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ABF09" w14:textId="7380A775" w:rsidR="00EC405F" w:rsidRPr="00EC405F" w:rsidRDefault="00EC405F" w:rsidP="00EC405F">
      <w:pPr>
        <w:spacing w:line="240" w:lineRule="auto"/>
        <w:jc w:val="right"/>
        <w:rPr>
          <w:rFonts w:ascii="Times New Roman" w:hAnsi="Times New Roman" w:cs="Times New Roman"/>
        </w:rPr>
      </w:pPr>
      <w:r w:rsidRPr="00EC405F">
        <w:rPr>
          <w:rFonts w:ascii="Times New Roman" w:hAnsi="Times New Roman" w:cs="Times New Roman"/>
        </w:rPr>
        <w:t xml:space="preserve">Додаток № 3 </w:t>
      </w:r>
    </w:p>
    <w:p w14:paraId="0A927437" w14:textId="2EA5EB25" w:rsidR="005826A8" w:rsidRPr="00366265" w:rsidRDefault="005826A8" w:rsidP="005826A8">
      <w:pPr>
        <w:spacing w:line="240" w:lineRule="auto"/>
        <w:jc w:val="center"/>
        <w:rPr>
          <w:rFonts w:ascii="Times New Roman" w:eastAsia="Times New Roman" w:hAnsi="Times New Roman" w:cs="Times New Roman"/>
          <w:b/>
          <w:caps/>
          <w:sz w:val="24"/>
          <w:szCs w:val="24"/>
        </w:rPr>
      </w:pPr>
      <w:r w:rsidRPr="00366265">
        <w:rPr>
          <w:rFonts w:ascii="Times New Roman" w:eastAsia="Times New Roman" w:hAnsi="Times New Roman" w:cs="Times New Roman"/>
          <w:b/>
          <w:caps/>
          <w:sz w:val="24"/>
          <w:szCs w:val="24"/>
        </w:rPr>
        <w:t>медико-Технічні вимоги</w:t>
      </w:r>
    </w:p>
    <w:p w14:paraId="3FAF00B1" w14:textId="77777777" w:rsidR="00EC405F" w:rsidRPr="00CF346C" w:rsidRDefault="005826A8" w:rsidP="00EC405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r w:rsidRPr="00366265">
        <w:rPr>
          <w:rFonts w:ascii="Times New Roman" w:eastAsia="Times New Roman" w:hAnsi="Times New Roman" w:cs="Times New Roman"/>
          <w:b/>
          <w:sz w:val="24"/>
          <w:szCs w:val="24"/>
        </w:rPr>
        <w:t xml:space="preserve">по предмету закупівлі </w:t>
      </w:r>
    </w:p>
    <w:p w14:paraId="3FE8C31B" w14:textId="5586F5F3" w:rsidR="00EC405F" w:rsidRPr="00314A5D" w:rsidRDefault="00EC405F" w:rsidP="009A362A">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8"/>
          <w:lang w:val="en-US" w:eastAsia="zh-CN" w:bidi="hi-IN"/>
        </w:rPr>
      </w:pPr>
      <w:r w:rsidRPr="00314A5D">
        <w:rPr>
          <w:rFonts w:ascii="Times New Roman" w:eastAsia="Times New Roman" w:hAnsi="Times New Roman" w:cs="Tahoma"/>
          <w:b/>
          <w:color w:val="000000"/>
          <w:kern w:val="3"/>
          <w:sz w:val="24"/>
          <w:szCs w:val="28"/>
          <w:lang w:val="en-US" w:eastAsia="zh-CN" w:bidi="hi-IN"/>
        </w:rPr>
        <w:t>«</w:t>
      </w:r>
      <w:r w:rsidR="009A362A" w:rsidRPr="009A362A">
        <w:rPr>
          <w:rFonts w:ascii="Times New Roman" w:eastAsia="Times New Roman" w:hAnsi="Times New Roman" w:cs="Times New Roman"/>
          <w:b/>
          <w:bCs/>
          <w:color w:val="000000"/>
          <w:kern w:val="3"/>
          <w:sz w:val="24"/>
          <w:szCs w:val="28"/>
          <w:lang w:eastAsia="zh-CN" w:bidi="hi-IN"/>
        </w:rPr>
        <w:t xml:space="preserve"> </w:t>
      </w:r>
      <w:r w:rsidR="009A362A" w:rsidRPr="00347FF6">
        <w:rPr>
          <w:rFonts w:ascii="Times New Roman" w:eastAsia="Times New Roman" w:hAnsi="Times New Roman" w:cs="Times New Roman"/>
          <w:b/>
          <w:bCs/>
          <w:color w:val="000000"/>
          <w:kern w:val="3"/>
          <w:sz w:val="24"/>
          <w:szCs w:val="28"/>
          <w:lang w:eastAsia="zh-CN" w:bidi="hi-IN"/>
        </w:rPr>
        <w:t xml:space="preserve">Реактиви лабораторні: ЛОТ 1 - Реактиви для аналізатора PICTUS 500 DIATRON, ЛОТ 2 - Реактиви для біохімії, ЛОТ 3 - Реактиви на </w:t>
      </w:r>
      <w:proofErr w:type="spellStart"/>
      <w:r w:rsidR="009A362A" w:rsidRPr="00347FF6">
        <w:rPr>
          <w:rFonts w:ascii="Times New Roman" w:eastAsia="Times New Roman" w:hAnsi="Times New Roman" w:cs="Times New Roman"/>
          <w:b/>
          <w:bCs/>
          <w:color w:val="000000"/>
          <w:kern w:val="3"/>
          <w:sz w:val="24"/>
          <w:szCs w:val="28"/>
          <w:lang w:eastAsia="zh-CN" w:bidi="hi-IN"/>
        </w:rPr>
        <w:t>імунофлуоресцентний</w:t>
      </w:r>
      <w:proofErr w:type="spellEnd"/>
      <w:r w:rsidR="009A362A" w:rsidRPr="00347FF6">
        <w:rPr>
          <w:rFonts w:ascii="Times New Roman" w:eastAsia="Times New Roman" w:hAnsi="Times New Roman" w:cs="Times New Roman"/>
          <w:b/>
          <w:bCs/>
          <w:color w:val="000000"/>
          <w:kern w:val="3"/>
          <w:sz w:val="24"/>
          <w:szCs w:val="28"/>
          <w:lang w:eastAsia="zh-CN" w:bidi="hi-IN"/>
        </w:rPr>
        <w:t xml:space="preserve"> аналізатор, ЛОТ 4 -  Електроліти для аналізатора </w:t>
      </w:r>
      <w:proofErr w:type="spellStart"/>
      <w:r w:rsidR="009A362A" w:rsidRPr="00347FF6">
        <w:rPr>
          <w:rFonts w:ascii="Times New Roman" w:eastAsia="Times New Roman" w:hAnsi="Times New Roman" w:cs="Times New Roman"/>
          <w:b/>
          <w:bCs/>
          <w:color w:val="000000"/>
          <w:kern w:val="3"/>
          <w:sz w:val="24"/>
          <w:szCs w:val="28"/>
          <w:lang w:eastAsia="zh-CN" w:bidi="hi-IN"/>
        </w:rPr>
        <w:t>Easy</w:t>
      </w:r>
      <w:proofErr w:type="spellEnd"/>
      <w:r w:rsidR="009A362A" w:rsidRPr="00347FF6">
        <w:rPr>
          <w:rFonts w:ascii="Times New Roman" w:eastAsia="Times New Roman" w:hAnsi="Times New Roman" w:cs="Times New Roman"/>
          <w:b/>
          <w:bCs/>
          <w:color w:val="000000"/>
          <w:kern w:val="3"/>
          <w:sz w:val="24"/>
          <w:szCs w:val="28"/>
          <w:lang w:eastAsia="zh-CN" w:bidi="hi-IN"/>
        </w:rPr>
        <w:t xml:space="preserve"> </w:t>
      </w:r>
      <w:proofErr w:type="spellStart"/>
      <w:r w:rsidR="009A362A" w:rsidRPr="00347FF6">
        <w:rPr>
          <w:rFonts w:ascii="Times New Roman" w:eastAsia="Times New Roman" w:hAnsi="Times New Roman" w:cs="Times New Roman"/>
          <w:b/>
          <w:bCs/>
          <w:color w:val="000000"/>
          <w:kern w:val="3"/>
          <w:sz w:val="24"/>
          <w:szCs w:val="28"/>
          <w:lang w:eastAsia="zh-CN" w:bidi="hi-IN"/>
        </w:rPr>
        <w:t>Lyte</w:t>
      </w:r>
      <w:proofErr w:type="spellEnd"/>
      <w:r w:rsidR="009A362A" w:rsidRPr="00347FF6">
        <w:rPr>
          <w:rFonts w:ascii="Times New Roman" w:eastAsia="Times New Roman" w:hAnsi="Times New Roman" w:cs="Times New Roman"/>
          <w:b/>
          <w:bCs/>
          <w:color w:val="000000"/>
          <w:kern w:val="3"/>
          <w:sz w:val="24"/>
          <w:szCs w:val="28"/>
          <w:lang w:eastAsia="zh-CN" w:bidi="hi-IN"/>
        </w:rPr>
        <w:t xml:space="preserve">, </w:t>
      </w:r>
      <w:r w:rsidR="000E2F86">
        <w:rPr>
          <w:rFonts w:ascii="Times New Roman" w:eastAsia="Times New Roman" w:hAnsi="Times New Roman" w:cs="Times New Roman"/>
          <w:b/>
          <w:bCs/>
          <w:color w:val="000000"/>
          <w:kern w:val="3"/>
          <w:sz w:val="24"/>
          <w:szCs w:val="28"/>
          <w:lang w:eastAsia="zh-CN" w:bidi="hi-IN"/>
        </w:rPr>
        <w:t>ЛОТ 5 - Реактиви гематологічні</w:t>
      </w:r>
      <w:r w:rsidRPr="00314A5D">
        <w:rPr>
          <w:rFonts w:ascii="Times New Roman" w:eastAsia="Times New Roman" w:hAnsi="Times New Roman" w:cs="Tahoma"/>
          <w:b/>
          <w:color w:val="000000"/>
          <w:kern w:val="3"/>
          <w:sz w:val="24"/>
          <w:szCs w:val="28"/>
          <w:lang w:val="en-US" w:eastAsia="zh-CN" w:bidi="hi-IN"/>
        </w:rPr>
        <w:t>»</w:t>
      </w:r>
    </w:p>
    <w:p w14:paraId="0968556B" w14:textId="77777777" w:rsidR="005826A8" w:rsidRDefault="005826A8" w:rsidP="005826A8">
      <w:pPr>
        <w:keepNext/>
        <w:keepLines/>
        <w:suppressLineNumbers/>
        <w:suppressAutoHyphens/>
        <w:spacing w:line="240" w:lineRule="auto"/>
        <w:jc w:val="center"/>
        <w:rPr>
          <w:rFonts w:ascii="Times New Roman" w:eastAsia="Times New Roman" w:hAnsi="Times New Roman" w:cs="Times New Roman"/>
          <w:b/>
          <w:bCs/>
          <w:i/>
          <w:iCs/>
          <w:sz w:val="24"/>
          <w:szCs w:val="24"/>
          <w:u w:val="single"/>
          <w:lang w:eastAsia="uk-UA"/>
        </w:rPr>
      </w:pPr>
      <w:r w:rsidRPr="00366265">
        <w:rPr>
          <w:rFonts w:ascii="Times New Roman" w:hAnsi="Times New Roman" w:cs="Times New Roman"/>
          <w:b/>
          <w:bCs/>
          <w:i/>
          <w:iCs/>
          <w:sz w:val="24"/>
          <w:szCs w:val="24"/>
          <w:u w:val="single"/>
        </w:rPr>
        <w:t xml:space="preserve">за кодом </w:t>
      </w:r>
      <w:r w:rsidRPr="00366265">
        <w:rPr>
          <w:rFonts w:ascii="Times New Roman" w:hAnsi="Times New Roman" w:cs="Times New Roman"/>
          <w:b/>
          <w:bCs/>
          <w:i/>
          <w:iCs/>
          <w:sz w:val="24"/>
          <w:szCs w:val="24"/>
          <w:u w:val="single"/>
          <w:lang w:val="en-US"/>
        </w:rPr>
        <w:t>CPV</w:t>
      </w:r>
      <w:r w:rsidRPr="00366265">
        <w:rPr>
          <w:rFonts w:ascii="Times New Roman" w:hAnsi="Times New Roman" w:cs="Times New Roman"/>
          <w:b/>
          <w:bCs/>
          <w:i/>
          <w:iCs/>
          <w:sz w:val="24"/>
          <w:szCs w:val="24"/>
          <w:u w:val="single"/>
        </w:rPr>
        <w:t xml:space="preserve"> за  </w:t>
      </w:r>
      <w:r w:rsidRPr="00366265">
        <w:rPr>
          <w:rFonts w:ascii="Times New Roman" w:eastAsia="Times New Roman" w:hAnsi="Times New Roman" w:cs="Times New Roman"/>
          <w:b/>
          <w:bCs/>
          <w:i/>
          <w:iCs/>
          <w:sz w:val="24"/>
          <w:szCs w:val="24"/>
          <w:u w:val="single"/>
          <w:lang w:eastAsia="uk-UA"/>
        </w:rPr>
        <w:t>ДК 021:2015 - 33690000-3 - Лікарські засоби різні (Лабораторні реактиви)</w:t>
      </w:r>
    </w:p>
    <w:p w14:paraId="0AF08A19" w14:textId="77777777" w:rsidR="005826A8" w:rsidRPr="00392F4A" w:rsidRDefault="005826A8" w:rsidP="005826A8">
      <w:pPr>
        <w:pStyle w:val="a7"/>
        <w:suppressAutoHyphens w:val="0"/>
        <w:ind w:firstLine="567"/>
        <w:jc w:val="both"/>
        <w:rPr>
          <w:sz w:val="22"/>
          <w:szCs w:val="22"/>
          <w:lang w:eastAsia="uk-UA"/>
        </w:rPr>
      </w:pPr>
      <w:r w:rsidRPr="00392F4A">
        <w:rPr>
          <w:sz w:val="22"/>
          <w:szCs w:val="22"/>
          <w:lang w:val="uk-UA" w:eastAsia="en-US"/>
        </w:rPr>
        <w:t>1. </w:t>
      </w:r>
      <w:r w:rsidRPr="00392F4A">
        <w:rPr>
          <w:sz w:val="22"/>
          <w:szCs w:val="22"/>
        </w:rPr>
        <w:t xml:space="preserve">Товар, </w:t>
      </w:r>
      <w:proofErr w:type="spellStart"/>
      <w:r w:rsidRPr="00392F4A">
        <w:rPr>
          <w:sz w:val="22"/>
          <w:szCs w:val="22"/>
        </w:rPr>
        <w:t>запропонований</w:t>
      </w:r>
      <w:proofErr w:type="spellEnd"/>
      <w:r w:rsidRPr="00392F4A">
        <w:rPr>
          <w:sz w:val="22"/>
          <w:szCs w:val="22"/>
        </w:rPr>
        <w:t xml:space="preserve"> </w:t>
      </w:r>
      <w:proofErr w:type="spellStart"/>
      <w:r w:rsidRPr="00392F4A">
        <w:rPr>
          <w:sz w:val="22"/>
          <w:szCs w:val="22"/>
        </w:rPr>
        <w:t>учасником</w:t>
      </w:r>
      <w:proofErr w:type="spellEnd"/>
      <w:r w:rsidRPr="00392F4A">
        <w:rPr>
          <w:sz w:val="22"/>
          <w:szCs w:val="22"/>
        </w:rPr>
        <w:t xml:space="preserve">, повинен бути </w:t>
      </w:r>
      <w:r w:rsidRPr="00392F4A">
        <w:rPr>
          <w:sz w:val="22"/>
          <w:szCs w:val="22"/>
          <w:lang w:eastAsia="uk-UA"/>
        </w:rPr>
        <w:t xml:space="preserve">дозволений для </w:t>
      </w:r>
      <w:proofErr w:type="spellStart"/>
      <w:r w:rsidRPr="00392F4A">
        <w:rPr>
          <w:sz w:val="22"/>
          <w:szCs w:val="22"/>
          <w:lang w:eastAsia="uk-UA"/>
        </w:rPr>
        <w:t>застосування</w:t>
      </w:r>
      <w:proofErr w:type="spellEnd"/>
      <w:r w:rsidRPr="00392F4A">
        <w:rPr>
          <w:sz w:val="22"/>
          <w:szCs w:val="22"/>
          <w:lang w:eastAsia="uk-UA"/>
        </w:rPr>
        <w:t xml:space="preserve"> </w:t>
      </w:r>
      <w:r w:rsidRPr="00392F4A">
        <w:rPr>
          <w:sz w:val="22"/>
          <w:szCs w:val="22"/>
        </w:rPr>
        <w:t xml:space="preserve">та введений в </w:t>
      </w:r>
      <w:proofErr w:type="spellStart"/>
      <w:r w:rsidRPr="00392F4A">
        <w:rPr>
          <w:sz w:val="22"/>
          <w:szCs w:val="22"/>
        </w:rPr>
        <w:t>обіг</w:t>
      </w:r>
      <w:proofErr w:type="spellEnd"/>
      <w:r w:rsidRPr="00392F4A">
        <w:rPr>
          <w:sz w:val="22"/>
          <w:szCs w:val="22"/>
        </w:rPr>
        <w:t xml:space="preserve"> </w:t>
      </w:r>
      <w:r w:rsidRPr="00392F4A">
        <w:rPr>
          <w:sz w:val="22"/>
          <w:szCs w:val="22"/>
          <w:lang w:eastAsia="uk-UA"/>
        </w:rPr>
        <w:t xml:space="preserve">на </w:t>
      </w:r>
      <w:proofErr w:type="spellStart"/>
      <w:r w:rsidRPr="00392F4A">
        <w:rPr>
          <w:sz w:val="22"/>
          <w:szCs w:val="22"/>
          <w:lang w:eastAsia="uk-UA"/>
        </w:rPr>
        <w:t>території</w:t>
      </w:r>
      <w:proofErr w:type="spellEnd"/>
      <w:r w:rsidRPr="00392F4A">
        <w:rPr>
          <w:sz w:val="22"/>
          <w:szCs w:val="22"/>
          <w:lang w:eastAsia="uk-UA"/>
        </w:rPr>
        <w:t xml:space="preserve"> </w:t>
      </w:r>
      <w:proofErr w:type="spellStart"/>
      <w:r w:rsidRPr="00392F4A">
        <w:rPr>
          <w:sz w:val="22"/>
          <w:szCs w:val="22"/>
          <w:lang w:eastAsia="uk-UA"/>
        </w:rPr>
        <w:t>України</w:t>
      </w:r>
      <w:proofErr w:type="spellEnd"/>
      <w:r w:rsidRPr="00392F4A">
        <w:rPr>
          <w:sz w:val="22"/>
          <w:szCs w:val="22"/>
          <w:lang w:eastAsia="uk-UA"/>
        </w:rPr>
        <w:t xml:space="preserve"> </w:t>
      </w:r>
      <w:proofErr w:type="spellStart"/>
      <w:r w:rsidRPr="00392F4A">
        <w:rPr>
          <w:sz w:val="22"/>
          <w:szCs w:val="22"/>
          <w:lang w:eastAsia="uk-UA"/>
        </w:rPr>
        <w:t>відповідно</w:t>
      </w:r>
      <w:proofErr w:type="spellEnd"/>
      <w:r w:rsidRPr="00392F4A">
        <w:rPr>
          <w:sz w:val="22"/>
          <w:szCs w:val="22"/>
          <w:lang w:eastAsia="uk-UA"/>
        </w:rPr>
        <w:t xml:space="preserve"> до </w:t>
      </w:r>
      <w:proofErr w:type="spellStart"/>
      <w:r w:rsidRPr="00392F4A">
        <w:rPr>
          <w:sz w:val="22"/>
          <w:szCs w:val="22"/>
          <w:lang w:eastAsia="uk-UA"/>
        </w:rPr>
        <w:t>законодавства</w:t>
      </w:r>
      <w:proofErr w:type="spellEnd"/>
      <w:r w:rsidRPr="00392F4A">
        <w:rPr>
          <w:sz w:val="22"/>
          <w:szCs w:val="22"/>
          <w:lang w:eastAsia="uk-UA"/>
        </w:rPr>
        <w:t>.</w:t>
      </w:r>
    </w:p>
    <w:p w14:paraId="48EE8DF7" w14:textId="77777777" w:rsidR="005826A8" w:rsidRPr="00392F4A" w:rsidRDefault="005826A8" w:rsidP="005826A8">
      <w:pPr>
        <w:pStyle w:val="a7"/>
        <w:suppressAutoHyphens w:val="0"/>
        <w:ind w:firstLine="567"/>
        <w:jc w:val="both"/>
        <w:rPr>
          <w:i/>
          <w:sz w:val="22"/>
          <w:szCs w:val="22"/>
          <w:lang w:val="uk-UA" w:eastAsia="en-US"/>
        </w:rPr>
      </w:pPr>
      <w:r w:rsidRPr="00392F4A">
        <w:rPr>
          <w:i/>
          <w:sz w:val="22"/>
          <w:szCs w:val="22"/>
          <w:lang w:val="uk-UA" w:eastAsia="en-US"/>
        </w:rPr>
        <w:t>На підтвердження надати засвідчену учасником копію Декларації про відповідність виробу вимогам Технічного регламенту щодо медичних виробів.</w:t>
      </w:r>
    </w:p>
    <w:p w14:paraId="02C92600" w14:textId="77777777" w:rsidR="005826A8" w:rsidRPr="00392F4A" w:rsidRDefault="005826A8" w:rsidP="005826A8">
      <w:pPr>
        <w:pStyle w:val="a7"/>
        <w:suppressAutoHyphens w:val="0"/>
        <w:ind w:firstLine="567"/>
        <w:jc w:val="both"/>
        <w:rPr>
          <w:i/>
          <w:sz w:val="22"/>
          <w:szCs w:val="22"/>
          <w:lang w:val="uk-UA" w:eastAsia="en-US"/>
        </w:rPr>
      </w:pPr>
    </w:p>
    <w:p w14:paraId="79C37A0E" w14:textId="77777777" w:rsidR="005826A8" w:rsidRPr="00392F4A" w:rsidRDefault="005826A8" w:rsidP="005826A8">
      <w:pPr>
        <w:ind w:firstLine="567"/>
        <w:jc w:val="both"/>
        <w:rPr>
          <w:rFonts w:ascii="Times New Roman" w:hAnsi="Times New Roman" w:cs="Times New Roman"/>
        </w:rPr>
      </w:pPr>
      <w:r w:rsidRPr="00392F4A">
        <w:rPr>
          <w:rFonts w:ascii="Times New Roman" w:hAnsi="Times New Roman" w:cs="Times New Roman"/>
        </w:rPr>
        <w:t>2. Товар, запропонований учасником, повинен відповідати наступним вимогам:</w:t>
      </w:r>
    </w:p>
    <w:p w14:paraId="5B2E63CC" w14:textId="77777777" w:rsidR="005826A8" w:rsidRPr="00392F4A" w:rsidRDefault="005826A8" w:rsidP="00806E0A">
      <w:pPr>
        <w:tabs>
          <w:tab w:val="left" w:pos="0"/>
        </w:tabs>
        <w:spacing w:after="0"/>
        <w:ind w:right="-81" w:firstLine="567"/>
        <w:jc w:val="both"/>
        <w:rPr>
          <w:rFonts w:ascii="Times New Roman" w:hAnsi="Times New Roman" w:cs="Times New Roman"/>
        </w:rPr>
      </w:pPr>
      <w:r w:rsidRPr="00392F4A">
        <w:rPr>
          <w:rFonts w:ascii="Times New Roman" w:hAnsi="Times New Roman" w:cs="Times New Roman"/>
        </w:rPr>
        <w:t>– кожна партія товару, під час поставки, має супроводжуватись документами, що підтверджують його якість із зазначенням даних, що вимагаються чинним законодавством України;</w:t>
      </w:r>
    </w:p>
    <w:p w14:paraId="1DB76B7E" w14:textId="77777777" w:rsidR="005826A8" w:rsidRPr="00392F4A" w:rsidRDefault="005826A8" w:rsidP="00806E0A">
      <w:pPr>
        <w:tabs>
          <w:tab w:val="left" w:pos="0"/>
        </w:tabs>
        <w:spacing w:after="0"/>
        <w:ind w:right="-81" w:firstLine="567"/>
        <w:jc w:val="both"/>
        <w:rPr>
          <w:rFonts w:ascii="Times New Roman" w:hAnsi="Times New Roman" w:cs="Times New Roman"/>
        </w:rPr>
      </w:pPr>
      <w:r w:rsidRPr="00392F4A">
        <w:rPr>
          <w:rFonts w:ascii="Times New Roman" w:hAnsi="Times New Roman" w:cs="Times New Roman"/>
        </w:rPr>
        <w:t>– на упаковці повинна бути зазначена дата виробництва та термін придатності;</w:t>
      </w:r>
    </w:p>
    <w:p w14:paraId="20A38735" w14:textId="77777777" w:rsidR="005826A8" w:rsidRPr="00392F4A" w:rsidRDefault="005826A8" w:rsidP="00806E0A">
      <w:pPr>
        <w:tabs>
          <w:tab w:val="left" w:pos="0"/>
        </w:tabs>
        <w:spacing w:after="0"/>
        <w:ind w:right="-81" w:firstLine="567"/>
        <w:jc w:val="both"/>
        <w:rPr>
          <w:rFonts w:ascii="Times New Roman" w:hAnsi="Times New Roman" w:cs="Times New Roman"/>
        </w:rPr>
      </w:pPr>
      <w:r w:rsidRPr="00392F4A">
        <w:rPr>
          <w:rFonts w:ascii="Times New Roman" w:hAnsi="Times New Roman" w:cs="Times New Roman"/>
        </w:rPr>
        <w:t>– товар повинен передаватися в упаковці, яка відповідає характеру товар</w:t>
      </w:r>
      <w:r w:rsidR="00C94AAC">
        <w:rPr>
          <w:rFonts w:ascii="Times New Roman" w:hAnsi="Times New Roman" w:cs="Times New Roman"/>
        </w:rPr>
        <w:t>у, забезпечує цілісність товару та</w:t>
      </w:r>
      <w:r w:rsidRPr="00392F4A">
        <w:rPr>
          <w:rFonts w:ascii="Times New Roman" w:hAnsi="Times New Roman" w:cs="Times New Roman"/>
        </w:rPr>
        <w:t xml:space="preserve"> збереження його якості під час</w:t>
      </w:r>
      <w:r w:rsidR="00C94AAC">
        <w:rPr>
          <w:rFonts w:ascii="Times New Roman" w:hAnsi="Times New Roman" w:cs="Times New Roman"/>
        </w:rPr>
        <w:t xml:space="preserve"> транспортування</w:t>
      </w:r>
      <w:r w:rsidRPr="00392F4A">
        <w:rPr>
          <w:rFonts w:ascii="Times New Roman" w:hAnsi="Times New Roman" w:cs="Times New Roman"/>
        </w:rPr>
        <w:t>. Упаковка не повинна бути деформована або пошкоджена;</w:t>
      </w:r>
    </w:p>
    <w:p w14:paraId="3C86CC34" w14:textId="77777777" w:rsidR="005826A8" w:rsidRPr="00392F4A" w:rsidRDefault="005826A8" w:rsidP="00806E0A">
      <w:pPr>
        <w:spacing w:after="0"/>
        <w:ind w:firstLine="567"/>
        <w:jc w:val="both"/>
        <w:rPr>
          <w:rFonts w:ascii="Times New Roman" w:hAnsi="Times New Roman" w:cs="Times New Roman"/>
        </w:rPr>
      </w:pPr>
      <w:r w:rsidRPr="00392F4A">
        <w:rPr>
          <w:rFonts w:ascii="Times New Roman" w:hAnsi="Times New Roman" w:cs="Times New Roman"/>
        </w:rPr>
        <w:t>– учасник повинен за власний рахунок забезпечити доставку запропонованого товару за місцем його використання.</w:t>
      </w:r>
    </w:p>
    <w:p w14:paraId="1A54B977" w14:textId="77777777" w:rsidR="005826A8" w:rsidRPr="00392F4A" w:rsidRDefault="005826A8" w:rsidP="005826A8">
      <w:pPr>
        <w:ind w:firstLine="567"/>
        <w:jc w:val="both"/>
        <w:rPr>
          <w:rFonts w:ascii="Times New Roman" w:hAnsi="Times New Roman" w:cs="Times New Roman"/>
          <w:i/>
          <w:lang w:val="ru-RU"/>
        </w:rPr>
      </w:pPr>
      <w:r w:rsidRPr="00392F4A">
        <w:rPr>
          <w:rFonts w:ascii="Times New Roman" w:hAnsi="Times New Roman" w:cs="Times New Roman"/>
          <w:i/>
        </w:rPr>
        <w:t>На підтвердження учасник повинен надати гарантійний лист у довільний формі.</w:t>
      </w:r>
    </w:p>
    <w:p w14:paraId="3F5BC427" w14:textId="4C86B9BC" w:rsidR="005826A8" w:rsidRPr="00392F4A" w:rsidRDefault="005826A8" w:rsidP="005826A8">
      <w:pPr>
        <w:tabs>
          <w:tab w:val="left" w:pos="0"/>
        </w:tabs>
        <w:ind w:right="-81" w:firstLine="567"/>
        <w:jc w:val="both"/>
        <w:rPr>
          <w:rFonts w:ascii="Times New Roman" w:hAnsi="Times New Roman" w:cs="Times New Roman"/>
        </w:rPr>
      </w:pPr>
      <w:r w:rsidRPr="00392F4A">
        <w:rPr>
          <w:rFonts w:ascii="Times New Roman" w:hAnsi="Times New Roman" w:cs="Times New Roman"/>
          <w:iCs/>
        </w:rPr>
        <w:t>3.</w:t>
      </w:r>
      <w:r w:rsidRPr="00392F4A">
        <w:rPr>
          <w:rFonts w:ascii="Times New Roman" w:hAnsi="Times New Roman" w:cs="Times New Roman"/>
          <w:i/>
        </w:rPr>
        <w:t xml:space="preserve"> </w:t>
      </w:r>
      <w:r w:rsidRPr="00392F4A">
        <w:rPr>
          <w:rFonts w:ascii="Times New Roman" w:hAnsi="Times New Roman" w:cs="Times New Roman"/>
        </w:rPr>
        <w:t xml:space="preserve">Термін придатності товару на момент </w:t>
      </w:r>
      <w:r w:rsidR="00FC0084">
        <w:rPr>
          <w:rFonts w:ascii="Times New Roman" w:hAnsi="Times New Roman" w:cs="Times New Roman"/>
        </w:rPr>
        <w:t xml:space="preserve">поставки повинен бути не менше </w:t>
      </w:r>
      <w:r w:rsidR="00FC0084" w:rsidRPr="00DC0EAD">
        <w:rPr>
          <w:rFonts w:ascii="Times New Roman" w:hAnsi="Times New Roman" w:cs="Times New Roman"/>
          <w:b/>
          <w:u w:val="single"/>
        </w:rPr>
        <w:t>8</w:t>
      </w:r>
      <w:r w:rsidRPr="00DC0EAD">
        <w:rPr>
          <w:rFonts w:ascii="Times New Roman" w:hAnsi="Times New Roman" w:cs="Times New Roman"/>
          <w:b/>
          <w:u w:val="single"/>
        </w:rPr>
        <w:t>0%</w:t>
      </w:r>
      <w:r w:rsidRPr="00392F4A">
        <w:rPr>
          <w:rFonts w:ascii="Times New Roman" w:hAnsi="Times New Roman" w:cs="Times New Roman"/>
        </w:rPr>
        <w:t xml:space="preserve"> від загального терміну зберігання встановленого виробником.</w:t>
      </w:r>
    </w:p>
    <w:p w14:paraId="3E80CF4E" w14:textId="77777777" w:rsidR="005826A8" w:rsidRPr="00392F4A" w:rsidRDefault="005826A8" w:rsidP="005826A8">
      <w:pPr>
        <w:ind w:firstLine="567"/>
        <w:jc w:val="both"/>
        <w:rPr>
          <w:rFonts w:ascii="Times New Roman" w:hAnsi="Times New Roman" w:cs="Times New Roman"/>
          <w:i/>
          <w:lang w:val="ru-RU"/>
        </w:rPr>
      </w:pPr>
      <w:r w:rsidRPr="00392F4A">
        <w:rPr>
          <w:rFonts w:ascii="Times New Roman" w:hAnsi="Times New Roman" w:cs="Times New Roman"/>
          <w:i/>
        </w:rPr>
        <w:t>На підтвердження учасник повинен надати гарантійний лист у довільний формі.</w:t>
      </w:r>
    </w:p>
    <w:p w14:paraId="6E9DB395" w14:textId="77777777" w:rsidR="005826A8" w:rsidRPr="00392F4A" w:rsidRDefault="005826A8" w:rsidP="005826A8">
      <w:pPr>
        <w:tabs>
          <w:tab w:val="left" w:pos="0"/>
        </w:tabs>
        <w:ind w:right="-81" w:firstLine="567"/>
        <w:jc w:val="both"/>
        <w:rPr>
          <w:rFonts w:ascii="Times New Roman" w:hAnsi="Times New Roman" w:cs="Times New Roman"/>
          <w:lang w:val="ru-RU"/>
        </w:rPr>
      </w:pPr>
      <w:r w:rsidRPr="00392F4A">
        <w:rPr>
          <w:rFonts w:ascii="Times New Roman" w:hAnsi="Times New Roman" w:cs="Times New Roman"/>
        </w:rPr>
        <w:t>4. Поставка товарів здійснюється дрібними партіями, відповідно до потреб закладу, без обмежень мінімального об’єму кількості товару в межах однієї поставки (одного замовлення) товарів, в обсягах та у строк визначений замовленням (заявкою) Замовника</w:t>
      </w:r>
      <w:r w:rsidRPr="00392F4A">
        <w:rPr>
          <w:rFonts w:ascii="Times New Roman" w:hAnsi="Times New Roman" w:cs="Times New Roman"/>
          <w:lang w:val="ru-RU"/>
        </w:rPr>
        <w:t>.</w:t>
      </w:r>
    </w:p>
    <w:p w14:paraId="32FF4993" w14:textId="77777777" w:rsidR="005826A8" w:rsidRPr="00392F4A" w:rsidRDefault="005826A8" w:rsidP="005826A8">
      <w:pPr>
        <w:ind w:firstLine="567"/>
        <w:jc w:val="both"/>
        <w:rPr>
          <w:rFonts w:ascii="Times New Roman" w:hAnsi="Times New Roman" w:cs="Times New Roman"/>
        </w:rPr>
      </w:pPr>
      <w:r w:rsidRPr="00392F4A">
        <w:rPr>
          <w:rFonts w:ascii="Times New Roman" w:hAnsi="Times New Roman" w:cs="Times New Roma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14:paraId="06B65C5B" w14:textId="77777777" w:rsidR="005826A8" w:rsidRPr="00392F4A" w:rsidRDefault="005826A8" w:rsidP="005826A8">
      <w:pPr>
        <w:ind w:firstLine="567"/>
        <w:jc w:val="both"/>
        <w:rPr>
          <w:rFonts w:ascii="Times New Roman" w:hAnsi="Times New Roman" w:cs="Times New Roman"/>
          <w:i/>
          <w:spacing w:val="1"/>
          <w:lang w:val="ru-RU"/>
        </w:rPr>
      </w:pPr>
      <w:r w:rsidRPr="00392F4A">
        <w:rPr>
          <w:rFonts w:ascii="Times New Roman" w:hAnsi="Times New Roman" w:cs="Times New Roman"/>
          <w:i/>
        </w:rPr>
        <w:t xml:space="preserve">На підтвердження учасник повинен надати гарантійний лист (сканований з оригіналу)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з необхідними термінами придатності та в терміни, визначені цією тендерною документацією та пропозицією учасника. </w:t>
      </w:r>
      <w:r w:rsidRPr="00392F4A">
        <w:rPr>
          <w:rFonts w:ascii="Times New Roman" w:hAnsi="Times New Roman" w:cs="Times New Roman"/>
          <w:i/>
          <w:spacing w:val="1"/>
        </w:rPr>
        <w:t xml:space="preserve"> Гарантійний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w:t>
      </w:r>
    </w:p>
    <w:p w14:paraId="1D01BB45" w14:textId="77777777" w:rsidR="005826A8" w:rsidRPr="00392F4A" w:rsidRDefault="005826A8" w:rsidP="005826A8">
      <w:pPr>
        <w:pStyle w:val="a4"/>
        <w:numPr>
          <w:ilvl w:val="0"/>
          <w:numId w:val="2"/>
        </w:numPr>
        <w:tabs>
          <w:tab w:val="left" w:pos="1134"/>
        </w:tabs>
        <w:jc w:val="both"/>
        <w:rPr>
          <w:sz w:val="22"/>
          <w:szCs w:val="22"/>
        </w:rPr>
      </w:pPr>
      <w:r w:rsidRPr="00392F4A">
        <w:rPr>
          <w:sz w:val="22"/>
          <w:szCs w:val="22"/>
        </w:rPr>
        <w:t>Учасник повинен надати інформацію щодо застосування заходів із захисту довкілля, у вигляді довідки у довільній формі.</w:t>
      </w:r>
    </w:p>
    <w:p w14:paraId="0899F3EB" w14:textId="77777777" w:rsidR="00CA3A4D" w:rsidRDefault="00CA3A4D" w:rsidP="005826A8">
      <w:pPr>
        <w:pStyle w:val="10"/>
        <w:widowControl/>
        <w:jc w:val="center"/>
        <w:rPr>
          <w:rFonts w:ascii="Times New Roman" w:eastAsia="Times New Roman" w:hAnsi="Times New Roman" w:cs="Times New Roman"/>
          <w:b/>
          <w:sz w:val="22"/>
          <w:szCs w:val="22"/>
        </w:rPr>
        <w:sectPr w:rsidR="00CA3A4D" w:rsidSect="00CA3A4D">
          <w:pgSz w:w="16838" w:h="11906" w:orient="landscape"/>
          <w:pgMar w:top="851" w:right="851" w:bottom="851" w:left="851" w:header="709" w:footer="709" w:gutter="0"/>
          <w:cols w:space="708"/>
          <w:docGrid w:linePitch="360"/>
        </w:sectPr>
      </w:pPr>
    </w:p>
    <w:p w14:paraId="4A31AC9B" w14:textId="5DD0DB1C" w:rsidR="005826A8" w:rsidRPr="00806E0A" w:rsidRDefault="005826A8" w:rsidP="005826A8">
      <w:pPr>
        <w:pStyle w:val="10"/>
        <w:widowControl/>
        <w:jc w:val="center"/>
        <w:rPr>
          <w:rFonts w:ascii="Times New Roman" w:eastAsia="Times New Roman" w:hAnsi="Times New Roman" w:cs="Times New Roman"/>
          <w:b/>
          <w:sz w:val="22"/>
          <w:szCs w:val="22"/>
        </w:rPr>
      </w:pPr>
      <w:r w:rsidRPr="00392F4A">
        <w:rPr>
          <w:rFonts w:ascii="Times New Roman" w:eastAsia="Times New Roman" w:hAnsi="Times New Roman" w:cs="Times New Roman"/>
          <w:b/>
          <w:sz w:val="22"/>
          <w:szCs w:val="22"/>
        </w:rPr>
        <w:lastRenderedPageBreak/>
        <w:t xml:space="preserve">Вимоги щодо необхідних технічних, якісних та кількісних характеристик предмета </w:t>
      </w:r>
      <w:r w:rsidR="005C41CF">
        <w:rPr>
          <w:rFonts w:ascii="Times New Roman" w:eastAsia="Times New Roman" w:hAnsi="Times New Roman" w:cs="Times New Roman"/>
          <w:b/>
          <w:sz w:val="22"/>
          <w:szCs w:val="22"/>
        </w:rPr>
        <w:t xml:space="preserve"> з</w:t>
      </w:r>
      <w:r w:rsidRPr="00806E0A">
        <w:rPr>
          <w:rFonts w:ascii="Times New Roman" w:eastAsia="Times New Roman" w:hAnsi="Times New Roman" w:cs="Times New Roman"/>
          <w:b/>
          <w:sz w:val="22"/>
          <w:szCs w:val="22"/>
        </w:rPr>
        <w:t>акупівлі</w:t>
      </w:r>
    </w:p>
    <w:p w14:paraId="1E224D27" w14:textId="77777777" w:rsidR="00E34FB0" w:rsidRDefault="00E34FB0" w:rsidP="00346F47">
      <w:pPr>
        <w:pStyle w:val="10"/>
        <w:widowControl/>
        <w:rPr>
          <w:rFonts w:ascii="Times New Roman" w:eastAsia="Times New Roman" w:hAnsi="Times New Roman" w:cs="Times New Roman"/>
          <w:b/>
          <w:sz w:val="22"/>
          <w:szCs w:val="22"/>
          <w:highlight w:val="yellow"/>
        </w:rPr>
      </w:pPr>
    </w:p>
    <w:p w14:paraId="720DA057" w14:textId="5CB4E020" w:rsidR="00346F47" w:rsidRPr="00392F4A" w:rsidRDefault="00346F47" w:rsidP="00346F47">
      <w:pPr>
        <w:pStyle w:val="10"/>
        <w:widowControl/>
        <w:rPr>
          <w:rFonts w:ascii="Times New Roman" w:eastAsia="Times New Roman" w:hAnsi="Times New Roman" w:cs="Times New Roman"/>
          <w:b/>
          <w:sz w:val="22"/>
          <w:szCs w:val="22"/>
        </w:rPr>
      </w:pPr>
    </w:p>
    <w:tbl>
      <w:tblPr>
        <w:tblStyle w:val="a3"/>
        <w:tblW w:w="16160" w:type="dxa"/>
        <w:tblInd w:w="-572" w:type="dxa"/>
        <w:tblLook w:val="04A0" w:firstRow="1" w:lastRow="0" w:firstColumn="1" w:lastColumn="0" w:noHBand="0" w:noVBand="1"/>
      </w:tblPr>
      <w:tblGrid>
        <w:gridCol w:w="398"/>
        <w:gridCol w:w="3677"/>
        <w:gridCol w:w="2285"/>
        <w:gridCol w:w="1335"/>
        <w:gridCol w:w="6517"/>
        <w:gridCol w:w="802"/>
        <w:gridCol w:w="1146"/>
      </w:tblGrid>
      <w:tr w:rsidR="0071776C" w:rsidRPr="00C0195D" w14:paraId="41C64F85" w14:textId="77777777" w:rsidTr="000D3E55">
        <w:tc>
          <w:tcPr>
            <w:tcW w:w="398" w:type="dxa"/>
            <w:tcBorders>
              <w:top w:val="single" w:sz="4" w:space="0" w:color="auto"/>
              <w:left w:val="single" w:sz="4" w:space="0" w:color="auto"/>
              <w:bottom w:val="single" w:sz="4" w:space="0" w:color="auto"/>
              <w:right w:val="single" w:sz="4" w:space="0" w:color="auto"/>
            </w:tcBorders>
            <w:vAlign w:val="center"/>
            <w:hideMark/>
          </w:tcPr>
          <w:p w14:paraId="6EB7A4D3" w14:textId="77777777"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w:t>
            </w:r>
          </w:p>
        </w:tc>
        <w:tc>
          <w:tcPr>
            <w:tcW w:w="3677" w:type="dxa"/>
            <w:tcBorders>
              <w:top w:val="single" w:sz="4" w:space="0" w:color="auto"/>
              <w:left w:val="single" w:sz="4" w:space="0" w:color="auto"/>
              <w:bottom w:val="single" w:sz="4" w:space="0" w:color="auto"/>
              <w:right w:val="single" w:sz="4" w:space="0" w:color="auto"/>
            </w:tcBorders>
            <w:vAlign w:val="center"/>
            <w:hideMark/>
          </w:tcPr>
          <w:p w14:paraId="163B2FC9" w14:textId="7879DC5D"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Код за НК 024:2023</w:t>
            </w:r>
          </w:p>
        </w:tc>
        <w:tc>
          <w:tcPr>
            <w:tcW w:w="2285" w:type="dxa"/>
            <w:tcBorders>
              <w:top w:val="single" w:sz="4" w:space="0" w:color="auto"/>
              <w:left w:val="single" w:sz="4" w:space="0" w:color="auto"/>
              <w:bottom w:val="single" w:sz="4" w:space="0" w:color="auto"/>
              <w:right w:val="single" w:sz="4" w:space="0" w:color="auto"/>
            </w:tcBorders>
            <w:vAlign w:val="center"/>
            <w:hideMark/>
          </w:tcPr>
          <w:p w14:paraId="77A4F2AE" w14:textId="77777777"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Найменування товару</w:t>
            </w:r>
          </w:p>
        </w:tc>
        <w:tc>
          <w:tcPr>
            <w:tcW w:w="1335" w:type="dxa"/>
            <w:tcBorders>
              <w:top w:val="single" w:sz="4" w:space="0" w:color="auto"/>
              <w:left w:val="single" w:sz="4" w:space="0" w:color="auto"/>
              <w:bottom w:val="single" w:sz="4" w:space="0" w:color="auto"/>
              <w:right w:val="single" w:sz="4" w:space="0" w:color="auto"/>
            </w:tcBorders>
            <w:vAlign w:val="center"/>
          </w:tcPr>
          <w:p w14:paraId="0DFEF40D" w14:textId="62EA17D2"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Торгівельна назва (зазначається учасником)</w:t>
            </w:r>
          </w:p>
        </w:tc>
        <w:tc>
          <w:tcPr>
            <w:tcW w:w="6517" w:type="dxa"/>
            <w:tcBorders>
              <w:top w:val="single" w:sz="4" w:space="0" w:color="auto"/>
              <w:left w:val="single" w:sz="4" w:space="0" w:color="auto"/>
              <w:bottom w:val="single" w:sz="4" w:space="0" w:color="auto"/>
              <w:right w:val="single" w:sz="4" w:space="0" w:color="auto"/>
            </w:tcBorders>
            <w:vAlign w:val="center"/>
            <w:hideMark/>
          </w:tcPr>
          <w:p w14:paraId="08E54D80" w14:textId="77777777"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Медико-технічні вимоги</w:t>
            </w:r>
          </w:p>
        </w:tc>
        <w:tc>
          <w:tcPr>
            <w:tcW w:w="802" w:type="dxa"/>
            <w:tcBorders>
              <w:top w:val="single" w:sz="4" w:space="0" w:color="auto"/>
              <w:left w:val="single" w:sz="4" w:space="0" w:color="auto"/>
              <w:bottom w:val="single" w:sz="4" w:space="0" w:color="auto"/>
              <w:right w:val="single" w:sz="4" w:space="0" w:color="auto"/>
            </w:tcBorders>
            <w:vAlign w:val="center"/>
            <w:hideMark/>
          </w:tcPr>
          <w:p w14:paraId="5FDAD282" w14:textId="7E7946AE"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 xml:space="preserve">К-ть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8CAA91B" w14:textId="0D9972F5" w:rsidR="0071776C" w:rsidRPr="00C0195D" w:rsidRDefault="0071776C" w:rsidP="005B2CA2">
            <w:pPr>
              <w:spacing w:line="240" w:lineRule="auto"/>
              <w:jc w:val="center"/>
              <w:rPr>
                <w:rFonts w:ascii="Times New Roman" w:hAnsi="Times New Roman" w:cs="Times New Roman"/>
                <w:b/>
                <w:bCs/>
                <w:sz w:val="18"/>
                <w:szCs w:val="18"/>
              </w:rPr>
            </w:pPr>
            <w:r w:rsidRPr="00C0195D">
              <w:rPr>
                <w:rFonts w:ascii="Times New Roman" w:hAnsi="Times New Roman" w:cs="Times New Roman"/>
                <w:b/>
                <w:bCs/>
                <w:sz w:val="18"/>
                <w:szCs w:val="18"/>
              </w:rPr>
              <w:t>Од. виміру</w:t>
            </w:r>
          </w:p>
        </w:tc>
      </w:tr>
      <w:tr w:rsidR="005A6D42" w:rsidRPr="00C0195D" w14:paraId="78E990F8" w14:textId="77777777" w:rsidTr="00C27293">
        <w:tc>
          <w:tcPr>
            <w:tcW w:w="16160" w:type="dxa"/>
            <w:gridSpan w:val="7"/>
            <w:tcBorders>
              <w:top w:val="single" w:sz="4" w:space="0" w:color="auto"/>
              <w:left w:val="single" w:sz="4" w:space="0" w:color="auto"/>
              <w:bottom w:val="single" w:sz="4" w:space="0" w:color="auto"/>
              <w:right w:val="single" w:sz="4" w:space="0" w:color="auto"/>
            </w:tcBorders>
            <w:vAlign w:val="center"/>
          </w:tcPr>
          <w:p w14:paraId="7523C92C" w14:textId="47D4C75F" w:rsidR="005A6D42" w:rsidRPr="00570467" w:rsidRDefault="007B110A" w:rsidP="005B2CA2">
            <w:pPr>
              <w:spacing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ЛОТ </w:t>
            </w:r>
            <w:r w:rsidR="005A6D42" w:rsidRPr="00570467">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 xml:space="preserve">- </w:t>
            </w:r>
            <w:r w:rsidR="005A6D42" w:rsidRPr="00570467">
              <w:rPr>
                <w:rFonts w:ascii="Times New Roman" w:eastAsia="Times New Roman" w:hAnsi="Times New Roman" w:cs="Times New Roman"/>
                <w:b/>
                <w:sz w:val="28"/>
                <w:szCs w:val="28"/>
              </w:rPr>
              <w:t xml:space="preserve">Реактиви для аналізатора PICTUS 500 DIATRON </w:t>
            </w:r>
          </w:p>
        </w:tc>
      </w:tr>
      <w:tr w:rsidR="0071776C" w:rsidRPr="00C0195D" w14:paraId="101657A7" w14:textId="77777777" w:rsidTr="000D3E55">
        <w:tc>
          <w:tcPr>
            <w:tcW w:w="398" w:type="dxa"/>
            <w:vAlign w:val="center"/>
          </w:tcPr>
          <w:p w14:paraId="6FE56B91"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1</w:t>
            </w:r>
          </w:p>
        </w:tc>
        <w:tc>
          <w:tcPr>
            <w:tcW w:w="3677" w:type="dxa"/>
            <w:vAlign w:val="center"/>
          </w:tcPr>
          <w:p w14:paraId="3E1419AF"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53597</w:t>
            </w:r>
          </w:p>
          <w:p w14:paraId="2E90BE2C" w14:textId="242A3501"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 xml:space="preserve">Альбумін IVD (діагностика </w:t>
            </w:r>
            <w:proofErr w:type="spellStart"/>
            <w:r w:rsidRPr="00C0195D">
              <w:rPr>
                <w:rFonts w:ascii="Times New Roman" w:hAnsi="Times New Roman" w:cs="Times New Roman"/>
                <w:sz w:val="18"/>
                <w:szCs w:val="18"/>
              </w:rPr>
              <w:t>in</w:t>
            </w:r>
            <w:proofErr w:type="spellEnd"/>
            <w:r w:rsidRPr="00C0195D">
              <w:rPr>
                <w:rFonts w:ascii="Times New Roman" w:hAnsi="Times New Roman" w:cs="Times New Roman"/>
                <w:sz w:val="18"/>
                <w:szCs w:val="18"/>
              </w:rPr>
              <w:t xml:space="preserve"> </w:t>
            </w:r>
            <w:proofErr w:type="spellStart"/>
            <w:r w:rsidRPr="00C0195D">
              <w:rPr>
                <w:rFonts w:ascii="Times New Roman" w:hAnsi="Times New Roman" w:cs="Times New Roman"/>
                <w:sz w:val="18"/>
                <w:szCs w:val="18"/>
              </w:rPr>
              <w:t>vitro</w:t>
            </w:r>
            <w:proofErr w:type="spellEnd"/>
            <w:r w:rsidRPr="00C0195D">
              <w:rPr>
                <w:rFonts w:ascii="Times New Roman" w:hAnsi="Times New Roman" w:cs="Times New Roman"/>
                <w:sz w:val="18"/>
                <w:szCs w:val="18"/>
              </w:rPr>
              <w:t>), набір, ферментний спектрофотометричний аналіз</w:t>
            </w:r>
          </w:p>
        </w:tc>
        <w:tc>
          <w:tcPr>
            <w:tcW w:w="2285" w:type="dxa"/>
            <w:vAlign w:val="center"/>
          </w:tcPr>
          <w:p w14:paraId="01DC78F4" w14:textId="02402675"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Альбумін</w:t>
            </w:r>
          </w:p>
        </w:tc>
        <w:tc>
          <w:tcPr>
            <w:tcW w:w="1335" w:type="dxa"/>
            <w:vAlign w:val="center"/>
          </w:tcPr>
          <w:p w14:paraId="0218C963" w14:textId="7089693B" w:rsidR="0071776C" w:rsidRPr="00C0195D" w:rsidRDefault="0071776C" w:rsidP="0071776C">
            <w:pPr>
              <w:rPr>
                <w:rFonts w:ascii="Times New Roman" w:hAnsi="Times New Roman" w:cs="Times New Roman"/>
                <w:sz w:val="18"/>
                <w:szCs w:val="18"/>
              </w:rPr>
            </w:pPr>
          </w:p>
        </w:tc>
        <w:tc>
          <w:tcPr>
            <w:tcW w:w="6517" w:type="dxa"/>
            <w:vAlign w:val="center"/>
          </w:tcPr>
          <w:p w14:paraId="28CF604F" w14:textId="77777777" w:rsidR="0071776C" w:rsidRPr="00C0195D" w:rsidRDefault="0071776C" w:rsidP="0071776C">
            <w:pPr>
              <w:jc w:val="both"/>
              <w:rPr>
                <w:rFonts w:ascii="Times New Roman" w:hAnsi="Times New Roman" w:cs="Times New Roman"/>
                <w:sz w:val="18"/>
                <w:szCs w:val="18"/>
              </w:rPr>
            </w:pPr>
            <w:r w:rsidRPr="00C0195D">
              <w:rPr>
                <w:rFonts w:ascii="Times New Roman" w:hAnsi="Times New Roman" w:cs="Times New Roman"/>
                <w:sz w:val="18"/>
                <w:szCs w:val="18"/>
              </w:rPr>
              <w:t xml:space="preserve">Діагностичний набір для визначення альбуміну. 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6C46EFCD" w14:textId="36AE77AA"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8 х 21 мл.</w:t>
            </w:r>
          </w:p>
        </w:tc>
        <w:tc>
          <w:tcPr>
            <w:tcW w:w="802" w:type="dxa"/>
            <w:vAlign w:val="center"/>
          </w:tcPr>
          <w:p w14:paraId="786A86E0" w14:textId="36FC7706" w:rsidR="0071776C" w:rsidRPr="00C0195D" w:rsidRDefault="00194293" w:rsidP="0071776C">
            <w:pPr>
              <w:jc w:val="center"/>
              <w:rPr>
                <w:rFonts w:ascii="Times New Roman" w:hAnsi="Times New Roman" w:cs="Times New Roman"/>
                <w:sz w:val="18"/>
                <w:szCs w:val="18"/>
              </w:rPr>
            </w:pPr>
            <w:r>
              <w:rPr>
                <w:rFonts w:ascii="Times New Roman" w:hAnsi="Times New Roman" w:cs="Times New Roman"/>
                <w:sz w:val="18"/>
                <w:szCs w:val="18"/>
              </w:rPr>
              <w:t>2</w:t>
            </w:r>
          </w:p>
        </w:tc>
        <w:tc>
          <w:tcPr>
            <w:tcW w:w="1146" w:type="dxa"/>
            <w:vAlign w:val="center"/>
          </w:tcPr>
          <w:p w14:paraId="29C545DF" w14:textId="42527D9C"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5723592D" w14:textId="77777777" w:rsidTr="000D3E55">
        <w:tc>
          <w:tcPr>
            <w:tcW w:w="398" w:type="dxa"/>
            <w:vAlign w:val="center"/>
          </w:tcPr>
          <w:p w14:paraId="442D5AC3"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2</w:t>
            </w:r>
          </w:p>
        </w:tc>
        <w:tc>
          <w:tcPr>
            <w:tcW w:w="3677" w:type="dxa"/>
            <w:vAlign w:val="center"/>
          </w:tcPr>
          <w:p w14:paraId="1FAAD44D" w14:textId="77777777" w:rsidR="0071776C" w:rsidRPr="00C0195D" w:rsidRDefault="0071776C" w:rsidP="0094359D">
            <w:pPr>
              <w:jc w:val="center"/>
              <w:rPr>
                <w:rFonts w:ascii="Times New Roman" w:hAnsi="Times New Roman" w:cs="Times New Roman"/>
                <w:sz w:val="18"/>
                <w:szCs w:val="18"/>
              </w:rPr>
            </w:pPr>
            <w:r w:rsidRPr="00C0195D">
              <w:rPr>
                <w:rFonts w:ascii="Times New Roman" w:hAnsi="Times New Roman" w:cs="Times New Roman"/>
                <w:sz w:val="18"/>
                <w:szCs w:val="18"/>
              </w:rPr>
              <w:t>53229</w:t>
            </w:r>
          </w:p>
          <w:p w14:paraId="383B6183" w14:textId="77777777" w:rsidR="0094359D" w:rsidRPr="0094359D" w:rsidRDefault="0094359D" w:rsidP="0094359D">
            <w:pPr>
              <w:autoSpaceDE w:val="0"/>
              <w:autoSpaceDN w:val="0"/>
              <w:adjustRightInd w:val="0"/>
              <w:spacing w:line="240" w:lineRule="auto"/>
              <w:jc w:val="center"/>
              <w:rPr>
                <w:rFonts w:ascii="Times New Roman" w:hAnsi="Times New Roman" w:cs="Times New Roman"/>
                <w:sz w:val="18"/>
                <w:szCs w:val="18"/>
              </w:rPr>
            </w:pPr>
            <w:r w:rsidRPr="0094359D">
              <w:rPr>
                <w:rFonts w:ascii="Times New Roman" w:hAnsi="Times New Roman" w:cs="Times New Roman"/>
                <w:sz w:val="18"/>
                <w:szCs w:val="18"/>
              </w:rPr>
              <w:t>Загальний білірубін IVD</w:t>
            </w:r>
          </w:p>
          <w:p w14:paraId="245F8606" w14:textId="3D3A30F9" w:rsidR="0094359D" w:rsidRPr="0094359D" w:rsidRDefault="005A6D42" w:rsidP="005A6D42">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(діагностика </w:t>
            </w:r>
            <w:proofErr w:type="spellStart"/>
            <w:r>
              <w:rPr>
                <w:rFonts w:ascii="Times New Roman" w:hAnsi="Times New Roman" w:cs="Times New Roman"/>
                <w:sz w:val="18"/>
                <w:szCs w:val="18"/>
              </w:rPr>
              <w:t>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vitro</w:t>
            </w:r>
            <w:proofErr w:type="spellEnd"/>
            <w:r>
              <w:rPr>
                <w:rFonts w:ascii="Times New Roman" w:hAnsi="Times New Roman" w:cs="Times New Roman"/>
                <w:sz w:val="18"/>
                <w:szCs w:val="18"/>
              </w:rPr>
              <w:t>),</w:t>
            </w:r>
            <w:r w:rsidR="0094359D" w:rsidRPr="0094359D">
              <w:rPr>
                <w:rFonts w:ascii="Times New Roman" w:hAnsi="Times New Roman" w:cs="Times New Roman"/>
                <w:sz w:val="18"/>
                <w:szCs w:val="18"/>
              </w:rPr>
              <w:t>набір,</w:t>
            </w:r>
          </w:p>
          <w:p w14:paraId="6384BDB9" w14:textId="111B317C" w:rsidR="0071776C" w:rsidRPr="00C0195D" w:rsidRDefault="005A6D42" w:rsidP="005A6D42">
            <w:pPr>
              <w:autoSpaceDE w:val="0"/>
              <w:autoSpaceDN w:val="0"/>
              <w:adjustRightInd w:val="0"/>
              <w:spacing w:line="240" w:lineRule="auto"/>
              <w:jc w:val="center"/>
              <w:rPr>
                <w:rFonts w:ascii="Times New Roman" w:hAnsi="Times New Roman" w:cs="Times New Roman"/>
                <w:sz w:val="18"/>
                <w:szCs w:val="18"/>
              </w:rPr>
            </w:pPr>
            <w:r w:rsidRPr="0094359D">
              <w:rPr>
                <w:rFonts w:ascii="Times New Roman" w:hAnsi="Times New Roman" w:cs="Times New Roman"/>
                <w:sz w:val="18"/>
                <w:szCs w:val="18"/>
              </w:rPr>
              <w:t>С</w:t>
            </w:r>
            <w:r w:rsidR="0094359D" w:rsidRPr="0094359D">
              <w:rPr>
                <w:rFonts w:ascii="Times New Roman" w:hAnsi="Times New Roman" w:cs="Times New Roman"/>
                <w:sz w:val="18"/>
                <w:szCs w:val="18"/>
              </w:rPr>
              <w:t>пектрофотометричний</w:t>
            </w:r>
            <w:r>
              <w:rPr>
                <w:rFonts w:ascii="Times New Roman" w:hAnsi="Times New Roman" w:cs="Times New Roman"/>
                <w:sz w:val="18"/>
                <w:szCs w:val="18"/>
              </w:rPr>
              <w:t xml:space="preserve"> </w:t>
            </w:r>
            <w:r w:rsidR="0094359D" w:rsidRPr="0094359D">
              <w:rPr>
                <w:rFonts w:ascii="Times New Roman" w:hAnsi="Times New Roman" w:cs="Times New Roman"/>
                <w:sz w:val="18"/>
                <w:szCs w:val="18"/>
              </w:rPr>
              <w:t>аналіз</w:t>
            </w:r>
          </w:p>
        </w:tc>
        <w:tc>
          <w:tcPr>
            <w:tcW w:w="2285" w:type="dxa"/>
            <w:vAlign w:val="center"/>
          </w:tcPr>
          <w:p w14:paraId="766F4C87" w14:textId="366A6A3F"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Білірубін загальний</w:t>
            </w:r>
          </w:p>
        </w:tc>
        <w:tc>
          <w:tcPr>
            <w:tcW w:w="1335" w:type="dxa"/>
            <w:vAlign w:val="center"/>
          </w:tcPr>
          <w:p w14:paraId="26D7CD95" w14:textId="6296EB8D" w:rsidR="0071776C" w:rsidRPr="00C0195D" w:rsidRDefault="0071776C" w:rsidP="0071776C">
            <w:pPr>
              <w:rPr>
                <w:rFonts w:ascii="Times New Roman" w:hAnsi="Times New Roman" w:cs="Times New Roman"/>
                <w:sz w:val="18"/>
                <w:szCs w:val="18"/>
              </w:rPr>
            </w:pPr>
          </w:p>
        </w:tc>
        <w:tc>
          <w:tcPr>
            <w:tcW w:w="6517" w:type="dxa"/>
            <w:vAlign w:val="center"/>
          </w:tcPr>
          <w:p w14:paraId="7297C672" w14:textId="77777777" w:rsidR="0071776C" w:rsidRPr="00C0195D" w:rsidRDefault="0071776C" w:rsidP="0071776C">
            <w:pPr>
              <w:jc w:val="both"/>
              <w:rPr>
                <w:rFonts w:ascii="Times New Roman" w:hAnsi="Times New Roman" w:cs="Times New Roman"/>
                <w:sz w:val="18"/>
                <w:szCs w:val="18"/>
              </w:rPr>
            </w:pPr>
            <w:r w:rsidRPr="00C0195D">
              <w:rPr>
                <w:rFonts w:ascii="Times New Roman" w:hAnsi="Times New Roman" w:cs="Times New Roman"/>
                <w:sz w:val="18"/>
                <w:szCs w:val="18"/>
              </w:rPr>
              <w:t>Діагностичний набір для визначення загального білірубіну.</w:t>
            </w:r>
          </w:p>
          <w:p w14:paraId="43A4EDE3" w14:textId="77777777" w:rsidR="0071776C" w:rsidRPr="00C0195D" w:rsidRDefault="0071776C" w:rsidP="0071776C">
            <w:pPr>
              <w:jc w:val="both"/>
              <w:rPr>
                <w:rFonts w:ascii="Times New Roman" w:hAnsi="Times New Roman" w:cs="Times New Roman"/>
                <w:sz w:val="18"/>
                <w:szCs w:val="18"/>
              </w:rPr>
            </w:pPr>
            <w:r w:rsidRPr="00C0195D">
              <w:rPr>
                <w:rFonts w:ascii="Times New Roman" w:hAnsi="Times New Roman" w:cs="Times New Roman"/>
                <w:sz w:val="18"/>
                <w:szCs w:val="18"/>
              </w:rPr>
              <w:t xml:space="preserve">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48931174" w14:textId="2946FBA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6 х 40 мл (R1) + 6 х 10 мл (R2).</w:t>
            </w:r>
          </w:p>
        </w:tc>
        <w:tc>
          <w:tcPr>
            <w:tcW w:w="802" w:type="dxa"/>
            <w:vAlign w:val="center"/>
          </w:tcPr>
          <w:p w14:paraId="4D117C03" w14:textId="0E6EEA50" w:rsidR="0071776C" w:rsidRPr="00C0195D" w:rsidRDefault="00194293" w:rsidP="0071776C">
            <w:pPr>
              <w:jc w:val="center"/>
              <w:rPr>
                <w:rFonts w:ascii="Times New Roman" w:hAnsi="Times New Roman" w:cs="Times New Roman"/>
                <w:sz w:val="18"/>
                <w:szCs w:val="18"/>
              </w:rPr>
            </w:pPr>
            <w:r>
              <w:rPr>
                <w:rFonts w:ascii="Times New Roman" w:hAnsi="Times New Roman" w:cs="Times New Roman"/>
                <w:sz w:val="18"/>
                <w:szCs w:val="18"/>
              </w:rPr>
              <w:t>2</w:t>
            </w:r>
          </w:p>
        </w:tc>
        <w:tc>
          <w:tcPr>
            <w:tcW w:w="1146" w:type="dxa"/>
            <w:vAlign w:val="center"/>
          </w:tcPr>
          <w:p w14:paraId="32CF5602" w14:textId="111E4ADB"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14D6267B" w14:textId="77777777" w:rsidTr="000D3E55">
        <w:tc>
          <w:tcPr>
            <w:tcW w:w="398" w:type="dxa"/>
            <w:vAlign w:val="center"/>
          </w:tcPr>
          <w:p w14:paraId="0220F402"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3</w:t>
            </w:r>
          </w:p>
        </w:tc>
        <w:tc>
          <w:tcPr>
            <w:tcW w:w="3677" w:type="dxa"/>
            <w:vAlign w:val="center"/>
          </w:tcPr>
          <w:p w14:paraId="4703F656"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53233</w:t>
            </w:r>
          </w:p>
          <w:p w14:paraId="6AA2DB9D" w14:textId="092FFE49" w:rsidR="0071776C" w:rsidRPr="00C0195D" w:rsidRDefault="0071776C" w:rsidP="0071776C">
            <w:pPr>
              <w:jc w:val="center"/>
              <w:rPr>
                <w:rFonts w:ascii="Times New Roman" w:hAnsi="Times New Roman" w:cs="Times New Roman"/>
                <w:sz w:val="18"/>
                <w:szCs w:val="18"/>
              </w:rPr>
            </w:pPr>
            <w:proofErr w:type="spellStart"/>
            <w:r w:rsidRPr="00C0195D">
              <w:rPr>
                <w:rFonts w:ascii="Times New Roman" w:hAnsi="Times New Roman" w:cs="Times New Roman"/>
                <w:sz w:val="18"/>
                <w:szCs w:val="18"/>
              </w:rPr>
              <w:t>Кон'югований</w:t>
            </w:r>
            <w:proofErr w:type="spellEnd"/>
            <w:r w:rsidRPr="00C0195D">
              <w:rPr>
                <w:rFonts w:ascii="Times New Roman" w:hAnsi="Times New Roman" w:cs="Times New Roman"/>
                <w:sz w:val="18"/>
                <w:szCs w:val="18"/>
              </w:rPr>
              <w:t xml:space="preserve"> (прямий, зв'язаний) білірубін IVD</w:t>
            </w:r>
            <w:r w:rsidR="00E00555">
              <w:rPr>
                <w:rFonts w:ascii="Times New Roman" w:hAnsi="Times New Roman" w:cs="Times New Roman"/>
                <w:sz w:val="18"/>
                <w:szCs w:val="18"/>
              </w:rPr>
              <w:t xml:space="preserve"> </w:t>
            </w:r>
            <w:r w:rsidR="00E00555" w:rsidRPr="004277CB">
              <w:rPr>
                <w:rFonts w:ascii="Times New Roman" w:hAnsi="Times New Roman" w:cs="Times New Roman"/>
                <w:sz w:val="18"/>
                <w:szCs w:val="18"/>
              </w:rPr>
              <w:t xml:space="preserve">(діагностика </w:t>
            </w:r>
            <w:proofErr w:type="spellStart"/>
            <w:r w:rsidR="00E00555" w:rsidRPr="004277CB">
              <w:rPr>
                <w:rFonts w:ascii="Times New Roman" w:hAnsi="Times New Roman" w:cs="Times New Roman"/>
                <w:sz w:val="18"/>
                <w:szCs w:val="18"/>
              </w:rPr>
              <w:t>in</w:t>
            </w:r>
            <w:proofErr w:type="spellEnd"/>
            <w:r w:rsidR="00E00555" w:rsidRPr="004277CB">
              <w:rPr>
                <w:rFonts w:ascii="Times New Roman" w:hAnsi="Times New Roman" w:cs="Times New Roman"/>
                <w:sz w:val="18"/>
                <w:szCs w:val="18"/>
              </w:rPr>
              <w:t xml:space="preserve"> </w:t>
            </w:r>
            <w:proofErr w:type="spellStart"/>
            <w:r w:rsidR="00E00555" w:rsidRPr="004277CB">
              <w:rPr>
                <w:rFonts w:ascii="Times New Roman" w:hAnsi="Times New Roman" w:cs="Times New Roman"/>
                <w:sz w:val="18"/>
                <w:szCs w:val="18"/>
              </w:rPr>
              <w:t>vitro</w:t>
            </w:r>
            <w:proofErr w:type="spellEnd"/>
            <w:r w:rsidR="00E00555" w:rsidRPr="004277CB">
              <w:rPr>
                <w:rFonts w:ascii="Times New Roman" w:hAnsi="Times New Roman" w:cs="Times New Roman"/>
                <w:sz w:val="18"/>
                <w:szCs w:val="18"/>
              </w:rPr>
              <w:t>)</w:t>
            </w:r>
            <w:r w:rsidRPr="00C0195D">
              <w:rPr>
                <w:rFonts w:ascii="Times New Roman" w:hAnsi="Times New Roman" w:cs="Times New Roman"/>
                <w:sz w:val="18"/>
                <w:szCs w:val="18"/>
              </w:rPr>
              <w:t>, набір, спектрофотометричний аналіз</w:t>
            </w:r>
          </w:p>
        </w:tc>
        <w:tc>
          <w:tcPr>
            <w:tcW w:w="2285" w:type="dxa"/>
            <w:vAlign w:val="center"/>
          </w:tcPr>
          <w:p w14:paraId="04CFF6FF" w14:textId="7CFB5444"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Білірубін прямий</w:t>
            </w:r>
          </w:p>
        </w:tc>
        <w:tc>
          <w:tcPr>
            <w:tcW w:w="1335" w:type="dxa"/>
            <w:vAlign w:val="center"/>
          </w:tcPr>
          <w:p w14:paraId="394349C3" w14:textId="52D76872" w:rsidR="0071776C" w:rsidRPr="00C0195D" w:rsidRDefault="0071776C" w:rsidP="0071776C">
            <w:pPr>
              <w:rPr>
                <w:rFonts w:ascii="Times New Roman" w:hAnsi="Times New Roman" w:cs="Times New Roman"/>
                <w:sz w:val="18"/>
                <w:szCs w:val="18"/>
              </w:rPr>
            </w:pPr>
          </w:p>
        </w:tc>
        <w:tc>
          <w:tcPr>
            <w:tcW w:w="6517" w:type="dxa"/>
            <w:vAlign w:val="center"/>
          </w:tcPr>
          <w:p w14:paraId="134F43DA"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Діагностичний набір для визначення прямого білірубіну.</w:t>
            </w:r>
          </w:p>
          <w:p w14:paraId="62EAAB8E"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 xml:space="preserve">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194A30A1" w14:textId="5FC44A9D"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6 х 35 мл (R1) + 6 х 1,82 мл (R2).</w:t>
            </w:r>
          </w:p>
        </w:tc>
        <w:tc>
          <w:tcPr>
            <w:tcW w:w="802" w:type="dxa"/>
            <w:vAlign w:val="center"/>
          </w:tcPr>
          <w:p w14:paraId="4E385B7E" w14:textId="501FBD54" w:rsidR="0071776C" w:rsidRPr="00C0195D" w:rsidRDefault="00194293" w:rsidP="0071776C">
            <w:pPr>
              <w:jc w:val="center"/>
              <w:rPr>
                <w:rFonts w:ascii="Times New Roman" w:hAnsi="Times New Roman" w:cs="Times New Roman"/>
                <w:sz w:val="18"/>
                <w:szCs w:val="18"/>
              </w:rPr>
            </w:pPr>
            <w:r>
              <w:rPr>
                <w:rFonts w:ascii="Times New Roman" w:hAnsi="Times New Roman" w:cs="Times New Roman"/>
                <w:sz w:val="18"/>
                <w:szCs w:val="18"/>
              </w:rPr>
              <w:t>4</w:t>
            </w:r>
          </w:p>
        </w:tc>
        <w:tc>
          <w:tcPr>
            <w:tcW w:w="1146" w:type="dxa"/>
            <w:vAlign w:val="center"/>
          </w:tcPr>
          <w:p w14:paraId="631AC3CB" w14:textId="401B91CE"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23AA8AB6" w14:textId="77777777" w:rsidTr="000D3E55">
        <w:tc>
          <w:tcPr>
            <w:tcW w:w="398" w:type="dxa"/>
            <w:vAlign w:val="center"/>
          </w:tcPr>
          <w:p w14:paraId="768EE717"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4</w:t>
            </w:r>
          </w:p>
        </w:tc>
        <w:tc>
          <w:tcPr>
            <w:tcW w:w="3677" w:type="dxa"/>
            <w:vAlign w:val="center"/>
          </w:tcPr>
          <w:p w14:paraId="280499E1"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53301</w:t>
            </w:r>
          </w:p>
          <w:p w14:paraId="4FAC555F" w14:textId="79B7AD56"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Глюкоза IVD</w:t>
            </w:r>
            <w:r w:rsidR="00E00555">
              <w:rPr>
                <w:rFonts w:ascii="Times New Roman" w:hAnsi="Times New Roman" w:cs="Times New Roman"/>
                <w:sz w:val="18"/>
                <w:szCs w:val="18"/>
              </w:rPr>
              <w:t xml:space="preserve"> </w:t>
            </w:r>
            <w:r w:rsidR="00E00555" w:rsidRPr="004277CB">
              <w:rPr>
                <w:rFonts w:ascii="Times New Roman" w:hAnsi="Times New Roman" w:cs="Times New Roman"/>
                <w:sz w:val="18"/>
                <w:szCs w:val="18"/>
              </w:rPr>
              <w:t xml:space="preserve">(діагностика </w:t>
            </w:r>
            <w:proofErr w:type="spellStart"/>
            <w:r w:rsidR="00E00555" w:rsidRPr="004277CB">
              <w:rPr>
                <w:rFonts w:ascii="Times New Roman" w:hAnsi="Times New Roman" w:cs="Times New Roman"/>
                <w:sz w:val="18"/>
                <w:szCs w:val="18"/>
              </w:rPr>
              <w:t>in</w:t>
            </w:r>
            <w:proofErr w:type="spellEnd"/>
            <w:r w:rsidR="00E00555" w:rsidRPr="004277CB">
              <w:rPr>
                <w:rFonts w:ascii="Times New Roman" w:hAnsi="Times New Roman" w:cs="Times New Roman"/>
                <w:sz w:val="18"/>
                <w:szCs w:val="18"/>
              </w:rPr>
              <w:t xml:space="preserve"> </w:t>
            </w:r>
            <w:proofErr w:type="spellStart"/>
            <w:r w:rsidR="00E00555" w:rsidRPr="004277CB">
              <w:rPr>
                <w:rFonts w:ascii="Times New Roman" w:hAnsi="Times New Roman" w:cs="Times New Roman"/>
                <w:sz w:val="18"/>
                <w:szCs w:val="18"/>
              </w:rPr>
              <w:t>vitro</w:t>
            </w:r>
            <w:proofErr w:type="spellEnd"/>
            <w:r w:rsidR="00E00555" w:rsidRPr="004277CB">
              <w:rPr>
                <w:rFonts w:ascii="Times New Roman" w:hAnsi="Times New Roman" w:cs="Times New Roman"/>
                <w:sz w:val="18"/>
                <w:szCs w:val="18"/>
              </w:rPr>
              <w:t>)</w:t>
            </w:r>
            <w:r w:rsidRPr="00C0195D">
              <w:rPr>
                <w:rFonts w:ascii="Times New Roman" w:hAnsi="Times New Roman" w:cs="Times New Roman"/>
                <w:sz w:val="18"/>
                <w:szCs w:val="18"/>
              </w:rPr>
              <w:t>, набір, ферментний спектрофотометричний аналіз</w:t>
            </w:r>
          </w:p>
        </w:tc>
        <w:tc>
          <w:tcPr>
            <w:tcW w:w="2285" w:type="dxa"/>
            <w:vAlign w:val="center"/>
          </w:tcPr>
          <w:p w14:paraId="2153EBBD" w14:textId="58143C41"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Глюкози оксидаза</w:t>
            </w:r>
          </w:p>
        </w:tc>
        <w:tc>
          <w:tcPr>
            <w:tcW w:w="1335" w:type="dxa"/>
            <w:vAlign w:val="center"/>
          </w:tcPr>
          <w:p w14:paraId="2B877D6A" w14:textId="2CCED0A8" w:rsidR="0071776C" w:rsidRPr="00C0195D" w:rsidRDefault="0071776C" w:rsidP="0071776C">
            <w:pPr>
              <w:rPr>
                <w:rFonts w:ascii="Times New Roman" w:hAnsi="Times New Roman" w:cs="Times New Roman"/>
                <w:sz w:val="18"/>
                <w:szCs w:val="18"/>
              </w:rPr>
            </w:pPr>
          </w:p>
        </w:tc>
        <w:tc>
          <w:tcPr>
            <w:tcW w:w="6517" w:type="dxa"/>
            <w:vAlign w:val="center"/>
          </w:tcPr>
          <w:p w14:paraId="0221BFE5"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Діагностичний набір для визначення глюкози.</w:t>
            </w:r>
          </w:p>
          <w:p w14:paraId="63CB54C9"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 xml:space="preserve">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23440EFB" w14:textId="0A807D64"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6 х 60 мл</w:t>
            </w:r>
          </w:p>
        </w:tc>
        <w:tc>
          <w:tcPr>
            <w:tcW w:w="802" w:type="dxa"/>
            <w:vAlign w:val="center"/>
          </w:tcPr>
          <w:p w14:paraId="04FF88D5" w14:textId="6CAF172E" w:rsidR="0071776C" w:rsidRPr="00C0195D" w:rsidRDefault="00194293" w:rsidP="0071776C">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5A30F818" w14:textId="53754D43"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31E9A9A8" w14:textId="77777777" w:rsidTr="000D3E55">
        <w:tc>
          <w:tcPr>
            <w:tcW w:w="398" w:type="dxa"/>
            <w:vAlign w:val="center"/>
          </w:tcPr>
          <w:p w14:paraId="6098215C"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5</w:t>
            </w:r>
          </w:p>
        </w:tc>
        <w:tc>
          <w:tcPr>
            <w:tcW w:w="3677" w:type="dxa"/>
            <w:vAlign w:val="center"/>
          </w:tcPr>
          <w:p w14:paraId="64259A58" w14:textId="77777777" w:rsidR="0094359D" w:rsidRDefault="0094359D" w:rsidP="0094359D">
            <w:pPr>
              <w:jc w:val="center"/>
              <w:rPr>
                <w:rFonts w:ascii="Times New Roman" w:hAnsi="Times New Roman" w:cs="Times New Roman"/>
                <w:sz w:val="18"/>
                <w:szCs w:val="18"/>
              </w:rPr>
            </w:pPr>
            <w:r w:rsidRPr="00646D94">
              <w:rPr>
                <w:rFonts w:ascii="Times New Roman" w:hAnsi="Times New Roman" w:cs="Times New Roman"/>
                <w:sz w:val="18"/>
                <w:szCs w:val="18"/>
              </w:rPr>
              <w:t>61900</w:t>
            </w:r>
          </w:p>
          <w:p w14:paraId="333748CD" w14:textId="119F0C12" w:rsidR="0071776C" w:rsidRPr="00C0195D" w:rsidRDefault="0094359D" w:rsidP="0094359D">
            <w:pPr>
              <w:jc w:val="center"/>
              <w:rPr>
                <w:rFonts w:ascii="Times New Roman" w:hAnsi="Times New Roman" w:cs="Times New Roman"/>
                <w:sz w:val="18"/>
                <w:szCs w:val="18"/>
              </w:rPr>
            </w:pPr>
            <w:r>
              <w:rPr>
                <w:rFonts w:ascii="Times New Roman" w:hAnsi="Times New Roman" w:cs="Times New Roman"/>
                <w:sz w:val="18"/>
                <w:szCs w:val="18"/>
              </w:rPr>
              <w:t xml:space="preserve">Загальний білок IVD (діагностика </w:t>
            </w:r>
            <w:proofErr w:type="spellStart"/>
            <w:r>
              <w:rPr>
                <w:rFonts w:ascii="Times New Roman" w:hAnsi="Times New Roman" w:cs="Times New Roman"/>
                <w:sz w:val="18"/>
                <w:szCs w:val="18"/>
              </w:rPr>
              <w:t>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vitro</w:t>
            </w:r>
            <w:proofErr w:type="spellEnd"/>
            <w:r>
              <w:rPr>
                <w:rFonts w:ascii="Times New Roman" w:hAnsi="Times New Roman" w:cs="Times New Roman"/>
                <w:sz w:val="18"/>
                <w:szCs w:val="18"/>
              </w:rPr>
              <w:t xml:space="preserve"> ), набір, спектрофотометричний </w:t>
            </w:r>
            <w:r w:rsidRPr="00F849AA">
              <w:rPr>
                <w:rFonts w:ascii="Times New Roman" w:hAnsi="Times New Roman" w:cs="Times New Roman"/>
                <w:sz w:val="18"/>
                <w:szCs w:val="18"/>
              </w:rPr>
              <w:t>аналіз</w:t>
            </w:r>
          </w:p>
        </w:tc>
        <w:tc>
          <w:tcPr>
            <w:tcW w:w="2285" w:type="dxa"/>
            <w:vAlign w:val="center"/>
          </w:tcPr>
          <w:p w14:paraId="6AF0A52E" w14:textId="4BDC2CEA"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Загальний білок</w:t>
            </w:r>
          </w:p>
        </w:tc>
        <w:tc>
          <w:tcPr>
            <w:tcW w:w="1335" w:type="dxa"/>
            <w:vAlign w:val="center"/>
          </w:tcPr>
          <w:p w14:paraId="2CFDC535" w14:textId="15277E72" w:rsidR="0071776C" w:rsidRPr="00C0195D" w:rsidRDefault="0071776C" w:rsidP="0071776C">
            <w:pPr>
              <w:rPr>
                <w:rFonts w:ascii="Times New Roman" w:hAnsi="Times New Roman" w:cs="Times New Roman"/>
                <w:sz w:val="18"/>
                <w:szCs w:val="18"/>
              </w:rPr>
            </w:pPr>
          </w:p>
        </w:tc>
        <w:tc>
          <w:tcPr>
            <w:tcW w:w="6517" w:type="dxa"/>
            <w:vAlign w:val="center"/>
          </w:tcPr>
          <w:p w14:paraId="2FE067DE"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Діагностичний набір для визначення загального білку.</w:t>
            </w:r>
          </w:p>
          <w:p w14:paraId="4EFD7E8C"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 xml:space="preserve">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6EA55BF3" w14:textId="6DECA4F6"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6 х 25 мл (R1) + 6 х 25 мл (R2).</w:t>
            </w:r>
          </w:p>
        </w:tc>
        <w:tc>
          <w:tcPr>
            <w:tcW w:w="802" w:type="dxa"/>
            <w:vAlign w:val="center"/>
          </w:tcPr>
          <w:p w14:paraId="58C57D73" w14:textId="14192D7C" w:rsidR="0071776C" w:rsidRPr="00C0195D" w:rsidRDefault="00194293" w:rsidP="0071776C">
            <w:pPr>
              <w:jc w:val="center"/>
              <w:rPr>
                <w:rFonts w:ascii="Times New Roman" w:hAnsi="Times New Roman" w:cs="Times New Roman"/>
                <w:sz w:val="18"/>
                <w:szCs w:val="18"/>
              </w:rPr>
            </w:pPr>
            <w:r>
              <w:rPr>
                <w:rFonts w:ascii="Times New Roman" w:hAnsi="Times New Roman" w:cs="Times New Roman"/>
                <w:sz w:val="18"/>
                <w:szCs w:val="18"/>
              </w:rPr>
              <w:t>2</w:t>
            </w:r>
          </w:p>
        </w:tc>
        <w:tc>
          <w:tcPr>
            <w:tcW w:w="1146" w:type="dxa"/>
            <w:vAlign w:val="center"/>
          </w:tcPr>
          <w:p w14:paraId="2B6A8E81" w14:textId="702E515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6AB35172" w14:textId="77777777" w:rsidTr="000D3E55">
        <w:tc>
          <w:tcPr>
            <w:tcW w:w="398" w:type="dxa"/>
            <w:vAlign w:val="center"/>
          </w:tcPr>
          <w:p w14:paraId="6C1E4DBF"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6</w:t>
            </w:r>
          </w:p>
        </w:tc>
        <w:tc>
          <w:tcPr>
            <w:tcW w:w="3677" w:type="dxa"/>
            <w:vAlign w:val="center"/>
          </w:tcPr>
          <w:p w14:paraId="6BA42985"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53251</w:t>
            </w:r>
          </w:p>
          <w:p w14:paraId="61998FAC" w14:textId="38332D1D"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Креатинін IVD</w:t>
            </w:r>
            <w:r w:rsidR="00E00555">
              <w:rPr>
                <w:rFonts w:ascii="Times New Roman" w:hAnsi="Times New Roman" w:cs="Times New Roman"/>
                <w:sz w:val="18"/>
                <w:szCs w:val="18"/>
              </w:rPr>
              <w:t xml:space="preserve"> </w:t>
            </w:r>
            <w:r w:rsidR="00E00555" w:rsidRPr="004277CB">
              <w:rPr>
                <w:rFonts w:ascii="Times New Roman" w:hAnsi="Times New Roman" w:cs="Times New Roman"/>
                <w:sz w:val="18"/>
                <w:szCs w:val="18"/>
              </w:rPr>
              <w:t xml:space="preserve">(діагностика </w:t>
            </w:r>
            <w:proofErr w:type="spellStart"/>
            <w:r w:rsidR="00E00555" w:rsidRPr="004277CB">
              <w:rPr>
                <w:rFonts w:ascii="Times New Roman" w:hAnsi="Times New Roman" w:cs="Times New Roman"/>
                <w:sz w:val="18"/>
                <w:szCs w:val="18"/>
              </w:rPr>
              <w:t>in</w:t>
            </w:r>
            <w:proofErr w:type="spellEnd"/>
            <w:r w:rsidR="00E00555" w:rsidRPr="004277CB">
              <w:rPr>
                <w:rFonts w:ascii="Times New Roman" w:hAnsi="Times New Roman" w:cs="Times New Roman"/>
                <w:sz w:val="18"/>
                <w:szCs w:val="18"/>
              </w:rPr>
              <w:t xml:space="preserve"> </w:t>
            </w:r>
            <w:proofErr w:type="spellStart"/>
            <w:r w:rsidR="00E00555" w:rsidRPr="004277CB">
              <w:rPr>
                <w:rFonts w:ascii="Times New Roman" w:hAnsi="Times New Roman" w:cs="Times New Roman"/>
                <w:sz w:val="18"/>
                <w:szCs w:val="18"/>
              </w:rPr>
              <w:t>vitro</w:t>
            </w:r>
            <w:proofErr w:type="spellEnd"/>
            <w:r w:rsidR="00E00555" w:rsidRPr="004277CB">
              <w:rPr>
                <w:rFonts w:ascii="Times New Roman" w:hAnsi="Times New Roman" w:cs="Times New Roman"/>
                <w:sz w:val="18"/>
                <w:szCs w:val="18"/>
              </w:rPr>
              <w:t>)</w:t>
            </w:r>
            <w:r w:rsidRPr="00C0195D">
              <w:rPr>
                <w:rFonts w:ascii="Times New Roman" w:hAnsi="Times New Roman" w:cs="Times New Roman"/>
                <w:sz w:val="18"/>
                <w:szCs w:val="18"/>
              </w:rPr>
              <w:t>, набір, спектрофотометричний аналіз</w:t>
            </w:r>
          </w:p>
        </w:tc>
        <w:tc>
          <w:tcPr>
            <w:tcW w:w="2285" w:type="dxa"/>
            <w:vAlign w:val="center"/>
          </w:tcPr>
          <w:p w14:paraId="5B2999EA" w14:textId="23A628E5"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Креатинін</w:t>
            </w:r>
          </w:p>
        </w:tc>
        <w:tc>
          <w:tcPr>
            <w:tcW w:w="1335" w:type="dxa"/>
            <w:vAlign w:val="center"/>
          </w:tcPr>
          <w:p w14:paraId="66029D71" w14:textId="272AA4D8" w:rsidR="0071776C" w:rsidRPr="00C0195D" w:rsidRDefault="0071776C" w:rsidP="0071776C">
            <w:pPr>
              <w:rPr>
                <w:rFonts w:ascii="Times New Roman" w:hAnsi="Times New Roman" w:cs="Times New Roman"/>
                <w:sz w:val="18"/>
                <w:szCs w:val="18"/>
              </w:rPr>
            </w:pPr>
          </w:p>
        </w:tc>
        <w:tc>
          <w:tcPr>
            <w:tcW w:w="6517" w:type="dxa"/>
            <w:vAlign w:val="center"/>
          </w:tcPr>
          <w:p w14:paraId="7BBFEB4A"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Діагностичний набір для визначення креатиніну.</w:t>
            </w:r>
          </w:p>
          <w:p w14:paraId="0CB25DBD"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 xml:space="preserve">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6AB602EE" w14:textId="31C2C5D9"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6 х 20 мл (R1) + 6 х 20 мл (R2).</w:t>
            </w:r>
          </w:p>
        </w:tc>
        <w:tc>
          <w:tcPr>
            <w:tcW w:w="802" w:type="dxa"/>
            <w:vAlign w:val="center"/>
          </w:tcPr>
          <w:p w14:paraId="639B4C9C" w14:textId="24F2A592" w:rsidR="0071776C" w:rsidRPr="00C0195D" w:rsidRDefault="00194293" w:rsidP="0071776C">
            <w:pPr>
              <w:jc w:val="center"/>
              <w:rPr>
                <w:rFonts w:ascii="Times New Roman" w:hAnsi="Times New Roman" w:cs="Times New Roman"/>
                <w:sz w:val="18"/>
                <w:szCs w:val="18"/>
              </w:rPr>
            </w:pPr>
            <w:r>
              <w:rPr>
                <w:rFonts w:ascii="Times New Roman" w:hAnsi="Times New Roman" w:cs="Times New Roman"/>
                <w:sz w:val="18"/>
                <w:szCs w:val="18"/>
              </w:rPr>
              <w:t>2</w:t>
            </w:r>
          </w:p>
        </w:tc>
        <w:tc>
          <w:tcPr>
            <w:tcW w:w="1146" w:type="dxa"/>
            <w:vAlign w:val="center"/>
          </w:tcPr>
          <w:p w14:paraId="57D6E8F1" w14:textId="04AC05C3"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0E82DF81" w14:textId="77777777" w:rsidTr="000D3E55">
        <w:tc>
          <w:tcPr>
            <w:tcW w:w="398" w:type="dxa"/>
            <w:vAlign w:val="center"/>
          </w:tcPr>
          <w:p w14:paraId="09FE3E69" w14:textId="0F30B809" w:rsidR="0071776C" w:rsidRPr="00C0195D" w:rsidRDefault="00CE12DD" w:rsidP="0071776C">
            <w:pPr>
              <w:jc w:val="center"/>
              <w:rPr>
                <w:rFonts w:ascii="Times New Roman" w:hAnsi="Times New Roman" w:cs="Times New Roman"/>
                <w:sz w:val="18"/>
                <w:szCs w:val="18"/>
              </w:rPr>
            </w:pPr>
            <w:r>
              <w:rPr>
                <w:rFonts w:ascii="Times New Roman" w:hAnsi="Times New Roman" w:cs="Times New Roman"/>
                <w:sz w:val="18"/>
                <w:szCs w:val="18"/>
              </w:rPr>
              <w:t>7</w:t>
            </w:r>
          </w:p>
        </w:tc>
        <w:tc>
          <w:tcPr>
            <w:tcW w:w="3677" w:type="dxa"/>
            <w:vAlign w:val="center"/>
          </w:tcPr>
          <w:p w14:paraId="13AFC84A" w14:textId="77777777" w:rsidR="0071776C" w:rsidRPr="00C0195D" w:rsidRDefault="0071776C" w:rsidP="004277CB">
            <w:pPr>
              <w:jc w:val="center"/>
              <w:rPr>
                <w:rFonts w:ascii="Times New Roman" w:hAnsi="Times New Roman" w:cs="Times New Roman"/>
                <w:sz w:val="18"/>
                <w:szCs w:val="18"/>
              </w:rPr>
            </w:pPr>
            <w:r w:rsidRPr="00C0195D">
              <w:rPr>
                <w:rFonts w:ascii="Times New Roman" w:hAnsi="Times New Roman" w:cs="Times New Roman"/>
                <w:sz w:val="18"/>
                <w:szCs w:val="18"/>
              </w:rPr>
              <w:t>53359</w:t>
            </w:r>
          </w:p>
          <w:p w14:paraId="7711666B" w14:textId="7DA1713B" w:rsidR="004277CB" w:rsidRPr="004277CB" w:rsidRDefault="004277CB" w:rsidP="004277CB">
            <w:pPr>
              <w:autoSpaceDE w:val="0"/>
              <w:autoSpaceDN w:val="0"/>
              <w:adjustRightInd w:val="0"/>
              <w:spacing w:line="240" w:lineRule="auto"/>
              <w:jc w:val="center"/>
              <w:rPr>
                <w:rFonts w:ascii="Times New Roman" w:hAnsi="Times New Roman" w:cs="Times New Roman"/>
                <w:sz w:val="18"/>
                <w:szCs w:val="18"/>
              </w:rPr>
            </w:pPr>
            <w:r w:rsidRPr="004277CB">
              <w:rPr>
                <w:rFonts w:ascii="Times New Roman" w:hAnsi="Times New Roman" w:cs="Times New Roman"/>
                <w:sz w:val="18"/>
                <w:szCs w:val="18"/>
              </w:rPr>
              <w:t>Загальний холестерин IVD</w:t>
            </w:r>
            <w:r>
              <w:rPr>
                <w:rFonts w:ascii="Times New Roman" w:hAnsi="Times New Roman" w:cs="Times New Roman"/>
                <w:sz w:val="18"/>
                <w:szCs w:val="18"/>
              </w:rPr>
              <w:t xml:space="preserve"> </w:t>
            </w:r>
            <w:r w:rsidRPr="004277CB">
              <w:rPr>
                <w:rFonts w:ascii="Times New Roman" w:hAnsi="Times New Roman" w:cs="Times New Roman"/>
                <w:sz w:val="18"/>
                <w:szCs w:val="18"/>
              </w:rPr>
              <w:t xml:space="preserve">(діагностика </w:t>
            </w:r>
            <w:proofErr w:type="spellStart"/>
            <w:r w:rsidRPr="004277CB">
              <w:rPr>
                <w:rFonts w:ascii="Times New Roman" w:hAnsi="Times New Roman" w:cs="Times New Roman"/>
                <w:sz w:val="18"/>
                <w:szCs w:val="18"/>
              </w:rPr>
              <w:t>in</w:t>
            </w:r>
            <w:proofErr w:type="spellEnd"/>
            <w:r w:rsidRPr="004277CB">
              <w:rPr>
                <w:rFonts w:ascii="Times New Roman" w:hAnsi="Times New Roman" w:cs="Times New Roman"/>
                <w:sz w:val="18"/>
                <w:szCs w:val="18"/>
              </w:rPr>
              <w:t xml:space="preserve"> </w:t>
            </w:r>
            <w:proofErr w:type="spellStart"/>
            <w:r w:rsidRPr="004277CB">
              <w:rPr>
                <w:rFonts w:ascii="Times New Roman" w:hAnsi="Times New Roman" w:cs="Times New Roman"/>
                <w:sz w:val="18"/>
                <w:szCs w:val="18"/>
              </w:rPr>
              <w:t>vitro</w:t>
            </w:r>
            <w:proofErr w:type="spellEnd"/>
            <w:r w:rsidRPr="004277CB">
              <w:rPr>
                <w:rFonts w:ascii="Times New Roman" w:hAnsi="Times New Roman" w:cs="Times New Roman"/>
                <w:sz w:val="18"/>
                <w:szCs w:val="18"/>
              </w:rPr>
              <w:t>),</w:t>
            </w:r>
            <w:r w:rsidR="00E55118">
              <w:rPr>
                <w:rFonts w:ascii="Times New Roman" w:hAnsi="Times New Roman" w:cs="Times New Roman"/>
                <w:sz w:val="18"/>
                <w:szCs w:val="18"/>
              </w:rPr>
              <w:t xml:space="preserve"> </w:t>
            </w:r>
            <w:r w:rsidRPr="004277CB">
              <w:rPr>
                <w:rFonts w:ascii="Times New Roman" w:hAnsi="Times New Roman" w:cs="Times New Roman"/>
                <w:sz w:val="18"/>
                <w:szCs w:val="18"/>
              </w:rPr>
              <w:t>набір, ферментний</w:t>
            </w:r>
          </w:p>
          <w:p w14:paraId="7ADEEBDD" w14:textId="5504A3AE" w:rsidR="0071776C" w:rsidRPr="00C0195D" w:rsidRDefault="00E55118" w:rsidP="00E55118">
            <w:pPr>
              <w:autoSpaceDE w:val="0"/>
              <w:autoSpaceDN w:val="0"/>
              <w:adjustRightInd w:val="0"/>
              <w:spacing w:line="240" w:lineRule="auto"/>
              <w:jc w:val="center"/>
              <w:rPr>
                <w:rFonts w:ascii="Times New Roman" w:hAnsi="Times New Roman" w:cs="Times New Roman"/>
                <w:sz w:val="18"/>
                <w:szCs w:val="18"/>
              </w:rPr>
            </w:pPr>
            <w:r w:rsidRPr="004277CB">
              <w:rPr>
                <w:rFonts w:ascii="Times New Roman" w:hAnsi="Times New Roman" w:cs="Times New Roman"/>
                <w:sz w:val="18"/>
                <w:szCs w:val="18"/>
              </w:rPr>
              <w:t>С</w:t>
            </w:r>
            <w:r w:rsidR="004277CB" w:rsidRPr="004277CB">
              <w:rPr>
                <w:rFonts w:ascii="Times New Roman" w:hAnsi="Times New Roman" w:cs="Times New Roman"/>
                <w:sz w:val="18"/>
                <w:szCs w:val="18"/>
              </w:rPr>
              <w:t>пектрофотометричний</w:t>
            </w:r>
            <w:r>
              <w:rPr>
                <w:rFonts w:ascii="Times New Roman" w:hAnsi="Times New Roman" w:cs="Times New Roman"/>
                <w:sz w:val="18"/>
                <w:szCs w:val="18"/>
              </w:rPr>
              <w:t xml:space="preserve"> </w:t>
            </w:r>
            <w:r w:rsidR="004277CB" w:rsidRPr="004277CB">
              <w:rPr>
                <w:rFonts w:ascii="Times New Roman" w:hAnsi="Times New Roman" w:cs="Times New Roman"/>
                <w:sz w:val="18"/>
                <w:szCs w:val="18"/>
              </w:rPr>
              <w:t>аналіз</w:t>
            </w:r>
          </w:p>
        </w:tc>
        <w:tc>
          <w:tcPr>
            <w:tcW w:w="2285" w:type="dxa"/>
            <w:vAlign w:val="center"/>
          </w:tcPr>
          <w:p w14:paraId="550B6A4E" w14:textId="72215A28"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Холестерин</w:t>
            </w:r>
          </w:p>
        </w:tc>
        <w:tc>
          <w:tcPr>
            <w:tcW w:w="1335" w:type="dxa"/>
            <w:vAlign w:val="center"/>
          </w:tcPr>
          <w:p w14:paraId="31FA1744" w14:textId="15E7F177" w:rsidR="0071776C" w:rsidRPr="00C0195D" w:rsidRDefault="0071776C" w:rsidP="0071776C">
            <w:pPr>
              <w:rPr>
                <w:rFonts w:ascii="Times New Roman" w:hAnsi="Times New Roman" w:cs="Times New Roman"/>
                <w:sz w:val="18"/>
                <w:szCs w:val="18"/>
              </w:rPr>
            </w:pPr>
          </w:p>
        </w:tc>
        <w:tc>
          <w:tcPr>
            <w:tcW w:w="6517" w:type="dxa"/>
            <w:vAlign w:val="center"/>
          </w:tcPr>
          <w:p w14:paraId="4B159301"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Діагностичний набір для визначення холестерину.</w:t>
            </w:r>
          </w:p>
          <w:p w14:paraId="15B576B7"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 xml:space="preserve">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36C7FE7D" w14:textId="6D980CCA"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6 х 60 мл</w:t>
            </w:r>
          </w:p>
        </w:tc>
        <w:tc>
          <w:tcPr>
            <w:tcW w:w="802" w:type="dxa"/>
            <w:vAlign w:val="center"/>
          </w:tcPr>
          <w:p w14:paraId="317ADD0C" w14:textId="0BC69C5F" w:rsidR="0071776C" w:rsidRPr="00C0195D" w:rsidRDefault="00194293" w:rsidP="0071776C">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517EF4D1" w14:textId="5231BD89"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1A4C83E0" w14:textId="77777777" w:rsidTr="000D3E55">
        <w:tc>
          <w:tcPr>
            <w:tcW w:w="398" w:type="dxa"/>
            <w:vAlign w:val="center"/>
          </w:tcPr>
          <w:p w14:paraId="4FA892FF" w14:textId="306A18C0" w:rsidR="0071776C" w:rsidRPr="00C0195D" w:rsidRDefault="00CE12DD" w:rsidP="0071776C">
            <w:pPr>
              <w:jc w:val="center"/>
              <w:rPr>
                <w:rFonts w:ascii="Times New Roman" w:hAnsi="Times New Roman" w:cs="Times New Roman"/>
                <w:sz w:val="18"/>
                <w:szCs w:val="18"/>
              </w:rPr>
            </w:pPr>
            <w:r>
              <w:rPr>
                <w:rFonts w:ascii="Times New Roman" w:hAnsi="Times New Roman" w:cs="Times New Roman"/>
                <w:sz w:val="18"/>
                <w:szCs w:val="18"/>
              </w:rPr>
              <w:t>8</w:t>
            </w:r>
          </w:p>
        </w:tc>
        <w:tc>
          <w:tcPr>
            <w:tcW w:w="3677" w:type="dxa"/>
            <w:vAlign w:val="center"/>
          </w:tcPr>
          <w:p w14:paraId="3ABE1079"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52940</w:t>
            </w:r>
          </w:p>
          <w:p w14:paraId="0104EB68" w14:textId="774C5521"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Загальна амілаза, IVD</w:t>
            </w:r>
            <w:r w:rsidR="00563B9E">
              <w:rPr>
                <w:rFonts w:ascii="Times New Roman" w:hAnsi="Times New Roman" w:cs="Times New Roman"/>
                <w:sz w:val="18"/>
                <w:szCs w:val="18"/>
              </w:rPr>
              <w:t xml:space="preserve"> </w:t>
            </w:r>
            <w:r w:rsidR="00563B9E" w:rsidRPr="00563B9E">
              <w:rPr>
                <w:rFonts w:ascii="Times New Roman" w:hAnsi="Times New Roman" w:cs="Times New Roman"/>
                <w:sz w:val="18"/>
                <w:szCs w:val="18"/>
              </w:rPr>
              <w:t xml:space="preserve">(діагностика </w:t>
            </w:r>
            <w:proofErr w:type="spellStart"/>
            <w:r w:rsidR="00563B9E" w:rsidRPr="00563B9E">
              <w:rPr>
                <w:rFonts w:ascii="Times New Roman" w:hAnsi="Times New Roman" w:cs="Times New Roman"/>
                <w:sz w:val="18"/>
                <w:szCs w:val="18"/>
              </w:rPr>
              <w:t>in</w:t>
            </w:r>
            <w:proofErr w:type="spellEnd"/>
            <w:r w:rsidR="00563B9E" w:rsidRPr="00563B9E">
              <w:rPr>
                <w:rFonts w:ascii="Times New Roman" w:hAnsi="Times New Roman" w:cs="Times New Roman"/>
                <w:sz w:val="18"/>
                <w:szCs w:val="18"/>
              </w:rPr>
              <w:t xml:space="preserve"> </w:t>
            </w:r>
            <w:proofErr w:type="spellStart"/>
            <w:r w:rsidR="00563B9E" w:rsidRPr="00563B9E">
              <w:rPr>
                <w:rFonts w:ascii="Times New Roman" w:hAnsi="Times New Roman" w:cs="Times New Roman"/>
                <w:sz w:val="18"/>
                <w:szCs w:val="18"/>
              </w:rPr>
              <w:t>vitro</w:t>
            </w:r>
            <w:proofErr w:type="spellEnd"/>
            <w:r w:rsidR="00563B9E" w:rsidRPr="00563B9E">
              <w:rPr>
                <w:rFonts w:ascii="Times New Roman" w:hAnsi="Times New Roman" w:cs="Times New Roman"/>
                <w:sz w:val="18"/>
                <w:szCs w:val="18"/>
              </w:rPr>
              <w:t>)</w:t>
            </w:r>
            <w:r w:rsidRPr="00C0195D">
              <w:rPr>
                <w:rFonts w:ascii="Times New Roman" w:hAnsi="Times New Roman" w:cs="Times New Roman"/>
                <w:sz w:val="18"/>
                <w:szCs w:val="18"/>
              </w:rPr>
              <w:t>, набір, ферментний спектрофотометричний аналіз</w:t>
            </w:r>
          </w:p>
        </w:tc>
        <w:tc>
          <w:tcPr>
            <w:tcW w:w="2285" w:type="dxa"/>
            <w:vAlign w:val="center"/>
          </w:tcPr>
          <w:p w14:paraId="34C7A51C" w14:textId="6DF2F736"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Амілаза</w:t>
            </w:r>
          </w:p>
        </w:tc>
        <w:tc>
          <w:tcPr>
            <w:tcW w:w="1335" w:type="dxa"/>
            <w:vAlign w:val="center"/>
          </w:tcPr>
          <w:p w14:paraId="6A160314" w14:textId="117A0C74" w:rsidR="0071776C" w:rsidRPr="00C0195D" w:rsidRDefault="0071776C" w:rsidP="0071776C">
            <w:pPr>
              <w:rPr>
                <w:rFonts w:ascii="Times New Roman" w:hAnsi="Times New Roman" w:cs="Times New Roman"/>
                <w:sz w:val="18"/>
                <w:szCs w:val="18"/>
              </w:rPr>
            </w:pPr>
          </w:p>
        </w:tc>
        <w:tc>
          <w:tcPr>
            <w:tcW w:w="6517" w:type="dxa"/>
            <w:vAlign w:val="center"/>
          </w:tcPr>
          <w:p w14:paraId="63558F89"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Діагностичний набір для визначення амілази.</w:t>
            </w:r>
          </w:p>
          <w:p w14:paraId="6470670A"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 xml:space="preserve">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187ECD33" w14:textId="77777777" w:rsidR="0071776C"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6 х 18 мл</w:t>
            </w:r>
          </w:p>
          <w:p w14:paraId="6E1DD33C" w14:textId="785964D9" w:rsidR="0019441D" w:rsidRPr="00C0195D" w:rsidRDefault="0019441D" w:rsidP="0071776C">
            <w:pPr>
              <w:rPr>
                <w:rFonts w:ascii="Times New Roman" w:hAnsi="Times New Roman" w:cs="Times New Roman"/>
                <w:sz w:val="18"/>
                <w:szCs w:val="18"/>
              </w:rPr>
            </w:pPr>
          </w:p>
        </w:tc>
        <w:tc>
          <w:tcPr>
            <w:tcW w:w="802" w:type="dxa"/>
            <w:vAlign w:val="center"/>
          </w:tcPr>
          <w:p w14:paraId="093D841C" w14:textId="49DE8321" w:rsidR="0071776C" w:rsidRPr="00C0195D" w:rsidRDefault="0019441D" w:rsidP="0071776C">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1801DB73" w14:textId="02E05972"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051C1057" w14:textId="77777777" w:rsidTr="000D3E55">
        <w:tc>
          <w:tcPr>
            <w:tcW w:w="398" w:type="dxa"/>
            <w:vAlign w:val="center"/>
          </w:tcPr>
          <w:p w14:paraId="161F688B" w14:textId="2D26F097" w:rsidR="0071776C" w:rsidRPr="00C0195D" w:rsidRDefault="00CE12DD" w:rsidP="00CE12DD">
            <w:pPr>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3677" w:type="dxa"/>
            <w:vAlign w:val="center"/>
          </w:tcPr>
          <w:p w14:paraId="7057C629" w14:textId="77777777" w:rsidR="005408F3" w:rsidRPr="008C2244" w:rsidRDefault="005408F3" w:rsidP="005408F3">
            <w:pPr>
              <w:autoSpaceDE w:val="0"/>
              <w:autoSpaceDN w:val="0"/>
              <w:adjustRightInd w:val="0"/>
              <w:jc w:val="center"/>
              <w:rPr>
                <w:rFonts w:ascii="Times New Roman" w:hAnsi="Times New Roman" w:cs="Times New Roman"/>
                <w:sz w:val="18"/>
                <w:szCs w:val="18"/>
              </w:rPr>
            </w:pPr>
            <w:r w:rsidRPr="008C2244">
              <w:rPr>
                <w:rFonts w:ascii="Times New Roman" w:hAnsi="Times New Roman" w:cs="Times New Roman"/>
                <w:sz w:val="18"/>
                <w:szCs w:val="18"/>
              </w:rPr>
              <w:t>47868</w:t>
            </w:r>
          </w:p>
          <w:p w14:paraId="18BADF89" w14:textId="00E9C275" w:rsidR="0071776C" w:rsidRPr="00C0195D" w:rsidRDefault="005408F3" w:rsidP="005408F3">
            <w:pPr>
              <w:jc w:val="center"/>
              <w:rPr>
                <w:rFonts w:ascii="Times New Roman" w:hAnsi="Times New Roman" w:cs="Times New Roman"/>
                <w:sz w:val="18"/>
                <w:szCs w:val="18"/>
              </w:rPr>
            </w:pPr>
            <w:r w:rsidRPr="008C2244">
              <w:rPr>
                <w:rFonts w:ascii="Times New Roman" w:hAnsi="Times New Roman" w:cs="Times New Roman"/>
                <w:sz w:val="18"/>
                <w:szCs w:val="18"/>
              </w:rPr>
              <w:t xml:space="preserve"> Множинні </w:t>
            </w:r>
            <w:proofErr w:type="spellStart"/>
            <w:r w:rsidRPr="008C2244">
              <w:rPr>
                <w:rFonts w:ascii="Times New Roman" w:hAnsi="Times New Roman" w:cs="Times New Roman"/>
                <w:sz w:val="18"/>
                <w:szCs w:val="18"/>
              </w:rPr>
              <w:t>аналіти</w:t>
            </w:r>
            <w:proofErr w:type="spellEnd"/>
            <w:r w:rsidRPr="008C2244">
              <w:rPr>
                <w:rFonts w:ascii="Times New Roman" w:hAnsi="Times New Roman" w:cs="Times New Roman"/>
                <w:sz w:val="18"/>
                <w:szCs w:val="18"/>
              </w:rPr>
              <w:t xml:space="preserve"> клінічної хімії IVD (діагностика </w:t>
            </w:r>
            <w:proofErr w:type="spellStart"/>
            <w:r w:rsidRPr="008C2244">
              <w:rPr>
                <w:rFonts w:ascii="Times New Roman" w:hAnsi="Times New Roman" w:cs="Times New Roman"/>
                <w:sz w:val="18"/>
                <w:szCs w:val="18"/>
              </w:rPr>
              <w:t>in</w:t>
            </w:r>
            <w:proofErr w:type="spellEnd"/>
            <w:r w:rsidRPr="008C2244">
              <w:rPr>
                <w:rFonts w:ascii="Times New Roman" w:hAnsi="Times New Roman" w:cs="Times New Roman"/>
                <w:sz w:val="18"/>
                <w:szCs w:val="18"/>
              </w:rPr>
              <w:t xml:space="preserve"> </w:t>
            </w:r>
            <w:proofErr w:type="spellStart"/>
            <w:r w:rsidRPr="008C2244">
              <w:rPr>
                <w:rFonts w:ascii="Times New Roman" w:hAnsi="Times New Roman" w:cs="Times New Roman"/>
                <w:sz w:val="18"/>
                <w:szCs w:val="18"/>
              </w:rPr>
              <w:t>vitro</w:t>
            </w:r>
            <w:proofErr w:type="spellEnd"/>
            <w:r w:rsidRPr="008C2244">
              <w:rPr>
                <w:rFonts w:ascii="Times New Roman" w:hAnsi="Times New Roman" w:cs="Times New Roman"/>
                <w:sz w:val="18"/>
                <w:szCs w:val="18"/>
              </w:rPr>
              <w:t xml:space="preserve">), </w:t>
            </w:r>
            <w:proofErr w:type="spellStart"/>
            <w:r w:rsidRPr="008C2244">
              <w:rPr>
                <w:rFonts w:ascii="Times New Roman" w:hAnsi="Times New Roman" w:cs="Times New Roman"/>
                <w:sz w:val="18"/>
                <w:szCs w:val="18"/>
              </w:rPr>
              <w:t>калібратор</w:t>
            </w:r>
            <w:proofErr w:type="spellEnd"/>
          </w:p>
        </w:tc>
        <w:tc>
          <w:tcPr>
            <w:tcW w:w="2285" w:type="dxa"/>
            <w:vAlign w:val="center"/>
          </w:tcPr>
          <w:p w14:paraId="541E401E" w14:textId="0DB9AC29" w:rsidR="0071776C" w:rsidRPr="00C0195D" w:rsidRDefault="0071776C" w:rsidP="0071776C">
            <w:pPr>
              <w:jc w:val="center"/>
              <w:rPr>
                <w:rFonts w:ascii="Times New Roman" w:hAnsi="Times New Roman" w:cs="Times New Roman"/>
                <w:sz w:val="18"/>
                <w:szCs w:val="18"/>
              </w:rPr>
            </w:pPr>
            <w:proofErr w:type="spellStart"/>
            <w:r w:rsidRPr="00C0195D">
              <w:rPr>
                <w:rFonts w:ascii="Times New Roman" w:hAnsi="Times New Roman" w:cs="Times New Roman"/>
                <w:sz w:val="18"/>
                <w:szCs w:val="18"/>
              </w:rPr>
              <w:t>Мультикалібратор</w:t>
            </w:r>
            <w:proofErr w:type="spellEnd"/>
          </w:p>
        </w:tc>
        <w:tc>
          <w:tcPr>
            <w:tcW w:w="1335" w:type="dxa"/>
            <w:vAlign w:val="center"/>
          </w:tcPr>
          <w:p w14:paraId="278EA554" w14:textId="3366D181" w:rsidR="0071776C" w:rsidRPr="00C0195D" w:rsidRDefault="0071776C" w:rsidP="0071776C">
            <w:pPr>
              <w:rPr>
                <w:rFonts w:ascii="Times New Roman" w:hAnsi="Times New Roman" w:cs="Times New Roman"/>
                <w:sz w:val="18"/>
                <w:szCs w:val="18"/>
              </w:rPr>
            </w:pPr>
          </w:p>
        </w:tc>
        <w:tc>
          <w:tcPr>
            <w:tcW w:w="6517" w:type="dxa"/>
            <w:vAlign w:val="center"/>
          </w:tcPr>
          <w:p w14:paraId="08CB0CA2" w14:textId="77777777"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 xml:space="preserve">Матеріал для використання в якості </w:t>
            </w:r>
            <w:proofErr w:type="spellStart"/>
            <w:r w:rsidRPr="00C0195D">
              <w:rPr>
                <w:rFonts w:ascii="Times New Roman" w:hAnsi="Times New Roman" w:cs="Times New Roman"/>
                <w:sz w:val="18"/>
                <w:szCs w:val="18"/>
              </w:rPr>
              <w:t>калібратора</w:t>
            </w:r>
            <w:proofErr w:type="spellEnd"/>
            <w:r w:rsidRPr="00C0195D">
              <w:rPr>
                <w:rFonts w:ascii="Times New Roman" w:hAnsi="Times New Roman" w:cs="Times New Roman"/>
                <w:sz w:val="18"/>
                <w:szCs w:val="18"/>
              </w:rPr>
              <w:t xml:space="preserve"> в аналізах клінічної хімії. 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(закрита система).</w:t>
            </w:r>
          </w:p>
          <w:p w14:paraId="2FC67FE7" w14:textId="70B04A30" w:rsidR="0071776C" w:rsidRPr="00C0195D" w:rsidRDefault="0071776C" w:rsidP="0071776C">
            <w:pPr>
              <w:rPr>
                <w:rFonts w:ascii="Times New Roman" w:hAnsi="Times New Roman" w:cs="Times New Roman"/>
                <w:sz w:val="18"/>
                <w:szCs w:val="18"/>
              </w:rPr>
            </w:pPr>
            <w:r w:rsidRPr="00C0195D">
              <w:rPr>
                <w:rFonts w:ascii="Times New Roman" w:hAnsi="Times New Roman" w:cs="Times New Roman"/>
                <w:sz w:val="18"/>
                <w:szCs w:val="18"/>
              </w:rPr>
              <w:t>Фасування: 12х5 мл</w:t>
            </w:r>
          </w:p>
        </w:tc>
        <w:tc>
          <w:tcPr>
            <w:tcW w:w="802" w:type="dxa"/>
            <w:vAlign w:val="center"/>
          </w:tcPr>
          <w:p w14:paraId="6D25815B" w14:textId="56CF0A7D" w:rsidR="0071776C" w:rsidRPr="00C0195D" w:rsidRDefault="00CE12DD" w:rsidP="0071776C">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52E061FD" w14:textId="5DDB4CFB"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093A26" w:rsidRPr="00C0195D" w14:paraId="22CFD99B" w14:textId="77777777" w:rsidTr="000D3E55">
        <w:tc>
          <w:tcPr>
            <w:tcW w:w="398" w:type="dxa"/>
            <w:vAlign w:val="center"/>
          </w:tcPr>
          <w:p w14:paraId="20AB7C86" w14:textId="7449FA4A" w:rsidR="00093A26" w:rsidRPr="00C0195D" w:rsidRDefault="00CE12DD" w:rsidP="00093A26">
            <w:pPr>
              <w:jc w:val="center"/>
              <w:rPr>
                <w:rFonts w:ascii="Times New Roman" w:hAnsi="Times New Roman" w:cs="Times New Roman"/>
                <w:sz w:val="18"/>
                <w:szCs w:val="18"/>
              </w:rPr>
            </w:pPr>
            <w:r>
              <w:rPr>
                <w:rFonts w:ascii="Times New Roman" w:hAnsi="Times New Roman" w:cs="Times New Roman"/>
                <w:sz w:val="18"/>
                <w:szCs w:val="18"/>
              </w:rPr>
              <w:t>10</w:t>
            </w:r>
          </w:p>
        </w:tc>
        <w:tc>
          <w:tcPr>
            <w:tcW w:w="3677" w:type="dxa"/>
            <w:vAlign w:val="center"/>
          </w:tcPr>
          <w:p w14:paraId="129372B9" w14:textId="77777777" w:rsidR="00E55118" w:rsidRDefault="00093A26" w:rsidP="00E55118">
            <w:pPr>
              <w:jc w:val="center"/>
              <w:rPr>
                <w:rFonts w:ascii="Times New Roman" w:hAnsi="Times New Roman" w:cs="Times New Roman"/>
                <w:sz w:val="18"/>
                <w:szCs w:val="18"/>
              </w:rPr>
            </w:pPr>
            <w:r w:rsidRPr="00C0195D">
              <w:rPr>
                <w:rFonts w:ascii="Times New Roman" w:hAnsi="Times New Roman" w:cs="Times New Roman"/>
                <w:sz w:val="18"/>
                <w:szCs w:val="18"/>
              </w:rPr>
              <w:t>47869</w:t>
            </w:r>
            <w:r w:rsidR="00E55118">
              <w:rPr>
                <w:rFonts w:ascii="Times New Roman" w:hAnsi="Times New Roman" w:cs="Times New Roman"/>
                <w:sz w:val="18"/>
                <w:szCs w:val="18"/>
              </w:rPr>
              <w:t xml:space="preserve">   </w:t>
            </w:r>
          </w:p>
          <w:p w14:paraId="24676D34" w14:textId="780C0666" w:rsidR="00025917" w:rsidRPr="00025917" w:rsidRDefault="00E55118" w:rsidP="00E55118">
            <w:pPr>
              <w:jc w:val="center"/>
              <w:rPr>
                <w:rFonts w:ascii="Times New Roman" w:hAnsi="Times New Roman" w:cs="Times New Roman"/>
                <w:sz w:val="18"/>
                <w:szCs w:val="18"/>
              </w:rPr>
            </w:pPr>
            <w:r>
              <w:rPr>
                <w:rFonts w:ascii="Times New Roman" w:hAnsi="Times New Roman" w:cs="Times New Roman"/>
                <w:sz w:val="18"/>
                <w:szCs w:val="18"/>
              </w:rPr>
              <w:t xml:space="preserve"> </w:t>
            </w:r>
            <w:r w:rsidR="00025917" w:rsidRPr="00025917">
              <w:rPr>
                <w:rFonts w:ascii="Times New Roman" w:hAnsi="Times New Roman" w:cs="Times New Roman"/>
                <w:sz w:val="18"/>
                <w:szCs w:val="18"/>
              </w:rPr>
              <w:t xml:space="preserve">Множинні </w:t>
            </w:r>
            <w:proofErr w:type="spellStart"/>
            <w:r w:rsidR="00025917" w:rsidRPr="00025917">
              <w:rPr>
                <w:rFonts w:ascii="Times New Roman" w:hAnsi="Times New Roman" w:cs="Times New Roman"/>
                <w:sz w:val="18"/>
                <w:szCs w:val="18"/>
              </w:rPr>
              <w:t>аналіти</w:t>
            </w:r>
            <w:proofErr w:type="spellEnd"/>
            <w:r>
              <w:rPr>
                <w:rFonts w:ascii="Times New Roman" w:hAnsi="Times New Roman" w:cs="Times New Roman"/>
                <w:sz w:val="18"/>
                <w:szCs w:val="18"/>
              </w:rPr>
              <w:t xml:space="preserve"> </w:t>
            </w:r>
            <w:r w:rsidR="00025917" w:rsidRPr="00025917">
              <w:rPr>
                <w:rFonts w:ascii="Times New Roman" w:hAnsi="Times New Roman" w:cs="Times New Roman"/>
                <w:sz w:val="18"/>
                <w:szCs w:val="18"/>
              </w:rPr>
              <w:t>клінічної хімії IVD</w:t>
            </w:r>
          </w:p>
          <w:p w14:paraId="1C906987" w14:textId="40EA098E" w:rsidR="00093A26" w:rsidRPr="00C0195D" w:rsidRDefault="00025917" w:rsidP="00E55118">
            <w:pPr>
              <w:autoSpaceDE w:val="0"/>
              <w:autoSpaceDN w:val="0"/>
              <w:adjustRightInd w:val="0"/>
              <w:spacing w:line="240" w:lineRule="auto"/>
              <w:jc w:val="center"/>
              <w:rPr>
                <w:rFonts w:ascii="Times New Roman" w:hAnsi="Times New Roman" w:cs="Times New Roman"/>
                <w:sz w:val="18"/>
                <w:szCs w:val="18"/>
              </w:rPr>
            </w:pPr>
            <w:r w:rsidRPr="00025917">
              <w:rPr>
                <w:rFonts w:ascii="Times New Roman" w:hAnsi="Times New Roman" w:cs="Times New Roman"/>
                <w:sz w:val="18"/>
                <w:szCs w:val="18"/>
              </w:rPr>
              <w:t xml:space="preserve">(діагностика </w:t>
            </w:r>
            <w:proofErr w:type="spellStart"/>
            <w:r w:rsidRPr="00025917">
              <w:rPr>
                <w:rFonts w:ascii="Times New Roman" w:hAnsi="Times New Roman" w:cs="Times New Roman"/>
                <w:sz w:val="18"/>
                <w:szCs w:val="18"/>
              </w:rPr>
              <w:t>in</w:t>
            </w:r>
            <w:proofErr w:type="spellEnd"/>
            <w:r w:rsidRPr="00025917">
              <w:rPr>
                <w:rFonts w:ascii="Times New Roman" w:hAnsi="Times New Roman" w:cs="Times New Roman"/>
                <w:sz w:val="18"/>
                <w:szCs w:val="18"/>
              </w:rPr>
              <w:t xml:space="preserve"> </w:t>
            </w:r>
            <w:proofErr w:type="spellStart"/>
            <w:r w:rsidRPr="00025917">
              <w:rPr>
                <w:rFonts w:ascii="Times New Roman" w:hAnsi="Times New Roman" w:cs="Times New Roman"/>
                <w:sz w:val="18"/>
                <w:szCs w:val="18"/>
              </w:rPr>
              <w:t>vitro</w:t>
            </w:r>
            <w:proofErr w:type="spellEnd"/>
            <w:r w:rsidRPr="00025917">
              <w:rPr>
                <w:rFonts w:ascii="Times New Roman" w:hAnsi="Times New Roman" w:cs="Times New Roman"/>
                <w:sz w:val="18"/>
                <w:szCs w:val="18"/>
              </w:rPr>
              <w:t>),</w:t>
            </w:r>
            <w:r w:rsidR="00E55118">
              <w:rPr>
                <w:rFonts w:ascii="Times New Roman" w:hAnsi="Times New Roman" w:cs="Times New Roman"/>
                <w:sz w:val="18"/>
                <w:szCs w:val="18"/>
              </w:rPr>
              <w:t xml:space="preserve"> </w:t>
            </w:r>
            <w:r w:rsidRPr="00025917">
              <w:rPr>
                <w:rFonts w:ascii="Times New Roman" w:hAnsi="Times New Roman" w:cs="Times New Roman"/>
                <w:sz w:val="18"/>
                <w:szCs w:val="18"/>
              </w:rPr>
              <w:t>контрольний матеріал</w:t>
            </w:r>
          </w:p>
        </w:tc>
        <w:tc>
          <w:tcPr>
            <w:tcW w:w="2285" w:type="dxa"/>
            <w:vAlign w:val="center"/>
          </w:tcPr>
          <w:p w14:paraId="6B2D2832" w14:textId="6E01A414" w:rsidR="00093A26" w:rsidRPr="00C0195D" w:rsidRDefault="00093A26" w:rsidP="00093A26">
            <w:pPr>
              <w:jc w:val="center"/>
              <w:rPr>
                <w:rFonts w:ascii="Times New Roman" w:hAnsi="Times New Roman" w:cs="Times New Roman"/>
                <w:sz w:val="18"/>
                <w:szCs w:val="18"/>
              </w:rPr>
            </w:pPr>
            <w:r w:rsidRPr="00C0195D">
              <w:rPr>
                <w:rFonts w:ascii="Times New Roman" w:hAnsi="Times New Roman" w:cs="Times New Roman"/>
                <w:sz w:val="18"/>
                <w:szCs w:val="18"/>
              </w:rPr>
              <w:t>Контрольна сироватка рівень 1</w:t>
            </w:r>
          </w:p>
        </w:tc>
        <w:tc>
          <w:tcPr>
            <w:tcW w:w="1335" w:type="dxa"/>
            <w:vAlign w:val="center"/>
          </w:tcPr>
          <w:p w14:paraId="3E6C034B" w14:textId="24020AF7" w:rsidR="00093A26" w:rsidRPr="00C0195D" w:rsidRDefault="00093A26" w:rsidP="00093A26">
            <w:pPr>
              <w:rPr>
                <w:rFonts w:ascii="Times New Roman" w:hAnsi="Times New Roman" w:cs="Times New Roman"/>
                <w:sz w:val="18"/>
                <w:szCs w:val="18"/>
              </w:rPr>
            </w:pPr>
          </w:p>
        </w:tc>
        <w:tc>
          <w:tcPr>
            <w:tcW w:w="6517" w:type="dxa"/>
            <w:vAlign w:val="center"/>
          </w:tcPr>
          <w:p w14:paraId="07FCA37A" w14:textId="77777777" w:rsidR="00093A26" w:rsidRPr="00C0195D" w:rsidRDefault="00093A26" w:rsidP="00E55118">
            <w:pPr>
              <w:rPr>
                <w:rFonts w:ascii="Times New Roman" w:hAnsi="Times New Roman" w:cs="Times New Roman"/>
                <w:sz w:val="18"/>
                <w:szCs w:val="18"/>
              </w:rPr>
            </w:pPr>
            <w:r w:rsidRPr="00C0195D">
              <w:rPr>
                <w:rFonts w:ascii="Times New Roman" w:hAnsi="Times New Roman" w:cs="Times New Roman"/>
                <w:sz w:val="18"/>
                <w:szCs w:val="18"/>
              </w:rPr>
              <w:t xml:space="preserve">Матеріал для внутрішнього контролю якості  результатів. 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500 (закрита система).</w:t>
            </w:r>
          </w:p>
          <w:p w14:paraId="0639BCE8" w14:textId="021844DC" w:rsidR="00093A26" w:rsidRPr="00C0195D" w:rsidRDefault="00093A26" w:rsidP="00E55118">
            <w:pPr>
              <w:rPr>
                <w:rFonts w:ascii="Times New Roman" w:hAnsi="Times New Roman" w:cs="Times New Roman"/>
                <w:sz w:val="18"/>
                <w:szCs w:val="18"/>
              </w:rPr>
            </w:pPr>
            <w:r w:rsidRPr="00C0195D">
              <w:rPr>
                <w:rFonts w:ascii="Times New Roman" w:hAnsi="Times New Roman" w:cs="Times New Roman"/>
                <w:sz w:val="18"/>
                <w:szCs w:val="18"/>
              </w:rPr>
              <w:t>Фасування: 12х5 мл</w:t>
            </w:r>
          </w:p>
        </w:tc>
        <w:tc>
          <w:tcPr>
            <w:tcW w:w="802" w:type="dxa"/>
            <w:vAlign w:val="center"/>
          </w:tcPr>
          <w:p w14:paraId="7010C6E7" w14:textId="5FD234A0" w:rsidR="00093A26" w:rsidRPr="00C0195D" w:rsidRDefault="00CE12DD" w:rsidP="00093A26">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4EAB75B7" w14:textId="47CD4E0A" w:rsidR="00093A26" w:rsidRPr="00C0195D" w:rsidRDefault="00093A26" w:rsidP="00093A26">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71776C" w:rsidRPr="00C0195D" w14:paraId="72EA9F58" w14:textId="77777777" w:rsidTr="000D3E55">
        <w:tc>
          <w:tcPr>
            <w:tcW w:w="398" w:type="dxa"/>
            <w:vAlign w:val="center"/>
          </w:tcPr>
          <w:p w14:paraId="60DB3053" w14:textId="338D2621" w:rsidR="0071776C" w:rsidRPr="00C0195D" w:rsidRDefault="00CE12DD" w:rsidP="0071776C">
            <w:pPr>
              <w:jc w:val="center"/>
              <w:rPr>
                <w:rFonts w:ascii="Times New Roman" w:hAnsi="Times New Roman" w:cs="Times New Roman"/>
                <w:sz w:val="18"/>
                <w:szCs w:val="18"/>
              </w:rPr>
            </w:pPr>
            <w:r>
              <w:rPr>
                <w:rFonts w:ascii="Times New Roman" w:hAnsi="Times New Roman" w:cs="Times New Roman"/>
                <w:sz w:val="18"/>
                <w:szCs w:val="18"/>
              </w:rPr>
              <w:t>11</w:t>
            </w:r>
          </w:p>
        </w:tc>
        <w:tc>
          <w:tcPr>
            <w:tcW w:w="3677" w:type="dxa"/>
            <w:vAlign w:val="center"/>
          </w:tcPr>
          <w:p w14:paraId="58E3A851" w14:textId="7777777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63377</w:t>
            </w:r>
          </w:p>
          <w:p w14:paraId="180367C3" w14:textId="77777777" w:rsidR="00DC7D18" w:rsidRPr="00DC7D18" w:rsidRDefault="0071776C" w:rsidP="00DC7D18">
            <w:pPr>
              <w:jc w:val="center"/>
              <w:rPr>
                <w:rFonts w:ascii="Times New Roman" w:hAnsi="Times New Roman" w:cs="Times New Roman"/>
                <w:sz w:val="18"/>
                <w:szCs w:val="18"/>
              </w:rPr>
            </w:pPr>
            <w:r w:rsidRPr="00C0195D">
              <w:rPr>
                <w:rFonts w:ascii="Times New Roman" w:hAnsi="Times New Roman" w:cs="Times New Roman"/>
                <w:sz w:val="18"/>
                <w:szCs w:val="18"/>
              </w:rPr>
              <w:t xml:space="preserve">Засіб очищення приладу / аналізатора </w:t>
            </w:r>
            <w:r w:rsidR="00DC7D18" w:rsidRPr="00DC7D18">
              <w:rPr>
                <w:rFonts w:ascii="Times New Roman" w:hAnsi="Times New Roman" w:cs="Times New Roman"/>
                <w:sz w:val="18"/>
                <w:szCs w:val="18"/>
              </w:rPr>
              <w:t>IVD</w:t>
            </w:r>
          </w:p>
          <w:p w14:paraId="6442459D" w14:textId="3749A74A" w:rsidR="0071776C" w:rsidRPr="00C0195D" w:rsidRDefault="00DC7D18" w:rsidP="00DC7D18">
            <w:pPr>
              <w:jc w:val="center"/>
              <w:rPr>
                <w:rFonts w:ascii="Times New Roman" w:hAnsi="Times New Roman" w:cs="Times New Roman"/>
                <w:sz w:val="18"/>
                <w:szCs w:val="18"/>
              </w:rPr>
            </w:pPr>
            <w:r w:rsidRPr="00DC7D18">
              <w:rPr>
                <w:rFonts w:ascii="Times New Roman" w:hAnsi="Times New Roman" w:cs="Times New Roman"/>
                <w:sz w:val="18"/>
                <w:szCs w:val="18"/>
              </w:rPr>
              <w:t xml:space="preserve">(діагностика </w:t>
            </w:r>
            <w:proofErr w:type="spellStart"/>
            <w:r w:rsidRPr="00DC7D18">
              <w:rPr>
                <w:rFonts w:ascii="Times New Roman" w:hAnsi="Times New Roman" w:cs="Times New Roman"/>
                <w:sz w:val="18"/>
                <w:szCs w:val="18"/>
              </w:rPr>
              <w:t>in</w:t>
            </w:r>
            <w:proofErr w:type="spellEnd"/>
            <w:r w:rsidRPr="00DC7D18">
              <w:rPr>
                <w:rFonts w:ascii="Times New Roman" w:hAnsi="Times New Roman" w:cs="Times New Roman"/>
                <w:sz w:val="18"/>
                <w:szCs w:val="18"/>
              </w:rPr>
              <w:t xml:space="preserve"> </w:t>
            </w:r>
            <w:proofErr w:type="spellStart"/>
            <w:r w:rsidRPr="00DC7D18">
              <w:rPr>
                <w:rFonts w:ascii="Times New Roman" w:hAnsi="Times New Roman" w:cs="Times New Roman"/>
                <w:sz w:val="18"/>
                <w:szCs w:val="18"/>
              </w:rPr>
              <w:t>vitro</w:t>
            </w:r>
            <w:proofErr w:type="spellEnd"/>
            <w:r w:rsidRPr="00DC7D18">
              <w:rPr>
                <w:rFonts w:ascii="Times New Roman" w:hAnsi="Times New Roman" w:cs="Times New Roman"/>
                <w:sz w:val="18"/>
                <w:szCs w:val="18"/>
              </w:rPr>
              <w:t>)</w:t>
            </w:r>
          </w:p>
        </w:tc>
        <w:tc>
          <w:tcPr>
            <w:tcW w:w="2285" w:type="dxa"/>
            <w:vAlign w:val="center"/>
          </w:tcPr>
          <w:p w14:paraId="5D7588A7" w14:textId="0BF2BE83" w:rsidR="0071776C" w:rsidRPr="00C0195D" w:rsidRDefault="00093A26"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 для очищення кювет</w:t>
            </w:r>
          </w:p>
        </w:tc>
        <w:tc>
          <w:tcPr>
            <w:tcW w:w="1335" w:type="dxa"/>
            <w:vAlign w:val="center"/>
          </w:tcPr>
          <w:p w14:paraId="010848BC" w14:textId="3F4F9C52" w:rsidR="0071776C" w:rsidRPr="00C0195D" w:rsidRDefault="0071776C" w:rsidP="0071776C">
            <w:pPr>
              <w:jc w:val="center"/>
              <w:rPr>
                <w:rFonts w:ascii="Times New Roman" w:hAnsi="Times New Roman" w:cs="Times New Roman"/>
                <w:sz w:val="18"/>
                <w:szCs w:val="18"/>
              </w:rPr>
            </w:pPr>
          </w:p>
        </w:tc>
        <w:tc>
          <w:tcPr>
            <w:tcW w:w="6517" w:type="dxa"/>
            <w:vAlign w:val="center"/>
          </w:tcPr>
          <w:p w14:paraId="7198F320" w14:textId="77777777" w:rsidR="0071776C" w:rsidRPr="00C0195D" w:rsidRDefault="0071776C" w:rsidP="00E55118">
            <w:pPr>
              <w:rPr>
                <w:rFonts w:ascii="Times New Roman" w:hAnsi="Times New Roman" w:cs="Times New Roman"/>
                <w:sz w:val="18"/>
                <w:szCs w:val="18"/>
              </w:rPr>
            </w:pPr>
            <w:r w:rsidRPr="00C0195D">
              <w:rPr>
                <w:rFonts w:ascii="Times New Roman" w:hAnsi="Times New Roman" w:cs="Times New Roman"/>
                <w:sz w:val="18"/>
                <w:szCs w:val="18"/>
              </w:rPr>
              <w:t xml:space="preserve">Набір для очищення кювет, повинен бути адаптований для використання на аналізаторі </w:t>
            </w:r>
            <w:proofErr w:type="spellStart"/>
            <w:r w:rsidRPr="00C0195D">
              <w:rPr>
                <w:rFonts w:ascii="Times New Roman" w:hAnsi="Times New Roman" w:cs="Times New Roman"/>
                <w:sz w:val="18"/>
                <w:szCs w:val="18"/>
              </w:rPr>
              <w:t>Pictus</w:t>
            </w:r>
            <w:proofErr w:type="spellEnd"/>
            <w:r w:rsidRPr="00C0195D">
              <w:rPr>
                <w:rFonts w:ascii="Times New Roman" w:hAnsi="Times New Roman" w:cs="Times New Roman"/>
                <w:sz w:val="18"/>
                <w:szCs w:val="18"/>
              </w:rPr>
              <w:t xml:space="preserve"> 500 (закрита система).</w:t>
            </w:r>
          </w:p>
          <w:p w14:paraId="30AEB29E" w14:textId="13B40425" w:rsidR="0071776C" w:rsidRPr="00C0195D" w:rsidRDefault="0071776C" w:rsidP="00E55118">
            <w:pPr>
              <w:rPr>
                <w:rFonts w:ascii="Times New Roman" w:hAnsi="Times New Roman" w:cs="Times New Roman"/>
                <w:sz w:val="18"/>
                <w:szCs w:val="18"/>
              </w:rPr>
            </w:pPr>
            <w:r w:rsidRPr="00C0195D">
              <w:rPr>
                <w:rFonts w:ascii="Times New Roman" w:hAnsi="Times New Roman" w:cs="Times New Roman"/>
                <w:sz w:val="18"/>
                <w:szCs w:val="18"/>
              </w:rPr>
              <w:t>Фасування: 2 х 100 мл.</w:t>
            </w:r>
          </w:p>
        </w:tc>
        <w:tc>
          <w:tcPr>
            <w:tcW w:w="802" w:type="dxa"/>
            <w:vAlign w:val="center"/>
          </w:tcPr>
          <w:p w14:paraId="39073236" w14:textId="29CBB3F4" w:rsidR="0071776C" w:rsidRPr="00C0195D" w:rsidRDefault="00CE12DD" w:rsidP="0071776C">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641E2126" w14:textId="39CF66E7" w:rsidR="0071776C" w:rsidRPr="00C0195D" w:rsidRDefault="0071776C" w:rsidP="0071776C">
            <w:pPr>
              <w:jc w:val="center"/>
              <w:rPr>
                <w:rFonts w:ascii="Times New Roman" w:hAnsi="Times New Roman" w:cs="Times New Roman"/>
                <w:sz w:val="18"/>
                <w:szCs w:val="18"/>
              </w:rPr>
            </w:pPr>
            <w:r w:rsidRPr="00C0195D">
              <w:rPr>
                <w:rFonts w:ascii="Times New Roman" w:hAnsi="Times New Roman" w:cs="Times New Roman"/>
                <w:sz w:val="18"/>
                <w:szCs w:val="18"/>
              </w:rPr>
              <w:t>набір</w:t>
            </w:r>
          </w:p>
        </w:tc>
      </w:tr>
      <w:tr w:rsidR="005A6D42" w:rsidRPr="00C0195D" w14:paraId="1EA293C9" w14:textId="77777777" w:rsidTr="00C27293">
        <w:tc>
          <w:tcPr>
            <w:tcW w:w="16160" w:type="dxa"/>
            <w:gridSpan w:val="7"/>
            <w:vAlign w:val="center"/>
          </w:tcPr>
          <w:p w14:paraId="53271D79" w14:textId="5FCAABDB" w:rsidR="005A6D42" w:rsidRPr="00C0195D" w:rsidRDefault="007B110A" w:rsidP="007B110A">
            <w:pPr>
              <w:spacing w:line="240" w:lineRule="auto"/>
              <w:jc w:val="center"/>
              <w:rPr>
                <w:rFonts w:ascii="Times New Roman" w:hAnsi="Times New Roman" w:cs="Times New Roman"/>
                <w:sz w:val="18"/>
                <w:szCs w:val="18"/>
              </w:rPr>
            </w:pPr>
            <w:r>
              <w:rPr>
                <w:rFonts w:ascii="Times New Roman" w:eastAsia="Times New Roman" w:hAnsi="Times New Roman" w:cs="Times New Roman"/>
                <w:b/>
                <w:sz w:val="28"/>
              </w:rPr>
              <w:t xml:space="preserve">ЛОТ 2 - </w:t>
            </w:r>
            <w:r w:rsidR="00570467" w:rsidRPr="008703F2">
              <w:rPr>
                <w:rFonts w:ascii="Times New Roman" w:eastAsia="Times New Roman" w:hAnsi="Times New Roman" w:cs="Times New Roman"/>
                <w:b/>
                <w:sz w:val="28"/>
              </w:rPr>
              <w:t>Біохімічні реактиви</w:t>
            </w:r>
          </w:p>
        </w:tc>
      </w:tr>
      <w:tr w:rsidR="002B1608" w:rsidRPr="00C0195D" w14:paraId="48170E1D" w14:textId="77777777" w:rsidTr="000D3E55">
        <w:tc>
          <w:tcPr>
            <w:tcW w:w="398" w:type="dxa"/>
            <w:vAlign w:val="center"/>
          </w:tcPr>
          <w:p w14:paraId="3D184091" w14:textId="658703D4"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1</w:t>
            </w:r>
          </w:p>
        </w:tc>
        <w:tc>
          <w:tcPr>
            <w:tcW w:w="3677" w:type="dxa"/>
            <w:vAlign w:val="center"/>
          </w:tcPr>
          <w:p w14:paraId="07AAD0D5"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53460</w:t>
            </w:r>
          </w:p>
          <w:p w14:paraId="6671C29B" w14:textId="3F1A35AC" w:rsidR="002B1608" w:rsidRPr="00C0195D" w:rsidRDefault="002B1608" w:rsidP="002B1608">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IVD, набір, ферментний спектрофотометричний аналіз</w:t>
            </w:r>
          </w:p>
        </w:tc>
        <w:tc>
          <w:tcPr>
            <w:tcW w:w="2285" w:type="dxa"/>
            <w:vAlign w:val="center"/>
          </w:tcPr>
          <w:p w14:paraId="6B89ED76" w14:textId="77777777" w:rsidR="002B1608" w:rsidRPr="003B46A3" w:rsidRDefault="002B1608" w:rsidP="002B1608">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60</w:t>
            </w:r>
          </w:p>
          <w:p w14:paraId="35439C89" w14:textId="2567A9E0"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tc>
        <w:tc>
          <w:tcPr>
            <w:tcW w:w="1335" w:type="dxa"/>
            <w:vAlign w:val="center"/>
          </w:tcPr>
          <w:p w14:paraId="7DD900A4"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14ECC055" w14:textId="77777777" w:rsidR="002B1608" w:rsidRPr="003B46A3" w:rsidRDefault="002B1608" w:rsidP="002B1608">
            <w:pPr>
              <w:rPr>
                <w:rFonts w:ascii="Times New Roman" w:hAnsi="Times New Roman" w:cs="Times New Roman"/>
                <w:sz w:val="18"/>
                <w:szCs w:val="18"/>
                <w:lang w:val="ru-RU"/>
              </w:rPr>
            </w:pPr>
            <w:r w:rsidRPr="003B46A3">
              <w:rPr>
                <w:rFonts w:ascii="Times New Roman" w:hAnsi="Times New Roman" w:cs="Times New Roman"/>
                <w:sz w:val="18"/>
                <w:szCs w:val="18"/>
              </w:rPr>
              <w:t xml:space="preserve">Фасування: 1-Реагент - </w:t>
            </w:r>
            <w:r w:rsidRPr="003B46A3">
              <w:rPr>
                <w:rFonts w:ascii="Times New Roman" w:hAnsi="Times New Roman" w:cs="Times New Roman"/>
                <w:sz w:val="18"/>
                <w:szCs w:val="18"/>
                <w:lang w:val="ru-RU"/>
              </w:rPr>
              <w:t>5</w:t>
            </w:r>
            <w:r w:rsidRPr="003B46A3">
              <w:rPr>
                <w:rFonts w:ascii="Times New Roman" w:hAnsi="Times New Roman" w:cs="Times New Roman"/>
                <w:sz w:val="18"/>
                <w:szCs w:val="18"/>
              </w:rPr>
              <w:t xml:space="preserve"> x </w:t>
            </w:r>
            <w:r w:rsidRPr="003B46A3">
              <w:rPr>
                <w:rFonts w:ascii="Times New Roman" w:hAnsi="Times New Roman" w:cs="Times New Roman"/>
                <w:sz w:val="18"/>
                <w:szCs w:val="18"/>
                <w:lang w:val="ru-RU"/>
              </w:rPr>
              <w:t xml:space="preserve">48 </w:t>
            </w:r>
            <w:r w:rsidRPr="003B46A3">
              <w:rPr>
                <w:rFonts w:ascii="Times New Roman" w:hAnsi="Times New Roman" w:cs="Times New Roman"/>
                <w:sz w:val="18"/>
                <w:szCs w:val="18"/>
              </w:rPr>
              <w:t>мл</w:t>
            </w:r>
            <w:r w:rsidRPr="003B46A3">
              <w:rPr>
                <w:rFonts w:ascii="Times New Roman" w:hAnsi="Times New Roman" w:cs="Times New Roman"/>
                <w:sz w:val="18"/>
                <w:szCs w:val="18"/>
                <w:lang w:val="ru-RU"/>
              </w:rPr>
              <w:t>, 2 –</w:t>
            </w:r>
            <w:r w:rsidRPr="003B46A3">
              <w:rPr>
                <w:rFonts w:ascii="Times New Roman" w:hAnsi="Times New Roman" w:cs="Times New Roman"/>
                <w:sz w:val="18"/>
                <w:szCs w:val="18"/>
              </w:rPr>
              <w:t xml:space="preserve"> Реагент  – 1 х 60 мл</w:t>
            </w:r>
            <w:r w:rsidRPr="003B46A3">
              <w:rPr>
                <w:rFonts w:ascii="Times New Roman" w:hAnsi="Times New Roman" w:cs="Times New Roman"/>
                <w:sz w:val="18"/>
                <w:szCs w:val="18"/>
                <w:lang w:val="ru-RU"/>
              </w:rPr>
              <w:t>.</w:t>
            </w:r>
          </w:p>
          <w:p w14:paraId="599B3B11" w14:textId="77777777" w:rsidR="002B1608" w:rsidRPr="003B46A3" w:rsidRDefault="002B1608" w:rsidP="002B1608">
            <w:pPr>
              <w:rPr>
                <w:rFonts w:ascii="Times New Roman" w:hAnsi="Times New Roman" w:cs="Times New Roman"/>
                <w:sz w:val="18"/>
                <w:szCs w:val="18"/>
                <w:lang w:val="ru-RU"/>
              </w:rPr>
            </w:pPr>
            <w:r w:rsidRPr="003B46A3">
              <w:rPr>
                <w:rFonts w:ascii="Times New Roman" w:hAnsi="Times New Roman" w:cs="Times New Roman"/>
                <w:sz w:val="18"/>
                <w:szCs w:val="18"/>
              </w:rPr>
              <w:t>Метод колориметричний</w:t>
            </w:r>
            <w:r w:rsidRPr="003B46A3">
              <w:rPr>
                <w:rFonts w:ascii="Times New Roman" w:hAnsi="Times New Roman" w:cs="Times New Roman"/>
                <w:sz w:val="18"/>
                <w:szCs w:val="18"/>
                <w:lang w:val="ru-RU"/>
              </w:rPr>
              <w:t xml:space="preserve">, </w:t>
            </w:r>
            <w:r w:rsidRPr="003B46A3">
              <w:rPr>
                <w:rFonts w:ascii="Times New Roman" w:hAnsi="Times New Roman" w:cs="Times New Roman"/>
                <w:sz w:val="18"/>
                <w:szCs w:val="18"/>
              </w:rPr>
              <w:t xml:space="preserve">ферментативний з </w:t>
            </w:r>
            <w:proofErr w:type="spellStart"/>
            <w:r w:rsidRPr="003B46A3">
              <w:rPr>
                <w:rFonts w:ascii="Times New Roman" w:hAnsi="Times New Roman" w:cs="Times New Roman"/>
                <w:sz w:val="18"/>
                <w:szCs w:val="18"/>
              </w:rPr>
              <w:t>гліцерофосфорною</w:t>
            </w:r>
            <w:proofErr w:type="spellEnd"/>
            <w:r w:rsidRPr="003B46A3">
              <w:rPr>
                <w:rFonts w:ascii="Times New Roman" w:hAnsi="Times New Roman" w:cs="Times New Roman"/>
                <w:sz w:val="18"/>
                <w:szCs w:val="18"/>
              </w:rPr>
              <w:t xml:space="preserve"> оксидазою</w:t>
            </w:r>
            <w:r w:rsidRPr="003B46A3">
              <w:rPr>
                <w:rFonts w:ascii="Times New Roman" w:hAnsi="Times New Roman" w:cs="Times New Roman"/>
                <w:sz w:val="18"/>
                <w:szCs w:val="18"/>
                <w:lang w:val="ru-RU"/>
              </w:rPr>
              <w:t xml:space="preserve">. </w:t>
            </w:r>
          </w:p>
          <w:p w14:paraId="08FAA1B9" w14:textId="3335F23D" w:rsidR="002B1608" w:rsidRPr="00C0195D"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 xml:space="preserve">Чутливість: не вище як </w:t>
            </w:r>
            <w:r w:rsidRPr="003B46A3">
              <w:rPr>
                <w:rFonts w:ascii="Times New Roman" w:hAnsi="Times New Roman" w:cs="Times New Roman"/>
                <w:sz w:val="18"/>
                <w:szCs w:val="18"/>
                <w:lang w:val="ru-RU"/>
              </w:rPr>
              <w:t xml:space="preserve">11,5 </w:t>
            </w:r>
            <w:r w:rsidRPr="003B46A3">
              <w:rPr>
                <w:rFonts w:ascii="Times New Roman" w:hAnsi="Times New Roman" w:cs="Times New Roman"/>
                <w:sz w:val="18"/>
                <w:szCs w:val="18"/>
              </w:rPr>
              <w:t>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xml:space="preserve">. Лінійність: не менше як </w:t>
            </w:r>
            <w:r w:rsidRPr="003B46A3">
              <w:rPr>
                <w:rFonts w:ascii="Times New Roman" w:hAnsi="Times New Roman" w:cs="Times New Roman"/>
                <w:sz w:val="18"/>
                <w:szCs w:val="18"/>
                <w:lang w:val="ru-RU"/>
              </w:rPr>
              <w:t>2000</w:t>
            </w:r>
            <w:r w:rsidRPr="003B46A3">
              <w:rPr>
                <w:rFonts w:ascii="Times New Roman" w:hAnsi="Times New Roman" w:cs="Times New Roman"/>
                <w:sz w:val="18"/>
                <w:szCs w:val="18"/>
              </w:rPr>
              <w:t xml:space="preserve">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w:t>
            </w:r>
            <w:r w:rsidRPr="003B46A3">
              <w:rPr>
                <w:rFonts w:ascii="Times New Roman" w:hAnsi="Times New Roman" w:cs="Times New Roman"/>
                <w:sz w:val="18"/>
                <w:szCs w:val="18"/>
                <w:lang w:val="ru-RU"/>
              </w:rPr>
              <w:t xml:space="preserve"> </w:t>
            </w:r>
            <w:r w:rsidRPr="003B46A3">
              <w:rPr>
                <w:rFonts w:ascii="Times New Roman" w:hAnsi="Times New Roman" w:cs="Times New Roman"/>
                <w:sz w:val="18"/>
                <w:szCs w:val="18"/>
              </w:rPr>
              <w:t xml:space="preserve">- </w:t>
            </w:r>
            <w:r w:rsidRPr="003B46A3">
              <w:rPr>
                <w:rFonts w:ascii="Times New Roman" w:hAnsi="Times New Roman" w:cs="Times New Roman"/>
                <w:sz w:val="18"/>
                <w:szCs w:val="18"/>
                <w:lang w:val="ru-RU"/>
              </w:rPr>
              <w:t>10</w:t>
            </w:r>
            <w:r w:rsidRPr="003B46A3">
              <w:rPr>
                <w:rFonts w:ascii="Times New Roman" w:hAnsi="Times New Roman" w:cs="Times New Roman"/>
                <w:sz w:val="18"/>
                <w:szCs w:val="18"/>
              </w:rPr>
              <w:t xml:space="preserve">°C стабільними не менше </w:t>
            </w:r>
            <w:r w:rsidRPr="003B46A3">
              <w:rPr>
                <w:rFonts w:ascii="Times New Roman" w:hAnsi="Times New Roman" w:cs="Times New Roman"/>
                <w:sz w:val="18"/>
                <w:szCs w:val="18"/>
                <w:lang w:val="ru-RU"/>
              </w:rPr>
              <w:t xml:space="preserve">10 </w:t>
            </w:r>
            <w:r w:rsidRPr="003B46A3">
              <w:rPr>
                <w:rFonts w:ascii="Times New Roman" w:hAnsi="Times New Roman" w:cs="Times New Roman"/>
                <w:sz w:val="18"/>
                <w:szCs w:val="18"/>
              </w:rPr>
              <w:t>тижнів.</w:t>
            </w:r>
          </w:p>
        </w:tc>
        <w:tc>
          <w:tcPr>
            <w:tcW w:w="802" w:type="dxa"/>
            <w:vAlign w:val="center"/>
          </w:tcPr>
          <w:p w14:paraId="121AD95A" w14:textId="29DB0E93"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2B110C71" w14:textId="20146E2E"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24EDCB3A" w14:textId="77777777" w:rsidTr="000D3E55">
        <w:tc>
          <w:tcPr>
            <w:tcW w:w="398" w:type="dxa"/>
            <w:vAlign w:val="center"/>
          </w:tcPr>
          <w:p w14:paraId="34C1BE8C" w14:textId="379AD9B0"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2</w:t>
            </w:r>
          </w:p>
        </w:tc>
        <w:tc>
          <w:tcPr>
            <w:tcW w:w="3677" w:type="dxa"/>
            <w:vAlign w:val="center"/>
          </w:tcPr>
          <w:p w14:paraId="4A9E125F" w14:textId="77777777" w:rsidR="002B1608" w:rsidRPr="003B46A3" w:rsidRDefault="002B1608" w:rsidP="002B1608">
            <w:pPr>
              <w:autoSpaceDE w:val="0"/>
              <w:autoSpaceDN w:val="0"/>
              <w:adjustRightInd w:val="0"/>
              <w:jc w:val="center"/>
              <w:rPr>
                <w:rFonts w:ascii="Times New Roman" w:hAnsi="Times New Roman" w:cs="Times New Roman"/>
                <w:sz w:val="18"/>
                <w:szCs w:val="18"/>
              </w:rPr>
            </w:pPr>
            <w:r w:rsidRPr="003B46A3">
              <w:rPr>
                <w:rFonts w:ascii="Times New Roman" w:hAnsi="Times New Roman" w:cs="Times New Roman"/>
                <w:sz w:val="18"/>
                <w:szCs w:val="18"/>
              </w:rPr>
              <w:t xml:space="preserve">44696 </w:t>
            </w:r>
            <w:r w:rsidRPr="003B46A3">
              <w:rPr>
                <w:rFonts w:ascii="Times New Roman" w:hAnsi="Times New Roman" w:cs="Times New Roman"/>
                <w:sz w:val="18"/>
                <w:szCs w:val="18"/>
              </w:rPr>
              <w:br/>
            </w:r>
            <w:proofErr w:type="spellStart"/>
            <w:r w:rsidRPr="003B46A3">
              <w:rPr>
                <w:rFonts w:ascii="Times New Roman" w:hAnsi="Times New Roman" w:cs="Times New Roman"/>
                <w:sz w:val="18"/>
                <w:szCs w:val="18"/>
              </w:rPr>
              <w:t>Калібратор</w:t>
            </w:r>
            <w:proofErr w:type="spellEnd"/>
            <w:r w:rsidRPr="003B46A3">
              <w:rPr>
                <w:rFonts w:ascii="Times New Roman" w:hAnsi="Times New Roman" w:cs="Times New Roman"/>
                <w:sz w:val="18"/>
                <w:szCs w:val="18"/>
              </w:rPr>
              <w:t xml:space="preserve"> для визначення холестерину </w:t>
            </w:r>
            <w:proofErr w:type="spellStart"/>
            <w:r w:rsidRPr="003B46A3">
              <w:rPr>
                <w:rFonts w:ascii="Times New Roman" w:hAnsi="Times New Roman" w:cs="Times New Roman"/>
                <w:sz w:val="18"/>
                <w:szCs w:val="18"/>
              </w:rPr>
              <w:t>ліпопротеїнів</w:t>
            </w:r>
            <w:proofErr w:type="spellEnd"/>
            <w:r w:rsidRPr="003B46A3">
              <w:rPr>
                <w:rFonts w:ascii="Times New Roman" w:hAnsi="Times New Roman" w:cs="Times New Roman"/>
                <w:sz w:val="18"/>
                <w:szCs w:val="18"/>
              </w:rPr>
              <w:t xml:space="preserve"> високої щільності (ЛПВЩ), IVD</w:t>
            </w:r>
          </w:p>
          <w:p w14:paraId="07B7D682" w14:textId="2D33B3C2"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 xml:space="preserve"> )</w:t>
            </w:r>
          </w:p>
        </w:tc>
        <w:tc>
          <w:tcPr>
            <w:tcW w:w="2285" w:type="dxa"/>
            <w:vAlign w:val="center"/>
          </w:tcPr>
          <w:p w14:paraId="32ACDDF1" w14:textId="3383ECDF"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Холестерин </w:t>
            </w:r>
            <w:proofErr w:type="spellStart"/>
            <w:r w:rsidRPr="003B46A3">
              <w:rPr>
                <w:rFonts w:ascii="Times New Roman" w:hAnsi="Times New Roman" w:cs="Times New Roman"/>
                <w:sz w:val="18"/>
                <w:szCs w:val="18"/>
              </w:rPr>
              <w:t>ліпопротеїну</w:t>
            </w:r>
            <w:proofErr w:type="spellEnd"/>
            <w:r w:rsidRPr="003B46A3">
              <w:rPr>
                <w:rFonts w:ascii="Times New Roman" w:hAnsi="Times New Roman" w:cs="Times New Roman"/>
                <w:sz w:val="18"/>
                <w:szCs w:val="18"/>
              </w:rPr>
              <w:t xml:space="preserve"> високої густини/холестерин </w:t>
            </w:r>
            <w:proofErr w:type="spellStart"/>
            <w:r w:rsidRPr="003B46A3">
              <w:rPr>
                <w:rFonts w:ascii="Times New Roman" w:hAnsi="Times New Roman" w:cs="Times New Roman"/>
                <w:sz w:val="18"/>
                <w:szCs w:val="18"/>
              </w:rPr>
              <w:t>ліпопротеїну</w:t>
            </w:r>
            <w:proofErr w:type="spellEnd"/>
            <w:r w:rsidRPr="003B46A3">
              <w:rPr>
                <w:rFonts w:ascii="Times New Roman" w:hAnsi="Times New Roman" w:cs="Times New Roman"/>
                <w:sz w:val="18"/>
                <w:szCs w:val="18"/>
              </w:rPr>
              <w:t xml:space="preserve"> низької густини </w:t>
            </w:r>
            <w:proofErr w:type="spellStart"/>
            <w:r w:rsidRPr="003B46A3">
              <w:rPr>
                <w:rFonts w:ascii="Times New Roman" w:hAnsi="Times New Roman" w:cs="Times New Roman"/>
                <w:sz w:val="18"/>
                <w:szCs w:val="18"/>
              </w:rPr>
              <w:t>калібратор</w:t>
            </w:r>
            <w:proofErr w:type="spellEnd"/>
          </w:p>
        </w:tc>
        <w:tc>
          <w:tcPr>
            <w:tcW w:w="1335" w:type="dxa"/>
            <w:vAlign w:val="center"/>
          </w:tcPr>
          <w:p w14:paraId="2CCB408B"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67230738" w14:textId="77777777" w:rsidR="002B1608" w:rsidRPr="003B46A3"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Фасування: 1 x 1 мл.</w:t>
            </w:r>
          </w:p>
          <w:p w14:paraId="0C77CDBF" w14:textId="45D8D1E0" w:rsidR="002B1608" w:rsidRPr="00C0195D"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 xml:space="preserve">Реагент повинен бути призначений для використання в якості </w:t>
            </w:r>
            <w:proofErr w:type="spellStart"/>
            <w:r w:rsidRPr="003B46A3">
              <w:rPr>
                <w:rFonts w:ascii="Times New Roman" w:hAnsi="Times New Roman" w:cs="Times New Roman"/>
                <w:sz w:val="18"/>
                <w:szCs w:val="18"/>
              </w:rPr>
              <w:t>калібратора</w:t>
            </w:r>
            <w:proofErr w:type="spellEnd"/>
            <w:r w:rsidRPr="003B46A3">
              <w:rPr>
                <w:rFonts w:ascii="Times New Roman" w:hAnsi="Times New Roman" w:cs="Times New Roman"/>
                <w:sz w:val="18"/>
                <w:szCs w:val="18"/>
              </w:rPr>
              <w:t xml:space="preserve"> для визначення концентрації холестерину ЛПВГ/ЛПНГ прямим методом</w:t>
            </w:r>
            <w:r w:rsidRPr="003B46A3">
              <w:rPr>
                <w:rFonts w:ascii="Times New Roman" w:hAnsi="Times New Roman" w:cs="Times New Roman"/>
                <w:sz w:val="18"/>
                <w:szCs w:val="18"/>
                <w:lang w:val="ru-RU"/>
              </w:rPr>
              <w:t>.</w:t>
            </w:r>
            <w:r w:rsidRPr="003B46A3">
              <w:rPr>
                <w:rFonts w:ascii="Times New Roman" w:hAnsi="Times New Roman" w:cs="Times New Roman"/>
                <w:sz w:val="18"/>
                <w:szCs w:val="18"/>
              </w:rPr>
              <w:t xml:space="preserve"> Повинен бути </w:t>
            </w:r>
            <w:proofErr w:type="spellStart"/>
            <w:r w:rsidRPr="003B46A3">
              <w:rPr>
                <w:rFonts w:ascii="Times New Roman" w:hAnsi="Times New Roman" w:cs="Times New Roman"/>
                <w:sz w:val="18"/>
                <w:szCs w:val="18"/>
              </w:rPr>
              <w:t>ліофілізованою</w:t>
            </w:r>
            <w:proofErr w:type="spellEnd"/>
            <w:r w:rsidRPr="003B46A3">
              <w:rPr>
                <w:rFonts w:ascii="Times New Roman" w:hAnsi="Times New Roman" w:cs="Times New Roman"/>
                <w:sz w:val="18"/>
                <w:szCs w:val="18"/>
              </w:rPr>
              <w:t xml:space="preserve"> людською сироваткою</w:t>
            </w:r>
            <w:r w:rsidRPr="003B46A3">
              <w:rPr>
                <w:rFonts w:ascii="Times New Roman" w:hAnsi="Times New Roman" w:cs="Times New Roman"/>
                <w:sz w:val="18"/>
                <w:szCs w:val="18"/>
                <w:lang w:val="ru-RU"/>
              </w:rPr>
              <w:t xml:space="preserve">, </w:t>
            </w:r>
            <w:r w:rsidRPr="003B46A3">
              <w:rPr>
                <w:rFonts w:ascii="Times New Roman" w:hAnsi="Times New Roman" w:cs="Times New Roman"/>
                <w:sz w:val="18"/>
                <w:szCs w:val="18"/>
              </w:rPr>
              <w:t>яка була протестована на антитіла до ВІЛ</w:t>
            </w:r>
            <w:r w:rsidRPr="003B46A3">
              <w:rPr>
                <w:rFonts w:ascii="Times New Roman" w:hAnsi="Times New Roman" w:cs="Times New Roman"/>
                <w:sz w:val="18"/>
                <w:szCs w:val="18"/>
                <w:lang w:val="ru-RU"/>
              </w:rPr>
              <w:t xml:space="preserve">, </w:t>
            </w:r>
            <w:proofErr w:type="spellStart"/>
            <w:r w:rsidRPr="003B46A3">
              <w:rPr>
                <w:rFonts w:ascii="Times New Roman" w:hAnsi="Times New Roman" w:cs="Times New Roman"/>
                <w:sz w:val="18"/>
                <w:szCs w:val="18"/>
                <w:lang w:val="en-US"/>
              </w:rPr>
              <w:t>HBsAg</w:t>
            </w:r>
            <w:proofErr w:type="spellEnd"/>
            <w:r w:rsidRPr="003B46A3">
              <w:rPr>
                <w:rFonts w:ascii="Times New Roman" w:hAnsi="Times New Roman" w:cs="Times New Roman"/>
                <w:sz w:val="18"/>
                <w:szCs w:val="18"/>
                <w:lang w:val="ru-RU"/>
              </w:rPr>
              <w:t xml:space="preserve">, </w:t>
            </w:r>
            <w:r w:rsidRPr="003B46A3">
              <w:rPr>
                <w:rFonts w:ascii="Times New Roman" w:hAnsi="Times New Roman" w:cs="Times New Roman"/>
                <w:sz w:val="18"/>
                <w:szCs w:val="18"/>
              </w:rPr>
              <w:t>гепатиту С і виявилась нереактивною</w:t>
            </w:r>
            <w:r w:rsidRPr="003B46A3">
              <w:rPr>
                <w:rFonts w:ascii="Times New Roman" w:hAnsi="Times New Roman" w:cs="Times New Roman"/>
                <w:sz w:val="18"/>
                <w:szCs w:val="18"/>
                <w:lang w:val="ru-RU"/>
              </w:rPr>
              <w:t xml:space="preserve">. </w:t>
            </w:r>
            <w:r w:rsidRPr="003B46A3">
              <w:rPr>
                <w:rFonts w:ascii="Times New Roman" w:hAnsi="Times New Roman" w:cs="Times New Roman"/>
                <w:sz w:val="18"/>
                <w:szCs w:val="18"/>
              </w:rPr>
              <w:t xml:space="preserve">Нерозкритий </w:t>
            </w:r>
            <w:proofErr w:type="spellStart"/>
            <w:r w:rsidRPr="003B46A3">
              <w:rPr>
                <w:rFonts w:ascii="Times New Roman" w:hAnsi="Times New Roman" w:cs="Times New Roman"/>
                <w:sz w:val="18"/>
                <w:szCs w:val="18"/>
              </w:rPr>
              <w:t>калібратор</w:t>
            </w:r>
            <w:proofErr w:type="spellEnd"/>
            <w:r w:rsidRPr="003B46A3">
              <w:rPr>
                <w:rFonts w:ascii="Times New Roman" w:hAnsi="Times New Roman" w:cs="Times New Roman"/>
                <w:sz w:val="18"/>
                <w:szCs w:val="18"/>
              </w:rPr>
              <w:t xml:space="preserve"> повинен бути стабільний при 2-8 °C до дати, зазначеної на етикетці флакона, а після розчинення: не менше 5 діб при 2-8 °C.</w:t>
            </w:r>
          </w:p>
        </w:tc>
        <w:tc>
          <w:tcPr>
            <w:tcW w:w="802" w:type="dxa"/>
            <w:vAlign w:val="center"/>
          </w:tcPr>
          <w:p w14:paraId="6B1CC32B" w14:textId="53CAE4CF"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49783DF5" w14:textId="4AD39C1F"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5B1D2B1A" w14:textId="77777777" w:rsidTr="000D3E55">
        <w:tc>
          <w:tcPr>
            <w:tcW w:w="398" w:type="dxa"/>
            <w:vAlign w:val="center"/>
          </w:tcPr>
          <w:p w14:paraId="14A3265E" w14:textId="29F852BF"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3</w:t>
            </w:r>
          </w:p>
        </w:tc>
        <w:tc>
          <w:tcPr>
            <w:tcW w:w="3677" w:type="dxa"/>
            <w:vAlign w:val="center"/>
          </w:tcPr>
          <w:p w14:paraId="368B3118"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53251</w:t>
            </w:r>
          </w:p>
          <w:p w14:paraId="5203A170" w14:textId="14E7390B"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Креатинін 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 xml:space="preserve"> ), набір, спектрофотометричний аналіз</w:t>
            </w:r>
          </w:p>
        </w:tc>
        <w:tc>
          <w:tcPr>
            <w:tcW w:w="2285" w:type="dxa"/>
            <w:vAlign w:val="center"/>
          </w:tcPr>
          <w:p w14:paraId="05840DE0" w14:textId="77777777" w:rsidR="002B1608" w:rsidRPr="003B46A3" w:rsidRDefault="002B1608" w:rsidP="002B1608">
            <w:pPr>
              <w:jc w:val="center"/>
              <w:rPr>
                <w:rFonts w:ascii="Times New Roman" w:hAnsi="Times New Roman" w:cs="Times New Roman"/>
                <w:sz w:val="18"/>
                <w:szCs w:val="18"/>
                <w:lang w:val="en-US"/>
              </w:rPr>
            </w:pPr>
            <w:r w:rsidRPr="003B46A3">
              <w:rPr>
                <w:rFonts w:ascii="Times New Roman" w:hAnsi="Times New Roman" w:cs="Times New Roman"/>
                <w:sz w:val="18"/>
                <w:szCs w:val="18"/>
              </w:rPr>
              <w:t xml:space="preserve">Креатинін </w:t>
            </w:r>
            <w:r w:rsidRPr="003B46A3">
              <w:rPr>
                <w:rFonts w:ascii="Times New Roman" w:hAnsi="Times New Roman" w:cs="Times New Roman"/>
                <w:sz w:val="18"/>
                <w:szCs w:val="18"/>
                <w:lang w:val="en-US"/>
              </w:rPr>
              <w:t>60</w:t>
            </w:r>
          </w:p>
          <w:p w14:paraId="705535DA" w14:textId="36150AAA"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tc>
        <w:tc>
          <w:tcPr>
            <w:tcW w:w="1335" w:type="dxa"/>
            <w:vAlign w:val="center"/>
          </w:tcPr>
          <w:p w14:paraId="0FFFE92E"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6046EFC0" w14:textId="77777777" w:rsidR="002B1608" w:rsidRPr="003B46A3" w:rsidRDefault="002B1608" w:rsidP="002B1608">
            <w:pPr>
              <w:rPr>
                <w:rFonts w:ascii="Times New Roman" w:hAnsi="Times New Roman" w:cs="Times New Roman"/>
                <w:sz w:val="18"/>
                <w:szCs w:val="18"/>
                <w:lang w:val="ru-RU"/>
              </w:rPr>
            </w:pPr>
            <w:r w:rsidRPr="003B46A3">
              <w:rPr>
                <w:rFonts w:ascii="Times New Roman" w:hAnsi="Times New Roman" w:cs="Times New Roman"/>
                <w:sz w:val="18"/>
                <w:szCs w:val="18"/>
              </w:rPr>
              <w:t xml:space="preserve">Фасування: 1-Реагент - </w:t>
            </w:r>
            <w:r w:rsidRPr="003B46A3">
              <w:rPr>
                <w:rFonts w:ascii="Times New Roman" w:hAnsi="Times New Roman" w:cs="Times New Roman"/>
                <w:sz w:val="18"/>
                <w:szCs w:val="18"/>
                <w:lang w:val="ru-RU"/>
              </w:rPr>
              <w:t>5</w:t>
            </w:r>
            <w:r w:rsidRPr="003B46A3">
              <w:rPr>
                <w:rFonts w:ascii="Times New Roman" w:hAnsi="Times New Roman" w:cs="Times New Roman"/>
                <w:sz w:val="18"/>
                <w:szCs w:val="18"/>
              </w:rPr>
              <w:t xml:space="preserve"> x </w:t>
            </w:r>
            <w:r w:rsidRPr="003B46A3">
              <w:rPr>
                <w:rFonts w:ascii="Times New Roman" w:hAnsi="Times New Roman" w:cs="Times New Roman"/>
                <w:sz w:val="18"/>
                <w:szCs w:val="18"/>
                <w:lang w:val="ru-RU"/>
              </w:rPr>
              <w:t xml:space="preserve">48 </w:t>
            </w:r>
            <w:r w:rsidRPr="003B46A3">
              <w:rPr>
                <w:rFonts w:ascii="Times New Roman" w:hAnsi="Times New Roman" w:cs="Times New Roman"/>
                <w:sz w:val="18"/>
                <w:szCs w:val="18"/>
              </w:rPr>
              <w:t>мл</w:t>
            </w:r>
            <w:r w:rsidRPr="003B46A3">
              <w:rPr>
                <w:rFonts w:ascii="Times New Roman" w:hAnsi="Times New Roman" w:cs="Times New Roman"/>
                <w:sz w:val="18"/>
                <w:szCs w:val="18"/>
                <w:lang w:val="ru-RU"/>
              </w:rPr>
              <w:t>, 2 –</w:t>
            </w:r>
            <w:r w:rsidRPr="003B46A3">
              <w:rPr>
                <w:rFonts w:ascii="Times New Roman" w:hAnsi="Times New Roman" w:cs="Times New Roman"/>
                <w:sz w:val="18"/>
                <w:szCs w:val="18"/>
              </w:rPr>
              <w:t xml:space="preserve"> Реагент  – 1</w:t>
            </w:r>
            <w:r w:rsidRPr="003B46A3">
              <w:rPr>
                <w:rFonts w:ascii="Times New Roman" w:hAnsi="Times New Roman" w:cs="Times New Roman"/>
                <w:sz w:val="18"/>
                <w:szCs w:val="18"/>
                <w:lang w:val="ru-RU"/>
              </w:rPr>
              <w:t xml:space="preserve"> </w:t>
            </w:r>
            <w:r w:rsidRPr="003B46A3">
              <w:rPr>
                <w:rFonts w:ascii="Times New Roman" w:hAnsi="Times New Roman" w:cs="Times New Roman"/>
                <w:sz w:val="18"/>
                <w:szCs w:val="18"/>
              </w:rPr>
              <w:t>х</w:t>
            </w:r>
            <w:r w:rsidRPr="003B46A3">
              <w:rPr>
                <w:rFonts w:ascii="Times New Roman" w:hAnsi="Times New Roman" w:cs="Times New Roman"/>
                <w:sz w:val="18"/>
                <w:szCs w:val="18"/>
                <w:lang w:val="ru-RU"/>
              </w:rPr>
              <w:t xml:space="preserve"> 60</w:t>
            </w:r>
            <w:r w:rsidRPr="003B46A3">
              <w:rPr>
                <w:rFonts w:ascii="Times New Roman" w:hAnsi="Times New Roman" w:cs="Times New Roman"/>
                <w:sz w:val="18"/>
                <w:szCs w:val="18"/>
              </w:rPr>
              <w:t xml:space="preserve"> мл</w:t>
            </w:r>
            <w:r w:rsidRPr="003B46A3">
              <w:rPr>
                <w:rFonts w:ascii="Times New Roman" w:hAnsi="Times New Roman" w:cs="Times New Roman"/>
                <w:sz w:val="18"/>
                <w:szCs w:val="18"/>
                <w:lang w:val="ru-RU"/>
              </w:rPr>
              <w:t>.</w:t>
            </w:r>
          </w:p>
          <w:p w14:paraId="1C688A58" w14:textId="77777777" w:rsidR="002B1608" w:rsidRPr="003B46A3" w:rsidRDefault="002B1608" w:rsidP="002B1608">
            <w:pPr>
              <w:rPr>
                <w:rFonts w:ascii="Times New Roman" w:hAnsi="Times New Roman" w:cs="Times New Roman"/>
                <w:sz w:val="18"/>
                <w:szCs w:val="18"/>
                <w:lang w:val="ru-RU"/>
              </w:rPr>
            </w:pPr>
            <w:r w:rsidRPr="003B46A3">
              <w:rPr>
                <w:rFonts w:ascii="Times New Roman" w:hAnsi="Times New Roman" w:cs="Times New Roman"/>
                <w:sz w:val="18"/>
                <w:szCs w:val="18"/>
              </w:rPr>
              <w:t xml:space="preserve">Модифікація методу </w:t>
            </w:r>
            <w:proofErr w:type="spellStart"/>
            <w:r w:rsidRPr="003B46A3">
              <w:rPr>
                <w:rFonts w:ascii="Times New Roman" w:hAnsi="Times New Roman" w:cs="Times New Roman"/>
                <w:sz w:val="18"/>
                <w:szCs w:val="18"/>
              </w:rPr>
              <w:t>Яффе</w:t>
            </w:r>
            <w:proofErr w:type="spellEnd"/>
            <w:r w:rsidRPr="003B46A3">
              <w:rPr>
                <w:rFonts w:ascii="Times New Roman" w:hAnsi="Times New Roman" w:cs="Times New Roman"/>
                <w:sz w:val="18"/>
                <w:szCs w:val="18"/>
              </w:rPr>
              <w:t xml:space="preserve"> без </w:t>
            </w:r>
            <w:proofErr w:type="spellStart"/>
            <w:r w:rsidRPr="003B46A3">
              <w:rPr>
                <w:rFonts w:ascii="Times New Roman" w:hAnsi="Times New Roman" w:cs="Times New Roman"/>
                <w:sz w:val="18"/>
                <w:szCs w:val="18"/>
              </w:rPr>
              <w:t>депротеїнізації</w:t>
            </w:r>
            <w:proofErr w:type="spellEnd"/>
            <w:r w:rsidRPr="003B46A3">
              <w:rPr>
                <w:rFonts w:ascii="Times New Roman" w:hAnsi="Times New Roman" w:cs="Times New Roman"/>
                <w:sz w:val="18"/>
                <w:szCs w:val="18"/>
                <w:lang w:val="ru-RU"/>
              </w:rPr>
              <w:t xml:space="preserve">. </w:t>
            </w:r>
          </w:p>
          <w:p w14:paraId="71901387" w14:textId="77777777" w:rsidR="002B1608" w:rsidRPr="003B46A3"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Межа виявлення (</w:t>
            </w:r>
            <w:proofErr w:type="spellStart"/>
            <w:r w:rsidRPr="003B46A3">
              <w:rPr>
                <w:rFonts w:ascii="Times New Roman" w:hAnsi="Times New Roman" w:cs="Times New Roman"/>
                <w:sz w:val="18"/>
                <w:szCs w:val="18"/>
                <w:lang w:val="en-US"/>
              </w:rPr>
              <w:t>LoD</w:t>
            </w:r>
            <w:proofErr w:type="spellEnd"/>
            <w:r w:rsidRPr="003B46A3">
              <w:rPr>
                <w:rFonts w:ascii="Times New Roman" w:hAnsi="Times New Roman" w:cs="Times New Roman"/>
                <w:sz w:val="18"/>
                <w:szCs w:val="18"/>
              </w:rPr>
              <w:t>) не вище 0,</w:t>
            </w:r>
            <w:r w:rsidRPr="003B46A3">
              <w:rPr>
                <w:rFonts w:ascii="Times New Roman" w:hAnsi="Times New Roman" w:cs="Times New Roman"/>
                <w:sz w:val="18"/>
                <w:szCs w:val="18"/>
                <w:lang w:val="ru-RU"/>
              </w:rPr>
              <w:t>04</w:t>
            </w:r>
            <w:r w:rsidRPr="003B46A3">
              <w:rPr>
                <w:rFonts w:ascii="Times New Roman" w:hAnsi="Times New Roman" w:cs="Times New Roman"/>
                <w:sz w:val="18"/>
                <w:szCs w:val="18"/>
              </w:rPr>
              <w:t xml:space="preserve">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xml:space="preserve">. Межа кількісного визначення (LOQ): не вище як </w:t>
            </w:r>
            <w:r w:rsidRPr="003B46A3">
              <w:rPr>
                <w:rFonts w:ascii="Times New Roman" w:hAnsi="Times New Roman" w:cs="Times New Roman"/>
                <w:sz w:val="18"/>
                <w:szCs w:val="18"/>
                <w:lang w:val="ru-RU"/>
              </w:rPr>
              <w:t xml:space="preserve">0,6 </w:t>
            </w:r>
            <w:r w:rsidRPr="003B46A3">
              <w:rPr>
                <w:rFonts w:ascii="Times New Roman" w:hAnsi="Times New Roman" w:cs="Times New Roman"/>
                <w:sz w:val="18"/>
                <w:szCs w:val="18"/>
              </w:rPr>
              <w:t>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xml:space="preserve">. Лінійність: не менше як </w:t>
            </w:r>
            <w:r w:rsidRPr="003B46A3">
              <w:rPr>
                <w:rFonts w:ascii="Times New Roman" w:hAnsi="Times New Roman" w:cs="Times New Roman"/>
                <w:sz w:val="18"/>
                <w:szCs w:val="18"/>
                <w:lang w:val="ru-RU"/>
              </w:rPr>
              <w:t>17,5 мг/</w:t>
            </w:r>
            <w:proofErr w:type="spellStart"/>
            <w:r w:rsidRPr="003B46A3">
              <w:rPr>
                <w:rFonts w:ascii="Times New Roman" w:hAnsi="Times New Roman" w:cs="Times New Roman"/>
                <w:sz w:val="18"/>
                <w:szCs w:val="18"/>
                <w:lang w:val="ru-RU"/>
              </w:rPr>
              <w:t>дл</w:t>
            </w:r>
            <w:proofErr w:type="spellEnd"/>
            <w:r w:rsidRPr="003B46A3">
              <w:rPr>
                <w:rFonts w:ascii="Times New Roman" w:hAnsi="Times New Roman" w:cs="Times New Roman"/>
                <w:sz w:val="18"/>
                <w:szCs w:val="18"/>
              </w:rPr>
              <w:t xml:space="preserve">. </w:t>
            </w:r>
          </w:p>
          <w:p w14:paraId="67A13C49" w14:textId="3F4A1FC6" w:rsidR="002B1608" w:rsidRPr="00C0195D"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При температурі зберігання 2 - 8°C, робочий реактив має бути стабільний не менше 4 тижні</w:t>
            </w:r>
            <w:r w:rsidRPr="003B46A3">
              <w:rPr>
                <w:rFonts w:ascii="Times New Roman" w:hAnsi="Times New Roman" w:cs="Times New Roman"/>
                <w:sz w:val="18"/>
                <w:szCs w:val="18"/>
                <w:lang w:val="ru-RU"/>
              </w:rPr>
              <w:t xml:space="preserve">, </w:t>
            </w:r>
            <w:r w:rsidRPr="003B46A3">
              <w:rPr>
                <w:rFonts w:ascii="Times New Roman" w:hAnsi="Times New Roman" w:cs="Times New Roman"/>
                <w:sz w:val="18"/>
                <w:szCs w:val="18"/>
              </w:rPr>
              <w:t xml:space="preserve">а при температурі зберігання 15 - 25°C - не менше </w:t>
            </w:r>
            <w:r w:rsidRPr="003B46A3">
              <w:rPr>
                <w:rFonts w:ascii="Times New Roman" w:hAnsi="Times New Roman" w:cs="Times New Roman"/>
                <w:sz w:val="18"/>
                <w:szCs w:val="18"/>
                <w:lang w:val="ru-RU"/>
              </w:rPr>
              <w:t xml:space="preserve">7 </w:t>
            </w:r>
            <w:proofErr w:type="spellStart"/>
            <w:r w:rsidRPr="003B46A3">
              <w:rPr>
                <w:rFonts w:ascii="Times New Roman" w:hAnsi="Times New Roman" w:cs="Times New Roman"/>
                <w:sz w:val="18"/>
                <w:szCs w:val="18"/>
                <w:lang w:val="ru-RU"/>
              </w:rPr>
              <w:t>днів</w:t>
            </w:r>
            <w:proofErr w:type="spellEnd"/>
            <w:r w:rsidRPr="003B46A3">
              <w:rPr>
                <w:rFonts w:ascii="Times New Roman" w:hAnsi="Times New Roman" w:cs="Times New Roman"/>
                <w:sz w:val="18"/>
                <w:szCs w:val="18"/>
              </w:rPr>
              <w:t>.</w:t>
            </w:r>
          </w:p>
        </w:tc>
        <w:tc>
          <w:tcPr>
            <w:tcW w:w="802" w:type="dxa"/>
            <w:vAlign w:val="center"/>
          </w:tcPr>
          <w:p w14:paraId="2F92ADAA" w14:textId="0F116DEF"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2</w:t>
            </w:r>
          </w:p>
        </w:tc>
        <w:tc>
          <w:tcPr>
            <w:tcW w:w="1146" w:type="dxa"/>
            <w:vAlign w:val="center"/>
          </w:tcPr>
          <w:p w14:paraId="291D10E0" w14:textId="3319410E"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2E7D6B7B" w14:textId="77777777" w:rsidTr="000D3E55">
        <w:tc>
          <w:tcPr>
            <w:tcW w:w="398" w:type="dxa"/>
            <w:vAlign w:val="center"/>
          </w:tcPr>
          <w:p w14:paraId="090B7A76" w14:textId="19B1C0FB"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4</w:t>
            </w:r>
          </w:p>
        </w:tc>
        <w:tc>
          <w:tcPr>
            <w:tcW w:w="3677" w:type="dxa"/>
            <w:vAlign w:val="center"/>
          </w:tcPr>
          <w:p w14:paraId="53450CB0" w14:textId="77777777" w:rsidR="002B1608" w:rsidRPr="003B46A3" w:rsidRDefault="002B1608" w:rsidP="002B1608">
            <w:pPr>
              <w:autoSpaceDE w:val="0"/>
              <w:autoSpaceDN w:val="0"/>
              <w:adjustRightInd w:val="0"/>
              <w:jc w:val="center"/>
              <w:rPr>
                <w:rFonts w:ascii="Times New Roman" w:hAnsi="Times New Roman" w:cs="Times New Roman"/>
                <w:sz w:val="18"/>
                <w:szCs w:val="18"/>
              </w:rPr>
            </w:pPr>
            <w:r w:rsidRPr="003B46A3">
              <w:rPr>
                <w:rFonts w:ascii="Times New Roman" w:hAnsi="Times New Roman" w:cs="Times New Roman"/>
                <w:sz w:val="18"/>
                <w:szCs w:val="18"/>
              </w:rPr>
              <w:t>41818</w:t>
            </w:r>
          </w:p>
          <w:p w14:paraId="1865B791" w14:textId="1B049BEC"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 Глюкоза 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калібратор</w:t>
            </w:r>
            <w:proofErr w:type="spellEnd"/>
          </w:p>
        </w:tc>
        <w:tc>
          <w:tcPr>
            <w:tcW w:w="2285" w:type="dxa"/>
            <w:vAlign w:val="center"/>
          </w:tcPr>
          <w:p w14:paraId="1ADE7A5D"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Глюкоза стандарт 100</w:t>
            </w:r>
          </w:p>
          <w:p w14:paraId="11400015" w14:textId="6408FC27"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tc>
        <w:tc>
          <w:tcPr>
            <w:tcW w:w="1335" w:type="dxa"/>
            <w:vAlign w:val="center"/>
          </w:tcPr>
          <w:p w14:paraId="5F4FE744"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47BE511D" w14:textId="77777777" w:rsidR="002B1608" w:rsidRPr="003B46A3"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Фасування: 1 x 5 мл.</w:t>
            </w:r>
          </w:p>
          <w:p w14:paraId="3F3CCCEC" w14:textId="77777777" w:rsidR="002B1608"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Глюкоза стандарт повинна використовуватися для визначення концентрації глюкози в сироватці або плазмі крові, спинномозковій рідині. Реагент має бути стандартним розчином глюкози з концентрацією в діапазоні 90 – 110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Точна концентрація має бути вказана на етикетці кожного флакона</w:t>
            </w:r>
            <w:r w:rsidRPr="003B46A3">
              <w:rPr>
                <w:rFonts w:ascii="Times New Roman" w:hAnsi="Times New Roman" w:cs="Times New Roman"/>
                <w:sz w:val="18"/>
                <w:szCs w:val="18"/>
                <w:lang w:val="ru-RU"/>
              </w:rPr>
              <w:t>.</w:t>
            </w:r>
            <w:r w:rsidRPr="003B46A3">
              <w:rPr>
                <w:rFonts w:ascii="Times New Roman" w:hAnsi="Times New Roman" w:cs="Times New Roman"/>
                <w:sz w:val="18"/>
                <w:szCs w:val="18"/>
              </w:rPr>
              <w:t xml:space="preserve"> Реагент має бути придатним до кінця терміну придатності зазначеного на упаковці при зберіганні 2 – 8⁰С.</w:t>
            </w:r>
          </w:p>
          <w:p w14:paraId="1767FA0A" w14:textId="4708FF74" w:rsidR="002B1608" w:rsidRPr="00C0195D" w:rsidRDefault="002B1608" w:rsidP="002B1608">
            <w:pPr>
              <w:rPr>
                <w:rFonts w:ascii="Times New Roman" w:hAnsi="Times New Roman" w:cs="Times New Roman"/>
                <w:sz w:val="18"/>
                <w:szCs w:val="18"/>
              </w:rPr>
            </w:pPr>
          </w:p>
        </w:tc>
        <w:tc>
          <w:tcPr>
            <w:tcW w:w="802" w:type="dxa"/>
            <w:vAlign w:val="center"/>
          </w:tcPr>
          <w:p w14:paraId="0AF01F69" w14:textId="2AB3258B"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38F1C773" w14:textId="6AE19039"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683C6A5D" w14:textId="77777777" w:rsidTr="000D3E55">
        <w:tc>
          <w:tcPr>
            <w:tcW w:w="398" w:type="dxa"/>
            <w:vAlign w:val="center"/>
          </w:tcPr>
          <w:p w14:paraId="1C912C52" w14:textId="439C3090"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5</w:t>
            </w:r>
          </w:p>
        </w:tc>
        <w:tc>
          <w:tcPr>
            <w:tcW w:w="3677" w:type="dxa"/>
            <w:vAlign w:val="center"/>
          </w:tcPr>
          <w:p w14:paraId="59FFE558" w14:textId="77777777" w:rsidR="002B1608" w:rsidRPr="003B46A3" w:rsidRDefault="002B1608" w:rsidP="002B1608">
            <w:pPr>
              <w:autoSpaceDE w:val="0"/>
              <w:autoSpaceDN w:val="0"/>
              <w:adjustRightInd w:val="0"/>
              <w:jc w:val="center"/>
              <w:rPr>
                <w:rFonts w:ascii="Times New Roman" w:hAnsi="Times New Roman" w:cs="Times New Roman"/>
                <w:sz w:val="18"/>
                <w:szCs w:val="18"/>
              </w:rPr>
            </w:pPr>
            <w:r w:rsidRPr="003B46A3">
              <w:rPr>
                <w:rFonts w:ascii="Times New Roman" w:hAnsi="Times New Roman" w:cs="Times New Roman"/>
                <w:sz w:val="18"/>
                <w:szCs w:val="18"/>
              </w:rPr>
              <w:t xml:space="preserve">44700 </w:t>
            </w:r>
            <w:proofErr w:type="spellStart"/>
            <w:r w:rsidRPr="003B46A3">
              <w:rPr>
                <w:rFonts w:ascii="Times New Roman" w:hAnsi="Times New Roman" w:cs="Times New Roman"/>
                <w:sz w:val="18"/>
                <w:szCs w:val="18"/>
              </w:rPr>
              <w:t>Калібратор</w:t>
            </w:r>
            <w:proofErr w:type="spellEnd"/>
            <w:r w:rsidRPr="003B46A3">
              <w:rPr>
                <w:rFonts w:ascii="Times New Roman" w:hAnsi="Times New Roman" w:cs="Times New Roman"/>
                <w:sz w:val="18"/>
                <w:szCs w:val="18"/>
              </w:rPr>
              <w:t xml:space="preserve"> для</w:t>
            </w:r>
          </w:p>
          <w:p w14:paraId="490E436D" w14:textId="77777777" w:rsidR="002B1608" w:rsidRPr="003B46A3" w:rsidRDefault="002B1608" w:rsidP="002B1608">
            <w:pPr>
              <w:autoSpaceDE w:val="0"/>
              <w:autoSpaceDN w:val="0"/>
              <w:adjustRightInd w:val="0"/>
              <w:jc w:val="center"/>
              <w:rPr>
                <w:rFonts w:ascii="Times New Roman" w:hAnsi="Times New Roman" w:cs="Times New Roman"/>
                <w:sz w:val="18"/>
                <w:szCs w:val="18"/>
              </w:rPr>
            </w:pPr>
            <w:r w:rsidRPr="003B46A3">
              <w:rPr>
                <w:rFonts w:ascii="Times New Roman" w:hAnsi="Times New Roman" w:cs="Times New Roman"/>
                <w:sz w:val="18"/>
                <w:szCs w:val="18"/>
              </w:rPr>
              <w:t>визначення креатиніну,</w:t>
            </w:r>
          </w:p>
          <w:p w14:paraId="085E0914" w14:textId="433D7A00"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w:t>
            </w:r>
          </w:p>
        </w:tc>
        <w:tc>
          <w:tcPr>
            <w:tcW w:w="2285" w:type="dxa"/>
            <w:vAlign w:val="center"/>
          </w:tcPr>
          <w:p w14:paraId="287E1DD4"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Креатинін стандарт 2</w:t>
            </w:r>
          </w:p>
          <w:p w14:paraId="1A8EFC17" w14:textId="094B20F7"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tc>
        <w:tc>
          <w:tcPr>
            <w:tcW w:w="1335" w:type="dxa"/>
            <w:vAlign w:val="center"/>
          </w:tcPr>
          <w:p w14:paraId="7A69BE31"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223C5A21" w14:textId="77777777" w:rsidR="002B1608" w:rsidRPr="003B46A3"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Фасування: 1 x 5 мл.</w:t>
            </w:r>
          </w:p>
          <w:p w14:paraId="45B254B6" w14:textId="005A78E3" w:rsidR="002B1608" w:rsidRPr="00C0195D"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Креатинін стандарт повинен використовуватися для визначення концентрації креатиніну в сироватці або плазмі крові, сечі. Точна концентрація має бути вказана на етикетці кожного флакона</w:t>
            </w:r>
            <w:r w:rsidRPr="003B46A3">
              <w:rPr>
                <w:rFonts w:ascii="Times New Roman" w:hAnsi="Times New Roman" w:cs="Times New Roman"/>
                <w:sz w:val="18"/>
                <w:szCs w:val="18"/>
                <w:lang w:val="ru-RU"/>
              </w:rPr>
              <w:t>.</w:t>
            </w:r>
            <w:r w:rsidRPr="003B46A3">
              <w:rPr>
                <w:rFonts w:ascii="Times New Roman" w:hAnsi="Times New Roman" w:cs="Times New Roman"/>
                <w:sz w:val="18"/>
                <w:szCs w:val="18"/>
              </w:rPr>
              <w:t xml:space="preserve"> Реагент має бути придатним до кінця терміну придатності зазначеного на упаковці при зберіганні 2 – 8⁰С.</w:t>
            </w:r>
          </w:p>
        </w:tc>
        <w:tc>
          <w:tcPr>
            <w:tcW w:w="802" w:type="dxa"/>
            <w:vAlign w:val="center"/>
          </w:tcPr>
          <w:p w14:paraId="6568AE25" w14:textId="35B4166B"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7BEDAE16" w14:textId="6A66C840" w:rsidR="002B1608" w:rsidRPr="00C0195D" w:rsidRDefault="002B1608" w:rsidP="002B1608">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флак</w:t>
            </w:r>
            <w:proofErr w:type="spellEnd"/>
          </w:p>
        </w:tc>
      </w:tr>
      <w:tr w:rsidR="002B1608" w:rsidRPr="00C0195D" w14:paraId="73F49E9A" w14:textId="77777777" w:rsidTr="000D3E55">
        <w:tc>
          <w:tcPr>
            <w:tcW w:w="398" w:type="dxa"/>
            <w:vAlign w:val="center"/>
          </w:tcPr>
          <w:p w14:paraId="699FE673" w14:textId="29DC483A"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lastRenderedPageBreak/>
              <w:t>6</w:t>
            </w:r>
          </w:p>
        </w:tc>
        <w:tc>
          <w:tcPr>
            <w:tcW w:w="3677" w:type="dxa"/>
            <w:vAlign w:val="center"/>
          </w:tcPr>
          <w:p w14:paraId="02CB8F8C" w14:textId="77777777" w:rsidR="002B1608" w:rsidRPr="003B46A3" w:rsidRDefault="002B1608" w:rsidP="002B1608">
            <w:pPr>
              <w:autoSpaceDE w:val="0"/>
              <w:autoSpaceDN w:val="0"/>
              <w:adjustRightInd w:val="0"/>
              <w:jc w:val="center"/>
              <w:rPr>
                <w:rFonts w:ascii="Times New Roman" w:hAnsi="Times New Roman" w:cs="Times New Roman"/>
                <w:sz w:val="18"/>
                <w:szCs w:val="18"/>
              </w:rPr>
            </w:pPr>
            <w:r w:rsidRPr="003B46A3">
              <w:rPr>
                <w:rFonts w:ascii="Times New Roman" w:hAnsi="Times New Roman" w:cs="Times New Roman"/>
                <w:sz w:val="18"/>
                <w:szCs w:val="18"/>
              </w:rPr>
              <w:t xml:space="preserve">53588 </w:t>
            </w:r>
          </w:p>
          <w:p w14:paraId="564EB1BE" w14:textId="77777777" w:rsidR="002B1608" w:rsidRPr="003B46A3" w:rsidRDefault="002B1608" w:rsidP="002B1608">
            <w:pPr>
              <w:autoSpaceDE w:val="0"/>
              <w:autoSpaceDN w:val="0"/>
              <w:adjustRightInd w:val="0"/>
              <w:jc w:val="center"/>
              <w:rPr>
                <w:rFonts w:ascii="Times New Roman" w:hAnsi="Times New Roman" w:cs="Times New Roman"/>
                <w:sz w:val="18"/>
                <w:szCs w:val="18"/>
              </w:rPr>
            </w:pPr>
            <w:r w:rsidRPr="003B46A3">
              <w:rPr>
                <w:rFonts w:ascii="Times New Roman" w:hAnsi="Times New Roman" w:cs="Times New Roman"/>
                <w:sz w:val="18"/>
                <w:szCs w:val="18"/>
              </w:rPr>
              <w:t>Сечовина (</w:t>
            </w:r>
            <w:proofErr w:type="spellStart"/>
            <w:r w:rsidRPr="003B46A3">
              <w:rPr>
                <w:rFonts w:ascii="Times New Roman" w:hAnsi="Times New Roman" w:cs="Times New Roman"/>
                <w:sz w:val="18"/>
                <w:szCs w:val="18"/>
              </w:rPr>
              <w:t>Urea</w:t>
            </w:r>
            <w:proofErr w:type="spellEnd"/>
            <w:r w:rsidRPr="003B46A3">
              <w:rPr>
                <w:rFonts w:ascii="Times New Roman" w:hAnsi="Times New Roman" w:cs="Times New Roman"/>
                <w:sz w:val="18"/>
                <w:szCs w:val="18"/>
              </w:rPr>
              <w:t xml:space="preserve">) 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w:t>
            </w:r>
          </w:p>
          <w:p w14:paraId="3658C0B1" w14:textId="2405B599" w:rsidR="002B1608" w:rsidRPr="00C0195D" w:rsidRDefault="002B1608" w:rsidP="002B1608">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калібратор</w:t>
            </w:r>
            <w:proofErr w:type="spellEnd"/>
          </w:p>
        </w:tc>
        <w:tc>
          <w:tcPr>
            <w:tcW w:w="2285" w:type="dxa"/>
            <w:vAlign w:val="center"/>
          </w:tcPr>
          <w:p w14:paraId="0A146476"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Сечовина стандарт 42</w:t>
            </w:r>
          </w:p>
          <w:p w14:paraId="05E503E5" w14:textId="4B5EA6FB"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tc>
        <w:tc>
          <w:tcPr>
            <w:tcW w:w="1335" w:type="dxa"/>
            <w:vAlign w:val="center"/>
          </w:tcPr>
          <w:p w14:paraId="3DD32782"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0938DA28" w14:textId="77777777" w:rsidR="002B1608" w:rsidRPr="003B46A3"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Фасування: 1 x 5 мл.</w:t>
            </w:r>
          </w:p>
          <w:p w14:paraId="689F6C5B" w14:textId="6515E461" w:rsidR="002B1608" w:rsidRPr="00C0195D"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Сечовина стандарт повинен використовуватися для визначення концентрації сечовини в сироватці або плазмі крові, сечі. Реагент має бути стандартним розчином сечовини з концентрацією в діапазоні 38.52 - 47.08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Точна концентрація має бути вказана на етикетці кожного флакона</w:t>
            </w:r>
            <w:r w:rsidRPr="003B46A3">
              <w:rPr>
                <w:rFonts w:ascii="Times New Roman" w:hAnsi="Times New Roman" w:cs="Times New Roman"/>
                <w:sz w:val="18"/>
                <w:szCs w:val="18"/>
                <w:lang w:val="ru-RU"/>
              </w:rPr>
              <w:t>.</w:t>
            </w:r>
            <w:r w:rsidRPr="003B46A3">
              <w:rPr>
                <w:rFonts w:ascii="Times New Roman" w:hAnsi="Times New Roman" w:cs="Times New Roman"/>
                <w:sz w:val="18"/>
                <w:szCs w:val="18"/>
              </w:rPr>
              <w:t xml:space="preserve"> Реагент має бути придатним до кінця терміну придатності зазначеного на упаковці при зберіганні 2 – 8⁰С.</w:t>
            </w:r>
          </w:p>
        </w:tc>
        <w:tc>
          <w:tcPr>
            <w:tcW w:w="802" w:type="dxa"/>
            <w:vAlign w:val="center"/>
          </w:tcPr>
          <w:p w14:paraId="470CDFDC" w14:textId="58CCE74D"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53F4DDFA" w14:textId="041D2EAC"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673A3E84" w14:textId="77777777" w:rsidTr="000D3E55">
        <w:tc>
          <w:tcPr>
            <w:tcW w:w="398" w:type="dxa"/>
            <w:vAlign w:val="center"/>
          </w:tcPr>
          <w:p w14:paraId="0A757189" w14:textId="13E751C1"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7</w:t>
            </w:r>
          </w:p>
        </w:tc>
        <w:tc>
          <w:tcPr>
            <w:tcW w:w="3677" w:type="dxa"/>
            <w:vAlign w:val="center"/>
          </w:tcPr>
          <w:p w14:paraId="2C381DE6" w14:textId="77777777" w:rsidR="002B1608" w:rsidRPr="003B46A3" w:rsidRDefault="002B1608" w:rsidP="002B1608">
            <w:pPr>
              <w:autoSpaceDE w:val="0"/>
              <w:autoSpaceDN w:val="0"/>
              <w:adjustRightInd w:val="0"/>
              <w:jc w:val="center"/>
              <w:rPr>
                <w:rFonts w:ascii="Times New Roman" w:hAnsi="Times New Roman" w:cs="Times New Roman"/>
                <w:sz w:val="18"/>
                <w:szCs w:val="18"/>
              </w:rPr>
            </w:pPr>
            <w:r w:rsidRPr="003B46A3">
              <w:rPr>
                <w:rFonts w:ascii="Times New Roman" w:hAnsi="Times New Roman" w:cs="Times New Roman"/>
                <w:sz w:val="18"/>
                <w:szCs w:val="18"/>
              </w:rPr>
              <w:t xml:space="preserve">53460 </w:t>
            </w: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 xml:space="preserve"> ), набір, ферментний</w:t>
            </w:r>
          </w:p>
          <w:p w14:paraId="56914459" w14:textId="7FDFD0A6"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спектрофотометричний аналіз</w:t>
            </w:r>
          </w:p>
        </w:tc>
        <w:tc>
          <w:tcPr>
            <w:tcW w:w="2285" w:type="dxa"/>
            <w:vAlign w:val="center"/>
          </w:tcPr>
          <w:p w14:paraId="4854772D" w14:textId="77777777" w:rsidR="002B1608" w:rsidRPr="003B46A3" w:rsidRDefault="002B1608" w:rsidP="002B1608">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стандарт 220</w:t>
            </w:r>
          </w:p>
          <w:p w14:paraId="1DF7F149" w14:textId="6B6CD163"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tc>
        <w:tc>
          <w:tcPr>
            <w:tcW w:w="1335" w:type="dxa"/>
            <w:vAlign w:val="center"/>
          </w:tcPr>
          <w:p w14:paraId="4BF04706"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48A9AD37" w14:textId="77777777" w:rsidR="002B1608" w:rsidRPr="003B46A3"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Фасування: 1 x 5 мл.</w:t>
            </w:r>
          </w:p>
          <w:p w14:paraId="5BE19249" w14:textId="3066E056" w:rsidR="002B1608" w:rsidRPr="00C0195D" w:rsidRDefault="002B1608" w:rsidP="002B1608">
            <w:pPr>
              <w:rPr>
                <w:rFonts w:ascii="Times New Roman" w:hAnsi="Times New Roman" w:cs="Times New Roman"/>
                <w:sz w:val="18"/>
                <w:szCs w:val="18"/>
              </w:rPr>
            </w:pP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стандарт повинен використовуватися для визначення концентрації </w:t>
            </w:r>
            <w:proofErr w:type="spellStart"/>
            <w:r w:rsidRPr="003B46A3">
              <w:rPr>
                <w:rFonts w:ascii="Times New Roman" w:hAnsi="Times New Roman" w:cs="Times New Roman"/>
                <w:sz w:val="18"/>
                <w:szCs w:val="18"/>
              </w:rPr>
              <w:t>тригліцеридів</w:t>
            </w:r>
            <w:proofErr w:type="spellEnd"/>
            <w:r w:rsidRPr="003B46A3">
              <w:rPr>
                <w:rFonts w:ascii="Times New Roman" w:hAnsi="Times New Roman" w:cs="Times New Roman"/>
                <w:sz w:val="18"/>
                <w:szCs w:val="18"/>
              </w:rPr>
              <w:t xml:space="preserve"> в сироватці або плазмі крові. Реагент має бути стандартним розчином </w:t>
            </w:r>
            <w:proofErr w:type="spellStart"/>
            <w:r w:rsidRPr="003B46A3">
              <w:rPr>
                <w:rFonts w:ascii="Times New Roman" w:hAnsi="Times New Roman" w:cs="Times New Roman"/>
                <w:sz w:val="18"/>
                <w:szCs w:val="18"/>
              </w:rPr>
              <w:t>тригліцеридів</w:t>
            </w:r>
            <w:proofErr w:type="spellEnd"/>
            <w:r w:rsidRPr="003B46A3">
              <w:rPr>
                <w:rFonts w:ascii="Times New Roman" w:hAnsi="Times New Roman" w:cs="Times New Roman"/>
                <w:sz w:val="18"/>
                <w:szCs w:val="18"/>
              </w:rPr>
              <w:t xml:space="preserve"> з концентрацією в діапазоні 198-242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Точна концентрація має бути вказана на етикетці кожного флакона</w:t>
            </w:r>
            <w:r w:rsidRPr="003B46A3">
              <w:rPr>
                <w:rFonts w:ascii="Times New Roman" w:hAnsi="Times New Roman" w:cs="Times New Roman"/>
                <w:sz w:val="18"/>
                <w:szCs w:val="18"/>
                <w:lang w:val="ru-RU"/>
              </w:rPr>
              <w:t>.</w:t>
            </w:r>
            <w:r w:rsidRPr="003B46A3">
              <w:rPr>
                <w:rFonts w:ascii="Times New Roman" w:hAnsi="Times New Roman" w:cs="Times New Roman"/>
                <w:sz w:val="18"/>
                <w:szCs w:val="18"/>
              </w:rPr>
              <w:t xml:space="preserve"> Реагент має бути придатним до кінця терміну придатності зазначеного на упаковці при зберіганні 2 – 8⁰С.</w:t>
            </w:r>
          </w:p>
        </w:tc>
        <w:tc>
          <w:tcPr>
            <w:tcW w:w="802" w:type="dxa"/>
            <w:vAlign w:val="center"/>
          </w:tcPr>
          <w:p w14:paraId="77B5E3F1" w14:textId="47D26C68"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17F68432" w14:textId="6E9433C7"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73DCD571" w14:textId="77777777" w:rsidTr="000D3E55">
        <w:tc>
          <w:tcPr>
            <w:tcW w:w="398" w:type="dxa"/>
            <w:vAlign w:val="center"/>
          </w:tcPr>
          <w:p w14:paraId="407D2B50" w14:textId="75B91669"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8</w:t>
            </w:r>
          </w:p>
        </w:tc>
        <w:tc>
          <w:tcPr>
            <w:tcW w:w="3677" w:type="dxa"/>
            <w:vAlign w:val="center"/>
          </w:tcPr>
          <w:p w14:paraId="589DABCF"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53395</w:t>
            </w:r>
          </w:p>
          <w:p w14:paraId="1CF38258" w14:textId="33D5132B"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Холестерин </w:t>
            </w:r>
            <w:proofErr w:type="spellStart"/>
            <w:r w:rsidRPr="003B46A3">
              <w:rPr>
                <w:rFonts w:ascii="Times New Roman" w:hAnsi="Times New Roman" w:cs="Times New Roman"/>
                <w:sz w:val="18"/>
                <w:szCs w:val="18"/>
              </w:rPr>
              <w:t>ліпопротеїнів</w:t>
            </w:r>
            <w:proofErr w:type="spellEnd"/>
            <w:r w:rsidRPr="003B46A3">
              <w:rPr>
                <w:rFonts w:ascii="Times New Roman" w:hAnsi="Times New Roman" w:cs="Times New Roman"/>
                <w:sz w:val="18"/>
                <w:szCs w:val="18"/>
              </w:rPr>
              <w:t xml:space="preserve"> низької щільності IVD, набір, ферментний спектрофотометричний аналіз</w:t>
            </w:r>
          </w:p>
        </w:tc>
        <w:tc>
          <w:tcPr>
            <w:tcW w:w="2285" w:type="dxa"/>
            <w:vAlign w:val="center"/>
          </w:tcPr>
          <w:p w14:paraId="104D32D7" w14:textId="77777777" w:rsidR="002B1608" w:rsidRPr="003B46A3" w:rsidRDefault="002B1608" w:rsidP="002B1608">
            <w:pPr>
              <w:jc w:val="center"/>
              <w:rPr>
                <w:rFonts w:ascii="Times New Roman" w:hAnsi="Times New Roman" w:cs="Times New Roman"/>
                <w:sz w:val="18"/>
                <w:szCs w:val="18"/>
                <w:lang w:val="ru-RU"/>
              </w:rPr>
            </w:pPr>
            <w:r w:rsidRPr="003B46A3">
              <w:rPr>
                <w:rFonts w:ascii="Times New Roman" w:hAnsi="Times New Roman" w:cs="Times New Roman"/>
                <w:sz w:val="18"/>
                <w:szCs w:val="18"/>
              </w:rPr>
              <w:t xml:space="preserve">Холестерин </w:t>
            </w:r>
            <w:proofErr w:type="spellStart"/>
            <w:r w:rsidRPr="003B46A3">
              <w:rPr>
                <w:rFonts w:ascii="Times New Roman" w:hAnsi="Times New Roman" w:cs="Times New Roman"/>
                <w:sz w:val="18"/>
                <w:szCs w:val="18"/>
              </w:rPr>
              <w:t>ліпопротеїну</w:t>
            </w:r>
            <w:proofErr w:type="spellEnd"/>
            <w:r w:rsidRPr="003B46A3">
              <w:rPr>
                <w:rFonts w:ascii="Times New Roman" w:hAnsi="Times New Roman" w:cs="Times New Roman"/>
                <w:sz w:val="18"/>
                <w:szCs w:val="18"/>
              </w:rPr>
              <w:t xml:space="preserve"> низької густини прямий </w:t>
            </w:r>
            <w:r w:rsidRPr="003B46A3">
              <w:rPr>
                <w:rFonts w:ascii="Times New Roman" w:hAnsi="Times New Roman" w:cs="Times New Roman"/>
                <w:sz w:val="18"/>
                <w:szCs w:val="18"/>
                <w:lang w:val="ru-RU"/>
              </w:rPr>
              <w:t>60</w:t>
            </w:r>
          </w:p>
          <w:p w14:paraId="44DC1B1F" w14:textId="7CA409E4"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bCs/>
                <w:i/>
                <w:sz w:val="18"/>
                <w:szCs w:val="18"/>
              </w:rPr>
              <w:t>або еквівалент</w:t>
            </w:r>
          </w:p>
        </w:tc>
        <w:tc>
          <w:tcPr>
            <w:tcW w:w="1335" w:type="dxa"/>
            <w:vAlign w:val="center"/>
          </w:tcPr>
          <w:p w14:paraId="4B095418"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3C1C5AFA" w14:textId="77777777" w:rsidR="002B1608" w:rsidRPr="003B46A3"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 xml:space="preserve">Фасування: 1-Реагент - </w:t>
            </w:r>
            <w:r w:rsidRPr="003B46A3">
              <w:rPr>
                <w:rFonts w:ascii="Times New Roman" w:hAnsi="Times New Roman" w:cs="Times New Roman"/>
                <w:sz w:val="18"/>
                <w:szCs w:val="18"/>
                <w:lang w:val="ru-RU"/>
              </w:rPr>
              <w:t>3</w:t>
            </w:r>
            <w:r w:rsidRPr="003B46A3">
              <w:rPr>
                <w:rFonts w:ascii="Times New Roman" w:hAnsi="Times New Roman" w:cs="Times New Roman"/>
                <w:sz w:val="18"/>
                <w:szCs w:val="18"/>
              </w:rPr>
              <w:t xml:space="preserve"> x </w:t>
            </w:r>
            <w:r w:rsidRPr="003B46A3">
              <w:rPr>
                <w:rFonts w:ascii="Times New Roman" w:hAnsi="Times New Roman" w:cs="Times New Roman"/>
                <w:sz w:val="18"/>
                <w:szCs w:val="18"/>
                <w:lang w:val="ru-RU"/>
              </w:rPr>
              <w:t xml:space="preserve">50 </w:t>
            </w:r>
            <w:r w:rsidRPr="003B46A3">
              <w:rPr>
                <w:rFonts w:ascii="Times New Roman" w:hAnsi="Times New Roman" w:cs="Times New Roman"/>
                <w:sz w:val="18"/>
                <w:szCs w:val="18"/>
              </w:rPr>
              <w:t xml:space="preserve">мл, 2-Реагент - </w:t>
            </w:r>
            <w:r w:rsidRPr="003B46A3">
              <w:rPr>
                <w:rFonts w:ascii="Times New Roman" w:hAnsi="Times New Roman" w:cs="Times New Roman"/>
                <w:sz w:val="18"/>
                <w:szCs w:val="18"/>
                <w:lang w:val="ru-RU"/>
              </w:rPr>
              <w:t>1</w:t>
            </w:r>
            <w:r w:rsidRPr="003B46A3">
              <w:rPr>
                <w:rFonts w:ascii="Times New Roman" w:hAnsi="Times New Roman" w:cs="Times New Roman"/>
                <w:sz w:val="18"/>
                <w:szCs w:val="18"/>
              </w:rPr>
              <w:t xml:space="preserve"> х </w:t>
            </w:r>
            <w:r w:rsidRPr="003B46A3">
              <w:rPr>
                <w:rFonts w:ascii="Times New Roman" w:hAnsi="Times New Roman" w:cs="Times New Roman"/>
                <w:sz w:val="18"/>
                <w:szCs w:val="18"/>
                <w:lang w:val="ru-RU"/>
              </w:rPr>
              <w:t>50</w:t>
            </w:r>
            <w:r w:rsidRPr="003B46A3">
              <w:rPr>
                <w:rFonts w:ascii="Times New Roman" w:hAnsi="Times New Roman" w:cs="Times New Roman"/>
                <w:sz w:val="18"/>
                <w:szCs w:val="18"/>
              </w:rPr>
              <w:t xml:space="preserve"> мл.</w:t>
            </w:r>
          </w:p>
          <w:p w14:paraId="26DAF912" w14:textId="77777777" w:rsidR="002B1608" w:rsidRPr="003B46A3"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 xml:space="preserve">Аналіз є гомогенним методом прямого вимірювання концентрації холестерину ЛПНГ у сироватці крові або плазмі без необхідності будь-яких етапів попередньої обробки або центрифугування.  </w:t>
            </w:r>
          </w:p>
          <w:p w14:paraId="3FEC02C5" w14:textId="3991EF9F" w:rsidR="002B1608" w:rsidRPr="00C0195D"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Чутливість: не вище як 5</w:t>
            </w:r>
            <w:r w:rsidRPr="003B46A3">
              <w:rPr>
                <w:rFonts w:ascii="Times New Roman" w:hAnsi="Times New Roman" w:cs="Times New Roman"/>
                <w:sz w:val="18"/>
                <w:szCs w:val="18"/>
                <w:lang w:val="ru-RU"/>
              </w:rPr>
              <w:t xml:space="preserve">,5 </w:t>
            </w:r>
            <w:r w:rsidRPr="003B46A3">
              <w:rPr>
                <w:rFonts w:ascii="Times New Roman" w:hAnsi="Times New Roman" w:cs="Times New Roman"/>
                <w:sz w:val="18"/>
                <w:szCs w:val="18"/>
              </w:rPr>
              <w:t>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Лінійність: не менше як 316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w:t>
            </w:r>
            <w:r w:rsidRPr="003B46A3">
              <w:rPr>
                <w:rFonts w:ascii="Times New Roman" w:hAnsi="Times New Roman" w:cs="Times New Roman"/>
                <w:sz w:val="18"/>
                <w:szCs w:val="18"/>
                <w:lang w:val="ru-RU"/>
              </w:rPr>
              <w:t xml:space="preserve"> </w:t>
            </w:r>
            <w:r w:rsidRPr="003B46A3">
              <w:rPr>
                <w:rFonts w:ascii="Times New Roman" w:hAnsi="Times New Roman" w:cs="Times New Roman"/>
                <w:sz w:val="18"/>
                <w:szCs w:val="18"/>
              </w:rPr>
              <w:t xml:space="preserve">- </w:t>
            </w:r>
            <w:r w:rsidRPr="003B46A3">
              <w:rPr>
                <w:rFonts w:ascii="Times New Roman" w:hAnsi="Times New Roman" w:cs="Times New Roman"/>
                <w:sz w:val="18"/>
                <w:szCs w:val="18"/>
                <w:lang w:val="ru-RU"/>
              </w:rPr>
              <w:t>10</w:t>
            </w:r>
            <w:r w:rsidRPr="003B46A3">
              <w:rPr>
                <w:rFonts w:ascii="Times New Roman" w:hAnsi="Times New Roman" w:cs="Times New Roman"/>
                <w:sz w:val="18"/>
                <w:szCs w:val="18"/>
              </w:rPr>
              <w:t xml:space="preserve">°C стабільними не менше </w:t>
            </w:r>
            <w:r w:rsidRPr="003B46A3">
              <w:rPr>
                <w:rFonts w:ascii="Times New Roman" w:hAnsi="Times New Roman" w:cs="Times New Roman"/>
                <w:sz w:val="18"/>
                <w:szCs w:val="18"/>
                <w:lang w:val="ru-RU"/>
              </w:rPr>
              <w:t xml:space="preserve">12 </w:t>
            </w:r>
            <w:r w:rsidRPr="003B46A3">
              <w:rPr>
                <w:rFonts w:ascii="Times New Roman" w:hAnsi="Times New Roman" w:cs="Times New Roman"/>
                <w:sz w:val="18"/>
                <w:szCs w:val="18"/>
              </w:rPr>
              <w:t>тижнів..</w:t>
            </w:r>
          </w:p>
        </w:tc>
        <w:tc>
          <w:tcPr>
            <w:tcW w:w="802" w:type="dxa"/>
            <w:vAlign w:val="center"/>
          </w:tcPr>
          <w:p w14:paraId="5C33288A" w14:textId="6E95C026"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31A72255" w14:textId="46935B71"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1739619A" w14:textId="77777777" w:rsidTr="000D3E55">
        <w:tc>
          <w:tcPr>
            <w:tcW w:w="398" w:type="dxa"/>
            <w:vAlign w:val="center"/>
          </w:tcPr>
          <w:p w14:paraId="498A6CF3" w14:textId="2EA27690"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9</w:t>
            </w:r>
          </w:p>
        </w:tc>
        <w:tc>
          <w:tcPr>
            <w:tcW w:w="3677" w:type="dxa"/>
            <w:vAlign w:val="center"/>
          </w:tcPr>
          <w:p w14:paraId="29AB36F3"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30591</w:t>
            </w:r>
          </w:p>
          <w:p w14:paraId="5E827B78" w14:textId="2867CA71"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Набір реагентів для вимірювання </w:t>
            </w:r>
            <w:proofErr w:type="spellStart"/>
            <w:r w:rsidRPr="003B46A3">
              <w:rPr>
                <w:rFonts w:ascii="Times New Roman" w:hAnsi="Times New Roman" w:cs="Times New Roman"/>
                <w:sz w:val="18"/>
                <w:szCs w:val="18"/>
              </w:rPr>
              <w:t>протромбінового</w:t>
            </w:r>
            <w:proofErr w:type="spellEnd"/>
            <w:r w:rsidRPr="003B46A3">
              <w:rPr>
                <w:rFonts w:ascii="Times New Roman" w:hAnsi="Times New Roman" w:cs="Times New Roman"/>
                <w:sz w:val="18"/>
                <w:szCs w:val="18"/>
              </w:rPr>
              <w:t xml:space="preserve"> часу (ПЧ) IVD</w:t>
            </w:r>
          </w:p>
        </w:tc>
        <w:tc>
          <w:tcPr>
            <w:tcW w:w="2285" w:type="dxa"/>
            <w:vAlign w:val="center"/>
          </w:tcPr>
          <w:p w14:paraId="30CE1370" w14:textId="77777777" w:rsidR="002B1608" w:rsidRPr="003B46A3" w:rsidRDefault="002B1608" w:rsidP="002B1608">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Протромбіновий</w:t>
            </w:r>
            <w:proofErr w:type="spellEnd"/>
            <w:r w:rsidRPr="003B46A3">
              <w:rPr>
                <w:rFonts w:ascii="Times New Roman" w:hAnsi="Times New Roman" w:cs="Times New Roman"/>
                <w:sz w:val="18"/>
                <w:szCs w:val="18"/>
              </w:rPr>
              <w:t xml:space="preserve"> час, сухий </w:t>
            </w:r>
            <w:r w:rsidRPr="003B46A3">
              <w:rPr>
                <w:rFonts w:ascii="Times New Roman" w:hAnsi="Times New Roman" w:cs="Times New Roman"/>
                <w:sz w:val="18"/>
                <w:szCs w:val="18"/>
              </w:rPr>
              <w:br/>
            </w:r>
            <w:proofErr w:type="spellStart"/>
            <w:r w:rsidRPr="003B46A3">
              <w:rPr>
                <w:rFonts w:ascii="Times New Roman" w:hAnsi="Times New Roman" w:cs="Times New Roman"/>
                <w:sz w:val="18"/>
                <w:szCs w:val="18"/>
              </w:rPr>
              <w:t>Dia</w:t>
            </w:r>
            <w:proofErr w:type="spellEnd"/>
            <w:r w:rsidRPr="003B46A3">
              <w:rPr>
                <w:rFonts w:ascii="Times New Roman" w:hAnsi="Times New Roman" w:cs="Times New Roman"/>
                <w:sz w:val="18"/>
                <w:szCs w:val="18"/>
              </w:rPr>
              <w:t>-PT 10</w:t>
            </w:r>
          </w:p>
          <w:p w14:paraId="4EC79897" w14:textId="6CCC86FA"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tc>
        <w:tc>
          <w:tcPr>
            <w:tcW w:w="1335" w:type="dxa"/>
            <w:vAlign w:val="center"/>
          </w:tcPr>
          <w:p w14:paraId="5A35A535"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7D63161C" w14:textId="77777777"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Фасування: 10х10 мл.</w:t>
            </w:r>
          </w:p>
          <w:p w14:paraId="272F6F71" w14:textId="77777777" w:rsidR="002B1608"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 xml:space="preserve">Набір повинен бути </w:t>
            </w:r>
            <w:proofErr w:type="spellStart"/>
            <w:r w:rsidRPr="003B46A3">
              <w:rPr>
                <w:rFonts w:ascii="Times New Roman" w:hAnsi="Times New Roman" w:cs="Times New Roman"/>
                <w:sz w:val="18"/>
                <w:szCs w:val="18"/>
              </w:rPr>
              <w:t>ліофілізованим</w:t>
            </w:r>
            <w:proofErr w:type="spellEnd"/>
            <w:r w:rsidRPr="003B46A3">
              <w:rPr>
                <w:rFonts w:ascii="Times New Roman" w:hAnsi="Times New Roman" w:cs="Times New Roman"/>
                <w:sz w:val="18"/>
                <w:szCs w:val="18"/>
              </w:rPr>
              <w:t xml:space="preserve">, у комплекті з власним розчинником. Призначений для визначення </w:t>
            </w:r>
            <w:proofErr w:type="spellStart"/>
            <w:r w:rsidRPr="003B46A3">
              <w:rPr>
                <w:rFonts w:ascii="Times New Roman" w:hAnsi="Times New Roman" w:cs="Times New Roman"/>
                <w:sz w:val="18"/>
                <w:szCs w:val="18"/>
              </w:rPr>
              <w:t>протромбінового</w:t>
            </w:r>
            <w:proofErr w:type="spellEnd"/>
            <w:r w:rsidRPr="003B46A3">
              <w:rPr>
                <w:rFonts w:ascii="Times New Roman" w:hAnsi="Times New Roman" w:cs="Times New Roman"/>
                <w:sz w:val="18"/>
                <w:szCs w:val="18"/>
              </w:rPr>
              <w:t xml:space="preserve"> часу, а також факторів II, V, VII і X.</w:t>
            </w:r>
            <w:r>
              <w:rPr>
                <w:rFonts w:ascii="Times New Roman" w:hAnsi="Times New Roman" w:cs="Times New Roman"/>
                <w:sz w:val="18"/>
                <w:szCs w:val="18"/>
              </w:rPr>
              <w:t xml:space="preserve"> </w:t>
            </w:r>
          </w:p>
          <w:p w14:paraId="7FBFBC6A" w14:textId="1F414CE3"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 xml:space="preserve">Кількість реагенту на 1 дослідження: не більш як 100 </w:t>
            </w:r>
            <w:proofErr w:type="spellStart"/>
            <w:r w:rsidRPr="003B46A3">
              <w:rPr>
                <w:rFonts w:ascii="Times New Roman" w:hAnsi="Times New Roman" w:cs="Times New Roman"/>
                <w:sz w:val="18"/>
                <w:szCs w:val="18"/>
              </w:rPr>
              <w:t>мкл</w:t>
            </w:r>
            <w:proofErr w:type="spellEnd"/>
            <w:r w:rsidRPr="003B46A3">
              <w:rPr>
                <w:rFonts w:ascii="Times New Roman" w:hAnsi="Times New Roman" w:cs="Times New Roman"/>
                <w:sz w:val="18"/>
                <w:szCs w:val="18"/>
              </w:rPr>
              <w:t>.</w:t>
            </w:r>
          </w:p>
          <w:p w14:paraId="79AC2C3C" w14:textId="77777777" w:rsidR="002B1608" w:rsidRPr="003B46A3" w:rsidRDefault="002B1608" w:rsidP="002B1608">
            <w:pPr>
              <w:jc w:val="both"/>
              <w:rPr>
                <w:rFonts w:ascii="Times New Roman" w:eastAsia="Times New Roman" w:hAnsi="Times New Roman" w:cs="Times New Roman"/>
                <w:sz w:val="18"/>
                <w:szCs w:val="18"/>
                <w:lang w:eastAsia="uk-UA"/>
              </w:rPr>
            </w:pPr>
            <w:r w:rsidRPr="003B46A3">
              <w:rPr>
                <w:rFonts w:ascii="Times New Roman" w:hAnsi="Times New Roman" w:cs="Times New Roman"/>
                <w:sz w:val="18"/>
                <w:szCs w:val="18"/>
              </w:rPr>
              <w:t xml:space="preserve">Відкриті </w:t>
            </w:r>
            <w:r w:rsidRPr="003B46A3">
              <w:rPr>
                <w:rFonts w:ascii="Times New Roman" w:eastAsia="Times New Roman" w:hAnsi="Times New Roman" w:cs="Times New Roman"/>
                <w:sz w:val="18"/>
                <w:szCs w:val="18"/>
                <w:lang w:eastAsia="uk-UA"/>
              </w:rPr>
              <w:t>флакони повинні бути стабільні протягом не менш як 12 днів за температури 2-8°С.</w:t>
            </w:r>
          </w:p>
          <w:p w14:paraId="5D29F235" w14:textId="77777777" w:rsidR="002B1608" w:rsidRPr="003B46A3" w:rsidRDefault="002B1608" w:rsidP="002B1608">
            <w:pPr>
              <w:jc w:val="both"/>
              <w:rPr>
                <w:rFonts w:ascii="Times New Roman" w:eastAsia="Times New Roman" w:hAnsi="Times New Roman" w:cs="Times New Roman"/>
                <w:sz w:val="18"/>
                <w:szCs w:val="18"/>
                <w:lang w:eastAsia="uk-UA"/>
              </w:rPr>
            </w:pPr>
            <w:r w:rsidRPr="003B46A3">
              <w:rPr>
                <w:rFonts w:ascii="Times New Roman" w:eastAsia="Times New Roman" w:hAnsi="Times New Roman" w:cs="Times New Roman"/>
                <w:sz w:val="18"/>
                <w:szCs w:val="18"/>
                <w:lang w:eastAsia="uk-UA"/>
              </w:rPr>
              <w:t xml:space="preserve">Доступні межі інтерференцій: гепарин ≤ 0,75 МО/мл, гемоглобін ≤ 6,8 г/л, </w:t>
            </w:r>
            <w:proofErr w:type="spellStart"/>
            <w:r w:rsidRPr="003B46A3">
              <w:rPr>
                <w:rFonts w:ascii="Times New Roman" w:eastAsia="Times New Roman" w:hAnsi="Times New Roman" w:cs="Times New Roman"/>
                <w:sz w:val="18"/>
                <w:szCs w:val="18"/>
                <w:lang w:eastAsia="uk-UA"/>
              </w:rPr>
              <w:t>тригліцериди</w:t>
            </w:r>
            <w:proofErr w:type="spellEnd"/>
            <w:r w:rsidRPr="003B46A3">
              <w:rPr>
                <w:rFonts w:ascii="Times New Roman" w:eastAsia="Times New Roman" w:hAnsi="Times New Roman" w:cs="Times New Roman"/>
                <w:sz w:val="18"/>
                <w:szCs w:val="18"/>
                <w:lang w:eastAsia="uk-UA"/>
              </w:rPr>
              <w:t xml:space="preserve"> ≤ 9 ммоль/л, білірубін ≤ 270 </w:t>
            </w:r>
            <w:proofErr w:type="spellStart"/>
            <w:r w:rsidRPr="003B46A3">
              <w:rPr>
                <w:rFonts w:ascii="Times New Roman" w:eastAsia="Times New Roman" w:hAnsi="Times New Roman" w:cs="Times New Roman"/>
                <w:sz w:val="18"/>
                <w:szCs w:val="18"/>
                <w:lang w:eastAsia="uk-UA"/>
              </w:rPr>
              <w:t>мкмоль</w:t>
            </w:r>
            <w:proofErr w:type="spellEnd"/>
            <w:r w:rsidRPr="003B46A3">
              <w:rPr>
                <w:rFonts w:ascii="Times New Roman" w:eastAsia="Times New Roman" w:hAnsi="Times New Roman" w:cs="Times New Roman"/>
                <w:sz w:val="18"/>
                <w:szCs w:val="18"/>
                <w:lang w:eastAsia="uk-UA"/>
              </w:rPr>
              <w:t>/л.</w:t>
            </w:r>
          </w:p>
          <w:p w14:paraId="570FBF9D" w14:textId="2D3DB133" w:rsidR="002B1608" w:rsidRPr="00C0195D" w:rsidRDefault="002B1608" w:rsidP="002B1608">
            <w:pPr>
              <w:rPr>
                <w:rFonts w:ascii="Times New Roman" w:hAnsi="Times New Roman" w:cs="Times New Roman"/>
                <w:sz w:val="18"/>
                <w:szCs w:val="18"/>
              </w:rPr>
            </w:pPr>
            <w:r w:rsidRPr="003B46A3">
              <w:rPr>
                <w:rFonts w:ascii="Times New Roman" w:hAnsi="Times New Roman" w:cs="Times New Roman"/>
                <w:sz w:val="18"/>
                <w:szCs w:val="18"/>
              </w:rPr>
              <w:t>Точність у межах аналізу: CV&lt;2%.</w:t>
            </w:r>
          </w:p>
        </w:tc>
        <w:tc>
          <w:tcPr>
            <w:tcW w:w="802" w:type="dxa"/>
            <w:vAlign w:val="center"/>
          </w:tcPr>
          <w:p w14:paraId="1236D051" w14:textId="0FFF3CD9"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6</w:t>
            </w:r>
          </w:p>
        </w:tc>
        <w:tc>
          <w:tcPr>
            <w:tcW w:w="1146" w:type="dxa"/>
            <w:vAlign w:val="center"/>
          </w:tcPr>
          <w:p w14:paraId="5BE26494" w14:textId="1E27EB86"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2952F8BC" w14:textId="77777777" w:rsidTr="000D3E55">
        <w:tc>
          <w:tcPr>
            <w:tcW w:w="398" w:type="dxa"/>
            <w:vAlign w:val="center"/>
          </w:tcPr>
          <w:p w14:paraId="0F6210A3" w14:textId="32C3B21E"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10</w:t>
            </w:r>
          </w:p>
        </w:tc>
        <w:tc>
          <w:tcPr>
            <w:tcW w:w="3677" w:type="dxa"/>
            <w:vAlign w:val="center"/>
          </w:tcPr>
          <w:p w14:paraId="1894F268"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55987</w:t>
            </w:r>
          </w:p>
          <w:p w14:paraId="4024FFD4" w14:textId="25243A87" w:rsidR="002B1608" w:rsidRPr="00C0195D" w:rsidRDefault="002B1608" w:rsidP="002B1608">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Тромбіновий</w:t>
            </w:r>
            <w:proofErr w:type="spellEnd"/>
            <w:r w:rsidRPr="003B46A3">
              <w:rPr>
                <w:rFonts w:ascii="Times New Roman" w:hAnsi="Times New Roman" w:cs="Times New Roman"/>
                <w:sz w:val="18"/>
                <w:szCs w:val="18"/>
              </w:rPr>
              <w:t xml:space="preserve"> час ІВД, набір, аналіз утворення згустку</w:t>
            </w:r>
          </w:p>
        </w:tc>
        <w:tc>
          <w:tcPr>
            <w:tcW w:w="2285" w:type="dxa"/>
            <w:vAlign w:val="center"/>
          </w:tcPr>
          <w:p w14:paraId="79E6101A" w14:textId="77777777" w:rsidR="002B1608" w:rsidRPr="003B46A3" w:rsidRDefault="002B1608" w:rsidP="002B1608">
            <w:pPr>
              <w:jc w:val="center"/>
              <w:rPr>
                <w:rFonts w:ascii="Times New Roman" w:hAnsi="Times New Roman" w:cs="Times New Roman"/>
                <w:bCs/>
                <w:sz w:val="18"/>
                <w:szCs w:val="18"/>
              </w:rPr>
            </w:pPr>
            <w:proofErr w:type="spellStart"/>
            <w:r w:rsidRPr="003B46A3">
              <w:rPr>
                <w:rFonts w:ascii="Times New Roman" w:hAnsi="Times New Roman" w:cs="Times New Roman"/>
                <w:bCs/>
                <w:sz w:val="18"/>
                <w:szCs w:val="18"/>
              </w:rPr>
              <w:t>Тромбіновий</w:t>
            </w:r>
            <w:proofErr w:type="spellEnd"/>
            <w:r w:rsidRPr="003B46A3">
              <w:rPr>
                <w:rFonts w:ascii="Times New Roman" w:hAnsi="Times New Roman" w:cs="Times New Roman"/>
                <w:bCs/>
                <w:sz w:val="18"/>
                <w:szCs w:val="18"/>
              </w:rPr>
              <w:t xml:space="preserve"> час </w:t>
            </w:r>
            <w:proofErr w:type="spellStart"/>
            <w:r w:rsidRPr="003B46A3">
              <w:rPr>
                <w:rFonts w:ascii="Times New Roman" w:hAnsi="Times New Roman" w:cs="Times New Roman"/>
                <w:bCs/>
                <w:sz w:val="18"/>
                <w:szCs w:val="18"/>
              </w:rPr>
              <w:t>Dia</w:t>
            </w:r>
            <w:proofErr w:type="spellEnd"/>
            <w:r w:rsidRPr="003B46A3">
              <w:rPr>
                <w:rFonts w:ascii="Times New Roman" w:hAnsi="Times New Roman" w:cs="Times New Roman"/>
                <w:bCs/>
                <w:sz w:val="18"/>
                <w:szCs w:val="18"/>
              </w:rPr>
              <w:t>-TT</w:t>
            </w:r>
          </w:p>
          <w:p w14:paraId="66772DD9" w14:textId="0A04A518"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tc>
        <w:tc>
          <w:tcPr>
            <w:tcW w:w="1335" w:type="dxa"/>
            <w:vAlign w:val="center"/>
          </w:tcPr>
          <w:p w14:paraId="0526C2C4"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6F3E2FB4" w14:textId="77777777"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Фасування: 12х3 мл.</w:t>
            </w:r>
          </w:p>
          <w:p w14:paraId="3FB9101D" w14:textId="77777777"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 xml:space="preserve">Набір повинен бути </w:t>
            </w:r>
            <w:proofErr w:type="spellStart"/>
            <w:r w:rsidRPr="003B46A3">
              <w:rPr>
                <w:rFonts w:ascii="Times New Roman" w:hAnsi="Times New Roman" w:cs="Times New Roman"/>
                <w:sz w:val="18"/>
                <w:szCs w:val="18"/>
              </w:rPr>
              <w:t>ліофілізованим</w:t>
            </w:r>
            <w:proofErr w:type="spellEnd"/>
            <w:r w:rsidRPr="003B46A3">
              <w:rPr>
                <w:rFonts w:ascii="Times New Roman" w:hAnsi="Times New Roman" w:cs="Times New Roman"/>
                <w:sz w:val="18"/>
                <w:szCs w:val="18"/>
              </w:rPr>
              <w:t xml:space="preserve">, придатним для розчинення дистильованою водою, використання, призначеним для кількісного визначення </w:t>
            </w:r>
            <w:proofErr w:type="spellStart"/>
            <w:r w:rsidRPr="003B46A3">
              <w:rPr>
                <w:rFonts w:ascii="Times New Roman" w:hAnsi="Times New Roman" w:cs="Times New Roman"/>
                <w:sz w:val="18"/>
                <w:szCs w:val="18"/>
              </w:rPr>
              <w:t>тромбінового</w:t>
            </w:r>
            <w:proofErr w:type="spellEnd"/>
            <w:r w:rsidRPr="003B46A3">
              <w:rPr>
                <w:rFonts w:ascii="Times New Roman" w:hAnsi="Times New Roman" w:cs="Times New Roman"/>
                <w:sz w:val="18"/>
                <w:szCs w:val="18"/>
              </w:rPr>
              <w:t xml:space="preserve"> часу.</w:t>
            </w:r>
          </w:p>
          <w:p w14:paraId="39AC0EF6" w14:textId="77777777"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 xml:space="preserve">Кількість розчиненого реагенту на 1 дослідження: не більш як 100 </w:t>
            </w:r>
            <w:proofErr w:type="spellStart"/>
            <w:r w:rsidRPr="003B46A3">
              <w:rPr>
                <w:rFonts w:ascii="Times New Roman" w:hAnsi="Times New Roman" w:cs="Times New Roman"/>
                <w:sz w:val="18"/>
                <w:szCs w:val="18"/>
              </w:rPr>
              <w:t>мкл</w:t>
            </w:r>
            <w:proofErr w:type="spellEnd"/>
            <w:r w:rsidRPr="003B46A3">
              <w:rPr>
                <w:rFonts w:ascii="Times New Roman" w:hAnsi="Times New Roman" w:cs="Times New Roman"/>
                <w:sz w:val="18"/>
                <w:szCs w:val="18"/>
              </w:rPr>
              <w:t>.</w:t>
            </w:r>
          </w:p>
          <w:p w14:paraId="18C6D8D3" w14:textId="77777777" w:rsidR="002B1608" w:rsidRPr="003B46A3" w:rsidRDefault="002B1608" w:rsidP="002B1608">
            <w:pPr>
              <w:jc w:val="both"/>
              <w:rPr>
                <w:rFonts w:ascii="Times New Roman" w:eastAsia="Times New Roman" w:hAnsi="Times New Roman" w:cs="Times New Roman"/>
                <w:sz w:val="18"/>
                <w:szCs w:val="18"/>
                <w:lang w:eastAsia="uk-UA"/>
              </w:rPr>
            </w:pPr>
            <w:r w:rsidRPr="003B46A3">
              <w:rPr>
                <w:rFonts w:ascii="Times New Roman" w:hAnsi="Times New Roman" w:cs="Times New Roman"/>
                <w:sz w:val="18"/>
                <w:szCs w:val="18"/>
              </w:rPr>
              <w:t xml:space="preserve">Відкриті </w:t>
            </w:r>
            <w:r w:rsidRPr="003B46A3">
              <w:rPr>
                <w:rFonts w:ascii="Times New Roman" w:eastAsia="Times New Roman" w:hAnsi="Times New Roman" w:cs="Times New Roman"/>
                <w:sz w:val="18"/>
                <w:szCs w:val="18"/>
                <w:lang w:eastAsia="uk-UA"/>
              </w:rPr>
              <w:t>флакони повинні бути стабільні протягом не менш як 15 днів за температури 2-8°С.</w:t>
            </w:r>
          </w:p>
          <w:p w14:paraId="1F78C7E2" w14:textId="77777777" w:rsidR="002B1608" w:rsidRPr="003B46A3" w:rsidRDefault="002B1608" w:rsidP="002B1608">
            <w:pPr>
              <w:jc w:val="both"/>
              <w:rPr>
                <w:rFonts w:ascii="Times New Roman" w:eastAsia="Times New Roman" w:hAnsi="Times New Roman" w:cs="Times New Roman"/>
                <w:sz w:val="18"/>
                <w:szCs w:val="18"/>
                <w:lang w:eastAsia="uk-UA"/>
              </w:rPr>
            </w:pPr>
            <w:r w:rsidRPr="003B46A3">
              <w:rPr>
                <w:rFonts w:ascii="Times New Roman" w:eastAsia="Times New Roman" w:hAnsi="Times New Roman" w:cs="Times New Roman"/>
                <w:sz w:val="18"/>
                <w:szCs w:val="18"/>
                <w:lang w:eastAsia="uk-UA"/>
              </w:rPr>
              <w:t xml:space="preserve">Доступні межі інтерференцій: гемоглобін ≤ 3,4 г/л; </w:t>
            </w:r>
            <w:proofErr w:type="spellStart"/>
            <w:r w:rsidRPr="003B46A3">
              <w:rPr>
                <w:rFonts w:ascii="Times New Roman" w:eastAsia="Times New Roman" w:hAnsi="Times New Roman" w:cs="Times New Roman"/>
                <w:sz w:val="18"/>
                <w:szCs w:val="18"/>
                <w:lang w:eastAsia="uk-UA"/>
              </w:rPr>
              <w:t>тригліцерид</w:t>
            </w:r>
            <w:proofErr w:type="spellEnd"/>
            <w:r w:rsidRPr="003B46A3">
              <w:rPr>
                <w:rFonts w:ascii="Times New Roman" w:eastAsia="Times New Roman" w:hAnsi="Times New Roman" w:cs="Times New Roman"/>
                <w:sz w:val="18"/>
                <w:szCs w:val="18"/>
                <w:lang w:eastAsia="uk-UA"/>
              </w:rPr>
              <w:t xml:space="preserve"> ≤ 4 ммоль/л; білірубін ≤ 240 </w:t>
            </w:r>
            <w:proofErr w:type="spellStart"/>
            <w:r w:rsidRPr="003B46A3">
              <w:rPr>
                <w:rFonts w:ascii="Times New Roman" w:eastAsia="Times New Roman" w:hAnsi="Times New Roman" w:cs="Times New Roman"/>
                <w:sz w:val="18"/>
                <w:szCs w:val="18"/>
                <w:lang w:eastAsia="uk-UA"/>
              </w:rPr>
              <w:t>мкмоль</w:t>
            </w:r>
            <w:proofErr w:type="spellEnd"/>
            <w:r w:rsidRPr="003B46A3">
              <w:rPr>
                <w:rFonts w:ascii="Times New Roman" w:eastAsia="Times New Roman" w:hAnsi="Times New Roman" w:cs="Times New Roman"/>
                <w:sz w:val="18"/>
                <w:szCs w:val="18"/>
                <w:lang w:eastAsia="uk-UA"/>
              </w:rPr>
              <w:t>/л.</w:t>
            </w:r>
          </w:p>
          <w:p w14:paraId="77B72FF7" w14:textId="77777777" w:rsidR="002B1608" w:rsidRDefault="002B1608" w:rsidP="002B1608">
            <w:pPr>
              <w:rPr>
                <w:rFonts w:ascii="Times New Roman" w:hAnsi="Times New Roman" w:cs="Times New Roman"/>
                <w:sz w:val="18"/>
                <w:szCs w:val="18"/>
              </w:rPr>
            </w:pPr>
            <w:r w:rsidRPr="003B46A3">
              <w:rPr>
                <w:rFonts w:ascii="Times New Roman" w:eastAsia="Times New Roman" w:hAnsi="Times New Roman" w:cs="Times New Roman"/>
                <w:sz w:val="18"/>
                <w:szCs w:val="18"/>
                <w:lang w:eastAsia="uk-UA"/>
              </w:rPr>
              <w:t>Т</w:t>
            </w:r>
            <w:r w:rsidRPr="003B46A3">
              <w:rPr>
                <w:rFonts w:ascii="Times New Roman" w:hAnsi="Times New Roman" w:cs="Times New Roman"/>
                <w:sz w:val="18"/>
                <w:szCs w:val="18"/>
              </w:rPr>
              <w:t>очність у межах аналізу: CV&lt;2,1%.</w:t>
            </w:r>
          </w:p>
          <w:p w14:paraId="3B0A8004" w14:textId="61D306C2" w:rsidR="002B1608" w:rsidRPr="00C0195D" w:rsidRDefault="002B1608" w:rsidP="002B1608">
            <w:pPr>
              <w:rPr>
                <w:rFonts w:ascii="Times New Roman" w:hAnsi="Times New Roman" w:cs="Times New Roman"/>
                <w:sz w:val="18"/>
                <w:szCs w:val="18"/>
              </w:rPr>
            </w:pPr>
          </w:p>
        </w:tc>
        <w:tc>
          <w:tcPr>
            <w:tcW w:w="802" w:type="dxa"/>
            <w:vAlign w:val="center"/>
          </w:tcPr>
          <w:p w14:paraId="1CDDF6BE" w14:textId="4DCE1385"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2</w:t>
            </w:r>
          </w:p>
        </w:tc>
        <w:tc>
          <w:tcPr>
            <w:tcW w:w="1146" w:type="dxa"/>
            <w:vAlign w:val="center"/>
          </w:tcPr>
          <w:p w14:paraId="0A4F8FF9" w14:textId="7C83359D"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B1608" w:rsidRPr="00C0195D" w14:paraId="46C486CA" w14:textId="77777777" w:rsidTr="000D3E55">
        <w:tc>
          <w:tcPr>
            <w:tcW w:w="398" w:type="dxa"/>
            <w:vAlign w:val="center"/>
          </w:tcPr>
          <w:p w14:paraId="6F1CFD64" w14:textId="40443510" w:rsidR="002B1608"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11</w:t>
            </w:r>
          </w:p>
        </w:tc>
        <w:tc>
          <w:tcPr>
            <w:tcW w:w="3677" w:type="dxa"/>
            <w:vAlign w:val="center"/>
          </w:tcPr>
          <w:p w14:paraId="13B4903D"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55981</w:t>
            </w:r>
          </w:p>
          <w:p w14:paraId="4631CEE7" w14:textId="110E3D71"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Активований частковий </w:t>
            </w:r>
            <w:proofErr w:type="spellStart"/>
            <w:r w:rsidRPr="003B46A3">
              <w:rPr>
                <w:rFonts w:ascii="Times New Roman" w:hAnsi="Times New Roman" w:cs="Times New Roman"/>
                <w:sz w:val="18"/>
                <w:szCs w:val="18"/>
              </w:rPr>
              <w:t>тромбопластиновий</w:t>
            </w:r>
            <w:proofErr w:type="spellEnd"/>
            <w:r w:rsidRPr="003B46A3">
              <w:rPr>
                <w:rFonts w:ascii="Times New Roman" w:hAnsi="Times New Roman" w:cs="Times New Roman"/>
                <w:sz w:val="18"/>
                <w:szCs w:val="18"/>
              </w:rPr>
              <w:t xml:space="preserve"> час ІВД, набір, аналіз утворення згустку</w:t>
            </w:r>
          </w:p>
        </w:tc>
        <w:tc>
          <w:tcPr>
            <w:tcW w:w="2285" w:type="dxa"/>
            <w:vAlign w:val="center"/>
          </w:tcPr>
          <w:p w14:paraId="6A57E440"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 xml:space="preserve">АЧТЧ, сухий </w:t>
            </w:r>
            <w:proofErr w:type="spellStart"/>
            <w:r w:rsidRPr="003B46A3">
              <w:rPr>
                <w:rFonts w:ascii="Times New Roman" w:hAnsi="Times New Roman" w:cs="Times New Roman"/>
                <w:sz w:val="18"/>
                <w:szCs w:val="18"/>
              </w:rPr>
              <w:t>Dia</w:t>
            </w:r>
            <w:proofErr w:type="spellEnd"/>
            <w:r w:rsidRPr="003B46A3">
              <w:rPr>
                <w:rFonts w:ascii="Times New Roman" w:hAnsi="Times New Roman" w:cs="Times New Roman"/>
                <w:sz w:val="18"/>
                <w:szCs w:val="18"/>
              </w:rPr>
              <w:t>-PTT</w:t>
            </w:r>
          </w:p>
          <w:p w14:paraId="48DC6109" w14:textId="77777777" w:rsidR="002B1608" w:rsidRPr="003B46A3" w:rsidRDefault="002B1608" w:rsidP="002B1608">
            <w:pPr>
              <w:jc w:val="center"/>
              <w:rPr>
                <w:rFonts w:ascii="Times New Roman" w:hAnsi="Times New Roman" w:cs="Times New Roman"/>
                <w:sz w:val="18"/>
                <w:szCs w:val="18"/>
              </w:rPr>
            </w:pPr>
            <w:r w:rsidRPr="003B46A3">
              <w:rPr>
                <w:rFonts w:ascii="Times New Roman" w:hAnsi="Times New Roman" w:cs="Times New Roman"/>
                <w:i/>
                <w:sz w:val="18"/>
                <w:szCs w:val="18"/>
              </w:rPr>
              <w:t>або еквівалент</w:t>
            </w:r>
          </w:p>
          <w:p w14:paraId="7FDB4B35" w14:textId="77777777" w:rsidR="002B1608" w:rsidRPr="00C0195D" w:rsidRDefault="002B1608" w:rsidP="002B1608">
            <w:pPr>
              <w:jc w:val="center"/>
              <w:rPr>
                <w:rFonts w:ascii="Times New Roman" w:hAnsi="Times New Roman" w:cs="Times New Roman"/>
                <w:sz w:val="18"/>
                <w:szCs w:val="18"/>
              </w:rPr>
            </w:pPr>
          </w:p>
        </w:tc>
        <w:tc>
          <w:tcPr>
            <w:tcW w:w="1335" w:type="dxa"/>
            <w:vAlign w:val="center"/>
          </w:tcPr>
          <w:p w14:paraId="1AE1218C" w14:textId="77777777" w:rsidR="002B1608" w:rsidRPr="00C0195D" w:rsidRDefault="002B1608" w:rsidP="002B1608">
            <w:pPr>
              <w:jc w:val="center"/>
              <w:rPr>
                <w:rFonts w:ascii="Times New Roman" w:hAnsi="Times New Roman" w:cs="Times New Roman"/>
                <w:sz w:val="18"/>
                <w:szCs w:val="18"/>
              </w:rPr>
            </w:pPr>
          </w:p>
        </w:tc>
        <w:tc>
          <w:tcPr>
            <w:tcW w:w="6517" w:type="dxa"/>
            <w:vAlign w:val="center"/>
          </w:tcPr>
          <w:p w14:paraId="498384CA" w14:textId="77777777"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Фасування: 12х4 мл.</w:t>
            </w:r>
          </w:p>
          <w:p w14:paraId="558A1026" w14:textId="77777777"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 xml:space="preserve">Набір повинен являти собою </w:t>
            </w:r>
            <w:proofErr w:type="spellStart"/>
            <w:r w:rsidRPr="003B46A3">
              <w:rPr>
                <w:rFonts w:ascii="Times New Roman" w:hAnsi="Times New Roman" w:cs="Times New Roman"/>
                <w:sz w:val="18"/>
                <w:szCs w:val="18"/>
              </w:rPr>
              <w:t>ліофілізат</w:t>
            </w:r>
            <w:proofErr w:type="spellEnd"/>
            <w:r w:rsidRPr="003B46A3">
              <w:rPr>
                <w:rFonts w:ascii="Times New Roman" w:hAnsi="Times New Roman" w:cs="Times New Roman"/>
                <w:sz w:val="18"/>
                <w:szCs w:val="18"/>
              </w:rPr>
              <w:t xml:space="preserve"> фосфоліпіду з мозку кролика, який містить </w:t>
            </w:r>
            <w:proofErr w:type="spellStart"/>
            <w:r w:rsidRPr="003B46A3">
              <w:rPr>
                <w:rFonts w:ascii="Times New Roman" w:hAnsi="Times New Roman" w:cs="Times New Roman"/>
                <w:sz w:val="18"/>
                <w:szCs w:val="18"/>
              </w:rPr>
              <w:t>мікронізований</w:t>
            </w:r>
            <w:proofErr w:type="spellEnd"/>
            <w:r w:rsidRPr="003B46A3">
              <w:rPr>
                <w:rFonts w:ascii="Times New Roman" w:hAnsi="Times New Roman" w:cs="Times New Roman"/>
                <w:sz w:val="18"/>
                <w:szCs w:val="18"/>
              </w:rPr>
              <w:t xml:space="preserve"> кремнезем у буферному середовищі зі стабілізатором.</w:t>
            </w:r>
          </w:p>
          <w:p w14:paraId="2C9A68AF" w14:textId="77777777"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 xml:space="preserve">Призначений для визначення активованого часткового </w:t>
            </w:r>
            <w:proofErr w:type="spellStart"/>
            <w:r w:rsidRPr="003B46A3">
              <w:rPr>
                <w:rFonts w:ascii="Times New Roman" w:hAnsi="Times New Roman" w:cs="Times New Roman"/>
                <w:sz w:val="18"/>
                <w:szCs w:val="18"/>
              </w:rPr>
              <w:t>тромбопластинового</w:t>
            </w:r>
            <w:proofErr w:type="spellEnd"/>
            <w:r w:rsidRPr="003B46A3">
              <w:rPr>
                <w:rFonts w:ascii="Times New Roman" w:hAnsi="Times New Roman" w:cs="Times New Roman"/>
                <w:sz w:val="18"/>
                <w:szCs w:val="18"/>
              </w:rPr>
              <w:t xml:space="preserve"> часу, а також факторів I, II, V, VIII, IX, X, XI та XI.</w:t>
            </w:r>
          </w:p>
          <w:p w14:paraId="3AAEC41C" w14:textId="77777777" w:rsidR="002B1608" w:rsidRPr="003B46A3" w:rsidRDefault="002B1608" w:rsidP="002B1608">
            <w:pPr>
              <w:jc w:val="both"/>
              <w:rPr>
                <w:rFonts w:ascii="Times New Roman" w:hAnsi="Times New Roman" w:cs="Times New Roman"/>
                <w:sz w:val="18"/>
                <w:szCs w:val="18"/>
              </w:rPr>
            </w:pPr>
            <w:r w:rsidRPr="003B46A3">
              <w:rPr>
                <w:rFonts w:ascii="Times New Roman" w:hAnsi="Times New Roman" w:cs="Times New Roman"/>
                <w:sz w:val="18"/>
                <w:szCs w:val="18"/>
              </w:rPr>
              <w:t xml:space="preserve">Кількість реагенту на 1 дослідження: не більш як 50 </w:t>
            </w:r>
            <w:proofErr w:type="spellStart"/>
            <w:r w:rsidRPr="003B46A3">
              <w:rPr>
                <w:rFonts w:ascii="Times New Roman" w:hAnsi="Times New Roman" w:cs="Times New Roman"/>
                <w:sz w:val="18"/>
                <w:szCs w:val="18"/>
              </w:rPr>
              <w:t>мкл</w:t>
            </w:r>
            <w:proofErr w:type="spellEnd"/>
            <w:r w:rsidRPr="003B46A3">
              <w:rPr>
                <w:rFonts w:ascii="Times New Roman" w:hAnsi="Times New Roman" w:cs="Times New Roman"/>
                <w:sz w:val="18"/>
                <w:szCs w:val="18"/>
              </w:rPr>
              <w:t>.</w:t>
            </w:r>
          </w:p>
          <w:p w14:paraId="5DA64B66" w14:textId="77777777" w:rsidR="002B1608" w:rsidRPr="003B46A3" w:rsidRDefault="002B1608" w:rsidP="002B1608">
            <w:pPr>
              <w:jc w:val="both"/>
              <w:rPr>
                <w:rFonts w:ascii="Times New Roman" w:eastAsia="Times New Roman" w:hAnsi="Times New Roman" w:cs="Times New Roman"/>
                <w:sz w:val="18"/>
                <w:szCs w:val="18"/>
                <w:lang w:eastAsia="uk-UA"/>
              </w:rPr>
            </w:pPr>
            <w:r w:rsidRPr="003B46A3">
              <w:rPr>
                <w:rFonts w:ascii="Times New Roman" w:hAnsi="Times New Roman" w:cs="Times New Roman"/>
                <w:sz w:val="18"/>
                <w:szCs w:val="18"/>
              </w:rPr>
              <w:t xml:space="preserve">Відкриті </w:t>
            </w:r>
            <w:r w:rsidRPr="003B46A3">
              <w:rPr>
                <w:rFonts w:ascii="Times New Roman" w:eastAsia="Times New Roman" w:hAnsi="Times New Roman" w:cs="Times New Roman"/>
                <w:sz w:val="18"/>
                <w:szCs w:val="18"/>
                <w:lang w:eastAsia="uk-UA"/>
              </w:rPr>
              <w:t>флакони повинні бути стабільні протягом не менш як 14 днів за температури 2-8°С.</w:t>
            </w:r>
          </w:p>
          <w:p w14:paraId="4FA7711B" w14:textId="77777777" w:rsidR="002B1608" w:rsidRPr="003B46A3" w:rsidRDefault="002B1608" w:rsidP="002B1608">
            <w:pPr>
              <w:jc w:val="both"/>
              <w:rPr>
                <w:rFonts w:ascii="Times New Roman" w:hAnsi="Times New Roman" w:cs="Times New Roman"/>
                <w:sz w:val="18"/>
                <w:szCs w:val="18"/>
              </w:rPr>
            </w:pPr>
            <w:r w:rsidRPr="003B46A3">
              <w:rPr>
                <w:rFonts w:ascii="Times New Roman" w:eastAsia="Times New Roman" w:hAnsi="Times New Roman" w:cs="Times New Roman"/>
                <w:sz w:val="18"/>
                <w:szCs w:val="18"/>
                <w:lang w:eastAsia="uk-UA"/>
              </w:rPr>
              <w:t xml:space="preserve">Доступні межі інтерференцій: </w:t>
            </w:r>
            <w:r w:rsidRPr="003B46A3">
              <w:rPr>
                <w:rFonts w:ascii="Times New Roman" w:hAnsi="Times New Roman" w:cs="Times New Roman"/>
                <w:sz w:val="18"/>
                <w:szCs w:val="18"/>
              </w:rPr>
              <w:t xml:space="preserve">гемоглобін ≤ 6,8 г/л, </w:t>
            </w: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 10 ммоль/л, білірубін ≤ 240 </w:t>
            </w:r>
            <w:proofErr w:type="spellStart"/>
            <w:r w:rsidRPr="003B46A3">
              <w:rPr>
                <w:rFonts w:ascii="Times New Roman" w:hAnsi="Times New Roman" w:cs="Times New Roman"/>
                <w:sz w:val="18"/>
                <w:szCs w:val="18"/>
              </w:rPr>
              <w:t>мкмоль</w:t>
            </w:r>
            <w:proofErr w:type="spellEnd"/>
            <w:r w:rsidRPr="003B46A3">
              <w:rPr>
                <w:rFonts w:ascii="Times New Roman" w:hAnsi="Times New Roman" w:cs="Times New Roman"/>
                <w:sz w:val="18"/>
                <w:szCs w:val="18"/>
              </w:rPr>
              <w:t>/л.</w:t>
            </w:r>
          </w:p>
          <w:p w14:paraId="49D0C3E9" w14:textId="65AAE59C" w:rsidR="002B1608" w:rsidRPr="00C0195D" w:rsidRDefault="002B1608" w:rsidP="002B1608">
            <w:pPr>
              <w:rPr>
                <w:rFonts w:ascii="Times New Roman" w:hAnsi="Times New Roman" w:cs="Times New Roman"/>
                <w:sz w:val="18"/>
                <w:szCs w:val="18"/>
              </w:rPr>
            </w:pPr>
            <w:r w:rsidRPr="003B46A3">
              <w:rPr>
                <w:rFonts w:ascii="Times New Roman" w:eastAsia="Times New Roman" w:hAnsi="Times New Roman" w:cs="Times New Roman"/>
                <w:sz w:val="18"/>
                <w:szCs w:val="18"/>
                <w:lang w:eastAsia="uk-UA"/>
              </w:rPr>
              <w:t>Т</w:t>
            </w:r>
            <w:r w:rsidRPr="003B46A3">
              <w:rPr>
                <w:rFonts w:ascii="Times New Roman" w:hAnsi="Times New Roman" w:cs="Times New Roman"/>
                <w:sz w:val="18"/>
                <w:szCs w:val="18"/>
              </w:rPr>
              <w:t>очність у межах аналізу: CV&lt;0,6%.</w:t>
            </w:r>
          </w:p>
        </w:tc>
        <w:tc>
          <w:tcPr>
            <w:tcW w:w="802" w:type="dxa"/>
            <w:vAlign w:val="center"/>
          </w:tcPr>
          <w:p w14:paraId="68F8A97E" w14:textId="75CFA21D" w:rsidR="002B1608" w:rsidRDefault="002B1608" w:rsidP="002B1608">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268B3D89" w14:textId="50ACC23E" w:rsidR="002B1608" w:rsidRPr="00C0195D" w:rsidRDefault="002B1608" w:rsidP="002B160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3B7CDF" w:rsidRPr="00C0195D" w14:paraId="15C955D7" w14:textId="77777777" w:rsidTr="000D3E55">
        <w:tc>
          <w:tcPr>
            <w:tcW w:w="398" w:type="dxa"/>
            <w:vAlign w:val="center"/>
          </w:tcPr>
          <w:p w14:paraId="15C405E6" w14:textId="1FEB0C5A" w:rsidR="003B7CDF" w:rsidRDefault="003B7CDF" w:rsidP="003B7CDF">
            <w:pPr>
              <w:jc w:val="center"/>
              <w:rPr>
                <w:rFonts w:ascii="Times New Roman" w:hAnsi="Times New Roman" w:cs="Times New Roman"/>
                <w:sz w:val="18"/>
                <w:szCs w:val="18"/>
              </w:rPr>
            </w:pPr>
            <w:r>
              <w:rPr>
                <w:rFonts w:ascii="Times New Roman" w:hAnsi="Times New Roman" w:cs="Times New Roman"/>
                <w:sz w:val="18"/>
                <w:szCs w:val="18"/>
              </w:rPr>
              <w:t>12</w:t>
            </w:r>
          </w:p>
        </w:tc>
        <w:tc>
          <w:tcPr>
            <w:tcW w:w="3677" w:type="dxa"/>
            <w:vAlign w:val="center"/>
          </w:tcPr>
          <w:p w14:paraId="489D945E" w14:textId="77777777" w:rsidR="003B7CDF" w:rsidRPr="003B46A3" w:rsidRDefault="003B7CDF" w:rsidP="003B7CDF">
            <w:pPr>
              <w:jc w:val="center"/>
              <w:rPr>
                <w:rFonts w:ascii="Times New Roman" w:hAnsi="Times New Roman" w:cs="Times New Roman"/>
                <w:sz w:val="18"/>
                <w:szCs w:val="18"/>
              </w:rPr>
            </w:pPr>
            <w:r w:rsidRPr="003B46A3">
              <w:rPr>
                <w:rFonts w:ascii="Times New Roman" w:hAnsi="Times New Roman" w:cs="Times New Roman"/>
                <w:sz w:val="18"/>
                <w:szCs w:val="18"/>
              </w:rPr>
              <w:t>63234</w:t>
            </w:r>
          </w:p>
          <w:p w14:paraId="1C2313B6" w14:textId="6051AFB7" w:rsidR="003B7CDF" w:rsidRPr="00C0195D" w:rsidRDefault="003B7CDF" w:rsidP="003B7CDF">
            <w:pPr>
              <w:jc w:val="center"/>
              <w:rPr>
                <w:rFonts w:ascii="Times New Roman" w:hAnsi="Times New Roman" w:cs="Times New Roman"/>
                <w:sz w:val="18"/>
                <w:szCs w:val="18"/>
              </w:rPr>
            </w:pPr>
            <w:r w:rsidRPr="003B46A3">
              <w:rPr>
                <w:rFonts w:ascii="Times New Roman" w:hAnsi="Times New Roman" w:cs="Times New Roman"/>
                <w:sz w:val="18"/>
                <w:szCs w:val="18"/>
              </w:rPr>
              <w:t xml:space="preserve">C-реактивний білок (CRP) 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 xml:space="preserve"> ), набір, аглютинація, експрес-аналіз</w:t>
            </w:r>
          </w:p>
        </w:tc>
        <w:tc>
          <w:tcPr>
            <w:tcW w:w="2285" w:type="dxa"/>
            <w:vAlign w:val="center"/>
          </w:tcPr>
          <w:p w14:paraId="08B7E7B7" w14:textId="38CEE9F4" w:rsidR="003B7CDF" w:rsidRPr="00C0195D" w:rsidRDefault="003B7CDF" w:rsidP="003B7CDF">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Аглютинаційний</w:t>
            </w:r>
            <w:proofErr w:type="spellEnd"/>
            <w:r w:rsidRPr="003B46A3">
              <w:rPr>
                <w:rFonts w:ascii="Times New Roman" w:hAnsi="Times New Roman" w:cs="Times New Roman"/>
                <w:sz w:val="18"/>
                <w:szCs w:val="18"/>
              </w:rPr>
              <w:t xml:space="preserve"> тест для визначення СРБ (С-реактивний білок)</w:t>
            </w:r>
          </w:p>
        </w:tc>
        <w:tc>
          <w:tcPr>
            <w:tcW w:w="1335" w:type="dxa"/>
            <w:vAlign w:val="center"/>
          </w:tcPr>
          <w:p w14:paraId="12410C9C" w14:textId="77777777" w:rsidR="003B7CDF" w:rsidRPr="00C0195D" w:rsidRDefault="003B7CDF" w:rsidP="003B7CDF">
            <w:pPr>
              <w:jc w:val="center"/>
              <w:rPr>
                <w:rFonts w:ascii="Times New Roman" w:hAnsi="Times New Roman" w:cs="Times New Roman"/>
                <w:sz w:val="18"/>
                <w:szCs w:val="18"/>
              </w:rPr>
            </w:pPr>
          </w:p>
        </w:tc>
        <w:tc>
          <w:tcPr>
            <w:tcW w:w="6517" w:type="dxa"/>
            <w:vAlign w:val="center"/>
          </w:tcPr>
          <w:p w14:paraId="74F213BF" w14:textId="77777777" w:rsidR="003B7CDF" w:rsidRPr="003B46A3" w:rsidRDefault="003B7CDF" w:rsidP="003B7CDF">
            <w:pPr>
              <w:jc w:val="both"/>
              <w:rPr>
                <w:rFonts w:ascii="Times New Roman" w:hAnsi="Times New Roman" w:cs="Times New Roman"/>
                <w:sz w:val="18"/>
                <w:szCs w:val="18"/>
              </w:rPr>
            </w:pPr>
            <w:r w:rsidRPr="003B46A3">
              <w:rPr>
                <w:rFonts w:ascii="Times New Roman" w:hAnsi="Times New Roman" w:cs="Times New Roman"/>
                <w:sz w:val="18"/>
                <w:szCs w:val="18"/>
              </w:rPr>
              <w:t xml:space="preserve">Набір повинен бути придатним для якісного та </w:t>
            </w:r>
            <w:proofErr w:type="spellStart"/>
            <w:r w:rsidRPr="003B46A3">
              <w:rPr>
                <w:rFonts w:ascii="Times New Roman" w:hAnsi="Times New Roman" w:cs="Times New Roman"/>
                <w:sz w:val="18"/>
                <w:szCs w:val="18"/>
              </w:rPr>
              <w:t>напівкількісного</w:t>
            </w:r>
            <w:proofErr w:type="spellEnd"/>
            <w:r w:rsidRPr="003B46A3">
              <w:rPr>
                <w:rFonts w:ascii="Times New Roman" w:hAnsi="Times New Roman" w:cs="Times New Roman"/>
                <w:sz w:val="18"/>
                <w:szCs w:val="18"/>
              </w:rPr>
              <w:t xml:space="preserve"> ручного визначення С-реактивного білка в зразках сироватки методом аглютинації. Принцип методу: частинки латексу, покриті </w:t>
            </w:r>
            <w:proofErr w:type="spellStart"/>
            <w:r w:rsidRPr="003B46A3">
              <w:rPr>
                <w:rFonts w:ascii="Times New Roman" w:hAnsi="Times New Roman" w:cs="Times New Roman"/>
                <w:sz w:val="18"/>
                <w:szCs w:val="18"/>
              </w:rPr>
              <w:t>IgG</w:t>
            </w:r>
            <w:proofErr w:type="spellEnd"/>
            <w:r w:rsidRPr="003B46A3">
              <w:rPr>
                <w:rFonts w:ascii="Times New Roman" w:hAnsi="Times New Roman" w:cs="Times New Roman"/>
                <w:sz w:val="18"/>
                <w:szCs w:val="18"/>
              </w:rPr>
              <w:t xml:space="preserve"> до людського CРБ, </w:t>
            </w:r>
            <w:proofErr w:type="spellStart"/>
            <w:r w:rsidRPr="003B46A3">
              <w:rPr>
                <w:rFonts w:ascii="Times New Roman" w:hAnsi="Times New Roman" w:cs="Times New Roman"/>
                <w:sz w:val="18"/>
                <w:szCs w:val="18"/>
              </w:rPr>
              <w:t>аглютинуються</w:t>
            </w:r>
            <w:proofErr w:type="spellEnd"/>
            <w:r w:rsidRPr="003B46A3">
              <w:rPr>
                <w:rFonts w:ascii="Times New Roman" w:hAnsi="Times New Roman" w:cs="Times New Roman"/>
                <w:sz w:val="18"/>
                <w:szCs w:val="18"/>
              </w:rPr>
              <w:t xml:space="preserve"> при змішуванні зі зразками, що містять CРБ.</w:t>
            </w:r>
          </w:p>
          <w:p w14:paraId="05EC8BFD" w14:textId="77777777" w:rsidR="003B7CDF" w:rsidRPr="003B46A3" w:rsidRDefault="003B7CDF" w:rsidP="003B7CDF">
            <w:pPr>
              <w:jc w:val="both"/>
              <w:rPr>
                <w:rFonts w:ascii="Times New Roman" w:hAnsi="Times New Roman" w:cs="Times New Roman"/>
                <w:sz w:val="18"/>
                <w:szCs w:val="18"/>
              </w:rPr>
            </w:pPr>
            <w:r w:rsidRPr="003B46A3">
              <w:rPr>
                <w:rFonts w:ascii="Times New Roman" w:hAnsi="Times New Roman" w:cs="Times New Roman"/>
                <w:sz w:val="18"/>
                <w:szCs w:val="18"/>
              </w:rPr>
              <w:t>В склад набору повинні входити наступні компоненти, розраховані на 100 визначень:</w:t>
            </w:r>
          </w:p>
          <w:p w14:paraId="5EC3174A" w14:textId="77777777" w:rsidR="003B7CDF" w:rsidRPr="003B46A3" w:rsidRDefault="003B7CDF" w:rsidP="003B7CDF">
            <w:pPr>
              <w:pStyle w:val="a4"/>
              <w:numPr>
                <w:ilvl w:val="0"/>
                <w:numId w:val="5"/>
              </w:numPr>
              <w:jc w:val="both"/>
              <w:rPr>
                <w:sz w:val="18"/>
                <w:szCs w:val="18"/>
              </w:rPr>
            </w:pPr>
            <w:r w:rsidRPr="003B46A3">
              <w:rPr>
                <w:sz w:val="18"/>
                <w:szCs w:val="18"/>
              </w:rPr>
              <w:t>СРБ-Латексний реагент 1 x 5 мл;</w:t>
            </w:r>
          </w:p>
          <w:p w14:paraId="7D615C6D" w14:textId="77777777" w:rsidR="003B7CDF" w:rsidRPr="003B46A3" w:rsidRDefault="003B7CDF" w:rsidP="003B7CDF">
            <w:pPr>
              <w:pStyle w:val="a4"/>
              <w:numPr>
                <w:ilvl w:val="0"/>
                <w:numId w:val="5"/>
              </w:numPr>
              <w:jc w:val="both"/>
              <w:rPr>
                <w:sz w:val="18"/>
                <w:szCs w:val="18"/>
              </w:rPr>
            </w:pPr>
            <w:r w:rsidRPr="003B46A3">
              <w:rPr>
                <w:sz w:val="18"/>
                <w:szCs w:val="18"/>
              </w:rPr>
              <w:t>Позитивний СРБ- Контроль 1 x 1 мл;</w:t>
            </w:r>
          </w:p>
          <w:p w14:paraId="1B23CD0B" w14:textId="77777777" w:rsidR="003B7CDF" w:rsidRPr="003B46A3" w:rsidRDefault="003B7CDF" w:rsidP="003B7CDF">
            <w:pPr>
              <w:pStyle w:val="a4"/>
              <w:numPr>
                <w:ilvl w:val="0"/>
                <w:numId w:val="5"/>
              </w:numPr>
              <w:jc w:val="both"/>
              <w:rPr>
                <w:sz w:val="18"/>
                <w:szCs w:val="18"/>
              </w:rPr>
            </w:pPr>
            <w:r w:rsidRPr="003B46A3">
              <w:rPr>
                <w:sz w:val="18"/>
                <w:szCs w:val="18"/>
              </w:rPr>
              <w:t>Негативний CРБ- Контроль 1 x 1 мл;</w:t>
            </w:r>
          </w:p>
          <w:p w14:paraId="477DD3D2" w14:textId="77777777" w:rsidR="003B7CDF" w:rsidRPr="003B46A3" w:rsidRDefault="003B7CDF" w:rsidP="003B7CDF">
            <w:pPr>
              <w:pStyle w:val="a4"/>
              <w:numPr>
                <w:ilvl w:val="0"/>
                <w:numId w:val="5"/>
              </w:numPr>
              <w:jc w:val="both"/>
              <w:rPr>
                <w:sz w:val="18"/>
                <w:szCs w:val="18"/>
              </w:rPr>
            </w:pPr>
            <w:r w:rsidRPr="003B46A3">
              <w:rPr>
                <w:sz w:val="18"/>
                <w:szCs w:val="18"/>
              </w:rPr>
              <w:t xml:space="preserve">Мішалки 2 x 25 </w:t>
            </w:r>
            <w:proofErr w:type="spellStart"/>
            <w:r w:rsidRPr="003B46A3">
              <w:rPr>
                <w:sz w:val="18"/>
                <w:szCs w:val="18"/>
              </w:rPr>
              <w:t>шт</w:t>
            </w:r>
            <w:proofErr w:type="spellEnd"/>
            <w:r w:rsidRPr="003B46A3">
              <w:rPr>
                <w:sz w:val="18"/>
                <w:szCs w:val="18"/>
              </w:rPr>
              <w:t>;</w:t>
            </w:r>
          </w:p>
          <w:p w14:paraId="4133FB4D" w14:textId="77777777" w:rsidR="003B7CDF" w:rsidRPr="003B46A3" w:rsidRDefault="003B7CDF" w:rsidP="003B7CDF">
            <w:pPr>
              <w:pStyle w:val="a4"/>
              <w:numPr>
                <w:ilvl w:val="0"/>
                <w:numId w:val="5"/>
              </w:numPr>
              <w:jc w:val="both"/>
              <w:rPr>
                <w:sz w:val="18"/>
                <w:szCs w:val="18"/>
              </w:rPr>
            </w:pPr>
            <w:r w:rsidRPr="003B46A3">
              <w:rPr>
                <w:sz w:val="18"/>
                <w:szCs w:val="18"/>
              </w:rPr>
              <w:t>Слайди (6 дисків кожен) 2 x 9 шт.</w:t>
            </w:r>
          </w:p>
          <w:p w14:paraId="023C94EA" w14:textId="77777777" w:rsidR="003B7CDF" w:rsidRPr="003B46A3" w:rsidRDefault="003B7CDF" w:rsidP="003B7CDF">
            <w:pPr>
              <w:jc w:val="both"/>
              <w:rPr>
                <w:rFonts w:ascii="Times New Roman" w:hAnsi="Times New Roman" w:cs="Times New Roman"/>
                <w:sz w:val="18"/>
                <w:szCs w:val="18"/>
              </w:rPr>
            </w:pPr>
            <w:r w:rsidRPr="003B46A3">
              <w:rPr>
                <w:rFonts w:ascii="Times New Roman" w:hAnsi="Times New Roman" w:cs="Times New Roman"/>
                <w:sz w:val="18"/>
                <w:szCs w:val="18"/>
              </w:rPr>
              <w:t xml:space="preserve">В наборі повинні використовуватись наступні речовини в зазначених концентраціях: латексні частки, покриті козячим </w:t>
            </w:r>
            <w:proofErr w:type="spellStart"/>
            <w:r w:rsidRPr="003B46A3">
              <w:rPr>
                <w:rFonts w:ascii="Times New Roman" w:hAnsi="Times New Roman" w:cs="Times New Roman"/>
                <w:sz w:val="18"/>
                <w:szCs w:val="18"/>
              </w:rPr>
              <w:t>IgG</w:t>
            </w:r>
            <w:proofErr w:type="spellEnd"/>
            <w:r w:rsidRPr="003B46A3">
              <w:rPr>
                <w:rFonts w:ascii="Times New Roman" w:hAnsi="Times New Roman" w:cs="Times New Roman"/>
                <w:sz w:val="18"/>
                <w:szCs w:val="18"/>
              </w:rPr>
              <w:t xml:space="preserve"> до людського CРБ - 50 ммоль/л, розчин людської сироватки - 150 ммоль/л, розчин тваринної сироватки - 150 ммоль/л. Об’єм зразка – не більше 50 </w:t>
            </w:r>
            <w:proofErr w:type="spellStart"/>
            <w:r w:rsidRPr="003B46A3">
              <w:rPr>
                <w:rFonts w:ascii="Times New Roman" w:hAnsi="Times New Roman" w:cs="Times New Roman"/>
                <w:sz w:val="18"/>
                <w:szCs w:val="18"/>
              </w:rPr>
              <w:t>мкл</w:t>
            </w:r>
            <w:proofErr w:type="spellEnd"/>
            <w:r w:rsidRPr="003B46A3">
              <w:rPr>
                <w:rFonts w:ascii="Times New Roman" w:hAnsi="Times New Roman" w:cs="Times New Roman"/>
                <w:sz w:val="18"/>
                <w:szCs w:val="18"/>
              </w:rPr>
              <w:t>. Час до отримання результату: 2 хвилини.</w:t>
            </w:r>
          </w:p>
          <w:p w14:paraId="648D67D4" w14:textId="6929839C" w:rsidR="003B7CDF" w:rsidRPr="00C0195D" w:rsidRDefault="003B7CDF" w:rsidP="003B7CDF">
            <w:pPr>
              <w:rPr>
                <w:rFonts w:ascii="Times New Roman" w:hAnsi="Times New Roman" w:cs="Times New Roman"/>
                <w:sz w:val="18"/>
                <w:szCs w:val="18"/>
              </w:rPr>
            </w:pPr>
            <w:r w:rsidRPr="003B46A3">
              <w:rPr>
                <w:rFonts w:ascii="Times New Roman" w:hAnsi="Times New Roman" w:cs="Times New Roman"/>
                <w:sz w:val="18"/>
                <w:szCs w:val="18"/>
              </w:rPr>
              <w:t xml:space="preserve">Набір повинен бути відкалібрований за </w:t>
            </w:r>
            <w:proofErr w:type="spellStart"/>
            <w:r w:rsidRPr="003B46A3">
              <w:rPr>
                <w:rFonts w:ascii="Times New Roman" w:hAnsi="Times New Roman" w:cs="Times New Roman"/>
                <w:sz w:val="18"/>
                <w:szCs w:val="18"/>
              </w:rPr>
              <w:t>референсним</w:t>
            </w:r>
            <w:proofErr w:type="spellEnd"/>
            <w:r w:rsidRPr="003B46A3">
              <w:rPr>
                <w:rFonts w:ascii="Times New Roman" w:hAnsi="Times New Roman" w:cs="Times New Roman"/>
                <w:sz w:val="18"/>
                <w:szCs w:val="18"/>
              </w:rPr>
              <w:t xml:space="preserve"> матеріалом ERM-DA 474/IFCC. Аналітична чутливість набору повинна бути 6 мг/л, діагностична чутливість – більше 95 %, діагностична специфічність – більше 96 %.Гемоглобін до 10 г/л, білірубін до 20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до 10 г/л і РФ до 100 Од/мл не повинні впливати на результати тесту.</w:t>
            </w:r>
          </w:p>
        </w:tc>
        <w:tc>
          <w:tcPr>
            <w:tcW w:w="802" w:type="dxa"/>
            <w:vAlign w:val="center"/>
          </w:tcPr>
          <w:p w14:paraId="1FD521D6" w14:textId="69D980A2" w:rsidR="003B7CDF" w:rsidRDefault="003B7CDF" w:rsidP="003B7CDF">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4E7FBED8" w14:textId="51D77658" w:rsidR="003B7CDF" w:rsidRPr="00C0195D" w:rsidRDefault="003B7CDF" w:rsidP="003B7CDF">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3B7CDF" w:rsidRPr="00C0195D" w14:paraId="0A9678A1" w14:textId="77777777" w:rsidTr="000D3E55">
        <w:tc>
          <w:tcPr>
            <w:tcW w:w="398" w:type="dxa"/>
            <w:vAlign w:val="center"/>
          </w:tcPr>
          <w:p w14:paraId="67EEC5C3" w14:textId="67242BD8" w:rsidR="003B7CDF" w:rsidRDefault="003B7CDF" w:rsidP="003B7CDF">
            <w:pPr>
              <w:jc w:val="center"/>
              <w:rPr>
                <w:rFonts w:ascii="Times New Roman" w:hAnsi="Times New Roman" w:cs="Times New Roman"/>
                <w:sz w:val="18"/>
                <w:szCs w:val="18"/>
              </w:rPr>
            </w:pPr>
            <w:r>
              <w:rPr>
                <w:rFonts w:ascii="Times New Roman" w:hAnsi="Times New Roman" w:cs="Times New Roman"/>
                <w:sz w:val="18"/>
                <w:szCs w:val="18"/>
              </w:rPr>
              <w:t>13</w:t>
            </w:r>
          </w:p>
        </w:tc>
        <w:tc>
          <w:tcPr>
            <w:tcW w:w="3677" w:type="dxa"/>
            <w:vAlign w:val="center"/>
          </w:tcPr>
          <w:p w14:paraId="51E3E137" w14:textId="77777777" w:rsidR="003B7CDF" w:rsidRPr="003B46A3" w:rsidRDefault="003B7CDF" w:rsidP="003B7CDF">
            <w:pPr>
              <w:jc w:val="center"/>
              <w:rPr>
                <w:rFonts w:ascii="Times New Roman" w:hAnsi="Times New Roman" w:cs="Times New Roman"/>
                <w:sz w:val="18"/>
                <w:szCs w:val="18"/>
              </w:rPr>
            </w:pPr>
            <w:r w:rsidRPr="003B46A3">
              <w:rPr>
                <w:rFonts w:ascii="Times New Roman" w:hAnsi="Times New Roman" w:cs="Times New Roman"/>
                <w:sz w:val="18"/>
                <w:szCs w:val="18"/>
              </w:rPr>
              <w:t>55112</w:t>
            </w:r>
          </w:p>
          <w:p w14:paraId="4E25AD92" w14:textId="2E43CD41" w:rsidR="003B7CDF" w:rsidRPr="00C0195D" w:rsidRDefault="003B7CDF" w:rsidP="003B7CDF">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Ревматоїдний</w:t>
            </w:r>
            <w:proofErr w:type="spellEnd"/>
            <w:r w:rsidRPr="003B46A3">
              <w:rPr>
                <w:rFonts w:ascii="Times New Roman" w:hAnsi="Times New Roman" w:cs="Times New Roman"/>
                <w:sz w:val="18"/>
                <w:szCs w:val="18"/>
              </w:rPr>
              <w:t xml:space="preserve"> чинник 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 набір, реакція аглютинації</w:t>
            </w:r>
          </w:p>
        </w:tc>
        <w:tc>
          <w:tcPr>
            <w:tcW w:w="2285" w:type="dxa"/>
            <w:vAlign w:val="center"/>
          </w:tcPr>
          <w:p w14:paraId="16808AD1" w14:textId="7A25FB05" w:rsidR="003B7CDF" w:rsidRPr="00C0195D" w:rsidRDefault="003B7CDF" w:rsidP="003B7CDF">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Аглютинаційний</w:t>
            </w:r>
            <w:proofErr w:type="spellEnd"/>
            <w:r w:rsidRPr="003B46A3">
              <w:rPr>
                <w:rFonts w:ascii="Times New Roman" w:hAnsi="Times New Roman" w:cs="Times New Roman"/>
                <w:sz w:val="18"/>
                <w:szCs w:val="18"/>
              </w:rPr>
              <w:t xml:space="preserve"> тест для визначення РФ (</w:t>
            </w:r>
            <w:proofErr w:type="spellStart"/>
            <w:r w:rsidRPr="003B46A3">
              <w:rPr>
                <w:rFonts w:ascii="Times New Roman" w:hAnsi="Times New Roman" w:cs="Times New Roman"/>
                <w:sz w:val="18"/>
                <w:szCs w:val="18"/>
              </w:rPr>
              <w:t>Ревматоїдний</w:t>
            </w:r>
            <w:proofErr w:type="spellEnd"/>
            <w:r w:rsidRPr="003B46A3">
              <w:rPr>
                <w:rFonts w:ascii="Times New Roman" w:hAnsi="Times New Roman" w:cs="Times New Roman"/>
                <w:sz w:val="18"/>
                <w:szCs w:val="18"/>
              </w:rPr>
              <w:t xml:space="preserve"> фактор)</w:t>
            </w:r>
          </w:p>
        </w:tc>
        <w:tc>
          <w:tcPr>
            <w:tcW w:w="1335" w:type="dxa"/>
            <w:vAlign w:val="center"/>
          </w:tcPr>
          <w:p w14:paraId="5C5A200F" w14:textId="77777777" w:rsidR="003B7CDF" w:rsidRPr="00C0195D" w:rsidRDefault="003B7CDF" w:rsidP="003B7CDF">
            <w:pPr>
              <w:jc w:val="center"/>
              <w:rPr>
                <w:rFonts w:ascii="Times New Roman" w:hAnsi="Times New Roman" w:cs="Times New Roman"/>
                <w:sz w:val="18"/>
                <w:szCs w:val="18"/>
              </w:rPr>
            </w:pPr>
          </w:p>
        </w:tc>
        <w:tc>
          <w:tcPr>
            <w:tcW w:w="6517" w:type="dxa"/>
            <w:vAlign w:val="center"/>
          </w:tcPr>
          <w:p w14:paraId="1E1BE8CD" w14:textId="77777777" w:rsidR="003B7CDF" w:rsidRPr="003B46A3" w:rsidRDefault="003B7CDF" w:rsidP="003B7CDF">
            <w:pPr>
              <w:jc w:val="both"/>
              <w:rPr>
                <w:rFonts w:ascii="Times New Roman" w:hAnsi="Times New Roman" w:cs="Times New Roman"/>
                <w:sz w:val="18"/>
                <w:szCs w:val="18"/>
              </w:rPr>
            </w:pPr>
            <w:r w:rsidRPr="003B46A3">
              <w:rPr>
                <w:rFonts w:ascii="Times New Roman" w:hAnsi="Times New Roman" w:cs="Times New Roman"/>
                <w:sz w:val="18"/>
                <w:szCs w:val="18"/>
              </w:rPr>
              <w:t xml:space="preserve">Набір повинен бути придатним для якісного та </w:t>
            </w:r>
            <w:proofErr w:type="spellStart"/>
            <w:r w:rsidRPr="003B46A3">
              <w:rPr>
                <w:rFonts w:ascii="Times New Roman" w:hAnsi="Times New Roman" w:cs="Times New Roman"/>
                <w:sz w:val="18"/>
                <w:szCs w:val="18"/>
              </w:rPr>
              <w:t>напівкількісного</w:t>
            </w:r>
            <w:proofErr w:type="spellEnd"/>
            <w:r w:rsidRPr="003B46A3">
              <w:rPr>
                <w:rFonts w:ascii="Times New Roman" w:hAnsi="Times New Roman" w:cs="Times New Roman"/>
                <w:sz w:val="18"/>
                <w:szCs w:val="18"/>
              </w:rPr>
              <w:t xml:space="preserve"> ручного визначення </w:t>
            </w:r>
            <w:proofErr w:type="spellStart"/>
            <w:r w:rsidRPr="003B46A3">
              <w:rPr>
                <w:rFonts w:ascii="Times New Roman" w:hAnsi="Times New Roman" w:cs="Times New Roman"/>
                <w:sz w:val="18"/>
                <w:szCs w:val="18"/>
              </w:rPr>
              <w:t>ревматоїдного</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фактора</w:t>
            </w:r>
            <w:proofErr w:type="spellEnd"/>
            <w:r w:rsidRPr="003B46A3">
              <w:rPr>
                <w:rFonts w:ascii="Times New Roman" w:hAnsi="Times New Roman" w:cs="Times New Roman"/>
                <w:sz w:val="18"/>
                <w:szCs w:val="18"/>
              </w:rPr>
              <w:t xml:space="preserve"> в зразках сироватки методом аглютинації. Принцип методу: покриті гаммаглобуліном людини латексні частинки </w:t>
            </w:r>
            <w:proofErr w:type="spellStart"/>
            <w:r w:rsidRPr="003B46A3">
              <w:rPr>
                <w:rFonts w:ascii="Times New Roman" w:hAnsi="Times New Roman" w:cs="Times New Roman"/>
                <w:sz w:val="18"/>
                <w:szCs w:val="18"/>
              </w:rPr>
              <w:t>аглютинують</w:t>
            </w:r>
            <w:proofErr w:type="spellEnd"/>
            <w:r w:rsidRPr="003B46A3">
              <w:rPr>
                <w:rFonts w:ascii="Times New Roman" w:hAnsi="Times New Roman" w:cs="Times New Roman"/>
                <w:sz w:val="18"/>
                <w:szCs w:val="18"/>
              </w:rPr>
              <w:t xml:space="preserve"> при змішуванні зі зразками, що містять РФ.</w:t>
            </w:r>
          </w:p>
          <w:p w14:paraId="2FBECF39" w14:textId="77777777" w:rsidR="003B7CDF" w:rsidRPr="003B46A3" w:rsidRDefault="003B7CDF" w:rsidP="003B7CDF">
            <w:pPr>
              <w:jc w:val="both"/>
              <w:rPr>
                <w:rFonts w:ascii="Times New Roman" w:hAnsi="Times New Roman" w:cs="Times New Roman"/>
                <w:sz w:val="18"/>
                <w:szCs w:val="18"/>
              </w:rPr>
            </w:pPr>
            <w:r w:rsidRPr="003B46A3">
              <w:rPr>
                <w:rFonts w:ascii="Times New Roman" w:hAnsi="Times New Roman" w:cs="Times New Roman"/>
                <w:sz w:val="18"/>
                <w:szCs w:val="18"/>
              </w:rPr>
              <w:t>В склад набору повинні входити наступні компоненти, розраховані на 100 визначень:</w:t>
            </w:r>
          </w:p>
          <w:p w14:paraId="462093E0" w14:textId="77777777" w:rsidR="003B7CDF" w:rsidRPr="003B46A3" w:rsidRDefault="003B7CDF" w:rsidP="003B7CDF">
            <w:pPr>
              <w:pStyle w:val="a4"/>
              <w:numPr>
                <w:ilvl w:val="0"/>
                <w:numId w:val="6"/>
              </w:numPr>
              <w:jc w:val="both"/>
              <w:rPr>
                <w:sz w:val="18"/>
                <w:szCs w:val="18"/>
              </w:rPr>
            </w:pPr>
            <w:r w:rsidRPr="003B46A3">
              <w:rPr>
                <w:sz w:val="18"/>
                <w:szCs w:val="18"/>
              </w:rPr>
              <w:t>РФ-Латексний реагент 1 x 5 мл;</w:t>
            </w:r>
          </w:p>
          <w:p w14:paraId="6AD5CDDE" w14:textId="77777777" w:rsidR="003B7CDF" w:rsidRPr="003B46A3" w:rsidRDefault="003B7CDF" w:rsidP="003B7CDF">
            <w:pPr>
              <w:pStyle w:val="a4"/>
              <w:numPr>
                <w:ilvl w:val="0"/>
                <w:numId w:val="6"/>
              </w:numPr>
              <w:jc w:val="both"/>
              <w:rPr>
                <w:sz w:val="18"/>
                <w:szCs w:val="18"/>
              </w:rPr>
            </w:pPr>
            <w:r w:rsidRPr="003B46A3">
              <w:rPr>
                <w:sz w:val="18"/>
                <w:szCs w:val="18"/>
              </w:rPr>
              <w:t>Позитивний РФ- Контроль 1 x 1 мл;</w:t>
            </w:r>
          </w:p>
          <w:p w14:paraId="2747A128" w14:textId="77777777" w:rsidR="003B7CDF" w:rsidRPr="003B46A3" w:rsidRDefault="003B7CDF" w:rsidP="003B7CDF">
            <w:pPr>
              <w:pStyle w:val="a4"/>
              <w:numPr>
                <w:ilvl w:val="0"/>
                <w:numId w:val="6"/>
              </w:numPr>
              <w:jc w:val="both"/>
              <w:rPr>
                <w:sz w:val="18"/>
                <w:szCs w:val="18"/>
              </w:rPr>
            </w:pPr>
            <w:r w:rsidRPr="003B46A3">
              <w:rPr>
                <w:sz w:val="18"/>
                <w:szCs w:val="18"/>
              </w:rPr>
              <w:t>Негативний РФ- Контроль 1 x 1 мл;</w:t>
            </w:r>
          </w:p>
          <w:p w14:paraId="01FE3767" w14:textId="77777777" w:rsidR="003B7CDF" w:rsidRPr="003B46A3" w:rsidRDefault="003B7CDF" w:rsidP="003B7CDF">
            <w:pPr>
              <w:pStyle w:val="a4"/>
              <w:numPr>
                <w:ilvl w:val="0"/>
                <w:numId w:val="6"/>
              </w:numPr>
              <w:jc w:val="both"/>
              <w:rPr>
                <w:sz w:val="18"/>
                <w:szCs w:val="18"/>
              </w:rPr>
            </w:pPr>
            <w:r w:rsidRPr="003B46A3">
              <w:rPr>
                <w:sz w:val="18"/>
                <w:szCs w:val="18"/>
              </w:rPr>
              <w:t xml:space="preserve">Мішалки 2 x 25 </w:t>
            </w:r>
            <w:proofErr w:type="spellStart"/>
            <w:r w:rsidRPr="003B46A3">
              <w:rPr>
                <w:sz w:val="18"/>
                <w:szCs w:val="18"/>
              </w:rPr>
              <w:t>шт</w:t>
            </w:r>
            <w:proofErr w:type="spellEnd"/>
            <w:r w:rsidRPr="003B46A3">
              <w:rPr>
                <w:sz w:val="18"/>
                <w:szCs w:val="18"/>
              </w:rPr>
              <w:t>;</w:t>
            </w:r>
          </w:p>
          <w:p w14:paraId="10A022EB" w14:textId="77777777" w:rsidR="003B7CDF" w:rsidRPr="003B46A3" w:rsidRDefault="003B7CDF" w:rsidP="003B7CDF">
            <w:pPr>
              <w:pStyle w:val="a4"/>
              <w:numPr>
                <w:ilvl w:val="0"/>
                <w:numId w:val="6"/>
              </w:numPr>
              <w:jc w:val="both"/>
              <w:rPr>
                <w:sz w:val="18"/>
                <w:szCs w:val="18"/>
              </w:rPr>
            </w:pPr>
            <w:r w:rsidRPr="003B46A3">
              <w:rPr>
                <w:sz w:val="18"/>
                <w:szCs w:val="18"/>
              </w:rPr>
              <w:t>Слайди (6 дисків кожен) 2 x 9 шт.</w:t>
            </w:r>
          </w:p>
          <w:p w14:paraId="088CB8C4" w14:textId="2DE24759" w:rsidR="003B7CDF" w:rsidRPr="00C0195D" w:rsidRDefault="003B7CDF" w:rsidP="003B7CDF">
            <w:pPr>
              <w:rPr>
                <w:rFonts w:ascii="Times New Roman" w:hAnsi="Times New Roman" w:cs="Times New Roman"/>
                <w:sz w:val="18"/>
                <w:szCs w:val="18"/>
              </w:rPr>
            </w:pPr>
            <w:r>
              <w:rPr>
                <w:rFonts w:ascii="Times New Roman" w:hAnsi="Times New Roman" w:cs="Times New Roman"/>
                <w:sz w:val="18"/>
                <w:szCs w:val="18"/>
              </w:rPr>
              <w:t>14</w:t>
            </w:r>
            <w:r w:rsidRPr="003B46A3">
              <w:rPr>
                <w:rFonts w:ascii="Times New Roman" w:hAnsi="Times New Roman" w:cs="Times New Roman"/>
                <w:sz w:val="18"/>
                <w:szCs w:val="18"/>
              </w:rPr>
              <w:t xml:space="preserve">Об’єм зразка – не більше 50 </w:t>
            </w:r>
            <w:proofErr w:type="spellStart"/>
            <w:r w:rsidRPr="003B46A3">
              <w:rPr>
                <w:rFonts w:ascii="Times New Roman" w:hAnsi="Times New Roman" w:cs="Times New Roman"/>
                <w:sz w:val="18"/>
                <w:szCs w:val="18"/>
              </w:rPr>
              <w:t>мкл</w:t>
            </w:r>
            <w:proofErr w:type="spellEnd"/>
            <w:r w:rsidRPr="003B46A3">
              <w:rPr>
                <w:rFonts w:ascii="Times New Roman" w:hAnsi="Times New Roman" w:cs="Times New Roman"/>
                <w:sz w:val="18"/>
                <w:szCs w:val="18"/>
              </w:rPr>
              <w:t xml:space="preserve">. Час до отримання результату: 2 хвилини. </w:t>
            </w:r>
            <w:r>
              <w:rPr>
                <w:rFonts w:ascii="Times New Roman" w:hAnsi="Times New Roman" w:cs="Times New Roman"/>
                <w:sz w:val="18"/>
                <w:szCs w:val="18"/>
              </w:rPr>
              <w:t>1</w:t>
            </w:r>
            <w:r w:rsidRPr="003B46A3">
              <w:rPr>
                <w:rFonts w:ascii="Times New Roman" w:hAnsi="Times New Roman" w:cs="Times New Roman"/>
                <w:sz w:val="18"/>
                <w:szCs w:val="18"/>
              </w:rPr>
              <w:t>Набір повинен бути відкалібрований за міжнародним стандартом RF NIBSC 64/002. Аналітична чутливість набору повинна бути 8 МО/мл, діагностична чутливість – не гірше, ніж 100%, діагностична специфічність – не гірше, ніж 100%. Гемоглобін до 10 г/л, білірубін до 20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до 10 г/л не повинні впливати на результати тесту.</w:t>
            </w:r>
          </w:p>
        </w:tc>
        <w:tc>
          <w:tcPr>
            <w:tcW w:w="802" w:type="dxa"/>
            <w:vAlign w:val="center"/>
          </w:tcPr>
          <w:p w14:paraId="1998FE76" w14:textId="5828BCDD" w:rsidR="003B7CDF" w:rsidRDefault="003B7CDF" w:rsidP="003B7CDF">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1D66C4BE" w14:textId="00D32EF6" w:rsidR="003B7CDF" w:rsidRPr="00C0195D" w:rsidRDefault="003B7CDF" w:rsidP="003B7CDF">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7598C" w:rsidRPr="00C0195D" w14:paraId="58D16F66" w14:textId="77777777" w:rsidTr="000D3E55">
        <w:tc>
          <w:tcPr>
            <w:tcW w:w="398" w:type="dxa"/>
            <w:vAlign w:val="center"/>
          </w:tcPr>
          <w:p w14:paraId="2C97B3AE" w14:textId="4ED3987B" w:rsidR="0027598C" w:rsidRDefault="0027598C" w:rsidP="0027598C">
            <w:pPr>
              <w:jc w:val="center"/>
              <w:rPr>
                <w:rFonts w:ascii="Times New Roman" w:hAnsi="Times New Roman" w:cs="Times New Roman"/>
                <w:sz w:val="18"/>
                <w:szCs w:val="18"/>
              </w:rPr>
            </w:pPr>
            <w:r>
              <w:rPr>
                <w:rFonts w:ascii="Times New Roman" w:hAnsi="Times New Roman" w:cs="Times New Roman"/>
                <w:sz w:val="18"/>
                <w:szCs w:val="18"/>
              </w:rPr>
              <w:t>14</w:t>
            </w:r>
          </w:p>
        </w:tc>
        <w:tc>
          <w:tcPr>
            <w:tcW w:w="3677" w:type="dxa"/>
            <w:vAlign w:val="center"/>
          </w:tcPr>
          <w:p w14:paraId="4675948A" w14:textId="77777777" w:rsidR="0027598C" w:rsidRPr="003B46A3" w:rsidRDefault="0027598C" w:rsidP="0027598C">
            <w:pPr>
              <w:jc w:val="center"/>
              <w:rPr>
                <w:rFonts w:ascii="Times New Roman" w:hAnsi="Times New Roman" w:cs="Times New Roman"/>
                <w:sz w:val="18"/>
                <w:szCs w:val="18"/>
              </w:rPr>
            </w:pPr>
            <w:r w:rsidRPr="003B46A3">
              <w:rPr>
                <w:rFonts w:ascii="Times New Roman" w:hAnsi="Times New Roman" w:cs="Times New Roman"/>
                <w:sz w:val="18"/>
                <w:szCs w:val="18"/>
              </w:rPr>
              <w:t>63271</w:t>
            </w:r>
          </w:p>
          <w:p w14:paraId="52D4F03A" w14:textId="27D042FB" w:rsidR="0027598C" w:rsidRPr="003B46A3" w:rsidRDefault="0027598C" w:rsidP="0027598C">
            <w:pPr>
              <w:jc w:val="center"/>
              <w:rPr>
                <w:rFonts w:ascii="Times New Roman" w:hAnsi="Times New Roman" w:cs="Times New Roman"/>
                <w:sz w:val="18"/>
                <w:szCs w:val="18"/>
              </w:rPr>
            </w:pPr>
            <w:r w:rsidRPr="003B46A3">
              <w:rPr>
                <w:rFonts w:ascii="Times New Roman" w:hAnsi="Times New Roman" w:cs="Times New Roman"/>
                <w:sz w:val="18"/>
                <w:szCs w:val="18"/>
              </w:rPr>
              <w:t xml:space="preserve">Бета-гемолітична численна група стрептококів </w:t>
            </w:r>
            <w:proofErr w:type="spellStart"/>
            <w:r w:rsidRPr="003B46A3">
              <w:rPr>
                <w:rFonts w:ascii="Times New Roman" w:hAnsi="Times New Roman" w:cs="Times New Roman"/>
                <w:sz w:val="18"/>
                <w:szCs w:val="18"/>
              </w:rPr>
              <w:t>стрептолізин</w:t>
            </w:r>
            <w:proofErr w:type="spellEnd"/>
            <w:r w:rsidRPr="003B46A3">
              <w:rPr>
                <w:rFonts w:ascii="Times New Roman" w:hAnsi="Times New Roman" w:cs="Times New Roman"/>
                <w:sz w:val="18"/>
                <w:szCs w:val="18"/>
              </w:rPr>
              <w:t xml:space="preserve"> O, антитіла 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 набір, аглютинація</w:t>
            </w:r>
          </w:p>
        </w:tc>
        <w:tc>
          <w:tcPr>
            <w:tcW w:w="2285" w:type="dxa"/>
            <w:vAlign w:val="center"/>
          </w:tcPr>
          <w:p w14:paraId="4E10CEFD" w14:textId="7BA670A5" w:rsidR="0027598C" w:rsidRPr="003B46A3" w:rsidRDefault="0027598C" w:rsidP="0027598C">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Аглютинаційний</w:t>
            </w:r>
            <w:proofErr w:type="spellEnd"/>
            <w:r w:rsidRPr="003B46A3">
              <w:rPr>
                <w:rFonts w:ascii="Times New Roman" w:hAnsi="Times New Roman" w:cs="Times New Roman"/>
                <w:sz w:val="18"/>
                <w:szCs w:val="18"/>
              </w:rPr>
              <w:t xml:space="preserve"> тест для визначення АСЛО (Анти-</w:t>
            </w:r>
            <w:proofErr w:type="spellStart"/>
            <w:r w:rsidRPr="003B46A3">
              <w:rPr>
                <w:rFonts w:ascii="Times New Roman" w:hAnsi="Times New Roman" w:cs="Times New Roman"/>
                <w:sz w:val="18"/>
                <w:szCs w:val="18"/>
              </w:rPr>
              <w:t>стрептолізин</w:t>
            </w:r>
            <w:proofErr w:type="spellEnd"/>
            <w:r w:rsidRPr="003B46A3">
              <w:rPr>
                <w:rFonts w:ascii="Times New Roman" w:hAnsi="Times New Roman" w:cs="Times New Roman"/>
                <w:sz w:val="18"/>
                <w:szCs w:val="18"/>
              </w:rPr>
              <w:t xml:space="preserve"> О)</w:t>
            </w:r>
          </w:p>
        </w:tc>
        <w:tc>
          <w:tcPr>
            <w:tcW w:w="1335" w:type="dxa"/>
            <w:vAlign w:val="center"/>
          </w:tcPr>
          <w:p w14:paraId="75E1ABA7" w14:textId="77777777" w:rsidR="0027598C" w:rsidRPr="00C0195D" w:rsidRDefault="0027598C" w:rsidP="0027598C">
            <w:pPr>
              <w:jc w:val="center"/>
              <w:rPr>
                <w:rFonts w:ascii="Times New Roman" w:hAnsi="Times New Roman" w:cs="Times New Roman"/>
                <w:sz w:val="18"/>
                <w:szCs w:val="18"/>
              </w:rPr>
            </w:pPr>
          </w:p>
        </w:tc>
        <w:tc>
          <w:tcPr>
            <w:tcW w:w="6517" w:type="dxa"/>
            <w:vAlign w:val="center"/>
          </w:tcPr>
          <w:p w14:paraId="3B3C6580" w14:textId="77777777" w:rsidR="0027598C" w:rsidRPr="003B46A3" w:rsidRDefault="0027598C" w:rsidP="0027598C">
            <w:pPr>
              <w:jc w:val="both"/>
              <w:rPr>
                <w:rFonts w:ascii="Times New Roman" w:hAnsi="Times New Roman" w:cs="Times New Roman"/>
                <w:sz w:val="18"/>
                <w:szCs w:val="18"/>
              </w:rPr>
            </w:pPr>
            <w:r w:rsidRPr="003B46A3">
              <w:rPr>
                <w:rFonts w:ascii="Times New Roman" w:hAnsi="Times New Roman" w:cs="Times New Roman"/>
                <w:sz w:val="18"/>
                <w:szCs w:val="18"/>
              </w:rPr>
              <w:t xml:space="preserve">Набір повинен бути придатним для якісного та </w:t>
            </w:r>
            <w:proofErr w:type="spellStart"/>
            <w:r w:rsidRPr="003B46A3">
              <w:rPr>
                <w:rFonts w:ascii="Times New Roman" w:hAnsi="Times New Roman" w:cs="Times New Roman"/>
                <w:sz w:val="18"/>
                <w:szCs w:val="18"/>
              </w:rPr>
              <w:t>напівкількісного</w:t>
            </w:r>
            <w:proofErr w:type="spellEnd"/>
            <w:r w:rsidRPr="003B46A3">
              <w:rPr>
                <w:rFonts w:ascii="Times New Roman" w:hAnsi="Times New Roman" w:cs="Times New Roman"/>
                <w:sz w:val="18"/>
                <w:szCs w:val="18"/>
              </w:rPr>
              <w:t xml:space="preserve"> ручного визначення антитіл до </w:t>
            </w:r>
            <w:proofErr w:type="spellStart"/>
            <w:r w:rsidRPr="003B46A3">
              <w:rPr>
                <w:rFonts w:ascii="Times New Roman" w:hAnsi="Times New Roman" w:cs="Times New Roman"/>
                <w:sz w:val="18"/>
                <w:szCs w:val="18"/>
              </w:rPr>
              <w:t>стрептолізину</w:t>
            </w:r>
            <w:proofErr w:type="spellEnd"/>
            <w:r w:rsidRPr="003B46A3">
              <w:rPr>
                <w:rFonts w:ascii="Times New Roman" w:hAnsi="Times New Roman" w:cs="Times New Roman"/>
                <w:sz w:val="18"/>
                <w:szCs w:val="18"/>
              </w:rPr>
              <w:t xml:space="preserve"> O в зразках сироватки методом аглютинації. Принцип методу: латексні частинки, покриті </w:t>
            </w:r>
            <w:proofErr w:type="spellStart"/>
            <w:r w:rsidRPr="003B46A3">
              <w:rPr>
                <w:rFonts w:ascii="Times New Roman" w:hAnsi="Times New Roman" w:cs="Times New Roman"/>
                <w:sz w:val="18"/>
                <w:szCs w:val="18"/>
              </w:rPr>
              <w:t>стрептолізином</w:t>
            </w:r>
            <w:proofErr w:type="spellEnd"/>
            <w:r w:rsidRPr="003B46A3">
              <w:rPr>
                <w:rFonts w:ascii="Times New Roman" w:hAnsi="Times New Roman" w:cs="Times New Roman"/>
                <w:sz w:val="18"/>
                <w:szCs w:val="18"/>
              </w:rPr>
              <w:t xml:space="preserve"> О, </w:t>
            </w:r>
            <w:proofErr w:type="spellStart"/>
            <w:r w:rsidRPr="003B46A3">
              <w:rPr>
                <w:rFonts w:ascii="Times New Roman" w:hAnsi="Times New Roman" w:cs="Times New Roman"/>
                <w:sz w:val="18"/>
                <w:szCs w:val="18"/>
              </w:rPr>
              <w:t>аглютинуються</w:t>
            </w:r>
            <w:proofErr w:type="spellEnd"/>
            <w:r w:rsidRPr="003B46A3">
              <w:rPr>
                <w:rFonts w:ascii="Times New Roman" w:hAnsi="Times New Roman" w:cs="Times New Roman"/>
                <w:sz w:val="18"/>
                <w:szCs w:val="18"/>
              </w:rPr>
              <w:t xml:space="preserve"> при змішуванні із зразками, що містять АСО.</w:t>
            </w:r>
          </w:p>
          <w:p w14:paraId="170EA736" w14:textId="77777777" w:rsidR="0027598C" w:rsidRPr="003B46A3" w:rsidRDefault="0027598C" w:rsidP="0027598C">
            <w:pPr>
              <w:jc w:val="both"/>
              <w:rPr>
                <w:rFonts w:ascii="Times New Roman" w:hAnsi="Times New Roman" w:cs="Times New Roman"/>
                <w:sz w:val="18"/>
                <w:szCs w:val="18"/>
              </w:rPr>
            </w:pPr>
            <w:r w:rsidRPr="003B46A3">
              <w:rPr>
                <w:rFonts w:ascii="Times New Roman" w:hAnsi="Times New Roman" w:cs="Times New Roman"/>
                <w:sz w:val="18"/>
                <w:szCs w:val="18"/>
              </w:rPr>
              <w:t>В склад набору повинні входити наступні компоненти, розраховані на 100 визначень:</w:t>
            </w:r>
          </w:p>
          <w:p w14:paraId="28316F93" w14:textId="77777777" w:rsidR="0027598C" w:rsidRPr="003B46A3" w:rsidRDefault="0027598C" w:rsidP="0027598C">
            <w:pPr>
              <w:pStyle w:val="a4"/>
              <w:numPr>
                <w:ilvl w:val="0"/>
                <w:numId w:val="7"/>
              </w:numPr>
              <w:jc w:val="both"/>
              <w:rPr>
                <w:sz w:val="18"/>
                <w:szCs w:val="18"/>
              </w:rPr>
            </w:pPr>
            <w:r w:rsidRPr="003B46A3">
              <w:rPr>
                <w:sz w:val="18"/>
                <w:szCs w:val="18"/>
              </w:rPr>
              <w:t>AСO-Латексний реагент 1 x 5 мл;</w:t>
            </w:r>
          </w:p>
          <w:p w14:paraId="0B9233A5" w14:textId="77777777" w:rsidR="0027598C" w:rsidRPr="003B46A3" w:rsidRDefault="0027598C" w:rsidP="0027598C">
            <w:pPr>
              <w:pStyle w:val="a4"/>
              <w:numPr>
                <w:ilvl w:val="0"/>
                <w:numId w:val="7"/>
              </w:numPr>
              <w:jc w:val="both"/>
              <w:rPr>
                <w:sz w:val="18"/>
                <w:szCs w:val="18"/>
              </w:rPr>
            </w:pPr>
            <w:r w:rsidRPr="003B46A3">
              <w:rPr>
                <w:sz w:val="18"/>
                <w:szCs w:val="18"/>
              </w:rPr>
              <w:t>Позитивний AСO- Контроль 1 x 1 мл;</w:t>
            </w:r>
          </w:p>
          <w:p w14:paraId="02D4013C" w14:textId="77777777" w:rsidR="0027598C" w:rsidRPr="003B46A3" w:rsidRDefault="0027598C" w:rsidP="0027598C">
            <w:pPr>
              <w:pStyle w:val="a4"/>
              <w:numPr>
                <w:ilvl w:val="0"/>
                <w:numId w:val="7"/>
              </w:numPr>
              <w:jc w:val="both"/>
              <w:rPr>
                <w:sz w:val="18"/>
                <w:szCs w:val="18"/>
              </w:rPr>
            </w:pPr>
            <w:r w:rsidRPr="003B46A3">
              <w:rPr>
                <w:sz w:val="18"/>
                <w:szCs w:val="18"/>
              </w:rPr>
              <w:t>Негативний AСO- Контроль 1 x 1 мл;</w:t>
            </w:r>
          </w:p>
          <w:p w14:paraId="1A40086E" w14:textId="77777777" w:rsidR="0027598C" w:rsidRPr="003B46A3" w:rsidRDefault="0027598C" w:rsidP="0027598C">
            <w:pPr>
              <w:pStyle w:val="a4"/>
              <w:numPr>
                <w:ilvl w:val="0"/>
                <w:numId w:val="7"/>
              </w:numPr>
              <w:jc w:val="both"/>
              <w:rPr>
                <w:sz w:val="18"/>
                <w:szCs w:val="18"/>
              </w:rPr>
            </w:pPr>
            <w:r w:rsidRPr="003B46A3">
              <w:rPr>
                <w:sz w:val="18"/>
                <w:szCs w:val="18"/>
              </w:rPr>
              <w:t xml:space="preserve">Мішалки 2 x 25 </w:t>
            </w:r>
            <w:proofErr w:type="spellStart"/>
            <w:r w:rsidRPr="003B46A3">
              <w:rPr>
                <w:sz w:val="18"/>
                <w:szCs w:val="18"/>
              </w:rPr>
              <w:t>шт</w:t>
            </w:r>
            <w:proofErr w:type="spellEnd"/>
            <w:r w:rsidRPr="003B46A3">
              <w:rPr>
                <w:sz w:val="18"/>
                <w:szCs w:val="18"/>
              </w:rPr>
              <w:t>;</w:t>
            </w:r>
          </w:p>
          <w:p w14:paraId="25902F31" w14:textId="77777777" w:rsidR="0027598C" w:rsidRPr="003B46A3" w:rsidRDefault="0027598C" w:rsidP="0027598C">
            <w:pPr>
              <w:pStyle w:val="a4"/>
              <w:numPr>
                <w:ilvl w:val="0"/>
                <w:numId w:val="7"/>
              </w:numPr>
              <w:jc w:val="both"/>
              <w:rPr>
                <w:sz w:val="18"/>
                <w:szCs w:val="18"/>
              </w:rPr>
            </w:pPr>
            <w:r w:rsidRPr="003B46A3">
              <w:rPr>
                <w:sz w:val="18"/>
                <w:szCs w:val="18"/>
              </w:rPr>
              <w:t>Слайди (6 дисків кожен) 2 x 9 шт.</w:t>
            </w:r>
          </w:p>
          <w:p w14:paraId="276F435E" w14:textId="77777777" w:rsidR="0027598C" w:rsidRPr="003B46A3" w:rsidRDefault="0027598C" w:rsidP="0027598C">
            <w:pPr>
              <w:jc w:val="both"/>
              <w:rPr>
                <w:rFonts w:ascii="Times New Roman" w:hAnsi="Times New Roman" w:cs="Times New Roman"/>
                <w:sz w:val="18"/>
                <w:szCs w:val="18"/>
              </w:rPr>
            </w:pPr>
            <w:r w:rsidRPr="003B46A3">
              <w:rPr>
                <w:rFonts w:ascii="Times New Roman" w:hAnsi="Times New Roman" w:cs="Times New Roman"/>
                <w:sz w:val="18"/>
                <w:szCs w:val="18"/>
              </w:rPr>
              <w:t xml:space="preserve">В наборі повинні використовуватись наступні речовини в зазначених концентраціях: латексні частинки, покриті </w:t>
            </w:r>
            <w:proofErr w:type="spellStart"/>
            <w:r w:rsidRPr="003B46A3">
              <w:rPr>
                <w:rFonts w:ascii="Times New Roman" w:hAnsi="Times New Roman" w:cs="Times New Roman"/>
                <w:sz w:val="18"/>
                <w:szCs w:val="18"/>
              </w:rPr>
              <w:t>стрептолізином</w:t>
            </w:r>
            <w:proofErr w:type="spellEnd"/>
            <w:r w:rsidRPr="003B46A3">
              <w:rPr>
                <w:rFonts w:ascii="Times New Roman" w:hAnsi="Times New Roman" w:cs="Times New Roman"/>
                <w:sz w:val="18"/>
                <w:szCs w:val="18"/>
              </w:rPr>
              <w:t xml:space="preserve"> О - 50 ммоль/л, розчин людської сироватки - 150 ммоль/л, розчин тваринної сироватки - 150 ммоль/л. Об’єм зразка – не більше 50 </w:t>
            </w:r>
            <w:proofErr w:type="spellStart"/>
            <w:r w:rsidRPr="003B46A3">
              <w:rPr>
                <w:rFonts w:ascii="Times New Roman" w:hAnsi="Times New Roman" w:cs="Times New Roman"/>
                <w:sz w:val="18"/>
                <w:szCs w:val="18"/>
              </w:rPr>
              <w:t>мкл</w:t>
            </w:r>
            <w:proofErr w:type="spellEnd"/>
            <w:r w:rsidRPr="003B46A3">
              <w:rPr>
                <w:rFonts w:ascii="Times New Roman" w:hAnsi="Times New Roman" w:cs="Times New Roman"/>
                <w:sz w:val="18"/>
                <w:szCs w:val="18"/>
              </w:rPr>
              <w:t>. Час до отримання результату: 2 хвилини.</w:t>
            </w:r>
          </w:p>
          <w:p w14:paraId="6D832D83" w14:textId="72783B72" w:rsidR="0027598C" w:rsidRPr="003B46A3" w:rsidRDefault="0027598C" w:rsidP="0027598C">
            <w:pPr>
              <w:jc w:val="both"/>
              <w:rPr>
                <w:rFonts w:ascii="Times New Roman" w:hAnsi="Times New Roman" w:cs="Times New Roman"/>
                <w:sz w:val="18"/>
                <w:szCs w:val="18"/>
              </w:rPr>
            </w:pPr>
            <w:r w:rsidRPr="003B46A3">
              <w:rPr>
                <w:rFonts w:ascii="Times New Roman" w:hAnsi="Times New Roman" w:cs="Times New Roman"/>
                <w:sz w:val="18"/>
                <w:szCs w:val="18"/>
              </w:rPr>
              <w:t>Аналітична чутливість набору повинна бути  200 МО/мл, діагностична чутливість – не гірше, ніж 98%, діагностична специфічність – не гірше, ніж 97%. Гемоглобін до 10 г/л, білірубін до 20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тригліцериди</w:t>
            </w:r>
            <w:proofErr w:type="spellEnd"/>
            <w:r w:rsidRPr="003B46A3">
              <w:rPr>
                <w:rFonts w:ascii="Times New Roman" w:hAnsi="Times New Roman" w:cs="Times New Roman"/>
                <w:sz w:val="18"/>
                <w:szCs w:val="18"/>
              </w:rPr>
              <w:t xml:space="preserve"> до 10 г/л та РФ до 300 </w:t>
            </w:r>
            <w:proofErr w:type="spellStart"/>
            <w:r w:rsidRPr="003B46A3">
              <w:rPr>
                <w:rFonts w:ascii="Times New Roman" w:hAnsi="Times New Roman" w:cs="Times New Roman"/>
                <w:sz w:val="18"/>
                <w:szCs w:val="18"/>
              </w:rPr>
              <w:t>МОд</w:t>
            </w:r>
            <w:proofErr w:type="spellEnd"/>
            <w:r w:rsidRPr="003B46A3">
              <w:rPr>
                <w:rFonts w:ascii="Times New Roman" w:hAnsi="Times New Roman" w:cs="Times New Roman"/>
                <w:sz w:val="18"/>
                <w:szCs w:val="18"/>
              </w:rPr>
              <w:t>/мл не повинні впливати на результати тесту.</w:t>
            </w:r>
          </w:p>
        </w:tc>
        <w:tc>
          <w:tcPr>
            <w:tcW w:w="802" w:type="dxa"/>
            <w:vAlign w:val="center"/>
          </w:tcPr>
          <w:p w14:paraId="5C75E091" w14:textId="2258807B" w:rsidR="0027598C" w:rsidRDefault="0066082F" w:rsidP="0027598C">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3134FCC2" w14:textId="14145F5C" w:rsidR="0027598C" w:rsidRPr="003B46A3" w:rsidRDefault="0027598C" w:rsidP="0027598C">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27598C" w:rsidRPr="00C0195D" w14:paraId="719C0759" w14:textId="77777777" w:rsidTr="000D3E55">
        <w:tc>
          <w:tcPr>
            <w:tcW w:w="398" w:type="dxa"/>
            <w:vAlign w:val="center"/>
          </w:tcPr>
          <w:p w14:paraId="31FB9A55" w14:textId="12747F6D" w:rsidR="0027598C" w:rsidRDefault="0027598C" w:rsidP="0027598C">
            <w:pPr>
              <w:jc w:val="center"/>
              <w:rPr>
                <w:rFonts w:ascii="Times New Roman" w:hAnsi="Times New Roman" w:cs="Times New Roman"/>
                <w:sz w:val="18"/>
                <w:szCs w:val="18"/>
              </w:rPr>
            </w:pPr>
            <w:r>
              <w:rPr>
                <w:rFonts w:ascii="Times New Roman" w:hAnsi="Times New Roman" w:cs="Times New Roman"/>
                <w:sz w:val="18"/>
                <w:szCs w:val="18"/>
              </w:rPr>
              <w:t>15</w:t>
            </w:r>
          </w:p>
        </w:tc>
        <w:tc>
          <w:tcPr>
            <w:tcW w:w="3677" w:type="dxa"/>
            <w:vAlign w:val="center"/>
          </w:tcPr>
          <w:p w14:paraId="6C34F45B" w14:textId="77777777" w:rsidR="0027598C" w:rsidRPr="003B46A3" w:rsidRDefault="0027598C" w:rsidP="0027598C">
            <w:pPr>
              <w:spacing w:line="240" w:lineRule="auto"/>
              <w:jc w:val="center"/>
              <w:rPr>
                <w:rFonts w:ascii="Times New Roman" w:hAnsi="Times New Roman" w:cs="Times New Roman"/>
                <w:sz w:val="18"/>
                <w:szCs w:val="18"/>
              </w:rPr>
            </w:pPr>
            <w:r w:rsidRPr="003B46A3">
              <w:rPr>
                <w:rFonts w:ascii="Times New Roman" w:hAnsi="Times New Roman" w:cs="Times New Roman"/>
                <w:sz w:val="18"/>
                <w:szCs w:val="18"/>
              </w:rPr>
              <w:t>52532</w:t>
            </w:r>
          </w:p>
          <w:p w14:paraId="468F2C96" w14:textId="77777777" w:rsidR="0027598C" w:rsidRPr="003B46A3" w:rsidRDefault="0027598C" w:rsidP="0027598C">
            <w:pPr>
              <w:spacing w:line="240" w:lineRule="auto"/>
              <w:jc w:val="center"/>
              <w:rPr>
                <w:rFonts w:ascii="Times New Roman" w:hAnsi="Times New Roman" w:cs="Times New Roman"/>
                <w:sz w:val="18"/>
                <w:szCs w:val="18"/>
              </w:rPr>
            </w:pPr>
            <w:r w:rsidRPr="003B46A3">
              <w:rPr>
                <w:rFonts w:ascii="Times New Roman" w:hAnsi="Times New Roman" w:cs="Times New Roman"/>
                <w:sz w:val="18"/>
                <w:szCs w:val="18"/>
              </w:rPr>
              <w:t xml:space="preserve">Анти-A групове </w:t>
            </w:r>
            <w:proofErr w:type="spellStart"/>
            <w:r w:rsidRPr="003B46A3">
              <w:rPr>
                <w:rFonts w:ascii="Times New Roman" w:hAnsi="Times New Roman" w:cs="Times New Roman"/>
                <w:sz w:val="18"/>
                <w:szCs w:val="18"/>
              </w:rPr>
              <w:t>типування</w:t>
            </w:r>
            <w:proofErr w:type="spellEnd"/>
            <w:r w:rsidRPr="003B46A3">
              <w:rPr>
                <w:rFonts w:ascii="Times New Roman" w:hAnsi="Times New Roman" w:cs="Times New Roman"/>
                <w:sz w:val="18"/>
                <w:szCs w:val="18"/>
              </w:rPr>
              <w:t xml:space="preserve"> еритроцитів IVD, антитіла</w:t>
            </w:r>
          </w:p>
          <w:p w14:paraId="1C5C7218" w14:textId="77777777" w:rsidR="0027598C" w:rsidRPr="00C0195D" w:rsidRDefault="0027598C" w:rsidP="0027598C">
            <w:pPr>
              <w:jc w:val="center"/>
              <w:rPr>
                <w:rFonts w:ascii="Times New Roman" w:hAnsi="Times New Roman" w:cs="Times New Roman"/>
                <w:sz w:val="18"/>
                <w:szCs w:val="18"/>
              </w:rPr>
            </w:pPr>
          </w:p>
        </w:tc>
        <w:tc>
          <w:tcPr>
            <w:tcW w:w="2285" w:type="dxa"/>
            <w:vAlign w:val="center"/>
          </w:tcPr>
          <w:p w14:paraId="2191B393" w14:textId="7DAE5520" w:rsidR="0027598C" w:rsidRPr="00C0195D" w:rsidRDefault="0027598C" w:rsidP="0027598C">
            <w:pPr>
              <w:jc w:val="center"/>
              <w:rPr>
                <w:rFonts w:ascii="Times New Roman" w:hAnsi="Times New Roman" w:cs="Times New Roman"/>
                <w:sz w:val="18"/>
                <w:szCs w:val="18"/>
              </w:rPr>
            </w:pPr>
            <w:r w:rsidRPr="003B46A3">
              <w:rPr>
                <w:rFonts w:ascii="Times New Roman" w:hAnsi="Times New Roman" w:cs="Times New Roman"/>
                <w:sz w:val="18"/>
                <w:szCs w:val="18"/>
              </w:rPr>
              <w:t xml:space="preserve">Анти-А, </w:t>
            </w:r>
            <w:proofErr w:type="spellStart"/>
            <w:r w:rsidRPr="003B46A3">
              <w:rPr>
                <w:rFonts w:ascii="Times New Roman" w:hAnsi="Times New Roman" w:cs="Times New Roman"/>
                <w:sz w:val="18"/>
                <w:szCs w:val="18"/>
              </w:rPr>
              <w:t>моноклональний</w:t>
            </w:r>
            <w:proofErr w:type="spellEnd"/>
          </w:p>
        </w:tc>
        <w:tc>
          <w:tcPr>
            <w:tcW w:w="1335" w:type="dxa"/>
            <w:vAlign w:val="center"/>
          </w:tcPr>
          <w:p w14:paraId="6DA2D25C" w14:textId="77777777" w:rsidR="0027598C" w:rsidRPr="00C0195D" w:rsidRDefault="0027598C" w:rsidP="0027598C">
            <w:pPr>
              <w:jc w:val="center"/>
              <w:rPr>
                <w:rFonts w:ascii="Times New Roman" w:hAnsi="Times New Roman" w:cs="Times New Roman"/>
                <w:sz w:val="18"/>
                <w:szCs w:val="18"/>
              </w:rPr>
            </w:pPr>
          </w:p>
        </w:tc>
        <w:tc>
          <w:tcPr>
            <w:tcW w:w="6517" w:type="dxa"/>
            <w:vAlign w:val="center"/>
          </w:tcPr>
          <w:p w14:paraId="24049647"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Фасування: 1х10 мл.</w:t>
            </w:r>
          </w:p>
          <w:p w14:paraId="5F05D9C3"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Реагенти, що визначають групу крові і призначені для якісного визначення наявності або відсутності антигенів A на еритроцитах донорів крові або пацієнті.</w:t>
            </w:r>
          </w:p>
          <w:p w14:paraId="09AA1A31" w14:textId="514121C4"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Повинні бути придатними для проведення тестування відповідно до «Інструкції з визначення груп крові за системою AB0», затвердженої наказом Міністерства охорони здоров’я України від 05.07.1999 р. № 164, а також для тестування методами пробірок, пластинок (на площині), </w:t>
            </w:r>
            <w:proofErr w:type="spellStart"/>
            <w:r w:rsidRPr="003B46A3">
              <w:rPr>
                <w:rFonts w:ascii="Times New Roman" w:eastAsia="Times New Roman" w:hAnsi="Times New Roman" w:cs="Times New Roman"/>
                <w:bCs/>
                <w:sz w:val="18"/>
                <w:szCs w:val="18"/>
              </w:rPr>
              <w:t>гелевих</w:t>
            </w:r>
            <w:proofErr w:type="spellEnd"/>
            <w:r w:rsidRPr="003B46A3">
              <w:rPr>
                <w:rFonts w:ascii="Times New Roman" w:eastAsia="Times New Roman" w:hAnsi="Times New Roman" w:cs="Times New Roman"/>
                <w:bCs/>
                <w:sz w:val="18"/>
                <w:szCs w:val="18"/>
              </w:rPr>
              <w:t xml:space="preserve"> ID-карт </w:t>
            </w:r>
            <w:proofErr w:type="spellStart"/>
            <w:r w:rsidRPr="003B46A3">
              <w:rPr>
                <w:rFonts w:ascii="Times New Roman" w:eastAsia="Times New Roman" w:hAnsi="Times New Roman" w:cs="Times New Roman"/>
                <w:bCs/>
                <w:sz w:val="18"/>
                <w:szCs w:val="18"/>
              </w:rPr>
              <w:t>Bio-Rad</w:t>
            </w:r>
            <w:proofErr w:type="spellEnd"/>
            <w:r w:rsidRPr="003B46A3">
              <w:rPr>
                <w:rFonts w:ascii="Times New Roman" w:eastAsia="Times New Roman" w:hAnsi="Times New Roman" w:cs="Times New Roman"/>
                <w:bCs/>
                <w:sz w:val="18"/>
                <w:szCs w:val="18"/>
              </w:rPr>
              <w:t xml:space="preserve">, касет </w:t>
            </w:r>
            <w:proofErr w:type="spellStart"/>
            <w:r w:rsidRPr="003B46A3">
              <w:rPr>
                <w:rFonts w:ascii="Times New Roman" w:eastAsia="Times New Roman" w:hAnsi="Times New Roman" w:cs="Times New Roman"/>
                <w:bCs/>
                <w:sz w:val="18"/>
                <w:szCs w:val="18"/>
              </w:rPr>
              <w:t>Ortho</w:t>
            </w:r>
            <w:proofErr w:type="spellEnd"/>
            <w:r w:rsidRPr="003B46A3">
              <w:rPr>
                <w:rFonts w:ascii="Times New Roman" w:eastAsia="Times New Roman" w:hAnsi="Times New Roman" w:cs="Times New Roman"/>
                <w:bCs/>
                <w:sz w:val="18"/>
                <w:szCs w:val="18"/>
              </w:rPr>
              <w:t xml:space="preserve"> </w:t>
            </w:r>
            <w:proofErr w:type="spellStart"/>
            <w:r w:rsidRPr="003B46A3">
              <w:rPr>
                <w:rFonts w:ascii="Times New Roman" w:eastAsia="Times New Roman" w:hAnsi="Times New Roman" w:cs="Times New Roman"/>
                <w:bCs/>
                <w:sz w:val="18"/>
                <w:szCs w:val="18"/>
              </w:rPr>
              <w:t>BioVue</w:t>
            </w:r>
            <w:proofErr w:type="spellEnd"/>
            <w:r w:rsidRPr="003B46A3">
              <w:rPr>
                <w:rFonts w:ascii="Times New Roman" w:eastAsia="Times New Roman" w:hAnsi="Times New Roman" w:cs="Times New Roman"/>
                <w:bCs/>
                <w:sz w:val="18"/>
                <w:szCs w:val="18"/>
              </w:rPr>
              <w:t xml:space="preserve"> та </w:t>
            </w:r>
            <w:proofErr w:type="spellStart"/>
            <w:r w:rsidRPr="003B46A3">
              <w:rPr>
                <w:rFonts w:ascii="Times New Roman" w:eastAsia="Times New Roman" w:hAnsi="Times New Roman" w:cs="Times New Roman"/>
                <w:bCs/>
                <w:sz w:val="18"/>
                <w:szCs w:val="18"/>
              </w:rPr>
              <w:t>мікропланшетів</w:t>
            </w:r>
            <w:proofErr w:type="spellEnd"/>
            <w:r w:rsidRPr="003B46A3">
              <w:rPr>
                <w:rFonts w:ascii="Times New Roman" w:eastAsia="Times New Roman" w:hAnsi="Times New Roman" w:cs="Times New Roman"/>
                <w:bCs/>
                <w:sz w:val="18"/>
                <w:szCs w:val="18"/>
              </w:rPr>
              <w:t xml:space="preserve"> з «U»-подібним дном.</w:t>
            </w:r>
            <w:r w:rsidR="00635706">
              <w:rPr>
                <w:rFonts w:ascii="Times New Roman" w:eastAsia="Times New Roman" w:hAnsi="Times New Roman" w:cs="Times New Roman"/>
                <w:bCs/>
                <w:sz w:val="18"/>
                <w:szCs w:val="18"/>
              </w:rPr>
              <w:t xml:space="preserve"> </w:t>
            </w:r>
            <w:r w:rsidRPr="003B46A3">
              <w:rPr>
                <w:rFonts w:ascii="Times New Roman" w:eastAsia="Times New Roman" w:hAnsi="Times New Roman" w:cs="Times New Roman"/>
                <w:bCs/>
                <w:sz w:val="18"/>
                <w:szCs w:val="18"/>
              </w:rPr>
              <w:t xml:space="preserve">Склад: </w:t>
            </w:r>
            <w:proofErr w:type="spellStart"/>
            <w:r w:rsidRPr="003B46A3">
              <w:rPr>
                <w:rFonts w:ascii="Times New Roman" w:eastAsia="Times New Roman" w:hAnsi="Times New Roman" w:cs="Times New Roman"/>
                <w:bCs/>
                <w:sz w:val="18"/>
                <w:szCs w:val="18"/>
              </w:rPr>
              <w:t>моноклональні</w:t>
            </w:r>
            <w:proofErr w:type="spellEnd"/>
            <w:r w:rsidRPr="003B46A3">
              <w:rPr>
                <w:rFonts w:ascii="Times New Roman" w:eastAsia="Times New Roman" w:hAnsi="Times New Roman" w:cs="Times New Roman"/>
                <w:bCs/>
                <w:sz w:val="18"/>
                <w:szCs w:val="18"/>
              </w:rPr>
              <w:t xml:space="preserve"> антитіла </w:t>
            </w:r>
            <w:proofErr w:type="spellStart"/>
            <w:r w:rsidRPr="003B46A3">
              <w:rPr>
                <w:rFonts w:ascii="Times New Roman" w:eastAsia="Times New Roman" w:hAnsi="Times New Roman" w:cs="Times New Roman"/>
                <w:bCs/>
                <w:sz w:val="18"/>
                <w:szCs w:val="18"/>
              </w:rPr>
              <w:t>мишей</w:t>
            </w:r>
            <w:proofErr w:type="spellEnd"/>
            <w:r w:rsidRPr="003B46A3">
              <w:rPr>
                <w:rFonts w:ascii="Times New Roman" w:eastAsia="Times New Roman" w:hAnsi="Times New Roman" w:cs="Times New Roman"/>
                <w:bCs/>
                <w:sz w:val="18"/>
                <w:szCs w:val="18"/>
              </w:rPr>
              <w:t>, розведені у фосфатному буфері, що містить хлорид натрію, ЕДТА та бичачий альбумін.</w:t>
            </w:r>
            <w:r w:rsidR="00635706">
              <w:rPr>
                <w:rFonts w:ascii="Times New Roman" w:eastAsia="Times New Roman" w:hAnsi="Times New Roman" w:cs="Times New Roman"/>
                <w:bCs/>
                <w:sz w:val="18"/>
                <w:szCs w:val="18"/>
              </w:rPr>
              <w:t xml:space="preserve"> </w:t>
            </w:r>
            <w:r w:rsidRPr="003B46A3">
              <w:rPr>
                <w:rFonts w:ascii="Times New Roman" w:eastAsia="Times New Roman" w:hAnsi="Times New Roman" w:cs="Times New Roman"/>
                <w:bCs/>
                <w:sz w:val="18"/>
                <w:szCs w:val="18"/>
              </w:rPr>
              <w:t>Клітинна лінія/клон: 9113D10. Колір: синій.</w:t>
            </w:r>
          </w:p>
          <w:p w14:paraId="7E852A28" w14:textId="40663E22"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Використаний барвник: патентований синій.</w:t>
            </w:r>
            <w:r w:rsidR="00635706">
              <w:rPr>
                <w:rFonts w:ascii="Times New Roman" w:eastAsia="Times New Roman" w:hAnsi="Times New Roman" w:cs="Times New Roman"/>
                <w:bCs/>
                <w:sz w:val="18"/>
                <w:szCs w:val="18"/>
              </w:rPr>
              <w:t xml:space="preserve"> </w:t>
            </w:r>
            <w:r w:rsidRPr="003B46A3">
              <w:rPr>
                <w:rFonts w:ascii="Times New Roman" w:eastAsia="Times New Roman" w:hAnsi="Times New Roman" w:cs="Times New Roman"/>
                <w:bCs/>
                <w:sz w:val="18"/>
                <w:szCs w:val="18"/>
              </w:rPr>
              <w:t xml:space="preserve">Реагенти не повинні містити чи складатись з канцерогенних, мутагенних чи </w:t>
            </w:r>
            <w:proofErr w:type="spellStart"/>
            <w:r w:rsidRPr="003B46A3">
              <w:rPr>
                <w:rFonts w:ascii="Times New Roman" w:eastAsia="Times New Roman" w:hAnsi="Times New Roman" w:cs="Times New Roman"/>
                <w:bCs/>
                <w:sz w:val="18"/>
                <w:szCs w:val="18"/>
              </w:rPr>
              <w:t>репротоксичних</w:t>
            </w:r>
            <w:proofErr w:type="spellEnd"/>
            <w:r w:rsidRPr="003B46A3">
              <w:rPr>
                <w:rFonts w:ascii="Times New Roman" w:eastAsia="Times New Roman" w:hAnsi="Times New Roman" w:cs="Times New Roman"/>
                <w:bCs/>
                <w:sz w:val="18"/>
                <w:szCs w:val="18"/>
              </w:rPr>
              <w:t xml:space="preserve"> речовин</w:t>
            </w:r>
            <w:r w:rsidRPr="003B46A3">
              <w:rPr>
                <w:rFonts w:ascii="Times New Roman" w:eastAsia="Times New Roman" w:hAnsi="Times New Roman" w:cs="Times New Roman"/>
                <w:bCs/>
                <w:sz w:val="18"/>
                <w:szCs w:val="18"/>
                <w:lang w:val="ru-RU"/>
              </w:rPr>
              <w:t>.</w:t>
            </w:r>
          </w:p>
          <w:p w14:paraId="55AF4574"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Ефективність реагенту повинна бути протестована відповідно до </w:t>
            </w:r>
            <w:proofErr w:type="spellStart"/>
            <w:r w:rsidRPr="003B46A3">
              <w:rPr>
                <w:rFonts w:ascii="Times New Roman" w:eastAsia="Times New Roman" w:hAnsi="Times New Roman" w:cs="Times New Roman"/>
                <w:bCs/>
                <w:sz w:val="18"/>
                <w:szCs w:val="18"/>
              </w:rPr>
              <w:t>референсного</w:t>
            </w:r>
            <w:proofErr w:type="spellEnd"/>
            <w:r w:rsidRPr="003B46A3">
              <w:rPr>
                <w:rFonts w:ascii="Times New Roman" w:eastAsia="Times New Roman" w:hAnsi="Times New Roman" w:cs="Times New Roman"/>
                <w:bCs/>
                <w:sz w:val="18"/>
                <w:szCs w:val="18"/>
              </w:rPr>
              <w:t xml:space="preserve"> стандарту мінімальної ефективності, отриманого від Національного інституту біологічних стандартів та контролю (NIBSC): Анти-А </w:t>
            </w:r>
            <w:proofErr w:type="spellStart"/>
            <w:r w:rsidRPr="003B46A3">
              <w:rPr>
                <w:rFonts w:ascii="Times New Roman" w:eastAsia="Times New Roman" w:hAnsi="Times New Roman" w:cs="Times New Roman"/>
                <w:bCs/>
                <w:sz w:val="18"/>
                <w:szCs w:val="18"/>
              </w:rPr>
              <w:t>референсний</w:t>
            </w:r>
            <w:proofErr w:type="spellEnd"/>
            <w:r w:rsidRPr="003B46A3">
              <w:rPr>
                <w:rFonts w:ascii="Times New Roman" w:eastAsia="Times New Roman" w:hAnsi="Times New Roman" w:cs="Times New Roman"/>
                <w:bCs/>
                <w:sz w:val="18"/>
                <w:szCs w:val="18"/>
              </w:rPr>
              <w:t xml:space="preserve"> стандарт 03/188 (або аналогічного).</w:t>
            </w:r>
          </w:p>
          <w:p w14:paraId="1A6D09F6" w14:textId="400855F9" w:rsidR="0027598C" w:rsidRPr="00C0195D" w:rsidRDefault="0027598C" w:rsidP="0027598C">
            <w:pPr>
              <w:rPr>
                <w:rFonts w:ascii="Times New Roman" w:hAnsi="Times New Roman" w:cs="Times New Roman"/>
                <w:sz w:val="18"/>
                <w:szCs w:val="18"/>
              </w:rPr>
            </w:pPr>
            <w:r w:rsidRPr="003B46A3">
              <w:rPr>
                <w:rFonts w:ascii="Times New Roman" w:eastAsia="Times New Roman" w:hAnsi="Times New Roman" w:cs="Times New Roman"/>
                <w:bCs/>
                <w:sz w:val="18"/>
                <w:szCs w:val="18"/>
              </w:rPr>
              <w:t>Термін придатності реагенту: не менше 36 місяців від дати виробництва. Реагент повинен бути протестований на стабільність під час транспортування при 37°C та -25°C відповідно до стандарту EN ISO 23640:2015.</w:t>
            </w:r>
          </w:p>
        </w:tc>
        <w:tc>
          <w:tcPr>
            <w:tcW w:w="802" w:type="dxa"/>
            <w:vAlign w:val="center"/>
          </w:tcPr>
          <w:p w14:paraId="6423E3A1" w14:textId="5DBB8F39" w:rsidR="0027598C" w:rsidRDefault="0027598C" w:rsidP="0027598C">
            <w:pPr>
              <w:jc w:val="center"/>
              <w:rPr>
                <w:rFonts w:ascii="Times New Roman" w:hAnsi="Times New Roman" w:cs="Times New Roman"/>
                <w:sz w:val="18"/>
                <w:szCs w:val="18"/>
              </w:rPr>
            </w:pPr>
            <w:r>
              <w:rPr>
                <w:rFonts w:ascii="Times New Roman" w:hAnsi="Times New Roman" w:cs="Times New Roman"/>
                <w:sz w:val="18"/>
                <w:szCs w:val="18"/>
              </w:rPr>
              <w:t>10</w:t>
            </w:r>
          </w:p>
        </w:tc>
        <w:tc>
          <w:tcPr>
            <w:tcW w:w="1146" w:type="dxa"/>
            <w:vAlign w:val="center"/>
          </w:tcPr>
          <w:p w14:paraId="4FE07958" w14:textId="6D801054" w:rsidR="0027598C" w:rsidRPr="00C0195D" w:rsidRDefault="0027598C" w:rsidP="0027598C">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флак</w:t>
            </w:r>
            <w:proofErr w:type="spellEnd"/>
          </w:p>
        </w:tc>
      </w:tr>
      <w:tr w:rsidR="0027598C" w:rsidRPr="00C0195D" w14:paraId="0DBBB04D" w14:textId="77777777" w:rsidTr="000D3E55">
        <w:tc>
          <w:tcPr>
            <w:tcW w:w="398" w:type="dxa"/>
            <w:vAlign w:val="center"/>
          </w:tcPr>
          <w:p w14:paraId="09D2CE22" w14:textId="0637CF0A" w:rsidR="0027598C" w:rsidRDefault="0027598C" w:rsidP="0027598C">
            <w:pPr>
              <w:jc w:val="center"/>
              <w:rPr>
                <w:rFonts w:ascii="Times New Roman" w:hAnsi="Times New Roman" w:cs="Times New Roman"/>
                <w:sz w:val="18"/>
                <w:szCs w:val="18"/>
              </w:rPr>
            </w:pPr>
            <w:r>
              <w:rPr>
                <w:rFonts w:ascii="Times New Roman" w:hAnsi="Times New Roman" w:cs="Times New Roman"/>
                <w:sz w:val="18"/>
                <w:szCs w:val="18"/>
              </w:rPr>
              <w:t>16</w:t>
            </w:r>
          </w:p>
        </w:tc>
        <w:tc>
          <w:tcPr>
            <w:tcW w:w="3677" w:type="dxa"/>
            <w:vAlign w:val="center"/>
          </w:tcPr>
          <w:p w14:paraId="4474EFD4" w14:textId="77777777" w:rsidR="0027598C" w:rsidRPr="003B46A3" w:rsidRDefault="0027598C" w:rsidP="0027598C">
            <w:pPr>
              <w:spacing w:line="240" w:lineRule="auto"/>
              <w:jc w:val="center"/>
              <w:rPr>
                <w:rFonts w:ascii="Times New Roman" w:hAnsi="Times New Roman" w:cs="Times New Roman"/>
                <w:sz w:val="18"/>
                <w:szCs w:val="18"/>
              </w:rPr>
            </w:pPr>
            <w:r w:rsidRPr="003B46A3">
              <w:rPr>
                <w:rFonts w:ascii="Times New Roman" w:hAnsi="Times New Roman" w:cs="Times New Roman"/>
                <w:sz w:val="18"/>
                <w:szCs w:val="18"/>
              </w:rPr>
              <w:t>52538</w:t>
            </w:r>
          </w:p>
          <w:p w14:paraId="773A97EF" w14:textId="55216CD5" w:rsidR="0027598C" w:rsidRPr="00C0195D" w:rsidRDefault="0027598C" w:rsidP="0027598C">
            <w:pPr>
              <w:jc w:val="center"/>
              <w:rPr>
                <w:rFonts w:ascii="Times New Roman" w:hAnsi="Times New Roman" w:cs="Times New Roman"/>
                <w:sz w:val="18"/>
                <w:szCs w:val="18"/>
              </w:rPr>
            </w:pPr>
            <w:r w:rsidRPr="003B46A3">
              <w:rPr>
                <w:rFonts w:ascii="Times New Roman" w:hAnsi="Times New Roman" w:cs="Times New Roman"/>
                <w:sz w:val="18"/>
                <w:szCs w:val="18"/>
              </w:rPr>
              <w:t xml:space="preserve">Анти-B групове </w:t>
            </w:r>
            <w:proofErr w:type="spellStart"/>
            <w:r w:rsidRPr="003B46A3">
              <w:rPr>
                <w:rFonts w:ascii="Times New Roman" w:hAnsi="Times New Roman" w:cs="Times New Roman"/>
                <w:sz w:val="18"/>
                <w:szCs w:val="18"/>
              </w:rPr>
              <w:t>типування</w:t>
            </w:r>
            <w:proofErr w:type="spellEnd"/>
            <w:r w:rsidRPr="003B46A3">
              <w:rPr>
                <w:rFonts w:ascii="Times New Roman" w:hAnsi="Times New Roman" w:cs="Times New Roman"/>
                <w:sz w:val="18"/>
                <w:szCs w:val="18"/>
              </w:rPr>
              <w:t xml:space="preserve"> еритроцитів IVD, антитіла</w:t>
            </w:r>
          </w:p>
        </w:tc>
        <w:tc>
          <w:tcPr>
            <w:tcW w:w="2285" w:type="dxa"/>
            <w:vAlign w:val="center"/>
          </w:tcPr>
          <w:p w14:paraId="1DE3A4C3" w14:textId="7E5918E4" w:rsidR="0027598C" w:rsidRPr="00C0195D" w:rsidRDefault="0027598C" w:rsidP="0027598C">
            <w:pPr>
              <w:jc w:val="center"/>
              <w:rPr>
                <w:rFonts w:ascii="Times New Roman" w:hAnsi="Times New Roman" w:cs="Times New Roman"/>
                <w:sz w:val="18"/>
                <w:szCs w:val="18"/>
              </w:rPr>
            </w:pPr>
            <w:r w:rsidRPr="003B46A3">
              <w:rPr>
                <w:rFonts w:ascii="Times New Roman" w:hAnsi="Times New Roman" w:cs="Times New Roman"/>
                <w:sz w:val="18"/>
                <w:szCs w:val="18"/>
              </w:rPr>
              <w:t xml:space="preserve">Анти-В, </w:t>
            </w:r>
            <w:proofErr w:type="spellStart"/>
            <w:r w:rsidRPr="003B46A3">
              <w:rPr>
                <w:rFonts w:ascii="Times New Roman" w:hAnsi="Times New Roman" w:cs="Times New Roman"/>
                <w:sz w:val="18"/>
                <w:szCs w:val="18"/>
              </w:rPr>
              <w:t>моноклональний</w:t>
            </w:r>
            <w:proofErr w:type="spellEnd"/>
          </w:p>
        </w:tc>
        <w:tc>
          <w:tcPr>
            <w:tcW w:w="1335" w:type="dxa"/>
            <w:vAlign w:val="center"/>
          </w:tcPr>
          <w:p w14:paraId="413486E9" w14:textId="77777777" w:rsidR="0027598C" w:rsidRPr="00C0195D" w:rsidRDefault="0027598C" w:rsidP="0027598C">
            <w:pPr>
              <w:jc w:val="center"/>
              <w:rPr>
                <w:rFonts w:ascii="Times New Roman" w:hAnsi="Times New Roman" w:cs="Times New Roman"/>
                <w:sz w:val="18"/>
                <w:szCs w:val="18"/>
              </w:rPr>
            </w:pPr>
          </w:p>
        </w:tc>
        <w:tc>
          <w:tcPr>
            <w:tcW w:w="6517" w:type="dxa"/>
            <w:vAlign w:val="center"/>
          </w:tcPr>
          <w:p w14:paraId="3B1CEA26"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Фасування: 1х10 мл.</w:t>
            </w:r>
          </w:p>
          <w:p w14:paraId="5F4F8F71"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Реагенти, що визначають групу крові і призначені для якісного визначення наявності або відсутності антигенів В на еритроцитах донорів крові або пацієнті.</w:t>
            </w:r>
          </w:p>
          <w:p w14:paraId="0A3EC183"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Повинні бути придатними для проведення тестування відповідно до «Інструкції з визначення груп крові за системою AB0», затвердженої наказом Міністерства охорони здоров’я України від 05.07.1999 р. № 164, а також для тестування методами пробірок, пластинок (на площині), </w:t>
            </w:r>
            <w:proofErr w:type="spellStart"/>
            <w:r w:rsidRPr="003B46A3">
              <w:rPr>
                <w:rFonts w:ascii="Times New Roman" w:eastAsia="Times New Roman" w:hAnsi="Times New Roman" w:cs="Times New Roman"/>
                <w:bCs/>
                <w:sz w:val="18"/>
                <w:szCs w:val="18"/>
              </w:rPr>
              <w:t>гелевих</w:t>
            </w:r>
            <w:proofErr w:type="spellEnd"/>
            <w:r w:rsidRPr="003B46A3">
              <w:rPr>
                <w:rFonts w:ascii="Times New Roman" w:eastAsia="Times New Roman" w:hAnsi="Times New Roman" w:cs="Times New Roman"/>
                <w:bCs/>
                <w:sz w:val="18"/>
                <w:szCs w:val="18"/>
              </w:rPr>
              <w:t xml:space="preserve"> ID-карт </w:t>
            </w:r>
            <w:proofErr w:type="spellStart"/>
            <w:r w:rsidRPr="003B46A3">
              <w:rPr>
                <w:rFonts w:ascii="Times New Roman" w:eastAsia="Times New Roman" w:hAnsi="Times New Roman" w:cs="Times New Roman"/>
                <w:bCs/>
                <w:sz w:val="18"/>
                <w:szCs w:val="18"/>
              </w:rPr>
              <w:t>Bio-Rad</w:t>
            </w:r>
            <w:proofErr w:type="spellEnd"/>
            <w:r w:rsidRPr="003B46A3">
              <w:rPr>
                <w:rFonts w:ascii="Times New Roman" w:eastAsia="Times New Roman" w:hAnsi="Times New Roman" w:cs="Times New Roman"/>
                <w:bCs/>
                <w:sz w:val="18"/>
                <w:szCs w:val="18"/>
              </w:rPr>
              <w:t xml:space="preserve">, касет </w:t>
            </w:r>
            <w:proofErr w:type="spellStart"/>
            <w:r w:rsidRPr="003B46A3">
              <w:rPr>
                <w:rFonts w:ascii="Times New Roman" w:eastAsia="Times New Roman" w:hAnsi="Times New Roman" w:cs="Times New Roman"/>
                <w:bCs/>
                <w:sz w:val="18"/>
                <w:szCs w:val="18"/>
              </w:rPr>
              <w:t>Ortho</w:t>
            </w:r>
            <w:proofErr w:type="spellEnd"/>
            <w:r w:rsidRPr="003B46A3">
              <w:rPr>
                <w:rFonts w:ascii="Times New Roman" w:eastAsia="Times New Roman" w:hAnsi="Times New Roman" w:cs="Times New Roman"/>
                <w:bCs/>
                <w:sz w:val="18"/>
                <w:szCs w:val="18"/>
              </w:rPr>
              <w:t xml:space="preserve"> </w:t>
            </w:r>
            <w:proofErr w:type="spellStart"/>
            <w:r w:rsidRPr="003B46A3">
              <w:rPr>
                <w:rFonts w:ascii="Times New Roman" w:eastAsia="Times New Roman" w:hAnsi="Times New Roman" w:cs="Times New Roman"/>
                <w:bCs/>
                <w:sz w:val="18"/>
                <w:szCs w:val="18"/>
              </w:rPr>
              <w:t>BioVue</w:t>
            </w:r>
            <w:proofErr w:type="spellEnd"/>
            <w:r w:rsidRPr="003B46A3">
              <w:rPr>
                <w:rFonts w:ascii="Times New Roman" w:eastAsia="Times New Roman" w:hAnsi="Times New Roman" w:cs="Times New Roman"/>
                <w:bCs/>
                <w:sz w:val="18"/>
                <w:szCs w:val="18"/>
              </w:rPr>
              <w:t xml:space="preserve"> та </w:t>
            </w:r>
            <w:proofErr w:type="spellStart"/>
            <w:r w:rsidRPr="003B46A3">
              <w:rPr>
                <w:rFonts w:ascii="Times New Roman" w:eastAsia="Times New Roman" w:hAnsi="Times New Roman" w:cs="Times New Roman"/>
                <w:bCs/>
                <w:sz w:val="18"/>
                <w:szCs w:val="18"/>
              </w:rPr>
              <w:t>мікропланшетів</w:t>
            </w:r>
            <w:proofErr w:type="spellEnd"/>
            <w:r w:rsidRPr="003B46A3">
              <w:rPr>
                <w:rFonts w:ascii="Times New Roman" w:eastAsia="Times New Roman" w:hAnsi="Times New Roman" w:cs="Times New Roman"/>
                <w:bCs/>
                <w:sz w:val="18"/>
                <w:szCs w:val="18"/>
              </w:rPr>
              <w:t xml:space="preserve"> з «U»-подібним дном.</w:t>
            </w:r>
          </w:p>
          <w:p w14:paraId="249281CD"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Склад: </w:t>
            </w:r>
            <w:proofErr w:type="spellStart"/>
            <w:r w:rsidRPr="003B46A3">
              <w:rPr>
                <w:rFonts w:ascii="Times New Roman" w:eastAsia="Times New Roman" w:hAnsi="Times New Roman" w:cs="Times New Roman"/>
                <w:bCs/>
                <w:sz w:val="18"/>
                <w:szCs w:val="18"/>
              </w:rPr>
              <w:t>моноклональні</w:t>
            </w:r>
            <w:proofErr w:type="spellEnd"/>
            <w:r w:rsidRPr="003B46A3">
              <w:rPr>
                <w:rFonts w:ascii="Times New Roman" w:eastAsia="Times New Roman" w:hAnsi="Times New Roman" w:cs="Times New Roman"/>
                <w:bCs/>
                <w:sz w:val="18"/>
                <w:szCs w:val="18"/>
              </w:rPr>
              <w:t xml:space="preserve"> антитіла </w:t>
            </w:r>
            <w:proofErr w:type="spellStart"/>
            <w:r w:rsidRPr="003B46A3">
              <w:rPr>
                <w:rFonts w:ascii="Times New Roman" w:eastAsia="Times New Roman" w:hAnsi="Times New Roman" w:cs="Times New Roman"/>
                <w:bCs/>
                <w:sz w:val="18"/>
                <w:szCs w:val="18"/>
              </w:rPr>
              <w:t>мишей</w:t>
            </w:r>
            <w:proofErr w:type="spellEnd"/>
            <w:r w:rsidRPr="003B46A3">
              <w:rPr>
                <w:rFonts w:ascii="Times New Roman" w:eastAsia="Times New Roman" w:hAnsi="Times New Roman" w:cs="Times New Roman"/>
                <w:bCs/>
                <w:sz w:val="18"/>
                <w:szCs w:val="18"/>
              </w:rPr>
              <w:t>, розведені у фосфатному буфері, що містить хлорид натрію, ЕДТА та бичачий альбумін.</w:t>
            </w:r>
          </w:p>
          <w:p w14:paraId="238A6CB1"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Клітинна лінія/клон: 9621A8. Колір: жовтий.</w:t>
            </w:r>
          </w:p>
          <w:p w14:paraId="10788644"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Використаний барвник: </w:t>
            </w:r>
            <w:proofErr w:type="spellStart"/>
            <w:r w:rsidRPr="003B46A3">
              <w:rPr>
                <w:rFonts w:ascii="Times New Roman" w:eastAsia="Times New Roman" w:hAnsi="Times New Roman" w:cs="Times New Roman"/>
                <w:bCs/>
                <w:sz w:val="18"/>
                <w:szCs w:val="18"/>
              </w:rPr>
              <w:t>тартразин</w:t>
            </w:r>
            <w:proofErr w:type="spellEnd"/>
            <w:r w:rsidRPr="003B46A3">
              <w:rPr>
                <w:rFonts w:ascii="Times New Roman" w:eastAsia="Times New Roman" w:hAnsi="Times New Roman" w:cs="Times New Roman"/>
                <w:bCs/>
                <w:sz w:val="18"/>
                <w:szCs w:val="18"/>
              </w:rPr>
              <w:t>.</w:t>
            </w:r>
          </w:p>
          <w:p w14:paraId="7AC38883"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Реагенти не повинні містити чи складатись з канцерогенних, мутагенних чи </w:t>
            </w:r>
            <w:proofErr w:type="spellStart"/>
            <w:r w:rsidRPr="003B46A3">
              <w:rPr>
                <w:rFonts w:ascii="Times New Roman" w:eastAsia="Times New Roman" w:hAnsi="Times New Roman" w:cs="Times New Roman"/>
                <w:bCs/>
                <w:sz w:val="18"/>
                <w:szCs w:val="18"/>
              </w:rPr>
              <w:t>репротоксичних</w:t>
            </w:r>
            <w:proofErr w:type="spellEnd"/>
            <w:r w:rsidRPr="003B46A3">
              <w:rPr>
                <w:rFonts w:ascii="Times New Roman" w:eastAsia="Times New Roman" w:hAnsi="Times New Roman" w:cs="Times New Roman"/>
                <w:bCs/>
                <w:sz w:val="18"/>
                <w:szCs w:val="18"/>
              </w:rPr>
              <w:t xml:space="preserve"> речовин</w:t>
            </w:r>
            <w:r w:rsidRPr="003B46A3">
              <w:rPr>
                <w:rFonts w:ascii="Times New Roman" w:eastAsia="Times New Roman" w:hAnsi="Times New Roman" w:cs="Times New Roman"/>
                <w:bCs/>
                <w:sz w:val="18"/>
                <w:szCs w:val="18"/>
                <w:lang w:val="ru-RU"/>
              </w:rPr>
              <w:t>.</w:t>
            </w:r>
          </w:p>
          <w:p w14:paraId="3A58F111"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Ефективність реагенту повинна бути протестована відповідно до </w:t>
            </w:r>
            <w:proofErr w:type="spellStart"/>
            <w:r w:rsidRPr="003B46A3">
              <w:rPr>
                <w:rFonts w:ascii="Times New Roman" w:eastAsia="Times New Roman" w:hAnsi="Times New Roman" w:cs="Times New Roman"/>
                <w:bCs/>
                <w:sz w:val="18"/>
                <w:szCs w:val="18"/>
              </w:rPr>
              <w:t>референсного</w:t>
            </w:r>
            <w:proofErr w:type="spellEnd"/>
            <w:r w:rsidRPr="003B46A3">
              <w:rPr>
                <w:rFonts w:ascii="Times New Roman" w:eastAsia="Times New Roman" w:hAnsi="Times New Roman" w:cs="Times New Roman"/>
                <w:bCs/>
                <w:sz w:val="18"/>
                <w:szCs w:val="18"/>
              </w:rPr>
              <w:t xml:space="preserve"> стандарту мінімальної ефективності, отриманого від Національного інституту біологічних стандартів та контролю (NIBSC): Анти-В </w:t>
            </w:r>
            <w:proofErr w:type="spellStart"/>
            <w:r w:rsidRPr="003B46A3">
              <w:rPr>
                <w:rFonts w:ascii="Times New Roman" w:eastAsia="Times New Roman" w:hAnsi="Times New Roman" w:cs="Times New Roman"/>
                <w:bCs/>
                <w:sz w:val="18"/>
                <w:szCs w:val="18"/>
              </w:rPr>
              <w:t>референсний</w:t>
            </w:r>
            <w:proofErr w:type="spellEnd"/>
            <w:r w:rsidRPr="003B46A3">
              <w:rPr>
                <w:rFonts w:ascii="Times New Roman" w:eastAsia="Times New Roman" w:hAnsi="Times New Roman" w:cs="Times New Roman"/>
                <w:bCs/>
                <w:sz w:val="18"/>
                <w:szCs w:val="18"/>
              </w:rPr>
              <w:t xml:space="preserve"> стандарт 03/164 (або аналогічного).</w:t>
            </w:r>
          </w:p>
          <w:p w14:paraId="172869B8" w14:textId="0124ED2D" w:rsidR="0027598C" w:rsidRPr="00C0195D" w:rsidRDefault="0027598C" w:rsidP="0027598C">
            <w:pPr>
              <w:rPr>
                <w:rFonts w:ascii="Times New Roman" w:hAnsi="Times New Roman" w:cs="Times New Roman"/>
                <w:sz w:val="18"/>
                <w:szCs w:val="18"/>
              </w:rPr>
            </w:pPr>
            <w:r w:rsidRPr="003B46A3">
              <w:rPr>
                <w:rFonts w:ascii="Times New Roman" w:eastAsia="Times New Roman" w:hAnsi="Times New Roman" w:cs="Times New Roman"/>
                <w:bCs/>
                <w:sz w:val="18"/>
                <w:szCs w:val="18"/>
              </w:rPr>
              <w:t>Термін придатності реагенту: не менше 36 місяців від дати виробництва. Реагент повинен бути протестований на стабільність під час транспортування при 37°C та -25°C відповідно до стандарту EN ISO 23640:2015.</w:t>
            </w:r>
          </w:p>
        </w:tc>
        <w:tc>
          <w:tcPr>
            <w:tcW w:w="802" w:type="dxa"/>
            <w:vAlign w:val="center"/>
          </w:tcPr>
          <w:p w14:paraId="046C7FDB" w14:textId="64F0B55A" w:rsidR="0027598C" w:rsidRDefault="0027598C" w:rsidP="0027598C">
            <w:pPr>
              <w:jc w:val="center"/>
              <w:rPr>
                <w:rFonts w:ascii="Times New Roman" w:hAnsi="Times New Roman" w:cs="Times New Roman"/>
                <w:sz w:val="18"/>
                <w:szCs w:val="18"/>
              </w:rPr>
            </w:pPr>
            <w:r>
              <w:rPr>
                <w:rFonts w:ascii="Times New Roman" w:hAnsi="Times New Roman" w:cs="Times New Roman"/>
                <w:sz w:val="18"/>
                <w:szCs w:val="18"/>
              </w:rPr>
              <w:t>10</w:t>
            </w:r>
          </w:p>
        </w:tc>
        <w:tc>
          <w:tcPr>
            <w:tcW w:w="1146" w:type="dxa"/>
            <w:vAlign w:val="center"/>
          </w:tcPr>
          <w:p w14:paraId="51719706" w14:textId="339623DE" w:rsidR="0027598C" w:rsidRPr="00C0195D" w:rsidRDefault="0027598C" w:rsidP="0027598C">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флак</w:t>
            </w:r>
            <w:proofErr w:type="spellEnd"/>
          </w:p>
        </w:tc>
      </w:tr>
      <w:tr w:rsidR="0027598C" w:rsidRPr="00C0195D" w14:paraId="7B220CBF" w14:textId="77777777" w:rsidTr="000D3E55">
        <w:tc>
          <w:tcPr>
            <w:tcW w:w="398" w:type="dxa"/>
            <w:vAlign w:val="center"/>
          </w:tcPr>
          <w:p w14:paraId="2B05AC0F" w14:textId="13F3F4E1" w:rsidR="0027598C" w:rsidRDefault="0027598C" w:rsidP="0027598C">
            <w:pPr>
              <w:jc w:val="center"/>
              <w:rPr>
                <w:rFonts w:ascii="Times New Roman" w:hAnsi="Times New Roman" w:cs="Times New Roman"/>
                <w:sz w:val="18"/>
                <w:szCs w:val="18"/>
              </w:rPr>
            </w:pPr>
            <w:r w:rsidRPr="003B46A3">
              <w:rPr>
                <w:rFonts w:ascii="Times New Roman" w:hAnsi="Times New Roman" w:cs="Times New Roman"/>
                <w:sz w:val="18"/>
                <w:szCs w:val="18"/>
              </w:rPr>
              <w:t>1</w:t>
            </w:r>
            <w:r>
              <w:rPr>
                <w:rFonts w:ascii="Times New Roman" w:hAnsi="Times New Roman" w:cs="Times New Roman"/>
                <w:sz w:val="18"/>
                <w:szCs w:val="18"/>
              </w:rPr>
              <w:t>7</w:t>
            </w:r>
          </w:p>
        </w:tc>
        <w:tc>
          <w:tcPr>
            <w:tcW w:w="3677" w:type="dxa"/>
            <w:vAlign w:val="center"/>
          </w:tcPr>
          <w:p w14:paraId="4DC90B8B" w14:textId="77777777" w:rsidR="0027598C" w:rsidRPr="003B46A3" w:rsidRDefault="0027598C" w:rsidP="0027598C">
            <w:pPr>
              <w:spacing w:line="240" w:lineRule="auto"/>
              <w:jc w:val="center"/>
              <w:rPr>
                <w:rFonts w:ascii="Times New Roman" w:hAnsi="Times New Roman" w:cs="Times New Roman"/>
                <w:sz w:val="18"/>
                <w:szCs w:val="18"/>
              </w:rPr>
            </w:pPr>
            <w:r w:rsidRPr="003B46A3">
              <w:rPr>
                <w:rFonts w:ascii="Times New Roman" w:hAnsi="Times New Roman" w:cs="Times New Roman"/>
                <w:sz w:val="18"/>
                <w:szCs w:val="18"/>
              </w:rPr>
              <w:t>52647</w:t>
            </w:r>
          </w:p>
          <w:p w14:paraId="34CCB65D" w14:textId="77777777" w:rsidR="0027598C" w:rsidRPr="003B46A3" w:rsidRDefault="0027598C" w:rsidP="0027598C">
            <w:pPr>
              <w:spacing w:line="240" w:lineRule="auto"/>
              <w:jc w:val="center"/>
              <w:rPr>
                <w:rFonts w:ascii="Times New Roman" w:hAnsi="Times New Roman" w:cs="Times New Roman"/>
                <w:sz w:val="18"/>
                <w:szCs w:val="18"/>
              </w:rPr>
            </w:pPr>
            <w:r w:rsidRPr="003B46A3">
              <w:rPr>
                <w:rFonts w:ascii="Times New Roman" w:hAnsi="Times New Roman" w:cs="Times New Roman"/>
                <w:sz w:val="18"/>
                <w:szCs w:val="18"/>
              </w:rPr>
              <w:t>Анти-</w:t>
            </w:r>
            <w:proofErr w:type="spellStart"/>
            <w:r w:rsidRPr="003B46A3">
              <w:rPr>
                <w:rFonts w:ascii="Times New Roman" w:hAnsi="Times New Roman" w:cs="Times New Roman"/>
                <w:sz w:val="18"/>
                <w:szCs w:val="18"/>
              </w:rPr>
              <w:t>Rh</w:t>
            </w:r>
            <w:proofErr w:type="spellEnd"/>
            <w:r w:rsidRPr="003B46A3">
              <w:rPr>
                <w:rFonts w:ascii="Times New Roman" w:hAnsi="Times New Roman" w:cs="Times New Roman"/>
                <w:sz w:val="18"/>
                <w:szCs w:val="18"/>
              </w:rPr>
              <w:t xml:space="preserve">(D) групове </w:t>
            </w:r>
            <w:proofErr w:type="spellStart"/>
            <w:r w:rsidRPr="003B46A3">
              <w:rPr>
                <w:rFonts w:ascii="Times New Roman" w:hAnsi="Times New Roman" w:cs="Times New Roman"/>
                <w:sz w:val="18"/>
                <w:szCs w:val="18"/>
              </w:rPr>
              <w:t>типування</w:t>
            </w:r>
            <w:proofErr w:type="spellEnd"/>
            <w:r w:rsidRPr="003B46A3">
              <w:rPr>
                <w:rFonts w:ascii="Times New Roman" w:hAnsi="Times New Roman" w:cs="Times New Roman"/>
                <w:sz w:val="18"/>
                <w:szCs w:val="18"/>
              </w:rPr>
              <w:t xml:space="preserve"> еритроцитів IVD, антитіла</w:t>
            </w:r>
          </w:p>
          <w:p w14:paraId="13A6954B" w14:textId="77777777" w:rsidR="0027598C" w:rsidRPr="00C0195D" w:rsidRDefault="0027598C" w:rsidP="0027598C">
            <w:pPr>
              <w:jc w:val="center"/>
              <w:rPr>
                <w:rFonts w:ascii="Times New Roman" w:hAnsi="Times New Roman" w:cs="Times New Roman"/>
                <w:sz w:val="18"/>
                <w:szCs w:val="18"/>
              </w:rPr>
            </w:pPr>
          </w:p>
        </w:tc>
        <w:tc>
          <w:tcPr>
            <w:tcW w:w="2285" w:type="dxa"/>
            <w:vAlign w:val="center"/>
          </w:tcPr>
          <w:p w14:paraId="78BA098D" w14:textId="2C7CD75E" w:rsidR="0027598C" w:rsidRPr="00C0195D" w:rsidRDefault="0027598C" w:rsidP="0027598C">
            <w:pPr>
              <w:jc w:val="center"/>
              <w:rPr>
                <w:rFonts w:ascii="Times New Roman" w:hAnsi="Times New Roman" w:cs="Times New Roman"/>
                <w:sz w:val="18"/>
                <w:szCs w:val="18"/>
              </w:rPr>
            </w:pPr>
            <w:r w:rsidRPr="003B46A3">
              <w:rPr>
                <w:rFonts w:ascii="Times New Roman" w:hAnsi="Times New Roman" w:cs="Times New Roman"/>
                <w:sz w:val="18"/>
                <w:szCs w:val="18"/>
              </w:rPr>
              <w:t>Анти-D (</w:t>
            </w:r>
            <w:proofErr w:type="spellStart"/>
            <w:r w:rsidRPr="003B46A3">
              <w:rPr>
                <w:rFonts w:ascii="Times New Roman" w:hAnsi="Times New Roman" w:cs="Times New Roman"/>
                <w:sz w:val="18"/>
                <w:szCs w:val="18"/>
              </w:rPr>
              <w:t>IgG</w:t>
            </w:r>
            <w:proofErr w:type="spellEnd"/>
            <w:r w:rsidRPr="003B46A3">
              <w:rPr>
                <w:rFonts w:ascii="Times New Roman" w:hAnsi="Times New Roman" w:cs="Times New Roman"/>
                <w:sz w:val="18"/>
                <w:szCs w:val="18"/>
              </w:rPr>
              <w:t>/</w:t>
            </w:r>
            <w:proofErr w:type="spellStart"/>
            <w:r w:rsidRPr="003B46A3">
              <w:rPr>
                <w:rFonts w:ascii="Times New Roman" w:hAnsi="Times New Roman" w:cs="Times New Roman"/>
                <w:sz w:val="18"/>
                <w:szCs w:val="18"/>
              </w:rPr>
              <w:t>IgM</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моноклональний</w:t>
            </w:r>
            <w:proofErr w:type="spellEnd"/>
          </w:p>
        </w:tc>
        <w:tc>
          <w:tcPr>
            <w:tcW w:w="1335" w:type="dxa"/>
            <w:vAlign w:val="center"/>
          </w:tcPr>
          <w:p w14:paraId="140D65FA" w14:textId="77777777" w:rsidR="0027598C" w:rsidRPr="00C0195D" w:rsidRDefault="0027598C" w:rsidP="0027598C">
            <w:pPr>
              <w:jc w:val="center"/>
              <w:rPr>
                <w:rFonts w:ascii="Times New Roman" w:hAnsi="Times New Roman" w:cs="Times New Roman"/>
                <w:sz w:val="18"/>
                <w:szCs w:val="18"/>
              </w:rPr>
            </w:pPr>
          </w:p>
        </w:tc>
        <w:tc>
          <w:tcPr>
            <w:tcW w:w="6517" w:type="dxa"/>
            <w:vAlign w:val="center"/>
          </w:tcPr>
          <w:p w14:paraId="4C5EF2DC"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Фасування: 1х10 мл.</w:t>
            </w:r>
          </w:p>
          <w:p w14:paraId="7197C739"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Реагент для визначення групи крові, призначений для якісного визначення наявності або відсутності антигену резус-фактору D на еритроцитах донорів крові або пацієнтів.</w:t>
            </w:r>
          </w:p>
          <w:p w14:paraId="66C2C5B9"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Повинен бути придатними для проведення тестування відповідно до «Інструкції з визначення резус-належності крові», затвердженої наказом Міністерства охорони здоров'я України від 05.07.1999 р. № 164, а також для тестування методами</w:t>
            </w:r>
          </w:p>
          <w:p w14:paraId="772C0D4D" w14:textId="6555E6B7" w:rsidR="0027598C" w:rsidRPr="003B46A3" w:rsidRDefault="0027598C" w:rsidP="0027598C">
            <w:pPr>
              <w:spacing w:line="240" w:lineRule="auto"/>
              <w:rPr>
                <w:rFonts w:ascii="Times New Roman" w:eastAsia="Times New Roman" w:hAnsi="Times New Roman" w:cs="Times New Roman"/>
                <w:bCs/>
                <w:sz w:val="18"/>
                <w:szCs w:val="18"/>
                <w:lang w:val="ru-RU"/>
              </w:rPr>
            </w:pPr>
            <w:r w:rsidRPr="003B46A3">
              <w:rPr>
                <w:rFonts w:ascii="Times New Roman" w:eastAsia="Times New Roman" w:hAnsi="Times New Roman" w:cs="Times New Roman"/>
                <w:bCs/>
                <w:sz w:val="18"/>
                <w:szCs w:val="18"/>
              </w:rPr>
              <w:t xml:space="preserve">пробірок, пластинок (на площині), </w:t>
            </w:r>
            <w:proofErr w:type="spellStart"/>
            <w:r w:rsidRPr="003B46A3">
              <w:rPr>
                <w:rFonts w:ascii="Times New Roman" w:eastAsia="Times New Roman" w:hAnsi="Times New Roman" w:cs="Times New Roman"/>
                <w:bCs/>
                <w:sz w:val="18"/>
                <w:szCs w:val="18"/>
              </w:rPr>
              <w:t>гелевих</w:t>
            </w:r>
            <w:proofErr w:type="spellEnd"/>
            <w:r w:rsidRPr="003B46A3">
              <w:rPr>
                <w:rFonts w:ascii="Times New Roman" w:eastAsia="Times New Roman" w:hAnsi="Times New Roman" w:cs="Times New Roman"/>
                <w:bCs/>
                <w:sz w:val="18"/>
                <w:szCs w:val="18"/>
              </w:rPr>
              <w:t xml:space="preserve"> ID-карт </w:t>
            </w:r>
            <w:proofErr w:type="spellStart"/>
            <w:r w:rsidRPr="003B46A3">
              <w:rPr>
                <w:rFonts w:ascii="Times New Roman" w:eastAsia="Times New Roman" w:hAnsi="Times New Roman" w:cs="Times New Roman"/>
                <w:bCs/>
                <w:sz w:val="18"/>
                <w:szCs w:val="18"/>
              </w:rPr>
              <w:t>Bio-Rad</w:t>
            </w:r>
            <w:proofErr w:type="spellEnd"/>
            <w:r w:rsidRPr="003B46A3">
              <w:rPr>
                <w:rFonts w:ascii="Times New Roman" w:eastAsia="Times New Roman" w:hAnsi="Times New Roman" w:cs="Times New Roman"/>
                <w:bCs/>
                <w:sz w:val="18"/>
                <w:szCs w:val="18"/>
              </w:rPr>
              <w:t xml:space="preserve">, касет </w:t>
            </w:r>
            <w:proofErr w:type="spellStart"/>
            <w:r w:rsidRPr="003B46A3">
              <w:rPr>
                <w:rFonts w:ascii="Times New Roman" w:eastAsia="Times New Roman" w:hAnsi="Times New Roman" w:cs="Times New Roman"/>
                <w:bCs/>
                <w:sz w:val="18"/>
                <w:szCs w:val="18"/>
              </w:rPr>
              <w:t>Ortho</w:t>
            </w:r>
            <w:proofErr w:type="spellEnd"/>
            <w:r w:rsidRPr="003B46A3">
              <w:rPr>
                <w:rFonts w:ascii="Times New Roman" w:eastAsia="Times New Roman" w:hAnsi="Times New Roman" w:cs="Times New Roman"/>
                <w:bCs/>
                <w:sz w:val="18"/>
                <w:szCs w:val="18"/>
              </w:rPr>
              <w:t xml:space="preserve"> </w:t>
            </w:r>
            <w:proofErr w:type="spellStart"/>
            <w:r w:rsidRPr="003B46A3">
              <w:rPr>
                <w:rFonts w:ascii="Times New Roman" w:eastAsia="Times New Roman" w:hAnsi="Times New Roman" w:cs="Times New Roman"/>
                <w:bCs/>
                <w:sz w:val="18"/>
                <w:szCs w:val="18"/>
              </w:rPr>
              <w:t>BioVue</w:t>
            </w:r>
            <w:proofErr w:type="spellEnd"/>
            <w:r w:rsidRPr="003B46A3">
              <w:rPr>
                <w:rFonts w:ascii="Times New Roman" w:eastAsia="Times New Roman" w:hAnsi="Times New Roman" w:cs="Times New Roman"/>
                <w:bCs/>
                <w:sz w:val="18"/>
                <w:szCs w:val="18"/>
              </w:rPr>
              <w:t xml:space="preserve"> та </w:t>
            </w:r>
            <w:proofErr w:type="spellStart"/>
            <w:r w:rsidRPr="003B46A3">
              <w:rPr>
                <w:rFonts w:ascii="Times New Roman" w:eastAsia="Times New Roman" w:hAnsi="Times New Roman" w:cs="Times New Roman"/>
                <w:bCs/>
                <w:sz w:val="18"/>
                <w:szCs w:val="18"/>
              </w:rPr>
              <w:t>мікропланшетів</w:t>
            </w:r>
            <w:proofErr w:type="spellEnd"/>
            <w:r w:rsidRPr="003B46A3">
              <w:rPr>
                <w:rFonts w:ascii="Times New Roman" w:eastAsia="Times New Roman" w:hAnsi="Times New Roman" w:cs="Times New Roman"/>
                <w:bCs/>
                <w:sz w:val="18"/>
                <w:szCs w:val="18"/>
              </w:rPr>
              <w:t xml:space="preserve"> з «U»-подібним дном.</w:t>
            </w:r>
            <w:r w:rsidR="00635706">
              <w:rPr>
                <w:rFonts w:ascii="Times New Roman" w:eastAsia="Times New Roman" w:hAnsi="Times New Roman" w:cs="Times New Roman"/>
                <w:bCs/>
                <w:sz w:val="18"/>
                <w:szCs w:val="18"/>
              </w:rPr>
              <w:t xml:space="preserve"> </w:t>
            </w:r>
            <w:r w:rsidRPr="003B46A3">
              <w:rPr>
                <w:rFonts w:ascii="Times New Roman" w:eastAsia="Times New Roman" w:hAnsi="Times New Roman" w:cs="Times New Roman"/>
                <w:bCs/>
                <w:sz w:val="18"/>
                <w:szCs w:val="18"/>
              </w:rPr>
              <w:t>Повинен бути придатним для виявлення категорії D</w:t>
            </w:r>
            <w:r w:rsidRPr="003B46A3">
              <w:rPr>
                <w:rFonts w:ascii="Times New Roman" w:eastAsia="Times New Roman" w:hAnsi="Times New Roman" w:cs="Times New Roman"/>
                <w:bCs/>
                <w:sz w:val="18"/>
                <w:szCs w:val="18"/>
                <w:vertAlign w:val="superscript"/>
              </w:rPr>
              <w:t>VI</w:t>
            </w:r>
            <w:r w:rsidRPr="003B46A3">
              <w:rPr>
                <w:rFonts w:ascii="Times New Roman" w:eastAsia="Times New Roman" w:hAnsi="Times New Roman" w:cs="Times New Roman"/>
                <w:bCs/>
                <w:sz w:val="18"/>
                <w:szCs w:val="18"/>
              </w:rPr>
              <w:t xml:space="preserve"> методами непрямого </w:t>
            </w:r>
            <w:proofErr w:type="spellStart"/>
            <w:r w:rsidRPr="003B46A3">
              <w:rPr>
                <w:rFonts w:ascii="Times New Roman" w:eastAsia="Times New Roman" w:hAnsi="Times New Roman" w:cs="Times New Roman"/>
                <w:bCs/>
                <w:sz w:val="18"/>
                <w:szCs w:val="18"/>
              </w:rPr>
              <w:t>нтиглобулінового</w:t>
            </w:r>
            <w:proofErr w:type="spellEnd"/>
            <w:r w:rsidRPr="003B46A3">
              <w:rPr>
                <w:rFonts w:ascii="Times New Roman" w:eastAsia="Times New Roman" w:hAnsi="Times New Roman" w:cs="Times New Roman"/>
                <w:bCs/>
                <w:sz w:val="18"/>
                <w:szCs w:val="18"/>
              </w:rPr>
              <w:t xml:space="preserve"> тесту</w:t>
            </w:r>
            <w:r w:rsidRPr="003B46A3">
              <w:rPr>
                <w:rFonts w:ascii="Times New Roman" w:eastAsia="Times New Roman" w:hAnsi="Times New Roman" w:cs="Times New Roman"/>
                <w:bCs/>
                <w:sz w:val="18"/>
                <w:szCs w:val="18"/>
                <w:lang w:val="ru-RU"/>
              </w:rPr>
              <w:t>,</w:t>
            </w:r>
          </w:p>
          <w:p w14:paraId="5EAC497E" w14:textId="0DB0A22A" w:rsidR="0027598C" w:rsidRPr="003B46A3" w:rsidRDefault="0027598C" w:rsidP="0027598C">
            <w:pPr>
              <w:spacing w:line="240" w:lineRule="auto"/>
              <w:rPr>
                <w:rFonts w:ascii="Times New Roman" w:eastAsia="Times New Roman" w:hAnsi="Times New Roman" w:cs="Times New Roman"/>
                <w:bCs/>
                <w:sz w:val="18"/>
                <w:szCs w:val="18"/>
              </w:rPr>
            </w:pPr>
            <w:proofErr w:type="spellStart"/>
            <w:r w:rsidRPr="003B46A3">
              <w:rPr>
                <w:rFonts w:ascii="Times New Roman" w:hAnsi="Times New Roman" w:cs="Times New Roman"/>
                <w:bCs/>
                <w:sz w:val="18"/>
                <w:szCs w:val="18"/>
              </w:rPr>
              <w:t>гелевих</w:t>
            </w:r>
            <w:proofErr w:type="spellEnd"/>
            <w:r w:rsidRPr="003B46A3">
              <w:rPr>
                <w:rFonts w:ascii="Times New Roman" w:hAnsi="Times New Roman" w:cs="Times New Roman"/>
                <w:bCs/>
                <w:sz w:val="18"/>
                <w:szCs w:val="18"/>
              </w:rPr>
              <w:t xml:space="preserve"> ID-карт </w:t>
            </w:r>
            <w:proofErr w:type="spellStart"/>
            <w:r w:rsidRPr="003B46A3">
              <w:rPr>
                <w:rFonts w:ascii="Times New Roman" w:hAnsi="Times New Roman" w:cs="Times New Roman"/>
                <w:bCs/>
                <w:sz w:val="18"/>
                <w:szCs w:val="18"/>
              </w:rPr>
              <w:t>Bio-Rad</w:t>
            </w:r>
            <w:proofErr w:type="spellEnd"/>
            <w:r w:rsidRPr="003B46A3">
              <w:rPr>
                <w:rFonts w:ascii="Times New Roman" w:hAnsi="Times New Roman" w:cs="Times New Roman"/>
                <w:bCs/>
                <w:sz w:val="18"/>
                <w:szCs w:val="18"/>
              </w:rPr>
              <w:t xml:space="preserve"> (LISS/Картки </w:t>
            </w:r>
            <w:proofErr w:type="spellStart"/>
            <w:r w:rsidRPr="003B46A3">
              <w:rPr>
                <w:rFonts w:ascii="Times New Roman" w:hAnsi="Times New Roman" w:cs="Times New Roman"/>
                <w:bCs/>
                <w:sz w:val="18"/>
                <w:szCs w:val="18"/>
              </w:rPr>
              <w:t>Кумбса</w:t>
            </w:r>
            <w:proofErr w:type="spellEnd"/>
            <w:r w:rsidRPr="003B46A3">
              <w:rPr>
                <w:rFonts w:ascii="Times New Roman" w:hAnsi="Times New Roman" w:cs="Times New Roman"/>
                <w:bCs/>
                <w:sz w:val="18"/>
                <w:szCs w:val="18"/>
              </w:rPr>
              <w:t xml:space="preserve">) та касет </w:t>
            </w:r>
            <w:proofErr w:type="spellStart"/>
            <w:r w:rsidRPr="003B46A3">
              <w:rPr>
                <w:rFonts w:ascii="Times New Roman" w:hAnsi="Times New Roman" w:cs="Times New Roman"/>
                <w:bCs/>
                <w:sz w:val="18"/>
                <w:szCs w:val="18"/>
              </w:rPr>
              <w:t>Ortho</w:t>
            </w:r>
            <w:proofErr w:type="spellEnd"/>
            <w:r w:rsidRPr="003B46A3">
              <w:rPr>
                <w:rFonts w:ascii="Times New Roman" w:hAnsi="Times New Roman" w:cs="Times New Roman"/>
                <w:bCs/>
                <w:sz w:val="18"/>
                <w:szCs w:val="18"/>
              </w:rPr>
              <w:t xml:space="preserve"> </w:t>
            </w:r>
            <w:proofErr w:type="spellStart"/>
            <w:r w:rsidRPr="003B46A3">
              <w:rPr>
                <w:rFonts w:ascii="Times New Roman" w:hAnsi="Times New Roman" w:cs="Times New Roman"/>
                <w:bCs/>
                <w:sz w:val="18"/>
                <w:szCs w:val="18"/>
              </w:rPr>
              <w:t>BioVue</w:t>
            </w:r>
            <w:proofErr w:type="spellEnd"/>
            <w:r w:rsidRPr="003B46A3">
              <w:rPr>
                <w:rFonts w:ascii="Times New Roman" w:hAnsi="Times New Roman" w:cs="Times New Roman"/>
                <w:bCs/>
                <w:sz w:val="18"/>
                <w:szCs w:val="18"/>
              </w:rPr>
              <w:t xml:space="preserve"> (AHG/Касети </w:t>
            </w:r>
            <w:proofErr w:type="spellStart"/>
            <w:r w:rsidRPr="003B46A3">
              <w:rPr>
                <w:rFonts w:ascii="Times New Roman" w:hAnsi="Times New Roman" w:cs="Times New Roman"/>
                <w:bCs/>
                <w:sz w:val="18"/>
                <w:szCs w:val="18"/>
              </w:rPr>
              <w:t>Кумбса</w:t>
            </w:r>
            <w:proofErr w:type="spellEnd"/>
            <w:r w:rsidRPr="003B46A3">
              <w:rPr>
                <w:rFonts w:ascii="Times New Roman" w:hAnsi="Times New Roman" w:cs="Times New Roman"/>
                <w:bCs/>
                <w:sz w:val="18"/>
                <w:szCs w:val="18"/>
              </w:rPr>
              <w:t>).</w:t>
            </w:r>
            <w:r w:rsidR="00635706">
              <w:rPr>
                <w:rFonts w:ascii="Times New Roman" w:hAnsi="Times New Roman" w:cs="Times New Roman"/>
                <w:bCs/>
                <w:sz w:val="18"/>
                <w:szCs w:val="18"/>
              </w:rPr>
              <w:t xml:space="preserve"> </w:t>
            </w:r>
            <w:r w:rsidRPr="003B46A3">
              <w:rPr>
                <w:rFonts w:ascii="Times New Roman" w:eastAsia="Times New Roman" w:hAnsi="Times New Roman" w:cs="Times New Roman"/>
                <w:bCs/>
                <w:sz w:val="18"/>
                <w:szCs w:val="18"/>
              </w:rPr>
              <w:t xml:space="preserve">Склад: змішаний реагент з низьким вмістом білка, що містить людський </w:t>
            </w:r>
            <w:proofErr w:type="spellStart"/>
            <w:r w:rsidRPr="003B46A3">
              <w:rPr>
                <w:rFonts w:ascii="Times New Roman" w:eastAsia="Times New Roman" w:hAnsi="Times New Roman" w:cs="Times New Roman"/>
                <w:bCs/>
                <w:sz w:val="18"/>
                <w:szCs w:val="18"/>
              </w:rPr>
              <w:t>моноклональний</w:t>
            </w:r>
            <w:proofErr w:type="spellEnd"/>
            <w:r w:rsidRPr="003B46A3">
              <w:rPr>
                <w:rFonts w:ascii="Times New Roman" w:eastAsia="Times New Roman" w:hAnsi="Times New Roman" w:cs="Times New Roman"/>
                <w:bCs/>
                <w:sz w:val="18"/>
                <w:szCs w:val="18"/>
              </w:rPr>
              <w:t xml:space="preserve"> </w:t>
            </w:r>
            <w:proofErr w:type="spellStart"/>
            <w:r w:rsidRPr="003B46A3">
              <w:rPr>
                <w:rFonts w:ascii="Times New Roman" w:eastAsia="Times New Roman" w:hAnsi="Times New Roman" w:cs="Times New Roman"/>
                <w:bCs/>
                <w:sz w:val="18"/>
                <w:szCs w:val="18"/>
              </w:rPr>
              <w:t>IgM</w:t>
            </w:r>
            <w:proofErr w:type="spellEnd"/>
            <w:r w:rsidRPr="003B46A3">
              <w:rPr>
                <w:rFonts w:ascii="Times New Roman" w:eastAsia="Times New Roman" w:hAnsi="Times New Roman" w:cs="Times New Roman"/>
                <w:bCs/>
                <w:sz w:val="18"/>
                <w:szCs w:val="18"/>
              </w:rPr>
              <w:t xml:space="preserve"> і </w:t>
            </w:r>
            <w:proofErr w:type="spellStart"/>
            <w:r w:rsidRPr="003B46A3">
              <w:rPr>
                <w:rFonts w:ascii="Times New Roman" w:eastAsia="Times New Roman" w:hAnsi="Times New Roman" w:cs="Times New Roman"/>
                <w:bCs/>
                <w:sz w:val="18"/>
                <w:szCs w:val="18"/>
              </w:rPr>
              <w:t>IgG</w:t>
            </w:r>
            <w:proofErr w:type="spellEnd"/>
            <w:r w:rsidRPr="003B46A3">
              <w:rPr>
                <w:rFonts w:ascii="Times New Roman" w:eastAsia="Times New Roman" w:hAnsi="Times New Roman" w:cs="Times New Roman"/>
                <w:bCs/>
                <w:sz w:val="18"/>
                <w:szCs w:val="18"/>
              </w:rPr>
              <w:t xml:space="preserve"> анти-D, розведений у фосфатному буфері, що містить хлорид натрію (0.9 г%), бичачий альбумін (2.0 г%) та макромолекулярні </w:t>
            </w:r>
            <w:proofErr w:type="spellStart"/>
            <w:r w:rsidRPr="003B46A3">
              <w:rPr>
                <w:rFonts w:ascii="Times New Roman" w:eastAsia="Times New Roman" w:hAnsi="Times New Roman" w:cs="Times New Roman"/>
                <w:bCs/>
                <w:sz w:val="18"/>
                <w:szCs w:val="18"/>
              </w:rPr>
              <w:t>потенціатори</w:t>
            </w:r>
            <w:proofErr w:type="spellEnd"/>
            <w:r w:rsidRPr="003B46A3">
              <w:rPr>
                <w:rFonts w:ascii="Times New Roman" w:eastAsia="Times New Roman" w:hAnsi="Times New Roman" w:cs="Times New Roman"/>
                <w:bCs/>
                <w:sz w:val="18"/>
                <w:szCs w:val="18"/>
              </w:rPr>
              <w:t xml:space="preserve"> (1.5 г%).</w:t>
            </w:r>
          </w:p>
          <w:p w14:paraId="128C5D3D"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Лінії клітин/клони: </w:t>
            </w:r>
            <w:proofErr w:type="spellStart"/>
            <w:r w:rsidRPr="003B46A3">
              <w:rPr>
                <w:rFonts w:ascii="Times New Roman" w:eastAsia="Times New Roman" w:hAnsi="Times New Roman" w:cs="Times New Roman"/>
                <w:bCs/>
                <w:sz w:val="18"/>
                <w:szCs w:val="18"/>
              </w:rPr>
              <w:t>IgM</w:t>
            </w:r>
            <w:proofErr w:type="spellEnd"/>
            <w:r w:rsidRPr="003B46A3">
              <w:rPr>
                <w:rFonts w:ascii="Times New Roman" w:eastAsia="Times New Roman" w:hAnsi="Times New Roman" w:cs="Times New Roman"/>
                <w:bCs/>
                <w:sz w:val="18"/>
                <w:szCs w:val="18"/>
              </w:rPr>
              <w:t xml:space="preserve"> - RUM-1, </w:t>
            </w:r>
            <w:proofErr w:type="spellStart"/>
            <w:r w:rsidRPr="003B46A3">
              <w:rPr>
                <w:rFonts w:ascii="Times New Roman" w:eastAsia="Times New Roman" w:hAnsi="Times New Roman" w:cs="Times New Roman"/>
                <w:bCs/>
                <w:sz w:val="18"/>
                <w:szCs w:val="18"/>
              </w:rPr>
              <w:t>IgG</w:t>
            </w:r>
            <w:proofErr w:type="spellEnd"/>
            <w:r w:rsidRPr="003B46A3">
              <w:rPr>
                <w:rFonts w:ascii="Times New Roman" w:eastAsia="Times New Roman" w:hAnsi="Times New Roman" w:cs="Times New Roman"/>
                <w:bCs/>
                <w:sz w:val="18"/>
                <w:szCs w:val="18"/>
              </w:rPr>
              <w:t xml:space="preserve"> - MS-26.</w:t>
            </w:r>
          </w:p>
          <w:p w14:paraId="2DE1A74E" w14:textId="77777777" w:rsidR="0027598C" w:rsidRPr="003B46A3" w:rsidRDefault="0027598C" w:rsidP="0027598C">
            <w:pPr>
              <w:spacing w:line="240" w:lineRule="auto"/>
              <w:rPr>
                <w:rFonts w:ascii="Times New Roman" w:eastAsia="Times New Roman" w:hAnsi="Times New Roman" w:cs="Times New Roman"/>
                <w:bCs/>
                <w:sz w:val="18"/>
                <w:szCs w:val="18"/>
                <w:lang w:val="ru-RU"/>
              </w:rPr>
            </w:pPr>
            <w:r w:rsidRPr="003B46A3">
              <w:rPr>
                <w:rFonts w:ascii="Times New Roman" w:eastAsia="Times New Roman" w:hAnsi="Times New Roman" w:cs="Times New Roman"/>
                <w:bCs/>
                <w:sz w:val="18"/>
                <w:szCs w:val="18"/>
              </w:rPr>
              <w:t xml:space="preserve">Реагенти не повинні містити чи складатись з канцерогенних, мутагенних чи </w:t>
            </w:r>
            <w:proofErr w:type="spellStart"/>
            <w:r w:rsidRPr="003B46A3">
              <w:rPr>
                <w:rFonts w:ascii="Times New Roman" w:eastAsia="Times New Roman" w:hAnsi="Times New Roman" w:cs="Times New Roman"/>
                <w:bCs/>
                <w:sz w:val="18"/>
                <w:szCs w:val="18"/>
              </w:rPr>
              <w:t>репротоксичних</w:t>
            </w:r>
            <w:proofErr w:type="spellEnd"/>
            <w:r w:rsidRPr="003B46A3">
              <w:rPr>
                <w:rFonts w:ascii="Times New Roman" w:eastAsia="Times New Roman" w:hAnsi="Times New Roman" w:cs="Times New Roman"/>
                <w:bCs/>
                <w:sz w:val="18"/>
                <w:szCs w:val="18"/>
              </w:rPr>
              <w:t xml:space="preserve"> речовин</w:t>
            </w:r>
            <w:r w:rsidRPr="003B46A3">
              <w:rPr>
                <w:rFonts w:ascii="Times New Roman" w:eastAsia="Times New Roman" w:hAnsi="Times New Roman" w:cs="Times New Roman"/>
                <w:bCs/>
                <w:sz w:val="18"/>
                <w:szCs w:val="18"/>
                <w:lang w:val="ru-RU"/>
              </w:rPr>
              <w:t>.</w:t>
            </w:r>
          </w:p>
          <w:p w14:paraId="44DC3360" w14:textId="77777777" w:rsidR="0027598C" w:rsidRPr="003B46A3" w:rsidRDefault="0027598C" w:rsidP="0027598C">
            <w:pPr>
              <w:spacing w:line="240" w:lineRule="auto"/>
              <w:rPr>
                <w:rFonts w:ascii="Times New Roman" w:eastAsia="Times New Roman" w:hAnsi="Times New Roman" w:cs="Times New Roman"/>
                <w:bCs/>
                <w:sz w:val="18"/>
                <w:szCs w:val="18"/>
              </w:rPr>
            </w:pPr>
            <w:r w:rsidRPr="003B46A3">
              <w:rPr>
                <w:rFonts w:ascii="Times New Roman" w:eastAsia="Times New Roman" w:hAnsi="Times New Roman" w:cs="Times New Roman"/>
                <w:bCs/>
                <w:sz w:val="18"/>
                <w:szCs w:val="18"/>
              </w:rPr>
              <w:t xml:space="preserve">Ефективність реагенту повинна бути протестована відповідно до </w:t>
            </w:r>
            <w:proofErr w:type="spellStart"/>
            <w:r w:rsidRPr="003B46A3">
              <w:rPr>
                <w:rFonts w:ascii="Times New Roman" w:eastAsia="Times New Roman" w:hAnsi="Times New Roman" w:cs="Times New Roman"/>
                <w:bCs/>
                <w:sz w:val="18"/>
                <w:szCs w:val="18"/>
              </w:rPr>
              <w:t>референсного</w:t>
            </w:r>
            <w:proofErr w:type="spellEnd"/>
            <w:r w:rsidRPr="003B46A3">
              <w:rPr>
                <w:rFonts w:ascii="Times New Roman" w:eastAsia="Times New Roman" w:hAnsi="Times New Roman" w:cs="Times New Roman"/>
                <w:bCs/>
                <w:sz w:val="18"/>
                <w:szCs w:val="18"/>
              </w:rPr>
              <w:t xml:space="preserve"> стандарту мінімальної ефективності, отриманого від Національного інституту біологічних стандартів та контролю (NIBSC): </w:t>
            </w:r>
            <w:r w:rsidRPr="003B46A3">
              <w:rPr>
                <w:rFonts w:ascii="Times New Roman" w:hAnsi="Times New Roman" w:cs="Times New Roman"/>
                <w:sz w:val="18"/>
                <w:szCs w:val="18"/>
              </w:rPr>
              <w:t xml:space="preserve">Анти-D </w:t>
            </w:r>
            <w:proofErr w:type="spellStart"/>
            <w:r w:rsidRPr="003B46A3">
              <w:rPr>
                <w:rFonts w:ascii="Times New Roman" w:hAnsi="Times New Roman" w:cs="Times New Roman"/>
                <w:sz w:val="18"/>
                <w:szCs w:val="18"/>
              </w:rPr>
              <w:t>референсний</w:t>
            </w:r>
            <w:proofErr w:type="spellEnd"/>
            <w:r w:rsidRPr="003B46A3">
              <w:rPr>
                <w:rFonts w:ascii="Times New Roman" w:hAnsi="Times New Roman" w:cs="Times New Roman"/>
                <w:sz w:val="18"/>
                <w:szCs w:val="18"/>
              </w:rPr>
              <w:t xml:space="preserve"> стандарт 99/836</w:t>
            </w:r>
            <w:r w:rsidRPr="003B46A3">
              <w:rPr>
                <w:rFonts w:ascii="Times New Roman" w:eastAsia="Times New Roman" w:hAnsi="Times New Roman" w:cs="Times New Roman"/>
                <w:bCs/>
                <w:sz w:val="18"/>
                <w:szCs w:val="18"/>
              </w:rPr>
              <w:t xml:space="preserve"> (або аналогічного)</w:t>
            </w:r>
            <w:r w:rsidRPr="003B46A3">
              <w:rPr>
                <w:rFonts w:ascii="Times New Roman" w:eastAsia="Times New Roman" w:hAnsi="Times New Roman" w:cs="Times New Roman"/>
                <w:bCs/>
                <w:sz w:val="18"/>
                <w:szCs w:val="18"/>
                <w:lang w:val="ru-RU"/>
              </w:rPr>
              <w:t>.</w:t>
            </w:r>
          </w:p>
          <w:p w14:paraId="610DF61E" w14:textId="4EABD41F" w:rsidR="0027598C" w:rsidRPr="00C0195D" w:rsidRDefault="0027598C" w:rsidP="0027598C">
            <w:pPr>
              <w:rPr>
                <w:rFonts w:ascii="Times New Roman" w:hAnsi="Times New Roman" w:cs="Times New Roman"/>
                <w:sz w:val="18"/>
                <w:szCs w:val="18"/>
              </w:rPr>
            </w:pPr>
            <w:r w:rsidRPr="003B46A3">
              <w:rPr>
                <w:rFonts w:ascii="Times New Roman" w:eastAsia="Times New Roman" w:hAnsi="Times New Roman" w:cs="Times New Roman"/>
                <w:bCs/>
                <w:sz w:val="18"/>
                <w:szCs w:val="18"/>
              </w:rPr>
              <w:t>Термін придатності реагенту: не менше 30 місяців від дати виробництва. Реагент повинен бути протестований на стабільність під час транспортування при 37°C та -25°C відповідно до стандарту EN ISO 23640:2015.</w:t>
            </w:r>
          </w:p>
        </w:tc>
        <w:tc>
          <w:tcPr>
            <w:tcW w:w="802" w:type="dxa"/>
            <w:vAlign w:val="center"/>
          </w:tcPr>
          <w:p w14:paraId="6FA7D5FB" w14:textId="5FE19FBF" w:rsidR="0027598C" w:rsidRDefault="0027598C" w:rsidP="0027598C">
            <w:pPr>
              <w:jc w:val="center"/>
              <w:rPr>
                <w:rFonts w:ascii="Times New Roman" w:hAnsi="Times New Roman" w:cs="Times New Roman"/>
                <w:sz w:val="18"/>
                <w:szCs w:val="18"/>
              </w:rPr>
            </w:pPr>
            <w:r>
              <w:rPr>
                <w:rFonts w:ascii="Times New Roman" w:hAnsi="Times New Roman" w:cs="Times New Roman"/>
                <w:sz w:val="18"/>
                <w:szCs w:val="18"/>
              </w:rPr>
              <w:t>10</w:t>
            </w:r>
          </w:p>
        </w:tc>
        <w:tc>
          <w:tcPr>
            <w:tcW w:w="1146" w:type="dxa"/>
            <w:vAlign w:val="center"/>
          </w:tcPr>
          <w:p w14:paraId="14C8EC68" w14:textId="21EAC7A1" w:rsidR="0027598C" w:rsidRPr="00C0195D" w:rsidRDefault="0027598C" w:rsidP="0027598C">
            <w:pPr>
              <w:jc w:val="center"/>
              <w:rPr>
                <w:rFonts w:ascii="Times New Roman" w:hAnsi="Times New Roman" w:cs="Times New Roman"/>
                <w:sz w:val="18"/>
                <w:szCs w:val="18"/>
              </w:rPr>
            </w:pPr>
            <w:proofErr w:type="spellStart"/>
            <w:r w:rsidRPr="003B46A3">
              <w:rPr>
                <w:rFonts w:ascii="Times New Roman" w:hAnsi="Times New Roman" w:cs="Times New Roman"/>
                <w:sz w:val="18"/>
                <w:szCs w:val="18"/>
              </w:rPr>
              <w:t>флак</w:t>
            </w:r>
            <w:proofErr w:type="spellEnd"/>
          </w:p>
        </w:tc>
      </w:tr>
      <w:tr w:rsidR="00051418" w:rsidRPr="00C0195D" w14:paraId="6C8995A1" w14:textId="77777777" w:rsidTr="000D3E55">
        <w:tc>
          <w:tcPr>
            <w:tcW w:w="398" w:type="dxa"/>
            <w:vAlign w:val="center"/>
          </w:tcPr>
          <w:p w14:paraId="644FF9B7" w14:textId="3CE3193F" w:rsidR="00051418" w:rsidRDefault="00051418" w:rsidP="00051418">
            <w:pPr>
              <w:jc w:val="center"/>
              <w:rPr>
                <w:rFonts w:ascii="Times New Roman" w:hAnsi="Times New Roman" w:cs="Times New Roman"/>
                <w:sz w:val="18"/>
                <w:szCs w:val="18"/>
              </w:rPr>
            </w:pPr>
            <w:r>
              <w:rPr>
                <w:rFonts w:ascii="Times New Roman" w:hAnsi="Times New Roman" w:cs="Times New Roman"/>
                <w:sz w:val="18"/>
                <w:szCs w:val="18"/>
              </w:rPr>
              <w:t>18</w:t>
            </w:r>
          </w:p>
        </w:tc>
        <w:tc>
          <w:tcPr>
            <w:tcW w:w="3677" w:type="dxa"/>
            <w:vAlign w:val="center"/>
          </w:tcPr>
          <w:p w14:paraId="3520DDA6" w14:textId="77777777" w:rsidR="00051418" w:rsidRPr="003B46A3" w:rsidRDefault="00051418" w:rsidP="00051418">
            <w:pPr>
              <w:jc w:val="center"/>
              <w:rPr>
                <w:rFonts w:ascii="Times New Roman" w:hAnsi="Times New Roman" w:cs="Times New Roman"/>
                <w:sz w:val="18"/>
                <w:szCs w:val="18"/>
              </w:rPr>
            </w:pPr>
            <w:r w:rsidRPr="003B46A3">
              <w:rPr>
                <w:rFonts w:ascii="Times New Roman" w:hAnsi="Times New Roman" w:cs="Times New Roman"/>
                <w:sz w:val="18"/>
                <w:szCs w:val="18"/>
              </w:rPr>
              <w:t>54514</w:t>
            </w:r>
          </w:p>
          <w:p w14:paraId="6B2BC4E8" w14:textId="437B6463" w:rsidR="00051418" w:rsidRPr="00C0195D" w:rsidRDefault="00051418" w:rsidP="00635706">
            <w:pPr>
              <w:autoSpaceDE w:val="0"/>
              <w:autoSpaceDN w:val="0"/>
              <w:adjustRightInd w:val="0"/>
              <w:spacing w:line="240" w:lineRule="auto"/>
              <w:jc w:val="center"/>
              <w:rPr>
                <w:rFonts w:ascii="Times New Roman" w:hAnsi="Times New Roman" w:cs="Times New Roman"/>
                <w:sz w:val="18"/>
                <w:szCs w:val="18"/>
              </w:rPr>
            </w:pPr>
            <w:r w:rsidRPr="003B46A3">
              <w:rPr>
                <w:rFonts w:ascii="Times New Roman" w:hAnsi="Times New Roman" w:cs="Times New Roman"/>
                <w:sz w:val="18"/>
                <w:szCs w:val="18"/>
              </w:rPr>
              <w:t xml:space="preserve">Численні </w:t>
            </w:r>
            <w:proofErr w:type="spellStart"/>
            <w:r w:rsidRPr="003B46A3">
              <w:rPr>
                <w:rFonts w:ascii="Times New Roman" w:hAnsi="Times New Roman" w:cs="Times New Roman"/>
                <w:sz w:val="18"/>
                <w:szCs w:val="18"/>
              </w:rPr>
              <w:t>аналіти</w:t>
            </w:r>
            <w:proofErr w:type="spellEnd"/>
            <w:r w:rsidRPr="003B46A3">
              <w:rPr>
                <w:rFonts w:ascii="Times New Roman" w:hAnsi="Times New Roman" w:cs="Times New Roman"/>
                <w:sz w:val="18"/>
                <w:szCs w:val="18"/>
              </w:rPr>
              <w:t xml:space="preserve"> сечі IVD (діагностика </w:t>
            </w:r>
            <w:proofErr w:type="spellStart"/>
            <w:r w:rsidRPr="003B46A3">
              <w:rPr>
                <w:rFonts w:ascii="Times New Roman" w:hAnsi="Times New Roman" w:cs="Times New Roman"/>
                <w:sz w:val="18"/>
                <w:szCs w:val="18"/>
              </w:rPr>
              <w:t>in</w:t>
            </w:r>
            <w:proofErr w:type="spellEnd"/>
            <w:r w:rsidRPr="003B46A3">
              <w:rPr>
                <w:rFonts w:ascii="Times New Roman" w:hAnsi="Times New Roman" w:cs="Times New Roman"/>
                <w:sz w:val="18"/>
                <w:szCs w:val="18"/>
              </w:rPr>
              <w:t xml:space="preserve"> </w:t>
            </w:r>
            <w:proofErr w:type="spellStart"/>
            <w:r w:rsidRPr="003B46A3">
              <w:rPr>
                <w:rFonts w:ascii="Times New Roman" w:hAnsi="Times New Roman" w:cs="Times New Roman"/>
                <w:sz w:val="18"/>
                <w:szCs w:val="18"/>
              </w:rPr>
              <w:t>vitro</w:t>
            </w:r>
            <w:proofErr w:type="spellEnd"/>
            <w:r w:rsidRPr="003B46A3">
              <w:rPr>
                <w:rFonts w:ascii="Times New Roman" w:hAnsi="Times New Roman" w:cs="Times New Roman"/>
                <w:sz w:val="18"/>
                <w:szCs w:val="18"/>
              </w:rPr>
              <w:t>), набір, колориметрична</w:t>
            </w:r>
            <w:r w:rsidR="00635706">
              <w:rPr>
                <w:rFonts w:ascii="Times New Roman" w:hAnsi="Times New Roman" w:cs="Times New Roman"/>
                <w:sz w:val="18"/>
                <w:szCs w:val="18"/>
              </w:rPr>
              <w:t xml:space="preserve"> </w:t>
            </w:r>
            <w:r w:rsidRPr="003B46A3">
              <w:rPr>
                <w:rFonts w:ascii="Times New Roman" w:hAnsi="Times New Roman" w:cs="Times New Roman"/>
                <w:sz w:val="18"/>
                <w:szCs w:val="18"/>
              </w:rPr>
              <w:t>тест-смужка, експрес-</w:t>
            </w:r>
            <w:r w:rsidR="00635706">
              <w:rPr>
                <w:rFonts w:ascii="Times New Roman" w:hAnsi="Times New Roman" w:cs="Times New Roman"/>
                <w:sz w:val="18"/>
                <w:szCs w:val="18"/>
              </w:rPr>
              <w:t xml:space="preserve"> </w:t>
            </w:r>
            <w:r w:rsidRPr="003B46A3">
              <w:rPr>
                <w:rFonts w:ascii="Times New Roman" w:hAnsi="Times New Roman" w:cs="Times New Roman"/>
                <w:sz w:val="18"/>
                <w:szCs w:val="18"/>
              </w:rPr>
              <w:t>аналіз</w:t>
            </w:r>
          </w:p>
        </w:tc>
        <w:tc>
          <w:tcPr>
            <w:tcW w:w="2285" w:type="dxa"/>
            <w:vAlign w:val="center"/>
          </w:tcPr>
          <w:p w14:paraId="092DF9E9" w14:textId="664C9711" w:rsidR="00051418" w:rsidRPr="00C0195D" w:rsidRDefault="00051418" w:rsidP="00051418">
            <w:pPr>
              <w:jc w:val="center"/>
              <w:rPr>
                <w:rFonts w:ascii="Times New Roman" w:hAnsi="Times New Roman" w:cs="Times New Roman"/>
                <w:sz w:val="18"/>
                <w:szCs w:val="18"/>
              </w:rPr>
            </w:pPr>
            <w:r w:rsidRPr="003B46A3">
              <w:rPr>
                <w:rFonts w:ascii="Times New Roman" w:hAnsi="Times New Roman" w:cs="Times New Roman"/>
                <w:sz w:val="18"/>
                <w:szCs w:val="18"/>
              </w:rPr>
              <w:t>Сечова смужка 2</w:t>
            </w:r>
          </w:p>
        </w:tc>
        <w:tc>
          <w:tcPr>
            <w:tcW w:w="1335" w:type="dxa"/>
            <w:vAlign w:val="center"/>
          </w:tcPr>
          <w:p w14:paraId="43D91C69" w14:textId="77777777" w:rsidR="00051418" w:rsidRPr="00C0195D" w:rsidRDefault="00051418" w:rsidP="00051418">
            <w:pPr>
              <w:jc w:val="center"/>
              <w:rPr>
                <w:rFonts w:ascii="Times New Roman" w:hAnsi="Times New Roman" w:cs="Times New Roman"/>
                <w:sz w:val="18"/>
                <w:szCs w:val="18"/>
              </w:rPr>
            </w:pPr>
          </w:p>
        </w:tc>
        <w:tc>
          <w:tcPr>
            <w:tcW w:w="6517" w:type="dxa"/>
            <w:vAlign w:val="center"/>
          </w:tcPr>
          <w:p w14:paraId="234C44D7" w14:textId="77777777" w:rsidR="00051418" w:rsidRPr="003B46A3" w:rsidRDefault="00051418" w:rsidP="00051418">
            <w:pPr>
              <w:rPr>
                <w:rFonts w:ascii="Times New Roman" w:hAnsi="Times New Roman" w:cs="Times New Roman"/>
                <w:sz w:val="18"/>
                <w:szCs w:val="18"/>
              </w:rPr>
            </w:pPr>
            <w:r w:rsidRPr="003B46A3">
              <w:rPr>
                <w:rFonts w:ascii="Times New Roman" w:hAnsi="Times New Roman" w:cs="Times New Roman"/>
                <w:sz w:val="18"/>
                <w:szCs w:val="18"/>
              </w:rPr>
              <w:t>Тест-смужки для одночасного експрес-визначення глюкози та кетонів. Комплектація – по 100 смужок в тубі.</w:t>
            </w:r>
          </w:p>
          <w:p w14:paraId="3FF9A188" w14:textId="77777777" w:rsidR="00051418" w:rsidRPr="003B46A3" w:rsidRDefault="00051418" w:rsidP="00051418">
            <w:pPr>
              <w:rPr>
                <w:rFonts w:ascii="Times New Roman" w:hAnsi="Times New Roman" w:cs="Times New Roman"/>
                <w:sz w:val="18"/>
                <w:szCs w:val="18"/>
              </w:rPr>
            </w:pPr>
            <w:r w:rsidRPr="003B46A3">
              <w:rPr>
                <w:rFonts w:ascii="Times New Roman" w:hAnsi="Times New Roman" w:cs="Times New Roman"/>
                <w:sz w:val="18"/>
                <w:szCs w:val="18"/>
              </w:rPr>
              <w:t>Чутливість не гірше: Глюкоза: 50-100 мг/</w:t>
            </w:r>
            <w:proofErr w:type="spellStart"/>
            <w:r w:rsidRPr="003B46A3">
              <w:rPr>
                <w:rFonts w:ascii="Times New Roman" w:hAnsi="Times New Roman" w:cs="Times New Roman"/>
                <w:sz w:val="18"/>
                <w:szCs w:val="18"/>
              </w:rPr>
              <w:t>дл</w:t>
            </w:r>
            <w:proofErr w:type="spellEnd"/>
          </w:p>
          <w:p w14:paraId="7B23CDE5" w14:textId="66B6A570" w:rsidR="00051418" w:rsidRPr="00C0195D" w:rsidRDefault="00051418" w:rsidP="00051418">
            <w:pPr>
              <w:rPr>
                <w:rFonts w:ascii="Times New Roman" w:hAnsi="Times New Roman" w:cs="Times New Roman"/>
                <w:sz w:val="18"/>
                <w:szCs w:val="18"/>
              </w:rPr>
            </w:pPr>
            <w:r w:rsidRPr="003B46A3">
              <w:rPr>
                <w:rFonts w:ascii="Times New Roman" w:hAnsi="Times New Roman" w:cs="Times New Roman"/>
                <w:sz w:val="18"/>
                <w:szCs w:val="18"/>
              </w:rPr>
              <w:t>Кетони: 2.5 – 5 мг/</w:t>
            </w:r>
            <w:proofErr w:type="spellStart"/>
            <w:r w:rsidRPr="003B46A3">
              <w:rPr>
                <w:rFonts w:ascii="Times New Roman" w:hAnsi="Times New Roman" w:cs="Times New Roman"/>
                <w:sz w:val="18"/>
                <w:szCs w:val="18"/>
              </w:rPr>
              <w:t>дл</w:t>
            </w:r>
            <w:proofErr w:type="spellEnd"/>
            <w:r w:rsidRPr="003B46A3">
              <w:rPr>
                <w:rFonts w:ascii="Times New Roman" w:hAnsi="Times New Roman" w:cs="Times New Roman"/>
                <w:sz w:val="18"/>
                <w:szCs w:val="18"/>
              </w:rPr>
              <w:t xml:space="preserve"> (ацетооцтова кислота)</w:t>
            </w:r>
          </w:p>
        </w:tc>
        <w:tc>
          <w:tcPr>
            <w:tcW w:w="802" w:type="dxa"/>
            <w:vAlign w:val="center"/>
          </w:tcPr>
          <w:p w14:paraId="279EBDA8" w14:textId="04DC542A" w:rsidR="00051418" w:rsidRDefault="00635706" w:rsidP="00051418">
            <w:pPr>
              <w:jc w:val="center"/>
              <w:rPr>
                <w:rFonts w:ascii="Times New Roman" w:hAnsi="Times New Roman" w:cs="Times New Roman"/>
                <w:sz w:val="18"/>
                <w:szCs w:val="18"/>
              </w:rPr>
            </w:pPr>
            <w:r>
              <w:rPr>
                <w:rFonts w:ascii="Times New Roman" w:hAnsi="Times New Roman" w:cs="Times New Roman"/>
                <w:sz w:val="18"/>
                <w:szCs w:val="18"/>
              </w:rPr>
              <w:t>6</w:t>
            </w:r>
            <w:r w:rsidR="00051418" w:rsidRPr="003B46A3">
              <w:rPr>
                <w:rFonts w:ascii="Times New Roman" w:hAnsi="Times New Roman" w:cs="Times New Roman"/>
                <w:sz w:val="18"/>
                <w:szCs w:val="18"/>
              </w:rPr>
              <w:t>0</w:t>
            </w:r>
          </w:p>
        </w:tc>
        <w:tc>
          <w:tcPr>
            <w:tcW w:w="1146" w:type="dxa"/>
            <w:vAlign w:val="center"/>
          </w:tcPr>
          <w:p w14:paraId="0FDEAC6D" w14:textId="7448E6C8" w:rsidR="00051418" w:rsidRPr="00C0195D" w:rsidRDefault="00051418" w:rsidP="00051418">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805B8B" w:rsidRPr="00C0195D" w14:paraId="1BB8B921" w14:textId="77777777" w:rsidTr="00C27293">
        <w:tc>
          <w:tcPr>
            <w:tcW w:w="16160" w:type="dxa"/>
            <w:gridSpan w:val="7"/>
            <w:vAlign w:val="center"/>
          </w:tcPr>
          <w:p w14:paraId="64A4A772" w14:textId="3762919F" w:rsidR="00805B8B" w:rsidRPr="00C0195D" w:rsidRDefault="007B110A" w:rsidP="00051418">
            <w:pPr>
              <w:jc w:val="center"/>
              <w:rPr>
                <w:rFonts w:ascii="Times New Roman" w:hAnsi="Times New Roman" w:cs="Times New Roman"/>
                <w:sz w:val="18"/>
                <w:szCs w:val="18"/>
              </w:rPr>
            </w:pPr>
            <w:r>
              <w:rPr>
                <w:rFonts w:ascii="Times New Roman" w:eastAsia="Times New Roman" w:hAnsi="Times New Roman" w:cs="Times New Roman"/>
                <w:b/>
                <w:sz w:val="28"/>
              </w:rPr>
              <w:t xml:space="preserve">ЛОТ </w:t>
            </w:r>
            <w:r w:rsidR="00805B8B" w:rsidRPr="00805B8B">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805B8B" w:rsidRPr="00805B8B">
              <w:rPr>
                <w:rFonts w:ascii="Times New Roman" w:eastAsia="Times New Roman" w:hAnsi="Times New Roman" w:cs="Times New Roman"/>
                <w:b/>
                <w:sz w:val="28"/>
                <w:szCs w:val="28"/>
              </w:rPr>
              <w:t xml:space="preserve"> </w:t>
            </w:r>
            <w:r w:rsidR="00805B8B" w:rsidRPr="00805B8B">
              <w:rPr>
                <w:rFonts w:ascii="Times New Roman" w:hAnsi="Times New Roman" w:cs="Times New Roman"/>
                <w:b/>
                <w:sz w:val="28"/>
                <w:szCs w:val="28"/>
              </w:rPr>
              <w:t xml:space="preserve">Реактиви на </w:t>
            </w:r>
            <w:proofErr w:type="spellStart"/>
            <w:r w:rsidR="00805B8B" w:rsidRPr="00805B8B">
              <w:rPr>
                <w:rFonts w:ascii="Times New Roman" w:hAnsi="Times New Roman" w:cs="Times New Roman"/>
                <w:b/>
                <w:sz w:val="28"/>
                <w:szCs w:val="28"/>
              </w:rPr>
              <w:t>імунофлуоресцентний</w:t>
            </w:r>
            <w:proofErr w:type="spellEnd"/>
            <w:r w:rsidR="00805B8B" w:rsidRPr="00805B8B">
              <w:rPr>
                <w:rFonts w:ascii="Times New Roman" w:hAnsi="Times New Roman" w:cs="Times New Roman"/>
                <w:b/>
                <w:sz w:val="28"/>
                <w:szCs w:val="28"/>
              </w:rPr>
              <w:t xml:space="preserve"> аналізатор</w:t>
            </w:r>
          </w:p>
        </w:tc>
      </w:tr>
      <w:tr w:rsidR="00051418" w:rsidRPr="00C0195D" w14:paraId="4F075AF2" w14:textId="77777777" w:rsidTr="000D3E55">
        <w:tc>
          <w:tcPr>
            <w:tcW w:w="398" w:type="dxa"/>
            <w:vAlign w:val="center"/>
          </w:tcPr>
          <w:p w14:paraId="30C98CFC" w14:textId="63D541AE" w:rsidR="00051418" w:rsidRDefault="007B110A" w:rsidP="00051418">
            <w:pPr>
              <w:jc w:val="center"/>
              <w:rPr>
                <w:rFonts w:ascii="Times New Roman" w:hAnsi="Times New Roman" w:cs="Times New Roman"/>
                <w:sz w:val="18"/>
                <w:szCs w:val="18"/>
              </w:rPr>
            </w:pPr>
            <w:r>
              <w:rPr>
                <w:rFonts w:ascii="Times New Roman" w:hAnsi="Times New Roman" w:cs="Times New Roman"/>
                <w:sz w:val="18"/>
                <w:szCs w:val="18"/>
              </w:rPr>
              <w:t>1</w:t>
            </w:r>
          </w:p>
        </w:tc>
        <w:tc>
          <w:tcPr>
            <w:tcW w:w="3677" w:type="dxa"/>
            <w:vAlign w:val="center"/>
          </w:tcPr>
          <w:p w14:paraId="02D4D8AC" w14:textId="77777777" w:rsidR="00220A0F" w:rsidRPr="00220A0F" w:rsidRDefault="00220A0F" w:rsidP="00220A0F">
            <w:pPr>
              <w:jc w:val="center"/>
              <w:rPr>
                <w:rFonts w:ascii="Times New Roman" w:hAnsi="Times New Roman" w:cs="Times New Roman"/>
                <w:sz w:val="18"/>
                <w:szCs w:val="18"/>
              </w:rPr>
            </w:pPr>
            <w:r w:rsidRPr="00220A0F">
              <w:rPr>
                <w:rFonts w:ascii="Times New Roman" w:hAnsi="Times New Roman" w:cs="Times New Roman"/>
                <w:sz w:val="18"/>
                <w:szCs w:val="18"/>
              </w:rPr>
              <w:t>54313</w:t>
            </w:r>
          </w:p>
          <w:p w14:paraId="3F327D48" w14:textId="3A88E2AD" w:rsidR="00051418" w:rsidRPr="00C0195D" w:rsidRDefault="00220A0F" w:rsidP="00220A0F">
            <w:pPr>
              <w:jc w:val="center"/>
              <w:rPr>
                <w:rFonts w:ascii="Times New Roman" w:hAnsi="Times New Roman" w:cs="Times New Roman"/>
                <w:sz w:val="18"/>
                <w:szCs w:val="18"/>
              </w:rPr>
            </w:pPr>
            <w:proofErr w:type="spellStart"/>
            <w:r w:rsidRPr="00220A0F">
              <w:rPr>
                <w:rFonts w:ascii="Times New Roman" w:hAnsi="Times New Roman" w:cs="Times New Roman"/>
                <w:sz w:val="18"/>
                <w:szCs w:val="18"/>
              </w:rPr>
              <w:t>Прокальцитонін</w:t>
            </w:r>
            <w:proofErr w:type="spellEnd"/>
            <w:r w:rsidRPr="00220A0F">
              <w:rPr>
                <w:rFonts w:ascii="Times New Roman" w:hAnsi="Times New Roman" w:cs="Times New Roman"/>
                <w:sz w:val="18"/>
                <w:szCs w:val="18"/>
              </w:rPr>
              <w:t xml:space="preserve"> IVD, набір, </w:t>
            </w:r>
            <w:proofErr w:type="spellStart"/>
            <w:r w:rsidRPr="00220A0F">
              <w:rPr>
                <w:rFonts w:ascii="Times New Roman" w:hAnsi="Times New Roman" w:cs="Times New Roman"/>
                <w:sz w:val="18"/>
                <w:szCs w:val="18"/>
              </w:rPr>
              <w:t>імунофлюоресцентнний</w:t>
            </w:r>
            <w:proofErr w:type="spellEnd"/>
            <w:r w:rsidRPr="00220A0F">
              <w:rPr>
                <w:rFonts w:ascii="Times New Roman" w:hAnsi="Times New Roman" w:cs="Times New Roman"/>
                <w:sz w:val="18"/>
                <w:szCs w:val="18"/>
              </w:rPr>
              <w:t xml:space="preserve"> аналіз</w:t>
            </w:r>
          </w:p>
        </w:tc>
        <w:tc>
          <w:tcPr>
            <w:tcW w:w="2285" w:type="dxa"/>
            <w:vAlign w:val="center"/>
          </w:tcPr>
          <w:p w14:paraId="4CFB608D" w14:textId="77777777" w:rsidR="00220A0F" w:rsidRPr="00220A0F" w:rsidRDefault="00220A0F" w:rsidP="00220A0F">
            <w:pPr>
              <w:adjustRightInd w:val="0"/>
              <w:jc w:val="center"/>
              <w:rPr>
                <w:rFonts w:ascii="Times New Roman" w:hAnsi="Times New Roman" w:cs="Times New Roman"/>
                <w:sz w:val="18"/>
                <w:szCs w:val="18"/>
              </w:rPr>
            </w:pPr>
            <w:r w:rsidRPr="00220A0F">
              <w:rPr>
                <w:rFonts w:ascii="Times New Roman" w:hAnsi="Times New Roman" w:cs="Times New Roman"/>
                <w:sz w:val="18"/>
                <w:szCs w:val="18"/>
              </w:rPr>
              <w:t xml:space="preserve">Набір FIA для визначення </w:t>
            </w:r>
            <w:proofErr w:type="spellStart"/>
            <w:r w:rsidRPr="00220A0F">
              <w:rPr>
                <w:rFonts w:ascii="Times New Roman" w:hAnsi="Times New Roman" w:cs="Times New Roman"/>
                <w:sz w:val="18"/>
                <w:szCs w:val="18"/>
              </w:rPr>
              <w:t>прокальцитоніну</w:t>
            </w:r>
            <w:proofErr w:type="spellEnd"/>
            <w:r w:rsidRPr="00220A0F">
              <w:rPr>
                <w:rFonts w:ascii="Times New Roman" w:hAnsi="Times New Roman" w:cs="Times New Roman"/>
                <w:sz w:val="18"/>
                <w:szCs w:val="18"/>
              </w:rPr>
              <w:t xml:space="preserve"> (PCT </w:t>
            </w:r>
            <w:proofErr w:type="spellStart"/>
            <w:r w:rsidRPr="00220A0F">
              <w:rPr>
                <w:rFonts w:ascii="Times New Roman" w:hAnsi="Times New Roman" w:cs="Times New Roman"/>
                <w:sz w:val="18"/>
                <w:szCs w:val="18"/>
              </w:rPr>
              <w:t>Флуорисцентний</w:t>
            </w:r>
            <w:proofErr w:type="spellEnd"/>
            <w:r w:rsidRPr="00220A0F">
              <w:rPr>
                <w:rFonts w:ascii="Times New Roman" w:hAnsi="Times New Roman" w:cs="Times New Roman"/>
                <w:sz w:val="18"/>
                <w:szCs w:val="18"/>
              </w:rPr>
              <w:t xml:space="preserve"> аналіз)</w:t>
            </w:r>
          </w:p>
          <w:p w14:paraId="0EFD15EA" w14:textId="77777777" w:rsidR="00051418" w:rsidRPr="00C0195D" w:rsidRDefault="00051418" w:rsidP="00220A0F">
            <w:pPr>
              <w:jc w:val="center"/>
              <w:rPr>
                <w:rFonts w:ascii="Times New Roman" w:hAnsi="Times New Roman" w:cs="Times New Roman"/>
                <w:sz w:val="18"/>
                <w:szCs w:val="18"/>
              </w:rPr>
            </w:pPr>
          </w:p>
        </w:tc>
        <w:tc>
          <w:tcPr>
            <w:tcW w:w="1335" w:type="dxa"/>
            <w:vAlign w:val="center"/>
          </w:tcPr>
          <w:p w14:paraId="1E3E74EC" w14:textId="77777777" w:rsidR="00051418" w:rsidRPr="00C0195D" w:rsidRDefault="00051418" w:rsidP="00220A0F">
            <w:pPr>
              <w:jc w:val="center"/>
              <w:rPr>
                <w:rFonts w:ascii="Times New Roman" w:hAnsi="Times New Roman" w:cs="Times New Roman"/>
                <w:sz w:val="18"/>
                <w:szCs w:val="18"/>
              </w:rPr>
            </w:pPr>
          </w:p>
        </w:tc>
        <w:tc>
          <w:tcPr>
            <w:tcW w:w="6517" w:type="dxa"/>
            <w:vAlign w:val="center"/>
          </w:tcPr>
          <w:p w14:paraId="1EFE89EE" w14:textId="77777777" w:rsidR="00220A0F" w:rsidRPr="00220A0F" w:rsidRDefault="00220A0F" w:rsidP="00220A0F">
            <w:pPr>
              <w:pStyle w:val="a4"/>
              <w:ind w:left="0"/>
              <w:rPr>
                <w:rFonts w:eastAsiaTheme="minorHAnsi"/>
                <w:sz w:val="18"/>
                <w:szCs w:val="18"/>
                <w:lang w:eastAsia="en-US"/>
              </w:rPr>
            </w:pPr>
            <w:r w:rsidRPr="00220A0F">
              <w:rPr>
                <w:rFonts w:eastAsiaTheme="minorHAnsi"/>
                <w:sz w:val="18"/>
                <w:szCs w:val="18"/>
                <w:lang w:eastAsia="en-US"/>
              </w:rPr>
              <w:t xml:space="preserve">Склад набору: </w:t>
            </w:r>
          </w:p>
          <w:p w14:paraId="22C874C4" w14:textId="77777777" w:rsidR="00220A0F" w:rsidRPr="00220A0F" w:rsidRDefault="00220A0F" w:rsidP="00220A0F">
            <w:pPr>
              <w:pStyle w:val="a4"/>
              <w:widowControl w:val="0"/>
              <w:numPr>
                <w:ilvl w:val="0"/>
                <w:numId w:val="8"/>
              </w:numPr>
              <w:autoSpaceDE w:val="0"/>
              <w:autoSpaceDN w:val="0"/>
              <w:ind w:left="142" w:hanging="76"/>
              <w:rPr>
                <w:rFonts w:eastAsiaTheme="minorHAnsi"/>
                <w:sz w:val="18"/>
                <w:szCs w:val="18"/>
                <w:lang w:eastAsia="en-US"/>
              </w:rPr>
            </w:pPr>
            <w:r w:rsidRPr="00220A0F">
              <w:rPr>
                <w:rFonts w:eastAsiaTheme="minorHAnsi"/>
                <w:sz w:val="18"/>
                <w:szCs w:val="18"/>
                <w:lang w:eastAsia="en-US"/>
              </w:rPr>
              <w:t xml:space="preserve">Касета: складається з пластмасового </w:t>
            </w:r>
            <w:proofErr w:type="spellStart"/>
            <w:r w:rsidRPr="00220A0F">
              <w:rPr>
                <w:rFonts w:eastAsiaTheme="minorHAnsi"/>
                <w:sz w:val="18"/>
                <w:szCs w:val="18"/>
                <w:lang w:eastAsia="en-US"/>
              </w:rPr>
              <w:t>корпуса</w:t>
            </w:r>
            <w:proofErr w:type="spellEnd"/>
            <w:r w:rsidRPr="00220A0F">
              <w:rPr>
                <w:rFonts w:eastAsiaTheme="minorHAnsi"/>
                <w:sz w:val="18"/>
                <w:szCs w:val="18"/>
                <w:lang w:eastAsia="en-US"/>
              </w:rPr>
              <w:t xml:space="preserve"> та тестової смужки. Тестова смужка складається з підкладки для зразків, скловолокна, </w:t>
            </w:r>
            <w:proofErr w:type="spellStart"/>
            <w:r w:rsidRPr="00220A0F">
              <w:rPr>
                <w:rFonts w:eastAsiaTheme="minorHAnsi"/>
                <w:sz w:val="18"/>
                <w:szCs w:val="18"/>
                <w:lang w:eastAsia="en-US"/>
              </w:rPr>
              <w:t>нітроцелюлозної</w:t>
            </w:r>
            <w:proofErr w:type="spellEnd"/>
            <w:r w:rsidRPr="00220A0F">
              <w:rPr>
                <w:rFonts w:eastAsiaTheme="minorHAnsi"/>
                <w:sz w:val="18"/>
                <w:szCs w:val="18"/>
                <w:lang w:eastAsia="en-US"/>
              </w:rPr>
              <w:t xml:space="preserve"> мембрани, абсорбуючого паперу та пластинки ПВХ.</w:t>
            </w:r>
          </w:p>
          <w:p w14:paraId="7F344164" w14:textId="77777777" w:rsidR="00220A0F" w:rsidRPr="00220A0F" w:rsidRDefault="00220A0F" w:rsidP="00220A0F">
            <w:pPr>
              <w:pStyle w:val="a4"/>
              <w:widowControl w:val="0"/>
              <w:numPr>
                <w:ilvl w:val="0"/>
                <w:numId w:val="8"/>
              </w:numPr>
              <w:autoSpaceDE w:val="0"/>
              <w:autoSpaceDN w:val="0"/>
              <w:ind w:left="142" w:hanging="76"/>
              <w:rPr>
                <w:rFonts w:eastAsiaTheme="minorHAnsi"/>
                <w:sz w:val="18"/>
                <w:szCs w:val="18"/>
                <w:lang w:eastAsia="en-US"/>
              </w:rPr>
            </w:pPr>
            <w:r w:rsidRPr="00220A0F">
              <w:rPr>
                <w:rFonts w:eastAsiaTheme="minorHAnsi"/>
                <w:sz w:val="18"/>
                <w:szCs w:val="18"/>
                <w:lang w:eastAsia="en-US"/>
              </w:rPr>
              <w:t xml:space="preserve">Буфер: Фосфатний буферний розчин, детергент, консервант і стабілізатор. </w:t>
            </w:r>
          </w:p>
          <w:p w14:paraId="12BD9064" w14:textId="77777777" w:rsidR="00220A0F" w:rsidRPr="00220A0F" w:rsidRDefault="00220A0F" w:rsidP="00220A0F">
            <w:pPr>
              <w:pStyle w:val="a4"/>
              <w:widowControl w:val="0"/>
              <w:numPr>
                <w:ilvl w:val="0"/>
                <w:numId w:val="8"/>
              </w:numPr>
              <w:autoSpaceDE w:val="0"/>
              <w:autoSpaceDN w:val="0"/>
              <w:ind w:left="142" w:hanging="76"/>
              <w:rPr>
                <w:rFonts w:eastAsiaTheme="minorHAnsi"/>
                <w:sz w:val="18"/>
                <w:szCs w:val="18"/>
                <w:lang w:eastAsia="en-US"/>
              </w:rPr>
            </w:pPr>
            <w:r w:rsidRPr="00220A0F">
              <w:rPr>
                <w:rFonts w:eastAsiaTheme="minorHAnsi"/>
                <w:sz w:val="18"/>
                <w:szCs w:val="18"/>
                <w:lang w:eastAsia="en-US"/>
              </w:rPr>
              <w:t>Смарт-карта: інформаційна картка з даними калібрувальної кривої</w:t>
            </w:r>
          </w:p>
          <w:p w14:paraId="2DF7E9DE" w14:textId="77777777" w:rsidR="00220A0F" w:rsidRPr="00220A0F" w:rsidRDefault="00220A0F" w:rsidP="00220A0F">
            <w:pPr>
              <w:ind w:left="142" w:hanging="76"/>
              <w:rPr>
                <w:rFonts w:ascii="Times New Roman" w:hAnsi="Times New Roman" w:cs="Times New Roman"/>
                <w:sz w:val="18"/>
                <w:szCs w:val="18"/>
              </w:rPr>
            </w:pPr>
            <w:r w:rsidRPr="00220A0F">
              <w:rPr>
                <w:rFonts w:ascii="Times New Roman" w:hAnsi="Times New Roman" w:cs="Times New Roman"/>
                <w:sz w:val="18"/>
                <w:szCs w:val="18"/>
              </w:rPr>
              <w:t xml:space="preserve">Має бути сумісний з аналізатором D10 виробництва </w:t>
            </w:r>
            <w:proofErr w:type="spellStart"/>
            <w:r w:rsidRPr="00220A0F">
              <w:rPr>
                <w:rFonts w:ascii="Times New Roman" w:hAnsi="Times New Roman" w:cs="Times New Roman"/>
                <w:sz w:val="18"/>
                <w:szCs w:val="18"/>
              </w:rPr>
              <w:t>Diagreat</w:t>
            </w:r>
            <w:proofErr w:type="spellEnd"/>
          </w:p>
          <w:p w14:paraId="5D183D13" w14:textId="5BF7ECB1" w:rsidR="00051418" w:rsidRPr="00C0195D"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 Межа виявлення: Приблизно 0,1 </w:t>
            </w:r>
            <w:proofErr w:type="spellStart"/>
            <w:r w:rsidRPr="00220A0F">
              <w:rPr>
                <w:rFonts w:ascii="Times New Roman" w:hAnsi="Times New Roman" w:cs="Times New Roman"/>
                <w:sz w:val="18"/>
                <w:szCs w:val="18"/>
              </w:rPr>
              <w:t>нг</w:t>
            </w:r>
            <w:proofErr w:type="spellEnd"/>
            <w:r w:rsidRPr="00220A0F">
              <w:rPr>
                <w:rFonts w:ascii="Times New Roman" w:hAnsi="Times New Roman" w:cs="Times New Roman"/>
                <w:sz w:val="18"/>
                <w:szCs w:val="18"/>
              </w:rPr>
              <w:t xml:space="preserve">/мл. - Діапазон вимірювання: В межах [0,1, 100] </w:t>
            </w:r>
            <w:proofErr w:type="spellStart"/>
            <w:r w:rsidRPr="00220A0F">
              <w:rPr>
                <w:rFonts w:ascii="Times New Roman" w:hAnsi="Times New Roman" w:cs="Times New Roman"/>
                <w:sz w:val="18"/>
                <w:szCs w:val="18"/>
              </w:rPr>
              <w:t>нг</w:t>
            </w:r>
            <w:proofErr w:type="spellEnd"/>
            <w:r w:rsidRPr="00220A0F">
              <w:rPr>
                <w:rFonts w:ascii="Times New Roman" w:hAnsi="Times New Roman" w:cs="Times New Roman"/>
                <w:sz w:val="18"/>
                <w:szCs w:val="18"/>
              </w:rPr>
              <w:t>/мл, коефіцієнт кореляції становить R≥0,990</w:t>
            </w:r>
          </w:p>
        </w:tc>
        <w:tc>
          <w:tcPr>
            <w:tcW w:w="802" w:type="dxa"/>
            <w:vAlign w:val="center"/>
          </w:tcPr>
          <w:p w14:paraId="05EBFCB7" w14:textId="6D298CE1" w:rsidR="00051418" w:rsidRDefault="00220A0F" w:rsidP="00220A0F">
            <w:pPr>
              <w:jc w:val="center"/>
              <w:rPr>
                <w:rFonts w:ascii="Times New Roman" w:hAnsi="Times New Roman" w:cs="Times New Roman"/>
                <w:sz w:val="18"/>
                <w:szCs w:val="18"/>
              </w:rPr>
            </w:pPr>
            <w:r>
              <w:rPr>
                <w:rFonts w:ascii="Times New Roman" w:hAnsi="Times New Roman" w:cs="Times New Roman"/>
                <w:sz w:val="18"/>
                <w:szCs w:val="18"/>
              </w:rPr>
              <w:t>12</w:t>
            </w:r>
          </w:p>
        </w:tc>
        <w:tc>
          <w:tcPr>
            <w:tcW w:w="1146" w:type="dxa"/>
            <w:vAlign w:val="center"/>
          </w:tcPr>
          <w:p w14:paraId="494AA0CB" w14:textId="018D8CA1" w:rsidR="00051418" w:rsidRPr="00C0195D" w:rsidRDefault="00220A0F" w:rsidP="00220A0F">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051418" w:rsidRPr="00C0195D" w14:paraId="5709A06A" w14:textId="77777777" w:rsidTr="000D3E55">
        <w:tc>
          <w:tcPr>
            <w:tcW w:w="398" w:type="dxa"/>
            <w:vAlign w:val="center"/>
          </w:tcPr>
          <w:p w14:paraId="6838CF87" w14:textId="0745A5DA" w:rsidR="00051418" w:rsidRDefault="007B110A" w:rsidP="00051418">
            <w:pPr>
              <w:jc w:val="center"/>
              <w:rPr>
                <w:rFonts w:ascii="Times New Roman" w:hAnsi="Times New Roman" w:cs="Times New Roman"/>
                <w:sz w:val="18"/>
                <w:szCs w:val="18"/>
              </w:rPr>
            </w:pPr>
            <w:r>
              <w:rPr>
                <w:rFonts w:ascii="Times New Roman" w:hAnsi="Times New Roman" w:cs="Times New Roman"/>
                <w:sz w:val="18"/>
                <w:szCs w:val="18"/>
              </w:rPr>
              <w:t>2</w:t>
            </w:r>
          </w:p>
        </w:tc>
        <w:tc>
          <w:tcPr>
            <w:tcW w:w="3677" w:type="dxa"/>
            <w:vAlign w:val="center"/>
          </w:tcPr>
          <w:p w14:paraId="3843FE49" w14:textId="77777777" w:rsidR="00220A0F" w:rsidRPr="00220A0F" w:rsidRDefault="00220A0F" w:rsidP="00220A0F">
            <w:pPr>
              <w:jc w:val="center"/>
              <w:rPr>
                <w:rFonts w:ascii="Times New Roman" w:hAnsi="Times New Roman" w:cs="Times New Roman"/>
                <w:sz w:val="18"/>
                <w:szCs w:val="18"/>
              </w:rPr>
            </w:pPr>
            <w:r w:rsidRPr="00220A0F">
              <w:rPr>
                <w:rFonts w:ascii="Times New Roman" w:hAnsi="Times New Roman" w:cs="Times New Roman"/>
                <w:sz w:val="18"/>
                <w:szCs w:val="18"/>
              </w:rPr>
              <w:t>54010</w:t>
            </w:r>
          </w:p>
          <w:p w14:paraId="667E512C" w14:textId="237F0A37" w:rsidR="00051418" w:rsidRPr="00C0195D" w:rsidRDefault="00220A0F" w:rsidP="00220A0F">
            <w:pPr>
              <w:jc w:val="center"/>
              <w:rPr>
                <w:rFonts w:ascii="Times New Roman" w:hAnsi="Times New Roman" w:cs="Times New Roman"/>
                <w:sz w:val="18"/>
                <w:szCs w:val="18"/>
              </w:rPr>
            </w:pPr>
            <w:proofErr w:type="spellStart"/>
            <w:r w:rsidRPr="00220A0F">
              <w:rPr>
                <w:rFonts w:ascii="Times New Roman" w:hAnsi="Times New Roman" w:cs="Times New Roman"/>
                <w:sz w:val="18"/>
                <w:szCs w:val="18"/>
              </w:rPr>
              <w:t>Тропонін</w:t>
            </w:r>
            <w:proofErr w:type="spellEnd"/>
            <w:r w:rsidRPr="00220A0F">
              <w:rPr>
                <w:rFonts w:ascii="Times New Roman" w:hAnsi="Times New Roman" w:cs="Times New Roman"/>
                <w:sz w:val="18"/>
                <w:szCs w:val="18"/>
              </w:rPr>
              <w:t xml:space="preserve"> I IVD, набір, </w:t>
            </w:r>
            <w:proofErr w:type="spellStart"/>
            <w:r w:rsidRPr="00220A0F">
              <w:rPr>
                <w:rFonts w:ascii="Times New Roman" w:hAnsi="Times New Roman" w:cs="Times New Roman"/>
                <w:sz w:val="18"/>
                <w:szCs w:val="18"/>
              </w:rPr>
              <w:t>флюоресцентний</w:t>
            </w:r>
            <w:proofErr w:type="spellEnd"/>
            <w:r w:rsidRPr="00220A0F">
              <w:rPr>
                <w:rFonts w:ascii="Times New Roman" w:hAnsi="Times New Roman" w:cs="Times New Roman"/>
                <w:sz w:val="18"/>
                <w:szCs w:val="18"/>
              </w:rPr>
              <w:t xml:space="preserve"> </w:t>
            </w:r>
            <w:proofErr w:type="spellStart"/>
            <w:r w:rsidRPr="00220A0F">
              <w:rPr>
                <w:rFonts w:ascii="Times New Roman" w:hAnsi="Times New Roman" w:cs="Times New Roman"/>
                <w:sz w:val="18"/>
                <w:szCs w:val="18"/>
              </w:rPr>
              <w:t>імуноаналіз</w:t>
            </w:r>
            <w:proofErr w:type="spellEnd"/>
          </w:p>
        </w:tc>
        <w:tc>
          <w:tcPr>
            <w:tcW w:w="2285" w:type="dxa"/>
            <w:vAlign w:val="center"/>
          </w:tcPr>
          <w:p w14:paraId="58638542" w14:textId="77777777" w:rsidR="00220A0F" w:rsidRPr="00220A0F" w:rsidRDefault="00220A0F" w:rsidP="00220A0F">
            <w:pPr>
              <w:jc w:val="center"/>
              <w:rPr>
                <w:rFonts w:ascii="Times New Roman" w:hAnsi="Times New Roman" w:cs="Times New Roman"/>
                <w:sz w:val="18"/>
                <w:szCs w:val="18"/>
              </w:rPr>
            </w:pPr>
            <w:r w:rsidRPr="00220A0F">
              <w:rPr>
                <w:rFonts w:ascii="Times New Roman" w:hAnsi="Times New Roman" w:cs="Times New Roman"/>
                <w:sz w:val="18"/>
                <w:szCs w:val="18"/>
              </w:rPr>
              <w:t>Набір FIA</w:t>
            </w:r>
          </w:p>
          <w:p w14:paraId="7CFC12DC" w14:textId="77777777" w:rsidR="00220A0F" w:rsidRPr="00220A0F" w:rsidRDefault="00220A0F" w:rsidP="00220A0F">
            <w:pPr>
              <w:jc w:val="center"/>
              <w:rPr>
                <w:rFonts w:ascii="Times New Roman" w:hAnsi="Times New Roman" w:cs="Times New Roman"/>
                <w:sz w:val="18"/>
                <w:szCs w:val="18"/>
              </w:rPr>
            </w:pPr>
            <w:r w:rsidRPr="00220A0F">
              <w:rPr>
                <w:rFonts w:ascii="Times New Roman" w:hAnsi="Times New Roman" w:cs="Times New Roman"/>
                <w:sz w:val="18"/>
                <w:szCs w:val="18"/>
              </w:rPr>
              <w:t xml:space="preserve"> для визначення </w:t>
            </w:r>
          </w:p>
          <w:p w14:paraId="6D6C729D" w14:textId="77777777" w:rsidR="00220A0F" w:rsidRPr="00220A0F" w:rsidRDefault="00220A0F" w:rsidP="00220A0F">
            <w:pPr>
              <w:jc w:val="center"/>
              <w:rPr>
                <w:rFonts w:ascii="Times New Roman" w:hAnsi="Times New Roman" w:cs="Times New Roman"/>
                <w:sz w:val="18"/>
                <w:szCs w:val="18"/>
              </w:rPr>
            </w:pPr>
            <w:proofErr w:type="spellStart"/>
            <w:r w:rsidRPr="00220A0F">
              <w:rPr>
                <w:rFonts w:ascii="Times New Roman" w:hAnsi="Times New Roman" w:cs="Times New Roman"/>
                <w:sz w:val="18"/>
                <w:szCs w:val="18"/>
              </w:rPr>
              <w:t>тропоніну</w:t>
            </w:r>
            <w:proofErr w:type="spellEnd"/>
            <w:r w:rsidRPr="00220A0F">
              <w:rPr>
                <w:rFonts w:ascii="Times New Roman" w:hAnsi="Times New Roman" w:cs="Times New Roman"/>
                <w:sz w:val="18"/>
                <w:szCs w:val="18"/>
              </w:rPr>
              <w:t xml:space="preserve"> I(</w:t>
            </w:r>
            <w:proofErr w:type="spellStart"/>
            <w:r w:rsidRPr="00220A0F">
              <w:rPr>
                <w:rFonts w:ascii="Times New Roman" w:hAnsi="Times New Roman" w:cs="Times New Roman"/>
                <w:sz w:val="18"/>
                <w:szCs w:val="18"/>
              </w:rPr>
              <w:t>cTnI</w:t>
            </w:r>
            <w:proofErr w:type="spellEnd"/>
            <w:r w:rsidRPr="00220A0F">
              <w:rPr>
                <w:rFonts w:ascii="Times New Roman" w:hAnsi="Times New Roman" w:cs="Times New Roman"/>
                <w:sz w:val="18"/>
                <w:szCs w:val="18"/>
              </w:rPr>
              <w:t xml:space="preserve"> </w:t>
            </w:r>
          </w:p>
          <w:p w14:paraId="7475D210" w14:textId="77777777" w:rsidR="00220A0F" w:rsidRPr="00220A0F" w:rsidRDefault="00220A0F" w:rsidP="00220A0F">
            <w:pPr>
              <w:jc w:val="center"/>
              <w:rPr>
                <w:rFonts w:ascii="Times New Roman" w:hAnsi="Times New Roman" w:cs="Times New Roman"/>
                <w:sz w:val="18"/>
                <w:szCs w:val="18"/>
              </w:rPr>
            </w:pPr>
            <w:proofErr w:type="spellStart"/>
            <w:r w:rsidRPr="00220A0F">
              <w:rPr>
                <w:rFonts w:ascii="Times New Roman" w:hAnsi="Times New Roman" w:cs="Times New Roman"/>
                <w:sz w:val="18"/>
                <w:szCs w:val="18"/>
              </w:rPr>
              <w:t>флоуресцентний</w:t>
            </w:r>
            <w:proofErr w:type="spellEnd"/>
            <w:r w:rsidRPr="00220A0F">
              <w:rPr>
                <w:rFonts w:ascii="Times New Roman" w:hAnsi="Times New Roman" w:cs="Times New Roman"/>
                <w:sz w:val="18"/>
                <w:szCs w:val="18"/>
              </w:rPr>
              <w:t xml:space="preserve"> </w:t>
            </w:r>
          </w:p>
          <w:p w14:paraId="6708B8B4" w14:textId="77777777" w:rsidR="00220A0F" w:rsidRPr="00220A0F" w:rsidRDefault="00220A0F" w:rsidP="00220A0F">
            <w:pPr>
              <w:jc w:val="center"/>
              <w:rPr>
                <w:rFonts w:ascii="Times New Roman" w:hAnsi="Times New Roman" w:cs="Times New Roman"/>
                <w:sz w:val="18"/>
                <w:szCs w:val="18"/>
              </w:rPr>
            </w:pPr>
            <w:proofErr w:type="spellStart"/>
            <w:r w:rsidRPr="00220A0F">
              <w:rPr>
                <w:rFonts w:ascii="Times New Roman" w:hAnsi="Times New Roman" w:cs="Times New Roman"/>
                <w:sz w:val="18"/>
                <w:szCs w:val="18"/>
              </w:rPr>
              <w:t>імуноаналіз</w:t>
            </w:r>
            <w:proofErr w:type="spellEnd"/>
            <w:r w:rsidRPr="00220A0F">
              <w:rPr>
                <w:rFonts w:ascii="Times New Roman" w:hAnsi="Times New Roman" w:cs="Times New Roman"/>
                <w:sz w:val="18"/>
                <w:szCs w:val="18"/>
              </w:rPr>
              <w:t>)</w:t>
            </w:r>
          </w:p>
          <w:p w14:paraId="16FCEABD" w14:textId="77777777" w:rsidR="00051418" w:rsidRPr="00C0195D" w:rsidRDefault="00051418" w:rsidP="00220A0F">
            <w:pPr>
              <w:jc w:val="center"/>
              <w:rPr>
                <w:rFonts w:ascii="Times New Roman" w:hAnsi="Times New Roman" w:cs="Times New Roman"/>
                <w:sz w:val="18"/>
                <w:szCs w:val="18"/>
              </w:rPr>
            </w:pPr>
          </w:p>
        </w:tc>
        <w:tc>
          <w:tcPr>
            <w:tcW w:w="1335" w:type="dxa"/>
            <w:vAlign w:val="center"/>
          </w:tcPr>
          <w:p w14:paraId="7FC621C2" w14:textId="77777777" w:rsidR="00051418" w:rsidRPr="00C0195D" w:rsidRDefault="00051418" w:rsidP="00220A0F">
            <w:pPr>
              <w:jc w:val="center"/>
              <w:rPr>
                <w:rFonts w:ascii="Times New Roman" w:hAnsi="Times New Roman" w:cs="Times New Roman"/>
                <w:sz w:val="18"/>
                <w:szCs w:val="18"/>
              </w:rPr>
            </w:pPr>
          </w:p>
        </w:tc>
        <w:tc>
          <w:tcPr>
            <w:tcW w:w="6517" w:type="dxa"/>
            <w:vAlign w:val="center"/>
          </w:tcPr>
          <w:p w14:paraId="3779D204"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Склад набору: </w:t>
            </w:r>
          </w:p>
          <w:p w14:paraId="1AF35577"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Касета: складається з пластмасового </w:t>
            </w:r>
            <w:proofErr w:type="spellStart"/>
            <w:r w:rsidRPr="00220A0F">
              <w:rPr>
                <w:rFonts w:ascii="Times New Roman" w:hAnsi="Times New Roman" w:cs="Times New Roman"/>
                <w:sz w:val="18"/>
                <w:szCs w:val="18"/>
              </w:rPr>
              <w:t>корпуса</w:t>
            </w:r>
            <w:proofErr w:type="spellEnd"/>
            <w:r w:rsidRPr="00220A0F">
              <w:rPr>
                <w:rFonts w:ascii="Times New Roman" w:hAnsi="Times New Roman" w:cs="Times New Roman"/>
                <w:sz w:val="18"/>
                <w:szCs w:val="18"/>
              </w:rPr>
              <w:t xml:space="preserve"> та тестової смужки. Тестова смужка складається з підкладки для зразків, скловолокна, </w:t>
            </w:r>
            <w:proofErr w:type="spellStart"/>
            <w:r w:rsidRPr="00220A0F">
              <w:rPr>
                <w:rFonts w:ascii="Times New Roman" w:hAnsi="Times New Roman" w:cs="Times New Roman"/>
                <w:sz w:val="18"/>
                <w:szCs w:val="18"/>
              </w:rPr>
              <w:t>нітроцелюлозної</w:t>
            </w:r>
            <w:proofErr w:type="spellEnd"/>
            <w:r w:rsidRPr="00220A0F">
              <w:rPr>
                <w:rFonts w:ascii="Times New Roman" w:hAnsi="Times New Roman" w:cs="Times New Roman"/>
                <w:sz w:val="18"/>
                <w:szCs w:val="18"/>
              </w:rPr>
              <w:t xml:space="preserve"> мембрани, абсорбуючого паперу та пластинки ПВХ.</w:t>
            </w:r>
          </w:p>
          <w:p w14:paraId="042267B0"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Буфер: Фосфатний буферний розчин, детергент, консервант і стабілізатор. </w:t>
            </w:r>
          </w:p>
          <w:p w14:paraId="36F079EB"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Смарт-карта: інформаційна картка з даними калібрувальної кривої</w:t>
            </w:r>
          </w:p>
          <w:p w14:paraId="10913EAA"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Має бути сумісний з аналізатором D10 виробництва </w:t>
            </w:r>
            <w:proofErr w:type="spellStart"/>
            <w:r w:rsidRPr="00220A0F">
              <w:rPr>
                <w:rFonts w:ascii="Times New Roman" w:hAnsi="Times New Roman" w:cs="Times New Roman"/>
                <w:sz w:val="18"/>
                <w:szCs w:val="18"/>
              </w:rPr>
              <w:t>Diagreat</w:t>
            </w:r>
            <w:proofErr w:type="spellEnd"/>
          </w:p>
          <w:p w14:paraId="6F0A0C28" w14:textId="517293BC" w:rsidR="00051418" w:rsidRPr="00C0195D"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Межа виявлення: Приблизно 0,1 </w:t>
            </w:r>
            <w:proofErr w:type="spellStart"/>
            <w:r w:rsidRPr="00220A0F">
              <w:rPr>
                <w:rFonts w:ascii="Times New Roman" w:hAnsi="Times New Roman" w:cs="Times New Roman"/>
                <w:sz w:val="18"/>
                <w:szCs w:val="18"/>
              </w:rPr>
              <w:t>нг</w:t>
            </w:r>
            <w:proofErr w:type="spellEnd"/>
            <w:r w:rsidRPr="00220A0F">
              <w:rPr>
                <w:rFonts w:ascii="Times New Roman" w:hAnsi="Times New Roman" w:cs="Times New Roman"/>
                <w:sz w:val="18"/>
                <w:szCs w:val="18"/>
              </w:rPr>
              <w:t xml:space="preserve">/мл. -Діапазон вимірювання: В межах [0,1-40] </w:t>
            </w:r>
            <w:proofErr w:type="spellStart"/>
            <w:r w:rsidRPr="00220A0F">
              <w:rPr>
                <w:rFonts w:ascii="Times New Roman" w:hAnsi="Times New Roman" w:cs="Times New Roman"/>
                <w:sz w:val="18"/>
                <w:szCs w:val="18"/>
              </w:rPr>
              <w:t>нг</w:t>
            </w:r>
            <w:proofErr w:type="spellEnd"/>
            <w:r w:rsidRPr="00220A0F">
              <w:rPr>
                <w:rFonts w:ascii="Times New Roman" w:hAnsi="Times New Roman" w:cs="Times New Roman"/>
                <w:sz w:val="18"/>
                <w:szCs w:val="18"/>
              </w:rPr>
              <w:t>/мл, коефіцієнт кореляції становить R≥0,990.</w:t>
            </w:r>
          </w:p>
        </w:tc>
        <w:tc>
          <w:tcPr>
            <w:tcW w:w="802" w:type="dxa"/>
            <w:vAlign w:val="center"/>
          </w:tcPr>
          <w:p w14:paraId="6F813DF5" w14:textId="7270821B" w:rsidR="00051418" w:rsidRDefault="007B5F82" w:rsidP="00220A0F">
            <w:pPr>
              <w:jc w:val="center"/>
              <w:rPr>
                <w:rFonts w:ascii="Times New Roman" w:hAnsi="Times New Roman" w:cs="Times New Roman"/>
                <w:sz w:val="18"/>
                <w:szCs w:val="18"/>
              </w:rPr>
            </w:pPr>
            <w:r>
              <w:rPr>
                <w:rFonts w:ascii="Times New Roman" w:hAnsi="Times New Roman" w:cs="Times New Roman"/>
                <w:sz w:val="18"/>
                <w:szCs w:val="18"/>
              </w:rPr>
              <w:t>6</w:t>
            </w:r>
          </w:p>
        </w:tc>
        <w:tc>
          <w:tcPr>
            <w:tcW w:w="1146" w:type="dxa"/>
            <w:vAlign w:val="center"/>
          </w:tcPr>
          <w:p w14:paraId="4C32E1B4" w14:textId="2E589D3C" w:rsidR="00051418" w:rsidRPr="00C0195D" w:rsidRDefault="00220A0F" w:rsidP="00220A0F">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051418" w:rsidRPr="00C0195D" w14:paraId="17F17611" w14:textId="77777777" w:rsidTr="000D3E55">
        <w:tc>
          <w:tcPr>
            <w:tcW w:w="398" w:type="dxa"/>
            <w:vAlign w:val="center"/>
          </w:tcPr>
          <w:p w14:paraId="275BDD2C" w14:textId="15F8566B" w:rsidR="00051418" w:rsidRDefault="007B110A" w:rsidP="00051418">
            <w:pPr>
              <w:jc w:val="center"/>
              <w:rPr>
                <w:rFonts w:ascii="Times New Roman" w:hAnsi="Times New Roman" w:cs="Times New Roman"/>
                <w:sz w:val="18"/>
                <w:szCs w:val="18"/>
              </w:rPr>
            </w:pPr>
            <w:r>
              <w:rPr>
                <w:rFonts w:ascii="Times New Roman" w:hAnsi="Times New Roman" w:cs="Times New Roman"/>
                <w:sz w:val="18"/>
                <w:szCs w:val="18"/>
              </w:rPr>
              <w:t>3</w:t>
            </w:r>
          </w:p>
        </w:tc>
        <w:tc>
          <w:tcPr>
            <w:tcW w:w="3677" w:type="dxa"/>
            <w:vAlign w:val="center"/>
          </w:tcPr>
          <w:p w14:paraId="7907D937" w14:textId="77777777" w:rsidR="00220A0F" w:rsidRPr="00220A0F" w:rsidRDefault="00220A0F" w:rsidP="00220A0F">
            <w:pPr>
              <w:jc w:val="center"/>
              <w:rPr>
                <w:rFonts w:ascii="Times New Roman" w:hAnsi="Times New Roman" w:cs="Times New Roman"/>
                <w:sz w:val="18"/>
                <w:szCs w:val="18"/>
              </w:rPr>
            </w:pPr>
            <w:r w:rsidRPr="00220A0F">
              <w:rPr>
                <w:rFonts w:ascii="Times New Roman" w:hAnsi="Times New Roman" w:cs="Times New Roman"/>
                <w:sz w:val="18"/>
                <w:szCs w:val="18"/>
              </w:rPr>
              <w:t>61389</w:t>
            </w:r>
          </w:p>
          <w:p w14:paraId="0A40B296" w14:textId="3D2511E9" w:rsidR="00051418" w:rsidRPr="00C0195D" w:rsidRDefault="00220A0F" w:rsidP="00220A0F">
            <w:pPr>
              <w:jc w:val="center"/>
              <w:rPr>
                <w:rFonts w:ascii="Times New Roman" w:hAnsi="Times New Roman" w:cs="Times New Roman"/>
                <w:sz w:val="18"/>
                <w:szCs w:val="18"/>
              </w:rPr>
            </w:pPr>
            <w:r w:rsidRPr="00220A0F">
              <w:rPr>
                <w:rFonts w:ascii="Times New Roman" w:hAnsi="Times New Roman" w:cs="Times New Roman"/>
                <w:sz w:val="18"/>
                <w:szCs w:val="18"/>
              </w:rPr>
              <w:t>D-</w:t>
            </w:r>
            <w:proofErr w:type="spellStart"/>
            <w:r w:rsidRPr="00220A0F">
              <w:rPr>
                <w:rFonts w:ascii="Times New Roman" w:hAnsi="Times New Roman" w:cs="Times New Roman"/>
                <w:sz w:val="18"/>
                <w:szCs w:val="18"/>
              </w:rPr>
              <w:t>димер</w:t>
            </w:r>
            <w:proofErr w:type="spellEnd"/>
            <w:r w:rsidRPr="00220A0F">
              <w:rPr>
                <w:rFonts w:ascii="Times New Roman" w:hAnsi="Times New Roman" w:cs="Times New Roman"/>
                <w:sz w:val="18"/>
                <w:szCs w:val="18"/>
              </w:rPr>
              <w:t xml:space="preserve"> IVD (діагностика </w:t>
            </w:r>
            <w:proofErr w:type="spellStart"/>
            <w:r w:rsidRPr="00220A0F">
              <w:rPr>
                <w:rFonts w:ascii="Times New Roman" w:hAnsi="Times New Roman" w:cs="Times New Roman"/>
                <w:sz w:val="18"/>
                <w:szCs w:val="18"/>
              </w:rPr>
              <w:t>in</w:t>
            </w:r>
            <w:proofErr w:type="spellEnd"/>
            <w:r w:rsidRPr="00220A0F">
              <w:rPr>
                <w:rFonts w:ascii="Times New Roman" w:hAnsi="Times New Roman" w:cs="Times New Roman"/>
                <w:sz w:val="18"/>
                <w:szCs w:val="18"/>
              </w:rPr>
              <w:t xml:space="preserve"> </w:t>
            </w:r>
            <w:proofErr w:type="spellStart"/>
            <w:r w:rsidRPr="00220A0F">
              <w:rPr>
                <w:rFonts w:ascii="Times New Roman" w:hAnsi="Times New Roman" w:cs="Times New Roman"/>
                <w:sz w:val="18"/>
                <w:szCs w:val="18"/>
              </w:rPr>
              <w:t>vitro</w:t>
            </w:r>
            <w:proofErr w:type="spellEnd"/>
            <w:r w:rsidRPr="00220A0F">
              <w:rPr>
                <w:rFonts w:ascii="Times New Roman" w:hAnsi="Times New Roman" w:cs="Times New Roman"/>
                <w:sz w:val="18"/>
                <w:szCs w:val="18"/>
              </w:rPr>
              <w:t xml:space="preserve"> ), набір, </w:t>
            </w:r>
            <w:proofErr w:type="spellStart"/>
            <w:r w:rsidRPr="00220A0F">
              <w:rPr>
                <w:rFonts w:ascii="Times New Roman" w:hAnsi="Times New Roman" w:cs="Times New Roman"/>
                <w:sz w:val="18"/>
                <w:szCs w:val="18"/>
              </w:rPr>
              <w:t>імунофлюоресцентний</w:t>
            </w:r>
            <w:proofErr w:type="spellEnd"/>
            <w:r w:rsidRPr="00220A0F">
              <w:rPr>
                <w:rFonts w:ascii="Times New Roman" w:hAnsi="Times New Roman" w:cs="Times New Roman"/>
                <w:sz w:val="18"/>
                <w:szCs w:val="18"/>
              </w:rPr>
              <w:t xml:space="preserve"> аналіз</w:t>
            </w:r>
          </w:p>
        </w:tc>
        <w:tc>
          <w:tcPr>
            <w:tcW w:w="2285" w:type="dxa"/>
            <w:vAlign w:val="center"/>
          </w:tcPr>
          <w:p w14:paraId="271BD3DB" w14:textId="77777777" w:rsidR="00220A0F" w:rsidRPr="00220A0F" w:rsidRDefault="00220A0F" w:rsidP="00220A0F">
            <w:pPr>
              <w:jc w:val="center"/>
              <w:rPr>
                <w:rFonts w:ascii="Times New Roman" w:hAnsi="Times New Roman" w:cs="Times New Roman"/>
                <w:sz w:val="18"/>
                <w:szCs w:val="18"/>
              </w:rPr>
            </w:pPr>
            <w:r w:rsidRPr="00220A0F">
              <w:rPr>
                <w:rFonts w:ascii="Times New Roman" w:hAnsi="Times New Roman" w:cs="Times New Roman"/>
                <w:sz w:val="18"/>
                <w:szCs w:val="18"/>
              </w:rPr>
              <w:t>Набір FIA для визначення Д-</w:t>
            </w:r>
            <w:proofErr w:type="spellStart"/>
            <w:r w:rsidRPr="00220A0F">
              <w:rPr>
                <w:rFonts w:ascii="Times New Roman" w:hAnsi="Times New Roman" w:cs="Times New Roman"/>
                <w:sz w:val="18"/>
                <w:szCs w:val="18"/>
              </w:rPr>
              <w:t>димеру</w:t>
            </w:r>
            <w:proofErr w:type="spellEnd"/>
            <w:r w:rsidRPr="00220A0F">
              <w:rPr>
                <w:rFonts w:ascii="Times New Roman" w:hAnsi="Times New Roman" w:cs="Times New Roman"/>
                <w:sz w:val="18"/>
                <w:szCs w:val="18"/>
              </w:rPr>
              <w:t xml:space="preserve"> (D-</w:t>
            </w:r>
            <w:proofErr w:type="spellStart"/>
            <w:r w:rsidRPr="00220A0F">
              <w:rPr>
                <w:rFonts w:ascii="Times New Roman" w:hAnsi="Times New Roman" w:cs="Times New Roman"/>
                <w:sz w:val="18"/>
                <w:szCs w:val="18"/>
              </w:rPr>
              <w:t>Dimer</w:t>
            </w:r>
            <w:proofErr w:type="spellEnd"/>
            <w:r w:rsidRPr="00220A0F">
              <w:rPr>
                <w:rFonts w:ascii="Times New Roman" w:hAnsi="Times New Roman" w:cs="Times New Roman"/>
                <w:sz w:val="18"/>
                <w:szCs w:val="18"/>
              </w:rPr>
              <w:t xml:space="preserve"> </w:t>
            </w:r>
            <w:proofErr w:type="spellStart"/>
            <w:r w:rsidRPr="00220A0F">
              <w:rPr>
                <w:rFonts w:ascii="Times New Roman" w:hAnsi="Times New Roman" w:cs="Times New Roman"/>
                <w:sz w:val="18"/>
                <w:szCs w:val="18"/>
              </w:rPr>
              <w:t>флоуресцентний</w:t>
            </w:r>
            <w:proofErr w:type="spellEnd"/>
            <w:r w:rsidRPr="00220A0F">
              <w:rPr>
                <w:rFonts w:ascii="Times New Roman" w:hAnsi="Times New Roman" w:cs="Times New Roman"/>
                <w:sz w:val="18"/>
                <w:szCs w:val="18"/>
              </w:rPr>
              <w:t xml:space="preserve"> </w:t>
            </w:r>
            <w:proofErr w:type="spellStart"/>
            <w:r w:rsidRPr="00220A0F">
              <w:rPr>
                <w:rFonts w:ascii="Times New Roman" w:hAnsi="Times New Roman" w:cs="Times New Roman"/>
                <w:sz w:val="18"/>
                <w:szCs w:val="18"/>
              </w:rPr>
              <w:t>імуноаналіз</w:t>
            </w:r>
            <w:proofErr w:type="spellEnd"/>
            <w:r w:rsidRPr="00220A0F">
              <w:rPr>
                <w:rFonts w:ascii="Times New Roman" w:hAnsi="Times New Roman" w:cs="Times New Roman"/>
                <w:sz w:val="18"/>
                <w:szCs w:val="18"/>
              </w:rPr>
              <w:t>)</w:t>
            </w:r>
          </w:p>
          <w:p w14:paraId="6F0FD08C" w14:textId="77777777" w:rsidR="00051418" w:rsidRPr="00C0195D" w:rsidRDefault="00051418" w:rsidP="00220A0F">
            <w:pPr>
              <w:jc w:val="center"/>
              <w:rPr>
                <w:rFonts w:ascii="Times New Roman" w:hAnsi="Times New Roman" w:cs="Times New Roman"/>
                <w:sz w:val="18"/>
                <w:szCs w:val="18"/>
              </w:rPr>
            </w:pPr>
          </w:p>
        </w:tc>
        <w:tc>
          <w:tcPr>
            <w:tcW w:w="1335" w:type="dxa"/>
            <w:vAlign w:val="center"/>
          </w:tcPr>
          <w:p w14:paraId="4CC08392" w14:textId="77777777" w:rsidR="00051418" w:rsidRPr="00C0195D" w:rsidRDefault="00051418" w:rsidP="00220A0F">
            <w:pPr>
              <w:jc w:val="center"/>
              <w:rPr>
                <w:rFonts w:ascii="Times New Roman" w:hAnsi="Times New Roman" w:cs="Times New Roman"/>
                <w:sz w:val="18"/>
                <w:szCs w:val="18"/>
              </w:rPr>
            </w:pPr>
          </w:p>
        </w:tc>
        <w:tc>
          <w:tcPr>
            <w:tcW w:w="6517" w:type="dxa"/>
            <w:vAlign w:val="center"/>
          </w:tcPr>
          <w:p w14:paraId="44D0E9D0"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Склад набору: </w:t>
            </w:r>
          </w:p>
          <w:p w14:paraId="1EE0F7B6"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Касета: складається з пластмасового </w:t>
            </w:r>
            <w:proofErr w:type="spellStart"/>
            <w:r w:rsidRPr="00220A0F">
              <w:rPr>
                <w:rFonts w:ascii="Times New Roman" w:hAnsi="Times New Roman" w:cs="Times New Roman"/>
                <w:sz w:val="18"/>
                <w:szCs w:val="18"/>
              </w:rPr>
              <w:t>корпуса</w:t>
            </w:r>
            <w:proofErr w:type="spellEnd"/>
            <w:r w:rsidRPr="00220A0F">
              <w:rPr>
                <w:rFonts w:ascii="Times New Roman" w:hAnsi="Times New Roman" w:cs="Times New Roman"/>
                <w:sz w:val="18"/>
                <w:szCs w:val="18"/>
              </w:rPr>
              <w:t xml:space="preserve"> та тестової смужки. Тестова смужка складається з підкладки для зразків, скловолокна, </w:t>
            </w:r>
            <w:proofErr w:type="spellStart"/>
            <w:r w:rsidRPr="00220A0F">
              <w:rPr>
                <w:rFonts w:ascii="Times New Roman" w:hAnsi="Times New Roman" w:cs="Times New Roman"/>
                <w:sz w:val="18"/>
                <w:szCs w:val="18"/>
              </w:rPr>
              <w:t>нітроцелюлозної</w:t>
            </w:r>
            <w:proofErr w:type="spellEnd"/>
            <w:r w:rsidRPr="00220A0F">
              <w:rPr>
                <w:rFonts w:ascii="Times New Roman" w:hAnsi="Times New Roman" w:cs="Times New Roman"/>
                <w:sz w:val="18"/>
                <w:szCs w:val="18"/>
              </w:rPr>
              <w:t xml:space="preserve"> мембрани, абсорбуючого паперу та пластинки ПВХ.</w:t>
            </w:r>
          </w:p>
          <w:p w14:paraId="378BC920"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Буфер: Фосфатний буферний розчин, детергент, консервант і стабілізатор.</w:t>
            </w:r>
          </w:p>
          <w:p w14:paraId="08AF9976"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Смарт-карта: інформаційна картка з даними калібрувальної кривої</w:t>
            </w:r>
          </w:p>
          <w:p w14:paraId="11F45A21" w14:textId="77777777" w:rsidR="00220A0F" w:rsidRPr="00220A0F"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 xml:space="preserve">Має бути сумісний з аналізатором D10 виробництва </w:t>
            </w:r>
            <w:proofErr w:type="spellStart"/>
            <w:r w:rsidRPr="00220A0F">
              <w:rPr>
                <w:rFonts w:ascii="Times New Roman" w:hAnsi="Times New Roman" w:cs="Times New Roman"/>
                <w:sz w:val="18"/>
                <w:szCs w:val="18"/>
              </w:rPr>
              <w:t>Diagreat</w:t>
            </w:r>
            <w:proofErr w:type="spellEnd"/>
          </w:p>
          <w:p w14:paraId="1084437F" w14:textId="37156217" w:rsidR="00051418" w:rsidRPr="00C0195D" w:rsidRDefault="00220A0F" w:rsidP="00220A0F">
            <w:pPr>
              <w:rPr>
                <w:rFonts w:ascii="Times New Roman" w:hAnsi="Times New Roman" w:cs="Times New Roman"/>
                <w:sz w:val="18"/>
                <w:szCs w:val="18"/>
              </w:rPr>
            </w:pPr>
            <w:r w:rsidRPr="00220A0F">
              <w:rPr>
                <w:rFonts w:ascii="Times New Roman" w:hAnsi="Times New Roman" w:cs="Times New Roman"/>
                <w:sz w:val="18"/>
                <w:szCs w:val="18"/>
              </w:rPr>
              <w:t>Межа виявлення: Приблизно 0,1 мг/л. -Діапазон вимірювання: В межах [0,1-10] мг/л, коефіцієнт кореляції становить R≥0,990.</w:t>
            </w:r>
          </w:p>
        </w:tc>
        <w:tc>
          <w:tcPr>
            <w:tcW w:w="802" w:type="dxa"/>
            <w:vAlign w:val="center"/>
          </w:tcPr>
          <w:p w14:paraId="3D1E0F3E" w14:textId="5EC444F1" w:rsidR="00051418" w:rsidRDefault="007B5F82" w:rsidP="00220A0F">
            <w:pPr>
              <w:jc w:val="center"/>
              <w:rPr>
                <w:rFonts w:ascii="Times New Roman" w:hAnsi="Times New Roman" w:cs="Times New Roman"/>
                <w:sz w:val="18"/>
                <w:szCs w:val="18"/>
              </w:rPr>
            </w:pPr>
            <w:r>
              <w:rPr>
                <w:rFonts w:ascii="Times New Roman" w:hAnsi="Times New Roman" w:cs="Times New Roman"/>
                <w:sz w:val="18"/>
                <w:szCs w:val="18"/>
              </w:rPr>
              <w:t>4</w:t>
            </w:r>
          </w:p>
        </w:tc>
        <w:tc>
          <w:tcPr>
            <w:tcW w:w="1146" w:type="dxa"/>
            <w:vAlign w:val="center"/>
          </w:tcPr>
          <w:p w14:paraId="453B8887" w14:textId="1894C8BD" w:rsidR="00051418" w:rsidRPr="00C0195D" w:rsidRDefault="00220A0F" w:rsidP="00220A0F">
            <w:pPr>
              <w:jc w:val="center"/>
              <w:rPr>
                <w:rFonts w:ascii="Times New Roman" w:hAnsi="Times New Roman" w:cs="Times New Roman"/>
                <w:sz w:val="18"/>
                <w:szCs w:val="18"/>
              </w:rPr>
            </w:pPr>
            <w:r w:rsidRPr="003B46A3">
              <w:rPr>
                <w:rFonts w:ascii="Times New Roman" w:hAnsi="Times New Roman" w:cs="Times New Roman"/>
                <w:sz w:val="18"/>
                <w:szCs w:val="18"/>
              </w:rPr>
              <w:t>набір</w:t>
            </w:r>
          </w:p>
        </w:tc>
      </w:tr>
      <w:tr w:rsidR="007B110A" w:rsidRPr="00C0195D" w14:paraId="353B90B1" w14:textId="77777777" w:rsidTr="00C27293">
        <w:tc>
          <w:tcPr>
            <w:tcW w:w="16160" w:type="dxa"/>
            <w:gridSpan w:val="7"/>
            <w:vAlign w:val="center"/>
          </w:tcPr>
          <w:p w14:paraId="1AAE8BF2" w14:textId="08B7C69A" w:rsidR="007B110A" w:rsidRPr="00C0195D" w:rsidRDefault="007B110A" w:rsidP="007B110A">
            <w:pPr>
              <w:jc w:val="center"/>
              <w:rPr>
                <w:rFonts w:ascii="Times New Roman" w:hAnsi="Times New Roman" w:cs="Times New Roman"/>
                <w:sz w:val="18"/>
                <w:szCs w:val="18"/>
              </w:rPr>
            </w:pPr>
            <w:r w:rsidRPr="00E63885">
              <w:rPr>
                <w:rFonts w:ascii="Times New Roman" w:hAnsi="Times New Roman" w:cs="Times New Roman"/>
                <w:b/>
                <w:bCs/>
                <w:sz w:val="28"/>
                <w:szCs w:val="18"/>
                <w:lang w:val="ru-RU"/>
              </w:rPr>
              <w:t>ЛОТ</w:t>
            </w:r>
            <w:r w:rsidRPr="00E63885">
              <w:rPr>
                <w:rFonts w:ascii="Times New Roman" w:hAnsi="Times New Roman" w:cs="Times New Roman"/>
                <w:b/>
                <w:bCs/>
                <w:sz w:val="28"/>
                <w:szCs w:val="18"/>
                <w:lang w:val="en-US"/>
              </w:rPr>
              <w:t xml:space="preserve"> </w:t>
            </w:r>
            <w:r w:rsidRPr="00E63885">
              <w:rPr>
                <w:rFonts w:ascii="Times New Roman" w:hAnsi="Times New Roman" w:cs="Times New Roman"/>
                <w:b/>
                <w:bCs/>
                <w:sz w:val="28"/>
                <w:szCs w:val="18"/>
              </w:rPr>
              <w:t>4</w:t>
            </w:r>
            <w:r w:rsidRPr="00E63885">
              <w:rPr>
                <w:rFonts w:ascii="Times New Roman" w:hAnsi="Times New Roman" w:cs="Times New Roman"/>
                <w:b/>
                <w:bCs/>
                <w:sz w:val="28"/>
                <w:szCs w:val="18"/>
                <w:lang w:val="ru-RU"/>
              </w:rPr>
              <w:t xml:space="preserve"> – </w:t>
            </w:r>
            <w:proofErr w:type="spellStart"/>
            <w:r w:rsidRPr="00E63885">
              <w:rPr>
                <w:rFonts w:ascii="Times New Roman" w:hAnsi="Times New Roman" w:cs="Times New Roman"/>
                <w:b/>
                <w:bCs/>
                <w:sz w:val="28"/>
                <w:szCs w:val="18"/>
                <w:lang w:val="ru-RU"/>
              </w:rPr>
              <w:t>Реактиви</w:t>
            </w:r>
            <w:proofErr w:type="spellEnd"/>
            <w:r w:rsidRPr="00E63885">
              <w:rPr>
                <w:rFonts w:ascii="Times New Roman" w:hAnsi="Times New Roman" w:cs="Times New Roman"/>
                <w:b/>
                <w:bCs/>
                <w:sz w:val="28"/>
                <w:szCs w:val="18"/>
                <w:lang w:val="ru-RU"/>
              </w:rPr>
              <w:t xml:space="preserve"> на </w:t>
            </w:r>
            <w:proofErr w:type="spellStart"/>
            <w:r w:rsidRPr="00E63885">
              <w:rPr>
                <w:rFonts w:ascii="Times New Roman" w:hAnsi="Times New Roman" w:cs="Times New Roman"/>
                <w:b/>
                <w:bCs/>
                <w:sz w:val="28"/>
                <w:szCs w:val="18"/>
                <w:lang w:val="ru-RU"/>
              </w:rPr>
              <w:t>електроліти</w:t>
            </w:r>
            <w:proofErr w:type="spellEnd"/>
            <w:r w:rsidRPr="00E63885">
              <w:rPr>
                <w:rFonts w:ascii="Times New Roman" w:hAnsi="Times New Roman" w:cs="Times New Roman"/>
                <w:b/>
                <w:bCs/>
                <w:sz w:val="28"/>
                <w:szCs w:val="18"/>
                <w:lang w:val="ru-RU"/>
              </w:rPr>
              <w:t xml:space="preserve"> </w:t>
            </w:r>
            <w:proofErr w:type="spellStart"/>
            <w:r w:rsidRPr="00E63885">
              <w:rPr>
                <w:rFonts w:ascii="Times New Roman" w:hAnsi="Times New Roman" w:cs="Times New Roman"/>
                <w:b/>
                <w:bCs/>
                <w:sz w:val="28"/>
                <w:szCs w:val="18"/>
                <w:lang w:val="ru-RU"/>
              </w:rPr>
              <w:t>дляаналізатора</w:t>
            </w:r>
            <w:proofErr w:type="spellEnd"/>
            <w:r w:rsidRPr="00E63885">
              <w:rPr>
                <w:rFonts w:ascii="Times New Roman" w:hAnsi="Times New Roman" w:cs="Times New Roman"/>
                <w:b/>
                <w:bCs/>
                <w:sz w:val="28"/>
                <w:szCs w:val="18"/>
                <w:lang w:val="ru-RU"/>
              </w:rPr>
              <w:t xml:space="preserve"> </w:t>
            </w:r>
            <w:proofErr w:type="spellStart"/>
            <w:r w:rsidRPr="00E63885">
              <w:rPr>
                <w:rFonts w:ascii="Times New Roman" w:hAnsi="Times New Roman" w:cs="Times New Roman"/>
                <w:b/>
                <w:bCs/>
                <w:sz w:val="28"/>
                <w:szCs w:val="18"/>
                <w:lang w:val="ru-RU"/>
              </w:rPr>
              <w:t>EasyLyte</w:t>
            </w:r>
            <w:proofErr w:type="spellEnd"/>
          </w:p>
        </w:tc>
      </w:tr>
      <w:tr w:rsidR="007B110A" w:rsidRPr="00C0195D" w14:paraId="34FEBA79" w14:textId="77777777" w:rsidTr="000D3E55">
        <w:tc>
          <w:tcPr>
            <w:tcW w:w="398" w:type="dxa"/>
          </w:tcPr>
          <w:p w14:paraId="492A9E9B" w14:textId="6A89EB1C"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1</w:t>
            </w:r>
          </w:p>
        </w:tc>
        <w:tc>
          <w:tcPr>
            <w:tcW w:w="3677" w:type="dxa"/>
            <w:vAlign w:val="center"/>
          </w:tcPr>
          <w:p w14:paraId="03138504" w14:textId="480D75CD"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1EE2A2BA" w14:textId="476D1123"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Nа</w:t>
            </w:r>
            <w:proofErr w:type="spellEnd"/>
            <w:r w:rsidRPr="00BF46D7">
              <w:rPr>
                <w:rFonts w:ascii="Times New Roman" w:hAnsi="Times New Roman" w:cs="Times New Roman"/>
                <w:sz w:val="18"/>
                <w:szCs w:val="18"/>
              </w:rPr>
              <w:t xml:space="preserve"> + електрод натрієвий електрод для аналізатора </w:t>
            </w:r>
            <w:proofErr w:type="spellStart"/>
            <w:r w:rsidRPr="00BF46D7">
              <w:rPr>
                <w:rFonts w:ascii="Times New Roman" w:hAnsi="Times New Roman" w:cs="Times New Roman"/>
                <w:sz w:val="18"/>
                <w:szCs w:val="18"/>
              </w:rPr>
              <w:t>EasyLyte</w:t>
            </w:r>
            <w:proofErr w:type="spellEnd"/>
          </w:p>
        </w:tc>
        <w:tc>
          <w:tcPr>
            <w:tcW w:w="1335" w:type="dxa"/>
            <w:vAlign w:val="center"/>
          </w:tcPr>
          <w:p w14:paraId="77897CDB"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7087D2BE" w14:textId="3E37597C"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Для діагностичного використання </w:t>
            </w:r>
            <w:proofErr w:type="spellStart"/>
            <w:r w:rsidRPr="00BF46D7">
              <w:rPr>
                <w:rFonts w:ascii="Times New Roman" w:hAnsi="Times New Roman" w:cs="Times New Roman"/>
                <w:sz w:val="18"/>
                <w:szCs w:val="18"/>
              </w:rPr>
              <w:t>In</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Vitro</w:t>
            </w:r>
            <w:proofErr w:type="spellEnd"/>
            <w:r w:rsidRPr="00BF46D7">
              <w:rPr>
                <w:rFonts w:ascii="Times New Roman" w:hAnsi="Times New Roman" w:cs="Times New Roman"/>
                <w:sz w:val="18"/>
                <w:szCs w:val="18"/>
              </w:rPr>
              <w:t xml:space="preserve">. Визначення </w:t>
            </w:r>
            <w:proofErr w:type="spellStart"/>
            <w:r w:rsidRPr="00BF46D7">
              <w:rPr>
                <w:rFonts w:ascii="Times New Roman" w:hAnsi="Times New Roman" w:cs="Times New Roman"/>
                <w:sz w:val="18"/>
                <w:szCs w:val="18"/>
              </w:rPr>
              <w:t>концентраціх</w:t>
            </w:r>
            <w:proofErr w:type="spellEnd"/>
            <w:r w:rsidRPr="00BF46D7">
              <w:rPr>
                <w:rFonts w:ascii="Times New Roman" w:hAnsi="Times New Roman" w:cs="Times New Roman"/>
                <w:sz w:val="18"/>
                <w:szCs w:val="18"/>
              </w:rPr>
              <w:t xml:space="preserve"> іонів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(сироватка, кров, </w:t>
            </w:r>
            <w:proofErr w:type="spellStart"/>
            <w:r w:rsidRPr="00BF46D7">
              <w:rPr>
                <w:rFonts w:ascii="Times New Roman" w:hAnsi="Times New Roman" w:cs="Times New Roman"/>
                <w:sz w:val="18"/>
                <w:szCs w:val="18"/>
              </w:rPr>
              <w:t>плазма,моча</w:t>
            </w:r>
            <w:proofErr w:type="spellEnd"/>
            <w:r w:rsidRPr="00BF46D7">
              <w:rPr>
                <w:rFonts w:ascii="Times New Roman" w:hAnsi="Times New Roman" w:cs="Times New Roman"/>
                <w:sz w:val="18"/>
                <w:szCs w:val="18"/>
              </w:rPr>
              <w:t>).</w:t>
            </w:r>
          </w:p>
        </w:tc>
        <w:tc>
          <w:tcPr>
            <w:tcW w:w="802" w:type="dxa"/>
            <w:vAlign w:val="center"/>
          </w:tcPr>
          <w:p w14:paraId="25ACC686" w14:textId="0D9C69D9"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7048D420" w14:textId="52290A69"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1E4A0527" w14:textId="77777777" w:rsidTr="000D3E55">
        <w:tc>
          <w:tcPr>
            <w:tcW w:w="398" w:type="dxa"/>
          </w:tcPr>
          <w:p w14:paraId="2B448EB2" w14:textId="6C70C7DB"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2</w:t>
            </w:r>
          </w:p>
        </w:tc>
        <w:tc>
          <w:tcPr>
            <w:tcW w:w="3677" w:type="dxa"/>
            <w:vAlign w:val="center"/>
          </w:tcPr>
          <w:p w14:paraId="00231B3C" w14:textId="3DB00648"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5DD874BB" w14:textId="24EDDD63"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К + електрод </w:t>
            </w:r>
          </w:p>
        </w:tc>
        <w:tc>
          <w:tcPr>
            <w:tcW w:w="1335" w:type="dxa"/>
            <w:vAlign w:val="center"/>
          </w:tcPr>
          <w:p w14:paraId="54032305"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17634D10" w14:textId="5452E1A6"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Для діагностичного використання </w:t>
            </w:r>
            <w:proofErr w:type="spellStart"/>
            <w:r w:rsidRPr="00BF46D7">
              <w:rPr>
                <w:rFonts w:ascii="Times New Roman" w:hAnsi="Times New Roman" w:cs="Times New Roman"/>
                <w:sz w:val="18"/>
                <w:szCs w:val="18"/>
              </w:rPr>
              <w:t>In</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Vitro</w:t>
            </w:r>
            <w:proofErr w:type="spellEnd"/>
            <w:r w:rsidRPr="00BF46D7">
              <w:rPr>
                <w:rFonts w:ascii="Times New Roman" w:hAnsi="Times New Roman" w:cs="Times New Roman"/>
                <w:sz w:val="18"/>
                <w:szCs w:val="18"/>
              </w:rPr>
              <w:t xml:space="preserve">. Визначення </w:t>
            </w:r>
            <w:proofErr w:type="spellStart"/>
            <w:r w:rsidRPr="00BF46D7">
              <w:rPr>
                <w:rFonts w:ascii="Times New Roman" w:hAnsi="Times New Roman" w:cs="Times New Roman"/>
                <w:sz w:val="18"/>
                <w:szCs w:val="18"/>
              </w:rPr>
              <w:t>концентраціх</w:t>
            </w:r>
            <w:proofErr w:type="spellEnd"/>
            <w:r w:rsidRPr="00BF46D7">
              <w:rPr>
                <w:rFonts w:ascii="Times New Roman" w:hAnsi="Times New Roman" w:cs="Times New Roman"/>
                <w:sz w:val="18"/>
                <w:szCs w:val="18"/>
              </w:rPr>
              <w:t xml:space="preserve"> іонів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(сироватка, кров, </w:t>
            </w:r>
            <w:proofErr w:type="spellStart"/>
            <w:r w:rsidRPr="00BF46D7">
              <w:rPr>
                <w:rFonts w:ascii="Times New Roman" w:hAnsi="Times New Roman" w:cs="Times New Roman"/>
                <w:sz w:val="18"/>
                <w:szCs w:val="18"/>
              </w:rPr>
              <w:t>плазма,моча</w:t>
            </w:r>
            <w:proofErr w:type="spellEnd"/>
            <w:r w:rsidRPr="00BF46D7">
              <w:rPr>
                <w:rFonts w:ascii="Times New Roman" w:hAnsi="Times New Roman" w:cs="Times New Roman"/>
                <w:sz w:val="18"/>
                <w:szCs w:val="18"/>
              </w:rPr>
              <w:t>).</w:t>
            </w:r>
          </w:p>
        </w:tc>
        <w:tc>
          <w:tcPr>
            <w:tcW w:w="802" w:type="dxa"/>
            <w:vAlign w:val="center"/>
          </w:tcPr>
          <w:p w14:paraId="579014E9" w14:textId="44956926"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4D7F0E07" w14:textId="77E3097E"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12E721E7" w14:textId="77777777" w:rsidTr="000D3E55">
        <w:tc>
          <w:tcPr>
            <w:tcW w:w="398" w:type="dxa"/>
          </w:tcPr>
          <w:p w14:paraId="260C3468" w14:textId="0AA79079"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3</w:t>
            </w:r>
          </w:p>
        </w:tc>
        <w:tc>
          <w:tcPr>
            <w:tcW w:w="3677" w:type="dxa"/>
            <w:vAlign w:val="center"/>
          </w:tcPr>
          <w:p w14:paraId="3D433427" w14:textId="595E2C66"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563482C0" w14:textId="0CDA38F9"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Са</w:t>
            </w:r>
            <w:proofErr w:type="spellEnd"/>
            <w:r w:rsidRPr="00BF46D7">
              <w:rPr>
                <w:rFonts w:ascii="Times New Roman" w:hAnsi="Times New Roman" w:cs="Times New Roman"/>
                <w:sz w:val="18"/>
                <w:szCs w:val="18"/>
              </w:rPr>
              <w:t xml:space="preserve"> + + електрод </w:t>
            </w:r>
          </w:p>
        </w:tc>
        <w:tc>
          <w:tcPr>
            <w:tcW w:w="1335" w:type="dxa"/>
            <w:vAlign w:val="center"/>
          </w:tcPr>
          <w:p w14:paraId="3788DDA3"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18AB808C" w14:textId="2AC85BDC"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Для діагностичного використання </w:t>
            </w:r>
            <w:proofErr w:type="spellStart"/>
            <w:r w:rsidRPr="00BF46D7">
              <w:rPr>
                <w:rFonts w:ascii="Times New Roman" w:hAnsi="Times New Roman" w:cs="Times New Roman"/>
                <w:sz w:val="18"/>
                <w:szCs w:val="18"/>
              </w:rPr>
              <w:t>In</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Vitro</w:t>
            </w:r>
            <w:proofErr w:type="spellEnd"/>
            <w:r w:rsidRPr="00BF46D7">
              <w:rPr>
                <w:rFonts w:ascii="Times New Roman" w:hAnsi="Times New Roman" w:cs="Times New Roman"/>
                <w:sz w:val="18"/>
                <w:szCs w:val="18"/>
              </w:rPr>
              <w:t xml:space="preserve">. Визначення </w:t>
            </w:r>
            <w:proofErr w:type="spellStart"/>
            <w:r w:rsidRPr="00BF46D7">
              <w:rPr>
                <w:rFonts w:ascii="Times New Roman" w:hAnsi="Times New Roman" w:cs="Times New Roman"/>
                <w:sz w:val="18"/>
                <w:szCs w:val="18"/>
              </w:rPr>
              <w:t>концентраціх</w:t>
            </w:r>
            <w:proofErr w:type="spellEnd"/>
            <w:r w:rsidRPr="00BF46D7">
              <w:rPr>
                <w:rFonts w:ascii="Times New Roman" w:hAnsi="Times New Roman" w:cs="Times New Roman"/>
                <w:sz w:val="18"/>
                <w:szCs w:val="18"/>
              </w:rPr>
              <w:t xml:space="preserve"> іонів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(сироватка, кров, </w:t>
            </w:r>
            <w:proofErr w:type="spellStart"/>
            <w:r w:rsidRPr="00BF46D7">
              <w:rPr>
                <w:rFonts w:ascii="Times New Roman" w:hAnsi="Times New Roman" w:cs="Times New Roman"/>
                <w:sz w:val="18"/>
                <w:szCs w:val="18"/>
              </w:rPr>
              <w:t>плазма,моча</w:t>
            </w:r>
            <w:proofErr w:type="spellEnd"/>
            <w:r w:rsidRPr="00BF46D7">
              <w:rPr>
                <w:rFonts w:ascii="Times New Roman" w:hAnsi="Times New Roman" w:cs="Times New Roman"/>
                <w:sz w:val="18"/>
                <w:szCs w:val="18"/>
              </w:rPr>
              <w:t>).</w:t>
            </w:r>
          </w:p>
        </w:tc>
        <w:tc>
          <w:tcPr>
            <w:tcW w:w="802" w:type="dxa"/>
            <w:vAlign w:val="center"/>
          </w:tcPr>
          <w:p w14:paraId="066F3588" w14:textId="32EF9CF0"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73655E7F" w14:textId="23A47E25"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0499FBA0" w14:textId="77777777" w:rsidTr="000D3E55">
        <w:tc>
          <w:tcPr>
            <w:tcW w:w="398" w:type="dxa"/>
          </w:tcPr>
          <w:p w14:paraId="480C66D2" w14:textId="6378D1A0"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4</w:t>
            </w:r>
          </w:p>
        </w:tc>
        <w:tc>
          <w:tcPr>
            <w:tcW w:w="3677" w:type="dxa"/>
            <w:vAlign w:val="center"/>
          </w:tcPr>
          <w:p w14:paraId="1ED16035" w14:textId="2D0EC4A3"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61648387" w14:textId="2A9A6F11"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електрод </w:t>
            </w:r>
          </w:p>
        </w:tc>
        <w:tc>
          <w:tcPr>
            <w:tcW w:w="1335" w:type="dxa"/>
            <w:vAlign w:val="center"/>
          </w:tcPr>
          <w:p w14:paraId="6816CDAC"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4DDD3472" w14:textId="01A3AE74"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Для діагностичного використання </w:t>
            </w:r>
            <w:proofErr w:type="spellStart"/>
            <w:r w:rsidRPr="00BF46D7">
              <w:rPr>
                <w:rFonts w:ascii="Times New Roman" w:hAnsi="Times New Roman" w:cs="Times New Roman"/>
                <w:sz w:val="18"/>
                <w:szCs w:val="18"/>
              </w:rPr>
              <w:t>In</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Vitro</w:t>
            </w:r>
            <w:proofErr w:type="spellEnd"/>
            <w:r w:rsidRPr="00BF46D7">
              <w:rPr>
                <w:rFonts w:ascii="Times New Roman" w:hAnsi="Times New Roman" w:cs="Times New Roman"/>
                <w:sz w:val="18"/>
                <w:szCs w:val="18"/>
              </w:rPr>
              <w:t xml:space="preserve">. Визначення </w:t>
            </w:r>
            <w:proofErr w:type="spellStart"/>
            <w:r w:rsidRPr="00BF46D7">
              <w:rPr>
                <w:rFonts w:ascii="Times New Roman" w:hAnsi="Times New Roman" w:cs="Times New Roman"/>
                <w:sz w:val="18"/>
                <w:szCs w:val="18"/>
              </w:rPr>
              <w:t>концентраціх</w:t>
            </w:r>
            <w:proofErr w:type="spellEnd"/>
            <w:r w:rsidRPr="00BF46D7">
              <w:rPr>
                <w:rFonts w:ascii="Times New Roman" w:hAnsi="Times New Roman" w:cs="Times New Roman"/>
                <w:sz w:val="18"/>
                <w:szCs w:val="18"/>
              </w:rPr>
              <w:t xml:space="preserve"> іонів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(сироватка, кров, </w:t>
            </w:r>
            <w:proofErr w:type="spellStart"/>
            <w:r w:rsidRPr="00BF46D7">
              <w:rPr>
                <w:rFonts w:ascii="Times New Roman" w:hAnsi="Times New Roman" w:cs="Times New Roman"/>
                <w:sz w:val="18"/>
                <w:szCs w:val="18"/>
              </w:rPr>
              <w:t>плазма,моча</w:t>
            </w:r>
            <w:proofErr w:type="spellEnd"/>
            <w:r w:rsidRPr="00BF46D7">
              <w:rPr>
                <w:rFonts w:ascii="Times New Roman" w:hAnsi="Times New Roman" w:cs="Times New Roman"/>
                <w:sz w:val="18"/>
                <w:szCs w:val="18"/>
              </w:rPr>
              <w:t>).</w:t>
            </w:r>
          </w:p>
        </w:tc>
        <w:tc>
          <w:tcPr>
            <w:tcW w:w="802" w:type="dxa"/>
            <w:vAlign w:val="center"/>
          </w:tcPr>
          <w:p w14:paraId="3A31E802" w14:textId="2D647DA1"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279E7277" w14:textId="156DDA54"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5D61C991" w14:textId="77777777" w:rsidTr="000D3E55">
        <w:tc>
          <w:tcPr>
            <w:tcW w:w="398" w:type="dxa"/>
          </w:tcPr>
          <w:p w14:paraId="2256EC0A" w14:textId="7F68525B"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5</w:t>
            </w:r>
          </w:p>
        </w:tc>
        <w:tc>
          <w:tcPr>
            <w:tcW w:w="3677" w:type="dxa"/>
            <w:vAlign w:val="center"/>
          </w:tcPr>
          <w:p w14:paraId="7BA9F6F9" w14:textId="602C726E"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4274A944" w14:textId="242ED7A1"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Блок розчинів до аналізатору 800мл </w:t>
            </w:r>
          </w:p>
        </w:tc>
        <w:tc>
          <w:tcPr>
            <w:tcW w:w="1335" w:type="dxa"/>
            <w:vAlign w:val="center"/>
          </w:tcPr>
          <w:p w14:paraId="108E6475"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41B08C4F" w14:textId="34130405"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Блок розчинів (800 мл) , який складається з реагентів, що вимірюють концентрацію </w:t>
            </w:r>
            <w:proofErr w:type="spellStart"/>
            <w:r w:rsidRPr="00BF46D7">
              <w:rPr>
                <w:rFonts w:ascii="Times New Roman" w:hAnsi="Times New Roman" w:cs="Times New Roman"/>
                <w:sz w:val="18"/>
                <w:szCs w:val="18"/>
              </w:rPr>
              <w:t>Na</w:t>
            </w:r>
            <w:proofErr w:type="spellEnd"/>
            <w:r w:rsidRPr="00BF46D7">
              <w:rPr>
                <w:rFonts w:ascii="Times New Roman" w:hAnsi="Times New Roman" w:cs="Times New Roman"/>
                <w:sz w:val="18"/>
                <w:szCs w:val="18"/>
              </w:rPr>
              <w:t>+,K+,</w:t>
            </w:r>
            <w:proofErr w:type="spellStart"/>
            <w:r w:rsidRPr="00BF46D7">
              <w:rPr>
                <w:rFonts w:ascii="Times New Roman" w:hAnsi="Times New Roman" w:cs="Times New Roman"/>
                <w:sz w:val="18"/>
                <w:szCs w:val="18"/>
              </w:rPr>
              <w:t>Ca</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в пробі у відсотковому співвідношенні. Лише для використання в аналізаторах електролітів серії </w:t>
            </w: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Натрій/Калій/Кальцій/</w:t>
            </w:r>
            <w:proofErr w:type="spellStart"/>
            <w:r w:rsidRPr="00BF46D7">
              <w:rPr>
                <w:rFonts w:ascii="Times New Roman" w:hAnsi="Times New Roman" w:cs="Times New Roman"/>
                <w:sz w:val="18"/>
                <w:szCs w:val="18"/>
              </w:rPr>
              <w:t>рН</w:t>
            </w:r>
            <w:proofErr w:type="spellEnd"/>
            <w:r w:rsidRPr="00BF46D7">
              <w:rPr>
                <w:rFonts w:ascii="Times New Roman" w:hAnsi="Times New Roman" w:cs="Times New Roman"/>
                <w:sz w:val="18"/>
                <w:szCs w:val="18"/>
              </w:rPr>
              <w:t xml:space="preserve">                                                                                 </w:t>
            </w:r>
          </w:p>
        </w:tc>
        <w:tc>
          <w:tcPr>
            <w:tcW w:w="802" w:type="dxa"/>
            <w:vAlign w:val="center"/>
          </w:tcPr>
          <w:p w14:paraId="2D038832" w14:textId="0334462F"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5</w:t>
            </w:r>
          </w:p>
        </w:tc>
        <w:tc>
          <w:tcPr>
            <w:tcW w:w="1146" w:type="dxa"/>
            <w:vAlign w:val="center"/>
          </w:tcPr>
          <w:p w14:paraId="7B8CA34D" w14:textId="4BA36052"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49A99CE7" w14:textId="77777777" w:rsidTr="000D3E55">
        <w:tc>
          <w:tcPr>
            <w:tcW w:w="398" w:type="dxa"/>
          </w:tcPr>
          <w:p w14:paraId="5DD0C0F8" w14:textId="588E0710" w:rsidR="007B110A" w:rsidRDefault="007B110A" w:rsidP="007B110A">
            <w:pPr>
              <w:jc w:val="center"/>
              <w:rPr>
                <w:rFonts w:ascii="Times New Roman" w:hAnsi="Times New Roman" w:cs="Times New Roman"/>
                <w:sz w:val="18"/>
                <w:szCs w:val="18"/>
              </w:rPr>
            </w:pPr>
            <w:r w:rsidRPr="003A5F95">
              <w:rPr>
                <w:rFonts w:ascii="Times New Roman" w:hAnsi="Times New Roman" w:cs="Times New Roman"/>
                <w:sz w:val="18"/>
                <w:szCs w:val="18"/>
              </w:rPr>
              <w:t>6</w:t>
            </w:r>
          </w:p>
        </w:tc>
        <w:tc>
          <w:tcPr>
            <w:tcW w:w="3677" w:type="dxa"/>
            <w:vAlign w:val="center"/>
          </w:tcPr>
          <w:p w14:paraId="2C87C50F" w14:textId="5BB1C315"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6F9F978E" w14:textId="4D95E767" w:rsidR="007B110A" w:rsidRPr="00C0195D" w:rsidRDefault="007B110A" w:rsidP="007B110A">
            <w:pPr>
              <w:jc w:val="center"/>
              <w:rPr>
                <w:rFonts w:ascii="Times New Roman" w:hAnsi="Times New Roman" w:cs="Times New Roman"/>
                <w:sz w:val="18"/>
                <w:szCs w:val="18"/>
              </w:rPr>
            </w:pPr>
            <w:proofErr w:type="spellStart"/>
            <w:r w:rsidRPr="00BF46D7">
              <w:rPr>
                <w:rFonts w:ascii="Times New Roman" w:hAnsi="Times New Roman" w:cs="Times New Roman"/>
                <w:sz w:val="18"/>
                <w:szCs w:val="18"/>
              </w:rPr>
              <w:t>EasyLyte</w:t>
            </w:r>
            <w:proofErr w:type="spellEnd"/>
            <w:r w:rsidRPr="00BF46D7">
              <w:rPr>
                <w:rFonts w:ascii="Times New Roman" w:hAnsi="Times New Roman" w:cs="Times New Roman"/>
                <w:sz w:val="18"/>
                <w:szCs w:val="18"/>
              </w:rPr>
              <w:t xml:space="preserve"> Набір трубок для кальцієвого електрода </w:t>
            </w:r>
          </w:p>
        </w:tc>
        <w:tc>
          <w:tcPr>
            <w:tcW w:w="1335" w:type="dxa"/>
            <w:vAlign w:val="center"/>
          </w:tcPr>
          <w:p w14:paraId="58860AE3"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295C7A50" w14:textId="0ADB2E0B" w:rsidR="007B110A" w:rsidRPr="00C0195D" w:rsidRDefault="007B110A" w:rsidP="007B110A">
            <w:pPr>
              <w:rPr>
                <w:rFonts w:ascii="Times New Roman" w:hAnsi="Times New Roman" w:cs="Times New Roman"/>
                <w:sz w:val="18"/>
                <w:szCs w:val="18"/>
              </w:rPr>
            </w:pPr>
            <w:r w:rsidRPr="00BF46D7">
              <w:rPr>
                <w:rFonts w:ascii="Times New Roman" w:hAnsi="Times New Roman" w:cs="Times New Roman"/>
                <w:sz w:val="18"/>
                <w:szCs w:val="18"/>
              </w:rPr>
              <w:t xml:space="preserve">Набір трубок для кальцієвого електрода. </w:t>
            </w:r>
          </w:p>
        </w:tc>
        <w:tc>
          <w:tcPr>
            <w:tcW w:w="802" w:type="dxa"/>
            <w:vAlign w:val="center"/>
          </w:tcPr>
          <w:p w14:paraId="5BCD0C5A" w14:textId="07753180"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645FC8DC" w14:textId="4D4EE3CD"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7B110A" w:rsidRPr="00C0195D" w14:paraId="1117ADC9" w14:textId="77777777" w:rsidTr="000D3E55">
        <w:tc>
          <w:tcPr>
            <w:tcW w:w="398" w:type="dxa"/>
          </w:tcPr>
          <w:p w14:paraId="62FDDAFE" w14:textId="1F13045C"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7</w:t>
            </w:r>
          </w:p>
        </w:tc>
        <w:tc>
          <w:tcPr>
            <w:tcW w:w="3677" w:type="dxa"/>
            <w:vAlign w:val="center"/>
          </w:tcPr>
          <w:p w14:paraId="3FC72721" w14:textId="683BA6E0" w:rsidR="007B110A" w:rsidRPr="00C0195D" w:rsidRDefault="007B110A" w:rsidP="007B110A">
            <w:pPr>
              <w:jc w:val="center"/>
              <w:rPr>
                <w:rFonts w:ascii="Times New Roman" w:hAnsi="Times New Roman" w:cs="Times New Roman"/>
                <w:sz w:val="18"/>
                <w:szCs w:val="18"/>
              </w:rPr>
            </w:pPr>
            <w:r w:rsidRPr="00BF46D7">
              <w:rPr>
                <w:rFonts w:ascii="Times New Roman" w:hAnsi="Times New Roman" w:cs="Times New Roman"/>
                <w:sz w:val="18"/>
                <w:szCs w:val="18"/>
              </w:rPr>
              <w:t xml:space="preserve">52866 Множинні електроліти IVD, набір, </w:t>
            </w:r>
            <w:proofErr w:type="spellStart"/>
            <w:r w:rsidRPr="00BF46D7">
              <w:rPr>
                <w:rFonts w:ascii="Times New Roman" w:hAnsi="Times New Roman" w:cs="Times New Roman"/>
                <w:sz w:val="18"/>
                <w:szCs w:val="18"/>
              </w:rPr>
              <w:t>йон</w:t>
            </w:r>
            <w:proofErr w:type="spellEnd"/>
            <w:r w:rsidRPr="00BF46D7">
              <w:rPr>
                <w:rFonts w:ascii="Times New Roman" w:hAnsi="Times New Roman" w:cs="Times New Roman"/>
                <w:sz w:val="18"/>
                <w:szCs w:val="18"/>
              </w:rPr>
              <w:t>-селективні електроди</w:t>
            </w:r>
          </w:p>
        </w:tc>
        <w:tc>
          <w:tcPr>
            <w:tcW w:w="2285" w:type="dxa"/>
            <w:vAlign w:val="center"/>
          </w:tcPr>
          <w:p w14:paraId="5634E332" w14:textId="537DBC0F" w:rsidR="007B110A" w:rsidRPr="00C0195D" w:rsidRDefault="007B110A" w:rsidP="007B110A">
            <w:pPr>
              <w:jc w:val="center"/>
              <w:rPr>
                <w:rFonts w:ascii="Times New Roman" w:hAnsi="Times New Roman" w:cs="Times New Roman"/>
                <w:sz w:val="18"/>
                <w:szCs w:val="18"/>
              </w:rPr>
            </w:pPr>
            <w:proofErr w:type="spellStart"/>
            <w:r w:rsidRPr="00027E1B">
              <w:rPr>
                <w:rFonts w:ascii="Times New Roman" w:hAnsi="Times New Roman" w:cs="Times New Roman"/>
                <w:sz w:val="18"/>
                <w:szCs w:val="18"/>
              </w:rPr>
              <w:t>EasyLyte</w:t>
            </w:r>
            <w:proofErr w:type="spellEnd"/>
            <w:r w:rsidRPr="00027E1B">
              <w:rPr>
                <w:rFonts w:ascii="Times New Roman" w:hAnsi="Times New Roman" w:cs="Times New Roman"/>
                <w:sz w:val="18"/>
                <w:szCs w:val="18"/>
              </w:rPr>
              <w:t xml:space="preserve"> Запасний </w:t>
            </w:r>
            <w:proofErr w:type="spellStart"/>
            <w:r w:rsidRPr="00027E1B">
              <w:rPr>
                <w:rFonts w:ascii="Times New Roman" w:hAnsi="Times New Roman" w:cs="Times New Roman"/>
                <w:sz w:val="18"/>
                <w:szCs w:val="18"/>
              </w:rPr>
              <w:t>референсний</w:t>
            </w:r>
            <w:proofErr w:type="spellEnd"/>
            <w:r w:rsidRPr="00027E1B">
              <w:rPr>
                <w:rFonts w:ascii="Times New Roman" w:hAnsi="Times New Roman" w:cs="Times New Roman"/>
                <w:sz w:val="18"/>
                <w:szCs w:val="18"/>
              </w:rPr>
              <w:t xml:space="preserve"> електрод</w:t>
            </w:r>
          </w:p>
        </w:tc>
        <w:tc>
          <w:tcPr>
            <w:tcW w:w="1335" w:type="dxa"/>
            <w:vAlign w:val="center"/>
          </w:tcPr>
          <w:p w14:paraId="45FCD692" w14:textId="77777777" w:rsidR="007B110A" w:rsidRPr="00C0195D" w:rsidRDefault="007B110A" w:rsidP="007B110A">
            <w:pPr>
              <w:jc w:val="center"/>
              <w:rPr>
                <w:rFonts w:ascii="Times New Roman" w:hAnsi="Times New Roman" w:cs="Times New Roman"/>
                <w:sz w:val="18"/>
                <w:szCs w:val="18"/>
              </w:rPr>
            </w:pPr>
          </w:p>
        </w:tc>
        <w:tc>
          <w:tcPr>
            <w:tcW w:w="6517" w:type="dxa"/>
            <w:vAlign w:val="center"/>
          </w:tcPr>
          <w:p w14:paraId="0FC07DFA" w14:textId="19A47FBE" w:rsidR="007B110A" w:rsidRPr="00C0195D" w:rsidRDefault="007B110A" w:rsidP="007B110A">
            <w:pPr>
              <w:rPr>
                <w:rFonts w:ascii="Times New Roman" w:hAnsi="Times New Roman" w:cs="Times New Roman"/>
                <w:sz w:val="18"/>
                <w:szCs w:val="18"/>
              </w:rPr>
            </w:pPr>
            <w:r w:rsidRPr="00C10363">
              <w:rPr>
                <w:rFonts w:ascii="Times New Roman" w:hAnsi="Times New Roman" w:cs="Times New Roman"/>
                <w:sz w:val="18"/>
                <w:szCs w:val="18"/>
              </w:rPr>
              <w:t xml:space="preserve">Хлор-срібний електрод фіксованого потенціалу, не розбірний і не вимагає обслуговування. Використовується лише в аналізаторах </w:t>
            </w:r>
            <w:proofErr w:type="spellStart"/>
            <w:r w:rsidRPr="00C10363">
              <w:rPr>
                <w:rFonts w:ascii="Times New Roman" w:hAnsi="Times New Roman" w:cs="Times New Roman"/>
                <w:sz w:val="18"/>
                <w:szCs w:val="18"/>
              </w:rPr>
              <w:t>EasyLyte</w:t>
            </w:r>
            <w:proofErr w:type="spellEnd"/>
          </w:p>
        </w:tc>
        <w:tc>
          <w:tcPr>
            <w:tcW w:w="802" w:type="dxa"/>
            <w:vAlign w:val="center"/>
          </w:tcPr>
          <w:p w14:paraId="66AD989D" w14:textId="35F8A65D" w:rsidR="007B110A" w:rsidRDefault="00132354" w:rsidP="007B110A">
            <w:pPr>
              <w:jc w:val="center"/>
              <w:rPr>
                <w:rFonts w:ascii="Times New Roman" w:hAnsi="Times New Roman" w:cs="Times New Roman"/>
                <w:sz w:val="18"/>
                <w:szCs w:val="18"/>
              </w:rPr>
            </w:pPr>
            <w:r>
              <w:rPr>
                <w:rFonts w:ascii="Times New Roman" w:hAnsi="Times New Roman" w:cs="Times New Roman"/>
                <w:sz w:val="18"/>
                <w:szCs w:val="18"/>
              </w:rPr>
              <w:t>1</w:t>
            </w:r>
          </w:p>
        </w:tc>
        <w:tc>
          <w:tcPr>
            <w:tcW w:w="1146" w:type="dxa"/>
            <w:vAlign w:val="center"/>
          </w:tcPr>
          <w:p w14:paraId="2CC4B31A" w14:textId="3FCC8BFA" w:rsidR="007B110A" w:rsidRPr="00C0195D" w:rsidRDefault="00132354" w:rsidP="007B110A">
            <w:pPr>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r>
      <w:tr w:rsidR="00132354" w:rsidRPr="00C0195D" w14:paraId="534CD234" w14:textId="77777777" w:rsidTr="00C27293">
        <w:tc>
          <w:tcPr>
            <w:tcW w:w="16160" w:type="dxa"/>
            <w:gridSpan w:val="7"/>
            <w:vAlign w:val="center"/>
          </w:tcPr>
          <w:p w14:paraId="0B90F67D" w14:textId="0C0084CB" w:rsidR="00132354" w:rsidRPr="00E63885" w:rsidRDefault="00E63885" w:rsidP="007B110A">
            <w:pPr>
              <w:jc w:val="center"/>
              <w:rPr>
                <w:rFonts w:ascii="Times New Roman" w:hAnsi="Times New Roman" w:cs="Times New Roman"/>
                <w:b/>
                <w:sz w:val="28"/>
                <w:szCs w:val="28"/>
              </w:rPr>
            </w:pPr>
            <w:r w:rsidRPr="00E63885">
              <w:rPr>
                <w:rFonts w:ascii="Times New Roman" w:hAnsi="Times New Roman" w:cs="Times New Roman"/>
                <w:b/>
                <w:sz w:val="28"/>
                <w:szCs w:val="28"/>
              </w:rPr>
              <w:t>Лот 5 – реактиви гематологічні</w:t>
            </w:r>
          </w:p>
        </w:tc>
      </w:tr>
      <w:tr w:rsidR="000D3E55" w:rsidRPr="00C0195D" w14:paraId="17E5E2D6" w14:textId="77777777" w:rsidTr="000D3E55">
        <w:tc>
          <w:tcPr>
            <w:tcW w:w="398" w:type="dxa"/>
          </w:tcPr>
          <w:p w14:paraId="452908F4" w14:textId="123050AD"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1</w:t>
            </w:r>
          </w:p>
        </w:tc>
        <w:tc>
          <w:tcPr>
            <w:tcW w:w="3677" w:type="dxa"/>
            <w:vAlign w:val="center"/>
          </w:tcPr>
          <w:p w14:paraId="52496057" w14:textId="6293A6A8" w:rsidR="000D3E55" w:rsidRPr="00C0195D" w:rsidRDefault="000D3E55" w:rsidP="000D3E55">
            <w:pPr>
              <w:jc w:val="center"/>
              <w:rPr>
                <w:rFonts w:ascii="Times New Roman" w:hAnsi="Times New Roman" w:cs="Times New Roman"/>
                <w:sz w:val="18"/>
                <w:szCs w:val="18"/>
              </w:rPr>
            </w:pPr>
            <w:r w:rsidRPr="00345074">
              <w:rPr>
                <w:rFonts w:ascii="Times New Roman" w:hAnsi="Times New Roman" w:cs="Times New Roman"/>
                <w:sz w:val="18"/>
                <w:szCs w:val="18"/>
              </w:rPr>
              <w:t xml:space="preserve"> 44435 - Контрольний матеріал для визначення </w:t>
            </w:r>
            <w:proofErr w:type="spellStart"/>
            <w:r w:rsidRPr="00345074">
              <w:rPr>
                <w:rFonts w:ascii="Times New Roman" w:hAnsi="Times New Roman" w:cs="Times New Roman"/>
                <w:sz w:val="18"/>
                <w:szCs w:val="18"/>
              </w:rPr>
              <w:t>глікованого</w:t>
            </w:r>
            <w:proofErr w:type="spellEnd"/>
            <w:r w:rsidRPr="0033227C">
              <w:rPr>
                <w:rFonts w:ascii="Times New Roman" w:hAnsi="Times New Roman" w:cs="Times New Roman"/>
                <w:sz w:val="18"/>
                <w:szCs w:val="18"/>
              </w:rPr>
              <w:t xml:space="preserve"> гемоглобіну</w:t>
            </w:r>
            <w:r>
              <w:rPr>
                <w:rFonts w:ascii="Times New Roman" w:hAnsi="Times New Roman" w:cs="Times New Roman"/>
                <w:sz w:val="18"/>
                <w:szCs w:val="18"/>
              </w:rPr>
              <w:t xml:space="preserve"> </w:t>
            </w:r>
            <w:r w:rsidRPr="0033227C">
              <w:rPr>
                <w:rFonts w:ascii="Times New Roman" w:hAnsi="Times New Roman" w:cs="Times New Roman"/>
                <w:sz w:val="18"/>
                <w:szCs w:val="18"/>
              </w:rPr>
              <w:t>(HbA1c), IVD (діагностика</w:t>
            </w:r>
            <w:r>
              <w:rPr>
                <w:rFonts w:ascii="Times New Roman" w:hAnsi="Times New Roman" w:cs="Times New Roman"/>
                <w:sz w:val="18"/>
                <w:szCs w:val="18"/>
              </w:rPr>
              <w:t xml:space="preserve"> </w:t>
            </w:r>
            <w:proofErr w:type="spellStart"/>
            <w:r w:rsidRPr="0033227C">
              <w:rPr>
                <w:rFonts w:ascii="Times New Roman" w:hAnsi="Times New Roman" w:cs="Times New Roman"/>
                <w:sz w:val="18"/>
                <w:szCs w:val="18"/>
              </w:rPr>
              <w:t>in</w:t>
            </w:r>
            <w:proofErr w:type="spellEnd"/>
            <w:r w:rsidRPr="0033227C">
              <w:rPr>
                <w:rFonts w:ascii="Times New Roman" w:hAnsi="Times New Roman" w:cs="Times New Roman"/>
                <w:sz w:val="18"/>
                <w:szCs w:val="18"/>
              </w:rPr>
              <w:t xml:space="preserve"> </w:t>
            </w:r>
            <w:proofErr w:type="spellStart"/>
            <w:r w:rsidRPr="0033227C">
              <w:rPr>
                <w:rFonts w:ascii="Times New Roman" w:hAnsi="Times New Roman" w:cs="Times New Roman"/>
                <w:sz w:val="18"/>
                <w:szCs w:val="18"/>
              </w:rPr>
              <w:t>vitro</w:t>
            </w:r>
            <w:proofErr w:type="spellEnd"/>
            <w:r w:rsidRPr="0033227C">
              <w:rPr>
                <w:rFonts w:ascii="Times New Roman" w:hAnsi="Times New Roman" w:cs="Times New Roman"/>
                <w:sz w:val="18"/>
                <w:szCs w:val="18"/>
              </w:rPr>
              <w:t xml:space="preserve"> )</w:t>
            </w:r>
          </w:p>
        </w:tc>
        <w:tc>
          <w:tcPr>
            <w:tcW w:w="2285" w:type="dxa"/>
            <w:vAlign w:val="center"/>
          </w:tcPr>
          <w:p w14:paraId="6401D26E" w14:textId="556D6282"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Тестовий набір </w:t>
            </w:r>
            <w:proofErr w:type="spellStart"/>
            <w:r w:rsidRPr="00BF46D7">
              <w:rPr>
                <w:rFonts w:ascii="Times New Roman" w:hAnsi="Times New Roman" w:cs="Times New Roman"/>
                <w:sz w:val="18"/>
                <w:szCs w:val="18"/>
              </w:rPr>
              <w:t>Quolab</w:t>
            </w:r>
            <w:proofErr w:type="spellEnd"/>
            <w:r w:rsidRPr="00BF46D7">
              <w:rPr>
                <w:rFonts w:ascii="Times New Roman" w:hAnsi="Times New Roman" w:cs="Times New Roman"/>
                <w:sz w:val="18"/>
                <w:szCs w:val="18"/>
              </w:rPr>
              <w:t xml:space="preserve"> </w:t>
            </w:r>
            <w:proofErr w:type="spellStart"/>
            <w:r w:rsidRPr="00BF46D7">
              <w:rPr>
                <w:rFonts w:ascii="Times New Roman" w:hAnsi="Times New Roman" w:cs="Times New Roman"/>
                <w:sz w:val="18"/>
                <w:szCs w:val="18"/>
              </w:rPr>
              <w:t>AiC</w:t>
            </w:r>
            <w:proofErr w:type="spellEnd"/>
          </w:p>
        </w:tc>
        <w:tc>
          <w:tcPr>
            <w:tcW w:w="1335" w:type="dxa"/>
            <w:vAlign w:val="center"/>
          </w:tcPr>
          <w:p w14:paraId="34F2A439" w14:textId="77777777" w:rsidR="000D3E55" w:rsidRPr="00C0195D" w:rsidRDefault="000D3E55" w:rsidP="000D3E55">
            <w:pPr>
              <w:jc w:val="center"/>
              <w:rPr>
                <w:rFonts w:ascii="Times New Roman" w:hAnsi="Times New Roman" w:cs="Times New Roman"/>
                <w:sz w:val="18"/>
                <w:szCs w:val="18"/>
              </w:rPr>
            </w:pPr>
          </w:p>
        </w:tc>
        <w:tc>
          <w:tcPr>
            <w:tcW w:w="6517" w:type="dxa"/>
            <w:vAlign w:val="center"/>
          </w:tcPr>
          <w:p w14:paraId="5B92E583" w14:textId="6068E925" w:rsidR="000D3E55" w:rsidRPr="00C0195D" w:rsidRDefault="000D3E55" w:rsidP="000D3E55">
            <w:pPr>
              <w:rPr>
                <w:rFonts w:ascii="Times New Roman" w:hAnsi="Times New Roman" w:cs="Times New Roman"/>
                <w:sz w:val="18"/>
                <w:szCs w:val="18"/>
              </w:rPr>
            </w:pPr>
            <w:r w:rsidRPr="003A5F95">
              <w:rPr>
                <w:rFonts w:ascii="Times New Roman" w:hAnsi="Times New Roman" w:cs="Times New Roman"/>
                <w:sz w:val="18"/>
                <w:szCs w:val="18"/>
              </w:rPr>
              <w:t xml:space="preserve">В наборі 50 картриджів з реагентом. Адаптовані для аналізатора </w:t>
            </w:r>
            <w:proofErr w:type="spellStart"/>
            <w:r w:rsidRPr="003A5F95">
              <w:rPr>
                <w:rFonts w:ascii="Times New Roman" w:hAnsi="Times New Roman" w:cs="Times New Roman"/>
                <w:sz w:val="18"/>
                <w:szCs w:val="18"/>
              </w:rPr>
              <w:t>глікозильованого</w:t>
            </w:r>
            <w:proofErr w:type="spellEnd"/>
            <w:r w:rsidRPr="003A5F95">
              <w:rPr>
                <w:rFonts w:ascii="Times New Roman" w:hAnsi="Times New Roman" w:cs="Times New Roman"/>
                <w:sz w:val="18"/>
                <w:szCs w:val="18"/>
              </w:rPr>
              <w:t xml:space="preserve"> гемоглобіну </w:t>
            </w:r>
            <w:proofErr w:type="spellStart"/>
            <w:r w:rsidRPr="003A5F95">
              <w:rPr>
                <w:rFonts w:ascii="Times New Roman" w:hAnsi="Times New Roman" w:cs="Times New Roman"/>
                <w:sz w:val="18"/>
                <w:szCs w:val="18"/>
              </w:rPr>
              <w:t>Quo-Lab</w:t>
            </w:r>
            <w:proofErr w:type="spellEnd"/>
          </w:p>
        </w:tc>
        <w:tc>
          <w:tcPr>
            <w:tcW w:w="802" w:type="dxa"/>
            <w:vAlign w:val="center"/>
          </w:tcPr>
          <w:p w14:paraId="2D7BC562" w14:textId="04C8EF01"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8</w:t>
            </w:r>
          </w:p>
        </w:tc>
        <w:tc>
          <w:tcPr>
            <w:tcW w:w="1146" w:type="dxa"/>
            <w:vAlign w:val="center"/>
          </w:tcPr>
          <w:p w14:paraId="004FFE92" w14:textId="21DD09FD"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набір</w:t>
            </w:r>
          </w:p>
        </w:tc>
      </w:tr>
      <w:tr w:rsidR="000D3E55" w:rsidRPr="00C0195D" w14:paraId="2816173F" w14:textId="77777777" w:rsidTr="000D3E55">
        <w:tc>
          <w:tcPr>
            <w:tcW w:w="398" w:type="dxa"/>
          </w:tcPr>
          <w:p w14:paraId="6D08B357" w14:textId="052CDC6E"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2</w:t>
            </w:r>
          </w:p>
        </w:tc>
        <w:tc>
          <w:tcPr>
            <w:tcW w:w="3677" w:type="dxa"/>
            <w:vAlign w:val="center"/>
          </w:tcPr>
          <w:p w14:paraId="01D50606" w14:textId="25111E23"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55866 - Підрахунок клітин крові IVD, контрольний матеріал</w:t>
            </w:r>
          </w:p>
        </w:tc>
        <w:tc>
          <w:tcPr>
            <w:tcW w:w="2285" w:type="dxa"/>
          </w:tcPr>
          <w:p w14:paraId="6454B991" w14:textId="1CBDE4B5" w:rsidR="000D3E55" w:rsidRPr="00C0195D"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 xml:space="preserve">Контроль гематологічний ABX </w:t>
            </w:r>
            <w:proofErr w:type="spellStart"/>
            <w:r w:rsidRPr="003A5F95">
              <w:rPr>
                <w:rFonts w:ascii="Times New Roman" w:hAnsi="Times New Roman" w:cs="Times New Roman"/>
                <w:sz w:val="18"/>
                <w:szCs w:val="18"/>
              </w:rPr>
              <w:t>Minotrol</w:t>
            </w:r>
            <w:proofErr w:type="spellEnd"/>
            <w:r w:rsidRPr="003A5F95">
              <w:rPr>
                <w:rFonts w:ascii="Times New Roman" w:hAnsi="Times New Roman" w:cs="Times New Roman"/>
                <w:sz w:val="18"/>
                <w:szCs w:val="18"/>
              </w:rPr>
              <w:t xml:space="preserve"> N</w:t>
            </w:r>
          </w:p>
        </w:tc>
        <w:tc>
          <w:tcPr>
            <w:tcW w:w="1335" w:type="dxa"/>
          </w:tcPr>
          <w:p w14:paraId="215FE205" w14:textId="77777777" w:rsidR="000D3E55" w:rsidRPr="00C0195D" w:rsidRDefault="000D3E55" w:rsidP="000D3E55">
            <w:pPr>
              <w:jc w:val="center"/>
              <w:rPr>
                <w:rFonts w:ascii="Times New Roman" w:hAnsi="Times New Roman" w:cs="Times New Roman"/>
                <w:sz w:val="18"/>
                <w:szCs w:val="18"/>
              </w:rPr>
            </w:pPr>
          </w:p>
        </w:tc>
        <w:tc>
          <w:tcPr>
            <w:tcW w:w="6517" w:type="dxa"/>
          </w:tcPr>
          <w:p w14:paraId="766EAB56" w14:textId="3BFBABE0" w:rsidR="000D3E55" w:rsidRPr="00C0195D" w:rsidRDefault="000D3E55" w:rsidP="000D3E55">
            <w:pPr>
              <w:rPr>
                <w:rFonts w:ascii="Times New Roman" w:hAnsi="Times New Roman" w:cs="Times New Roman"/>
                <w:sz w:val="18"/>
                <w:szCs w:val="18"/>
              </w:rPr>
            </w:pPr>
            <w:r w:rsidRPr="003A5F95">
              <w:rPr>
                <w:rFonts w:ascii="Times New Roman" w:hAnsi="Times New Roman" w:cs="Times New Roman"/>
                <w:sz w:val="18"/>
                <w:szCs w:val="18"/>
              </w:rPr>
              <w:t>Контрольний матеріал це суміш, в складі якої еритроцити і лейкоцити людини, а також тромбоцити тваринного походження в рідкій плазмі з консервантами. Фасування: 1х2,5мл</w:t>
            </w:r>
          </w:p>
        </w:tc>
        <w:tc>
          <w:tcPr>
            <w:tcW w:w="802" w:type="dxa"/>
            <w:vAlign w:val="center"/>
          </w:tcPr>
          <w:p w14:paraId="0EAFF410" w14:textId="2B85A9B2"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3</w:t>
            </w:r>
          </w:p>
        </w:tc>
        <w:tc>
          <w:tcPr>
            <w:tcW w:w="1146" w:type="dxa"/>
            <w:vAlign w:val="center"/>
          </w:tcPr>
          <w:p w14:paraId="0F32B9FF" w14:textId="7D53FDC1"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флакон</w:t>
            </w:r>
          </w:p>
        </w:tc>
      </w:tr>
      <w:tr w:rsidR="000D3E55" w:rsidRPr="00C0195D" w14:paraId="242F8CE5" w14:textId="77777777" w:rsidTr="000D3E55">
        <w:tc>
          <w:tcPr>
            <w:tcW w:w="398" w:type="dxa"/>
          </w:tcPr>
          <w:p w14:paraId="72869AC9" w14:textId="00E4BBBF"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3</w:t>
            </w:r>
          </w:p>
        </w:tc>
        <w:tc>
          <w:tcPr>
            <w:tcW w:w="3677" w:type="dxa"/>
            <w:vAlign w:val="center"/>
          </w:tcPr>
          <w:p w14:paraId="30ECF520" w14:textId="62034ED3"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58237 - Буферний розчинник зразків ІВД, автоматичні / напівавтоматичні системи</w:t>
            </w:r>
          </w:p>
        </w:tc>
        <w:tc>
          <w:tcPr>
            <w:tcW w:w="2285" w:type="dxa"/>
            <w:vAlign w:val="center"/>
          </w:tcPr>
          <w:p w14:paraId="0D8499E1" w14:textId="33F3ED95"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АВХ Ізотонічний розчин 20л</w:t>
            </w:r>
          </w:p>
        </w:tc>
        <w:tc>
          <w:tcPr>
            <w:tcW w:w="1335" w:type="dxa"/>
            <w:vAlign w:val="center"/>
          </w:tcPr>
          <w:p w14:paraId="33100AA1" w14:textId="77777777" w:rsidR="000D3E55" w:rsidRPr="00C0195D" w:rsidRDefault="000D3E55" w:rsidP="000D3E55">
            <w:pPr>
              <w:jc w:val="center"/>
              <w:rPr>
                <w:rFonts w:ascii="Times New Roman" w:hAnsi="Times New Roman" w:cs="Times New Roman"/>
                <w:sz w:val="18"/>
                <w:szCs w:val="18"/>
              </w:rPr>
            </w:pPr>
          </w:p>
        </w:tc>
        <w:tc>
          <w:tcPr>
            <w:tcW w:w="6517" w:type="dxa"/>
            <w:vAlign w:val="center"/>
          </w:tcPr>
          <w:p w14:paraId="09749DAE" w14:textId="2FEE3A4E" w:rsidR="000D3E55" w:rsidRPr="00C0195D" w:rsidRDefault="000D3E55" w:rsidP="000D3E55">
            <w:pPr>
              <w:rPr>
                <w:rFonts w:ascii="Times New Roman" w:hAnsi="Times New Roman" w:cs="Times New Roman"/>
                <w:sz w:val="18"/>
                <w:szCs w:val="18"/>
              </w:rPr>
            </w:pPr>
            <w:r w:rsidRPr="003A5F95">
              <w:rPr>
                <w:rFonts w:ascii="Times New Roman" w:hAnsi="Times New Roman" w:cs="Times New Roman"/>
                <w:sz w:val="18"/>
                <w:szCs w:val="18"/>
              </w:rPr>
              <w:t xml:space="preserve">До складу реагенту повинні входити наступні інгредієнти: Органічний буфер менше 1000 мл  Консервант менше 20 мл. PH розчину повинен бути в діапазоні 7,0 ± 0,5 Адаптовані для аналізатора автоматичного гематологічного серії ABX </w:t>
            </w:r>
            <w:proofErr w:type="spellStart"/>
            <w:r w:rsidRPr="003A5F95">
              <w:rPr>
                <w:rFonts w:ascii="Times New Roman" w:hAnsi="Times New Roman" w:cs="Times New Roman"/>
                <w:sz w:val="18"/>
                <w:szCs w:val="18"/>
              </w:rPr>
              <w:t>Micros</w:t>
            </w:r>
            <w:proofErr w:type="spellEnd"/>
            <w:r w:rsidRPr="003A5F95">
              <w:rPr>
                <w:rFonts w:ascii="Times New Roman" w:hAnsi="Times New Roman" w:cs="Times New Roman"/>
                <w:sz w:val="18"/>
                <w:szCs w:val="18"/>
              </w:rPr>
              <w:t xml:space="preserve"> 60</w:t>
            </w:r>
          </w:p>
        </w:tc>
        <w:tc>
          <w:tcPr>
            <w:tcW w:w="802" w:type="dxa"/>
            <w:vAlign w:val="center"/>
          </w:tcPr>
          <w:p w14:paraId="59D1D1DC" w14:textId="41CBCB36"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3</w:t>
            </w:r>
          </w:p>
        </w:tc>
        <w:tc>
          <w:tcPr>
            <w:tcW w:w="1146" w:type="dxa"/>
            <w:vAlign w:val="center"/>
          </w:tcPr>
          <w:p w14:paraId="5CBD65B1" w14:textId="77777777" w:rsidR="000D3E55" w:rsidRPr="00BF46D7"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Флакон </w:t>
            </w:r>
          </w:p>
          <w:p w14:paraId="616CC0DB" w14:textId="68F31376"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 20 літрів</w:t>
            </w:r>
          </w:p>
        </w:tc>
      </w:tr>
      <w:tr w:rsidR="000D3E55" w:rsidRPr="00C0195D" w14:paraId="7739B788" w14:textId="77777777" w:rsidTr="000D3E55">
        <w:tc>
          <w:tcPr>
            <w:tcW w:w="398" w:type="dxa"/>
          </w:tcPr>
          <w:p w14:paraId="4F3CDFEB" w14:textId="221F9D69"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4</w:t>
            </w:r>
          </w:p>
        </w:tc>
        <w:tc>
          <w:tcPr>
            <w:tcW w:w="3677" w:type="dxa"/>
            <w:vAlign w:val="center"/>
          </w:tcPr>
          <w:p w14:paraId="6D671315" w14:textId="31E69C5D"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61165 - Реагент для лізису клітин крові ІВД</w:t>
            </w:r>
          </w:p>
        </w:tc>
        <w:tc>
          <w:tcPr>
            <w:tcW w:w="2285" w:type="dxa"/>
            <w:vAlign w:val="center"/>
          </w:tcPr>
          <w:p w14:paraId="26540F3B" w14:textId="77095FBE"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АВХ </w:t>
            </w:r>
            <w:proofErr w:type="spellStart"/>
            <w:r w:rsidRPr="00BF46D7">
              <w:rPr>
                <w:rFonts w:ascii="Times New Roman" w:hAnsi="Times New Roman" w:cs="Times New Roman"/>
                <w:sz w:val="18"/>
                <w:szCs w:val="18"/>
              </w:rPr>
              <w:t>Лізуючий</w:t>
            </w:r>
            <w:proofErr w:type="spellEnd"/>
            <w:r w:rsidRPr="00BF46D7">
              <w:rPr>
                <w:rFonts w:ascii="Times New Roman" w:hAnsi="Times New Roman" w:cs="Times New Roman"/>
                <w:sz w:val="18"/>
                <w:szCs w:val="18"/>
              </w:rPr>
              <w:t xml:space="preserve"> розчин 1л</w:t>
            </w:r>
          </w:p>
        </w:tc>
        <w:tc>
          <w:tcPr>
            <w:tcW w:w="1335" w:type="dxa"/>
            <w:vAlign w:val="center"/>
          </w:tcPr>
          <w:p w14:paraId="01D914FE" w14:textId="77777777" w:rsidR="000D3E55" w:rsidRPr="00C0195D" w:rsidRDefault="000D3E55" w:rsidP="000D3E55">
            <w:pPr>
              <w:jc w:val="center"/>
              <w:rPr>
                <w:rFonts w:ascii="Times New Roman" w:hAnsi="Times New Roman" w:cs="Times New Roman"/>
                <w:sz w:val="18"/>
                <w:szCs w:val="18"/>
              </w:rPr>
            </w:pPr>
          </w:p>
        </w:tc>
        <w:tc>
          <w:tcPr>
            <w:tcW w:w="6517" w:type="dxa"/>
            <w:vAlign w:val="center"/>
          </w:tcPr>
          <w:p w14:paraId="0006FD7D" w14:textId="3DAAF28F" w:rsidR="000D3E55" w:rsidRPr="00C0195D" w:rsidRDefault="000D3E55" w:rsidP="000D3E55">
            <w:pPr>
              <w:rPr>
                <w:rFonts w:ascii="Times New Roman" w:hAnsi="Times New Roman" w:cs="Times New Roman"/>
                <w:sz w:val="18"/>
                <w:szCs w:val="18"/>
              </w:rPr>
            </w:pPr>
            <w:r w:rsidRPr="00BF46D7">
              <w:rPr>
                <w:rFonts w:ascii="Times New Roman" w:hAnsi="Times New Roman" w:cs="Times New Roman"/>
                <w:sz w:val="18"/>
                <w:szCs w:val="18"/>
              </w:rPr>
              <w:t xml:space="preserve">До складу реагенту повинні входити наступні інгредієнти: </w:t>
            </w:r>
            <w:proofErr w:type="spellStart"/>
            <w:r w:rsidRPr="00BF46D7">
              <w:rPr>
                <w:rFonts w:ascii="Times New Roman" w:hAnsi="Times New Roman" w:cs="Times New Roman"/>
                <w:sz w:val="18"/>
                <w:szCs w:val="18"/>
              </w:rPr>
              <w:t>Лізуюча</w:t>
            </w:r>
            <w:proofErr w:type="spellEnd"/>
            <w:r w:rsidRPr="00BF46D7">
              <w:rPr>
                <w:rFonts w:ascii="Times New Roman" w:hAnsi="Times New Roman" w:cs="Times New Roman"/>
                <w:sz w:val="18"/>
                <w:szCs w:val="18"/>
              </w:rPr>
              <w:t xml:space="preserve"> речовина менше 1 мл Детергент менше 50 мл. PH розчину повинен бути в діапазоні 10,17 ± 0,5 Адаптовані для аналізатора автоматичного гематологічного серії ABX </w:t>
            </w:r>
            <w:proofErr w:type="spellStart"/>
            <w:r w:rsidRPr="00BF46D7">
              <w:rPr>
                <w:rFonts w:ascii="Times New Roman" w:hAnsi="Times New Roman" w:cs="Times New Roman"/>
                <w:sz w:val="18"/>
                <w:szCs w:val="18"/>
              </w:rPr>
              <w:t>Micros</w:t>
            </w:r>
            <w:proofErr w:type="spellEnd"/>
            <w:r w:rsidRPr="00BF46D7">
              <w:rPr>
                <w:rFonts w:ascii="Times New Roman" w:hAnsi="Times New Roman" w:cs="Times New Roman"/>
                <w:sz w:val="18"/>
                <w:szCs w:val="18"/>
              </w:rPr>
              <w:t xml:space="preserve"> 60</w:t>
            </w:r>
          </w:p>
        </w:tc>
        <w:tc>
          <w:tcPr>
            <w:tcW w:w="802" w:type="dxa"/>
            <w:vAlign w:val="center"/>
          </w:tcPr>
          <w:p w14:paraId="27375425" w14:textId="423F9D46"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5</w:t>
            </w:r>
          </w:p>
        </w:tc>
        <w:tc>
          <w:tcPr>
            <w:tcW w:w="1146" w:type="dxa"/>
            <w:vAlign w:val="center"/>
          </w:tcPr>
          <w:p w14:paraId="10A3CE9B" w14:textId="08B768C1"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Флакон 1 літр</w:t>
            </w:r>
          </w:p>
        </w:tc>
      </w:tr>
      <w:tr w:rsidR="000D3E55" w:rsidRPr="00C0195D" w14:paraId="00221D08" w14:textId="77777777" w:rsidTr="000D3E55">
        <w:tc>
          <w:tcPr>
            <w:tcW w:w="398" w:type="dxa"/>
          </w:tcPr>
          <w:p w14:paraId="7C42CCD5" w14:textId="0833A9DC" w:rsidR="000D3E55" w:rsidRDefault="000D3E55" w:rsidP="000D3E55">
            <w:pPr>
              <w:jc w:val="center"/>
              <w:rPr>
                <w:rFonts w:ascii="Times New Roman" w:hAnsi="Times New Roman" w:cs="Times New Roman"/>
                <w:sz w:val="18"/>
                <w:szCs w:val="18"/>
              </w:rPr>
            </w:pPr>
            <w:r w:rsidRPr="003A5F95">
              <w:rPr>
                <w:rFonts w:ascii="Times New Roman" w:hAnsi="Times New Roman" w:cs="Times New Roman"/>
                <w:sz w:val="18"/>
                <w:szCs w:val="18"/>
              </w:rPr>
              <w:t>5</w:t>
            </w:r>
          </w:p>
        </w:tc>
        <w:tc>
          <w:tcPr>
            <w:tcW w:w="3677" w:type="dxa"/>
            <w:vAlign w:val="center"/>
          </w:tcPr>
          <w:p w14:paraId="29B909AE" w14:textId="41080682"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 xml:space="preserve">59058 - Миючий / </w:t>
            </w:r>
            <w:proofErr w:type="spellStart"/>
            <w:r w:rsidRPr="00BF46D7">
              <w:rPr>
                <w:rFonts w:ascii="Times New Roman" w:hAnsi="Times New Roman" w:cs="Times New Roman"/>
                <w:sz w:val="18"/>
                <w:szCs w:val="18"/>
              </w:rPr>
              <w:t>очищуючий</w:t>
            </w:r>
            <w:proofErr w:type="spellEnd"/>
            <w:r w:rsidRPr="00BF46D7">
              <w:rPr>
                <w:rFonts w:ascii="Times New Roman" w:hAnsi="Times New Roman" w:cs="Times New Roman"/>
                <w:sz w:val="18"/>
                <w:szCs w:val="18"/>
              </w:rPr>
              <w:t xml:space="preserve"> розчин ІВД, для автоматизованих / </w:t>
            </w:r>
            <w:proofErr w:type="spellStart"/>
            <w:r w:rsidRPr="00BF46D7">
              <w:rPr>
                <w:rFonts w:ascii="Times New Roman" w:hAnsi="Times New Roman" w:cs="Times New Roman"/>
                <w:sz w:val="18"/>
                <w:szCs w:val="18"/>
              </w:rPr>
              <w:t>полуавтоматізіванних</w:t>
            </w:r>
            <w:proofErr w:type="spellEnd"/>
            <w:r w:rsidRPr="00BF46D7">
              <w:rPr>
                <w:rFonts w:ascii="Times New Roman" w:hAnsi="Times New Roman" w:cs="Times New Roman"/>
                <w:sz w:val="18"/>
                <w:szCs w:val="18"/>
              </w:rPr>
              <w:t xml:space="preserve"> систем</w:t>
            </w:r>
          </w:p>
        </w:tc>
        <w:tc>
          <w:tcPr>
            <w:tcW w:w="2285" w:type="dxa"/>
            <w:vAlign w:val="center"/>
          </w:tcPr>
          <w:p w14:paraId="3AB52D41" w14:textId="6BEE7BCC"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АВХ Ферментативний розчин 1л</w:t>
            </w:r>
          </w:p>
        </w:tc>
        <w:tc>
          <w:tcPr>
            <w:tcW w:w="1335" w:type="dxa"/>
            <w:vAlign w:val="center"/>
          </w:tcPr>
          <w:p w14:paraId="5395F6AC" w14:textId="77777777" w:rsidR="000D3E55" w:rsidRPr="00C0195D" w:rsidRDefault="000D3E55" w:rsidP="000D3E55">
            <w:pPr>
              <w:jc w:val="center"/>
              <w:rPr>
                <w:rFonts w:ascii="Times New Roman" w:hAnsi="Times New Roman" w:cs="Times New Roman"/>
                <w:sz w:val="18"/>
                <w:szCs w:val="18"/>
              </w:rPr>
            </w:pPr>
          </w:p>
        </w:tc>
        <w:tc>
          <w:tcPr>
            <w:tcW w:w="6517" w:type="dxa"/>
            <w:vAlign w:val="center"/>
          </w:tcPr>
          <w:p w14:paraId="3B24F914" w14:textId="37102165" w:rsidR="000D3E55" w:rsidRPr="00C0195D" w:rsidRDefault="000D3E55" w:rsidP="000D3E55">
            <w:pPr>
              <w:rPr>
                <w:rFonts w:ascii="Times New Roman" w:hAnsi="Times New Roman" w:cs="Times New Roman"/>
                <w:sz w:val="18"/>
                <w:szCs w:val="18"/>
              </w:rPr>
            </w:pPr>
            <w:r w:rsidRPr="00BF46D7">
              <w:rPr>
                <w:rFonts w:ascii="Times New Roman" w:hAnsi="Times New Roman" w:cs="Times New Roman"/>
                <w:sz w:val="18"/>
                <w:szCs w:val="18"/>
              </w:rPr>
              <w:t xml:space="preserve">До складу реагенту повинні входити наступні інгредієнти: Органічний буфер менше 50 мл Протеолітичний ензим менше 10 мл Консервант менше 10 мл. PH розчину повинен бути в діапазоні 8,1 ± 0,5 Адаптовані для аналізатора автоматичного гематологічного серії ABX </w:t>
            </w:r>
            <w:proofErr w:type="spellStart"/>
            <w:r w:rsidRPr="00BF46D7">
              <w:rPr>
                <w:rFonts w:ascii="Times New Roman" w:hAnsi="Times New Roman" w:cs="Times New Roman"/>
                <w:sz w:val="18"/>
                <w:szCs w:val="18"/>
              </w:rPr>
              <w:t>Micros</w:t>
            </w:r>
            <w:proofErr w:type="spellEnd"/>
            <w:r w:rsidRPr="00BF46D7">
              <w:rPr>
                <w:rFonts w:ascii="Times New Roman" w:hAnsi="Times New Roman" w:cs="Times New Roman"/>
                <w:sz w:val="18"/>
                <w:szCs w:val="18"/>
              </w:rPr>
              <w:t xml:space="preserve"> 60</w:t>
            </w:r>
          </w:p>
        </w:tc>
        <w:tc>
          <w:tcPr>
            <w:tcW w:w="802" w:type="dxa"/>
            <w:vAlign w:val="center"/>
          </w:tcPr>
          <w:p w14:paraId="147450E1" w14:textId="1D816B49" w:rsidR="000D3E55" w:rsidRDefault="0017372D" w:rsidP="000D3E55">
            <w:pPr>
              <w:jc w:val="center"/>
              <w:rPr>
                <w:rFonts w:ascii="Times New Roman" w:hAnsi="Times New Roman" w:cs="Times New Roman"/>
                <w:sz w:val="18"/>
                <w:szCs w:val="18"/>
              </w:rPr>
            </w:pPr>
            <w:r>
              <w:rPr>
                <w:rFonts w:ascii="Times New Roman" w:hAnsi="Times New Roman" w:cs="Times New Roman"/>
                <w:sz w:val="18"/>
                <w:szCs w:val="18"/>
              </w:rPr>
              <w:t>7</w:t>
            </w:r>
          </w:p>
        </w:tc>
        <w:tc>
          <w:tcPr>
            <w:tcW w:w="1146" w:type="dxa"/>
            <w:vAlign w:val="center"/>
          </w:tcPr>
          <w:p w14:paraId="4D4F8EB2" w14:textId="7EA4DD86" w:rsidR="000D3E55" w:rsidRPr="00C0195D" w:rsidRDefault="000D3E55" w:rsidP="000D3E55">
            <w:pPr>
              <w:jc w:val="center"/>
              <w:rPr>
                <w:rFonts w:ascii="Times New Roman" w:hAnsi="Times New Roman" w:cs="Times New Roman"/>
                <w:sz w:val="18"/>
                <w:szCs w:val="18"/>
              </w:rPr>
            </w:pPr>
            <w:r w:rsidRPr="00BF46D7">
              <w:rPr>
                <w:rFonts w:ascii="Times New Roman" w:hAnsi="Times New Roman" w:cs="Times New Roman"/>
                <w:sz w:val="18"/>
                <w:szCs w:val="18"/>
              </w:rPr>
              <w:t>Флакон 1 літр</w:t>
            </w:r>
          </w:p>
        </w:tc>
      </w:tr>
    </w:tbl>
    <w:p w14:paraId="644BEB10" w14:textId="3FF4CBEE" w:rsidR="005B2556" w:rsidRDefault="005B2556" w:rsidP="005826A8">
      <w:pPr>
        <w:suppressAutoHyphens/>
        <w:jc w:val="both"/>
        <w:rPr>
          <w:rFonts w:ascii="Times New Roman" w:eastAsia="Times New Roman" w:hAnsi="Times New Roman" w:cs="Times New Roman"/>
          <w:b/>
          <w:highlight w:val="green"/>
        </w:rPr>
      </w:pPr>
      <w:bookmarkStart w:id="0" w:name="_GoBack"/>
      <w:bookmarkEnd w:id="0"/>
    </w:p>
    <w:p w14:paraId="151C7D37" w14:textId="60347BD2" w:rsidR="00554252" w:rsidRDefault="00554252" w:rsidP="005826A8">
      <w:pPr>
        <w:suppressAutoHyphens/>
        <w:jc w:val="both"/>
      </w:pPr>
    </w:p>
    <w:p w14:paraId="587F07B8" w14:textId="1C581548" w:rsidR="00EA6D50" w:rsidRDefault="00EA6D50" w:rsidP="005826A8">
      <w:pPr>
        <w:suppressAutoHyphens/>
        <w:jc w:val="both"/>
      </w:pPr>
    </w:p>
    <w:p w14:paraId="1F158675" w14:textId="2FCAE0BD" w:rsidR="005826A8" w:rsidRPr="00944A5B" w:rsidRDefault="005826A8" w:rsidP="005826A8">
      <w:pPr>
        <w:suppressAutoHyphens/>
        <w:jc w:val="both"/>
        <w:rPr>
          <w:rFonts w:ascii="Times New Roman" w:hAnsi="Times New Roman"/>
          <w:i/>
          <w:iCs/>
          <w:szCs w:val="28"/>
          <w:lang w:eastAsia="zh-CN"/>
        </w:rPr>
      </w:pPr>
      <w:r w:rsidRPr="00944A5B">
        <w:rPr>
          <w:rFonts w:ascii="Times New Roman" w:hAnsi="Times New Roman"/>
          <w:b/>
          <w:bCs/>
          <w:i/>
          <w:iCs/>
          <w:szCs w:val="28"/>
          <w:u w:val="single"/>
          <w:lang w:eastAsia="zh-CN"/>
        </w:rPr>
        <w:t>Примітка</w:t>
      </w:r>
      <w:r w:rsidRPr="00944A5B">
        <w:rPr>
          <w:rFonts w:ascii="Times New Roman" w:hAnsi="Times New Roman"/>
          <w:b/>
          <w:bCs/>
          <w:i/>
          <w:iCs/>
          <w:szCs w:val="28"/>
          <w:lang w:eastAsia="zh-CN"/>
        </w:rPr>
        <w:t>:</w:t>
      </w:r>
      <w:r w:rsidRPr="00944A5B">
        <w:rPr>
          <w:rFonts w:ascii="Times New Roman" w:hAnsi="Times New Roman"/>
          <w:i/>
          <w:iCs/>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17D3FFF0" w14:textId="77777777" w:rsidR="005826A8" w:rsidRPr="00944A5B" w:rsidRDefault="005826A8" w:rsidP="005826A8">
      <w:pPr>
        <w:suppressAutoHyphens/>
        <w:jc w:val="both"/>
        <w:rPr>
          <w:rFonts w:ascii="Times New Roman" w:hAnsi="Times New Roman"/>
          <w:i/>
          <w:iCs/>
          <w:szCs w:val="28"/>
          <w:lang w:eastAsia="zh-CN"/>
        </w:rPr>
      </w:pPr>
      <w:r w:rsidRPr="00944A5B">
        <w:rPr>
          <w:rFonts w:ascii="Times New Roman" w:hAnsi="Times New Roman"/>
          <w:i/>
          <w:iCs/>
          <w:szCs w:val="28"/>
          <w:lang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2ED1C3EA" w14:textId="3D958BF9" w:rsidR="005826A8" w:rsidRDefault="005826A8" w:rsidP="005826A8">
      <w:r w:rsidRPr="00944A5B">
        <w:rPr>
          <w:rFonts w:ascii="Times New Roman" w:hAnsi="Times New Roman"/>
          <w:i/>
          <w:iCs/>
          <w:szCs w:val="28"/>
          <w:lang w:eastAsia="zh-CN"/>
        </w:rPr>
        <w:t>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w:t>
      </w:r>
    </w:p>
    <w:p w14:paraId="4055B0EA" w14:textId="77777777" w:rsidR="005826A8" w:rsidRDefault="005826A8"/>
    <w:sectPr w:rsidR="005826A8" w:rsidSect="005B2CA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34"/>
    <w:multiLevelType w:val="multilevel"/>
    <w:tmpl w:val="75B417BA"/>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 w15:restartNumberingAfterBreak="0">
    <w:nsid w:val="03E62DBF"/>
    <w:multiLevelType w:val="hybridMultilevel"/>
    <w:tmpl w:val="742C3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CE0673"/>
    <w:multiLevelType w:val="hybridMultilevel"/>
    <w:tmpl w:val="4914F382"/>
    <w:lvl w:ilvl="0" w:tplc="04220001">
      <w:start w:val="1"/>
      <w:numFmt w:val="bullet"/>
      <w:lvlText w:val=""/>
      <w:lvlJc w:val="left"/>
      <w:pPr>
        <w:ind w:left="770" w:hanging="360"/>
      </w:pPr>
      <w:rPr>
        <w:rFonts w:ascii="Symbol" w:hAnsi="Symbol" w:hint="default"/>
      </w:rPr>
    </w:lvl>
    <w:lvl w:ilvl="1" w:tplc="04220003">
      <w:start w:val="1"/>
      <w:numFmt w:val="bullet"/>
      <w:lvlText w:val="o"/>
      <w:lvlJc w:val="left"/>
      <w:pPr>
        <w:ind w:left="1490" w:hanging="360"/>
      </w:pPr>
      <w:rPr>
        <w:rFonts w:ascii="Courier New" w:hAnsi="Courier New" w:cs="Courier New" w:hint="default"/>
      </w:rPr>
    </w:lvl>
    <w:lvl w:ilvl="2" w:tplc="04220005">
      <w:start w:val="1"/>
      <w:numFmt w:val="bullet"/>
      <w:lvlText w:val=""/>
      <w:lvlJc w:val="left"/>
      <w:pPr>
        <w:ind w:left="2210" w:hanging="360"/>
      </w:pPr>
      <w:rPr>
        <w:rFonts w:ascii="Wingdings" w:hAnsi="Wingdings" w:hint="default"/>
      </w:rPr>
    </w:lvl>
    <w:lvl w:ilvl="3" w:tplc="04220001">
      <w:start w:val="1"/>
      <w:numFmt w:val="bullet"/>
      <w:lvlText w:val=""/>
      <w:lvlJc w:val="left"/>
      <w:pPr>
        <w:ind w:left="2930" w:hanging="360"/>
      </w:pPr>
      <w:rPr>
        <w:rFonts w:ascii="Symbol" w:hAnsi="Symbol" w:hint="default"/>
      </w:rPr>
    </w:lvl>
    <w:lvl w:ilvl="4" w:tplc="04220003">
      <w:start w:val="1"/>
      <w:numFmt w:val="bullet"/>
      <w:lvlText w:val="o"/>
      <w:lvlJc w:val="left"/>
      <w:pPr>
        <w:ind w:left="3650" w:hanging="360"/>
      </w:pPr>
      <w:rPr>
        <w:rFonts w:ascii="Courier New" w:hAnsi="Courier New" w:cs="Courier New" w:hint="default"/>
      </w:rPr>
    </w:lvl>
    <w:lvl w:ilvl="5" w:tplc="04220005">
      <w:start w:val="1"/>
      <w:numFmt w:val="bullet"/>
      <w:lvlText w:val=""/>
      <w:lvlJc w:val="left"/>
      <w:pPr>
        <w:ind w:left="4370" w:hanging="360"/>
      </w:pPr>
      <w:rPr>
        <w:rFonts w:ascii="Wingdings" w:hAnsi="Wingdings" w:hint="default"/>
      </w:rPr>
    </w:lvl>
    <w:lvl w:ilvl="6" w:tplc="04220001">
      <w:start w:val="1"/>
      <w:numFmt w:val="bullet"/>
      <w:lvlText w:val=""/>
      <w:lvlJc w:val="left"/>
      <w:pPr>
        <w:ind w:left="5090" w:hanging="360"/>
      </w:pPr>
      <w:rPr>
        <w:rFonts w:ascii="Symbol" w:hAnsi="Symbol" w:hint="default"/>
      </w:rPr>
    </w:lvl>
    <w:lvl w:ilvl="7" w:tplc="04220003">
      <w:start w:val="1"/>
      <w:numFmt w:val="bullet"/>
      <w:lvlText w:val="o"/>
      <w:lvlJc w:val="left"/>
      <w:pPr>
        <w:ind w:left="5810" w:hanging="360"/>
      </w:pPr>
      <w:rPr>
        <w:rFonts w:ascii="Courier New" w:hAnsi="Courier New" w:cs="Courier New" w:hint="default"/>
      </w:rPr>
    </w:lvl>
    <w:lvl w:ilvl="8" w:tplc="04220005">
      <w:start w:val="1"/>
      <w:numFmt w:val="bullet"/>
      <w:lvlText w:val=""/>
      <w:lvlJc w:val="left"/>
      <w:pPr>
        <w:ind w:left="6530" w:hanging="360"/>
      </w:pPr>
      <w:rPr>
        <w:rFonts w:ascii="Wingdings" w:hAnsi="Wingdings" w:hint="default"/>
      </w:rPr>
    </w:lvl>
  </w:abstractNum>
  <w:abstractNum w:abstractNumId="3" w15:restartNumberingAfterBreak="0">
    <w:nsid w:val="1E2D55BA"/>
    <w:multiLevelType w:val="hybridMultilevel"/>
    <w:tmpl w:val="5D0636A6"/>
    <w:lvl w:ilvl="0" w:tplc="29FCF4A0">
      <w:start w:val="6"/>
      <w:numFmt w:val="decimal"/>
      <w:lvlText w:val="%1."/>
      <w:lvlJc w:val="left"/>
      <w:pPr>
        <w:ind w:left="786" w:hanging="360"/>
      </w:pPr>
      <w:rPr>
        <w:rFonts w:asciiTheme="minorHAnsi" w:hAnsiTheme="minorHAnsi" w:cstheme="minorBid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2C924C4"/>
    <w:multiLevelType w:val="hybridMultilevel"/>
    <w:tmpl w:val="84067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8B6E4C"/>
    <w:multiLevelType w:val="hybridMultilevel"/>
    <w:tmpl w:val="50BA7496"/>
    <w:lvl w:ilvl="0" w:tplc="324AC1E2">
      <w:start w:val="1"/>
      <w:numFmt w:val="decimal"/>
      <w:lvlText w:val="%1."/>
      <w:lvlJc w:val="left"/>
      <w:pPr>
        <w:ind w:left="360" w:hanging="360"/>
      </w:pPr>
      <w:rPr>
        <w:rFonts w:ascii="Times New Roman CYR" w:eastAsia="Times New Roman" w:hAnsi="Times New Roman CYR" w:cs="Times New Roman CYR"/>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6" w15:restartNumberingAfterBreak="0">
    <w:nsid w:val="4543646D"/>
    <w:multiLevelType w:val="hybridMultilevel"/>
    <w:tmpl w:val="C3E021A8"/>
    <w:lvl w:ilvl="0" w:tplc="324AC1E2">
      <w:start w:val="1"/>
      <w:numFmt w:val="decimal"/>
      <w:lvlText w:val="%1."/>
      <w:lvlJc w:val="left"/>
      <w:pPr>
        <w:ind w:left="360" w:hanging="360"/>
      </w:pPr>
      <w:rPr>
        <w:rFonts w:ascii="Times New Roman CYR" w:eastAsia="Times New Roman" w:hAnsi="Times New Roman CYR" w:cs="Times New Roman CYR"/>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4CCB5C99"/>
    <w:multiLevelType w:val="multilevel"/>
    <w:tmpl w:val="426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D2267"/>
    <w:multiLevelType w:val="hybridMultilevel"/>
    <w:tmpl w:val="E8269A38"/>
    <w:lvl w:ilvl="0" w:tplc="324AC1E2">
      <w:start w:val="1"/>
      <w:numFmt w:val="decimal"/>
      <w:lvlText w:val="%1."/>
      <w:lvlJc w:val="left"/>
      <w:pPr>
        <w:ind w:left="360" w:hanging="360"/>
      </w:pPr>
      <w:rPr>
        <w:rFonts w:ascii="Times New Roman CYR" w:eastAsia="Times New Roman" w:hAnsi="Times New Roman CYR" w:cs="Times New Roman CYR"/>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725528"/>
    <w:multiLevelType w:val="hybridMultilevel"/>
    <w:tmpl w:val="34AC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50"/>
    <w:rsid w:val="00006F95"/>
    <w:rsid w:val="000165EA"/>
    <w:rsid w:val="000230A5"/>
    <w:rsid w:val="00025917"/>
    <w:rsid w:val="00051418"/>
    <w:rsid w:val="00057DF4"/>
    <w:rsid w:val="000654BE"/>
    <w:rsid w:val="0007167F"/>
    <w:rsid w:val="00077933"/>
    <w:rsid w:val="00093A26"/>
    <w:rsid w:val="000D3E55"/>
    <w:rsid w:val="000E2F86"/>
    <w:rsid w:val="00117F61"/>
    <w:rsid w:val="00132354"/>
    <w:rsid w:val="00135CCC"/>
    <w:rsid w:val="00146A43"/>
    <w:rsid w:val="00156A5C"/>
    <w:rsid w:val="0017372D"/>
    <w:rsid w:val="00183E10"/>
    <w:rsid w:val="00194293"/>
    <w:rsid w:val="0019441D"/>
    <w:rsid w:val="00196C0E"/>
    <w:rsid w:val="001C2C2E"/>
    <w:rsid w:val="002153DA"/>
    <w:rsid w:val="00215DA7"/>
    <w:rsid w:val="00220A0F"/>
    <w:rsid w:val="00232E32"/>
    <w:rsid w:val="0027598C"/>
    <w:rsid w:val="002805B8"/>
    <w:rsid w:val="002B1608"/>
    <w:rsid w:val="002C501F"/>
    <w:rsid w:val="002C625A"/>
    <w:rsid w:val="003071DB"/>
    <w:rsid w:val="00314A5D"/>
    <w:rsid w:val="003445B0"/>
    <w:rsid w:val="00346F47"/>
    <w:rsid w:val="003523F0"/>
    <w:rsid w:val="003876B1"/>
    <w:rsid w:val="003918D4"/>
    <w:rsid w:val="003A42FA"/>
    <w:rsid w:val="003A5F95"/>
    <w:rsid w:val="003B46A3"/>
    <w:rsid w:val="003B7CDF"/>
    <w:rsid w:val="003D3145"/>
    <w:rsid w:val="003D6480"/>
    <w:rsid w:val="0042718F"/>
    <w:rsid w:val="004277CB"/>
    <w:rsid w:val="004327C4"/>
    <w:rsid w:val="00441DB1"/>
    <w:rsid w:val="004B4AD1"/>
    <w:rsid w:val="004E2750"/>
    <w:rsid w:val="004F7640"/>
    <w:rsid w:val="0051150B"/>
    <w:rsid w:val="0051200A"/>
    <w:rsid w:val="00534147"/>
    <w:rsid w:val="005408F3"/>
    <w:rsid w:val="00554252"/>
    <w:rsid w:val="00563B9E"/>
    <w:rsid w:val="00570467"/>
    <w:rsid w:val="00573914"/>
    <w:rsid w:val="00581BEF"/>
    <w:rsid w:val="005826A8"/>
    <w:rsid w:val="00585F47"/>
    <w:rsid w:val="00591F20"/>
    <w:rsid w:val="00592BE3"/>
    <w:rsid w:val="00593380"/>
    <w:rsid w:val="005A6D42"/>
    <w:rsid w:val="005B2556"/>
    <w:rsid w:val="005B2CA2"/>
    <w:rsid w:val="005B4746"/>
    <w:rsid w:val="005C41CF"/>
    <w:rsid w:val="00606422"/>
    <w:rsid w:val="006250BD"/>
    <w:rsid w:val="00635706"/>
    <w:rsid w:val="0066082F"/>
    <w:rsid w:val="00682F11"/>
    <w:rsid w:val="006910C6"/>
    <w:rsid w:val="0069718A"/>
    <w:rsid w:val="006F45A5"/>
    <w:rsid w:val="006F5E86"/>
    <w:rsid w:val="0071776C"/>
    <w:rsid w:val="0072648E"/>
    <w:rsid w:val="00736A9B"/>
    <w:rsid w:val="00747182"/>
    <w:rsid w:val="00793A73"/>
    <w:rsid w:val="007A6431"/>
    <w:rsid w:val="007B110A"/>
    <w:rsid w:val="007B44C9"/>
    <w:rsid w:val="007B5F82"/>
    <w:rsid w:val="007F7570"/>
    <w:rsid w:val="00805B8B"/>
    <w:rsid w:val="00806E0A"/>
    <w:rsid w:val="0086199C"/>
    <w:rsid w:val="008703F2"/>
    <w:rsid w:val="0088293C"/>
    <w:rsid w:val="00887ADC"/>
    <w:rsid w:val="00897540"/>
    <w:rsid w:val="008B3720"/>
    <w:rsid w:val="008B4196"/>
    <w:rsid w:val="008C2756"/>
    <w:rsid w:val="008D3409"/>
    <w:rsid w:val="008D4D8C"/>
    <w:rsid w:val="008F5D51"/>
    <w:rsid w:val="009033EC"/>
    <w:rsid w:val="00904495"/>
    <w:rsid w:val="00924C70"/>
    <w:rsid w:val="0094359D"/>
    <w:rsid w:val="00955924"/>
    <w:rsid w:val="00970590"/>
    <w:rsid w:val="009A27D8"/>
    <w:rsid w:val="009A362A"/>
    <w:rsid w:val="009E4B41"/>
    <w:rsid w:val="00A07D7A"/>
    <w:rsid w:val="00A16936"/>
    <w:rsid w:val="00A41E50"/>
    <w:rsid w:val="00A51C2E"/>
    <w:rsid w:val="00A916C1"/>
    <w:rsid w:val="00A95B57"/>
    <w:rsid w:val="00AA358F"/>
    <w:rsid w:val="00AA76E5"/>
    <w:rsid w:val="00AB42AE"/>
    <w:rsid w:val="00AC54E8"/>
    <w:rsid w:val="00B0301F"/>
    <w:rsid w:val="00B03B90"/>
    <w:rsid w:val="00BA7306"/>
    <w:rsid w:val="00BC52AF"/>
    <w:rsid w:val="00BF466C"/>
    <w:rsid w:val="00C0195D"/>
    <w:rsid w:val="00C0733B"/>
    <w:rsid w:val="00C221DC"/>
    <w:rsid w:val="00C27293"/>
    <w:rsid w:val="00C27EFA"/>
    <w:rsid w:val="00C44543"/>
    <w:rsid w:val="00C53BB2"/>
    <w:rsid w:val="00C55119"/>
    <w:rsid w:val="00C63631"/>
    <w:rsid w:val="00C76D0B"/>
    <w:rsid w:val="00C92E1C"/>
    <w:rsid w:val="00C94A86"/>
    <w:rsid w:val="00C94AAC"/>
    <w:rsid w:val="00C975BC"/>
    <w:rsid w:val="00CA0A77"/>
    <w:rsid w:val="00CA3A4D"/>
    <w:rsid w:val="00CA6F03"/>
    <w:rsid w:val="00CB69CB"/>
    <w:rsid w:val="00CC67B9"/>
    <w:rsid w:val="00CE12DD"/>
    <w:rsid w:val="00D07800"/>
    <w:rsid w:val="00D361A0"/>
    <w:rsid w:val="00D51E7E"/>
    <w:rsid w:val="00D52AC5"/>
    <w:rsid w:val="00D566F6"/>
    <w:rsid w:val="00DC0EAD"/>
    <w:rsid w:val="00DC2B5A"/>
    <w:rsid w:val="00DC7D18"/>
    <w:rsid w:val="00DD6A39"/>
    <w:rsid w:val="00DE4BF7"/>
    <w:rsid w:val="00DF118E"/>
    <w:rsid w:val="00E00555"/>
    <w:rsid w:val="00E101B2"/>
    <w:rsid w:val="00E217A9"/>
    <w:rsid w:val="00E34FB0"/>
    <w:rsid w:val="00E367A8"/>
    <w:rsid w:val="00E55118"/>
    <w:rsid w:val="00E57A7C"/>
    <w:rsid w:val="00E63885"/>
    <w:rsid w:val="00E64C40"/>
    <w:rsid w:val="00EA6D50"/>
    <w:rsid w:val="00EC405F"/>
    <w:rsid w:val="00EC4FFD"/>
    <w:rsid w:val="00F16574"/>
    <w:rsid w:val="00F20461"/>
    <w:rsid w:val="00F515F0"/>
    <w:rsid w:val="00F81F63"/>
    <w:rsid w:val="00F85374"/>
    <w:rsid w:val="00F94A86"/>
    <w:rsid w:val="00FA31D8"/>
    <w:rsid w:val="00FC0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79F7"/>
  <w15:chartTrackingRefBased/>
  <w15:docId w15:val="{F58D2F04-C1B9-43F5-BFB4-ADFB0D6F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5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7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93A7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99"/>
    <w:locked/>
    <w:rsid w:val="005826A8"/>
    <w:rPr>
      <w:rFonts w:ascii="Times New Roman" w:eastAsia="SimSun" w:hAnsi="Times New Roman" w:cs="Times New Roman"/>
      <w:kern w:val="2"/>
      <w:sz w:val="20"/>
      <w:szCs w:val="20"/>
      <w:lang w:val="ru-RU" w:eastAsia="ar-SA"/>
    </w:rPr>
  </w:style>
  <w:style w:type="paragraph" w:styleId="a7">
    <w:name w:val="No Spacing"/>
    <w:link w:val="a6"/>
    <w:uiPriority w:val="99"/>
    <w:qFormat/>
    <w:rsid w:val="005826A8"/>
    <w:pPr>
      <w:suppressAutoHyphens/>
      <w:spacing w:after="0" w:line="240" w:lineRule="auto"/>
    </w:pPr>
    <w:rPr>
      <w:rFonts w:ascii="Times New Roman" w:eastAsia="SimSun" w:hAnsi="Times New Roman" w:cs="Times New Roman"/>
      <w:kern w:val="2"/>
      <w:sz w:val="20"/>
      <w:szCs w:val="20"/>
      <w:lang w:val="ru-RU" w:eastAsia="ar-SA"/>
    </w:rPr>
  </w:style>
  <w:style w:type="character" w:customStyle="1" w:styleId="a5">
    <w:name w:val="Абзац списка Знак"/>
    <w:link w:val="a4"/>
    <w:uiPriority w:val="34"/>
    <w:locked/>
    <w:rsid w:val="005826A8"/>
    <w:rPr>
      <w:rFonts w:ascii="Times New Roman" w:eastAsia="Times New Roman" w:hAnsi="Times New Roman" w:cs="Times New Roman"/>
      <w:sz w:val="24"/>
      <w:szCs w:val="24"/>
      <w:lang w:eastAsia="ru-RU"/>
    </w:rPr>
  </w:style>
  <w:style w:type="paragraph" w:customStyle="1" w:styleId="1">
    <w:name w:val="Цитата1"/>
    <w:basedOn w:val="a"/>
    <w:uiPriority w:val="99"/>
    <w:rsid w:val="005826A8"/>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eastAsia="ar-SA"/>
    </w:rPr>
  </w:style>
  <w:style w:type="paragraph" w:customStyle="1" w:styleId="10">
    <w:name w:val="Обычный1"/>
    <w:rsid w:val="005826A8"/>
    <w:pPr>
      <w:widowControl w:val="0"/>
      <w:spacing w:after="0" w:line="240" w:lineRule="auto"/>
    </w:pPr>
    <w:rPr>
      <w:rFonts w:ascii="Arial" w:eastAsia="Arial" w:hAnsi="Arial" w:cs="Arial"/>
      <w:sz w:val="24"/>
      <w:szCs w:val="24"/>
      <w:lang w:eastAsia="ru-RU"/>
    </w:rPr>
  </w:style>
  <w:style w:type="paragraph" w:styleId="a8">
    <w:name w:val="Plain Text"/>
    <w:basedOn w:val="a"/>
    <w:link w:val="a9"/>
    <w:semiHidden/>
    <w:rsid w:val="00C53BB2"/>
    <w:pPr>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basedOn w:val="a0"/>
    <w:link w:val="a8"/>
    <w:semiHidden/>
    <w:rsid w:val="00C53BB2"/>
    <w:rPr>
      <w:rFonts w:ascii="Courier New" w:eastAsia="Times New Roman" w:hAnsi="Courier New" w:cs="Times New Roman"/>
      <w:sz w:val="20"/>
      <w:szCs w:val="20"/>
      <w:lang w:val="ru-RU" w:eastAsia="ru-RU"/>
    </w:rPr>
  </w:style>
  <w:style w:type="paragraph" w:customStyle="1" w:styleId="Standard">
    <w:name w:val="Standard"/>
    <w:rsid w:val="009E4B41"/>
    <w:pPr>
      <w:suppressAutoHyphens/>
      <w:autoSpaceDN w:val="0"/>
      <w:spacing w:after="0" w:line="240" w:lineRule="auto"/>
      <w:textAlignment w:val="baseline"/>
    </w:pPr>
    <w:rPr>
      <w:rFonts w:ascii="Liberation Serif" w:eastAsia="NSimSun" w:hAnsi="Liberation Serif" w:cs="Mangal"/>
      <w:kern w:val="3"/>
      <w:sz w:val="24"/>
      <w:szCs w:val="24"/>
      <w:lang w:val="ru-RU" w:eastAsia="zh-CN" w:bidi="hi-IN"/>
    </w:rPr>
  </w:style>
  <w:style w:type="paragraph" w:customStyle="1" w:styleId="aa">
    <w:name w:val="Основной тескс без отступа"/>
    <w:basedOn w:val="a"/>
    <w:rsid w:val="009E4B41"/>
    <w:pPr>
      <w:suppressAutoHyphens/>
      <w:autoSpaceDN w:val="0"/>
      <w:spacing w:after="0" w:line="276" w:lineRule="auto"/>
      <w:jc w:val="both"/>
      <w:textAlignment w:val="baseline"/>
    </w:pPr>
    <w:rPr>
      <w:rFonts w:ascii="Liberation Serif" w:eastAsia="NSimSun" w:hAnsi="Liberation Serif" w:cs="Mangal"/>
      <w:kern w:val="3"/>
      <w:sz w:val="28"/>
      <w:szCs w:val="20"/>
      <w:lang w:eastAsia="zh-CN" w:bidi="hi-IN"/>
    </w:rPr>
  </w:style>
  <w:style w:type="character" w:styleId="ab">
    <w:name w:val="Hyperlink"/>
    <w:basedOn w:val="a0"/>
    <w:uiPriority w:val="99"/>
    <w:semiHidden/>
    <w:unhideWhenUsed/>
    <w:rsid w:val="000654BE"/>
    <w:rPr>
      <w:color w:val="0000FF"/>
      <w:u w:val="single"/>
    </w:rPr>
  </w:style>
  <w:style w:type="paragraph" w:styleId="ac">
    <w:name w:val="Balloon Text"/>
    <w:basedOn w:val="a"/>
    <w:link w:val="ad"/>
    <w:uiPriority w:val="99"/>
    <w:semiHidden/>
    <w:unhideWhenUsed/>
    <w:rsid w:val="00C221D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221DC"/>
    <w:rPr>
      <w:rFonts w:ascii="Segoe UI" w:hAnsi="Segoe UI" w:cs="Segoe UI"/>
      <w:sz w:val="18"/>
      <w:szCs w:val="18"/>
    </w:rPr>
  </w:style>
  <w:style w:type="paragraph" w:customStyle="1" w:styleId="Default">
    <w:name w:val="Default"/>
    <w:rsid w:val="00581BEF"/>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2708">
      <w:bodyDiv w:val="1"/>
      <w:marLeft w:val="0"/>
      <w:marRight w:val="0"/>
      <w:marTop w:val="0"/>
      <w:marBottom w:val="0"/>
      <w:divBdr>
        <w:top w:val="none" w:sz="0" w:space="0" w:color="auto"/>
        <w:left w:val="none" w:sz="0" w:space="0" w:color="auto"/>
        <w:bottom w:val="none" w:sz="0" w:space="0" w:color="auto"/>
        <w:right w:val="none" w:sz="0" w:space="0" w:color="auto"/>
      </w:divBdr>
    </w:div>
    <w:div w:id="1572278736">
      <w:bodyDiv w:val="1"/>
      <w:marLeft w:val="0"/>
      <w:marRight w:val="0"/>
      <w:marTop w:val="0"/>
      <w:marBottom w:val="0"/>
      <w:divBdr>
        <w:top w:val="none" w:sz="0" w:space="0" w:color="auto"/>
        <w:left w:val="none" w:sz="0" w:space="0" w:color="auto"/>
        <w:bottom w:val="none" w:sz="0" w:space="0" w:color="auto"/>
        <w:right w:val="none" w:sz="0" w:space="0" w:color="auto"/>
      </w:divBdr>
      <w:divsChild>
        <w:div w:id="1005325568">
          <w:marLeft w:val="0"/>
          <w:marRight w:val="0"/>
          <w:marTop w:val="0"/>
          <w:marBottom w:val="0"/>
          <w:divBdr>
            <w:top w:val="single" w:sz="6" w:space="4" w:color="C7CDD2"/>
            <w:left w:val="single" w:sz="6" w:space="2" w:color="C7CDD2"/>
            <w:bottom w:val="single" w:sz="6" w:space="4" w:color="C7CDD2"/>
            <w:right w:val="single" w:sz="6" w:space="2" w:color="C7CDD2"/>
          </w:divBdr>
        </w:div>
        <w:div w:id="1254827246">
          <w:marLeft w:val="0"/>
          <w:marRight w:val="0"/>
          <w:marTop w:val="0"/>
          <w:marBottom w:val="0"/>
          <w:divBdr>
            <w:top w:val="single" w:sz="6" w:space="0" w:color="C0C0C0"/>
            <w:left w:val="single" w:sz="6" w:space="0" w:color="C0C0C0"/>
            <w:bottom w:val="single" w:sz="6" w:space="0" w:color="C0C0C0"/>
            <w:right w:val="single" w:sz="6" w:space="23" w:color="C0C0C0"/>
          </w:divBdr>
        </w:div>
      </w:divsChild>
    </w:div>
    <w:div w:id="21015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E975-0EA2-4D77-A0A6-DD6A7D63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10</Pages>
  <Words>17510</Words>
  <Characters>9981</Characters>
  <Application>Microsoft Office Word</Application>
  <DocSecurity>0</DocSecurity>
  <Lines>83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dt_pr.tender</dc:creator>
  <cp:keywords/>
  <dc:description/>
  <cp:lastModifiedBy>User</cp:lastModifiedBy>
  <cp:revision>158</cp:revision>
  <cp:lastPrinted>2024-03-04T12:49:00Z</cp:lastPrinted>
  <dcterms:created xsi:type="dcterms:W3CDTF">2023-02-07T12:41:00Z</dcterms:created>
  <dcterms:modified xsi:type="dcterms:W3CDTF">2024-03-04T12:49:00Z</dcterms:modified>
</cp:coreProperties>
</file>