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AC96" w14:textId="77777777" w:rsidR="004A3498" w:rsidRDefault="004A3498" w:rsidP="004A3498">
      <w:pPr>
        <w:tabs>
          <w:tab w:val="left" w:pos="1440"/>
        </w:tabs>
        <w:spacing w:line="240" w:lineRule="auto"/>
        <w:ind w:left="-284"/>
        <w:jc w:val="center"/>
        <w:rPr>
          <w:rFonts w:ascii="Times New Roman" w:hAnsi="Times New Roman"/>
          <w:b/>
          <w:caps/>
          <w:sz w:val="26"/>
          <w:szCs w:val="26"/>
        </w:rPr>
      </w:pPr>
      <w:r>
        <w:rPr>
          <w:rFonts w:ascii="Times New Roman" w:hAnsi="Times New Roman"/>
          <w:b/>
          <w:caps/>
          <w:sz w:val="26"/>
          <w:szCs w:val="26"/>
        </w:rPr>
        <w:t>ВИКОНАВЧИЙ КОМІТЕТ ХОРОЛЬСЬКОЇ МІСЬКОЇ РАДИ</w:t>
      </w:r>
    </w:p>
    <w:p w14:paraId="1974D265" w14:textId="77777777" w:rsidR="004A3498" w:rsidRDefault="004A3498" w:rsidP="004A3498">
      <w:pPr>
        <w:tabs>
          <w:tab w:val="left" w:pos="1440"/>
        </w:tabs>
        <w:spacing w:line="240" w:lineRule="auto"/>
        <w:ind w:left="-284"/>
        <w:jc w:val="center"/>
        <w:rPr>
          <w:rFonts w:ascii="Times New Roman" w:hAnsi="Times New Roman"/>
          <w:b/>
          <w:caps/>
          <w:sz w:val="26"/>
          <w:szCs w:val="26"/>
        </w:rPr>
      </w:pPr>
      <w:r>
        <w:rPr>
          <w:rFonts w:ascii="Times New Roman" w:hAnsi="Times New Roman"/>
          <w:b/>
          <w:caps/>
          <w:sz w:val="26"/>
          <w:szCs w:val="26"/>
        </w:rPr>
        <w:t xml:space="preserve">ЛУБЕНСЬКОГО РАЙОНУ пОЛТАВСЬКОЇ ОБЛАСТІ </w:t>
      </w:r>
    </w:p>
    <w:p w14:paraId="31B82B08" w14:textId="77777777" w:rsidR="004A3498" w:rsidRDefault="004A3498" w:rsidP="004A3498">
      <w:pPr>
        <w:tabs>
          <w:tab w:val="left" w:pos="1440"/>
        </w:tabs>
        <w:spacing w:line="240" w:lineRule="auto"/>
        <w:rPr>
          <w:rFonts w:ascii="Times New Roman" w:hAnsi="Times New Roman"/>
          <w:b/>
          <w:caps/>
          <w:sz w:val="26"/>
          <w:szCs w:val="26"/>
        </w:rPr>
      </w:pPr>
    </w:p>
    <w:p w14:paraId="0157B08B" w14:textId="77777777" w:rsidR="004A3498" w:rsidRDefault="004A3498" w:rsidP="004A3498">
      <w:pPr>
        <w:spacing w:line="240" w:lineRule="auto"/>
        <w:rPr>
          <w:rFonts w:ascii="Times New Roman" w:hAnsi="Times New Roman"/>
          <w:b/>
          <w:sz w:val="24"/>
          <w:szCs w:val="24"/>
        </w:rPr>
      </w:pPr>
      <w:r>
        <w:rPr>
          <w:rFonts w:ascii="Times New Roman" w:hAnsi="Times New Roman"/>
          <w:b/>
          <w:sz w:val="24"/>
          <w:szCs w:val="24"/>
        </w:rPr>
        <w:t xml:space="preserve">                                                                                                        </w:t>
      </w:r>
    </w:p>
    <w:p w14:paraId="1C1C87C9" w14:textId="77777777" w:rsidR="004A3498" w:rsidRPr="001D59B5" w:rsidRDefault="004A3498" w:rsidP="004A3498">
      <w:pPr>
        <w:tabs>
          <w:tab w:val="left" w:pos="4219"/>
        </w:tabs>
        <w:spacing w:line="240" w:lineRule="auto"/>
        <w:ind w:left="5387"/>
        <w:rPr>
          <w:rFonts w:ascii="Times New Roman" w:hAnsi="Times New Roman" w:cs="Times New Roman"/>
          <w:b/>
          <w:noProof/>
          <w:sz w:val="28"/>
          <w:szCs w:val="28"/>
        </w:rPr>
      </w:pPr>
      <w:r w:rsidRPr="001D59B5">
        <w:rPr>
          <w:rFonts w:ascii="Times New Roman" w:hAnsi="Times New Roman" w:cs="Times New Roman"/>
          <w:b/>
          <w:noProof/>
          <w:sz w:val="28"/>
          <w:szCs w:val="28"/>
        </w:rPr>
        <w:t>«ЗАТВЕРДЖЕНО»</w:t>
      </w:r>
    </w:p>
    <w:p w14:paraId="0D91E1D8" w14:textId="77777777" w:rsidR="004A3498" w:rsidRDefault="004A3498" w:rsidP="004A3498">
      <w:pPr>
        <w:widowControl w:val="0"/>
        <w:tabs>
          <w:tab w:val="left" w:pos="567"/>
        </w:tabs>
        <w:spacing w:line="240" w:lineRule="auto"/>
        <w:ind w:left="-52"/>
        <w:jc w:val="both"/>
        <w:rPr>
          <w:rFonts w:ascii="Times New Roman" w:hAnsi="Times New Roman" w:cs="Times New Roman"/>
          <w:bCs/>
          <w:noProof/>
          <w:sz w:val="28"/>
          <w:szCs w:val="28"/>
        </w:rPr>
      </w:pPr>
      <w:r>
        <w:rPr>
          <w:rFonts w:ascii="Times New Roman" w:hAnsi="Times New Roman" w:cs="Times New Roman"/>
          <w:bCs/>
          <w:noProof/>
          <w:sz w:val="28"/>
          <w:szCs w:val="28"/>
        </w:rPr>
        <w:t xml:space="preserve">                                                                              </w:t>
      </w:r>
      <w:r w:rsidRPr="001D59B5">
        <w:rPr>
          <w:rFonts w:ascii="Times New Roman" w:hAnsi="Times New Roman" w:cs="Times New Roman"/>
          <w:bCs/>
          <w:noProof/>
          <w:sz w:val="28"/>
          <w:szCs w:val="28"/>
        </w:rPr>
        <w:t xml:space="preserve">рішенням </w:t>
      </w:r>
      <w:r>
        <w:rPr>
          <w:rFonts w:ascii="Times New Roman" w:hAnsi="Times New Roman" w:cs="Times New Roman"/>
          <w:bCs/>
          <w:noProof/>
          <w:sz w:val="28"/>
          <w:szCs w:val="28"/>
        </w:rPr>
        <w:t xml:space="preserve">уповноваженої особи, </w:t>
      </w:r>
    </w:p>
    <w:p w14:paraId="3091E6CF" w14:textId="70395BE2" w:rsidR="004A3498" w:rsidRPr="00C77A02" w:rsidRDefault="004A3498" w:rsidP="004A3498">
      <w:pPr>
        <w:widowControl w:val="0"/>
        <w:tabs>
          <w:tab w:val="left" w:pos="567"/>
        </w:tabs>
        <w:spacing w:line="240" w:lineRule="auto"/>
        <w:ind w:left="-52"/>
        <w:jc w:val="both"/>
        <w:rPr>
          <w:rFonts w:ascii="Times New Roman" w:hAnsi="Times New Roman" w:cs="Times New Roman"/>
          <w:sz w:val="28"/>
          <w:szCs w:val="28"/>
        </w:rPr>
      </w:pPr>
      <w:r>
        <w:t xml:space="preserve">                                                                                         </w:t>
      </w:r>
      <w:r>
        <w:rPr>
          <w:rFonts w:ascii="Times New Roman" w:hAnsi="Times New Roman" w:cs="Times New Roman"/>
          <w:sz w:val="28"/>
          <w:szCs w:val="28"/>
        </w:rPr>
        <w:t>відповідальної</w:t>
      </w:r>
      <w:r w:rsidRPr="00C77A02">
        <w:rPr>
          <w:rFonts w:ascii="Times New Roman" w:hAnsi="Times New Roman" w:cs="Times New Roman"/>
          <w:sz w:val="28"/>
          <w:szCs w:val="28"/>
        </w:rPr>
        <w:t xml:space="preserve"> за організацію та</w:t>
      </w:r>
    </w:p>
    <w:p w14:paraId="68507265" w14:textId="77777777" w:rsidR="004A3498" w:rsidRPr="00C77A02" w:rsidRDefault="004A3498" w:rsidP="004A3498">
      <w:pPr>
        <w:spacing w:line="240" w:lineRule="auto"/>
        <w:ind w:left="5387"/>
        <w:rPr>
          <w:rFonts w:ascii="Times New Roman" w:hAnsi="Times New Roman" w:cs="Times New Roman"/>
          <w:bCs/>
          <w:noProof/>
          <w:sz w:val="28"/>
          <w:szCs w:val="28"/>
        </w:rPr>
      </w:pPr>
      <w:r w:rsidRPr="00C77A02">
        <w:rPr>
          <w:rFonts w:ascii="Times New Roman" w:hAnsi="Times New Roman" w:cs="Times New Roman"/>
          <w:sz w:val="28"/>
          <w:szCs w:val="28"/>
        </w:rPr>
        <w:t>проведення процедур закупівель</w:t>
      </w:r>
      <w:r w:rsidRPr="00C77A02">
        <w:rPr>
          <w:rFonts w:ascii="Times New Roman" w:hAnsi="Times New Roman" w:cs="Times New Roman"/>
          <w:bCs/>
          <w:noProof/>
          <w:sz w:val="28"/>
          <w:szCs w:val="28"/>
        </w:rPr>
        <w:t xml:space="preserve"> </w:t>
      </w:r>
    </w:p>
    <w:p w14:paraId="7141710E" w14:textId="08F7C304" w:rsidR="004A3498" w:rsidRPr="001D59B5" w:rsidRDefault="004A3498" w:rsidP="004A3498">
      <w:pPr>
        <w:tabs>
          <w:tab w:val="left" w:pos="4219"/>
          <w:tab w:val="left" w:pos="8490"/>
        </w:tabs>
        <w:spacing w:line="240" w:lineRule="auto"/>
        <w:ind w:left="5387"/>
        <w:rPr>
          <w:rFonts w:ascii="Times New Roman" w:hAnsi="Times New Roman" w:cs="Times New Roman"/>
          <w:bCs/>
          <w:noProof/>
          <w:sz w:val="28"/>
          <w:szCs w:val="28"/>
        </w:rPr>
      </w:pPr>
      <w:r w:rsidRPr="001D59B5">
        <w:rPr>
          <w:rFonts w:ascii="Times New Roman" w:hAnsi="Times New Roman" w:cs="Times New Roman"/>
          <w:bCs/>
          <w:noProof/>
          <w:sz w:val="28"/>
          <w:szCs w:val="28"/>
        </w:rPr>
        <w:t xml:space="preserve">від </w:t>
      </w:r>
      <w:r>
        <w:rPr>
          <w:rFonts w:ascii="Times New Roman" w:hAnsi="Times New Roman" w:cs="Times New Roman"/>
          <w:bCs/>
          <w:noProof/>
          <w:sz w:val="28"/>
          <w:szCs w:val="28"/>
        </w:rPr>
        <w:t>«</w:t>
      </w:r>
      <w:r w:rsidR="00C9086E" w:rsidRPr="00C9086E">
        <w:rPr>
          <w:rFonts w:ascii="Times New Roman" w:hAnsi="Times New Roman" w:cs="Times New Roman"/>
          <w:bCs/>
          <w:noProof/>
          <w:color w:val="FF0000"/>
          <w:sz w:val="28"/>
          <w:szCs w:val="28"/>
          <w:lang w:val="uk-UA"/>
        </w:rPr>
        <w:t>1</w:t>
      </w:r>
      <w:r w:rsidR="00317F0F">
        <w:rPr>
          <w:rFonts w:ascii="Times New Roman" w:hAnsi="Times New Roman" w:cs="Times New Roman"/>
          <w:bCs/>
          <w:noProof/>
          <w:color w:val="FF0000"/>
          <w:sz w:val="28"/>
          <w:szCs w:val="28"/>
          <w:lang w:val="uk-UA"/>
        </w:rPr>
        <w:t>8</w:t>
      </w:r>
      <w:bookmarkStart w:id="0" w:name="_GoBack"/>
      <w:bookmarkEnd w:id="0"/>
      <w:r>
        <w:rPr>
          <w:rFonts w:ascii="Times New Roman" w:hAnsi="Times New Roman" w:cs="Times New Roman"/>
          <w:bCs/>
          <w:noProof/>
          <w:sz w:val="28"/>
          <w:szCs w:val="28"/>
        </w:rPr>
        <w:t xml:space="preserve">» </w:t>
      </w:r>
      <w:r w:rsidR="00C9086E">
        <w:rPr>
          <w:rFonts w:ascii="Times New Roman" w:hAnsi="Times New Roman" w:cs="Times New Roman"/>
          <w:bCs/>
          <w:noProof/>
          <w:sz w:val="28"/>
          <w:szCs w:val="28"/>
          <w:lang w:val="uk-UA"/>
        </w:rPr>
        <w:t>січня</w:t>
      </w:r>
      <w:r>
        <w:rPr>
          <w:rFonts w:ascii="Times New Roman" w:hAnsi="Times New Roman" w:cs="Times New Roman"/>
          <w:bCs/>
          <w:noProof/>
          <w:sz w:val="28"/>
          <w:szCs w:val="28"/>
        </w:rPr>
        <w:t xml:space="preserve"> 202</w:t>
      </w:r>
      <w:r w:rsidR="00C9086E">
        <w:rPr>
          <w:rFonts w:ascii="Times New Roman" w:hAnsi="Times New Roman" w:cs="Times New Roman"/>
          <w:bCs/>
          <w:noProof/>
          <w:sz w:val="28"/>
          <w:szCs w:val="28"/>
          <w:lang w:val="uk-UA"/>
        </w:rPr>
        <w:t>4</w:t>
      </w:r>
      <w:r w:rsidRPr="001D59B5">
        <w:rPr>
          <w:rFonts w:ascii="Times New Roman" w:hAnsi="Times New Roman" w:cs="Times New Roman"/>
          <w:bCs/>
          <w:noProof/>
          <w:sz w:val="28"/>
          <w:szCs w:val="28"/>
        </w:rPr>
        <w:t xml:space="preserve"> року </w:t>
      </w:r>
    </w:p>
    <w:p w14:paraId="769B1EDE" w14:textId="6A0F1E5B" w:rsidR="004A3498" w:rsidRPr="00C9086E" w:rsidRDefault="004A3498" w:rsidP="004A3498">
      <w:pPr>
        <w:tabs>
          <w:tab w:val="left" w:pos="4219"/>
          <w:tab w:val="left" w:pos="8490"/>
        </w:tabs>
        <w:spacing w:line="240" w:lineRule="auto"/>
        <w:ind w:left="5387"/>
        <w:rPr>
          <w:rFonts w:ascii="Times New Roman" w:hAnsi="Times New Roman" w:cs="Times New Roman"/>
          <w:bCs/>
          <w:noProof/>
          <w:sz w:val="28"/>
          <w:szCs w:val="28"/>
          <w:lang w:val="uk-UA"/>
        </w:rPr>
      </w:pPr>
      <w:r w:rsidRPr="001D59B5">
        <w:rPr>
          <w:rFonts w:ascii="Times New Roman" w:hAnsi="Times New Roman" w:cs="Times New Roman"/>
          <w:bCs/>
          <w:noProof/>
          <w:sz w:val="28"/>
          <w:szCs w:val="28"/>
        </w:rPr>
        <w:t>протокол №</w:t>
      </w:r>
      <w:r w:rsidR="00C9086E" w:rsidRPr="00C9086E">
        <w:rPr>
          <w:rFonts w:ascii="Times New Roman" w:hAnsi="Times New Roman" w:cs="Times New Roman"/>
          <w:bCs/>
          <w:noProof/>
          <w:color w:val="FF0000"/>
          <w:sz w:val="28"/>
          <w:szCs w:val="28"/>
          <w:lang w:val="uk-UA"/>
        </w:rPr>
        <w:t>18</w:t>
      </w:r>
      <w:r>
        <w:rPr>
          <w:rFonts w:ascii="Times New Roman" w:hAnsi="Times New Roman" w:cs="Times New Roman"/>
          <w:bCs/>
          <w:noProof/>
          <w:sz w:val="28"/>
          <w:szCs w:val="28"/>
        </w:rPr>
        <w:t>/202</w:t>
      </w:r>
      <w:r w:rsidR="00C9086E">
        <w:rPr>
          <w:rFonts w:ascii="Times New Roman" w:hAnsi="Times New Roman" w:cs="Times New Roman"/>
          <w:bCs/>
          <w:noProof/>
          <w:sz w:val="28"/>
          <w:szCs w:val="28"/>
          <w:lang w:val="uk-UA"/>
        </w:rPr>
        <w:t>4</w:t>
      </w:r>
    </w:p>
    <w:p w14:paraId="37FC235C" w14:textId="77777777" w:rsidR="004A3498" w:rsidRPr="001D59B5" w:rsidRDefault="004A3498" w:rsidP="004A3498">
      <w:pPr>
        <w:spacing w:line="240" w:lineRule="auto"/>
        <w:ind w:left="5387"/>
        <w:rPr>
          <w:rFonts w:ascii="Times New Roman" w:hAnsi="Times New Roman" w:cs="Times New Roman"/>
          <w:bCs/>
          <w:sz w:val="28"/>
          <w:szCs w:val="28"/>
        </w:rPr>
      </w:pPr>
    </w:p>
    <w:p w14:paraId="5EE54BE0" w14:textId="77777777" w:rsidR="004A3498" w:rsidRDefault="004A3498" w:rsidP="004A3498">
      <w:pPr>
        <w:widowControl w:val="0"/>
        <w:tabs>
          <w:tab w:val="left" w:pos="567"/>
        </w:tabs>
        <w:spacing w:line="240" w:lineRule="auto"/>
        <w:ind w:left="5387"/>
        <w:jc w:val="both"/>
        <w:rPr>
          <w:rFonts w:ascii="Times New Roman" w:hAnsi="Times New Roman" w:cs="Times New Roman"/>
          <w:sz w:val="28"/>
          <w:szCs w:val="28"/>
        </w:rPr>
      </w:pPr>
      <w:r w:rsidRPr="00C77A02">
        <w:rPr>
          <w:rFonts w:ascii="Times New Roman" w:hAnsi="Times New Roman" w:cs="Times New Roman"/>
          <w:sz w:val="28"/>
          <w:szCs w:val="28"/>
        </w:rPr>
        <w:t xml:space="preserve">Уповноважена особа, </w:t>
      </w:r>
    </w:p>
    <w:p w14:paraId="1D9CA6D8" w14:textId="77777777" w:rsidR="004A3498" w:rsidRPr="00C77A02" w:rsidRDefault="004A3498" w:rsidP="004A3498">
      <w:pPr>
        <w:widowControl w:val="0"/>
        <w:tabs>
          <w:tab w:val="left" w:pos="567"/>
        </w:tabs>
        <w:spacing w:line="240" w:lineRule="auto"/>
        <w:ind w:left="5387"/>
        <w:jc w:val="both"/>
        <w:rPr>
          <w:rFonts w:ascii="Times New Roman" w:hAnsi="Times New Roman" w:cs="Times New Roman"/>
          <w:sz w:val="28"/>
          <w:szCs w:val="28"/>
        </w:rPr>
      </w:pPr>
      <w:r w:rsidRPr="00C77A02">
        <w:rPr>
          <w:rFonts w:ascii="Times New Roman" w:hAnsi="Times New Roman" w:cs="Times New Roman"/>
          <w:sz w:val="28"/>
          <w:szCs w:val="28"/>
        </w:rPr>
        <w:t>відповідальна за організацію та</w:t>
      </w:r>
    </w:p>
    <w:p w14:paraId="1DB97779" w14:textId="77777777" w:rsidR="004A3498" w:rsidRPr="00C77A02" w:rsidRDefault="004A3498" w:rsidP="004A3498">
      <w:pPr>
        <w:tabs>
          <w:tab w:val="left" w:pos="4219"/>
        </w:tabs>
        <w:spacing w:line="240" w:lineRule="auto"/>
        <w:ind w:left="5387"/>
        <w:rPr>
          <w:rFonts w:ascii="Times New Roman" w:hAnsi="Times New Roman" w:cs="Times New Roman"/>
          <w:bCs/>
          <w:sz w:val="28"/>
          <w:szCs w:val="28"/>
        </w:rPr>
      </w:pPr>
      <w:r w:rsidRPr="00C77A02">
        <w:rPr>
          <w:rFonts w:ascii="Times New Roman" w:hAnsi="Times New Roman" w:cs="Times New Roman"/>
          <w:sz w:val="28"/>
          <w:szCs w:val="28"/>
        </w:rPr>
        <w:t>проведення процедур закупівель</w:t>
      </w:r>
    </w:p>
    <w:p w14:paraId="6F292FFA" w14:textId="77777777" w:rsidR="004A3498" w:rsidRPr="001D59B5" w:rsidRDefault="004A3498" w:rsidP="004A3498">
      <w:pPr>
        <w:tabs>
          <w:tab w:val="left" w:pos="4219"/>
        </w:tabs>
        <w:spacing w:line="240" w:lineRule="auto"/>
        <w:ind w:left="5387"/>
        <w:rPr>
          <w:rFonts w:ascii="Times New Roman" w:hAnsi="Times New Roman" w:cs="Times New Roman"/>
          <w:sz w:val="28"/>
          <w:szCs w:val="28"/>
        </w:rPr>
      </w:pPr>
      <w:r w:rsidRPr="001D59B5">
        <w:rPr>
          <w:rFonts w:ascii="Times New Roman" w:hAnsi="Times New Roman" w:cs="Times New Roman"/>
          <w:bCs/>
          <w:sz w:val="28"/>
          <w:szCs w:val="28"/>
        </w:rPr>
        <w:t>_________________/</w:t>
      </w:r>
      <w:r>
        <w:rPr>
          <w:rFonts w:ascii="Times New Roman" w:hAnsi="Times New Roman" w:cs="Times New Roman"/>
          <w:sz w:val="28"/>
          <w:szCs w:val="28"/>
        </w:rPr>
        <w:t>Олеся РЕПІК</w:t>
      </w:r>
      <w:r w:rsidRPr="001D59B5">
        <w:rPr>
          <w:rFonts w:ascii="Times New Roman" w:hAnsi="Times New Roman" w:cs="Times New Roman"/>
          <w:bCs/>
          <w:sz w:val="28"/>
          <w:szCs w:val="28"/>
        </w:rPr>
        <w:t>/</w:t>
      </w:r>
    </w:p>
    <w:p w14:paraId="38FFD0D4" w14:textId="4C18622B" w:rsidR="002608F5" w:rsidRPr="00DA3170" w:rsidRDefault="004A3498" w:rsidP="004A3498">
      <w:pPr>
        <w:spacing w:line="240" w:lineRule="auto"/>
        <w:ind w:left="320"/>
        <w:jc w:val="both"/>
        <w:rPr>
          <w:rFonts w:ascii="Times New Roman" w:eastAsia="Times New Roman" w:hAnsi="Times New Roman" w:cs="Times New Roman"/>
          <w:b/>
          <w:bCs/>
          <w:sz w:val="24"/>
          <w:szCs w:val="24"/>
          <w:lang w:val="uk-UA"/>
        </w:rPr>
      </w:pPr>
      <w:r>
        <w:rPr>
          <w:rFonts w:ascii="Times New Roman" w:hAnsi="Times New Roman"/>
          <w:b/>
        </w:rPr>
        <w:t xml:space="preserve">                                  </w:t>
      </w:r>
      <w:r>
        <w:rPr>
          <w:rFonts w:ascii="Times New Roman" w:hAnsi="Times New Roman"/>
          <w:b/>
          <w:lang w:val="uk-UA"/>
        </w:rPr>
        <w:t xml:space="preserve">                                                          </w:t>
      </w:r>
      <w:r>
        <w:rPr>
          <w:rFonts w:ascii="Times New Roman" w:hAnsi="Times New Roman"/>
        </w:rPr>
        <w:t>(документ підписаний Е</w:t>
      </w:r>
      <w:r>
        <w:rPr>
          <w:rFonts w:ascii="Times New Roman" w:hAnsi="Times New Roman"/>
          <w:lang w:val="uk-UA"/>
        </w:rPr>
        <w:t>Ц</w:t>
      </w:r>
      <w:r>
        <w:rPr>
          <w:rFonts w:ascii="Times New Roman" w:hAnsi="Times New Roman"/>
        </w:rPr>
        <w:t>П)</w:t>
      </w:r>
    </w:p>
    <w:p w14:paraId="48FB2CD5" w14:textId="77777777" w:rsidR="002608F5" w:rsidRPr="00DA3170" w:rsidRDefault="002608F5" w:rsidP="004A3498">
      <w:pPr>
        <w:spacing w:line="240" w:lineRule="auto"/>
        <w:ind w:left="320"/>
        <w:jc w:val="center"/>
        <w:rPr>
          <w:rFonts w:ascii="Times New Roman" w:eastAsia="Times New Roman" w:hAnsi="Times New Roman" w:cs="Times New Roman"/>
          <w:b/>
          <w:bCs/>
          <w:sz w:val="24"/>
          <w:szCs w:val="24"/>
          <w:lang w:val="uk-UA"/>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521511AD" w14:textId="77777777" w:rsidR="004A3498" w:rsidRPr="00F42E9D" w:rsidRDefault="004A3498" w:rsidP="004A3498">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D53FD81" w14:textId="77777777" w:rsidR="004A3498" w:rsidRPr="00F42E9D" w:rsidRDefault="004A3498" w:rsidP="004A3498">
      <w:pPr>
        <w:jc w:val="center"/>
        <w:rPr>
          <w:rFonts w:ascii="Times New Roman" w:hAnsi="Times New Roman"/>
          <w:b/>
          <w:sz w:val="18"/>
          <w:szCs w:val="18"/>
        </w:rPr>
      </w:pPr>
    </w:p>
    <w:p w14:paraId="6A3107AA" w14:textId="77777777" w:rsidR="004A3498" w:rsidRPr="00F42E9D" w:rsidRDefault="004A3498" w:rsidP="004A3498">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Pr>
          <w:rFonts w:ascii="Times New Roman" w:hAnsi="Times New Roman"/>
          <w:b/>
          <w:sz w:val="28"/>
          <w:szCs w:val="28"/>
        </w:rPr>
        <w:t xml:space="preserve"> ТОВАРУ </w:t>
      </w:r>
      <w:r w:rsidRPr="001D60A5">
        <w:rPr>
          <w:rFonts w:ascii="Times New Roman" w:hAnsi="Times New Roman"/>
          <w:sz w:val="28"/>
          <w:szCs w:val="28"/>
        </w:rPr>
        <w:t>ЗА ПРЕДМЕТОМ ЗАКУПІВЛІ:</w:t>
      </w:r>
    </w:p>
    <w:p w14:paraId="43034776" w14:textId="77777777" w:rsidR="002608F5" w:rsidRPr="00DA3170" w:rsidRDefault="002608F5" w:rsidP="00217421">
      <w:pPr>
        <w:spacing w:line="240" w:lineRule="auto"/>
        <w:jc w:val="center"/>
        <w:outlineLvl w:val="0"/>
        <w:rPr>
          <w:rFonts w:ascii="Times New Roman" w:eastAsia="Calibri" w:hAnsi="Times New Roman" w:cs="Times New Roman"/>
          <w:sz w:val="32"/>
          <w:szCs w:val="32"/>
          <w:lang w:eastAsia="en-US"/>
        </w:rPr>
      </w:pPr>
    </w:p>
    <w:p w14:paraId="00E2C79E" w14:textId="34113896" w:rsidR="002608F5" w:rsidRPr="00C9086E" w:rsidRDefault="002608F5" w:rsidP="004A3498">
      <w:pPr>
        <w:pStyle w:val="Default"/>
        <w:jc w:val="center"/>
        <w:rPr>
          <w:b/>
          <w:bCs/>
          <w:sz w:val="32"/>
          <w:szCs w:val="32"/>
          <w:lang w:val="uk-UA"/>
        </w:rPr>
      </w:pPr>
      <w:bookmarkStart w:id="1" w:name="_Hlk118977313"/>
      <w:r w:rsidRPr="004A3498">
        <w:rPr>
          <w:b/>
          <w:sz w:val="32"/>
          <w:szCs w:val="32"/>
          <w:lang w:val="uk-UA"/>
        </w:rPr>
        <w:t>«</w:t>
      </w:r>
      <w:r w:rsidR="00C9086E" w:rsidRPr="004463EF">
        <w:rPr>
          <w:b/>
          <w:bCs/>
          <w:sz w:val="32"/>
          <w:szCs w:val="32"/>
        </w:rPr>
        <w:t>Бензин А-95 (скретч-картки та/або талони)</w:t>
      </w:r>
      <w:r w:rsidR="00C9086E">
        <w:rPr>
          <w:b/>
          <w:bCs/>
          <w:sz w:val="32"/>
          <w:szCs w:val="32"/>
          <w:lang w:val="uk-UA"/>
        </w:rPr>
        <w:t>»</w:t>
      </w:r>
    </w:p>
    <w:p w14:paraId="1710ACC7" w14:textId="76502E37" w:rsidR="002608F5" w:rsidRPr="004A3498" w:rsidRDefault="002608F5" w:rsidP="002608F5">
      <w:pPr>
        <w:spacing w:line="240" w:lineRule="auto"/>
        <w:jc w:val="center"/>
        <w:rPr>
          <w:rFonts w:ascii="Times New Roman" w:eastAsia="Times New Roman" w:hAnsi="Times New Roman" w:cs="Times New Roman"/>
          <w:b/>
          <w:sz w:val="32"/>
          <w:szCs w:val="32"/>
          <w:lang w:val="uk-UA"/>
        </w:rPr>
      </w:pPr>
      <w:r w:rsidRPr="004A3498">
        <w:rPr>
          <w:rFonts w:ascii="Times New Roman" w:eastAsia="Times New Roman" w:hAnsi="Times New Roman" w:cs="Times New Roman"/>
          <w:b/>
          <w:sz w:val="32"/>
          <w:szCs w:val="32"/>
          <w:lang w:val="uk-UA"/>
        </w:rPr>
        <w:t>(код ДК 021:2015:</w:t>
      </w:r>
      <w:r w:rsidRPr="004A3498">
        <w:rPr>
          <w:rFonts w:ascii="Times New Roman" w:eastAsia="Calibri" w:hAnsi="Times New Roman" w:cs="Times New Roman"/>
          <w:sz w:val="32"/>
          <w:szCs w:val="32"/>
          <w:lang w:eastAsia="en-US"/>
        </w:rPr>
        <w:t xml:space="preserve"> </w:t>
      </w:r>
      <w:r w:rsidR="00C9086E" w:rsidRPr="00C9086E">
        <w:rPr>
          <w:rFonts w:ascii="Times New Roman" w:eastAsia="Calibri" w:hAnsi="Times New Roman" w:cs="Times New Roman"/>
          <w:b/>
          <w:sz w:val="32"/>
          <w:szCs w:val="32"/>
          <w:lang w:val="uk-UA" w:eastAsia="en-US"/>
        </w:rPr>
        <w:t>09132000</w:t>
      </w:r>
      <w:r w:rsidR="00D36E5A" w:rsidRPr="00C9086E">
        <w:rPr>
          <w:rFonts w:ascii="Times New Roman" w:hAnsi="Times New Roman" w:cs="Times New Roman"/>
          <w:b/>
          <w:color w:val="000000"/>
          <w:sz w:val="32"/>
          <w:szCs w:val="32"/>
        </w:rPr>
        <w:t>-</w:t>
      </w:r>
      <w:r w:rsidR="00C9086E">
        <w:rPr>
          <w:rFonts w:ascii="Times New Roman" w:hAnsi="Times New Roman" w:cs="Times New Roman"/>
          <w:b/>
          <w:color w:val="000000"/>
          <w:sz w:val="32"/>
          <w:szCs w:val="32"/>
          <w:lang w:val="uk-UA"/>
        </w:rPr>
        <w:t>3</w:t>
      </w:r>
      <w:r w:rsidR="00D36E5A" w:rsidRPr="004A3498">
        <w:rPr>
          <w:rFonts w:ascii="Times New Roman" w:hAnsi="Times New Roman" w:cs="Times New Roman"/>
          <w:b/>
          <w:color w:val="000000"/>
          <w:sz w:val="32"/>
          <w:szCs w:val="32"/>
        </w:rPr>
        <w:t xml:space="preserve"> </w:t>
      </w:r>
      <w:r w:rsidR="00C9086E">
        <w:rPr>
          <w:rFonts w:ascii="Times New Roman" w:hAnsi="Times New Roman" w:cs="Times New Roman"/>
          <w:b/>
          <w:color w:val="000000"/>
          <w:sz w:val="32"/>
          <w:szCs w:val="32"/>
          <w:lang w:val="uk-UA"/>
        </w:rPr>
        <w:t>Бензин</w:t>
      </w:r>
      <w:r w:rsidR="004A3498" w:rsidRPr="004A3498">
        <w:rPr>
          <w:rFonts w:ascii="Times New Roman" w:hAnsi="Times New Roman" w:cs="Times New Roman"/>
          <w:b/>
          <w:color w:val="000000"/>
          <w:sz w:val="32"/>
          <w:szCs w:val="32"/>
          <w:lang w:val="uk-UA"/>
        </w:rPr>
        <w:t>)</w:t>
      </w:r>
      <w:r w:rsidR="00D36E5A" w:rsidRPr="004A3498">
        <w:rPr>
          <w:rFonts w:ascii="Times New Roman" w:hAnsi="Times New Roman" w:cs="Times New Roman"/>
          <w:b/>
          <w:color w:val="000000"/>
          <w:sz w:val="32"/>
          <w:szCs w:val="32"/>
        </w:rPr>
        <w:t> </w:t>
      </w:r>
    </w:p>
    <w:bookmarkEnd w:id="1"/>
    <w:p w14:paraId="75C1007E" w14:textId="77777777" w:rsidR="002608F5" w:rsidRPr="00DA3170" w:rsidRDefault="002608F5" w:rsidP="002608F5">
      <w:pPr>
        <w:tabs>
          <w:tab w:val="left" w:pos="3195"/>
        </w:tabs>
        <w:spacing w:line="240" w:lineRule="auto"/>
        <w:rPr>
          <w:rFonts w:ascii="Times New Roman" w:eastAsia="Times New Roman" w:hAnsi="Times New Roman" w:cs="Times New Roman"/>
          <w:b/>
          <w:bCs/>
          <w:sz w:val="24"/>
          <w:szCs w:val="24"/>
          <w:lang w:val="uk-UA"/>
        </w:rPr>
      </w:pPr>
    </w:p>
    <w:p w14:paraId="083CE1F1" w14:textId="77777777" w:rsidR="002608F5" w:rsidRPr="00DA3170" w:rsidRDefault="002608F5" w:rsidP="002608F5">
      <w:pPr>
        <w:spacing w:line="240" w:lineRule="auto"/>
        <w:jc w:val="center"/>
        <w:outlineLvl w:val="0"/>
        <w:rPr>
          <w:rFonts w:ascii="Times New Roman" w:eastAsia="Calibri" w:hAnsi="Times New Roman" w:cs="Times New Roman"/>
          <w:sz w:val="32"/>
          <w:szCs w:val="32"/>
          <w:lang w:eastAsia="en-US"/>
        </w:rPr>
      </w:pPr>
    </w:p>
    <w:p w14:paraId="22B495AC" w14:textId="77777777" w:rsidR="002608F5" w:rsidRPr="00DA3170" w:rsidRDefault="002608F5" w:rsidP="002608F5">
      <w:pPr>
        <w:spacing w:line="240" w:lineRule="auto"/>
        <w:rPr>
          <w:rFonts w:ascii="Times New Roman" w:eastAsia="Times New Roman" w:hAnsi="Times New Roman" w:cs="Times New Roman"/>
          <w:b/>
          <w:bCs/>
          <w:sz w:val="36"/>
          <w:szCs w:val="36"/>
        </w:rPr>
      </w:pPr>
    </w:p>
    <w:p w14:paraId="04DEA707" w14:textId="77777777" w:rsidR="002608F5" w:rsidRPr="00DA3170" w:rsidRDefault="002608F5" w:rsidP="002608F5">
      <w:pPr>
        <w:spacing w:line="240" w:lineRule="auto"/>
        <w:rPr>
          <w:rFonts w:ascii="Times New Roman" w:eastAsia="Times New Roman" w:hAnsi="Times New Roman" w:cs="Times New Roman"/>
          <w:b/>
          <w:bCs/>
          <w:sz w:val="36"/>
          <w:szCs w:val="36"/>
        </w:rPr>
      </w:pPr>
    </w:p>
    <w:p w14:paraId="6CBA6C37" w14:textId="77777777" w:rsidR="002608F5" w:rsidRPr="00DA3170" w:rsidRDefault="002608F5" w:rsidP="002608F5">
      <w:pPr>
        <w:spacing w:line="240" w:lineRule="auto"/>
        <w:rPr>
          <w:rFonts w:ascii="Times New Roman" w:eastAsia="Times New Roman" w:hAnsi="Times New Roman" w:cs="Times New Roman"/>
          <w:b/>
          <w:bCs/>
          <w:sz w:val="36"/>
          <w:szCs w:val="36"/>
        </w:rPr>
      </w:pPr>
    </w:p>
    <w:p w14:paraId="46D66E6B" w14:textId="77777777" w:rsidR="002608F5" w:rsidRPr="00DA3170" w:rsidRDefault="002608F5" w:rsidP="002608F5">
      <w:pPr>
        <w:spacing w:line="240" w:lineRule="auto"/>
        <w:jc w:val="center"/>
        <w:rPr>
          <w:rFonts w:ascii="Times New Roman" w:eastAsia="Times New Roman" w:hAnsi="Times New Roman" w:cs="Times New Roman"/>
          <w:sz w:val="28"/>
          <w:szCs w:val="28"/>
        </w:rPr>
      </w:pPr>
    </w:p>
    <w:p w14:paraId="2B56E334" w14:textId="075A27F0" w:rsidR="002608F5" w:rsidRPr="00DA3170" w:rsidRDefault="002608F5" w:rsidP="002608F5">
      <w:pPr>
        <w:spacing w:line="240" w:lineRule="auto"/>
        <w:jc w:val="center"/>
        <w:rPr>
          <w:rFonts w:ascii="Times New Roman" w:eastAsia="Times New Roman" w:hAnsi="Times New Roman" w:cs="Times New Roman"/>
          <w:b/>
          <w:sz w:val="28"/>
          <w:szCs w:val="28"/>
          <w:lang w:val="uk-UA"/>
        </w:rPr>
      </w:pPr>
      <w:r w:rsidRPr="00DA3170">
        <w:rPr>
          <w:rFonts w:ascii="Times New Roman" w:eastAsia="Times New Roman" w:hAnsi="Times New Roman" w:cs="Times New Roman"/>
          <w:b/>
          <w:sz w:val="28"/>
          <w:szCs w:val="28"/>
          <w:lang w:val="uk-UA"/>
        </w:rPr>
        <w:t>ПРОЦЕДУР</w:t>
      </w:r>
      <w:r w:rsidR="00C1679C">
        <w:rPr>
          <w:rFonts w:ascii="Times New Roman" w:eastAsia="Times New Roman" w:hAnsi="Times New Roman" w:cs="Times New Roman"/>
          <w:b/>
          <w:sz w:val="28"/>
          <w:szCs w:val="28"/>
          <w:lang w:val="uk-UA"/>
        </w:rPr>
        <w:t>А</w:t>
      </w:r>
      <w:r w:rsidRPr="00DA3170">
        <w:rPr>
          <w:rFonts w:ascii="Times New Roman" w:eastAsia="Times New Roman" w:hAnsi="Times New Roman" w:cs="Times New Roman"/>
          <w:b/>
          <w:sz w:val="28"/>
          <w:szCs w:val="28"/>
          <w:lang w:val="uk-UA"/>
        </w:rPr>
        <w:t xml:space="preserve"> ЗАКУПІВЛІ</w:t>
      </w:r>
      <w:r w:rsidR="00C1679C">
        <w:rPr>
          <w:rFonts w:ascii="Times New Roman" w:eastAsia="Times New Roman" w:hAnsi="Times New Roman" w:cs="Times New Roman"/>
          <w:b/>
          <w:sz w:val="28"/>
          <w:szCs w:val="28"/>
          <w:lang w:val="uk-UA"/>
        </w:rPr>
        <w:t xml:space="preserve"> -</w:t>
      </w:r>
    </w:p>
    <w:p w14:paraId="3F56FDAF" w14:textId="292C383F" w:rsidR="002608F5" w:rsidRPr="00DA3170" w:rsidRDefault="002608F5" w:rsidP="002608F5">
      <w:pPr>
        <w:spacing w:line="240" w:lineRule="auto"/>
        <w:jc w:val="center"/>
        <w:rPr>
          <w:rFonts w:ascii="Times New Roman" w:eastAsia="Times New Roman" w:hAnsi="Times New Roman" w:cs="Times New Roman"/>
          <w:b/>
          <w:sz w:val="28"/>
          <w:szCs w:val="28"/>
          <w:lang w:val="uk-UA"/>
        </w:rPr>
      </w:pPr>
      <w:r w:rsidRPr="00DA3170">
        <w:rPr>
          <w:rFonts w:ascii="Times New Roman" w:eastAsia="Times New Roman" w:hAnsi="Times New Roman" w:cs="Times New Roman"/>
          <w:b/>
          <w:sz w:val="28"/>
          <w:szCs w:val="28"/>
          <w:lang w:val="uk-UA"/>
        </w:rPr>
        <w:t>ВІДКРИТІ ТОРГИ</w:t>
      </w:r>
      <w:r w:rsidR="003B7322">
        <w:rPr>
          <w:rFonts w:ascii="Times New Roman" w:eastAsia="Times New Roman" w:hAnsi="Times New Roman" w:cs="Times New Roman"/>
          <w:b/>
          <w:sz w:val="28"/>
          <w:szCs w:val="28"/>
          <w:lang w:val="uk-UA"/>
        </w:rPr>
        <w:t xml:space="preserve"> З ОСОБЛИВОСТЯМИ</w:t>
      </w:r>
      <w:r w:rsidRPr="00DA3170">
        <w:rPr>
          <w:rFonts w:ascii="Times New Roman" w:eastAsia="Times New Roman" w:hAnsi="Times New Roman" w:cs="Times New Roman"/>
          <w:b/>
          <w:sz w:val="28"/>
          <w:szCs w:val="28"/>
          <w:lang w:val="uk-UA"/>
        </w:rPr>
        <w:t xml:space="preserve">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rPr>
      </w:pPr>
    </w:p>
    <w:p w14:paraId="5D88D47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30C91976"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2DE29AC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3E5E803A" w14:textId="3890AF03" w:rsidR="002608F5" w:rsidRPr="00DA3170" w:rsidRDefault="002608F5" w:rsidP="002608F5">
      <w:pPr>
        <w:spacing w:line="240" w:lineRule="auto"/>
        <w:rPr>
          <w:rFonts w:ascii="Times New Roman" w:eastAsia="Times New Roman" w:hAnsi="Times New Roman" w:cs="Times New Roman"/>
          <w:bCs/>
          <w:sz w:val="28"/>
          <w:szCs w:val="28"/>
          <w:lang w:val="uk-UA"/>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626AB038" w14:textId="2C77B3B7" w:rsidR="002608F5" w:rsidRDefault="002608F5" w:rsidP="002608F5">
      <w:pPr>
        <w:spacing w:line="240" w:lineRule="auto"/>
        <w:jc w:val="center"/>
        <w:rPr>
          <w:rFonts w:ascii="Times New Roman" w:eastAsia="Times New Roman" w:hAnsi="Times New Roman" w:cs="Times New Roman"/>
          <w:bCs/>
          <w:sz w:val="28"/>
          <w:szCs w:val="28"/>
          <w:lang w:val="uk-UA"/>
        </w:rPr>
      </w:pPr>
      <w:r w:rsidRPr="00DA3170">
        <w:rPr>
          <w:rFonts w:ascii="Times New Roman" w:eastAsia="Times New Roman" w:hAnsi="Times New Roman" w:cs="Times New Roman"/>
          <w:bCs/>
          <w:sz w:val="28"/>
          <w:szCs w:val="28"/>
          <w:lang w:val="uk-UA"/>
        </w:rPr>
        <w:t xml:space="preserve">м. </w:t>
      </w:r>
      <w:r w:rsidR="004A3498">
        <w:rPr>
          <w:rFonts w:ascii="Times New Roman" w:eastAsia="Times New Roman" w:hAnsi="Times New Roman" w:cs="Times New Roman"/>
          <w:bCs/>
          <w:sz w:val="28"/>
          <w:szCs w:val="28"/>
          <w:lang w:val="uk-UA"/>
        </w:rPr>
        <w:t>Хорол</w:t>
      </w:r>
      <w:r w:rsidRPr="00DA3170">
        <w:rPr>
          <w:rFonts w:ascii="Times New Roman" w:eastAsia="Times New Roman" w:hAnsi="Times New Roman" w:cs="Times New Roman"/>
          <w:bCs/>
          <w:sz w:val="28"/>
          <w:szCs w:val="28"/>
          <w:lang w:val="uk-UA"/>
        </w:rPr>
        <w:t xml:space="preserve"> – 202</w:t>
      </w:r>
      <w:r w:rsidR="00C9086E">
        <w:rPr>
          <w:rFonts w:ascii="Times New Roman" w:eastAsia="Times New Roman" w:hAnsi="Times New Roman" w:cs="Times New Roman"/>
          <w:bCs/>
          <w:sz w:val="28"/>
          <w:szCs w:val="28"/>
          <w:lang w:val="uk-UA"/>
        </w:rPr>
        <w:t>4</w:t>
      </w:r>
      <w:r w:rsidRPr="00DA3170">
        <w:rPr>
          <w:rFonts w:ascii="Times New Roman" w:eastAsia="Times New Roman" w:hAnsi="Times New Roman" w:cs="Times New Roman"/>
          <w:bCs/>
          <w:sz w:val="28"/>
          <w:szCs w:val="28"/>
          <w:lang w:val="uk-UA"/>
        </w:rPr>
        <w:t xml:space="preserve"> рік</w:t>
      </w:r>
    </w:p>
    <w:p w14:paraId="16E4FBF0" w14:textId="48F81410" w:rsidR="00EA1AA0" w:rsidRPr="00DA3170" w:rsidRDefault="00EA1AA0" w:rsidP="004A3498">
      <w:pPr>
        <w:spacing w:line="240" w:lineRule="auto"/>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rsidP="001B04ED">
            <w:pPr>
              <w:widowControl w:val="0"/>
              <w:spacing w:line="240" w:lineRule="auto"/>
              <w:jc w:val="center"/>
              <w:rPr>
                <w:rFonts w:ascii="Times New Roman" w:hAnsi="Times New Roman" w:cs="Times New Roman"/>
                <w:color w:val="000000"/>
              </w:rPr>
            </w:pPr>
            <w:r w:rsidRPr="00DA3170">
              <w:rPr>
                <w:rFonts w:ascii="Times New Roman" w:hAnsi="Times New Roman" w:cs="Times New Roman"/>
                <w:color w:val="000000"/>
              </w:rPr>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0D7366AB" w:rsidR="00EA1AA0" w:rsidRPr="00DA3170" w:rsidRDefault="001B04ED">
            <w:pPr>
              <w:widowControl w:val="0"/>
              <w:spacing w:before="96" w:after="96" w:line="240" w:lineRule="auto"/>
              <w:jc w:val="center"/>
              <w:rPr>
                <w:rFonts w:ascii="Times New Roman" w:hAnsi="Times New Roman" w:cs="Times New Roman"/>
                <w:color w:val="000000"/>
              </w:rPr>
            </w:pPr>
            <w:r>
              <w:rPr>
                <w:rFonts w:ascii="Times New Roman" w:eastAsia="Times New Roman" w:hAnsi="Times New Roman" w:cs="Times New Roman"/>
                <w:b/>
                <w:color w:val="000000"/>
                <w:sz w:val="24"/>
                <w:szCs w:val="24"/>
                <w:lang w:val="uk-UA"/>
              </w:rPr>
              <w:t xml:space="preserve">Розділ І. </w:t>
            </w:r>
            <w:r w:rsidR="002608F5" w:rsidRPr="00DA3170">
              <w:rPr>
                <w:rFonts w:ascii="Times New Roman" w:eastAsia="Times New Roman" w:hAnsi="Times New Roman" w:cs="Times New Roman"/>
                <w:b/>
                <w:color w:val="000000"/>
                <w:sz w:val="24"/>
                <w:szCs w:val="24"/>
              </w:rPr>
              <w:t>Загальні положення</w:t>
            </w:r>
          </w:p>
        </w:tc>
      </w:tr>
      <w:tr w:rsidR="00EA1AA0" w:rsidRPr="00DA3170" w14:paraId="25026564" w14:textId="77777777" w:rsidTr="001B04ED">
        <w:trPr>
          <w:trHeight w:val="264"/>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1B04ED" w:rsidRDefault="002608F5" w:rsidP="001B04ED">
            <w:pPr>
              <w:widowControl w:val="0"/>
              <w:spacing w:before="96" w:after="96" w:line="240" w:lineRule="auto"/>
              <w:jc w:val="center"/>
              <w:rPr>
                <w:rFonts w:ascii="Times New Roman" w:hAnsi="Times New Roman" w:cs="Times New Roman"/>
                <w:b/>
                <w:color w:val="000000"/>
              </w:rPr>
            </w:pPr>
            <w:r w:rsidRPr="001B04ED">
              <w:rPr>
                <w:rFonts w:ascii="Times New Roman" w:eastAsia="Times New Roman" w:hAnsi="Times New Roman" w:cs="Times New Roman"/>
                <w:b/>
                <w:color w:val="000000"/>
                <w:sz w:val="24"/>
                <w:szCs w:val="24"/>
              </w:rPr>
              <w:t>1</w:t>
            </w:r>
          </w:p>
        </w:tc>
        <w:tc>
          <w:tcPr>
            <w:tcW w:w="3147" w:type="dxa"/>
          </w:tcPr>
          <w:p w14:paraId="409225E5" w14:textId="77777777" w:rsidR="00EA1AA0" w:rsidRPr="001B04ED" w:rsidRDefault="002608F5">
            <w:pPr>
              <w:widowControl w:val="0"/>
              <w:spacing w:before="96" w:after="96" w:line="240" w:lineRule="auto"/>
              <w:rPr>
                <w:rFonts w:ascii="Times New Roman" w:hAnsi="Times New Roman" w:cs="Times New Roman"/>
                <w:b/>
                <w:color w:val="000000"/>
              </w:rPr>
            </w:pPr>
            <w:r w:rsidRPr="001B04ED">
              <w:rPr>
                <w:rFonts w:ascii="Times New Roman" w:eastAsia="Times New Roman" w:hAnsi="Times New Roman" w:cs="Times New Roman"/>
                <w:b/>
                <w:color w:val="000000"/>
                <w:sz w:val="24"/>
                <w:szCs w:val="24"/>
              </w:rPr>
              <w:t>Терміни, які вживаються в тендерній документації</w:t>
            </w:r>
          </w:p>
        </w:tc>
        <w:tc>
          <w:tcPr>
            <w:tcW w:w="6769" w:type="dxa"/>
            <w:vAlign w:val="center"/>
          </w:tcPr>
          <w:p w14:paraId="22CC5301" w14:textId="77777777" w:rsidR="00EA1AA0" w:rsidRDefault="002608F5" w:rsidP="001B04ED">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закупівлі» від 25.12.2015, №922-VІIІ (далі-Закон),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DA3170">
              <w:rPr>
                <w:rFonts w:ascii="Times New Roman" w:eastAsia="Times New Roman" w:hAnsi="Times New Roman" w:cs="Times New Roman"/>
                <w:color w:val="000000"/>
                <w:sz w:val="24"/>
                <w:szCs w:val="24"/>
              </w:rPr>
              <w:t xml:space="preserve"> </w:t>
            </w:r>
          </w:p>
          <w:p w14:paraId="41C49C1B" w14:textId="359E319D" w:rsidR="00C1679C" w:rsidRPr="00DA3170" w:rsidRDefault="00C1679C" w:rsidP="001B04ED">
            <w:pPr>
              <w:widowControl w:val="0"/>
              <w:spacing w:line="240" w:lineRule="auto"/>
              <w:jc w:val="both"/>
              <w:rPr>
                <w:rFonts w:ascii="Times New Roman" w:hAnsi="Times New Roman" w:cs="Times New Roman"/>
                <w:color w:val="000000"/>
              </w:rPr>
            </w:pPr>
            <w:r w:rsidRPr="007F09B9">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F09B9">
              <w:rPr>
                <w:rFonts w:ascii="Times New Roman" w:eastAsia="Times New Roman" w:hAnsi="Times New Roman" w:cs="Times New Roman"/>
                <w:sz w:val="24"/>
                <w:szCs w:val="24"/>
              </w:rPr>
              <w:t>Особливостях.</w:t>
            </w:r>
          </w:p>
        </w:tc>
      </w:tr>
      <w:tr w:rsidR="00EA1AA0" w:rsidRPr="00DA3170" w14:paraId="00CC8B52" w14:textId="77777777">
        <w:trPr>
          <w:trHeight w:val="520"/>
          <w:jc w:val="center"/>
        </w:trPr>
        <w:tc>
          <w:tcPr>
            <w:tcW w:w="576" w:type="dxa"/>
          </w:tcPr>
          <w:p w14:paraId="20A3610C" w14:textId="77777777" w:rsidR="00EA1AA0" w:rsidRPr="001B04ED" w:rsidRDefault="002608F5" w:rsidP="001B04ED">
            <w:pPr>
              <w:widowControl w:val="0"/>
              <w:spacing w:before="120" w:after="120" w:line="240" w:lineRule="auto"/>
              <w:jc w:val="center"/>
              <w:rPr>
                <w:rFonts w:ascii="Times New Roman" w:hAnsi="Times New Roman" w:cs="Times New Roman"/>
                <w:b/>
                <w:color w:val="000000"/>
              </w:rPr>
            </w:pPr>
            <w:r w:rsidRPr="001B04ED">
              <w:rPr>
                <w:rFonts w:ascii="Times New Roman" w:eastAsia="Times New Roman" w:hAnsi="Times New Roman" w:cs="Times New Roman"/>
                <w:b/>
                <w:color w:val="000000"/>
                <w:sz w:val="24"/>
                <w:szCs w:val="24"/>
              </w:rPr>
              <w:t>2</w:t>
            </w:r>
          </w:p>
        </w:tc>
        <w:tc>
          <w:tcPr>
            <w:tcW w:w="3147" w:type="dxa"/>
          </w:tcPr>
          <w:p w14:paraId="36CED7F6" w14:textId="77777777" w:rsidR="00EA1AA0" w:rsidRPr="001B04ED" w:rsidRDefault="002608F5">
            <w:pPr>
              <w:widowControl w:val="0"/>
              <w:spacing w:before="120" w:after="120" w:line="240" w:lineRule="auto"/>
              <w:jc w:val="both"/>
              <w:rPr>
                <w:rFonts w:ascii="Times New Roman" w:hAnsi="Times New Roman" w:cs="Times New Roman"/>
                <w:b/>
                <w:color w:val="000000"/>
              </w:rPr>
            </w:pPr>
            <w:r w:rsidRPr="001B04ED">
              <w:rPr>
                <w:rFonts w:ascii="Times New Roman" w:eastAsia="Times New Roman" w:hAnsi="Times New Roman" w:cs="Times New Roman"/>
                <w:b/>
                <w:color w:val="000000"/>
                <w:sz w:val="24"/>
                <w:szCs w:val="24"/>
              </w:rPr>
              <w:t>Інформація про замовника торгів</w:t>
            </w:r>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rsidP="004A3498">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повне найменування</w:t>
            </w:r>
          </w:p>
        </w:tc>
        <w:tc>
          <w:tcPr>
            <w:tcW w:w="6769" w:type="dxa"/>
          </w:tcPr>
          <w:p w14:paraId="7D7C96B7" w14:textId="7BE489C2" w:rsidR="00EA1AA0" w:rsidRPr="00DA3170" w:rsidRDefault="004A3498" w:rsidP="004A3498">
            <w:pPr>
              <w:widowControl w:val="0"/>
              <w:spacing w:line="240" w:lineRule="auto"/>
              <w:jc w:val="both"/>
              <w:rPr>
                <w:rFonts w:ascii="Times New Roman" w:hAnsi="Times New Roman" w:cs="Times New Roman"/>
                <w:color w:val="000000"/>
              </w:rPr>
            </w:pPr>
            <w:r w:rsidRPr="00576356">
              <w:rPr>
                <w:rFonts w:ascii="Times New Roman" w:hAnsi="Times New Roman" w:cs="Times New Roman"/>
                <w:b/>
                <w:sz w:val="24"/>
                <w:szCs w:val="24"/>
              </w:rPr>
              <w:t>Виконавчий комітет Хорольської міської ради Лубенського району Полтавської області</w:t>
            </w:r>
            <w:r w:rsidRPr="00AC4E4B">
              <w:rPr>
                <w:rFonts w:ascii="Times New Roman" w:eastAsia="MS Mincho" w:hAnsi="Times New Roman" w:cs="Times New Roman"/>
                <w:bCs/>
                <w:color w:val="121212"/>
                <w:sz w:val="24"/>
                <w:szCs w:val="24"/>
              </w:rPr>
              <w:t xml:space="preserve"> (</w:t>
            </w:r>
            <w:r w:rsidRPr="00AC4E4B">
              <w:rPr>
                <w:rFonts w:ascii="Times New Roman" w:eastAsia="MS Mincho" w:hAnsi="Times New Roman" w:cs="Times New Roman"/>
                <w:bCs/>
                <w:i/>
                <w:color w:val="121212"/>
                <w:sz w:val="24"/>
                <w:szCs w:val="24"/>
              </w:rPr>
              <w:t>далі - Замовник</w:t>
            </w:r>
            <w:r w:rsidRPr="00AC4E4B">
              <w:rPr>
                <w:rFonts w:ascii="Times New Roman" w:eastAsia="MS Mincho" w:hAnsi="Times New Roman" w:cs="Times New Roman"/>
                <w:bCs/>
                <w:color w:val="121212"/>
                <w:sz w:val="24"/>
                <w:szCs w:val="24"/>
              </w:rPr>
              <w:t>)</w:t>
            </w:r>
          </w:p>
        </w:tc>
      </w:tr>
      <w:tr w:rsidR="00EA1AA0" w:rsidRPr="00DA3170" w14:paraId="594837F8" w14:textId="77777777">
        <w:trPr>
          <w:trHeight w:val="520"/>
          <w:jc w:val="center"/>
        </w:trPr>
        <w:tc>
          <w:tcPr>
            <w:tcW w:w="576" w:type="dxa"/>
          </w:tcPr>
          <w:p w14:paraId="626B9B79"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rsidP="004A3498">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місцезнаходження</w:t>
            </w:r>
          </w:p>
        </w:tc>
        <w:tc>
          <w:tcPr>
            <w:tcW w:w="6769" w:type="dxa"/>
          </w:tcPr>
          <w:p w14:paraId="6C88DB0B" w14:textId="253D3430" w:rsidR="00EA1AA0" w:rsidRPr="0071280D" w:rsidRDefault="004A3498" w:rsidP="004A3498">
            <w:pPr>
              <w:spacing w:line="240" w:lineRule="auto"/>
              <w:jc w:val="both"/>
              <w:rPr>
                <w:rFonts w:ascii="Times New Roman" w:hAnsi="Times New Roman"/>
                <w:lang w:val="uk-UA"/>
              </w:rPr>
            </w:pPr>
            <w:r>
              <w:rPr>
                <w:rFonts w:ascii="Times New Roman" w:hAnsi="Times New Roman"/>
                <w:color w:val="000000"/>
                <w:sz w:val="24"/>
                <w:szCs w:val="24"/>
              </w:rPr>
              <w:t xml:space="preserve">37800, </w:t>
            </w:r>
            <w:r w:rsidRPr="00AC4E4B">
              <w:rPr>
                <w:rFonts w:ascii="Times New Roman" w:hAnsi="Times New Roman"/>
                <w:color w:val="000000"/>
                <w:sz w:val="24"/>
                <w:szCs w:val="24"/>
              </w:rPr>
              <w:t xml:space="preserve">Україна, Полтавська область, м. Хорол, Лубенський район, </w:t>
            </w:r>
            <w:r>
              <w:rPr>
                <w:rFonts w:ascii="Times New Roman" w:hAnsi="Times New Roman"/>
                <w:color w:val="000000"/>
                <w:sz w:val="24"/>
                <w:szCs w:val="24"/>
              </w:rPr>
              <w:t>вул. 1 Травня, буд. 4</w:t>
            </w:r>
          </w:p>
        </w:tc>
      </w:tr>
      <w:tr w:rsidR="00EA1AA0" w:rsidRPr="00DA3170" w14:paraId="327F7805" w14:textId="77777777">
        <w:trPr>
          <w:trHeight w:val="520"/>
          <w:jc w:val="center"/>
        </w:trPr>
        <w:tc>
          <w:tcPr>
            <w:tcW w:w="576" w:type="dxa"/>
          </w:tcPr>
          <w:p w14:paraId="4298126A"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rsidP="004A3498">
            <w:pPr>
              <w:widowControl w:val="0"/>
              <w:spacing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14:paraId="083444D9" w14:textId="77777777" w:rsidR="004A3498" w:rsidRPr="00C77A02" w:rsidRDefault="004A3498" w:rsidP="004A3498">
            <w:pPr>
              <w:pStyle w:val="11"/>
              <w:rPr>
                <w:rFonts w:ascii="Times New Roman" w:hAnsi="Times New Roman" w:cs="Times New Roman"/>
                <w:sz w:val="24"/>
                <w:szCs w:val="24"/>
                <w:lang w:val="ru-RU"/>
              </w:rPr>
            </w:pPr>
            <w:r w:rsidRPr="00AC4E4B">
              <w:rPr>
                <w:rFonts w:ascii="Times New Roman" w:hAnsi="Times New Roman" w:cs="Times New Roman"/>
                <w:sz w:val="24"/>
                <w:szCs w:val="24"/>
                <w:lang w:val="ru-RU"/>
              </w:rPr>
              <w:t xml:space="preserve">ПІБ: </w:t>
            </w:r>
            <w:r>
              <w:rPr>
                <w:rFonts w:ascii="Times New Roman" w:hAnsi="Times New Roman" w:cs="Times New Roman"/>
                <w:sz w:val="24"/>
                <w:szCs w:val="24"/>
              </w:rPr>
              <w:t xml:space="preserve">Репік Олеся Сергіївна, </w:t>
            </w:r>
            <w:r w:rsidRPr="00C77A02">
              <w:rPr>
                <w:rFonts w:ascii="Times New Roman" w:hAnsi="Times New Roman" w:cs="Times New Roman"/>
                <w:sz w:val="24"/>
                <w:szCs w:val="24"/>
              </w:rPr>
              <w:t>уповноважена особа, відповідальна за організацію та проведення закупівель</w:t>
            </w:r>
          </w:p>
          <w:p w14:paraId="5841F8BF" w14:textId="77777777" w:rsidR="004A3498" w:rsidRPr="00AC4E4B" w:rsidRDefault="004A3498" w:rsidP="004A3498">
            <w:pPr>
              <w:pStyle w:val="11"/>
              <w:jc w:val="both"/>
              <w:rPr>
                <w:rFonts w:ascii="Times New Roman" w:hAnsi="Times New Roman" w:cs="Times New Roman"/>
                <w:sz w:val="24"/>
                <w:szCs w:val="24"/>
                <w:lang w:val="ru-RU"/>
              </w:rPr>
            </w:pPr>
            <w:r w:rsidRPr="00AC4E4B">
              <w:rPr>
                <w:rFonts w:ascii="Times New Roman" w:hAnsi="Times New Roman" w:cs="Times New Roman"/>
                <w:sz w:val="24"/>
                <w:szCs w:val="24"/>
                <w:lang w:val="ru-RU"/>
              </w:rPr>
              <w:t xml:space="preserve">Адреса: 37800, Полтавська область, Лубенський район, місто Хорол, </w:t>
            </w:r>
            <w:r>
              <w:rPr>
                <w:rFonts w:ascii="Times New Roman" w:hAnsi="Times New Roman" w:cs="Times New Roman"/>
                <w:sz w:val="24"/>
                <w:szCs w:val="24"/>
                <w:lang w:val="ru-RU"/>
              </w:rPr>
              <w:t>вулиця 1 Травня</w:t>
            </w:r>
            <w:r w:rsidRPr="00AC4E4B">
              <w:rPr>
                <w:rFonts w:ascii="Times New Roman" w:hAnsi="Times New Roman" w:cs="Times New Roman"/>
                <w:sz w:val="24"/>
                <w:szCs w:val="24"/>
                <w:lang w:val="ru-RU"/>
              </w:rPr>
              <w:t>, будинок 4</w:t>
            </w:r>
          </w:p>
          <w:p w14:paraId="245A2A14" w14:textId="47AF6BFC" w:rsidR="00EA1AA0" w:rsidRDefault="004A3498" w:rsidP="004A3498">
            <w:pPr>
              <w:widowControl w:val="0"/>
              <w:spacing w:line="240" w:lineRule="auto"/>
              <w:jc w:val="both"/>
              <w:rPr>
                <w:rFonts w:ascii="Times New Roman" w:hAnsi="Times New Roman"/>
                <w:bCs/>
                <w:sz w:val="24"/>
                <w:szCs w:val="24"/>
              </w:rPr>
            </w:pPr>
            <w:r w:rsidRPr="00AC4E4B">
              <w:rPr>
                <w:rFonts w:ascii="Times New Roman" w:hAnsi="Times New Roman"/>
                <w:sz w:val="24"/>
                <w:szCs w:val="24"/>
              </w:rPr>
              <w:t xml:space="preserve">Моб. тел.: </w:t>
            </w:r>
            <w:r>
              <w:rPr>
                <w:rFonts w:ascii="Times New Roman" w:hAnsi="Times New Roman"/>
                <w:bCs/>
                <w:sz w:val="24"/>
                <w:szCs w:val="24"/>
              </w:rPr>
              <w:t>+380502144712</w:t>
            </w:r>
            <w:r w:rsidRPr="00AC4E4B">
              <w:rPr>
                <w:rFonts w:ascii="Times New Roman" w:hAnsi="Times New Roman"/>
                <w:bCs/>
                <w:sz w:val="24"/>
                <w:szCs w:val="24"/>
              </w:rPr>
              <w:t xml:space="preserve">, </w:t>
            </w:r>
            <w:r w:rsidRPr="00AC4E4B">
              <w:rPr>
                <w:rFonts w:ascii="Times New Roman" w:hAnsi="Times New Roman"/>
                <w:sz w:val="24"/>
                <w:szCs w:val="24"/>
              </w:rPr>
              <w:t xml:space="preserve">e-mail: </w:t>
            </w:r>
            <w:hyperlink r:id="rId8" w:history="1">
              <w:r w:rsidR="004A5442" w:rsidRPr="00654DFB">
                <w:rPr>
                  <w:rStyle w:val="af"/>
                  <w:rFonts w:ascii="Times New Roman" w:hAnsi="Times New Roman"/>
                  <w:bCs/>
                  <w:sz w:val="24"/>
                  <w:szCs w:val="24"/>
                </w:rPr>
                <w:t>hmr37@ukr.net</w:t>
              </w:r>
            </w:hyperlink>
          </w:p>
          <w:p w14:paraId="130B45BF" w14:textId="47BDCC21" w:rsidR="004A5442" w:rsidRPr="004A5442" w:rsidRDefault="004A5442" w:rsidP="004A3498">
            <w:pPr>
              <w:widowControl w:val="0"/>
              <w:spacing w:line="240" w:lineRule="auto"/>
              <w:jc w:val="both"/>
              <w:rPr>
                <w:rFonts w:ascii="Times New Roman" w:eastAsia="Times New Roman" w:hAnsi="Times New Roman" w:cs="Times New Roman"/>
                <w:color w:val="000000"/>
                <w:sz w:val="24"/>
                <w:szCs w:val="24"/>
              </w:rPr>
            </w:pPr>
            <w:r w:rsidRPr="004A5442">
              <w:rPr>
                <w:rFonts w:ascii="Times New Roman" w:hAnsi="Times New Roman" w:cs="Times New Roman"/>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EA1AA0" w:rsidRPr="00DA3170" w14:paraId="34A50F62" w14:textId="77777777">
        <w:trPr>
          <w:trHeight w:val="520"/>
          <w:jc w:val="center"/>
        </w:trPr>
        <w:tc>
          <w:tcPr>
            <w:tcW w:w="576" w:type="dxa"/>
          </w:tcPr>
          <w:p w14:paraId="5F2C242B" w14:textId="77777777" w:rsidR="00EA1AA0" w:rsidRPr="001B04ED" w:rsidRDefault="002608F5" w:rsidP="001B04ED">
            <w:pPr>
              <w:widowControl w:val="0"/>
              <w:spacing w:line="240" w:lineRule="auto"/>
              <w:jc w:val="center"/>
              <w:rPr>
                <w:rFonts w:ascii="Times New Roman" w:hAnsi="Times New Roman" w:cs="Times New Roman"/>
                <w:b/>
                <w:color w:val="000000"/>
              </w:rPr>
            </w:pPr>
            <w:r w:rsidRPr="001B04ED">
              <w:rPr>
                <w:rFonts w:ascii="Times New Roman" w:eastAsia="Times New Roman" w:hAnsi="Times New Roman" w:cs="Times New Roman"/>
                <w:b/>
                <w:color w:val="000000"/>
                <w:sz w:val="24"/>
                <w:szCs w:val="24"/>
              </w:rPr>
              <w:t>3</w:t>
            </w:r>
          </w:p>
        </w:tc>
        <w:tc>
          <w:tcPr>
            <w:tcW w:w="3147" w:type="dxa"/>
          </w:tcPr>
          <w:p w14:paraId="3B7462FB" w14:textId="77777777" w:rsidR="00EA1AA0" w:rsidRPr="001B04ED" w:rsidRDefault="002608F5" w:rsidP="004A3498">
            <w:pPr>
              <w:widowControl w:val="0"/>
              <w:spacing w:line="240" w:lineRule="auto"/>
              <w:jc w:val="both"/>
              <w:rPr>
                <w:rFonts w:ascii="Times New Roman" w:hAnsi="Times New Roman" w:cs="Times New Roman"/>
                <w:b/>
                <w:color w:val="000000"/>
              </w:rPr>
            </w:pPr>
            <w:r w:rsidRPr="001B04ED">
              <w:rPr>
                <w:rFonts w:ascii="Times New Roman" w:eastAsia="Times New Roman" w:hAnsi="Times New Roman" w:cs="Times New Roman"/>
                <w:b/>
                <w:color w:val="000000"/>
                <w:sz w:val="24"/>
                <w:szCs w:val="24"/>
              </w:rPr>
              <w:t>Процедура закупівлі</w:t>
            </w:r>
          </w:p>
        </w:tc>
        <w:tc>
          <w:tcPr>
            <w:tcW w:w="6769" w:type="dxa"/>
          </w:tcPr>
          <w:p w14:paraId="7B061D75" w14:textId="4012065B" w:rsidR="00EA1AA0" w:rsidRPr="00DA3170" w:rsidRDefault="002608F5" w:rsidP="004A3498">
            <w:pPr>
              <w:widowControl w:val="0"/>
              <w:spacing w:line="240" w:lineRule="auto"/>
              <w:jc w:val="both"/>
              <w:rPr>
                <w:rFonts w:ascii="Times New Roman" w:hAnsi="Times New Roman" w:cs="Times New Roman"/>
                <w:color w:val="000000"/>
                <w:lang w:val="uk-UA"/>
              </w:rPr>
            </w:pPr>
            <w:r w:rsidRPr="00D84732">
              <w:rPr>
                <w:rFonts w:ascii="Times New Roman" w:eastAsia="Times New Roman" w:hAnsi="Times New Roman" w:cs="Times New Roman"/>
                <w:b/>
                <w:color w:val="000000"/>
                <w:sz w:val="24"/>
                <w:szCs w:val="24"/>
              </w:rPr>
              <w:t xml:space="preserve">Відкриті торги </w:t>
            </w:r>
            <w:r w:rsidR="00D84732" w:rsidRPr="00D84732">
              <w:rPr>
                <w:rFonts w:ascii="Times New Roman" w:eastAsia="Times New Roman" w:hAnsi="Times New Roman" w:cs="Times New Roman"/>
                <w:b/>
                <w:color w:val="000000"/>
                <w:sz w:val="24"/>
                <w:szCs w:val="24"/>
                <w:lang w:val="uk-UA"/>
              </w:rPr>
              <w:t>з особливостями</w:t>
            </w:r>
            <w:r w:rsidR="00D84732">
              <w:rPr>
                <w:rFonts w:ascii="Times New Roman" w:eastAsia="Times New Roman" w:hAnsi="Times New Roman" w:cs="Times New Roman"/>
                <w:color w:val="000000"/>
                <w:sz w:val="24"/>
                <w:szCs w:val="24"/>
                <w:lang w:val="uk-UA"/>
              </w:rPr>
              <w:t xml:space="preserve"> </w:t>
            </w:r>
            <w:r w:rsidRPr="00DA3170">
              <w:rPr>
                <w:rFonts w:ascii="Times New Roman" w:eastAsia="Times New Roman" w:hAnsi="Times New Roman" w:cs="Times New Roman"/>
                <w:color w:val="000000"/>
                <w:sz w:val="24"/>
                <w:szCs w:val="24"/>
              </w:rPr>
              <w:t>(</w:t>
            </w:r>
            <w:r w:rsidR="00C1679C" w:rsidRPr="007F09B9">
              <w:rPr>
                <w:rFonts w:ascii="Times New Roman" w:eastAsia="Times New Roman" w:hAnsi="Times New Roman" w:cs="Times New Roman"/>
                <w:sz w:val="24"/>
                <w:szCs w:val="24"/>
              </w:rPr>
              <w:t xml:space="preserve">з урахуванням особливостей, які передбачені постановою Кабінету Міністрів України від 12 жовтня 2022р. №1178 </w:t>
            </w:r>
            <w:r w:rsidR="00C1679C" w:rsidRPr="007F09B9">
              <w:rPr>
                <w:rFonts w:ascii="Times New Roman" w:eastAsia="Times New Roman" w:hAnsi="Times New Roman" w:cs="Times New Roman"/>
                <w:bCs/>
                <w:sz w:val="24"/>
                <w:szCs w:val="24"/>
                <w:lang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1679C" w:rsidRPr="007F09B9">
              <w:rPr>
                <w:rFonts w:ascii="Times New Roman" w:eastAsia="Times New Roman" w:hAnsi="Times New Roman" w:cs="Times New Roman"/>
                <w:sz w:val="24"/>
                <w:szCs w:val="24"/>
              </w:rPr>
              <w:t>) (далі по тексту цієї тендерної документації - відкриті торги; відкриті торги з особливостями; тендер; торги</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1B04ED" w:rsidRDefault="002608F5" w:rsidP="001B04ED">
            <w:pPr>
              <w:widowControl w:val="0"/>
              <w:spacing w:line="240" w:lineRule="auto"/>
              <w:jc w:val="center"/>
              <w:rPr>
                <w:rFonts w:ascii="Times New Roman" w:hAnsi="Times New Roman" w:cs="Times New Roman"/>
                <w:b/>
                <w:color w:val="000000"/>
              </w:rPr>
            </w:pPr>
            <w:r w:rsidRPr="001B04ED">
              <w:rPr>
                <w:rFonts w:ascii="Times New Roman" w:eastAsia="Times New Roman" w:hAnsi="Times New Roman" w:cs="Times New Roman"/>
                <w:b/>
                <w:color w:val="000000"/>
                <w:sz w:val="24"/>
                <w:szCs w:val="24"/>
              </w:rPr>
              <w:t>4</w:t>
            </w:r>
          </w:p>
        </w:tc>
        <w:tc>
          <w:tcPr>
            <w:tcW w:w="3147" w:type="dxa"/>
          </w:tcPr>
          <w:p w14:paraId="6E064260" w14:textId="77777777" w:rsidR="00EA1AA0" w:rsidRPr="001B04ED" w:rsidRDefault="002608F5" w:rsidP="004A3498">
            <w:pPr>
              <w:widowControl w:val="0"/>
              <w:spacing w:line="240" w:lineRule="auto"/>
              <w:jc w:val="both"/>
              <w:rPr>
                <w:rFonts w:ascii="Times New Roman" w:hAnsi="Times New Roman" w:cs="Times New Roman"/>
                <w:b/>
                <w:color w:val="000000"/>
              </w:rPr>
            </w:pPr>
            <w:r w:rsidRPr="001B04ED">
              <w:rPr>
                <w:rFonts w:ascii="Times New Roman" w:eastAsia="Times New Roman" w:hAnsi="Times New Roman" w:cs="Times New Roman"/>
                <w:b/>
                <w:color w:val="000000"/>
                <w:sz w:val="24"/>
                <w:szCs w:val="24"/>
              </w:rPr>
              <w:t>Інформація про предмет закупівлі</w:t>
            </w:r>
          </w:p>
        </w:tc>
        <w:tc>
          <w:tcPr>
            <w:tcW w:w="6769" w:type="dxa"/>
          </w:tcPr>
          <w:p w14:paraId="012D45DB" w14:textId="77777777" w:rsidR="00EA1AA0" w:rsidRPr="00DA3170" w:rsidRDefault="00EA1AA0" w:rsidP="004A3498">
            <w:pPr>
              <w:widowControl w:val="0"/>
              <w:spacing w:line="240" w:lineRule="auto"/>
              <w:jc w:val="both"/>
              <w:rPr>
                <w:rFonts w:ascii="Times New Roman" w:hAnsi="Times New Roman" w:cs="Times New Roman"/>
                <w:color w:val="000000"/>
              </w:rPr>
            </w:pPr>
          </w:p>
        </w:tc>
      </w:tr>
      <w:tr w:rsidR="00EA1AA0" w:rsidRPr="00027F78" w14:paraId="5F2EEC2A" w14:textId="77777777">
        <w:trPr>
          <w:trHeight w:val="520"/>
          <w:jc w:val="center"/>
        </w:trPr>
        <w:tc>
          <w:tcPr>
            <w:tcW w:w="576" w:type="dxa"/>
          </w:tcPr>
          <w:p w14:paraId="0CD50B59"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rsidP="004A3498">
            <w:pPr>
              <w:widowControl w:val="0"/>
              <w:spacing w:line="240" w:lineRule="auto"/>
              <w:ind w:left="-9"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назва предмета закупівлі</w:t>
            </w:r>
          </w:p>
        </w:tc>
        <w:tc>
          <w:tcPr>
            <w:tcW w:w="6769" w:type="dxa"/>
          </w:tcPr>
          <w:p w14:paraId="618FA80D" w14:textId="69FF0E58" w:rsidR="00EA1AA0" w:rsidRPr="004A3498" w:rsidRDefault="00C1679C" w:rsidP="00C1679C">
            <w:pPr>
              <w:suppressAutoHyphens/>
              <w:autoSpaceDE w:val="0"/>
              <w:spacing w:line="240" w:lineRule="auto"/>
              <w:jc w:val="both"/>
              <w:rPr>
                <w:rFonts w:ascii="Times New Roman" w:eastAsia="Times New Roman" w:hAnsi="Times New Roman" w:cs="Times New Roman"/>
                <w:b/>
                <w:sz w:val="24"/>
                <w:szCs w:val="24"/>
                <w:lang w:val="uk-UA" w:eastAsia="ar-SA"/>
              </w:rPr>
            </w:pPr>
            <w:r>
              <w:rPr>
                <w:rFonts w:ascii="Times New Roman" w:hAnsi="Times New Roman" w:cs="Times New Roman"/>
                <w:b/>
                <w:sz w:val="24"/>
                <w:szCs w:val="24"/>
                <w:lang w:val="uk-UA" w:eastAsia="ar-SA"/>
              </w:rPr>
              <w:t xml:space="preserve">Бензин А-95 </w:t>
            </w:r>
            <w:r>
              <w:rPr>
                <w:rFonts w:ascii="Times New Roman" w:eastAsia="Times New Roman" w:hAnsi="Times New Roman" w:cs="Times New Roman"/>
                <w:b/>
                <w:bCs/>
                <w:iCs/>
                <w:sz w:val="24"/>
                <w:szCs w:val="24"/>
              </w:rPr>
              <w:t>(</w:t>
            </w:r>
            <w:r w:rsidRPr="007F09B9">
              <w:rPr>
                <w:rFonts w:ascii="Times New Roman" w:eastAsia="Times New Roman" w:hAnsi="Times New Roman" w:cs="Times New Roman"/>
                <w:b/>
                <w:bCs/>
                <w:iCs/>
                <w:sz w:val="24"/>
                <w:szCs w:val="24"/>
              </w:rPr>
              <w:t>скретч-картки та/або талони)</w:t>
            </w:r>
            <w:r w:rsidR="00445B45" w:rsidRPr="004A3498">
              <w:rPr>
                <w:rFonts w:ascii="Times New Roman" w:eastAsia="Times New Roman" w:hAnsi="Times New Roman" w:cs="Times New Roman"/>
                <w:b/>
                <w:sz w:val="24"/>
                <w:szCs w:val="24"/>
                <w:lang w:val="uk-UA" w:eastAsia="ar-SA"/>
              </w:rPr>
              <w:t xml:space="preserve"> </w:t>
            </w:r>
            <w:r w:rsidR="00ED692C" w:rsidRPr="00D84732">
              <w:rPr>
                <w:rFonts w:ascii="Times New Roman" w:hAnsi="Times New Roman" w:cs="Times New Roman"/>
                <w:b/>
                <w:sz w:val="24"/>
                <w:szCs w:val="24"/>
                <w:lang w:val="uk-UA"/>
              </w:rPr>
              <w:t>згідно коду ДК 021:2015 (</w:t>
            </w:r>
            <w:r w:rsidR="00ED692C" w:rsidRPr="00D84732">
              <w:rPr>
                <w:rFonts w:ascii="Times New Roman" w:hAnsi="Times New Roman" w:cs="Times New Roman"/>
                <w:b/>
                <w:sz w:val="24"/>
                <w:szCs w:val="24"/>
              </w:rPr>
              <w:t>CPV</w:t>
            </w:r>
            <w:r w:rsidR="00ED692C" w:rsidRPr="00D84732">
              <w:rPr>
                <w:rFonts w:ascii="Times New Roman" w:hAnsi="Times New Roman" w:cs="Times New Roman"/>
                <w:b/>
                <w:sz w:val="24"/>
                <w:szCs w:val="24"/>
                <w:lang w:val="uk-UA"/>
              </w:rPr>
              <w:t xml:space="preserve"> 2008):</w:t>
            </w:r>
            <w:r w:rsidR="00ED692C" w:rsidRPr="004A3498">
              <w:rPr>
                <w:rFonts w:ascii="Times New Roman" w:hAnsi="Times New Roman" w:cs="Times New Roman"/>
                <w:b/>
                <w:i/>
                <w:sz w:val="24"/>
                <w:szCs w:val="24"/>
                <w:lang w:val="uk-UA"/>
              </w:rPr>
              <w:t xml:space="preserve"> </w:t>
            </w:r>
            <w:r>
              <w:rPr>
                <w:rFonts w:ascii="Times New Roman" w:hAnsi="Times New Roman" w:cs="Times New Roman"/>
                <w:b/>
                <w:sz w:val="24"/>
                <w:szCs w:val="24"/>
                <w:lang w:val="uk-UA"/>
              </w:rPr>
              <w:t>091320</w:t>
            </w:r>
            <w:r w:rsidR="00D36E5A" w:rsidRPr="004A3498">
              <w:rPr>
                <w:rFonts w:ascii="Times New Roman" w:hAnsi="Times New Roman" w:cs="Times New Roman"/>
                <w:b/>
                <w:sz w:val="24"/>
                <w:szCs w:val="24"/>
              </w:rPr>
              <w:t>00-</w:t>
            </w:r>
            <w:r>
              <w:rPr>
                <w:rFonts w:ascii="Times New Roman" w:hAnsi="Times New Roman" w:cs="Times New Roman"/>
                <w:b/>
                <w:sz w:val="24"/>
                <w:szCs w:val="24"/>
                <w:lang w:val="uk-UA"/>
              </w:rPr>
              <w:t>3</w:t>
            </w:r>
            <w:r w:rsidR="00D36E5A" w:rsidRPr="004A3498">
              <w:rPr>
                <w:rFonts w:ascii="Times New Roman" w:hAnsi="Times New Roman" w:cs="Times New Roman"/>
                <w:b/>
                <w:sz w:val="24"/>
                <w:szCs w:val="24"/>
              </w:rPr>
              <w:t xml:space="preserve"> </w:t>
            </w:r>
            <w:r>
              <w:rPr>
                <w:rFonts w:ascii="Times New Roman" w:hAnsi="Times New Roman" w:cs="Times New Roman"/>
                <w:b/>
                <w:sz w:val="24"/>
                <w:szCs w:val="24"/>
                <w:lang w:val="uk-UA"/>
              </w:rPr>
              <w:t>Бензин</w:t>
            </w:r>
            <w:r w:rsidR="00D36E5A" w:rsidRPr="004A3498">
              <w:rPr>
                <w:rFonts w:ascii="Times New Roman" w:hAnsi="Times New Roman" w:cs="Times New Roman"/>
                <w:b/>
                <w:sz w:val="24"/>
                <w:szCs w:val="24"/>
              </w:rPr>
              <w:t> </w:t>
            </w:r>
          </w:p>
        </w:tc>
      </w:tr>
      <w:tr w:rsidR="00EA1AA0" w:rsidRPr="00DA3170" w14:paraId="33D638BE" w14:textId="77777777" w:rsidTr="00D84732">
        <w:trPr>
          <w:trHeight w:val="1295"/>
          <w:jc w:val="center"/>
        </w:trPr>
        <w:tc>
          <w:tcPr>
            <w:tcW w:w="576" w:type="dxa"/>
          </w:tcPr>
          <w:p w14:paraId="2626E140"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rsidP="004A3498">
            <w:pPr>
              <w:widowControl w:val="0"/>
              <w:spacing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14:paraId="1E36B54E" w14:textId="36554BF9" w:rsidR="00EA1AA0" w:rsidRPr="00DA3170" w:rsidRDefault="004A3498" w:rsidP="004A3498">
            <w:pPr>
              <w:spacing w:line="240" w:lineRule="auto"/>
              <w:jc w:val="both"/>
              <w:rPr>
                <w:rFonts w:ascii="Times New Roman" w:eastAsia="Times New Roman" w:hAnsi="Times New Roman" w:cs="Times New Roman"/>
                <w:color w:val="000000"/>
                <w:sz w:val="24"/>
                <w:szCs w:val="24"/>
              </w:rPr>
            </w:pPr>
            <w:r w:rsidRPr="0017009C">
              <w:rPr>
                <w:rFonts w:ascii="Times New Roman" w:eastAsia="Times New Roman" w:hAnsi="Times New Roman" w:cs="Times New Roman"/>
                <w:sz w:val="24"/>
                <w:szCs w:val="24"/>
                <w:lang w:eastAsia="en-US"/>
              </w:rPr>
              <w:t>Предмет закупівлі не ділиться на лоти. Учасники подають свої тендерні пропозиції стосовно предмета закупівлі в цілому.</w:t>
            </w:r>
          </w:p>
        </w:tc>
      </w:tr>
      <w:tr w:rsidR="00EA1AA0" w:rsidRPr="00DA3170" w14:paraId="0017D4AB" w14:textId="77777777">
        <w:trPr>
          <w:trHeight w:val="520"/>
          <w:jc w:val="center"/>
        </w:trPr>
        <w:tc>
          <w:tcPr>
            <w:tcW w:w="576" w:type="dxa"/>
          </w:tcPr>
          <w:p w14:paraId="3C4BAED6"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4.3</w:t>
            </w:r>
          </w:p>
        </w:tc>
        <w:tc>
          <w:tcPr>
            <w:tcW w:w="3147" w:type="dxa"/>
          </w:tcPr>
          <w:p w14:paraId="3E7F0B1A" w14:textId="77777777" w:rsidR="00EA1AA0" w:rsidRPr="00DA3170" w:rsidRDefault="002608F5" w:rsidP="004A3498">
            <w:pPr>
              <w:widowControl w:val="0"/>
              <w:spacing w:line="240" w:lineRule="auto"/>
              <w:ind w:left="-9"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14:paraId="4BDD5791" w14:textId="77777777" w:rsidR="00F20EB0" w:rsidRDefault="004A3498" w:rsidP="00F20EB0">
            <w:pPr>
              <w:pStyle w:val="a6"/>
              <w:spacing w:line="240" w:lineRule="auto"/>
              <w:jc w:val="both"/>
            </w:pPr>
            <w:r>
              <w:rPr>
                <w:rFonts w:eastAsia="Times New Roman"/>
                <w:color w:val="000000"/>
              </w:rPr>
              <w:t xml:space="preserve">Місце поставки товару: </w:t>
            </w:r>
            <w:r w:rsidR="00F20EB0">
              <w:t>скретч-картки або талони</w:t>
            </w:r>
            <w:r w:rsidR="00F20EB0" w:rsidRPr="0074077E">
              <w:t xml:space="preserve">: </w:t>
            </w:r>
            <w:r w:rsidR="00F20EB0" w:rsidRPr="00AC4E4B">
              <w:t xml:space="preserve">37800, Полтавська область, Лубенський район, місто Хорол, </w:t>
            </w:r>
            <w:r w:rsidR="00F20EB0">
              <w:t>вулиця 1 Травня</w:t>
            </w:r>
            <w:r w:rsidR="00F20EB0" w:rsidRPr="00AC4E4B">
              <w:t>, будинок 4</w:t>
            </w:r>
            <w:r w:rsidR="00F20EB0" w:rsidRPr="0074077E">
              <w:t>.</w:t>
            </w:r>
            <w:r w:rsidR="00F20EB0">
              <w:t xml:space="preserve"> Товар у вигляді палива на АЗС, які </w:t>
            </w:r>
            <w:r w:rsidR="00F20EB0">
              <w:lastRenderedPageBreak/>
              <w:t>розташовані на території Хорольської міської територіальної громади Лубенського району Полтавської області.</w:t>
            </w:r>
          </w:p>
          <w:p w14:paraId="2AD9C99A" w14:textId="01198A5A" w:rsidR="00EA1AA0" w:rsidRPr="004A3498" w:rsidRDefault="004A3498" w:rsidP="00F20EB0">
            <w:pPr>
              <w:widowControl w:val="0"/>
              <w:spacing w:line="240" w:lineRule="auto"/>
              <w:ind w:right="113" w:hanging="2"/>
              <w:jc w:val="both"/>
              <w:rPr>
                <w:rFonts w:ascii="Times New Roman" w:hAnsi="Times New Roman" w:cs="Times New Roman"/>
                <w:sz w:val="24"/>
                <w:szCs w:val="24"/>
              </w:rPr>
            </w:pPr>
            <w:r w:rsidRPr="004A3498">
              <w:rPr>
                <w:rFonts w:ascii="Times New Roman" w:hAnsi="Times New Roman" w:cs="Times New Roman"/>
                <w:sz w:val="24"/>
                <w:szCs w:val="24"/>
              </w:rPr>
              <w:t xml:space="preserve">Кількість товару: </w:t>
            </w:r>
            <w:r w:rsidR="00C1679C">
              <w:rPr>
                <w:rFonts w:ascii="Times New Roman" w:hAnsi="Times New Roman" w:cs="Times New Roman"/>
                <w:b/>
                <w:sz w:val="24"/>
                <w:szCs w:val="24"/>
                <w:lang w:val="uk-UA"/>
              </w:rPr>
              <w:t>6 000 літрів</w:t>
            </w:r>
            <w:r w:rsidRPr="004A3498">
              <w:rPr>
                <w:rFonts w:ascii="Times New Roman" w:hAnsi="Times New Roman" w:cs="Times New Roman"/>
                <w:b/>
                <w:sz w:val="24"/>
                <w:szCs w:val="24"/>
              </w:rPr>
              <w:t xml:space="preserve">, </w:t>
            </w:r>
            <w:r w:rsidRPr="004A3498">
              <w:rPr>
                <w:rFonts w:ascii="Times New Roman" w:hAnsi="Times New Roman" w:cs="Times New Roman"/>
                <w:sz w:val="24"/>
                <w:szCs w:val="24"/>
              </w:rPr>
              <w:t xml:space="preserve">відповідно до Технічних вимог (інформація про необхідні технічні, якісні та кількісні характеристики предмета закупівлі) </w:t>
            </w:r>
          </w:p>
        </w:tc>
      </w:tr>
      <w:tr w:rsidR="00EA1AA0" w:rsidRPr="00DA3170" w14:paraId="05A959ED" w14:textId="77777777" w:rsidTr="00602BCE">
        <w:trPr>
          <w:trHeight w:val="302"/>
          <w:jc w:val="center"/>
        </w:trPr>
        <w:tc>
          <w:tcPr>
            <w:tcW w:w="576" w:type="dxa"/>
          </w:tcPr>
          <w:p w14:paraId="2D464EAF"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4.4</w:t>
            </w:r>
          </w:p>
        </w:tc>
        <w:tc>
          <w:tcPr>
            <w:tcW w:w="3147" w:type="dxa"/>
          </w:tcPr>
          <w:p w14:paraId="7D4549A4" w14:textId="7A4A2876" w:rsidR="00EA1AA0" w:rsidRPr="00DA3170" w:rsidRDefault="002608F5" w:rsidP="00602BCE">
            <w:pPr>
              <w:widowControl w:val="0"/>
              <w:spacing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поставки товарів </w:t>
            </w:r>
          </w:p>
        </w:tc>
        <w:tc>
          <w:tcPr>
            <w:tcW w:w="6769" w:type="dxa"/>
          </w:tcPr>
          <w:p w14:paraId="66271DA6" w14:textId="36790211" w:rsidR="00EA1AA0" w:rsidRPr="0080189F" w:rsidRDefault="00C1679C" w:rsidP="004A3498">
            <w:pPr>
              <w:widowControl w:val="0"/>
              <w:spacing w:line="240" w:lineRule="auto"/>
              <w:ind w:right="113" w:hanging="2"/>
              <w:jc w:val="both"/>
              <w:rPr>
                <w:rFonts w:ascii="Times New Roman" w:hAnsi="Times New Roman" w:cs="Times New Roman"/>
                <w:lang w:val="uk-UA"/>
              </w:rPr>
            </w:pPr>
            <w:r>
              <w:rPr>
                <w:rFonts w:ascii="Times New Roman" w:eastAsia="Times New Roman" w:hAnsi="Times New Roman" w:cs="Times New Roman"/>
                <w:color w:val="000000"/>
                <w:sz w:val="24"/>
                <w:szCs w:val="24"/>
                <w:lang w:val="uk-UA"/>
              </w:rPr>
              <w:t>до 31 грудня 2024 року включно</w:t>
            </w:r>
            <w:r w:rsidR="002B5070" w:rsidRPr="002B5070">
              <w:rPr>
                <w:rFonts w:ascii="Times New Roman" w:eastAsia="Times New Roman" w:hAnsi="Times New Roman" w:cs="Times New Roman"/>
                <w:color w:val="000000"/>
                <w:sz w:val="24"/>
                <w:szCs w:val="24"/>
              </w:rPr>
              <w:t xml:space="preserve"> </w:t>
            </w:r>
          </w:p>
        </w:tc>
      </w:tr>
      <w:tr w:rsidR="00EA1AA0" w:rsidRPr="00DA3170" w14:paraId="27A7C315" w14:textId="77777777" w:rsidTr="004A3498">
        <w:trPr>
          <w:trHeight w:val="699"/>
          <w:jc w:val="center"/>
        </w:trPr>
        <w:tc>
          <w:tcPr>
            <w:tcW w:w="576" w:type="dxa"/>
          </w:tcPr>
          <w:p w14:paraId="4CEB8CC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4.5</w:t>
            </w:r>
          </w:p>
        </w:tc>
        <w:tc>
          <w:tcPr>
            <w:tcW w:w="3147" w:type="dxa"/>
          </w:tcPr>
          <w:p w14:paraId="038554B1"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очікувана вартість предмета закупівлі</w:t>
            </w:r>
          </w:p>
        </w:tc>
        <w:tc>
          <w:tcPr>
            <w:tcW w:w="6769" w:type="dxa"/>
          </w:tcPr>
          <w:p w14:paraId="2D0EB0F7" w14:textId="7059C9A5" w:rsidR="00EA1AA0" w:rsidRPr="004A3498" w:rsidRDefault="00C1679C" w:rsidP="00D84732">
            <w:pPr>
              <w:widowControl w:val="0"/>
              <w:spacing w:before="120" w:after="120" w:line="240" w:lineRule="auto"/>
              <w:ind w:right="42"/>
              <w:jc w:val="both"/>
              <w:rPr>
                <w:rFonts w:ascii="Times New Roman" w:hAnsi="Times New Roman" w:cs="Times New Roman"/>
                <w:b/>
                <w:lang w:val="uk-UA"/>
              </w:rPr>
            </w:pPr>
            <w:r>
              <w:rPr>
                <w:rFonts w:ascii="Times New Roman" w:eastAsia="Times New Roman" w:hAnsi="Times New Roman" w:cs="Times New Roman"/>
                <w:b/>
                <w:sz w:val="24"/>
                <w:szCs w:val="24"/>
                <w:lang w:val="uk-UA"/>
              </w:rPr>
              <w:t>30</w:t>
            </w:r>
            <w:r w:rsidR="006F3A27">
              <w:rPr>
                <w:rFonts w:ascii="Times New Roman" w:eastAsia="Times New Roman" w:hAnsi="Times New Roman" w:cs="Times New Roman"/>
                <w:b/>
                <w:sz w:val="24"/>
                <w:szCs w:val="24"/>
                <w:lang w:val="uk-UA"/>
              </w:rPr>
              <w:t>0</w:t>
            </w:r>
            <w:r w:rsidR="004A3498">
              <w:rPr>
                <w:rFonts w:ascii="Times New Roman" w:eastAsia="Times New Roman" w:hAnsi="Times New Roman" w:cs="Times New Roman"/>
                <w:b/>
                <w:sz w:val="24"/>
                <w:szCs w:val="24"/>
                <w:lang w:val="uk-UA"/>
              </w:rPr>
              <w:t> </w:t>
            </w:r>
            <w:r w:rsidR="00715772">
              <w:rPr>
                <w:rFonts w:ascii="Times New Roman" w:eastAsia="Times New Roman" w:hAnsi="Times New Roman" w:cs="Times New Roman"/>
                <w:b/>
                <w:sz w:val="24"/>
                <w:szCs w:val="24"/>
                <w:lang w:val="uk-UA"/>
              </w:rPr>
              <w:t>000</w:t>
            </w:r>
            <w:r w:rsidR="001265F1">
              <w:rPr>
                <w:rFonts w:ascii="Times New Roman" w:eastAsia="Times New Roman" w:hAnsi="Times New Roman" w:cs="Times New Roman"/>
                <w:b/>
                <w:sz w:val="24"/>
                <w:szCs w:val="24"/>
                <w:lang w:val="uk-UA"/>
              </w:rPr>
              <w:t>,</w:t>
            </w:r>
            <w:r w:rsidR="0071280D">
              <w:rPr>
                <w:rFonts w:ascii="Times New Roman" w:eastAsia="Times New Roman" w:hAnsi="Times New Roman" w:cs="Times New Roman"/>
                <w:b/>
                <w:sz w:val="24"/>
                <w:szCs w:val="24"/>
                <w:lang w:val="uk-UA"/>
              </w:rPr>
              <w:t>00</w:t>
            </w:r>
            <w:r w:rsidR="004A3498">
              <w:rPr>
                <w:rFonts w:ascii="Times New Roman" w:eastAsia="Times New Roman" w:hAnsi="Times New Roman" w:cs="Times New Roman"/>
                <w:b/>
                <w:sz w:val="24"/>
                <w:szCs w:val="24"/>
              </w:rPr>
              <w:t xml:space="preserve"> гривень </w:t>
            </w:r>
            <w:r w:rsidR="001265F1">
              <w:rPr>
                <w:rFonts w:ascii="Times New Roman" w:eastAsia="Times New Roman" w:hAnsi="Times New Roman" w:cs="Times New Roman"/>
                <w:b/>
                <w:sz w:val="24"/>
                <w:szCs w:val="24"/>
                <w:lang w:val="uk-UA"/>
              </w:rPr>
              <w:t xml:space="preserve">(триста тисяч гривень 00 копійок) </w:t>
            </w:r>
            <w:r w:rsidR="004A3498">
              <w:rPr>
                <w:rFonts w:ascii="Times New Roman" w:eastAsia="Times New Roman" w:hAnsi="Times New Roman" w:cs="Times New Roman"/>
                <w:b/>
                <w:sz w:val="24"/>
                <w:szCs w:val="24"/>
              </w:rPr>
              <w:t xml:space="preserve">з </w:t>
            </w:r>
            <w:r w:rsidR="004A3498">
              <w:rPr>
                <w:rFonts w:ascii="Times New Roman" w:eastAsia="Times New Roman" w:hAnsi="Times New Roman" w:cs="Times New Roman"/>
                <w:b/>
                <w:sz w:val="24"/>
                <w:szCs w:val="24"/>
                <w:lang w:val="uk-UA"/>
              </w:rPr>
              <w:t>ПДВ/без ПДВ</w:t>
            </w:r>
          </w:p>
        </w:tc>
      </w:tr>
      <w:tr w:rsidR="00D47BCF" w:rsidRPr="00DA3170" w14:paraId="6CB86680" w14:textId="77777777" w:rsidTr="004A3498">
        <w:trPr>
          <w:trHeight w:val="699"/>
          <w:jc w:val="center"/>
        </w:trPr>
        <w:tc>
          <w:tcPr>
            <w:tcW w:w="576" w:type="dxa"/>
          </w:tcPr>
          <w:p w14:paraId="632369CD" w14:textId="74098DDB" w:rsidR="00D47BCF" w:rsidRPr="00D47BCF" w:rsidRDefault="00D47BCF">
            <w:pPr>
              <w:widowControl w:val="0"/>
              <w:spacing w:before="120" w:after="12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4.6</w:t>
            </w:r>
          </w:p>
        </w:tc>
        <w:tc>
          <w:tcPr>
            <w:tcW w:w="3147" w:type="dxa"/>
          </w:tcPr>
          <w:p w14:paraId="609ED9B4" w14:textId="3F46FB73" w:rsidR="00D47BCF" w:rsidRPr="00D47BCF" w:rsidRDefault="00D47BCF">
            <w:pPr>
              <w:widowControl w:val="0"/>
              <w:spacing w:before="120" w:after="120" w:line="240" w:lineRule="auto"/>
              <w:ind w:left="-9" w:right="113"/>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порядок здійснення оплати</w:t>
            </w:r>
          </w:p>
        </w:tc>
        <w:tc>
          <w:tcPr>
            <w:tcW w:w="6769" w:type="dxa"/>
          </w:tcPr>
          <w:p w14:paraId="4912AE60" w14:textId="3F2477AB" w:rsidR="00D47BCF" w:rsidRDefault="00D47BCF" w:rsidP="00D47BCF">
            <w:pPr>
              <w:widowControl w:val="0"/>
              <w:spacing w:line="240" w:lineRule="auto"/>
              <w:ind w:right="42"/>
              <w:jc w:val="both"/>
              <w:rPr>
                <w:rFonts w:ascii="Times New Roman" w:eastAsia="Times New Roman" w:hAnsi="Times New Roman" w:cs="Times New Roman"/>
                <w:b/>
                <w:sz w:val="24"/>
                <w:szCs w:val="24"/>
                <w:lang w:val="uk-UA"/>
              </w:rPr>
            </w:pPr>
            <w:r>
              <w:rPr>
                <w:rFonts w:ascii="Times New Roman" w:hAnsi="Times New Roman" w:cs="Times New Roman"/>
                <w:sz w:val="24"/>
                <w:szCs w:val="24"/>
              </w:rPr>
              <w:t>Р</w:t>
            </w:r>
            <w:r w:rsidRPr="00771063">
              <w:rPr>
                <w:rFonts w:ascii="Times New Roman" w:hAnsi="Times New Roman" w:cs="Times New Roman"/>
                <w:sz w:val="24"/>
                <w:szCs w:val="24"/>
              </w:rPr>
              <w:t xml:space="preserve">озрахунки між сторонами здійснюються в українській валюті – гривні через органи державного казначейства. Вид розрахунку – безготівковий, шляхом перерахування грошових коштів на розрахунковий рахунок Постачальника, згідно наданих рахунків. Замовник здійснює оплату товару протягом </w:t>
            </w:r>
            <w:r>
              <w:rPr>
                <w:rFonts w:ascii="Times New Roman" w:hAnsi="Times New Roman" w:cs="Times New Roman"/>
                <w:b/>
                <w:sz w:val="24"/>
                <w:szCs w:val="24"/>
              </w:rPr>
              <w:t>7 (семи)</w:t>
            </w:r>
            <w:r w:rsidRPr="00771063">
              <w:rPr>
                <w:rFonts w:ascii="Times New Roman" w:hAnsi="Times New Roman" w:cs="Times New Roman"/>
                <w:b/>
                <w:sz w:val="24"/>
                <w:szCs w:val="24"/>
              </w:rPr>
              <w:t xml:space="preserve"> робочих днів з дати отримання товару</w:t>
            </w:r>
            <w:r w:rsidRPr="00771063">
              <w:rPr>
                <w:rFonts w:ascii="Times New Roman" w:hAnsi="Times New Roman" w:cs="Times New Roman"/>
                <w:sz w:val="24"/>
                <w:szCs w:val="24"/>
              </w:rPr>
              <w:t>.</w:t>
            </w:r>
          </w:p>
        </w:tc>
      </w:tr>
      <w:tr w:rsidR="00EA1AA0" w:rsidRPr="00DA3170" w14:paraId="7334FD7E" w14:textId="77777777">
        <w:trPr>
          <w:trHeight w:val="520"/>
          <w:jc w:val="center"/>
        </w:trPr>
        <w:tc>
          <w:tcPr>
            <w:tcW w:w="576" w:type="dxa"/>
          </w:tcPr>
          <w:p w14:paraId="19210AB5" w14:textId="77777777" w:rsidR="00EA1AA0" w:rsidRPr="00D84732" w:rsidRDefault="002608F5" w:rsidP="00D84732">
            <w:pPr>
              <w:widowControl w:val="0"/>
              <w:spacing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5</w:t>
            </w:r>
          </w:p>
        </w:tc>
        <w:tc>
          <w:tcPr>
            <w:tcW w:w="3147" w:type="dxa"/>
          </w:tcPr>
          <w:p w14:paraId="23A48CC2" w14:textId="77777777" w:rsidR="00EA1AA0" w:rsidRPr="00D84732" w:rsidRDefault="002608F5" w:rsidP="004A3498">
            <w:pPr>
              <w:widowControl w:val="0"/>
              <w:spacing w:line="240" w:lineRule="auto"/>
              <w:ind w:right="113"/>
              <w:jc w:val="both"/>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Недискримінація учасників</w:t>
            </w:r>
          </w:p>
        </w:tc>
        <w:tc>
          <w:tcPr>
            <w:tcW w:w="6769" w:type="dxa"/>
          </w:tcPr>
          <w:p w14:paraId="1CE408DE" w14:textId="430351CA" w:rsidR="00EA1AA0" w:rsidRPr="004A5442" w:rsidRDefault="004A5442" w:rsidP="00D84732">
            <w:pPr>
              <w:widowControl w:val="0"/>
              <w:spacing w:line="240" w:lineRule="auto"/>
              <w:ind w:left="34" w:hanging="21"/>
              <w:jc w:val="both"/>
              <w:rPr>
                <w:rFonts w:ascii="Times New Roman" w:eastAsia="Times New Roman" w:hAnsi="Times New Roman" w:cs="Times New Roman"/>
                <w:color w:val="000000"/>
                <w:sz w:val="24"/>
                <w:szCs w:val="24"/>
              </w:rPr>
            </w:pPr>
            <w:r w:rsidRPr="004A5442">
              <w:rPr>
                <w:rFonts w:ascii="Times New Roman" w:hAnsi="Times New Roman" w:cs="Times New Roman"/>
                <w:sz w:val="24"/>
                <w:szCs w:val="24"/>
                <w:lang w:val="uk-UA"/>
              </w:rPr>
              <w:t>Р</w:t>
            </w:r>
            <w:r w:rsidRPr="004A5442">
              <w:rPr>
                <w:rFonts w:ascii="Times New Roman" w:hAnsi="Times New Roman" w:cs="Times New Roman"/>
                <w:sz w:val="24"/>
                <w:szCs w:val="24"/>
              </w:rPr>
              <w:t>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EA1AA0" w:rsidRPr="00DA3170" w14:paraId="57BED6A8" w14:textId="77777777">
        <w:trPr>
          <w:trHeight w:val="520"/>
          <w:jc w:val="center"/>
        </w:trPr>
        <w:tc>
          <w:tcPr>
            <w:tcW w:w="576" w:type="dxa"/>
          </w:tcPr>
          <w:p w14:paraId="52EDCA9A" w14:textId="77777777" w:rsidR="00EA1AA0" w:rsidRPr="00D84732" w:rsidRDefault="002608F5" w:rsidP="00D84732">
            <w:pPr>
              <w:widowControl w:val="0"/>
              <w:spacing w:before="120" w:after="120"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6</w:t>
            </w:r>
          </w:p>
        </w:tc>
        <w:tc>
          <w:tcPr>
            <w:tcW w:w="3147" w:type="dxa"/>
          </w:tcPr>
          <w:p w14:paraId="07824B4B" w14:textId="77777777" w:rsidR="00EA1AA0" w:rsidRPr="00D84732" w:rsidRDefault="002608F5">
            <w:pPr>
              <w:widowControl w:val="0"/>
              <w:spacing w:before="120" w:after="120"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769" w:type="dxa"/>
          </w:tcPr>
          <w:p w14:paraId="2C8F2B74" w14:textId="2626D7D5" w:rsidR="00EA1AA0" w:rsidRPr="00DA3170" w:rsidRDefault="002608F5" w:rsidP="00D84732">
            <w:pPr>
              <w:widowControl w:val="0"/>
              <w:tabs>
                <w:tab w:val="left" w:pos="6430"/>
              </w:tabs>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Валютою т</w:t>
            </w:r>
            <w:r w:rsidR="004A5442">
              <w:rPr>
                <w:rFonts w:ascii="Times New Roman" w:eastAsia="Times New Roman" w:hAnsi="Times New Roman" w:cs="Times New Roman"/>
                <w:color w:val="000000"/>
                <w:sz w:val="24"/>
                <w:szCs w:val="24"/>
              </w:rPr>
              <w:t>ендерної пропозиції є гривня.</w:t>
            </w:r>
          </w:p>
          <w:p w14:paraId="32D6065C" w14:textId="7FFF4DE8" w:rsidR="00EA1AA0" w:rsidRPr="004A5442" w:rsidRDefault="004A5442" w:rsidP="00D84732">
            <w:pPr>
              <w:widowControl w:val="0"/>
              <w:tabs>
                <w:tab w:val="left" w:pos="6430"/>
              </w:tabs>
              <w:spacing w:line="240" w:lineRule="auto"/>
              <w:ind w:left="34" w:right="113" w:hanging="23"/>
              <w:jc w:val="both"/>
              <w:rPr>
                <w:rFonts w:ascii="Times New Roman" w:hAnsi="Times New Roman" w:cs="Times New Roman"/>
                <w:color w:val="000000"/>
                <w:sz w:val="24"/>
                <w:szCs w:val="24"/>
              </w:rPr>
            </w:pPr>
            <w:r w:rsidRPr="004A5442">
              <w:rPr>
                <w:rFonts w:ascii="Times New Roman" w:hAnsi="Times New Roman" w:cs="Times New Roman"/>
                <w:sz w:val="24"/>
                <w:szCs w:val="24"/>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EA1AA0" w:rsidRPr="00DA3170" w14:paraId="31955CCA" w14:textId="77777777" w:rsidTr="00D84732">
        <w:trPr>
          <w:trHeight w:val="520"/>
          <w:jc w:val="center"/>
        </w:trPr>
        <w:tc>
          <w:tcPr>
            <w:tcW w:w="576" w:type="dxa"/>
          </w:tcPr>
          <w:p w14:paraId="4F3DBFB3" w14:textId="77777777" w:rsidR="00EA1AA0" w:rsidRPr="00D84732" w:rsidRDefault="002608F5" w:rsidP="00D84732">
            <w:pPr>
              <w:widowControl w:val="0"/>
              <w:spacing w:before="144" w:after="144"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7</w:t>
            </w:r>
          </w:p>
        </w:tc>
        <w:tc>
          <w:tcPr>
            <w:tcW w:w="3147" w:type="dxa"/>
          </w:tcPr>
          <w:p w14:paraId="0EF0199C" w14:textId="77777777" w:rsidR="00EA1AA0" w:rsidRPr="00D84732" w:rsidRDefault="002608F5" w:rsidP="00D84732">
            <w:pPr>
              <w:widowControl w:val="0"/>
              <w:spacing w:before="120" w:after="120" w:line="240" w:lineRule="auto"/>
              <w:ind w:right="113"/>
              <w:jc w:val="both"/>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769" w:type="dxa"/>
          </w:tcPr>
          <w:p w14:paraId="31A03DB6" w14:textId="77777777" w:rsidR="004A5442" w:rsidRPr="004A5442" w:rsidRDefault="004A5442" w:rsidP="004A5442">
            <w:pPr>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Мова тендерної пропозиції – українська.</w:t>
            </w:r>
          </w:p>
          <w:p w14:paraId="6B6C4B94" w14:textId="77777777" w:rsidR="004A5442" w:rsidRPr="004A5442" w:rsidRDefault="004A5442" w:rsidP="004A5442">
            <w:pPr>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349C4C26" w14:textId="77777777" w:rsidR="004A5442" w:rsidRPr="004A5442" w:rsidRDefault="004A5442" w:rsidP="004A5442">
            <w:pPr>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Визначальним є текст, викладений українською мовою.</w:t>
            </w:r>
          </w:p>
          <w:p w14:paraId="6B22307C" w14:textId="77777777" w:rsidR="004A5442" w:rsidRPr="004A5442" w:rsidRDefault="004A5442" w:rsidP="004A5442">
            <w:pPr>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AAE75B" w14:textId="77777777" w:rsidR="004A5442" w:rsidRPr="004A5442" w:rsidRDefault="004A5442" w:rsidP="004A5442">
            <w:pPr>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w:t>
            </w:r>
            <w:r w:rsidRPr="004A5442">
              <w:rPr>
                <w:rFonts w:ascii="Times New Roman" w:hAnsi="Times New Roman" w:cs="Times New Roman"/>
                <w:sz w:val="24"/>
                <w:szCs w:val="24"/>
              </w:rPr>
              <w:lastRenderedPageBreak/>
              <w:t>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4C7A4D86" w14:textId="77777777" w:rsidR="004A5442" w:rsidRPr="00C1679C" w:rsidRDefault="004A5442" w:rsidP="004A5442">
            <w:pPr>
              <w:spacing w:line="240" w:lineRule="auto"/>
              <w:jc w:val="both"/>
              <w:rPr>
                <w:rFonts w:ascii="Times New Roman" w:hAnsi="Times New Roman" w:cs="Times New Roman"/>
                <w:b/>
                <w:i/>
                <w:sz w:val="24"/>
                <w:szCs w:val="24"/>
              </w:rPr>
            </w:pPr>
            <w:r w:rsidRPr="00C1679C">
              <w:rPr>
                <w:rFonts w:ascii="Times New Roman" w:hAnsi="Times New Roman" w:cs="Times New Roman"/>
                <w:b/>
                <w:i/>
                <w:sz w:val="24"/>
                <w:szCs w:val="24"/>
              </w:rPr>
              <w:t>Виключення:</w:t>
            </w:r>
          </w:p>
          <w:p w14:paraId="0AFCE1C1" w14:textId="77777777" w:rsidR="004A5442" w:rsidRPr="004A5442" w:rsidRDefault="004A5442" w:rsidP="004A5442">
            <w:pPr>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4A5442">
              <w:rPr>
                <w:rFonts w:ascii="Times New Roman" w:hAnsi="Times New Roman" w:cs="Times New Roman"/>
                <w:sz w:val="24"/>
                <w:szCs w:val="24"/>
              </w:rPr>
              <w:t>без перекладу</w:t>
            </w:r>
            <w:proofErr w:type="gramEnd"/>
            <w:r w:rsidRPr="004A5442">
              <w:rPr>
                <w:rFonts w:ascii="Times New Roman" w:hAnsi="Times New Roman" w:cs="Times New Roman"/>
                <w:sz w:val="24"/>
                <w:szCs w:val="24"/>
              </w:rPr>
              <w:t>.</w:t>
            </w:r>
          </w:p>
          <w:p w14:paraId="6819671B" w14:textId="226D54F3" w:rsidR="00EA1AA0" w:rsidRPr="00DA3170" w:rsidRDefault="004A5442" w:rsidP="004A5442">
            <w:pPr>
              <w:widowControl w:val="0"/>
              <w:spacing w:line="240" w:lineRule="auto"/>
              <w:ind w:right="113"/>
              <w:jc w:val="both"/>
              <w:rPr>
                <w:rFonts w:ascii="Times New Roman" w:eastAsia="Times New Roman" w:hAnsi="Times New Roman" w:cs="Times New Roman"/>
                <w:color w:val="000000"/>
                <w:sz w:val="24"/>
                <w:szCs w:val="24"/>
              </w:rPr>
            </w:pPr>
            <w:r w:rsidRPr="004A5442">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1AA0" w:rsidRPr="00DA3170" w14:paraId="34BC3BB6" w14:textId="77777777">
        <w:trPr>
          <w:trHeight w:val="520"/>
          <w:jc w:val="center"/>
        </w:trPr>
        <w:tc>
          <w:tcPr>
            <w:tcW w:w="10492" w:type="dxa"/>
            <w:gridSpan w:val="3"/>
            <w:vAlign w:val="center"/>
          </w:tcPr>
          <w:p w14:paraId="4A15787D" w14:textId="3A5485B2" w:rsidR="00EA1AA0" w:rsidRPr="00DA3170" w:rsidRDefault="00D84732">
            <w:pPr>
              <w:widowControl w:val="0"/>
              <w:spacing w:before="144" w:after="144" w:line="240" w:lineRule="auto"/>
              <w:jc w:val="center"/>
              <w:rPr>
                <w:rFonts w:ascii="Times New Roman" w:hAnsi="Times New Roman" w:cs="Times New Roman"/>
                <w:color w:val="000000"/>
              </w:rPr>
            </w:pPr>
            <w:r>
              <w:rPr>
                <w:rFonts w:ascii="Times New Roman" w:eastAsia="Times New Roman" w:hAnsi="Times New Roman" w:cs="Times New Roman"/>
                <w:b/>
                <w:color w:val="000000"/>
                <w:sz w:val="24"/>
                <w:szCs w:val="24"/>
                <w:lang w:val="uk-UA"/>
              </w:rPr>
              <w:lastRenderedPageBreak/>
              <w:t xml:space="preserve">Розділ ІІ. </w:t>
            </w:r>
            <w:r w:rsidR="002608F5" w:rsidRPr="00DA3170">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A1AA0" w:rsidRPr="00DA3170" w14:paraId="2B6C5E2A" w14:textId="77777777">
        <w:trPr>
          <w:trHeight w:val="520"/>
          <w:jc w:val="center"/>
        </w:trPr>
        <w:tc>
          <w:tcPr>
            <w:tcW w:w="576" w:type="dxa"/>
          </w:tcPr>
          <w:p w14:paraId="344B88F7" w14:textId="77777777" w:rsidR="00EA1AA0" w:rsidRPr="00D84732" w:rsidRDefault="002608F5" w:rsidP="00D84732">
            <w:pPr>
              <w:widowControl w:val="0"/>
              <w:spacing w:before="144" w:after="144"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1</w:t>
            </w:r>
          </w:p>
        </w:tc>
        <w:tc>
          <w:tcPr>
            <w:tcW w:w="3147" w:type="dxa"/>
          </w:tcPr>
          <w:p w14:paraId="50D22905" w14:textId="77777777" w:rsidR="00EA1AA0" w:rsidRPr="00D84732" w:rsidRDefault="002608F5">
            <w:pPr>
              <w:widowControl w:val="0"/>
              <w:spacing w:before="144" w:after="144"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769" w:type="dxa"/>
          </w:tcPr>
          <w:p w14:paraId="7028D55C" w14:textId="77777777" w:rsidR="00EA1AA0" w:rsidRDefault="002608F5" w:rsidP="004A5442">
            <w:pPr>
              <w:widowControl w:val="0"/>
              <w:spacing w:line="240" w:lineRule="auto"/>
              <w:ind w:right="113"/>
              <w:jc w:val="both"/>
              <w:rPr>
                <w:rFonts w:ascii="Times New Roman" w:eastAsia="Times New Roman" w:hAnsi="Times New Roman" w:cs="Times New Roman"/>
                <w:color w:val="000000"/>
                <w:sz w:val="24"/>
                <w:szCs w:val="24"/>
                <w:shd w:val="clear" w:color="auto" w:fill="FFFFFF" w:themeFill="background1"/>
              </w:rPr>
            </w:pPr>
            <w:r w:rsidRPr="00DA3170">
              <w:rPr>
                <w:rFonts w:ascii="Times New Roman" w:eastAsia="Times New Roman" w:hAnsi="Times New Roman" w:cs="Times New Roman"/>
                <w:color w:val="000000"/>
                <w:sz w:val="24"/>
                <w:szCs w:val="24"/>
                <w:highlight w:val="white"/>
              </w:rPr>
              <w:t xml:space="preserve">Фізична/юридична особа має право </w:t>
            </w:r>
            <w:r w:rsidRPr="00EC7C96">
              <w:rPr>
                <w:rFonts w:ascii="Times New Roman" w:eastAsia="Times New Roman" w:hAnsi="Times New Roman" w:cs="Times New Roman"/>
                <w:b/>
                <w:i/>
                <w:color w:val="000000"/>
                <w:sz w:val="24"/>
                <w:szCs w:val="24"/>
                <w:highlight w:val="white"/>
              </w:rPr>
              <w:t>не пізніше ніж за три дні</w:t>
            </w:r>
            <w:r w:rsidRPr="00DA3170">
              <w:rPr>
                <w:rFonts w:ascii="Times New Roman" w:eastAsia="Times New Roman" w:hAnsi="Times New Roman" w:cs="Times New Roman"/>
                <w:color w:val="000000"/>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DA3170">
              <w:rPr>
                <w:rFonts w:ascii="Times New Roman" w:eastAsia="Times New Roman" w:hAnsi="Times New Roman" w:cs="Times New Roman"/>
                <w:color w:val="000000"/>
                <w:sz w:val="24"/>
                <w:szCs w:val="24"/>
                <w:highlight w:val="white"/>
                <w:shd w:val="clear" w:color="auto" w:fill="FFFFFF" w:themeFill="background1"/>
              </w:rPr>
              <w:t>.</w:t>
            </w:r>
            <w:r w:rsidR="00ED692C" w:rsidRPr="00DA3170">
              <w:rPr>
                <w:rFonts w:ascii="Times New Roman" w:hAnsi="Times New Roman" w:cs="Times New Roman"/>
              </w:rPr>
              <w:t xml:space="preserve"> </w:t>
            </w:r>
            <w:r w:rsidR="00ED692C" w:rsidRPr="00DA3170">
              <w:rPr>
                <w:rFonts w:ascii="Times New Roman" w:eastAsia="Times New Roman" w:hAnsi="Times New Roman" w:cs="Times New Roman"/>
                <w:color w:val="000000"/>
                <w:sz w:val="24"/>
                <w:szCs w:val="24"/>
                <w:shd w:val="clear" w:color="auto" w:fill="FFFFFF" w:themeFill="background1"/>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p w14:paraId="297C94FC" w14:textId="1A18A756" w:rsidR="004A5442" w:rsidRPr="004A5442" w:rsidRDefault="004A5442" w:rsidP="004A5442">
            <w:pPr>
              <w:widowControl w:val="0"/>
              <w:spacing w:line="240" w:lineRule="auto"/>
              <w:ind w:right="113"/>
              <w:jc w:val="both"/>
              <w:rPr>
                <w:rFonts w:ascii="Times New Roman" w:hAnsi="Times New Roman" w:cs="Times New Roman"/>
                <w:color w:val="000000"/>
                <w:sz w:val="24"/>
                <w:szCs w:val="24"/>
                <w:lang w:val="uk-UA"/>
              </w:rPr>
            </w:pPr>
            <w:r w:rsidRPr="004A5442">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C7C96">
              <w:rPr>
                <w:rFonts w:ascii="Times New Roman" w:hAnsi="Times New Roman" w:cs="Times New Roman"/>
                <w:b/>
                <w:i/>
                <w:sz w:val="24"/>
                <w:szCs w:val="24"/>
              </w:rPr>
              <w:t>не менш як на чотири дні</w:t>
            </w:r>
            <w:r w:rsidRPr="004A5442">
              <w:rPr>
                <w:rFonts w:ascii="Times New Roman" w:hAnsi="Times New Roman" w:cs="Times New Roman"/>
                <w:sz w:val="24"/>
                <w:szCs w:val="24"/>
                <w:lang w:val="uk-UA"/>
              </w:rPr>
              <w:t>.</w:t>
            </w:r>
          </w:p>
        </w:tc>
      </w:tr>
      <w:tr w:rsidR="00EA1AA0" w:rsidRPr="00DA3170" w14:paraId="5A015A92" w14:textId="77777777">
        <w:trPr>
          <w:trHeight w:val="520"/>
          <w:jc w:val="center"/>
        </w:trPr>
        <w:tc>
          <w:tcPr>
            <w:tcW w:w="576" w:type="dxa"/>
          </w:tcPr>
          <w:p w14:paraId="77654A32" w14:textId="77777777" w:rsidR="00EA1AA0" w:rsidRPr="00D84732" w:rsidRDefault="002608F5">
            <w:pPr>
              <w:widowControl w:val="0"/>
              <w:spacing w:before="144" w:after="144"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2</w:t>
            </w:r>
          </w:p>
        </w:tc>
        <w:tc>
          <w:tcPr>
            <w:tcW w:w="3147" w:type="dxa"/>
          </w:tcPr>
          <w:p w14:paraId="03DC514F" w14:textId="77777777" w:rsidR="00EA1AA0" w:rsidRPr="00D84732" w:rsidRDefault="002608F5">
            <w:pPr>
              <w:widowControl w:val="0"/>
              <w:spacing w:before="144" w:after="144"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Внесення змін до тендерної документації</w:t>
            </w:r>
          </w:p>
        </w:tc>
        <w:tc>
          <w:tcPr>
            <w:tcW w:w="6769" w:type="dxa"/>
          </w:tcPr>
          <w:p w14:paraId="3A5CD37C" w14:textId="77777777" w:rsidR="004A5442" w:rsidRPr="004A5442" w:rsidRDefault="004A5442" w:rsidP="004A5442">
            <w:pPr>
              <w:widowControl w:val="0"/>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162A0029" w14:textId="77777777" w:rsidR="004A5442" w:rsidRPr="004A5442" w:rsidRDefault="004A5442" w:rsidP="004A5442">
            <w:pPr>
              <w:widowControl w:val="0"/>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4A5442">
              <w:rPr>
                <w:rFonts w:ascii="Times New Roman" w:hAnsi="Times New Roman" w:cs="Times New Roman"/>
                <w:sz w:val="24"/>
                <w:szCs w:val="24"/>
              </w:rPr>
              <w:lastRenderedPageBreak/>
              <w:t xml:space="preserve">форматі розміщуються в електронній системі закупівель протягом одного дня з дати прийняття рішення про їх внесення. </w:t>
            </w:r>
          </w:p>
          <w:p w14:paraId="6454DCA4" w14:textId="77777777" w:rsidR="004A5442" w:rsidRPr="004A5442" w:rsidRDefault="004A5442" w:rsidP="004A5442">
            <w:pPr>
              <w:widowControl w:val="0"/>
              <w:spacing w:line="240" w:lineRule="auto"/>
              <w:ind w:hanging="21"/>
              <w:jc w:val="both"/>
              <w:rPr>
                <w:rFonts w:ascii="Times New Roman" w:hAnsi="Times New Roman" w:cs="Times New Roman"/>
                <w:sz w:val="24"/>
                <w:szCs w:val="24"/>
              </w:rPr>
            </w:pPr>
            <w:r w:rsidRPr="004A5442">
              <w:rPr>
                <w:rFonts w:ascii="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1454AD" w14:textId="26A15ED0" w:rsidR="00EA1AA0" w:rsidRPr="00DA3170" w:rsidRDefault="004A5442" w:rsidP="004A5442">
            <w:pPr>
              <w:spacing w:line="240" w:lineRule="auto"/>
              <w:jc w:val="both"/>
              <w:rPr>
                <w:rFonts w:ascii="Times New Roman" w:hAnsi="Times New Roman" w:cs="Times New Roman"/>
                <w:color w:val="000000"/>
              </w:rPr>
            </w:pPr>
            <w:r w:rsidRPr="004A5442">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A1AA0" w:rsidRPr="00DA3170" w14:paraId="709BD1E1" w14:textId="77777777">
        <w:trPr>
          <w:trHeight w:val="520"/>
          <w:jc w:val="center"/>
        </w:trPr>
        <w:tc>
          <w:tcPr>
            <w:tcW w:w="10492" w:type="dxa"/>
            <w:gridSpan w:val="3"/>
            <w:vAlign w:val="center"/>
          </w:tcPr>
          <w:p w14:paraId="00FC7832" w14:textId="3E57DE14" w:rsidR="00EA1AA0" w:rsidRPr="00DA3170" w:rsidRDefault="00D84732">
            <w:pPr>
              <w:widowControl w:val="0"/>
              <w:spacing w:before="96" w:after="96" w:line="240" w:lineRule="auto"/>
              <w:jc w:val="center"/>
              <w:rPr>
                <w:rFonts w:ascii="Times New Roman" w:hAnsi="Times New Roman" w:cs="Times New Roman"/>
                <w:color w:val="000000"/>
              </w:rPr>
            </w:pPr>
            <w:r>
              <w:rPr>
                <w:rFonts w:ascii="Times New Roman" w:eastAsia="Times New Roman" w:hAnsi="Times New Roman" w:cs="Times New Roman"/>
                <w:b/>
                <w:color w:val="000000"/>
                <w:sz w:val="24"/>
                <w:szCs w:val="24"/>
                <w:lang w:val="uk-UA"/>
              </w:rPr>
              <w:lastRenderedPageBreak/>
              <w:t xml:space="preserve">Розділ ІІІ. </w:t>
            </w:r>
            <w:r w:rsidR="002608F5" w:rsidRPr="00DA3170">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EA1AA0" w:rsidRPr="00DA3170" w14:paraId="201EE152" w14:textId="77777777" w:rsidTr="0045021F">
        <w:trPr>
          <w:trHeight w:val="520"/>
          <w:jc w:val="center"/>
        </w:trPr>
        <w:tc>
          <w:tcPr>
            <w:tcW w:w="576" w:type="dxa"/>
          </w:tcPr>
          <w:p w14:paraId="24CF9C07" w14:textId="77777777" w:rsidR="00EA1AA0" w:rsidRPr="00D84732" w:rsidRDefault="002608F5" w:rsidP="004A5442">
            <w:pPr>
              <w:widowControl w:val="0"/>
              <w:spacing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1</w:t>
            </w:r>
          </w:p>
        </w:tc>
        <w:tc>
          <w:tcPr>
            <w:tcW w:w="3147" w:type="dxa"/>
            <w:shd w:val="clear" w:color="auto" w:fill="FFFFFF" w:themeFill="background1"/>
          </w:tcPr>
          <w:p w14:paraId="4BA17E27" w14:textId="77777777" w:rsidR="00EA1AA0" w:rsidRPr="00D84732" w:rsidRDefault="002608F5" w:rsidP="004A5442">
            <w:pPr>
              <w:widowControl w:val="0"/>
              <w:spacing w:line="240" w:lineRule="auto"/>
              <w:ind w:right="113"/>
              <w:jc w:val="both"/>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Зміст і спосіб подання тендерної пропозиції</w:t>
            </w:r>
          </w:p>
        </w:tc>
        <w:tc>
          <w:tcPr>
            <w:tcW w:w="6769" w:type="dxa"/>
            <w:shd w:val="clear" w:color="auto" w:fill="FFFFFF" w:themeFill="background1"/>
          </w:tcPr>
          <w:p w14:paraId="0BF1B55D" w14:textId="61C20E99" w:rsidR="00EC7C96" w:rsidRPr="00AB0765" w:rsidRDefault="00EC7C96" w:rsidP="00EC7C96">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w:t>
            </w:r>
            <w:proofErr w:type="gramStart"/>
            <w:r w:rsidR="00D84732">
              <w:rPr>
                <w:rFonts w:ascii="Times New Roman" w:eastAsia="Times New Roman" w:hAnsi="Times New Roman" w:cs="Times New Roman"/>
                <w:sz w:val="24"/>
                <w:szCs w:val="24"/>
              </w:rPr>
              <w:t>до</w:t>
            </w:r>
            <w:r w:rsidR="00D84732">
              <w:rPr>
                <w:rFonts w:ascii="Times New Roman" w:eastAsia="Times New Roman" w:hAnsi="Times New Roman" w:cs="Times New Roman"/>
                <w:sz w:val="24"/>
                <w:szCs w:val="24"/>
                <w:lang w:val="uk-UA"/>
              </w:rPr>
              <w:t xml:space="preserve"> </w:t>
            </w:r>
            <w:r w:rsidR="00D84732">
              <w:rPr>
                <w:rFonts w:ascii="Times New Roman" w:eastAsia="Times New Roman" w:hAnsi="Times New Roman" w:cs="Times New Roman"/>
                <w:sz w:val="24"/>
                <w:szCs w:val="24"/>
              </w:rPr>
              <w:t>порядк</w:t>
            </w:r>
            <w:r w:rsidR="00D84732">
              <w:rPr>
                <w:rFonts w:ascii="Times New Roman" w:eastAsia="Times New Roman" w:hAnsi="Times New Roman" w:cs="Times New Roman"/>
                <w:sz w:val="24"/>
                <w:szCs w:val="24"/>
                <w:lang w:val="uk-UA"/>
              </w:rPr>
              <w:t>у</w:t>
            </w:r>
            <w:proofErr w:type="gramEnd"/>
            <w:r>
              <w:rPr>
                <w:rFonts w:ascii="Times New Roman" w:eastAsia="Times New Roman" w:hAnsi="Times New Roman" w:cs="Times New Roman"/>
                <w:sz w:val="24"/>
                <w:szCs w:val="24"/>
              </w:rPr>
              <w:t xml:space="preserve">, визначеного статтею 26 Закону, крім положень частин </w:t>
            </w:r>
            <w:r w:rsidRPr="00AB076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C76250" w14:textId="77777777" w:rsidR="00EC7C96" w:rsidRPr="00AB0765" w:rsidRDefault="00EC7C96" w:rsidP="00EC7C96">
            <w:pPr>
              <w:widowControl w:val="0"/>
              <w:spacing w:line="240" w:lineRule="auto"/>
              <w:jc w:val="both"/>
              <w:rPr>
                <w:rFonts w:ascii="Times New Roman" w:eastAsia="Times New Roman" w:hAnsi="Times New Roman" w:cs="Times New Roman"/>
                <w:sz w:val="24"/>
                <w:szCs w:val="24"/>
                <w:highlight w:val="white"/>
              </w:rPr>
            </w:pPr>
            <w:r w:rsidRPr="00AB076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B0765">
                <w:rPr>
                  <w:rFonts w:ascii="Times New Roman" w:eastAsia="Times New Roman" w:hAnsi="Times New Roman" w:cs="Times New Roman"/>
                  <w:sz w:val="24"/>
                  <w:szCs w:val="24"/>
                  <w:highlight w:val="white"/>
                </w:rPr>
                <w:t>пункті 47</w:t>
              </w:r>
            </w:hyperlink>
            <w:r w:rsidRPr="00AB076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137360" w14:textId="77777777" w:rsidR="00EC7C96" w:rsidRDefault="00EC7C96" w:rsidP="00EC7C96">
            <w:pPr>
              <w:widowControl w:val="0"/>
              <w:spacing w:line="240" w:lineRule="auto"/>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що підтверджує відповідність учасника кваліфікаційним (кваліфікаційному) критеріям – </w:t>
            </w:r>
            <w:r w:rsidRPr="005443A0">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rPr>
              <w:t xml:space="preserve"> з </w:t>
            </w:r>
            <w:r w:rsidRPr="00822A5F">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w:t>
            </w:r>
          </w:p>
          <w:p w14:paraId="733DFB52" w14:textId="77777777" w:rsidR="00EC7C96" w:rsidRDefault="00EC7C96" w:rsidP="00EC7C96">
            <w:pPr>
              <w:widowControl w:val="0"/>
              <w:spacing w:line="240" w:lineRule="auto"/>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щодо відсутності підстав, установлених в </w:t>
            </w:r>
            <w:r w:rsidRPr="00AB0765">
              <w:rPr>
                <w:rFonts w:ascii="Times New Roman" w:eastAsia="Times New Roman" w:hAnsi="Times New Roman" w:cs="Times New Roman"/>
                <w:sz w:val="24"/>
                <w:szCs w:val="24"/>
              </w:rPr>
              <w:t>пункт</w:t>
            </w:r>
            <w:r w:rsidRPr="005443A0">
              <w:rPr>
                <w:rFonts w:ascii="Times New Roman" w:eastAsia="Times New Roman" w:hAnsi="Times New Roman" w:cs="Times New Roman"/>
                <w:sz w:val="24"/>
                <w:szCs w:val="24"/>
              </w:rPr>
              <w:t xml:space="preserve">і 47 Особливостей, – згідно з </w:t>
            </w:r>
            <w:r w:rsidRPr="00822A5F">
              <w:rPr>
                <w:rFonts w:ascii="Times New Roman" w:eastAsia="Times New Roman" w:hAnsi="Times New Roman" w:cs="Times New Roman"/>
                <w:b/>
                <w:i/>
                <w:sz w:val="24"/>
                <w:szCs w:val="24"/>
              </w:rPr>
              <w:t>Додатком 2</w:t>
            </w:r>
            <w:r w:rsidRPr="005443A0">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14:paraId="2BDF63A3" w14:textId="77777777" w:rsidR="00EC7C96" w:rsidRPr="00AB0765"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64C1">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в пункті</w:t>
            </w:r>
            <w:r w:rsidRPr="005443A0">
              <w:rPr>
                <w:rFonts w:ascii="Times New Roman" w:eastAsia="Times New Roman" w:hAnsi="Times New Roman" w:cs="Times New Roman"/>
                <w:sz w:val="24"/>
                <w:szCs w:val="24"/>
              </w:rPr>
              <w:t xml:space="preserve"> </w:t>
            </w:r>
            <w:hyperlink r:id="rId10" w:anchor="n159">
              <w:r w:rsidRPr="005D64C1">
                <w:rPr>
                  <w:rFonts w:ascii="Times New Roman" w:eastAsia="Times New Roman" w:hAnsi="Times New Roman" w:cs="Times New Roman"/>
                  <w:sz w:val="24"/>
                  <w:szCs w:val="24"/>
                </w:rPr>
                <w:t>47</w:t>
              </w:r>
            </w:hyperlink>
            <w:r w:rsidRPr="005D64C1">
              <w:rPr>
                <w:rFonts w:ascii="Times New Roman" w:eastAsia="Times New Roman" w:hAnsi="Times New Roman" w:cs="Times New Roman"/>
                <w:sz w:val="24"/>
                <w:szCs w:val="24"/>
              </w:rPr>
              <w:t xml:space="preserve"> Особливостей, згідно з </w:t>
            </w:r>
            <w:r w:rsidRPr="00822A5F">
              <w:rPr>
                <w:rFonts w:ascii="Times New Roman" w:eastAsia="Times New Roman" w:hAnsi="Times New Roman" w:cs="Times New Roman"/>
                <w:b/>
                <w:i/>
                <w:sz w:val="24"/>
                <w:szCs w:val="24"/>
              </w:rPr>
              <w:t>Додатком 1, 2</w:t>
            </w:r>
            <w:r w:rsidRPr="005443A0">
              <w:rPr>
                <w:rFonts w:ascii="Times New Roman" w:eastAsia="Times New Roman" w:hAnsi="Times New Roman" w:cs="Times New Roman"/>
                <w:sz w:val="24"/>
                <w:szCs w:val="24"/>
              </w:rPr>
              <w:t xml:space="preserve"> </w:t>
            </w:r>
            <w:r w:rsidRPr="005D64C1">
              <w:rPr>
                <w:rFonts w:ascii="Times New Roman" w:eastAsia="Times New Roman" w:hAnsi="Times New Roman" w:cs="Times New Roman"/>
                <w:sz w:val="24"/>
                <w:szCs w:val="24"/>
              </w:rPr>
              <w:t>до тендерної документації.</w:t>
            </w:r>
          </w:p>
          <w:p w14:paraId="33FE3EF4"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w:t>
            </w:r>
            <w:r w:rsidRPr="00EE604B">
              <w:rPr>
                <w:rFonts w:ascii="Times New Roman" w:eastAsia="Times New Roman" w:hAnsi="Times New Roman" w:cs="Times New Roman"/>
                <w:sz w:val="24"/>
                <w:szCs w:val="24"/>
              </w:rPr>
              <w:t>нформаці</w:t>
            </w:r>
            <w:r>
              <w:rPr>
                <w:rFonts w:ascii="Times New Roman" w:eastAsia="Times New Roman" w:hAnsi="Times New Roman" w:cs="Times New Roman"/>
                <w:sz w:val="24"/>
                <w:szCs w:val="24"/>
              </w:rPr>
              <w:t>я</w:t>
            </w:r>
            <w:r w:rsidRPr="00EE604B">
              <w:rPr>
                <w:rFonts w:ascii="Times New Roman" w:eastAsia="Times New Roman" w:hAnsi="Times New Roman" w:cs="Times New Roman"/>
                <w:sz w:val="24"/>
                <w:szCs w:val="24"/>
              </w:rPr>
              <w:t xml:space="preserve"> та документ</w:t>
            </w:r>
            <w:r>
              <w:rPr>
                <w:rFonts w:ascii="Times New Roman" w:eastAsia="Times New Roman" w:hAnsi="Times New Roman" w:cs="Times New Roman"/>
                <w:sz w:val="24"/>
                <w:szCs w:val="24"/>
              </w:rPr>
              <w:t>и</w:t>
            </w:r>
            <w:r w:rsidRPr="00EE604B">
              <w:rPr>
                <w:rFonts w:ascii="Times New Roman" w:eastAsia="Times New Roman" w:hAnsi="Times New Roman" w:cs="Times New Roman"/>
                <w:sz w:val="24"/>
                <w:szCs w:val="24"/>
              </w:rPr>
              <w:t>, які підтверджують відповідність технічним, якісним та кількісним характеристик</w:t>
            </w:r>
            <w:r>
              <w:rPr>
                <w:rFonts w:ascii="Times New Roman" w:eastAsia="Times New Roman" w:hAnsi="Times New Roman" w:cs="Times New Roman"/>
                <w:sz w:val="24"/>
                <w:szCs w:val="24"/>
              </w:rPr>
              <w:t>ам</w:t>
            </w:r>
            <w:r w:rsidRPr="00EE604B">
              <w:rPr>
                <w:rFonts w:ascii="Times New Roman" w:eastAsia="Times New Roman" w:hAnsi="Times New Roman" w:cs="Times New Roman"/>
                <w:sz w:val="24"/>
                <w:szCs w:val="24"/>
              </w:rPr>
              <w:t xml:space="preserve"> предмета закупівлі</w:t>
            </w:r>
            <w:r>
              <w:rPr>
                <w:rFonts w:ascii="Times New Roman" w:eastAsia="Times New Roman" w:hAnsi="Times New Roman" w:cs="Times New Roman"/>
                <w:sz w:val="24"/>
                <w:szCs w:val="24"/>
              </w:rPr>
              <w:t>,</w:t>
            </w:r>
            <w:r w:rsidRPr="00EE6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w:t>
            </w:r>
            <w:r w:rsidRPr="00AB0765">
              <w:rPr>
                <w:rFonts w:ascii="Times New Roman" w:eastAsia="Times New Roman" w:hAnsi="Times New Roman" w:cs="Times New Roman"/>
                <w:sz w:val="24"/>
                <w:szCs w:val="24"/>
              </w:rPr>
              <w:t>нформаці</w:t>
            </w:r>
            <w:r>
              <w:rPr>
                <w:rFonts w:ascii="Times New Roman" w:eastAsia="Times New Roman" w:hAnsi="Times New Roman" w:cs="Times New Roman"/>
                <w:sz w:val="24"/>
                <w:szCs w:val="24"/>
              </w:rPr>
              <w:t>я</w:t>
            </w:r>
            <w:r w:rsidRPr="00AB0765">
              <w:rPr>
                <w:rFonts w:ascii="Times New Roman" w:eastAsia="Times New Roman" w:hAnsi="Times New Roman" w:cs="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sz w:val="24"/>
                <w:szCs w:val="24"/>
              </w:rPr>
              <w:t>-</w:t>
            </w:r>
            <w:r w:rsidRPr="00AB0765">
              <w:rPr>
                <w:rFonts w:ascii="Times New Roman" w:eastAsia="Times New Roman" w:hAnsi="Times New Roman" w:cs="Times New Roman"/>
                <w:sz w:val="24"/>
                <w:szCs w:val="24"/>
              </w:rPr>
              <w:t xml:space="preserve"> </w:t>
            </w:r>
            <w:r w:rsidRPr="005443A0">
              <w:rPr>
                <w:rFonts w:ascii="Times New Roman" w:eastAsia="Times New Roman" w:hAnsi="Times New Roman" w:cs="Times New Roman"/>
                <w:sz w:val="24"/>
                <w:szCs w:val="24"/>
              </w:rPr>
              <w:t xml:space="preserve">згідно з </w:t>
            </w:r>
            <w:r w:rsidRPr="00822A5F">
              <w:rPr>
                <w:rFonts w:ascii="Times New Roman" w:eastAsia="Times New Roman" w:hAnsi="Times New Roman" w:cs="Times New Roman"/>
                <w:b/>
                <w:i/>
                <w:sz w:val="24"/>
                <w:szCs w:val="24"/>
              </w:rPr>
              <w:t>Додатком 3</w:t>
            </w:r>
            <w:r w:rsidRPr="00AB0765">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14:paraId="3BC1EF35" w14:textId="77777777" w:rsidR="00EC7C96" w:rsidRPr="001C2A1A" w:rsidRDefault="00EC7C96" w:rsidP="00EC7C96">
            <w:pPr>
              <w:spacing w:line="240" w:lineRule="auto"/>
              <w:jc w:val="both"/>
              <w:rPr>
                <w:rFonts w:ascii="Times New Roman" w:eastAsia="Times New Roman" w:hAnsi="Times New Roman" w:cs="Times New Roman"/>
                <w:sz w:val="24"/>
                <w:szCs w:val="24"/>
                <w:highlight w:val="white"/>
              </w:rPr>
            </w:pPr>
            <w:r w:rsidRPr="001C2A1A">
              <w:rPr>
                <w:rFonts w:ascii="Times New Roman" w:eastAsia="Times New Roman" w:hAnsi="Times New Roman" w:cs="Times New Roman"/>
                <w:sz w:val="24"/>
                <w:szCs w:val="24"/>
              </w:rPr>
              <w:t xml:space="preserve">- Лист-згода учасника з проєктом договору, викладеним у </w:t>
            </w:r>
            <w:r w:rsidRPr="00822A5F">
              <w:rPr>
                <w:rFonts w:ascii="Times New Roman" w:eastAsia="Times New Roman" w:hAnsi="Times New Roman" w:cs="Times New Roman"/>
                <w:b/>
                <w:i/>
                <w:sz w:val="24"/>
                <w:szCs w:val="24"/>
              </w:rPr>
              <w:t>Додатку 4</w:t>
            </w:r>
            <w:r w:rsidRPr="001C2A1A">
              <w:rPr>
                <w:rFonts w:ascii="Times New Roman" w:eastAsia="Times New Roman" w:hAnsi="Times New Roman" w:cs="Times New Roman"/>
                <w:sz w:val="24"/>
                <w:szCs w:val="24"/>
              </w:rPr>
              <w:t xml:space="preserve"> до тендерної документації.</w:t>
            </w:r>
          </w:p>
          <w:p w14:paraId="1A02928E"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Тендерна пропозиція згідно з </w:t>
            </w:r>
            <w:r w:rsidRPr="00822A5F">
              <w:rPr>
                <w:rFonts w:ascii="Times New Roman" w:eastAsia="Times New Roman" w:hAnsi="Times New Roman" w:cs="Times New Roman"/>
                <w:b/>
                <w:i/>
                <w:sz w:val="24"/>
                <w:szCs w:val="24"/>
              </w:rPr>
              <w:t>Додатком 5</w:t>
            </w:r>
            <w:r>
              <w:rPr>
                <w:rFonts w:ascii="Times New Roman" w:eastAsia="Times New Roman" w:hAnsi="Times New Roman" w:cs="Times New Roman"/>
                <w:sz w:val="24"/>
                <w:szCs w:val="24"/>
              </w:rPr>
              <w:t xml:space="preserve"> до тендерної документації.</w:t>
            </w:r>
          </w:p>
          <w:p w14:paraId="6FBD244E" w14:textId="061C05E5" w:rsidR="00EC7C96" w:rsidRDefault="00EC7C96" w:rsidP="00EC7C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22A5F">
              <w:rPr>
                <w:rFonts w:ascii="Times New Roman" w:eastAsia="Times New Roman" w:hAnsi="Times New Roman" w:cs="Times New Roman"/>
                <w:sz w:val="24"/>
                <w:szCs w:val="24"/>
                <w:lang w:val="uk-UA"/>
              </w:rPr>
              <w:t>Загальні відомості про учасника</w:t>
            </w:r>
            <w:r>
              <w:rPr>
                <w:rFonts w:ascii="Times New Roman" w:eastAsia="Times New Roman" w:hAnsi="Times New Roman" w:cs="Times New Roman"/>
                <w:sz w:val="24"/>
                <w:szCs w:val="24"/>
              </w:rPr>
              <w:t xml:space="preserve"> за формою, що встановлена </w:t>
            </w:r>
            <w:r w:rsidRPr="00822A5F">
              <w:rPr>
                <w:rFonts w:ascii="Times New Roman" w:eastAsia="Times New Roman" w:hAnsi="Times New Roman" w:cs="Times New Roman"/>
                <w:b/>
                <w:i/>
                <w:sz w:val="24"/>
                <w:szCs w:val="24"/>
              </w:rPr>
              <w:t>Додатком 6</w:t>
            </w:r>
            <w:r>
              <w:rPr>
                <w:rFonts w:ascii="Times New Roman" w:eastAsia="Times New Roman" w:hAnsi="Times New Roman" w:cs="Times New Roman"/>
                <w:sz w:val="24"/>
                <w:szCs w:val="24"/>
              </w:rPr>
              <w:t xml:space="preserve"> до тендерної документації. </w:t>
            </w:r>
          </w:p>
          <w:p w14:paraId="4626B28E" w14:textId="77777777" w:rsidR="00EC7C96" w:rsidRPr="0038724B" w:rsidRDefault="00EC7C96" w:rsidP="00EC7C96">
            <w:pPr>
              <w:widowControl w:val="0"/>
              <w:spacing w:line="240" w:lineRule="auto"/>
              <w:jc w:val="both"/>
              <w:rPr>
                <w:rFonts w:ascii="Times New Roman" w:eastAsia="Times New Roman" w:hAnsi="Times New Roman" w:cs="Times New Roman"/>
                <w:sz w:val="24"/>
                <w:szCs w:val="24"/>
              </w:rPr>
            </w:pPr>
            <w:r w:rsidRPr="0038724B">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559CD2EB" w14:textId="77777777" w:rsidR="00EC7C96" w:rsidRPr="001C2A1A" w:rsidRDefault="00EC7C96" w:rsidP="00EC7C96">
            <w:pPr>
              <w:widowControl w:val="0"/>
              <w:spacing w:line="240" w:lineRule="auto"/>
              <w:jc w:val="both"/>
              <w:rPr>
                <w:rFonts w:ascii="Times New Roman" w:eastAsia="Times New Roman" w:hAnsi="Times New Roman" w:cs="Times New Roman"/>
                <w:sz w:val="24"/>
                <w:szCs w:val="24"/>
              </w:rPr>
            </w:pPr>
            <w:r w:rsidRPr="001C2A1A">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C545955" w14:textId="77777777" w:rsidR="00EC7C96" w:rsidRPr="001C2A1A" w:rsidRDefault="00EC7C96" w:rsidP="00EC7C96">
            <w:pPr>
              <w:keepNext/>
              <w:keepLines/>
              <w:tabs>
                <w:tab w:val="left" w:pos="900"/>
              </w:tabs>
              <w:spacing w:line="240" w:lineRule="auto"/>
              <w:jc w:val="both"/>
              <w:rPr>
                <w:rFonts w:ascii="Times New Roman" w:eastAsia="Times New Roman" w:hAnsi="Times New Roman" w:cs="Times New Roman"/>
                <w:sz w:val="24"/>
                <w:szCs w:val="24"/>
              </w:rPr>
            </w:pPr>
            <w:r w:rsidRPr="001C2A1A">
              <w:rPr>
                <w:rFonts w:ascii="Times New Roman" w:eastAsia="Times New Roman" w:hAnsi="Times New Roman" w:cs="Times New Roman"/>
                <w:sz w:val="24"/>
                <w:szCs w:val="24"/>
              </w:rPr>
              <w:t>- для керівника учасника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4AF41B86" w14:textId="77777777" w:rsidR="00EC7C96" w:rsidRPr="001C2A1A" w:rsidRDefault="00EC7C96" w:rsidP="00EC7C96">
            <w:pPr>
              <w:keepNext/>
              <w:keepLines/>
              <w:tabs>
                <w:tab w:val="left" w:pos="900"/>
              </w:tabs>
              <w:spacing w:line="240" w:lineRule="auto"/>
              <w:jc w:val="both"/>
              <w:rPr>
                <w:rFonts w:ascii="Times New Roman" w:eastAsia="Times New Roman" w:hAnsi="Times New Roman" w:cs="Times New Roman"/>
                <w:sz w:val="24"/>
                <w:szCs w:val="24"/>
              </w:rPr>
            </w:pPr>
            <w:r w:rsidRPr="001C2A1A">
              <w:rPr>
                <w:rFonts w:ascii="Times New Roman" w:eastAsia="Times New Roman" w:hAnsi="Times New Roman" w:cs="Times New Roman"/>
                <w:sz w:val="24"/>
                <w:szCs w:val="24"/>
              </w:rPr>
              <w:t>- для іншої посадової особи учасника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1D0B115" w14:textId="77777777" w:rsidR="00EC7C96" w:rsidRPr="001C2A1A" w:rsidRDefault="00EC7C96" w:rsidP="00EC7C96">
            <w:pPr>
              <w:spacing w:line="240" w:lineRule="auto"/>
              <w:jc w:val="both"/>
              <w:rPr>
                <w:rFonts w:ascii="Times New Roman" w:eastAsia="Times New Roman" w:hAnsi="Times New Roman" w:cs="Times New Roman"/>
                <w:sz w:val="24"/>
                <w:szCs w:val="24"/>
              </w:rPr>
            </w:pPr>
            <w:r w:rsidRPr="001C2A1A">
              <w:rPr>
                <w:rFonts w:ascii="Times New Roman" w:eastAsia="Times New Roman" w:hAnsi="Times New Roman" w:cs="Times New Roman"/>
                <w:sz w:val="24"/>
                <w:szCs w:val="24"/>
              </w:rPr>
              <w:t>-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0E263E76" w14:textId="77777777" w:rsidR="00EC7C96" w:rsidRPr="001C2A1A" w:rsidRDefault="00EC7C96" w:rsidP="00EC7C96">
            <w:pPr>
              <w:spacing w:line="240" w:lineRule="auto"/>
              <w:jc w:val="both"/>
              <w:rPr>
                <w:rFonts w:ascii="Times New Roman" w:hAnsi="Times New Roman"/>
                <w:kern w:val="2"/>
                <w:sz w:val="24"/>
                <w:szCs w:val="24"/>
              </w:rPr>
            </w:pPr>
            <w:r w:rsidRPr="001C2A1A">
              <w:rPr>
                <w:rFonts w:ascii="Times New Roman" w:eastAsia="Times New Roman" w:hAnsi="Times New Roman" w:cs="Times New Roman"/>
                <w:sz w:val="24"/>
                <w:szCs w:val="24"/>
              </w:rPr>
              <w:t xml:space="preserve">- </w:t>
            </w:r>
            <w:r w:rsidRPr="001C2A1A">
              <w:rPr>
                <w:rFonts w:ascii="Times New Roman" w:hAnsi="Times New Roman"/>
                <w:bCs/>
                <w:kern w:val="2"/>
                <w:sz w:val="24"/>
                <w:szCs w:val="24"/>
              </w:rPr>
              <w:t>Статут або інший установчий документ</w:t>
            </w:r>
            <w:r w:rsidRPr="001C2A1A">
              <w:rPr>
                <w:rFonts w:ascii="Times New Roman" w:hAnsi="Times New Roman"/>
                <w:kern w:val="2"/>
                <w:sz w:val="24"/>
                <w:szCs w:val="24"/>
              </w:rPr>
              <w:t xml:space="preserve"> (остання редакція (копія або оригінал) - </w:t>
            </w:r>
            <w:r w:rsidRPr="001C2A1A">
              <w:rPr>
                <w:rFonts w:ascii="Times New Roman" w:hAnsi="Times New Roman"/>
                <w:i/>
                <w:kern w:val="2"/>
                <w:sz w:val="24"/>
                <w:szCs w:val="24"/>
              </w:rPr>
              <w:t>для юридичних осіб</w:t>
            </w:r>
            <w:r w:rsidRPr="001C2A1A">
              <w:rPr>
                <w:rFonts w:ascii="Times New Roman" w:hAnsi="Times New Roman"/>
                <w:kern w:val="2"/>
                <w:sz w:val="24"/>
                <w:szCs w:val="24"/>
              </w:rPr>
              <w:t>.</w:t>
            </w:r>
          </w:p>
          <w:p w14:paraId="6C36E172" w14:textId="77777777" w:rsidR="00EC7C96" w:rsidRPr="001C2A1A" w:rsidRDefault="00EC7C96" w:rsidP="00EC7C96">
            <w:pPr>
              <w:spacing w:line="240" w:lineRule="auto"/>
              <w:jc w:val="both"/>
              <w:rPr>
                <w:rFonts w:ascii="Times New Roman" w:hAnsi="Times New Roman"/>
                <w:i/>
                <w:iCs/>
                <w:kern w:val="2"/>
                <w:sz w:val="24"/>
                <w:szCs w:val="24"/>
                <w:shd w:val="clear" w:color="auto" w:fill="FFFFFF"/>
              </w:rPr>
            </w:pPr>
            <w:r w:rsidRPr="001C2A1A">
              <w:rPr>
                <w:rFonts w:ascii="Times New Roman" w:hAnsi="Times New Roman"/>
                <w:kern w:val="2"/>
                <w:sz w:val="24"/>
                <w:szCs w:val="24"/>
                <w:shd w:val="clear" w:color="auto" w:fill="FFFFFF"/>
              </w:rPr>
              <w:t>Якщо Учасник діє на підставі модельного статуту – надається протокол загальних зборів (копія або оригінал)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C2A1A">
              <w:rPr>
                <w:rFonts w:ascii="Times New Roman" w:hAnsi="Times New Roman"/>
                <w:i/>
                <w:iCs/>
                <w:kern w:val="2"/>
                <w:sz w:val="24"/>
                <w:szCs w:val="24"/>
                <w:shd w:val="clear" w:color="auto" w:fill="FFFFFF"/>
              </w:rPr>
              <w:t>(модельний статут при цьому не надається).</w:t>
            </w:r>
          </w:p>
          <w:p w14:paraId="1073D58B" w14:textId="77777777" w:rsidR="00EC7C96" w:rsidRPr="001C2A1A" w:rsidRDefault="00EC7C96" w:rsidP="00EC7C96">
            <w:pPr>
              <w:widowControl w:val="0"/>
              <w:tabs>
                <w:tab w:val="left" w:pos="-284"/>
                <w:tab w:val="left" w:pos="426"/>
              </w:tabs>
              <w:autoSpaceDE w:val="0"/>
              <w:autoSpaceDN w:val="0"/>
              <w:adjustRightInd w:val="0"/>
              <w:spacing w:line="240" w:lineRule="auto"/>
              <w:jc w:val="both"/>
              <w:rPr>
                <w:rFonts w:ascii="Times New Roman" w:hAnsi="Times New Roman" w:cs="Times New Roman"/>
                <w:sz w:val="24"/>
                <w:szCs w:val="24"/>
              </w:rPr>
            </w:pPr>
            <w:r w:rsidRPr="001C2A1A">
              <w:rPr>
                <w:rFonts w:ascii="Times New Roman" w:eastAsia="Times New Roman" w:hAnsi="Times New Roman" w:cs="Times New Roman"/>
                <w:sz w:val="24"/>
                <w:szCs w:val="24"/>
              </w:rPr>
              <w:t>- Свідоцтво / в</w:t>
            </w:r>
            <w:r w:rsidRPr="001C2A1A">
              <w:rPr>
                <w:rFonts w:ascii="Times New Roman" w:hAnsi="Times New Roman" w:cs="Times New Roman"/>
                <w:sz w:val="24"/>
                <w:szCs w:val="24"/>
              </w:rPr>
              <w:t>итяг з реєстру платників ПДВ або свідоцтво /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46D3E42D" w14:textId="77777777" w:rsidR="00EC7C96" w:rsidRPr="001C2A1A" w:rsidRDefault="00EC7C96" w:rsidP="00EC7C96">
            <w:pPr>
              <w:widowControl w:val="0"/>
              <w:spacing w:line="240" w:lineRule="auto"/>
              <w:jc w:val="both"/>
              <w:rPr>
                <w:rFonts w:ascii="Times New Roman" w:eastAsia="Times New Roman" w:hAnsi="Times New Roman" w:cs="Times New Roman"/>
                <w:sz w:val="24"/>
                <w:szCs w:val="24"/>
              </w:rPr>
            </w:pPr>
            <w:r w:rsidRPr="001C2A1A">
              <w:rPr>
                <w:rFonts w:ascii="Times New Roman" w:eastAsia="Times New Roman" w:hAnsi="Times New Roman" w:cs="Times New Roman"/>
                <w:sz w:val="24"/>
                <w:szCs w:val="24"/>
              </w:rPr>
              <w:t>- Достовірна інформація у вигляді довідки довільної форми,</w:t>
            </w:r>
            <w:r w:rsidRPr="001C2A1A">
              <w:rPr>
                <w:rFonts w:ascii="Times New Roman" w:eastAsia="Times New Roman" w:hAnsi="Times New Roman" w:cs="Times New Roman"/>
                <w:b/>
                <w:sz w:val="24"/>
                <w:szCs w:val="24"/>
              </w:rPr>
              <w:t xml:space="preserve"> </w:t>
            </w:r>
            <w:r w:rsidRPr="001C2A1A">
              <w:rPr>
                <w:rFonts w:ascii="Times New Roman" w:eastAsia="Times New Roman" w:hAnsi="Times New Roman" w:cs="Times New Roman"/>
                <w:sz w:val="24"/>
                <w:szCs w:val="24"/>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9E57268" w14:textId="77777777" w:rsidR="00EC7C96" w:rsidRPr="001C2A1A" w:rsidRDefault="00EC7C96" w:rsidP="00EC7C96">
            <w:pPr>
              <w:spacing w:line="240" w:lineRule="auto"/>
              <w:jc w:val="both"/>
              <w:rPr>
                <w:rFonts w:ascii="Times New Roman" w:eastAsia="Times New Roman" w:hAnsi="Times New Roman" w:cs="Times New Roman"/>
                <w:sz w:val="24"/>
                <w:szCs w:val="24"/>
              </w:rPr>
            </w:pPr>
            <w:r w:rsidRPr="001C2A1A">
              <w:rPr>
                <w:rFonts w:ascii="Times New Roman" w:eastAsia="Times New Roman" w:hAnsi="Times New Roman" w:cs="Times New Roman"/>
                <w:sz w:val="24"/>
                <w:szCs w:val="24"/>
              </w:rPr>
              <w:t xml:space="preserve">- 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перемоги учасника </w:t>
            </w:r>
            <w:proofErr w:type="gramStart"/>
            <w:r w:rsidRPr="001C2A1A">
              <w:rPr>
                <w:rFonts w:ascii="Times New Roman" w:eastAsia="Times New Roman" w:hAnsi="Times New Roman" w:cs="Times New Roman"/>
                <w:sz w:val="24"/>
                <w:szCs w:val="24"/>
              </w:rPr>
              <w:t>у торгах</w:t>
            </w:r>
            <w:proofErr w:type="gramEnd"/>
            <w:r w:rsidRPr="001C2A1A">
              <w:rPr>
                <w:rFonts w:ascii="Times New Roman" w:eastAsia="Times New Roman" w:hAnsi="Times New Roman" w:cs="Times New Roman"/>
                <w:sz w:val="24"/>
                <w:szCs w:val="24"/>
              </w:rPr>
              <w:t xml:space="preserve">. Довідка повинна містити відомості про повноваження на підписання договору </w:t>
            </w:r>
            <w:proofErr w:type="gramStart"/>
            <w:r w:rsidRPr="001C2A1A">
              <w:rPr>
                <w:rFonts w:ascii="Times New Roman" w:eastAsia="Times New Roman" w:hAnsi="Times New Roman" w:cs="Times New Roman"/>
                <w:sz w:val="24"/>
                <w:szCs w:val="24"/>
              </w:rPr>
              <w:t>про  закупівлю</w:t>
            </w:r>
            <w:proofErr w:type="gramEnd"/>
            <w:r w:rsidRPr="001C2A1A">
              <w:rPr>
                <w:rFonts w:ascii="Times New Roman" w:eastAsia="Times New Roman" w:hAnsi="Times New Roman" w:cs="Times New Roman"/>
                <w:sz w:val="24"/>
                <w:szCs w:val="24"/>
              </w:rPr>
              <w:t>, наявність чи відсутність обмежень щодо можливості підписання договорів.</w:t>
            </w:r>
          </w:p>
          <w:p w14:paraId="0262D461" w14:textId="77777777" w:rsidR="00EC7C96" w:rsidRDefault="00EC7C96" w:rsidP="00EC7C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Гарантійний лист (подається учасниками, за виключенням тих, що знаходяться на загальній системі оподаткування)</w:t>
            </w:r>
          </w:p>
          <w:p w14:paraId="247A437D" w14:textId="77777777" w:rsidR="00EC7C96" w:rsidRDefault="00EC7C96" w:rsidP="00EC7C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(повне найменування фізичної особи-підприємця або юридичної особи) </w:t>
            </w:r>
          </w:p>
          <w:p w14:paraId="017BD960" w14:textId="77777777" w:rsidR="00EC7C96" w:rsidRPr="00AE6CC0" w:rsidRDefault="00EC7C96" w:rsidP="00EC7C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«Даним листом зобов’язуюсь у випадку акцепту моєї тендерної пропозиції та автоматичного оприлюднення електронною системою публічних закупівель </w:t>
            </w:r>
            <w:r>
              <w:rPr>
                <w:rFonts w:ascii="Times New Roman" w:eastAsia="Times New Roman" w:hAnsi="Times New Roman" w:cs="Times New Roman"/>
                <w:sz w:val="24"/>
                <w:szCs w:val="24"/>
                <w:lang w:val="en-US"/>
              </w:rPr>
              <w:t>Prozorro</w:t>
            </w:r>
            <w:r w:rsidRPr="00AE6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повідомлення про намір укласти договір за результатами проведення тендерної процедури, ідентифікатор закупівлі __________  змінити загальну суму в бік зменшення на 20% відносно моєї остаточної тендерної пропозиції, що відображена у протоколі розкриття тендерних пропозицій, з метою компенсації витрат Замовника, що виникають при здійсненні закупівлі у фізичних осіб або юридичних осіб, що не є платниками ПДВ (відсутність можливості формування податкового кредиту призводить до збільшення податкового навантаження, оскільки різниця ПДВ, що підлягає сплаті до бюджету, збільшується»). </w:t>
            </w:r>
          </w:p>
          <w:p w14:paraId="776E86F9" w14:textId="40569C3C" w:rsidR="00EC7C96" w:rsidRPr="00D84732" w:rsidRDefault="00EC7C96" w:rsidP="00D84732">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І</w:t>
            </w:r>
            <w:r w:rsidRPr="00EE604B">
              <w:rPr>
                <w:rFonts w:ascii="Times New Roman" w:eastAsia="Times New Roman" w:hAnsi="Times New Roman" w:cs="Times New Roman"/>
                <w:sz w:val="24"/>
                <w:szCs w:val="24"/>
              </w:rPr>
              <w:t>нш</w:t>
            </w:r>
            <w:r>
              <w:rPr>
                <w:rFonts w:ascii="Times New Roman" w:eastAsia="Times New Roman" w:hAnsi="Times New Roman" w:cs="Times New Roman"/>
                <w:sz w:val="24"/>
                <w:szCs w:val="24"/>
              </w:rPr>
              <w:t>і</w:t>
            </w:r>
            <w:r w:rsidRPr="00EE604B">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и</w:t>
            </w:r>
            <w:r w:rsidRPr="00EE604B">
              <w:rPr>
                <w:rFonts w:ascii="Times New Roman" w:eastAsia="Times New Roman" w:hAnsi="Times New Roman" w:cs="Times New Roman"/>
                <w:sz w:val="24"/>
                <w:szCs w:val="24"/>
              </w:rPr>
              <w:t xml:space="preserve"> та / або інформаці</w:t>
            </w:r>
            <w:r>
              <w:rPr>
                <w:rFonts w:ascii="Times New Roman" w:eastAsia="Times New Roman" w:hAnsi="Times New Roman" w:cs="Times New Roman"/>
                <w:sz w:val="24"/>
                <w:szCs w:val="24"/>
              </w:rPr>
              <w:t>я,</w:t>
            </w:r>
            <w:r w:rsidRPr="00EE604B">
              <w:rPr>
                <w:rFonts w:ascii="Times New Roman" w:eastAsia="Times New Roman" w:hAnsi="Times New Roman" w:cs="Times New Roman"/>
                <w:sz w:val="24"/>
                <w:szCs w:val="24"/>
              </w:rPr>
              <w:t xml:space="preserve"> визначені тендерною документацією та додатками.</w:t>
            </w:r>
          </w:p>
          <w:p w14:paraId="663CEDB0"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w:t>
            </w:r>
            <w:proofErr w:type="gramStart"/>
            <w:r>
              <w:rPr>
                <w:rFonts w:ascii="Times New Roman" w:eastAsia="Times New Roman" w:hAnsi="Times New Roman" w:cs="Times New Roman"/>
                <w:sz w:val="24"/>
                <w:szCs w:val="24"/>
              </w:rPr>
              <w:t>пропозиції  Учасника</w:t>
            </w:r>
            <w:proofErr w:type="gramEnd"/>
            <w:r>
              <w:rPr>
                <w:rFonts w:ascii="Times New Roman" w:eastAsia="Times New Roman" w:hAnsi="Times New Roman" w:cs="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775879" w14:textId="77777777" w:rsidR="00EC7C96" w:rsidRDefault="00EC7C96" w:rsidP="00EC7C96">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F89E422" w14:textId="77777777" w:rsidR="00EC7C96" w:rsidRPr="0037381E" w:rsidRDefault="00EC7C96" w:rsidP="00EC7C96">
            <w:pPr>
              <w:widowControl w:val="0"/>
              <w:spacing w:line="240" w:lineRule="auto"/>
              <w:jc w:val="both"/>
              <w:rPr>
                <w:rFonts w:ascii="Times New Roman" w:eastAsia="Times New Roman" w:hAnsi="Times New Roman" w:cs="Times New Roman"/>
                <w:b/>
                <w:sz w:val="24"/>
                <w:szCs w:val="24"/>
              </w:rPr>
            </w:pPr>
            <w:r w:rsidRPr="0037381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01E5CF" w14:textId="77777777" w:rsidR="00EC7C96" w:rsidRDefault="00EC7C96" w:rsidP="00EC7C96">
            <w:pPr>
              <w:widowControl w:val="0"/>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BDA20E7"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2CE435"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73B9820" w14:textId="77777777" w:rsidR="00EC7C96" w:rsidRDefault="00EC7C96" w:rsidP="00EC7C96">
            <w:pPr>
              <w:widowControl w:val="0"/>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447D96C"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36CB6E3"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CB0F437"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959BF9"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запозичених з </w:t>
            </w:r>
            <w:r>
              <w:rPr>
                <w:rFonts w:ascii="Times New Roman" w:eastAsia="Times New Roman" w:hAnsi="Times New Roman" w:cs="Times New Roman"/>
                <w:sz w:val="24"/>
                <w:szCs w:val="24"/>
              </w:rPr>
              <w:lastRenderedPageBreak/>
              <w:t>іншої мови;</w:t>
            </w:r>
          </w:p>
          <w:p w14:paraId="358D8FED"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D7434E"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73DB065"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4A50136"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C4B63"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54D57B"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8E9238"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8C5393"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6F0817"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964474"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CCF7C6"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4A3468"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14:paraId="12C94C95"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8B9897"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69B5FE"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77A2A6" w14:textId="77777777" w:rsidR="00EC7C96" w:rsidRDefault="00EC7C96" w:rsidP="00EC7C96">
            <w:pPr>
              <w:widowControl w:val="0"/>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3A777D2"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14:paraId="3AAC9200" w14:textId="77777777" w:rsidR="00EC7C96" w:rsidRDefault="00EC7C96" w:rsidP="00EC7C96">
            <w:pPr>
              <w:widowControl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м.київ» замість «м.Київ»;</w:t>
            </w:r>
          </w:p>
          <w:p w14:paraId="0969D442"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C009BAD"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E61226C" w14:textId="77777777" w:rsidR="00EC7C96"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F727C9F" w14:textId="77777777" w:rsidR="00EC7C96" w:rsidRPr="008127EA" w:rsidRDefault="00EC7C96" w:rsidP="00EC7C9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Pr>
                <w:rFonts w:ascii="Times New Roman" w:eastAsia="Times New Roman" w:hAnsi="Times New Roman" w:cs="Times New Roman"/>
                <w:sz w:val="24"/>
                <w:szCs w:val="24"/>
              </w:rPr>
              <w:t>замість  документа</w:t>
            </w:r>
            <w:proofErr w:type="gramEnd"/>
            <w:r>
              <w:rPr>
                <w:rFonts w:ascii="Times New Roman" w:eastAsia="Times New Roman" w:hAnsi="Times New Roman" w:cs="Times New Roman"/>
                <w:sz w:val="24"/>
                <w:szCs w:val="24"/>
              </w:rPr>
              <w:t xml:space="preserve"> у форматі «pdf» (PortableDocumentFormat)». </w:t>
            </w:r>
          </w:p>
          <w:p w14:paraId="77C16A94" w14:textId="6F41C714" w:rsidR="00EC7C96" w:rsidRPr="00D84732" w:rsidRDefault="00EC7C96" w:rsidP="00D84732">
            <w:pPr>
              <w:widowControl w:val="0"/>
              <w:spacing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22B7FC" w14:textId="47AF0F33" w:rsidR="00EC7C96" w:rsidRPr="00E30C58" w:rsidRDefault="00EC7C96" w:rsidP="00EC7C96">
            <w:pPr>
              <w:widowControl w:val="0"/>
              <w:spacing w:line="240" w:lineRule="auto"/>
              <w:jc w:val="both"/>
              <w:rPr>
                <w:rFonts w:ascii="Times New Roman" w:eastAsia="Times New Roman" w:hAnsi="Times New Roman" w:cs="Times New Roman"/>
                <w:color w:val="000000"/>
                <w:sz w:val="24"/>
                <w:szCs w:val="24"/>
              </w:rPr>
            </w:pPr>
            <w:bookmarkStart w:id="2" w:name="_heading=h.3znysh7" w:colFirst="0" w:colLast="0"/>
            <w:bookmarkEnd w:id="2"/>
            <w:r w:rsidRPr="00E30C5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770BB6">
              <w:rPr>
                <w:rFonts w:ascii="Times New Roman" w:eastAsia="Times New Roman" w:hAnsi="Times New Roman" w:cs="Times New Roman"/>
                <w:color w:val="000000"/>
                <w:sz w:val="24"/>
                <w:szCs w:val="24"/>
                <w:lang w:val="uk-UA"/>
              </w:rPr>
              <w:t>«</w:t>
            </w:r>
            <w:r w:rsidRPr="00E30C58">
              <w:rPr>
                <w:rFonts w:ascii="Times New Roman" w:eastAsia="Times New Roman" w:hAnsi="Times New Roman" w:cs="Times New Roman"/>
                <w:color w:val="000000"/>
                <w:sz w:val="24"/>
                <w:szCs w:val="24"/>
              </w:rPr>
              <w:t>Про електронні документи та електронний документообіг</w:t>
            </w:r>
            <w:r w:rsidR="00770BB6">
              <w:rPr>
                <w:rFonts w:ascii="Times New Roman" w:eastAsia="Times New Roman" w:hAnsi="Times New Roman" w:cs="Times New Roman"/>
                <w:color w:val="000000"/>
                <w:sz w:val="24"/>
                <w:szCs w:val="24"/>
                <w:lang w:val="uk-UA"/>
              </w:rPr>
              <w:t>»</w:t>
            </w:r>
            <w:r w:rsidRPr="00E30C58">
              <w:rPr>
                <w:rFonts w:ascii="Times New Roman" w:eastAsia="Times New Roman" w:hAnsi="Times New Roman" w:cs="Times New Roman"/>
                <w:color w:val="000000"/>
                <w:sz w:val="24"/>
                <w:szCs w:val="24"/>
              </w:rPr>
              <w:t xml:space="preserve"> та </w:t>
            </w:r>
            <w:r w:rsidR="00770BB6">
              <w:rPr>
                <w:rFonts w:ascii="Times New Roman" w:eastAsia="Times New Roman" w:hAnsi="Times New Roman" w:cs="Times New Roman"/>
                <w:color w:val="000000"/>
                <w:sz w:val="24"/>
                <w:szCs w:val="24"/>
                <w:lang w:val="uk-UA"/>
              </w:rPr>
              <w:t>«</w:t>
            </w:r>
            <w:r w:rsidRPr="00E30C58">
              <w:rPr>
                <w:rFonts w:ascii="Times New Roman" w:eastAsia="Times New Roman" w:hAnsi="Times New Roman" w:cs="Times New Roman"/>
                <w:color w:val="000000"/>
                <w:sz w:val="24"/>
                <w:szCs w:val="24"/>
              </w:rPr>
              <w:t>Про електронні довірчі послуги</w:t>
            </w:r>
            <w:r w:rsidR="00770BB6">
              <w:rPr>
                <w:rFonts w:ascii="Times New Roman" w:eastAsia="Times New Roman" w:hAnsi="Times New Roman" w:cs="Times New Roman"/>
                <w:color w:val="000000"/>
                <w:sz w:val="24"/>
                <w:szCs w:val="24"/>
                <w:lang w:val="uk-UA"/>
              </w:rPr>
              <w:t>»</w:t>
            </w:r>
            <w:r w:rsidRPr="00E30C58">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F92115" w14:textId="77777777" w:rsidR="00EC7C96" w:rsidRPr="00E30C58" w:rsidRDefault="00EC7C96" w:rsidP="00EC7C96">
            <w:pPr>
              <w:spacing w:line="240" w:lineRule="auto"/>
              <w:jc w:val="both"/>
              <w:rPr>
                <w:rFonts w:ascii="Times New Roman" w:eastAsia="Times New Roman" w:hAnsi="Times New Roman" w:cs="Times New Roman"/>
                <w:color w:val="000000"/>
                <w:sz w:val="24"/>
                <w:szCs w:val="24"/>
              </w:rPr>
            </w:pPr>
            <w:r w:rsidRPr="00E30C58">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876D0A3" w14:textId="77777777" w:rsidR="00EC7C96" w:rsidRPr="00E30C58" w:rsidRDefault="00EC7C96" w:rsidP="00EC7C96">
            <w:pPr>
              <w:spacing w:line="240" w:lineRule="auto"/>
              <w:jc w:val="both"/>
              <w:rPr>
                <w:rFonts w:ascii="Times New Roman" w:eastAsia="Times New Roman" w:hAnsi="Times New Roman" w:cs="Times New Roman"/>
                <w:color w:val="000000"/>
                <w:sz w:val="24"/>
                <w:szCs w:val="24"/>
              </w:rPr>
            </w:pPr>
            <w:r w:rsidRPr="00E30C58">
              <w:rPr>
                <w:rFonts w:ascii="Times New Roman" w:eastAsia="Times New Roman" w:hAnsi="Times New Roman" w:cs="Times New Roman"/>
                <w:color w:val="000000"/>
                <w:sz w:val="24"/>
                <w:szCs w:val="24"/>
              </w:rPr>
              <w:t xml:space="preserve">2) тендерна пропозиція учасника повинна бути </w:t>
            </w:r>
            <w:proofErr w:type="gramStart"/>
            <w:r w:rsidRPr="00E30C58">
              <w:rPr>
                <w:rFonts w:ascii="Times New Roman" w:eastAsia="Times New Roman" w:hAnsi="Times New Roman" w:cs="Times New Roman"/>
                <w:color w:val="000000"/>
                <w:sz w:val="24"/>
                <w:szCs w:val="24"/>
              </w:rPr>
              <w:t>підписана  кваліфікованим</w:t>
            </w:r>
            <w:proofErr w:type="gramEnd"/>
            <w:r w:rsidRPr="00E30C58">
              <w:rPr>
                <w:rFonts w:ascii="Times New Roman" w:eastAsia="Times New Roman" w:hAnsi="Times New Roman" w:cs="Times New Roman"/>
                <w:color w:val="000000"/>
                <w:sz w:val="24"/>
                <w:szCs w:val="24"/>
              </w:rPr>
              <w:t xml:space="preserve"> електронним підписом (КЕП)/удосконаленим електронним підпи</w:t>
            </w:r>
            <w:r w:rsidRPr="00E30C58">
              <w:rPr>
                <w:rFonts w:ascii="Times New Roman" w:eastAsia="Times New Roman" w:hAnsi="Times New Roman" w:cs="Times New Roman"/>
                <w:sz w:val="24"/>
                <w:szCs w:val="24"/>
              </w:rPr>
              <w:t>сом (УЕП)</w:t>
            </w:r>
            <w:r w:rsidRPr="00E30C58">
              <w:rPr>
                <w:rFonts w:ascii="Times New Roman" w:eastAsia="Times New Roman" w:hAnsi="Times New Roman" w:cs="Times New Roman"/>
                <w:color w:val="000000"/>
                <w:sz w:val="24"/>
                <w:szCs w:val="24"/>
              </w:rPr>
              <w:t>;</w:t>
            </w:r>
          </w:p>
          <w:p w14:paraId="712EC4EB" w14:textId="77777777" w:rsidR="00EC7C96" w:rsidRPr="00E30C58" w:rsidRDefault="00EC7C96" w:rsidP="00EC7C96">
            <w:pPr>
              <w:spacing w:line="240" w:lineRule="auto"/>
              <w:jc w:val="both"/>
              <w:rPr>
                <w:rFonts w:ascii="Times New Roman" w:eastAsia="Times New Roman" w:hAnsi="Times New Roman" w:cs="Times New Roman"/>
                <w:color w:val="000000"/>
                <w:sz w:val="24"/>
                <w:szCs w:val="24"/>
              </w:rPr>
            </w:pPr>
            <w:r w:rsidRPr="00E30C5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45650E" w14:textId="77777777" w:rsidR="00EC7C96" w:rsidRPr="00E30C58" w:rsidRDefault="00EC7C96" w:rsidP="00EC7C96">
            <w:pPr>
              <w:spacing w:line="240" w:lineRule="auto"/>
              <w:jc w:val="both"/>
              <w:rPr>
                <w:rFonts w:ascii="Times New Roman" w:eastAsia="Times New Roman" w:hAnsi="Times New Roman" w:cs="Times New Roman"/>
                <w:color w:val="000000"/>
                <w:sz w:val="24"/>
                <w:szCs w:val="24"/>
              </w:rPr>
            </w:pPr>
            <w:r w:rsidRPr="00E30C58">
              <w:rPr>
                <w:rFonts w:ascii="Times New Roman" w:eastAsia="Times New Roman" w:hAnsi="Times New Roman" w:cs="Times New Roman"/>
                <w:color w:val="000000"/>
                <w:sz w:val="24"/>
                <w:szCs w:val="24"/>
              </w:rPr>
              <w:t>Винятки:</w:t>
            </w:r>
          </w:p>
          <w:p w14:paraId="4342A353" w14:textId="77777777" w:rsidR="00EC7C96" w:rsidRPr="00E30C58" w:rsidRDefault="00EC7C96" w:rsidP="00EC7C96">
            <w:pPr>
              <w:spacing w:line="240" w:lineRule="auto"/>
              <w:jc w:val="both"/>
              <w:rPr>
                <w:rFonts w:ascii="Times New Roman" w:eastAsia="Times New Roman" w:hAnsi="Times New Roman" w:cs="Times New Roman"/>
                <w:color w:val="000000"/>
                <w:sz w:val="24"/>
                <w:szCs w:val="24"/>
              </w:rPr>
            </w:pPr>
            <w:r w:rsidRPr="00E30C58">
              <w:rPr>
                <w:rFonts w:ascii="Times New Roman" w:eastAsia="Times New Roman" w:hAnsi="Times New Roman" w:cs="Times New Roman"/>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808DCD" w14:textId="77777777" w:rsidR="00EC7C96" w:rsidRPr="00E30C58" w:rsidRDefault="00EC7C96" w:rsidP="00EC7C96">
            <w:pPr>
              <w:widowControl w:val="0"/>
              <w:spacing w:line="240" w:lineRule="auto"/>
              <w:jc w:val="both"/>
              <w:rPr>
                <w:rFonts w:ascii="Times New Roman" w:eastAsia="Times New Roman" w:hAnsi="Times New Roman" w:cs="Times New Roman"/>
                <w:color w:val="000000"/>
                <w:sz w:val="24"/>
                <w:szCs w:val="24"/>
              </w:rPr>
            </w:pPr>
            <w:r w:rsidRPr="00E30C5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4CCEBD4" w14:textId="77777777" w:rsidR="00EC7C96" w:rsidRPr="00E30C58" w:rsidRDefault="00EC7C96" w:rsidP="00EC7C96">
            <w:pPr>
              <w:widowControl w:val="0"/>
              <w:spacing w:line="240" w:lineRule="auto"/>
              <w:ind w:left="40" w:hanging="20"/>
              <w:jc w:val="both"/>
              <w:rPr>
                <w:rFonts w:ascii="Times New Roman" w:eastAsia="Times New Roman" w:hAnsi="Times New Roman" w:cs="Times New Roman"/>
                <w:sz w:val="24"/>
                <w:szCs w:val="24"/>
              </w:rPr>
            </w:pPr>
            <w:r w:rsidRPr="00E30C5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30C5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8015AE" w14:textId="77777777" w:rsidR="00EC7C96" w:rsidRPr="00E30C58" w:rsidRDefault="00EC7C96" w:rsidP="00EC7C96">
            <w:pPr>
              <w:widowControl w:val="0"/>
              <w:spacing w:line="240" w:lineRule="auto"/>
              <w:ind w:left="40" w:hanging="20"/>
              <w:jc w:val="both"/>
              <w:rPr>
                <w:rFonts w:ascii="Times New Roman" w:eastAsia="Times New Roman" w:hAnsi="Times New Roman" w:cs="Times New Roman"/>
                <w:color w:val="000000"/>
                <w:sz w:val="24"/>
                <w:szCs w:val="24"/>
              </w:rPr>
            </w:pPr>
            <w:r w:rsidRPr="00E30C58">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0CCA31B" w14:textId="5E0D6DB3" w:rsidR="00EC7C96" w:rsidRDefault="00EC7C96" w:rsidP="00EC7C96">
            <w:pPr>
              <w:widowControl w:val="0"/>
              <w:spacing w:line="240" w:lineRule="auto"/>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59A160E" w14:textId="77777777" w:rsidR="00EC7C96" w:rsidRDefault="00EC7C96" w:rsidP="00EC7C96">
            <w:pPr>
              <w:widowControl w:val="0"/>
              <w:spacing w:line="240" w:lineRule="auto"/>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53D6A2D" w14:textId="134CE95C" w:rsidR="00EA1AA0" w:rsidRPr="00DA3170" w:rsidRDefault="00EC7C96" w:rsidP="00EC7C96">
            <w:pPr>
              <w:spacing w:line="240" w:lineRule="auto"/>
              <w:jc w:val="both"/>
              <w:rPr>
                <w:rFonts w:ascii="Times New Roman" w:eastAsia="Times New Roman" w:hAnsi="Times New Roman" w:cs="Times New Roman"/>
                <w:b/>
                <w:color w:val="000000"/>
                <w:sz w:val="24"/>
                <w:szCs w:val="24"/>
                <w:highlight w:val="yellow"/>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37381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7381E">
              <w:rPr>
                <w:rFonts w:ascii="Times New Roman" w:eastAsia="Times New Roman" w:hAnsi="Times New Roman" w:cs="Times New Roman"/>
                <w:i/>
                <w:sz w:val="24"/>
                <w:szCs w:val="24"/>
              </w:rPr>
              <w:t>(у разі здійснення закупівлі за лотами)</w:t>
            </w:r>
            <w:r w:rsidRPr="0037381E">
              <w:rPr>
                <w:rFonts w:ascii="Times New Roman" w:eastAsia="Times New Roman" w:hAnsi="Times New Roman" w:cs="Times New Roman"/>
                <w:sz w:val="24"/>
                <w:szCs w:val="24"/>
              </w:rPr>
              <w:t>.</w:t>
            </w:r>
          </w:p>
        </w:tc>
      </w:tr>
      <w:tr w:rsidR="00EA1AA0" w:rsidRPr="00DA3170" w14:paraId="76AC46BB" w14:textId="77777777" w:rsidTr="00D84732">
        <w:trPr>
          <w:trHeight w:val="400"/>
          <w:jc w:val="center"/>
        </w:trPr>
        <w:tc>
          <w:tcPr>
            <w:tcW w:w="576" w:type="dxa"/>
          </w:tcPr>
          <w:p w14:paraId="5BB6CE43" w14:textId="77777777" w:rsidR="00EA1AA0" w:rsidRPr="00D84732" w:rsidRDefault="002608F5" w:rsidP="00D84732">
            <w:pPr>
              <w:widowControl w:val="0"/>
              <w:spacing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lastRenderedPageBreak/>
              <w:t>2</w:t>
            </w:r>
          </w:p>
        </w:tc>
        <w:tc>
          <w:tcPr>
            <w:tcW w:w="3147" w:type="dxa"/>
          </w:tcPr>
          <w:p w14:paraId="0F13B5E0" w14:textId="77777777" w:rsidR="00EA1AA0" w:rsidRPr="00D84732" w:rsidRDefault="002608F5" w:rsidP="004A5442">
            <w:pPr>
              <w:widowControl w:val="0"/>
              <w:spacing w:line="240" w:lineRule="auto"/>
              <w:jc w:val="both"/>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Забезпечення тендерної пропозиції</w:t>
            </w:r>
          </w:p>
        </w:tc>
        <w:tc>
          <w:tcPr>
            <w:tcW w:w="6769" w:type="dxa"/>
            <w:vAlign w:val="center"/>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DA3170" w14:paraId="6A414E39" w14:textId="77777777" w:rsidTr="00770BB6">
              <w:trPr>
                <w:trHeight w:val="400"/>
                <w:jc w:val="center"/>
              </w:trPr>
              <w:tc>
                <w:tcPr>
                  <w:tcW w:w="6769" w:type="dxa"/>
                  <w:vAlign w:val="center"/>
                </w:tcPr>
                <w:p w14:paraId="46457858" w14:textId="608086AF" w:rsidR="00EA1AA0" w:rsidRPr="00DA3170" w:rsidRDefault="002608F5" w:rsidP="004A5442">
                  <w:pPr>
                    <w:widowControl w:val="0"/>
                    <w:spacing w:line="240" w:lineRule="auto"/>
                    <w:ind w:left="34" w:right="113" w:hanging="21"/>
                    <w:jc w:val="both"/>
                    <w:rPr>
                      <w:rFonts w:ascii="Times New Roman" w:eastAsia="Times New Roman" w:hAnsi="Times New Roman" w:cs="Times New Roman"/>
                      <w:sz w:val="24"/>
                      <w:szCs w:val="24"/>
                    </w:rPr>
                  </w:pPr>
                  <w:r w:rsidRPr="00DA3170">
                    <w:rPr>
                      <w:rFonts w:ascii="Times New Roman" w:eastAsia="Times New Roman" w:hAnsi="Times New Roman" w:cs="Times New Roman"/>
                      <w:sz w:val="24"/>
                      <w:szCs w:val="24"/>
                    </w:rPr>
                    <w:t>Забезпечення тенд</w:t>
                  </w:r>
                  <w:r w:rsidR="00D84732">
                    <w:rPr>
                      <w:rFonts w:ascii="Times New Roman" w:eastAsia="Times New Roman" w:hAnsi="Times New Roman" w:cs="Times New Roman"/>
                      <w:sz w:val="24"/>
                      <w:szCs w:val="24"/>
                    </w:rPr>
                    <w:t>ерної пропозиції не вимагається</w:t>
                  </w:r>
                </w:p>
                <w:p w14:paraId="64CEBD4E" w14:textId="32F99252" w:rsidR="00EA1AA0" w:rsidRPr="00DA3170" w:rsidRDefault="00EA1AA0" w:rsidP="004A5442">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EA1AA0" w:rsidRPr="00DA3170" w:rsidRDefault="00EA1AA0" w:rsidP="004A5442">
            <w:pPr>
              <w:widowControl w:val="0"/>
              <w:spacing w:line="240" w:lineRule="auto"/>
              <w:ind w:right="113"/>
              <w:jc w:val="both"/>
              <w:rPr>
                <w:rFonts w:ascii="Times New Roman" w:eastAsia="Times New Roman" w:hAnsi="Times New Roman" w:cs="Times New Roman"/>
                <w:color w:val="000000"/>
                <w:sz w:val="24"/>
                <w:szCs w:val="24"/>
              </w:rPr>
            </w:pPr>
          </w:p>
        </w:tc>
      </w:tr>
      <w:tr w:rsidR="00EA1AA0" w:rsidRPr="00DA3170" w14:paraId="73460E86" w14:textId="77777777" w:rsidTr="00D84732">
        <w:trPr>
          <w:trHeight w:val="1128"/>
          <w:jc w:val="center"/>
        </w:trPr>
        <w:tc>
          <w:tcPr>
            <w:tcW w:w="576" w:type="dxa"/>
          </w:tcPr>
          <w:p w14:paraId="4A227CAD" w14:textId="77777777" w:rsidR="00EA1AA0" w:rsidRPr="00D84732" w:rsidRDefault="002608F5" w:rsidP="00D84732">
            <w:pPr>
              <w:widowControl w:val="0"/>
              <w:spacing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3</w:t>
            </w:r>
          </w:p>
        </w:tc>
        <w:tc>
          <w:tcPr>
            <w:tcW w:w="3147" w:type="dxa"/>
          </w:tcPr>
          <w:p w14:paraId="2815E5B8" w14:textId="77777777" w:rsidR="00EA1AA0" w:rsidRPr="00D84732" w:rsidRDefault="002608F5" w:rsidP="004A5442">
            <w:pPr>
              <w:widowControl w:val="0"/>
              <w:spacing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69" w:type="dxa"/>
            <w:vAlign w:val="center"/>
          </w:tcPr>
          <w:p w14:paraId="318C6D33" w14:textId="3B08E8C2" w:rsidR="00EA1AA0" w:rsidRPr="00DA3170" w:rsidRDefault="002608F5" w:rsidP="004A5442">
            <w:pPr>
              <w:widowControl w:val="0"/>
              <w:spacing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Забезпечення тенд</w:t>
            </w:r>
            <w:r w:rsidR="00D84732">
              <w:rPr>
                <w:rFonts w:ascii="Times New Roman" w:eastAsia="Times New Roman" w:hAnsi="Times New Roman" w:cs="Times New Roman"/>
                <w:color w:val="000000"/>
                <w:sz w:val="24"/>
                <w:szCs w:val="24"/>
              </w:rPr>
              <w:t>ерної пропозиції не вимагається</w:t>
            </w:r>
          </w:p>
        </w:tc>
      </w:tr>
      <w:tr w:rsidR="00EA1AA0" w:rsidRPr="00DA3170" w14:paraId="0A1224DA" w14:textId="77777777">
        <w:trPr>
          <w:trHeight w:val="520"/>
          <w:jc w:val="center"/>
        </w:trPr>
        <w:tc>
          <w:tcPr>
            <w:tcW w:w="576" w:type="dxa"/>
          </w:tcPr>
          <w:p w14:paraId="61A81214" w14:textId="77777777" w:rsidR="00EA1AA0" w:rsidRPr="00D84732" w:rsidRDefault="002608F5" w:rsidP="00D84732">
            <w:pPr>
              <w:widowControl w:val="0"/>
              <w:spacing w:before="72" w:after="72"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4</w:t>
            </w:r>
          </w:p>
        </w:tc>
        <w:tc>
          <w:tcPr>
            <w:tcW w:w="3147" w:type="dxa"/>
          </w:tcPr>
          <w:p w14:paraId="07CA7C96" w14:textId="77777777" w:rsidR="00EA1AA0" w:rsidRPr="00D84732" w:rsidRDefault="002608F5">
            <w:pPr>
              <w:widowControl w:val="0"/>
              <w:spacing w:before="72" w:after="72"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69" w:type="dxa"/>
          </w:tcPr>
          <w:p w14:paraId="7E1A2882" w14:textId="77777777" w:rsidR="00EA1AA0" w:rsidRPr="00DA3170" w:rsidRDefault="002608F5" w:rsidP="004A5442">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Тендерні пропозиції вважаються дійсними протягом </w:t>
            </w:r>
            <w:r w:rsidRPr="00EC7C96">
              <w:rPr>
                <w:rFonts w:ascii="Times New Roman" w:eastAsia="Times New Roman" w:hAnsi="Times New Roman" w:cs="Times New Roman"/>
                <w:b/>
                <w:i/>
                <w:color w:val="000000"/>
                <w:sz w:val="24"/>
                <w:szCs w:val="24"/>
              </w:rPr>
              <w:t>90 (</w:t>
            </w:r>
            <w:r w:rsidRPr="00EC7C96">
              <w:rPr>
                <w:rFonts w:ascii="Times New Roman" w:eastAsia="Times New Roman" w:hAnsi="Times New Roman" w:cs="Times New Roman"/>
                <w:b/>
                <w:i/>
                <w:color w:val="000000"/>
                <w:sz w:val="24"/>
                <w:szCs w:val="24"/>
                <w:lang w:val="uk-UA"/>
              </w:rPr>
              <w:t>дев’яносто</w:t>
            </w:r>
            <w:r w:rsidRPr="00EC7C96">
              <w:rPr>
                <w:rFonts w:ascii="Times New Roman" w:eastAsia="Times New Roman" w:hAnsi="Times New Roman" w:cs="Times New Roman"/>
                <w:b/>
                <w:i/>
                <w:color w:val="000000"/>
                <w:sz w:val="24"/>
                <w:szCs w:val="24"/>
              </w:rPr>
              <w:t>) днів з дати кінцевого строку подання тендерних пропозицій</w:t>
            </w:r>
            <w:r w:rsidRPr="00DA3170">
              <w:rPr>
                <w:rFonts w:ascii="Times New Roman" w:eastAsia="Times New Roman" w:hAnsi="Times New Roman" w:cs="Times New Roman"/>
                <w:color w:val="000000"/>
                <w:sz w:val="24"/>
                <w:szCs w:val="24"/>
              </w:rPr>
              <w:t xml:space="preserve">. </w:t>
            </w:r>
          </w:p>
          <w:p w14:paraId="7D4774E6" w14:textId="77777777" w:rsidR="00DF702B" w:rsidRPr="00DA3170" w:rsidRDefault="002608F5" w:rsidP="004A5442">
            <w:pPr>
              <w:widowControl w:val="0"/>
              <w:spacing w:line="240" w:lineRule="auto"/>
              <w:ind w:right="113"/>
              <w:jc w:val="both"/>
              <w:rPr>
                <w:rFonts w:ascii="Times New Roman" w:hAnsi="Times New Roman" w:cs="Times New Roman"/>
              </w:rPr>
            </w:pPr>
            <w:r w:rsidRPr="00DA3170">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DF702B" w:rsidRPr="00DA3170">
              <w:rPr>
                <w:rFonts w:ascii="Times New Roman" w:hAnsi="Times New Roman" w:cs="Times New Roman"/>
              </w:rPr>
              <w:t xml:space="preserve"> </w:t>
            </w:r>
          </w:p>
          <w:p w14:paraId="1970577E" w14:textId="0517CE06" w:rsidR="00DF702B" w:rsidRPr="00DA3170" w:rsidRDefault="00DF702B" w:rsidP="004A5442">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D947A1" w14:textId="77777777" w:rsidR="00DF702B" w:rsidRPr="00DA3170" w:rsidRDefault="00DF702B" w:rsidP="004A5442">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14:paraId="7B9DB092" w14:textId="77777777" w:rsidR="00DF702B" w:rsidRPr="00DA3170" w:rsidRDefault="00DF702B" w:rsidP="004A5442">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погодитися з вимогою та продовжити строк дії поданої ним </w:t>
            </w:r>
            <w:r w:rsidRPr="00DA3170">
              <w:rPr>
                <w:rFonts w:ascii="Times New Roman" w:eastAsia="Times New Roman" w:hAnsi="Times New Roman" w:cs="Times New Roman"/>
                <w:color w:val="000000"/>
                <w:sz w:val="24"/>
                <w:szCs w:val="24"/>
              </w:rPr>
              <w:lastRenderedPageBreak/>
              <w:t>тендерної пропозиції і наданого забезпечення тендерної пропозиції.</w:t>
            </w:r>
          </w:p>
          <w:p w14:paraId="5AFF2A99" w14:textId="4289B421" w:rsidR="00EA1AA0" w:rsidRPr="004A5442" w:rsidRDefault="00DF702B" w:rsidP="004A5442">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1AA0" w:rsidRPr="00113AB4" w14:paraId="625C716A" w14:textId="77777777" w:rsidTr="00BB21D8">
        <w:trPr>
          <w:trHeight w:val="520"/>
          <w:jc w:val="center"/>
        </w:trPr>
        <w:tc>
          <w:tcPr>
            <w:tcW w:w="576" w:type="dxa"/>
          </w:tcPr>
          <w:p w14:paraId="751C6D93" w14:textId="77777777" w:rsidR="00EA1AA0" w:rsidRPr="00D84732" w:rsidRDefault="002608F5" w:rsidP="00D84732">
            <w:pPr>
              <w:widowControl w:val="0"/>
              <w:spacing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lastRenderedPageBreak/>
              <w:t>5</w:t>
            </w:r>
          </w:p>
        </w:tc>
        <w:tc>
          <w:tcPr>
            <w:tcW w:w="3147" w:type="dxa"/>
            <w:shd w:val="clear" w:color="auto" w:fill="auto"/>
          </w:tcPr>
          <w:p w14:paraId="5EA48AF3" w14:textId="313D0D8D" w:rsidR="00EA1AA0" w:rsidRPr="00D84732" w:rsidRDefault="00EC7C96" w:rsidP="00EC7C96">
            <w:pPr>
              <w:widowControl w:val="0"/>
              <w:spacing w:line="240" w:lineRule="auto"/>
              <w:ind w:right="113"/>
              <w:rPr>
                <w:rFonts w:ascii="Times New Roman" w:hAnsi="Times New Roman" w:cs="Times New Roman"/>
                <w:b/>
                <w:color w:val="000000"/>
                <w:lang w:val="uk-UA"/>
              </w:rPr>
            </w:pPr>
            <w:r w:rsidRPr="00D8473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769" w:type="dxa"/>
          </w:tcPr>
          <w:p w14:paraId="505DF129" w14:textId="77777777" w:rsidR="00EC7C96" w:rsidRPr="007F09B9" w:rsidRDefault="00EC7C96" w:rsidP="00EC7C96">
            <w:pPr>
              <w:widowControl w:val="0"/>
              <w:spacing w:line="240" w:lineRule="auto"/>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B9">
              <w:rPr>
                <w:rFonts w:ascii="Times New Roman" w:eastAsia="Times New Roman" w:hAnsi="Times New Roman" w:cs="Times New Roman"/>
                <w:b/>
                <w:i/>
                <w:sz w:val="24"/>
                <w:szCs w:val="24"/>
              </w:rPr>
              <w:t>Додатку 1</w:t>
            </w:r>
            <w:r w:rsidRPr="007F09B9">
              <w:rPr>
                <w:rFonts w:ascii="Times New Roman" w:eastAsia="Times New Roman" w:hAnsi="Times New Roman" w:cs="Times New Roman"/>
                <w:i/>
                <w:sz w:val="24"/>
                <w:szCs w:val="24"/>
              </w:rPr>
              <w:t xml:space="preserve"> </w:t>
            </w:r>
            <w:r w:rsidRPr="007F09B9">
              <w:rPr>
                <w:rFonts w:ascii="Times New Roman" w:eastAsia="Times New Roman" w:hAnsi="Times New Roman" w:cs="Times New Roman"/>
                <w:sz w:val="24"/>
                <w:szCs w:val="24"/>
              </w:rPr>
              <w:t xml:space="preserve">до цієї тендерної документації. </w:t>
            </w:r>
          </w:p>
          <w:p w14:paraId="3EF99134" w14:textId="77777777" w:rsidR="00EC7C96" w:rsidRPr="007F09B9" w:rsidRDefault="00EC7C96" w:rsidP="00EC7C96">
            <w:pPr>
              <w:widowControl w:val="0"/>
              <w:spacing w:line="240" w:lineRule="auto"/>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09B9">
              <w:rPr>
                <w:rFonts w:ascii="Times New Roman" w:eastAsia="Times New Roman" w:hAnsi="Times New Roman" w:cs="Times New Roman"/>
                <w:b/>
                <w:sz w:val="24"/>
                <w:szCs w:val="24"/>
              </w:rPr>
              <w:t xml:space="preserve"> </w:t>
            </w:r>
            <w:r w:rsidRPr="007F09B9">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1</w:t>
            </w:r>
            <w:r w:rsidRPr="007F09B9">
              <w:rPr>
                <w:rFonts w:ascii="Times New Roman" w:eastAsia="Times New Roman" w:hAnsi="Times New Roman" w:cs="Times New Roman"/>
                <w:sz w:val="24"/>
                <w:szCs w:val="24"/>
              </w:rPr>
              <w:t xml:space="preserve"> до цієї тендерної документації. </w:t>
            </w:r>
          </w:p>
          <w:p w14:paraId="07445388" w14:textId="77777777" w:rsidR="00EC7C96" w:rsidRPr="007F09B9" w:rsidRDefault="00EC7C96" w:rsidP="00EC7C96">
            <w:pPr>
              <w:widowControl w:val="0"/>
              <w:spacing w:line="240" w:lineRule="auto"/>
              <w:ind w:right="120"/>
              <w:jc w:val="both"/>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7F09B9">
              <w:rPr>
                <w:rFonts w:ascii="Times New Roman" w:eastAsia="Times New Roman" w:hAnsi="Times New Roman" w:cs="Times New Roman"/>
                <w:b/>
                <w:sz w:val="24"/>
                <w:szCs w:val="24"/>
              </w:rPr>
              <w:t xml:space="preserve"> Особливостей.</w:t>
            </w:r>
          </w:p>
          <w:p w14:paraId="63454180"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2EEB512"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F09B9">
              <w:rPr>
                <w:rFonts w:ascii="Times New Roman" w:eastAsia="Times New Roman" w:hAnsi="Times New Roman" w:cs="Times New Roman"/>
                <w:sz w:val="24"/>
                <w:szCs w:val="24"/>
              </w:rPr>
              <w:t>в будь</w:t>
            </w:r>
            <w:proofErr w:type="gramEnd"/>
            <w:r w:rsidRPr="007F09B9">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A5711E"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F17639"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5138E2"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FFF736"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BBCCE6"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B07E2D"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w:t>
            </w:r>
            <w:r w:rsidRPr="007F09B9">
              <w:rPr>
                <w:rFonts w:ascii="Times New Roman" w:eastAsia="Times New Roman" w:hAnsi="Times New Roman" w:cs="Times New Roman"/>
                <w:sz w:val="24"/>
                <w:szCs w:val="24"/>
              </w:rPr>
              <w:lastRenderedPageBreak/>
              <w:t>закупівлі та/або з уповноваженою особою (особами), та/або з керівником замовника;</w:t>
            </w:r>
          </w:p>
          <w:p w14:paraId="19E57066"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215A9D6"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2133BB"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F09B9">
              <w:rPr>
                <w:rFonts w:ascii="Times New Roman" w:eastAsia="Times New Roman" w:hAnsi="Times New Roman" w:cs="Times New Roman"/>
                <w:sz w:val="24"/>
                <w:szCs w:val="24"/>
              </w:rPr>
              <w:br/>
              <w:t>20 млн. гривень (у тому числі за лотом);</w:t>
            </w:r>
          </w:p>
          <w:p w14:paraId="68CA8797" w14:textId="77777777" w:rsidR="00EC7C96" w:rsidRPr="00F85562"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11) </w:t>
            </w:r>
            <w:r>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F354C">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F8556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CC092F5"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D29872" w14:textId="77777777" w:rsidR="00EC7C96" w:rsidRPr="007F09B9" w:rsidRDefault="00EC7C96" w:rsidP="00EC7C9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F09B9">
              <w:rPr>
                <w:rFonts w:ascii="Times New Roman" w:eastAsia="Times New Roman" w:hAnsi="Times New Roman" w:cs="Times New Roman"/>
                <w:sz w:val="28"/>
                <w:szCs w:val="28"/>
              </w:rPr>
              <w:t xml:space="preserve"> </w:t>
            </w:r>
            <w:r w:rsidRPr="007F09B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FA0347" w14:textId="242F2648" w:rsidR="00EA1AA0" w:rsidRPr="0026286B" w:rsidRDefault="00EC7C96" w:rsidP="00EC7C9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7F09B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rPr>
              <w:t>7</w:t>
            </w:r>
            <w:r w:rsidRPr="007F09B9">
              <w:rPr>
                <w:rFonts w:ascii="Times New Roman" w:eastAsia="Times New Roman" w:hAnsi="Times New Roman" w:cs="Times New Roman"/>
                <w:sz w:val="24"/>
                <w:szCs w:val="24"/>
              </w:rPr>
              <w:t xml:space="preserve"> Особливостей, у разі, коли така </w:t>
            </w:r>
            <w:r w:rsidRPr="007F09B9">
              <w:rPr>
                <w:rFonts w:ascii="Times New Roman" w:eastAsia="Times New Roman" w:hAnsi="Times New Roman" w:cs="Times New Roman"/>
                <w:sz w:val="24"/>
                <w:szCs w:val="24"/>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A1AA0" w:rsidRPr="00DA3170" w14:paraId="25E345CC" w14:textId="77777777" w:rsidTr="00D84732">
        <w:trPr>
          <w:trHeight w:val="520"/>
          <w:jc w:val="center"/>
        </w:trPr>
        <w:tc>
          <w:tcPr>
            <w:tcW w:w="576" w:type="dxa"/>
          </w:tcPr>
          <w:p w14:paraId="0F77D94F" w14:textId="77777777" w:rsidR="00EA1AA0" w:rsidRPr="00D84732" w:rsidRDefault="002608F5" w:rsidP="00D84732">
            <w:pPr>
              <w:widowControl w:val="0"/>
              <w:spacing w:before="48"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lastRenderedPageBreak/>
              <w:t>6</w:t>
            </w:r>
          </w:p>
        </w:tc>
        <w:tc>
          <w:tcPr>
            <w:tcW w:w="3147" w:type="dxa"/>
          </w:tcPr>
          <w:p w14:paraId="03D87176" w14:textId="77777777" w:rsidR="00EA1AA0" w:rsidRPr="00D84732" w:rsidRDefault="002608F5">
            <w:pPr>
              <w:widowControl w:val="0"/>
              <w:spacing w:before="48"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69" w:type="dxa"/>
            <w:vAlign w:val="center"/>
          </w:tcPr>
          <w:p w14:paraId="3F43C4D7" w14:textId="37C7E54B" w:rsidR="00EA1AA0" w:rsidRPr="00DA3170" w:rsidRDefault="00EC7C9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F09B9">
                <w:rPr>
                  <w:rFonts w:ascii="Times New Roman" w:eastAsia="Times New Roman" w:hAnsi="Times New Roman" w:cs="Times New Roman"/>
                  <w:sz w:val="24"/>
                  <w:szCs w:val="24"/>
                </w:rPr>
                <w:t xml:space="preserve"> пунктом третім </w:t>
              </w:r>
            </w:hyperlink>
            <w:hyperlink r:id="rId12">
              <w:r w:rsidRPr="007F09B9">
                <w:rPr>
                  <w:rFonts w:ascii="Times New Roman" w:eastAsia="Times New Roman" w:hAnsi="Times New Roman" w:cs="Times New Roman"/>
                  <w:sz w:val="24"/>
                  <w:szCs w:val="24"/>
                </w:rPr>
                <w:t>частини друго</w:t>
              </w:r>
            </w:hyperlink>
            <w:r w:rsidRPr="007F09B9">
              <w:rPr>
                <w:rFonts w:ascii="Times New Roman" w:eastAsia="Times New Roman" w:hAnsi="Times New Roman" w:cs="Times New Roman"/>
                <w:sz w:val="24"/>
                <w:szCs w:val="24"/>
              </w:rPr>
              <w:t xml:space="preserve">ї статті 22 Закону зазначено в </w:t>
            </w:r>
            <w:r w:rsidRPr="007F09B9">
              <w:rPr>
                <w:rFonts w:ascii="Times New Roman" w:eastAsia="Times New Roman" w:hAnsi="Times New Roman" w:cs="Times New Roman"/>
                <w:b/>
                <w:i/>
                <w:sz w:val="24"/>
                <w:szCs w:val="24"/>
              </w:rPr>
              <w:t>Додатку</w:t>
            </w:r>
            <w:r>
              <w:rPr>
                <w:rFonts w:ascii="Times New Roman" w:eastAsia="Times New Roman" w:hAnsi="Times New Roman" w:cs="Times New Roman"/>
                <w:b/>
                <w:i/>
                <w:sz w:val="24"/>
                <w:szCs w:val="24"/>
              </w:rPr>
              <w:t xml:space="preserve"> 3</w:t>
            </w:r>
            <w:r w:rsidRPr="007F09B9">
              <w:rPr>
                <w:rFonts w:ascii="Times New Roman" w:eastAsia="Times New Roman" w:hAnsi="Times New Roman" w:cs="Times New Roman"/>
                <w:b/>
                <w:sz w:val="24"/>
                <w:szCs w:val="24"/>
              </w:rPr>
              <w:t xml:space="preserve"> </w:t>
            </w:r>
            <w:r w:rsidRPr="007F09B9">
              <w:rPr>
                <w:rFonts w:ascii="Times New Roman" w:eastAsia="Times New Roman" w:hAnsi="Times New Roman" w:cs="Times New Roman"/>
                <w:sz w:val="24"/>
                <w:szCs w:val="24"/>
              </w:rPr>
              <w:t>до цієї тендерної документації.</w:t>
            </w:r>
            <w:r w:rsidR="002608F5" w:rsidRPr="00DA3170">
              <w:rPr>
                <w:rFonts w:ascii="Times New Roman" w:eastAsia="Times New Roman" w:hAnsi="Times New Roman" w:cs="Times New Roman"/>
                <w:color w:val="000000"/>
                <w:sz w:val="24"/>
                <w:szCs w:val="24"/>
              </w:rPr>
              <w:t xml:space="preserve"> </w:t>
            </w:r>
          </w:p>
        </w:tc>
      </w:tr>
      <w:tr w:rsidR="00EA1AA0" w:rsidRPr="00DA3170" w14:paraId="5A0318AE" w14:textId="77777777" w:rsidTr="00D84732">
        <w:trPr>
          <w:trHeight w:val="520"/>
          <w:jc w:val="center"/>
        </w:trPr>
        <w:tc>
          <w:tcPr>
            <w:tcW w:w="576" w:type="dxa"/>
          </w:tcPr>
          <w:p w14:paraId="1AF966D9" w14:textId="77777777" w:rsidR="00EA1AA0" w:rsidRPr="00D84732" w:rsidRDefault="002608F5" w:rsidP="00D84732">
            <w:pPr>
              <w:widowControl w:val="0"/>
              <w:spacing w:before="48"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7</w:t>
            </w:r>
          </w:p>
        </w:tc>
        <w:tc>
          <w:tcPr>
            <w:tcW w:w="3147" w:type="dxa"/>
          </w:tcPr>
          <w:p w14:paraId="6CEB4E19" w14:textId="77777777" w:rsidR="00EA1AA0" w:rsidRPr="00D84732" w:rsidRDefault="002608F5">
            <w:pPr>
              <w:widowControl w:val="0"/>
              <w:spacing w:before="48"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Інформація про субпідрядника (у випадку закупівлі робіт та послуг)</w:t>
            </w:r>
          </w:p>
        </w:tc>
        <w:tc>
          <w:tcPr>
            <w:tcW w:w="6769" w:type="dxa"/>
            <w:vAlign w:val="center"/>
          </w:tcPr>
          <w:p w14:paraId="1A2008EC" w14:textId="5C12ED7D" w:rsidR="00EA1AA0" w:rsidRPr="00EC7C96" w:rsidRDefault="00EC7C96">
            <w:pPr>
              <w:widowControl w:val="0"/>
              <w:spacing w:before="48" w:line="240" w:lineRule="auto"/>
              <w:ind w:right="113"/>
              <w:jc w:val="both"/>
              <w:rPr>
                <w:rFonts w:ascii="Times New Roman" w:hAnsi="Times New Roman" w:cs="Times New Roman"/>
                <w:color w:val="000000"/>
                <w:lang w:val="uk-UA"/>
              </w:rPr>
            </w:pPr>
            <w:r>
              <w:rPr>
                <w:rFonts w:ascii="Times New Roman" w:eastAsia="Times New Roman" w:hAnsi="Times New Roman" w:cs="Times New Roman"/>
                <w:color w:val="000000"/>
                <w:sz w:val="24"/>
                <w:szCs w:val="24"/>
                <w:lang w:val="uk-UA"/>
              </w:rPr>
              <w:t>Інформація не вимагається</w:t>
            </w:r>
          </w:p>
        </w:tc>
      </w:tr>
      <w:tr w:rsidR="00EA1AA0" w:rsidRPr="00113AB4" w14:paraId="00A7D4C4" w14:textId="77777777">
        <w:trPr>
          <w:trHeight w:val="520"/>
          <w:jc w:val="center"/>
        </w:trPr>
        <w:tc>
          <w:tcPr>
            <w:tcW w:w="576" w:type="dxa"/>
          </w:tcPr>
          <w:p w14:paraId="43D6A7F9" w14:textId="77777777" w:rsidR="00EA1AA0" w:rsidRPr="00D84732" w:rsidRDefault="002608F5" w:rsidP="00D84732">
            <w:pPr>
              <w:widowControl w:val="0"/>
              <w:spacing w:before="48"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8</w:t>
            </w:r>
          </w:p>
        </w:tc>
        <w:tc>
          <w:tcPr>
            <w:tcW w:w="3147" w:type="dxa"/>
          </w:tcPr>
          <w:p w14:paraId="1CF6D05A" w14:textId="77777777" w:rsidR="00EA1AA0" w:rsidRPr="00D84732" w:rsidRDefault="002608F5">
            <w:pPr>
              <w:widowControl w:val="0"/>
              <w:spacing w:before="48"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69" w:type="dxa"/>
          </w:tcPr>
          <w:p w14:paraId="43A3DED1" w14:textId="77777777" w:rsidR="00EA1AA0" w:rsidRPr="00D675B5" w:rsidRDefault="002608F5" w:rsidP="00EC7C96">
            <w:pPr>
              <w:widowControl w:val="0"/>
              <w:spacing w:before="48" w:line="240" w:lineRule="auto"/>
              <w:jc w:val="both"/>
              <w:rPr>
                <w:rFonts w:ascii="Times New Roman" w:hAnsi="Times New Roman" w:cs="Times New Roman"/>
                <w:color w:val="000000"/>
                <w:lang w:val="uk-UA"/>
              </w:rPr>
            </w:pPr>
            <w:r w:rsidRPr="00D675B5">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A1AA0" w:rsidRPr="00DA3170" w14:paraId="4FB27F64" w14:textId="77777777">
        <w:trPr>
          <w:trHeight w:val="520"/>
          <w:jc w:val="center"/>
        </w:trPr>
        <w:tc>
          <w:tcPr>
            <w:tcW w:w="10492" w:type="dxa"/>
            <w:gridSpan w:val="3"/>
          </w:tcPr>
          <w:p w14:paraId="419A18B4" w14:textId="1D1CED7D" w:rsidR="00EA1AA0" w:rsidRPr="00DA3170" w:rsidRDefault="00D84732">
            <w:pPr>
              <w:widowControl w:val="0"/>
              <w:spacing w:before="48" w:line="240" w:lineRule="auto"/>
              <w:ind w:left="34" w:right="113" w:hanging="23"/>
              <w:jc w:val="center"/>
              <w:rPr>
                <w:rFonts w:ascii="Times New Roman" w:hAnsi="Times New Roman" w:cs="Times New Roman"/>
                <w:color w:val="000000"/>
              </w:rPr>
            </w:pPr>
            <w:r>
              <w:rPr>
                <w:rFonts w:ascii="Times New Roman" w:eastAsia="Times New Roman" w:hAnsi="Times New Roman" w:cs="Times New Roman"/>
                <w:b/>
                <w:color w:val="000000"/>
                <w:sz w:val="24"/>
                <w:szCs w:val="24"/>
                <w:lang w:val="uk-UA"/>
              </w:rPr>
              <w:t>Розділ І</w:t>
            </w: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 xml:space="preserve">. </w:t>
            </w:r>
            <w:r w:rsidR="002608F5" w:rsidRPr="00DA3170">
              <w:rPr>
                <w:rFonts w:ascii="Times New Roman" w:eastAsia="Times New Roman" w:hAnsi="Times New Roman" w:cs="Times New Roman"/>
                <w:b/>
                <w:color w:val="000000"/>
                <w:sz w:val="24"/>
                <w:szCs w:val="24"/>
              </w:rPr>
              <w:t>Подання та розкриття тендерної пропозиції</w:t>
            </w:r>
          </w:p>
        </w:tc>
      </w:tr>
      <w:tr w:rsidR="00EA1AA0" w:rsidRPr="00DA3170" w14:paraId="00A00B9A" w14:textId="77777777">
        <w:trPr>
          <w:trHeight w:val="520"/>
          <w:jc w:val="center"/>
        </w:trPr>
        <w:tc>
          <w:tcPr>
            <w:tcW w:w="576" w:type="dxa"/>
          </w:tcPr>
          <w:p w14:paraId="0DCE0802" w14:textId="77777777" w:rsidR="00EA1AA0" w:rsidRPr="00D84732" w:rsidRDefault="002608F5" w:rsidP="00D84732">
            <w:pPr>
              <w:widowControl w:val="0"/>
              <w:spacing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1</w:t>
            </w:r>
          </w:p>
        </w:tc>
        <w:tc>
          <w:tcPr>
            <w:tcW w:w="3147" w:type="dxa"/>
          </w:tcPr>
          <w:p w14:paraId="3415DEB0" w14:textId="77777777" w:rsidR="00EA1AA0" w:rsidRPr="00D84732" w:rsidRDefault="002608F5" w:rsidP="001376D4">
            <w:pPr>
              <w:widowControl w:val="0"/>
              <w:spacing w:line="240" w:lineRule="auto"/>
              <w:ind w:right="113"/>
              <w:jc w:val="both"/>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Кінцевий строк подання тендерної пропозиції</w:t>
            </w:r>
          </w:p>
        </w:tc>
        <w:tc>
          <w:tcPr>
            <w:tcW w:w="6769" w:type="dxa"/>
          </w:tcPr>
          <w:p w14:paraId="2CF9F054" w14:textId="77777777" w:rsidR="004A5442" w:rsidRDefault="004A5442" w:rsidP="001376D4">
            <w:pPr>
              <w:pStyle w:val="11"/>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310EE2">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sz w:val="24"/>
                <w:szCs w:val="24"/>
              </w:rPr>
              <w:t xml:space="preserve"> зазначається в системі, але </w:t>
            </w:r>
            <w:r w:rsidRPr="00602BCE">
              <w:rPr>
                <w:rFonts w:ascii="Times New Roman" w:eastAsia="Times New Roman" w:hAnsi="Times New Roman" w:cs="Times New Roman"/>
                <w:b/>
                <w:i/>
                <w:color w:val="000000"/>
                <w:sz w:val="24"/>
                <w:szCs w:val="24"/>
              </w:rPr>
              <w:t>не менше 7 днів з дня оголошення про проведення закупівлі</w:t>
            </w:r>
            <w:r>
              <w:rPr>
                <w:rFonts w:ascii="Times New Roman" w:eastAsia="Times New Roman" w:hAnsi="Times New Roman" w:cs="Times New Roman"/>
                <w:color w:val="000000"/>
                <w:sz w:val="24"/>
                <w:szCs w:val="24"/>
              </w:rPr>
              <w:t>.</w:t>
            </w:r>
          </w:p>
          <w:p w14:paraId="28039ADE" w14:textId="6887816F" w:rsidR="00EA1AA0" w:rsidRPr="00DA3170" w:rsidRDefault="002608F5" w:rsidP="00EC7C96">
            <w:pPr>
              <w:widowControl w:val="0"/>
              <w:spacing w:line="240" w:lineRule="auto"/>
              <w:ind w:left="34"/>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14:paraId="2D58F55D" w14:textId="77777777" w:rsidR="00EA1AA0" w:rsidRPr="00DA3170" w:rsidRDefault="002608F5" w:rsidP="00EC7C96">
            <w:pPr>
              <w:widowControl w:val="0"/>
              <w:spacing w:line="240" w:lineRule="auto"/>
              <w:ind w:left="34"/>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8C9CBE6" w14:textId="5B998564" w:rsidR="00EA1AA0" w:rsidRPr="00EC7C96" w:rsidRDefault="002608F5" w:rsidP="00EC7C96">
            <w:pPr>
              <w:widowControl w:val="0"/>
              <w:spacing w:line="240" w:lineRule="auto"/>
              <w:ind w:left="34"/>
              <w:jc w:val="both"/>
              <w:rPr>
                <w:rFonts w:ascii="Times New Roman" w:hAnsi="Times New Roman" w:cs="Times New Roman"/>
                <w:color w:val="000000"/>
                <w:lang w:val="uk-UA"/>
              </w:rPr>
            </w:pPr>
            <w:r w:rsidRPr="00DA3170">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00EC7C96">
              <w:rPr>
                <w:rFonts w:ascii="Times New Roman" w:eastAsia="Times New Roman" w:hAnsi="Times New Roman" w:cs="Times New Roman"/>
                <w:color w:val="000000"/>
                <w:sz w:val="24"/>
                <w:szCs w:val="24"/>
                <w:lang w:val="uk-UA"/>
              </w:rPr>
              <w:t>.</w:t>
            </w:r>
          </w:p>
        </w:tc>
      </w:tr>
      <w:tr w:rsidR="00EA1AA0" w:rsidRPr="00DA3170" w14:paraId="1A3DB8B1" w14:textId="77777777">
        <w:trPr>
          <w:trHeight w:val="520"/>
          <w:jc w:val="center"/>
        </w:trPr>
        <w:tc>
          <w:tcPr>
            <w:tcW w:w="576" w:type="dxa"/>
          </w:tcPr>
          <w:p w14:paraId="16E9CCA5" w14:textId="77777777" w:rsidR="00EA1AA0" w:rsidRPr="00D84732" w:rsidRDefault="002608F5" w:rsidP="00D84732">
            <w:pPr>
              <w:widowControl w:val="0"/>
              <w:spacing w:after="120"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2</w:t>
            </w:r>
          </w:p>
        </w:tc>
        <w:tc>
          <w:tcPr>
            <w:tcW w:w="3147" w:type="dxa"/>
          </w:tcPr>
          <w:p w14:paraId="225C842D" w14:textId="77777777" w:rsidR="00EA1AA0" w:rsidRPr="00D84732" w:rsidRDefault="002608F5" w:rsidP="001376D4">
            <w:pPr>
              <w:widowControl w:val="0"/>
              <w:spacing w:after="120"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Дата та час розкриття тендерної пропозиції</w:t>
            </w:r>
          </w:p>
        </w:tc>
        <w:tc>
          <w:tcPr>
            <w:tcW w:w="6769" w:type="dxa"/>
          </w:tcPr>
          <w:p w14:paraId="3E7A5383" w14:textId="77777777" w:rsidR="00EC7C96" w:rsidRPr="00C65DCA" w:rsidRDefault="00EC7C96" w:rsidP="00EC7C96">
            <w:pPr>
              <w:shd w:val="clear" w:color="auto" w:fill="FFFFFF"/>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E29876" w14:textId="77777777" w:rsidR="00EC7C96" w:rsidRPr="00C65DCA" w:rsidRDefault="00EC7C96" w:rsidP="00EC7C96">
            <w:pPr>
              <w:shd w:val="clear" w:color="auto" w:fill="FFFFFF"/>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2477419" w14:textId="10FFD8D6" w:rsidR="00EA1AA0" w:rsidRPr="00DA3170" w:rsidRDefault="00EC7C96" w:rsidP="00EC7C96">
            <w:pPr>
              <w:widowControl w:val="0"/>
              <w:spacing w:line="240" w:lineRule="auto"/>
              <w:jc w:val="both"/>
              <w:rPr>
                <w:rFonts w:ascii="Times New Roman" w:hAnsi="Times New Roman" w:cs="Times New Roman"/>
                <w:color w:val="000000"/>
              </w:rPr>
            </w:pPr>
            <w:r w:rsidRPr="00C65DC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65DCA">
                <w:rPr>
                  <w:rFonts w:ascii="Times New Roman" w:eastAsia="Times New Roman" w:hAnsi="Times New Roman" w:cs="Times New Roman"/>
                  <w:sz w:val="24"/>
                  <w:szCs w:val="24"/>
                  <w:highlight w:val="white"/>
                </w:rPr>
                <w:t>47</w:t>
              </w:r>
            </w:hyperlink>
            <w:r w:rsidRPr="00C65DCA">
              <w:rPr>
                <w:rFonts w:ascii="Times New Roman" w:eastAsia="Times New Roman" w:hAnsi="Times New Roman" w:cs="Times New Roman"/>
                <w:sz w:val="24"/>
                <w:szCs w:val="24"/>
                <w:highlight w:val="white"/>
              </w:rPr>
              <w:t xml:space="preserve"> Особливостей.</w:t>
            </w:r>
          </w:p>
        </w:tc>
      </w:tr>
      <w:tr w:rsidR="00EA1AA0" w:rsidRPr="00DA3170" w14:paraId="3E532F49" w14:textId="77777777">
        <w:trPr>
          <w:trHeight w:val="520"/>
          <w:jc w:val="center"/>
        </w:trPr>
        <w:tc>
          <w:tcPr>
            <w:tcW w:w="10492" w:type="dxa"/>
            <w:gridSpan w:val="3"/>
          </w:tcPr>
          <w:p w14:paraId="4CE312C0" w14:textId="33909B2F" w:rsidR="00EA1AA0" w:rsidRPr="00DA3170" w:rsidRDefault="00D84732">
            <w:pPr>
              <w:widowControl w:val="0"/>
              <w:spacing w:before="120" w:after="120" w:line="240" w:lineRule="auto"/>
              <w:ind w:right="113"/>
              <w:jc w:val="center"/>
              <w:rPr>
                <w:rFonts w:ascii="Times New Roman" w:hAnsi="Times New Roman" w:cs="Times New Roman"/>
                <w:color w:val="000000"/>
              </w:rPr>
            </w:pPr>
            <w:r>
              <w:rPr>
                <w:rFonts w:ascii="Times New Roman" w:eastAsia="Times New Roman" w:hAnsi="Times New Roman" w:cs="Times New Roman"/>
                <w:b/>
                <w:color w:val="000000"/>
                <w:sz w:val="24"/>
                <w:szCs w:val="24"/>
                <w:lang w:val="uk-UA"/>
              </w:rPr>
              <w:t xml:space="preserve">Розділ </w:t>
            </w: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 xml:space="preserve">. </w:t>
            </w:r>
            <w:r w:rsidR="002608F5" w:rsidRPr="00DA3170">
              <w:rPr>
                <w:rFonts w:ascii="Times New Roman" w:eastAsia="Times New Roman" w:hAnsi="Times New Roman" w:cs="Times New Roman"/>
                <w:b/>
                <w:color w:val="000000"/>
                <w:sz w:val="24"/>
                <w:szCs w:val="24"/>
              </w:rPr>
              <w:t>Оцінка тендерної пропозиції</w:t>
            </w:r>
          </w:p>
        </w:tc>
      </w:tr>
      <w:tr w:rsidR="00EA1AA0" w:rsidRPr="00DA3170" w14:paraId="63BF85F2" w14:textId="77777777" w:rsidTr="00EC7C96">
        <w:trPr>
          <w:trHeight w:val="268"/>
          <w:jc w:val="center"/>
        </w:trPr>
        <w:tc>
          <w:tcPr>
            <w:tcW w:w="576" w:type="dxa"/>
          </w:tcPr>
          <w:p w14:paraId="1849CDB4" w14:textId="77777777" w:rsidR="00EA1AA0" w:rsidRPr="00D84732" w:rsidRDefault="002608F5" w:rsidP="00D84732">
            <w:pPr>
              <w:widowControl w:val="0"/>
              <w:spacing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lastRenderedPageBreak/>
              <w:t>1</w:t>
            </w:r>
          </w:p>
        </w:tc>
        <w:tc>
          <w:tcPr>
            <w:tcW w:w="3147" w:type="dxa"/>
          </w:tcPr>
          <w:p w14:paraId="62651F1F" w14:textId="77777777" w:rsidR="00EA1AA0" w:rsidRPr="00D84732" w:rsidRDefault="002608F5" w:rsidP="00EC7C96">
            <w:pPr>
              <w:widowControl w:val="0"/>
              <w:spacing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14:paraId="38994942" w14:textId="77777777" w:rsidR="00EC7C96" w:rsidRPr="00C65DCA" w:rsidRDefault="00EC7C96" w:rsidP="00EC7C96">
            <w:pPr>
              <w:shd w:val="clear" w:color="auto" w:fill="FFFFFF"/>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65DCA">
                <w:rPr>
                  <w:rFonts w:ascii="Times New Roman" w:eastAsia="Times New Roman" w:hAnsi="Times New Roman" w:cs="Times New Roman"/>
                  <w:sz w:val="24"/>
                  <w:szCs w:val="24"/>
                  <w:highlight w:val="white"/>
                </w:rPr>
                <w:t>шістнадцятої</w:t>
              </w:r>
            </w:hyperlink>
            <w:r w:rsidRPr="00C65DC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9C32DB" w14:textId="77777777" w:rsidR="00EC7C96" w:rsidRPr="00C65DCA" w:rsidRDefault="00EC7C96" w:rsidP="00EC7C96">
            <w:pPr>
              <w:widowControl w:val="0"/>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57D924" w14:textId="77777777" w:rsidR="00EC7C96" w:rsidRPr="00C65DCA" w:rsidRDefault="00EC7C96" w:rsidP="00EC7C96">
            <w:pPr>
              <w:widowControl w:val="0"/>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F323555" w14:textId="77777777" w:rsidR="00EC7C96" w:rsidRPr="00C65DCA" w:rsidRDefault="00EC7C96" w:rsidP="00EC7C96">
            <w:pPr>
              <w:widowControl w:val="0"/>
              <w:spacing w:line="240" w:lineRule="auto"/>
              <w:jc w:val="both"/>
              <w:rPr>
                <w:rFonts w:ascii="Times New Roman" w:eastAsia="Times New Roman" w:hAnsi="Times New Roman" w:cs="Times New Roman"/>
                <w:b/>
                <w:sz w:val="24"/>
                <w:szCs w:val="24"/>
                <w:highlight w:val="white"/>
              </w:rPr>
            </w:pPr>
            <w:r w:rsidRPr="00C65DC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434F65E" w14:textId="77777777" w:rsidR="00EC7C96" w:rsidRPr="00C65DCA" w:rsidRDefault="00EC7C96" w:rsidP="00EC7C96">
            <w:pPr>
              <w:widowControl w:val="0"/>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EDC2AA0" w14:textId="77777777" w:rsidR="00EC7C96" w:rsidRPr="00C65DCA" w:rsidRDefault="00EC7C96" w:rsidP="00EC7C96">
            <w:pPr>
              <w:widowControl w:val="0"/>
              <w:spacing w:line="240" w:lineRule="auto"/>
              <w:jc w:val="both"/>
              <w:rPr>
                <w:rFonts w:ascii="Times New Roman" w:eastAsia="Times New Roman" w:hAnsi="Times New Roman" w:cs="Times New Roman"/>
                <w:i/>
                <w:sz w:val="24"/>
                <w:szCs w:val="24"/>
                <w:highlight w:val="white"/>
              </w:rPr>
            </w:pPr>
            <w:r w:rsidRPr="00C65DCA">
              <w:rPr>
                <w:rFonts w:ascii="Times New Roman" w:eastAsia="Times New Roman" w:hAnsi="Times New Roman" w:cs="Times New Roman"/>
                <w:i/>
                <w:sz w:val="24"/>
                <w:szCs w:val="24"/>
                <w:highlight w:val="white"/>
              </w:rPr>
              <w:t>(у разі якщо подано дві і більше тендерних пропозицій).</w:t>
            </w:r>
          </w:p>
          <w:p w14:paraId="7F5BF19F" w14:textId="77777777" w:rsidR="00EC7C96" w:rsidRPr="00C65DCA" w:rsidRDefault="00EC7C96" w:rsidP="00EC7C96">
            <w:pPr>
              <w:shd w:val="clear" w:color="auto" w:fill="FFFFFF"/>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5515521" w14:textId="77777777" w:rsidR="00EC7C96" w:rsidRPr="00C65DCA" w:rsidRDefault="00EC7C96" w:rsidP="00EC7C96">
            <w:pPr>
              <w:widowControl w:val="0"/>
              <w:spacing w:line="240" w:lineRule="auto"/>
              <w:jc w:val="both"/>
              <w:rPr>
                <w:rFonts w:ascii="Times New Roman" w:eastAsia="Times New Roman" w:hAnsi="Times New Roman" w:cs="Times New Roman"/>
                <w:i/>
                <w:sz w:val="24"/>
                <w:szCs w:val="24"/>
                <w:highlight w:val="yellow"/>
              </w:rPr>
            </w:pPr>
            <w:r w:rsidRPr="00C65DCA">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3B89EA" w14:textId="77777777" w:rsidR="00EC7C96" w:rsidRPr="00C65DCA" w:rsidRDefault="00EC7C96" w:rsidP="00EC7C96">
            <w:pPr>
              <w:widowControl w:val="0"/>
              <w:spacing w:line="240" w:lineRule="auto"/>
              <w:jc w:val="both"/>
              <w:rPr>
                <w:rFonts w:ascii="Times New Roman" w:eastAsia="Times New Roman" w:hAnsi="Times New Roman" w:cs="Times New Roman"/>
                <w:sz w:val="24"/>
                <w:szCs w:val="24"/>
              </w:rPr>
            </w:pPr>
            <w:r w:rsidRPr="00C65DCA">
              <w:rPr>
                <w:rFonts w:ascii="Times New Roman" w:eastAsia="Times New Roman" w:hAnsi="Times New Roman" w:cs="Times New Roman"/>
                <w:i/>
                <w:sz w:val="24"/>
                <w:szCs w:val="24"/>
              </w:rPr>
              <w:t>Ціна тендерної пропозиції може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268EF4" w14:textId="77777777" w:rsidR="00EC7C96" w:rsidRPr="00C65DCA" w:rsidRDefault="00EC7C96" w:rsidP="00EC7C96">
            <w:pPr>
              <w:widowControl w:val="0"/>
              <w:spacing w:line="240" w:lineRule="auto"/>
              <w:jc w:val="both"/>
              <w:rPr>
                <w:rFonts w:ascii="Times New Roman" w:eastAsia="Times New Roman" w:hAnsi="Times New Roman" w:cs="Times New Roman"/>
                <w:b/>
                <w:i/>
                <w:sz w:val="24"/>
                <w:szCs w:val="24"/>
              </w:rPr>
            </w:pPr>
            <w:r w:rsidRPr="00C65DCA">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470247" w14:textId="77777777" w:rsidR="00EC7C96" w:rsidRPr="00C65DCA" w:rsidRDefault="00EC7C96" w:rsidP="00EC7C96">
            <w:pPr>
              <w:widowControl w:val="0"/>
              <w:spacing w:line="240" w:lineRule="auto"/>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C65DCA">
              <w:rPr>
                <w:rFonts w:ascii="Times New Roman" w:eastAsia="Times New Roman" w:hAnsi="Times New Roman" w:cs="Times New Roman"/>
                <w:sz w:val="24"/>
                <w:szCs w:val="24"/>
              </w:rPr>
              <w:lastRenderedPageBreak/>
              <w:t>„Ціна”. Питома вага – 100 %.</w:t>
            </w:r>
          </w:p>
          <w:p w14:paraId="642F3D40" w14:textId="77777777" w:rsidR="00EC7C96" w:rsidRPr="00C65DCA" w:rsidRDefault="00EC7C96" w:rsidP="00EC7C96">
            <w:pPr>
              <w:widowControl w:val="0"/>
              <w:spacing w:line="240" w:lineRule="auto"/>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C65DCA">
              <w:rPr>
                <w:rFonts w:ascii="Times New Roman" w:eastAsia="Times New Roman" w:hAnsi="Times New Roman" w:cs="Times New Roman"/>
                <w:sz w:val="24"/>
                <w:szCs w:val="24"/>
              </w:rPr>
              <w:t>учасник  не</w:t>
            </w:r>
            <w:proofErr w:type="gramEnd"/>
            <w:r w:rsidRPr="00C65DCA">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14:paraId="034DA9D4" w14:textId="77777777" w:rsidR="00EC7C96" w:rsidRPr="00C65DCA" w:rsidRDefault="00EC7C96" w:rsidP="00EC7C96">
            <w:pPr>
              <w:widowControl w:val="0"/>
              <w:spacing w:line="240" w:lineRule="auto"/>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Оцінка здійснюється щодо предмета закупівлі в цілому.</w:t>
            </w:r>
          </w:p>
          <w:p w14:paraId="5578DADE" w14:textId="77777777" w:rsidR="00EC7C96" w:rsidRPr="00C65DCA" w:rsidRDefault="00EC7C96" w:rsidP="00EC7C96">
            <w:pPr>
              <w:widowControl w:val="0"/>
              <w:spacing w:line="240" w:lineRule="auto"/>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 xml:space="preserve">Учасник визначає ціни на </w:t>
            </w:r>
            <w:r w:rsidRPr="00C65DCA">
              <w:rPr>
                <w:rFonts w:ascii="Times New Roman" w:eastAsia="Times New Roman" w:hAnsi="Times New Roman" w:cs="Times New Roman"/>
                <w:b/>
                <w:sz w:val="24"/>
                <w:szCs w:val="24"/>
              </w:rPr>
              <w:t>товар/послуги/роботи</w:t>
            </w:r>
            <w:r w:rsidRPr="00C65DCA">
              <w:rPr>
                <w:rFonts w:ascii="Times New Roman" w:eastAsia="Times New Roman" w:hAnsi="Times New Roman" w:cs="Times New Roman"/>
                <w:sz w:val="24"/>
                <w:szCs w:val="24"/>
              </w:rPr>
              <w:t xml:space="preserve">, що він пропонує </w:t>
            </w:r>
            <w:r w:rsidRPr="00C65DCA">
              <w:rPr>
                <w:rFonts w:ascii="Times New Roman" w:eastAsia="Times New Roman" w:hAnsi="Times New Roman" w:cs="Times New Roman"/>
                <w:b/>
                <w:sz w:val="24"/>
                <w:szCs w:val="24"/>
              </w:rPr>
              <w:t>поставити/надати/виконати</w:t>
            </w:r>
            <w:r w:rsidRPr="00C65DC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C65DCA">
              <w:rPr>
                <w:rFonts w:ascii="Times New Roman" w:eastAsia="Times New Roman" w:hAnsi="Times New Roman" w:cs="Times New Roman"/>
                <w:sz w:val="24"/>
                <w:szCs w:val="24"/>
              </w:rPr>
              <w:t xml:space="preserve">для </w:t>
            </w:r>
            <w:r w:rsidRPr="00C65DCA">
              <w:rPr>
                <w:rFonts w:ascii="Times New Roman" w:eastAsia="Times New Roman" w:hAnsi="Times New Roman" w:cs="Times New Roman"/>
                <w:b/>
                <w:sz w:val="24"/>
                <w:szCs w:val="24"/>
              </w:rPr>
              <w:t>товару</w:t>
            </w:r>
            <w:proofErr w:type="gramEnd"/>
            <w:r w:rsidRPr="00C65DCA">
              <w:rPr>
                <w:rFonts w:ascii="Times New Roman" w:eastAsia="Times New Roman" w:hAnsi="Times New Roman" w:cs="Times New Roman"/>
                <w:b/>
                <w:sz w:val="24"/>
                <w:szCs w:val="24"/>
              </w:rPr>
              <w:t>/послуг/робіт</w:t>
            </w:r>
            <w:r w:rsidRPr="00C65DCA">
              <w:rPr>
                <w:rFonts w:ascii="Times New Roman" w:eastAsia="Times New Roman" w:hAnsi="Times New Roman" w:cs="Times New Roman"/>
                <w:sz w:val="24"/>
                <w:szCs w:val="24"/>
              </w:rPr>
              <w:t xml:space="preserve"> даного виду.</w:t>
            </w:r>
          </w:p>
          <w:p w14:paraId="187160FA" w14:textId="77777777" w:rsidR="00EC7C96" w:rsidRPr="00CA6387" w:rsidRDefault="00EC7C96" w:rsidP="00EC7C96">
            <w:pPr>
              <w:widowControl w:val="0"/>
              <w:spacing w:line="240" w:lineRule="auto"/>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A6387">
              <w:rPr>
                <w:rFonts w:ascii="Times New Roman" w:eastAsia="Times New Roman" w:hAnsi="Times New Roman" w:cs="Times New Roman"/>
                <w:sz w:val="24"/>
                <w:szCs w:val="24"/>
              </w:rPr>
              <w:t>– 0,5 %.</w:t>
            </w:r>
          </w:p>
          <w:p w14:paraId="50A217A2" w14:textId="77777777" w:rsidR="00EC7C96" w:rsidRPr="00C65DCA" w:rsidRDefault="00EC7C96" w:rsidP="00EC7C96">
            <w:pPr>
              <w:shd w:val="clear" w:color="auto" w:fill="FFFFFF"/>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718042" w14:textId="77777777" w:rsidR="00EC7C96" w:rsidRPr="00C65DCA" w:rsidRDefault="00EC7C96" w:rsidP="00EC7C96">
            <w:pPr>
              <w:shd w:val="clear" w:color="auto" w:fill="FFFFFF"/>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E525F16" w14:textId="77777777" w:rsidR="00EC7C96" w:rsidRPr="00C65DCA" w:rsidRDefault="00EC7C96" w:rsidP="00EC7C96">
            <w:pPr>
              <w:keepNext/>
              <w:shd w:val="clear" w:color="auto" w:fill="FFFFFF"/>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9169340" w14:textId="77777777" w:rsidR="00EC7C96" w:rsidRPr="00C65DCA" w:rsidRDefault="00EC7C96" w:rsidP="00EC7C96">
            <w:pPr>
              <w:keepNext/>
              <w:shd w:val="clear" w:color="auto" w:fill="FFFFFF"/>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C65DCA">
              <w:rPr>
                <w:rFonts w:ascii="Times New Roman" w:eastAsia="Times New Roman" w:hAnsi="Times New Roman" w:cs="Times New Roman"/>
                <w:sz w:val="24"/>
                <w:szCs w:val="24"/>
                <w:highlight w:val="white"/>
              </w:rPr>
              <w:lastRenderedPageBreak/>
              <w:t>вимогою про усунення таких невідповідностей в електронній системі закупівель.</w:t>
            </w:r>
          </w:p>
          <w:p w14:paraId="521BEA4C" w14:textId="77777777" w:rsidR="00EC7C96" w:rsidRPr="00C65DCA" w:rsidRDefault="00EC7C96" w:rsidP="00EC7C96">
            <w:pPr>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F83C9B" w14:textId="77777777" w:rsidR="00EC7C96" w:rsidRPr="00C65DCA" w:rsidRDefault="00EC7C96" w:rsidP="00EC7C96">
            <w:pPr>
              <w:spacing w:line="240" w:lineRule="auto"/>
              <w:jc w:val="both"/>
              <w:rPr>
                <w:rFonts w:ascii="Times New Roman" w:eastAsia="Times New Roman" w:hAnsi="Times New Roman" w:cs="Times New Roman"/>
                <w:strike/>
                <w:sz w:val="24"/>
                <w:szCs w:val="24"/>
                <w:highlight w:val="white"/>
              </w:rPr>
            </w:pPr>
            <w:r w:rsidRPr="00C65DC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39B55D" w14:textId="77777777" w:rsidR="00EC7C96" w:rsidRPr="00C65DCA" w:rsidRDefault="00EC7C96" w:rsidP="00EC7C96">
            <w:pPr>
              <w:widowControl w:val="0"/>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65DCA">
              <w:rPr>
                <w:rFonts w:ascii="Times New Roman" w:eastAsia="Times New Roman" w:hAnsi="Times New Roman" w:cs="Times New Roman"/>
                <w:b/>
                <w:i/>
                <w:sz w:val="24"/>
                <w:szCs w:val="24"/>
              </w:rPr>
              <w:t>протягом 24 годин</w:t>
            </w:r>
            <w:r w:rsidRPr="00C65DC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65DCA">
              <w:rPr>
                <w:rFonts w:ascii="Times New Roman" w:eastAsia="Times New Roman" w:hAnsi="Times New Roman" w:cs="Times New Roman"/>
                <w:sz w:val="24"/>
                <w:szCs w:val="24"/>
                <w:highlight w:val="white"/>
              </w:rPr>
              <w:t>лених невідповідностей.</w:t>
            </w:r>
          </w:p>
          <w:p w14:paraId="01EF8D53" w14:textId="77777777" w:rsidR="00EC7C96" w:rsidRPr="00C65DCA" w:rsidRDefault="00EC7C96" w:rsidP="00EC7C96">
            <w:pPr>
              <w:widowControl w:val="0"/>
              <w:spacing w:line="240" w:lineRule="auto"/>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sz w:val="24"/>
                <w:szCs w:val="24"/>
                <w:highlight w:val="white"/>
              </w:rPr>
              <w:t>44</w:t>
            </w:r>
            <w:r w:rsidRPr="00C65DCA">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D58D3BB" w14:textId="5E0D6924" w:rsidR="001F6B4E" w:rsidRPr="001376D4" w:rsidRDefault="00EC7C96" w:rsidP="00EC7C96">
            <w:pPr>
              <w:widowControl w:val="0"/>
              <w:spacing w:line="240" w:lineRule="auto"/>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C65DCA">
              <w:rPr>
                <w:rFonts w:ascii="Times New Roman" w:eastAsia="Times New Roman" w:hAnsi="Times New Roman" w:cs="Times New Roman"/>
                <w:sz w:val="24"/>
                <w:szCs w:val="24"/>
                <w:highlight w:val="white"/>
              </w:rPr>
              <w:lastRenderedPageBreak/>
              <w:t>Особливостями.</w:t>
            </w:r>
          </w:p>
        </w:tc>
      </w:tr>
      <w:tr w:rsidR="00EA1AA0" w:rsidRPr="00113AB4" w14:paraId="17F1A3C2" w14:textId="77777777">
        <w:trPr>
          <w:trHeight w:val="343"/>
          <w:jc w:val="center"/>
        </w:trPr>
        <w:tc>
          <w:tcPr>
            <w:tcW w:w="576" w:type="dxa"/>
          </w:tcPr>
          <w:p w14:paraId="45828D06" w14:textId="45E3AFA2" w:rsidR="00EA1AA0" w:rsidRPr="00D84732" w:rsidRDefault="00D84732" w:rsidP="00D84732">
            <w:pPr>
              <w:widowControl w:val="0"/>
              <w:spacing w:line="240" w:lineRule="auto"/>
              <w:jc w:val="center"/>
              <w:rPr>
                <w:rFonts w:ascii="Times New Roman" w:hAnsi="Times New Roman" w:cs="Times New Roman"/>
                <w:b/>
                <w:color w:val="000000"/>
                <w:lang w:val="uk-UA"/>
              </w:rPr>
            </w:pPr>
            <w:r w:rsidRPr="00D84732">
              <w:rPr>
                <w:rFonts w:ascii="Times New Roman" w:hAnsi="Times New Roman" w:cs="Times New Roman"/>
                <w:b/>
                <w:color w:val="000000"/>
                <w:lang w:val="uk-UA"/>
              </w:rPr>
              <w:lastRenderedPageBreak/>
              <w:t>2</w:t>
            </w:r>
          </w:p>
        </w:tc>
        <w:tc>
          <w:tcPr>
            <w:tcW w:w="3147" w:type="dxa"/>
          </w:tcPr>
          <w:p w14:paraId="3C68FF8A" w14:textId="77777777" w:rsidR="00EA1AA0" w:rsidRPr="00D84732" w:rsidRDefault="002608F5" w:rsidP="001B04ED">
            <w:pPr>
              <w:widowControl w:val="0"/>
              <w:spacing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Інша інформація</w:t>
            </w:r>
          </w:p>
        </w:tc>
        <w:tc>
          <w:tcPr>
            <w:tcW w:w="6769" w:type="dxa"/>
          </w:tcPr>
          <w:p w14:paraId="004B5604" w14:textId="77777777" w:rsidR="001B04ED" w:rsidRPr="007F09B9" w:rsidRDefault="001B04ED" w:rsidP="001B04ED">
            <w:pPr>
              <w:widowControl w:val="0"/>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52F9903" w14:textId="77777777" w:rsidR="001B04ED" w:rsidRPr="007F09B9" w:rsidRDefault="001B04ED" w:rsidP="001B04ED">
            <w:pPr>
              <w:widowControl w:val="0"/>
              <w:spacing w:line="240" w:lineRule="auto"/>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0E05D2" w14:textId="77777777" w:rsidR="001B04ED" w:rsidRPr="007F09B9" w:rsidRDefault="001B04ED" w:rsidP="001B04ED">
            <w:pPr>
              <w:widowControl w:val="0"/>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xml:space="preserve">До розрахунку </w:t>
            </w:r>
            <w:proofErr w:type="gramStart"/>
            <w:r w:rsidRPr="007F09B9">
              <w:rPr>
                <w:rFonts w:ascii="Times New Roman" w:eastAsia="Times New Roman" w:hAnsi="Times New Roman" w:cs="Times New Roman"/>
                <w:color w:val="000000"/>
                <w:sz w:val="24"/>
                <w:szCs w:val="24"/>
              </w:rPr>
              <w:t>ціни  пропозиції</w:t>
            </w:r>
            <w:proofErr w:type="gramEnd"/>
            <w:r w:rsidRPr="007F09B9">
              <w:rPr>
                <w:rFonts w:ascii="Times New Roman" w:eastAsia="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F09B9">
              <w:rPr>
                <w:rFonts w:ascii="Times New Roman" w:eastAsia="Times New Roman" w:hAnsi="Times New Roman" w:cs="Times New Roman"/>
                <w:sz w:val="24"/>
                <w:szCs w:val="24"/>
              </w:rPr>
              <w:t>пропозиції (у разі встановлення такої вимоги).</w:t>
            </w:r>
            <w:r w:rsidRPr="007F09B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7F09B9">
              <w:rPr>
                <w:rFonts w:ascii="Times New Roman" w:eastAsia="Times New Roman" w:hAnsi="Times New Roman" w:cs="Times New Roman"/>
                <w:color w:val="000000"/>
                <w:sz w:val="24"/>
                <w:szCs w:val="24"/>
              </w:rPr>
              <w:t>числі  у</w:t>
            </w:r>
            <w:proofErr w:type="gramEnd"/>
            <w:r w:rsidRPr="007F09B9">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14:paraId="2B022993" w14:textId="77777777" w:rsidR="001B04ED" w:rsidRPr="007F09B9" w:rsidRDefault="001B04ED" w:rsidP="001B04ED">
            <w:pPr>
              <w:widowControl w:val="0"/>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D01AF9E" w14:textId="77777777" w:rsidR="001B04ED" w:rsidRPr="007F09B9" w:rsidRDefault="001B04ED" w:rsidP="001B04ED">
            <w:pPr>
              <w:widowControl w:val="0"/>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09B9">
              <w:rPr>
                <w:rFonts w:ascii="Times New Roman" w:eastAsia="Times New Roman" w:hAnsi="Times New Roman" w:cs="Times New Roman"/>
                <w:sz w:val="24"/>
                <w:szCs w:val="24"/>
              </w:rPr>
              <w:t>ею</w:t>
            </w:r>
            <w:r w:rsidRPr="007F09B9">
              <w:rPr>
                <w:rFonts w:ascii="Times New Roman" w:eastAsia="Times New Roman" w:hAnsi="Times New Roman" w:cs="Times New Roman"/>
                <w:color w:val="000000"/>
                <w:sz w:val="24"/>
                <w:szCs w:val="24"/>
              </w:rPr>
              <w:t xml:space="preserve"> 358 Кримінального </w:t>
            </w:r>
            <w:r w:rsidRPr="007F09B9">
              <w:rPr>
                <w:rFonts w:ascii="Times New Roman" w:eastAsia="Times New Roman" w:hAnsi="Times New Roman" w:cs="Times New Roman"/>
                <w:sz w:val="24"/>
                <w:szCs w:val="24"/>
              </w:rPr>
              <w:t>к</w:t>
            </w:r>
            <w:r w:rsidRPr="007F09B9">
              <w:rPr>
                <w:rFonts w:ascii="Times New Roman" w:eastAsia="Times New Roman" w:hAnsi="Times New Roman" w:cs="Times New Roman"/>
                <w:color w:val="000000"/>
                <w:sz w:val="24"/>
                <w:szCs w:val="24"/>
              </w:rPr>
              <w:t>одексу України.</w:t>
            </w:r>
          </w:p>
          <w:p w14:paraId="14BAF141" w14:textId="77777777" w:rsidR="001B04ED" w:rsidRPr="007F09B9" w:rsidRDefault="001B04ED" w:rsidP="001B04ED">
            <w:pPr>
              <w:widowControl w:val="0"/>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b/>
                <w:i/>
                <w:color w:val="000000"/>
                <w:sz w:val="24"/>
                <w:szCs w:val="24"/>
                <w:u w:val="single"/>
              </w:rPr>
              <w:t>Інші умови тендерної документації:</w:t>
            </w:r>
          </w:p>
          <w:p w14:paraId="62C60E92" w14:textId="77777777" w:rsidR="001B04ED" w:rsidRPr="007F09B9" w:rsidRDefault="001B04ED" w:rsidP="001B04ED">
            <w:pPr>
              <w:widowControl w:val="0"/>
              <w:spacing w:line="240" w:lineRule="auto"/>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329ED93" w14:textId="77777777" w:rsidR="001B04ED" w:rsidRPr="007F09B9" w:rsidRDefault="001B04ED" w:rsidP="001B04ED">
            <w:pPr>
              <w:widowControl w:val="0"/>
              <w:spacing w:line="240" w:lineRule="auto"/>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A8C07E1" w14:textId="77777777" w:rsidR="001B04ED" w:rsidRPr="007F09B9" w:rsidRDefault="001B04ED" w:rsidP="001B04ED">
            <w:pPr>
              <w:widowControl w:val="0"/>
              <w:spacing w:line="240" w:lineRule="auto"/>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91716A8" w14:textId="77777777" w:rsidR="001B04ED" w:rsidRPr="007F09B9" w:rsidRDefault="001B04ED" w:rsidP="001B04ED">
            <w:pPr>
              <w:widowControl w:val="0"/>
              <w:spacing w:line="240" w:lineRule="auto"/>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CD15A8" w14:textId="77777777" w:rsidR="001B04ED" w:rsidRPr="007F09B9" w:rsidRDefault="001B04ED" w:rsidP="001B04ED">
            <w:pPr>
              <w:widowControl w:val="0"/>
              <w:spacing w:line="240" w:lineRule="auto"/>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5.  Учасники торгів - нерезиденти подають у складі своєї пропозиції, документи, передбачені законодавством країн, де вони зареєстровані.</w:t>
            </w:r>
          </w:p>
          <w:p w14:paraId="77C493B6" w14:textId="6E599457" w:rsidR="001B04ED" w:rsidRPr="007F09B9" w:rsidRDefault="001B04ED" w:rsidP="001B04ED">
            <w:pPr>
              <w:widowControl w:val="0"/>
              <w:spacing w:line="240" w:lineRule="auto"/>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w:t>
            </w:r>
            <w:r w:rsidRPr="007F09B9">
              <w:rPr>
                <w:rFonts w:ascii="Times New Roman" w:eastAsia="Times New Roman" w:hAnsi="Times New Roman" w:cs="Times New Roman"/>
                <w:sz w:val="24"/>
                <w:szCs w:val="24"/>
              </w:rPr>
              <w:t xml:space="preserve"> - </w:t>
            </w:r>
            <w:r w:rsidRPr="007F09B9">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w:t>
            </w:r>
            <w:r w:rsidRPr="007F09B9">
              <w:rPr>
                <w:rFonts w:ascii="Times New Roman" w:eastAsia="Times New Roman" w:hAnsi="Times New Roman" w:cs="Times New Roman"/>
                <w:color w:val="000000"/>
                <w:sz w:val="24"/>
                <w:szCs w:val="24"/>
              </w:rPr>
              <w:lastRenderedPageBreak/>
              <w:t>персональних даних щодо обробки її персональних даних у зв’язку з участю в процедурі закупівлі, відповідно до абзаца 4 статті 2 Закону України «Про захист персональних даних» від 01.06.2010 №2297-VI</w:t>
            </w:r>
            <w:r>
              <w:rPr>
                <w:rFonts w:ascii="Times New Roman" w:eastAsia="Times New Roman" w:hAnsi="Times New Roman" w:cs="Times New Roman"/>
                <w:color w:val="000000"/>
                <w:sz w:val="24"/>
                <w:szCs w:val="24"/>
              </w:rPr>
              <w:t>, жодних окремих підтверджень не потрібно подавати в складі тендерної пропозиції.</w:t>
            </w:r>
          </w:p>
          <w:p w14:paraId="4B63AA79" w14:textId="77777777" w:rsidR="001B04ED" w:rsidRPr="007F09B9" w:rsidRDefault="001B04ED" w:rsidP="001B04ED">
            <w:pPr>
              <w:widowControl w:val="0"/>
              <w:spacing w:line="240" w:lineRule="auto"/>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w:t>
            </w:r>
            <w:r>
              <w:rPr>
                <w:rFonts w:ascii="Times New Roman" w:eastAsia="Times New Roman" w:hAnsi="Times New Roman" w:cs="Times New Roman"/>
                <w:color w:val="000000"/>
                <w:sz w:val="24"/>
                <w:szCs w:val="24"/>
              </w:rPr>
              <w:t>ю, жодних окремих підтверджень не потрібно подавати в складі тендерної пропозиції.</w:t>
            </w:r>
          </w:p>
          <w:p w14:paraId="498FB973" w14:textId="77777777" w:rsidR="001B04ED" w:rsidRPr="007F09B9" w:rsidRDefault="001B04ED" w:rsidP="001B04ED">
            <w:pPr>
              <w:widowControl w:val="0"/>
              <w:spacing w:line="240" w:lineRule="auto"/>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9CA5449" w14:textId="77777777" w:rsidR="001B04ED" w:rsidRPr="007F09B9" w:rsidRDefault="001B04ED" w:rsidP="001B04ED">
            <w:pPr>
              <w:widowControl w:val="0"/>
              <w:spacing w:line="240" w:lineRule="auto"/>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7F09B9">
              <w:rPr>
                <w:rFonts w:ascii="Times New Roman" w:eastAsia="Times New Roman" w:hAnsi="Times New Roman" w:cs="Times New Roman"/>
                <w:sz w:val="24"/>
                <w:szCs w:val="24"/>
              </w:rPr>
              <w:t>є</w:t>
            </w:r>
            <w:r w:rsidRPr="007F09B9">
              <w:rPr>
                <w:rFonts w:ascii="Times New Roman" w:eastAsia="Times New Roman" w:hAnsi="Times New Roman" w:cs="Times New Roman"/>
                <w:color w:val="000000"/>
                <w:sz w:val="24"/>
                <w:szCs w:val="24"/>
              </w:rPr>
              <w:t xml:space="preserve">ктом договору про закупівлю, викладеним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 </w:t>
            </w:r>
            <w:r w:rsidRPr="007F09B9">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sidRPr="007F09B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09B9">
              <w:rPr>
                <w:rFonts w:ascii="Times New Roman" w:eastAsia="Times New Roman" w:hAnsi="Times New Roman" w:cs="Times New Roman"/>
                <w:b/>
                <w:i/>
                <w:color w:val="000000"/>
                <w:sz w:val="24"/>
                <w:szCs w:val="24"/>
              </w:rPr>
              <w:t>в п. 4 Розділу 3</w:t>
            </w:r>
            <w:r w:rsidRPr="007F09B9">
              <w:rPr>
                <w:rFonts w:ascii="Times New Roman" w:eastAsia="Times New Roman" w:hAnsi="Times New Roman" w:cs="Times New Roman"/>
                <w:color w:val="000000"/>
                <w:sz w:val="24"/>
                <w:szCs w:val="24"/>
              </w:rPr>
              <w:t xml:space="preserve"> до цієї тендерної документації.</w:t>
            </w:r>
          </w:p>
          <w:p w14:paraId="52103063" w14:textId="77777777" w:rsidR="001B04ED" w:rsidRPr="007F09B9" w:rsidRDefault="001B04ED" w:rsidP="001B04ED">
            <w:pPr>
              <w:widowControl w:val="0"/>
              <w:spacing w:line="240" w:lineRule="auto"/>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21D24D3" w14:textId="77777777" w:rsidR="001B04ED" w:rsidRPr="007F09B9" w:rsidRDefault="001B04ED" w:rsidP="001B04E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0000"/>
                <w:sz w:val="24"/>
                <w:szCs w:val="24"/>
              </w:rPr>
              <w:t xml:space="preserve">(жодних окремих підтверджень не потрібно подавати в складі тендерної пропозиції), </w:t>
            </w:r>
            <w:r w:rsidRPr="007F09B9">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31A8AD8" w14:textId="77777777" w:rsidR="001B04ED" w:rsidRPr="007F09B9" w:rsidRDefault="001B04ED" w:rsidP="001B04ED">
            <w:pPr>
              <w:widowControl w:val="0"/>
              <w:spacing w:line="240" w:lineRule="auto"/>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11. </w:t>
            </w:r>
            <w:r w:rsidRPr="007F09B9">
              <w:rPr>
                <w:rFonts w:ascii="Times New Roman" w:eastAsia="Times New Roman" w:hAnsi="Times New Roman" w:cs="Times New Roman"/>
                <w:sz w:val="24"/>
                <w:szCs w:val="24"/>
              </w:rPr>
              <w:t>Тендерна п</w:t>
            </w:r>
            <w:r w:rsidRPr="007F09B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C4D524A" w14:textId="77777777" w:rsidR="001B04ED" w:rsidRPr="007F09B9" w:rsidRDefault="001B04ED" w:rsidP="001B04E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D5AC835" w14:textId="77777777" w:rsidR="001B04ED" w:rsidRPr="007F09B9" w:rsidRDefault="001B04ED" w:rsidP="001B04E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BF85AD" w14:textId="77777777" w:rsidR="001B04ED" w:rsidRPr="007F09B9" w:rsidRDefault="001B04ED" w:rsidP="001B04E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Pr="007F09B9">
              <w:rPr>
                <w:rFonts w:ascii="Times New Roman" w:eastAsia="Times New Roman" w:hAnsi="Times New Roman" w:cs="Times New Roman"/>
                <w:sz w:val="24"/>
                <w:szCs w:val="24"/>
              </w:rPr>
              <w:lastRenderedPageBreak/>
              <w:t>імпорту товарів з Російської Федерації;</w:t>
            </w:r>
          </w:p>
          <w:p w14:paraId="24781165" w14:textId="77777777" w:rsidR="001B04ED" w:rsidRPr="007F09B9" w:rsidRDefault="001B04ED" w:rsidP="001B04ED">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7F09B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2824698A" w14:textId="2D401779" w:rsidR="00EA1AA0" w:rsidRPr="00DA1DA6" w:rsidRDefault="001B04ED" w:rsidP="001B04ED">
            <w:pPr>
              <w:widowControl w:val="0"/>
              <w:spacing w:line="240" w:lineRule="auto"/>
              <w:jc w:val="both"/>
              <w:rPr>
                <w:rFonts w:ascii="Times New Roman" w:eastAsia="Times New Roman" w:hAnsi="Times New Roman" w:cs="Times New Roman"/>
                <w:color w:val="000000"/>
                <w:sz w:val="24"/>
                <w:szCs w:val="24"/>
                <w:lang w:val="uk-UA"/>
              </w:rPr>
            </w:pPr>
            <w:r w:rsidRPr="007F09B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Pr>
                <w:rFonts w:ascii="Times New Roman" w:eastAsia="Times New Roman" w:hAnsi="Times New Roman" w:cs="Times New Roman"/>
                <w:sz w:val="24"/>
                <w:szCs w:val="24"/>
              </w:rPr>
              <w:t>утворених</w:t>
            </w:r>
            <w:r w:rsidRPr="007F09B9">
              <w:rPr>
                <w:rFonts w:ascii="Times New Roman" w:eastAsia="Times New Roman" w:hAnsi="Times New Roman" w:cs="Times New Roman"/>
                <w:sz w:val="24"/>
                <w:szCs w:val="24"/>
              </w:rPr>
              <w:t xml:space="preserve"> та зареєстрованих відповідно до законодавства Російської Федерації/Республіки Білорусь; юридичних осіб, </w:t>
            </w:r>
            <w:r>
              <w:rPr>
                <w:rFonts w:ascii="Times New Roman" w:eastAsia="Times New Roman" w:hAnsi="Times New Roman" w:cs="Times New Roman"/>
                <w:sz w:val="24"/>
                <w:szCs w:val="24"/>
              </w:rPr>
              <w:t>у</w:t>
            </w:r>
            <w:r w:rsidRPr="007F09B9">
              <w:rPr>
                <w:rFonts w:ascii="Times New Roman" w:eastAsia="Times New Roman" w:hAnsi="Times New Roman" w:cs="Times New Roman"/>
                <w:sz w:val="24"/>
                <w:szCs w:val="24"/>
              </w:rPr>
              <w:t xml:space="preserve">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Pr>
                <w:rFonts w:ascii="Times New Roman" w:eastAsia="Times New Roman" w:hAnsi="Times New Roman" w:cs="Times New Roman"/>
                <w:sz w:val="24"/>
                <w:szCs w:val="24"/>
              </w:rPr>
              <w:t>у</w:t>
            </w:r>
            <w:r w:rsidRPr="007F09B9">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 xml:space="preserve">, </w:t>
            </w:r>
            <w:r w:rsidRPr="00C65DCA">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65DCA">
              <w:rPr>
                <w:rFonts w:ascii="Times New Roman" w:eastAsia="Times New Roman" w:hAnsi="Times New Roman" w:cs="Times New Roman"/>
                <w:sz w:val="24"/>
                <w:szCs w:val="24"/>
              </w:rPr>
              <w:t>.</w:t>
            </w:r>
          </w:p>
        </w:tc>
      </w:tr>
      <w:tr w:rsidR="00EA1AA0" w:rsidRPr="00DA3170" w14:paraId="680F210F" w14:textId="77777777" w:rsidTr="00BB21D8">
        <w:trPr>
          <w:trHeight w:val="520"/>
          <w:jc w:val="center"/>
        </w:trPr>
        <w:tc>
          <w:tcPr>
            <w:tcW w:w="576" w:type="dxa"/>
          </w:tcPr>
          <w:p w14:paraId="2C240E0A" w14:textId="77777777" w:rsidR="00EA1AA0" w:rsidRPr="00D84732" w:rsidRDefault="002608F5" w:rsidP="00D84732">
            <w:pPr>
              <w:widowControl w:val="0"/>
              <w:spacing w:before="120" w:after="120" w:line="240" w:lineRule="auto"/>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lastRenderedPageBreak/>
              <w:t>3</w:t>
            </w:r>
          </w:p>
        </w:tc>
        <w:tc>
          <w:tcPr>
            <w:tcW w:w="3147" w:type="dxa"/>
            <w:shd w:val="clear" w:color="auto" w:fill="auto"/>
          </w:tcPr>
          <w:p w14:paraId="7E3B50D3" w14:textId="77777777" w:rsidR="00EA1AA0" w:rsidRPr="00D84732" w:rsidRDefault="002608F5">
            <w:pPr>
              <w:widowControl w:val="0"/>
              <w:spacing w:before="120" w:after="120"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Відхилення тендерних пропозицій</w:t>
            </w:r>
          </w:p>
        </w:tc>
        <w:tc>
          <w:tcPr>
            <w:tcW w:w="6769" w:type="dxa"/>
            <w:shd w:val="clear" w:color="auto" w:fill="auto"/>
          </w:tcPr>
          <w:p w14:paraId="76523B79"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Замовник </w:t>
            </w:r>
            <w:r w:rsidRPr="001B04ED">
              <w:rPr>
                <w:rFonts w:ascii="Times New Roman" w:eastAsia="Times New Roman" w:hAnsi="Times New Roman" w:cs="Times New Roman"/>
                <w:b/>
                <w:i/>
                <w:color w:val="000000"/>
                <w:sz w:val="24"/>
                <w:szCs w:val="24"/>
              </w:rPr>
              <w:t>відхиляє тендерну пропозицію</w:t>
            </w:r>
            <w:r w:rsidRPr="002E32F8">
              <w:rPr>
                <w:rFonts w:ascii="Times New Roman" w:eastAsia="Times New Roman" w:hAnsi="Times New Roman" w:cs="Times New Roman"/>
                <w:color w:val="000000"/>
                <w:sz w:val="24"/>
                <w:szCs w:val="24"/>
              </w:rPr>
              <w:t xml:space="preserve"> із зазначенням аргументації в електронній системі закупівель у разі, коли:</w:t>
            </w:r>
          </w:p>
          <w:p w14:paraId="4BC08279"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1) учасник процедури закупівлі:</w:t>
            </w:r>
          </w:p>
          <w:p w14:paraId="335A3CFE"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27E2985E"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AFC1B8D"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74B9BC0C"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7011AC"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62A9F5"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61EF7DE"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2E32F8">
              <w:rPr>
                <w:rFonts w:ascii="Times New Roman" w:eastAsia="Times New Roman" w:hAnsi="Times New Roman" w:cs="Times New Roman"/>
                <w:color w:val="000000"/>
                <w:sz w:val="24"/>
                <w:szCs w:val="24"/>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17CDA7"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2) тендерна пропозиція:</w:t>
            </w:r>
          </w:p>
          <w:p w14:paraId="65393683"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2E32F8">
              <w:rPr>
                <w:rFonts w:ascii="Times New Roman" w:eastAsia="Times New Roman" w:hAnsi="Times New Roman" w:cs="Times New Roman"/>
                <w:color w:val="000000"/>
                <w:sz w:val="24"/>
                <w:szCs w:val="24"/>
              </w:rPr>
              <w:t>до пункту</w:t>
            </w:r>
            <w:proofErr w:type="gramEnd"/>
            <w:r w:rsidRPr="002E32F8">
              <w:rPr>
                <w:rFonts w:ascii="Times New Roman" w:eastAsia="Times New Roman" w:hAnsi="Times New Roman" w:cs="Times New Roman"/>
                <w:color w:val="000000"/>
                <w:sz w:val="24"/>
                <w:szCs w:val="24"/>
              </w:rPr>
              <w:t xml:space="preserve"> 43 цих особливостей;</w:t>
            </w:r>
          </w:p>
          <w:p w14:paraId="5EED3E4B"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-є такою, строк дії якої закінчився;</w:t>
            </w:r>
          </w:p>
          <w:p w14:paraId="4E7BA301"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293C72"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2E32F8">
              <w:rPr>
                <w:rFonts w:ascii="Times New Roman" w:eastAsia="Times New Roman" w:hAnsi="Times New Roman" w:cs="Times New Roman"/>
                <w:color w:val="000000"/>
                <w:sz w:val="24"/>
                <w:szCs w:val="24"/>
              </w:rPr>
              <w:t>до абзацу</w:t>
            </w:r>
            <w:proofErr w:type="gramEnd"/>
            <w:r w:rsidRPr="002E32F8">
              <w:rPr>
                <w:rFonts w:ascii="Times New Roman" w:eastAsia="Times New Roman" w:hAnsi="Times New Roman" w:cs="Times New Roman"/>
                <w:color w:val="000000"/>
                <w:sz w:val="24"/>
                <w:szCs w:val="24"/>
              </w:rPr>
              <w:t xml:space="preserve"> першого частини третьої статті 22 Закону;</w:t>
            </w:r>
          </w:p>
          <w:p w14:paraId="6100CE82"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3) переможець процедури закупівлі:</w:t>
            </w:r>
          </w:p>
          <w:p w14:paraId="76FF3D0C"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8D5DDCF"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FAB3020"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5624B56"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lastRenderedPageBreak/>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06F10B12"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1B04ED">
              <w:rPr>
                <w:rFonts w:ascii="Times New Roman" w:eastAsia="Times New Roman" w:hAnsi="Times New Roman" w:cs="Times New Roman"/>
                <w:b/>
                <w:i/>
                <w:color w:val="000000"/>
                <w:sz w:val="24"/>
                <w:szCs w:val="24"/>
              </w:rPr>
              <w:t>Замовник може відхилити тендерну пропозицію із зазначенням аргументації в електронній системі закупівель у разі, коли</w:t>
            </w:r>
            <w:r w:rsidRPr="002E32F8">
              <w:rPr>
                <w:rFonts w:ascii="Times New Roman" w:eastAsia="Times New Roman" w:hAnsi="Times New Roman" w:cs="Times New Roman"/>
                <w:color w:val="000000"/>
                <w:sz w:val="24"/>
                <w:szCs w:val="24"/>
              </w:rPr>
              <w:t>:</w:t>
            </w:r>
          </w:p>
          <w:p w14:paraId="6842696F"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D3B47E"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C03891"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458BC0" w14:textId="2EF3ABEC" w:rsidR="00EA1AA0" w:rsidRPr="001376D4"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tc>
      </w:tr>
      <w:tr w:rsidR="00EA1AA0" w:rsidRPr="00DA3170" w14:paraId="3005B2D3" w14:textId="77777777">
        <w:trPr>
          <w:trHeight w:val="520"/>
          <w:jc w:val="center"/>
        </w:trPr>
        <w:tc>
          <w:tcPr>
            <w:tcW w:w="10492" w:type="dxa"/>
            <w:gridSpan w:val="3"/>
            <w:vAlign w:val="center"/>
          </w:tcPr>
          <w:p w14:paraId="27743443" w14:textId="7106484F" w:rsidR="00EA1AA0" w:rsidRPr="00DA3170" w:rsidRDefault="00D84732">
            <w:pPr>
              <w:widowControl w:val="0"/>
              <w:spacing w:before="120" w:after="120" w:line="240" w:lineRule="auto"/>
              <w:ind w:left="92" w:hanging="20"/>
              <w:jc w:val="center"/>
              <w:rPr>
                <w:rFonts w:ascii="Times New Roman" w:hAnsi="Times New Roman" w:cs="Times New Roman"/>
                <w:color w:val="000000"/>
              </w:rPr>
            </w:pPr>
            <w:r>
              <w:rPr>
                <w:rFonts w:ascii="Times New Roman" w:eastAsia="Times New Roman" w:hAnsi="Times New Roman" w:cs="Times New Roman"/>
                <w:b/>
                <w:color w:val="000000"/>
                <w:sz w:val="24"/>
                <w:szCs w:val="24"/>
                <w:lang w:val="uk-UA"/>
              </w:rPr>
              <w:lastRenderedPageBreak/>
              <w:t xml:space="preserve">Розділ </w:t>
            </w: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 xml:space="preserve">І. </w:t>
            </w:r>
            <w:r w:rsidR="002608F5" w:rsidRPr="00DA3170">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EA1AA0" w:rsidRPr="00DA3170" w14:paraId="3DF960C2" w14:textId="77777777">
        <w:trPr>
          <w:trHeight w:val="520"/>
          <w:jc w:val="center"/>
        </w:trPr>
        <w:tc>
          <w:tcPr>
            <w:tcW w:w="576" w:type="dxa"/>
          </w:tcPr>
          <w:p w14:paraId="65AA233D" w14:textId="036F4C08" w:rsidR="00EA1AA0" w:rsidRPr="00D84732" w:rsidRDefault="00D84732" w:rsidP="00D84732">
            <w:pPr>
              <w:widowControl w:val="0"/>
              <w:spacing w:line="240" w:lineRule="auto"/>
              <w:ind w:right="113"/>
              <w:jc w:val="center"/>
              <w:rPr>
                <w:rFonts w:ascii="Times New Roman" w:hAnsi="Times New Roman" w:cs="Times New Roman"/>
                <w:b/>
                <w:color w:val="000000"/>
                <w:lang w:val="uk-UA"/>
              </w:rPr>
            </w:pPr>
            <w:r w:rsidRPr="00D84732">
              <w:rPr>
                <w:rFonts w:ascii="Times New Roman" w:hAnsi="Times New Roman" w:cs="Times New Roman"/>
                <w:b/>
                <w:color w:val="000000"/>
                <w:lang w:val="uk-UA"/>
              </w:rPr>
              <w:t>1</w:t>
            </w:r>
          </w:p>
        </w:tc>
        <w:tc>
          <w:tcPr>
            <w:tcW w:w="3147" w:type="dxa"/>
          </w:tcPr>
          <w:p w14:paraId="4B16CC27" w14:textId="77777777" w:rsidR="00EA1AA0" w:rsidRPr="00D84732" w:rsidRDefault="002608F5" w:rsidP="001376D4">
            <w:pPr>
              <w:widowControl w:val="0"/>
              <w:spacing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Відміна замовником торгів чи визнання їх такими, що не відбулися</w:t>
            </w:r>
          </w:p>
        </w:tc>
        <w:tc>
          <w:tcPr>
            <w:tcW w:w="6769" w:type="dxa"/>
          </w:tcPr>
          <w:p w14:paraId="0D317A21" w14:textId="48BA1C42"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B04ED">
              <w:rPr>
                <w:rFonts w:ascii="Times New Roman" w:hAnsi="Times New Roman" w:cs="Times New Roman"/>
                <w:b/>
                <w:i/>
                <w:color w:val="000000"/>
                <w:sz w:val="24"/>
                <w:szCs w:val="24"/>
              </w:rPr>
              <w:t>Замовник</w:t>
            </w:r>
            <w:r w:rsidRPr="001376D4">
              <w:rPr>
                <w:rFonts w:ascii="Times New Roman" w:hAnsi="Times New Roman" w:cs="Times New Roman"/>
                <w:color w:val="000000"/>
                <w:sz w:val="24"/>
                <w:szCs w:val="24"/>
              </w:rPr>
              <w:t xml:space="preserve"> </w:t>
            </w:r>
            <w:r w:rsidRPr="001B04ED">
              <w:rPr>
                <w:rFonts w:ascii="Times New Roman" w:hAnsi="Times New Roman" w:cs="Times New Roman"/>
                <w:b/>
                <w:i/>
                <w:color w:val="000000"/>
                <w:sz w:val="24"/>
                <w:szCs w:val="24"/>
              </w:rPr>
              <w:t>відміняє відкриті торги у разі</w:t>
            </w:r>
            <w:r w:rsidRPr="001376D4">
              <w:rPr>
                <w:rFonts w:ascii="Times New Roman" w:hAnsi="Times New Roman" w:cs="Times New Roman"/>
                <w:color w:val="000000"/>
                <w:sz w:val="24"/>
                <w:szCs w:val="24"/>
              </w:rPr>
              <w:t>:</w:t>
            </w:r>
          </w:p>
          <w:p w14:paraId="3E26F691"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1) відсутності подальшої потреби в закупівлі товарів, робіт чи послуг;</w:t>
            </w:r>
          </w:p>
          <w:p w14:paraId="77CDE373"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9BBD9F"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61C64690"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0E8DFF4C"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w:t>
            </w:r>
            <w:r w:rsidRPr="001376D4">
              <w:rPr>
                <w:rFonts w:ascii="Times New Roman" w:hAnsi="Times New Roman" w:cs="Times New Roman"/>
                <w:color w:val="000000"/>
                <w:sz w:val="24"/>
                <w:szCs w:val="24"/>
              </w:rPr>
              <w:lastRenderedPageBreak/>
              <w:t xml:space="preserve">в електронній системі закупівель підстави прийняття такого рішення. </w:t>
            </w:r>
          </w:p>
          <w:p w14:paraId="7887B92F" w14:textId="5FE09992" w:rsidR="00845174" w:rsidRPr="001376D4" w:rsidRDefault="001B04ED" w:rsidP="001376D4">
            <w:pPr>
              <w:widowControl w:val="0"/>
              <w:spacing w:line="240" w:lineRule="auto"/>
              <w:ind w:right="113"/>
              <w:jc w:val="both"/>
              <w:rPr>
                <w:rFonts w:ascii="Times New Roman" w:hAnsi="Times New Roman" w:cs="Times New Roman"/>
                <w:color w:val="000000"/>
                <w:sz w:val="24"/>
                <w:szCs w:val="24"/>
              </w:rPr>
            </w:pPr>
            <w:r>
              <w:rPr>
                <w:rFonts w:ascii="Times New Roman" w:hAnsi="Times New Roman" w:cs="Times New Roman"/>
                <w:b/>
                <w:i/>
                <w:color w:val="000000"/>
                <w:sz w:val="24"/>
                <w:szCs w:val="24"/>
                <w:lang w:val="uk-UA"/>
              </w:rPr>
              <w:t>В</w:t>
            </w:r>
            <w:r w:rsidR="00845174" w:rsidRPr="001B04ED">
              <w:rPr>
                <w:rFonts w:ascii="Times New Roman" w:hAnsi="Times New Roman" w:cs="Times New Roman"/>
                <w:b/>
                <w:i/>
                <w:color w:val="000000"/>
                <w:sz w:val="24"/>
                <w:szCs w:val="24"/>
              </w:rPr>
              <w:t>ідкриті торги автоматично відміняються</w:t>
            </w:r>
            <w:r w:rsidR="00845174" w:rsidRPr="001376D4">
              <w:rPr>
                <w:rFonts w:ascii="Times New Roman" w:hAnsi="Times New Roman" w:cs="Times New Roman"/>
                <w:color w:val="000000"/>
                <w:sz w:val="24"/>
                <w:szCs w:val="24"/>
              </w:rPr>
              <w:t xml:space="preserve"> </w:t>
            </w:r>
            <w:r w:rsidR="00845174" w:rsidRPr="001B04ED">
              <w:rPr>
                <w:rFonts w:ascii="Times New Roman" w:hAnsi="Times New Roman" w:cs="Times New Roman"/>
                <w:b/>
                <w:i/>
                <w:color w:val="000000"/>
                <w:sz w:val="24"/>
                <w:szCs w:val="24"/>
              </w:rPr>
              <w:t>електронною системою закупівель у разі</w:t>
            </w:r>
            <w:r w:rsidR="00845174" w:rsidRPr="001376D4">
              <w:rPr>
                <w:rFonts w:ascii="Times New Roman" w:hAnsi="Times New Roman" w:cs="Times New Roman"/>
                <w:color w:val="000000"/>
                <w:sz w:val="24"/>
                <w:szCs w:val="24"/>
              </w:rPr>
              <w:t>:</w:t>
            </w:r>
          </w:p>
          <w:p w14:paraId="09D83138"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E4EF9C"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AC90B56"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C4D004"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Відкриті торги можуть бути відмінені частково (за лотом).</w:t>
            </w:r>
          </w:p>
          <w:p w14:paraId="77882B7D" w14:textId="526CE0F9" w:rsidR="00EA1AA0"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1AA0" w:rsidRPr="00DA3170" w14:paraId="37694126" w14:textId="77777777">
        <w:trPr>
          <w:trHeight w:val="520"/>
          <w:jc w:val="center"/>
        </w:trPr>
        <w:tc>
          <w:tcPr>
            <w:tcW w:w="576" w:type="dxa"/>
          </w:tcPr>
          <w:p w14:paraId="2301C02E" w14:textId="77777777" w:rsidR="00EA1AA0" w:rsidRPr="00D84732" w:rsidRDefault="002608F5" w:rsidP="00D84732">
            <w:pPr>
              <w:widowControl w:val="0"/>
              <w:spacing w:line="240" w:lineRule="auto"/>
              <w:ind w:right="113"/>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lastRenderedPageBreak/>
              <w:t>2</w:t>
            </w:r>
          </w:p>
        </w:tc>
        <w:tc>
          <w:tcPr>
            <w:tcW w:w="3147" w:type="dxa"/>
          </w:tcPr>
          <w:p w14:paraId="1536660D" w14:textId="77777777" w:rsidR="00EA1AA0" w:rsidRPr="00D84732" w:rsidRDefault="002608F5" w:rsidP="001376D4">
            <w:pPr>
              <w:widowControl w:val="0"/>
              <w:spacing w:line="240" w:lineRule="auto"/>
              <w:ind w:right="113"/>
              <w:jc w:val="both"/>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 xml:space="preserve">Строк укладання договору </w:t>
            </w:r>
          </w:p>
        </w:tc>
        <w:tc>
          <w:tcPr>
            <w:tcW w:w="6769" w:type="dxa"/>
          </w:tcPr>
          <w:p w14:paraId="3D9FCFBE"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 xml:space="preserve">З метою забезпечення права на оскарження рішень замовника </w:t>
            </w:r>
            <w:proofErr w:type="gramStart"/>
            <w:r w:rsidRPr="001376D4">
              <w:rPr>
                <w:rFonts w:ascii="Times New Roman" w:hAnsi="Times New Roman" w:cs="Times New Roman"/>
                <w:color w:val="000000"/>
                <w:sz w:val="24"/>
                <w:szCs w:val="24"/>
              </w:rPr>
              <w:t>до органу</w:t>
            </w:r>
            <w:proofErr w:type="gramEnd"/>
            <w:r w:rsidRPr="001376D4">
              <w:rPr>
                <w:rFonts w:ascii="Times New Roman" w:hAnsi="Times New Roman" w:cs="Times New Roman"/>
                <w:color w:val="000000"/>
                <w:sz w:val="24"/>
                <w:szCs w:val="24"/>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D86A0E" w14:textId="36F17860" w:rsidR="00EA1AA0"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04ED">
              <w:rPr>
                <w:rFonts w:ascii="Times New Roman" w:hAnsi="Times New Roman" w:cs="Times New Roman"/>
                <w:b/>
                <w:i/>
                <w:color w:val="000000"/>
                <w:sz w:val="24"/>
                <w:szCs w:val="24"/>
              </w:rPr>
              <w:t>не пізніше ніж через 15 днів з дати прийняття рішення про намір укласти договір про закупівлю</w:t>
            </w:r>
            <w:r w:rsidRPr="001376D4">
              <w:rPr>
                <w:rFonts w:ascii="Times New Roman" w:hAnsi="Times New Roman" w:cs="Times New Roman"/>
                <w:color w:val="000000"/>
                <w:sz w:val="24"/>
                <w:szCs w:val="24"/>
              </w:rPr>
              <w:t xml:space="preserve"> відповідно до вимог тендерної документації та тендерної пропозиції переможця процедури закупівлі. У випадку обґрунтованої необхідності </w:t>
            </w:r>
            <w:r w:rsidRPr="001B04ED">
              <w:rPr>
                <w:rFonts w:ascii="Times New Roman" w:hAnsi="Times New Roman" w:cs="Times New Roman"/>
                <w:b/>
                <w:i/>
                <w:color w:val="000000"/>
                <w:sz w:val="24"/>
                <w:szCs w:val="24"/>
              </w:rPr>
              <w:t>строк для укладення договору може бути продовжений до 60 днів</w:t>
            </w:r>
            <w:r w:rsidRPr="001376D4">
              <w:rPr>
                <w:rFonts w:ascii="Times New Roman" w:hAnsi="Times New Roman" w:cs="Times New Roman"/>
                <w:color w:val="000000"/>
                <w:sz w:val="24"/>
                <w:szCs w:val="24"/>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1AA0" w:rsidRPr="00DA3170" w14:paraId="58A9FF2D" w14:textId="77777777">
        <w:trPr>
          <w:trHeight w:val="520"/>
          <w:jc w:val="center"/>
        </w:trPr>
        <w:tc>
          <w:tcPr>
            <w:tcW w:w="576" w:type="dxa"/>
          </w:tcPr>
          <w:p w14:paraId="5BF53322" w14:textId="77777777" w:rsidR="00EA1AA0" w:rsidRPr="00D84732" w:rsidRDefault="002608F5" w:rsidP="00D84732">
            <w:pPr>
              <w:widowControl w:val="0"/>
              <w:spacing w:before="96" w:after="96" w:line="240" w:lineRule="auto"/>
              <w:ind w:right="113"/>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3</w:t>
            </w:r>
          </w:p>
        </w:tc>
        <w:tc>
          <w:tcPr>
            <w:tcW w:w="3147" w:type="dxa"/>
          </w:tcPr>
          <w:p w14:paraId="68B78181" w14:textId="22F7D959" w:rsidR="00EA1AA0" w:rsidRPr="00D84732" w:rsidRDefault="00D84732">
            <w:pPr>
              <w:widowControl w:val="0"/>
              <w:spacing w:before="96" w:after="96"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Про</w:t>
            </w:r>
            <w:r w:rsidRPr="00D84732">
              <w:rPr>
                <w:rFonts w:ascii="Times New Roman" w:eastAsia="Times New Roman" w:hAnsi="Times New Roman" w:cs="Times New Roman"/>
                <w:b/>
                <w:color w:val="000000"/>
                <w:sz w:val="24"/>
                <w:szCs w:val="24"/>
                <w:lang w:val="uk-UA"/>
              </w:rPr>
              <w:t>є</w:t>
            </w:r>
            <w:r w:rsidR="002608F5" w:rsidRPr="00D84732">
              <w:rPr>
                <w:rFonts w:ascii="Times New Roman" w:eastAsia="Times New Roman" w:hAnsi="Times New Roman" w:cs="Times New Roman"/>
                <w:b/>
                <w:color w:val="000000"/>
                <w:sz w:val="24"/>
                <w:szCs w:val="24"/>
              </w:rPr>
              <w:t xml:space="preserve">кт договору про закупівлю </w:t>
            </w:r>
          </w:p>
        </w:tc>
        <w:tc>
          <w:tcPr>
            <w:tcW w:w="6769" w:type="dxa"/>
          </w:tcPr>
          <w:p w14:paraId="2CB49C33" w14:textId="77777777" w:rsidR="001B04ED" w:rsidRDefault="001B04ED" w:rsidP="001B04ED">
            <w:pPr>
              <w:widowControl w:val="0"/>
              <w:ind w:right="12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Проєкт </w:t>
            </w:r>
            <w:r w:rsidRPr="007F09B9">
              <w:rPr>
                <w:rFonts w:ascii="Times New Roman" w:eastAsia="Times New Roman" w:hAnsi="Times New Roman" w:cs="Times New Roman"/>
                <w:sz w:val="24"/>
                <w:szCs w:val="24"/>
              </w:rPr>
              <w:t>д</w:t>
            </w:r>
            <w:r w:rsidRPr="007F09B9">
              <w:rPr>
                <w:rFonts w:ascii="Times New Roman" w:eastAsia="Times New Roman" w:hAnsi="Times New Roman" w:cs="Times New Roman"/>
                <w:color w:val="000000"/>
                <w:sz w:val="24"/>
                <w:szCs w:val="24"/>
              </w:rPr>
              <w:t xml:space="preserve">оговору про закупівлю викладено в </w:t>
            </w:r>
            <w:r w:rsidRPr="007F09B9">
              <w:rPr>
                <w:rFonts w:ascii="Times New Roman" w:eastAsia="Times New Roman" w:hAnsi="Times New Roman" w:cs="Times New Roman"/>
                <w:b/>
                <w:i/>
                <w:color w:val="000000"/>
                <w:sz w:val="24"/>
                <w:szCs w:val="24"/>
              </w:rPr>
              <w:t>Додатку 4</w:t>
            </w:r>
            <w:r w:rsidRPr="007F09B9">
              <w:rPr>
                <w:rFonts w:ascii="Times New Roman" w:eastAsia="Times New Roman" w:hAnsi="Times New Roman" w:cs="Times New Roman"/>
                <w:color w:val="000000"/>
                <w:sz w:val="24"/>
                <w:szCs w:val="24"/>
              </w:rPr>
              <w:t xml:space="preserve"> до цієї тендерної документації.</w:t>
            </w:r>
          </w:p>
          <w:p w14:paraId="27D90CEC" w14:textId="77777777" w:rsidR="001B04ED" w:rsidRDefault="001B04ED" w:rsidP="001B04E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40DC25FC" w14:textId="6C683B45" w:rsidR="00EA1AA0" w:rsidRPr="001B04ED" w:rsidRDefault="001B04ED" w:rsidP="001B04ED">
            <w:pPr>
              <w:keepNext/>
              <w:keepLines/>
              <w:spacing w:line="240" w:lineRule="auto"/>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A6387">
              <w:rPr>
                <w:rFonts w:ascii="Times New Roman" w:eastAsia="Times New Roman" w:hAnsi="Times New Roman" w:cs="Times New Roman"/>
                <w:sz w:val="24"/>
                <w:szCs w:val="24"/>
              </w:rPr>
              <w:t>.</w:t>
            </w:r>
          </w:p>
        </w:tc>
      </w:tr>
      <w:tr w:rsidR="00EA1AA0" w:rsidRPr="00DA3170" w14:paraId="0DC4171E" w14:textId="77777777">
        <w:trPr>
          <w:trHeight w:val="520"/>
          <w:jc w:val="center"/>
        </w:trPr>
        <w:tc>
          <w:tcPr>
            <w:tcW w:w="576" w:type="dxa"/>
          </w:tcPr>
          <w:p w14:paraId="0CAF37E5" w14:textId="77777777" w:rsidR="00EA1AA0" w:rsidRPr="00D84732" w:rsidRDefault="002608F5" w:rsidP="00D84732">
            <w:pPr>
              <w:widowControl w:val="0"/>
              <w:spacing w:line="240" w:lineRule="auto"/>
              <w:ind w:right="113"/>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4</w:t>
            </w:r>
          </w:p>
        </w:tc>
        <w:tc>
          <w:tcPr>
            <w:tcW w:w="3147" w:type="dxa"/>
          </w:tcPr>
          <w:p w14:paraId="38FFF7CD" w14:textId="77777777" w:rsidR="00EA1AA0" w:rsidRPr="00D84732" w:rsidRDefault="002608F5" w:rsidP="001376D4">
            <w:pPr>
              <w:widowControl w:val="0"/>
              <w:spacing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769" w:type="dxa"/>
          </w:tcPr>
          <w:p w14:paraId="73F5DFCC" w14:textId="77777777" w:rsidR="001B04ED" w:rsidRPr="00CA6387" w:rsidRDefault="001B04ED" w:rsidP="001B04ED">
            <w:pPr>
              <w:widowControl w:val="0"/>
              <w:spacing w:line="240" w:lineRule="auto"/>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979B3B" w14:textId="77777777" w:rsidR="001B04ED" w:rsidRPr="00CA6387" w:rsidRDefault="001B04ED" w:rsidP="001B04ED">
            <w:pPr>
              <w:widowControl w:val="0"/>
              <w:spacing w:line="240" w:lineRule="auto"/>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CA6387">
              <w:rPr>
                <w:rFonts w:ascii="Times New Roman" w:eastAsia="Times New Roman" w:hAnsi="Times New Roman" w:cs="Times New Roman"/>
                <w:sz w:val="24"/>
                <w:szCs w:val="24"/>
              </w:rPr>
              <w:lastRenderedPageBreak/>
              <w:t>кодексів.</w:t>
            </w:r>
          </w:p>
          <w:p w14:paraId="652B05AA" w14:textId="77777777" w:rsidR="001B04ED" w:rsidRPr="00CA6387" w:rsidRDefault="001B04ED" w:rsidP="001B04ED">
            <w:pPr>
              <w:shd w:val="clear" w:color="auto" w:fill="FFFFFF"/>
              <w:spacing w:line="240" w:lineRule="auto"/>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6387">
              <w:rPr>
                <w:rFonts w:ascii="Times New Roman" w:eastAsia="Times New Roman" w:hAnsi="Times New Roman" w:cs="Times New Roman"/>
                <w:sz w:val="24"/>
                <w:szCs w:val="24"/>
                <w:highlight w:val="white"/>
              </w:rPr>
              <w:t>у тому числі за результатами електронного аукціону, кр</w:t>
            </w:r>
            <w:r w:rsidRPr="00CA6387">
              <w:rPr>
                <w:rFonts w:ascii="Times New Roman" w:eastAsia="Times New Roman" w:hAnsi="Times New Roman" w:cs="Times New Roman"/>
                <w:sz w:val="24"/>
                <w:szCs w:val="24"/>
              </w:rPr>
              <w:t>ім випадків:</w:t>
            </w:r>
          </w:p>
          <w:p w14:paraId="3E8545CA" w14:textId="77777777" w:rsidR="001B04ED" w:rsidRPr="00CA6387" w:rsidRDefault="001B04ED" w:rsidP="001B04E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визначення грошового еквівалента зобов’язання в іноземній валюті;</w:t>
            </w:r>
          </w:p>
          <w:p w14:paraId="19D339F7" w14:textId="77777777" w:rsidR="001B04ED" w:rsidRPr="00CA6387" w:rsidRDefault="001B04ED" w:rsidP="001B04E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CA7D5DB" w14:textId="57637B91" w:rsidR="00EA1AA0" w:rsidRPr="001376D4" w:rsidRDefault="001B04ED" w:rsidP="001B04ED">
            <w:pPr>
              <w:spacing w:line="240" w:lineRule="auto"/>
              <w:jc w:val="both"/>
              <w:rPr>
                <w:rFonts w:ascii="Times New Roman" w:eastAsia="Times New Roman" w:hAnsi="Times New Roman" w:cs="Times New Roman"/>
                <w:color w:val="000000"/>
                <w:sz w:val="24"/>
                <w:szCs w:val="24"/>
              </w:rPr>
            </w:pPr>
            <w:r w:rsidRPr="00CA638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A1AA0" w:rsidRPr="00113AB4" w14:paraId="41F7C5BD" w14:textId="77777777">
        <w:trPr>
          <w:trHeight w:val="520"/>
          <w:jc w:val="center"/>
        </w:trPr>
        <w:tc>
          <w:tcPr>
            <w:tcW w:w="576" w:type="dxa"/>
          </w:tcPr>
          <w:p w14:paraId="36B7843C" w14:textId="77777777" w:rsidR="00EA1AA0" w:rsidRPr="00D84732" w:rsidRDefault="002608F5" w:rsidP="00D84732">
            <w:pPr>
              <w:widowControl w:val="0"/>
              <w:spacing w:line="240" w:lineRule="auto"/>
              <w:ind w:right="113"/>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lastRenderedPageBreak/>
              <w:t>5</w:t>
            </w:r>
          </w:p>
        </w:tc>
        <w:tc>
          <w:tcPr>
            <w:tcW w:w="3147" w:type="dxa"/>
          </w:tcPr>
          <w:p w14:paraId="3958BD53" w14:textId="77777777" w:rsidR="00EA1AA0" w:rsidRPr="00D84732" w:rsidRDefault="002608F5" w:rsidP="001376D4">
            <w:pPr>
              <w:widowControl w:val="0"/>
              <w:spacing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769" w:type="dxa"/>
          </w:tcPr>
          <w:p w14:paraId="1C63F697" w14:textId="6001A29E" w:rsidR="00EA1AA0" w:rsidRPr="001376D4" w:rsidRDefault="00135DC2" w:rsidP="001376D4">
            <w:pPr>
              <w:widowControl w:val="0"/>
              <w:spacing w:line="240" w:lineRule="auto"/>
              <w:ind w:right="113"/>
              <w:jc w:val="both"/>
              <w:rPr>
                <w:rFonts w:ascii="Times New Roman" w:hAnsi="Times New Roman" w:cs="Times New Roman"/>
                <w:color w:val="000000"/>
                <w:sz w:val="24"/>
                <w:szCs w:val="24"/>
                <w:lang w:val="uk-UA"/>
              </w:rPr>
            </w:pPr>
            <w:r w:rsidRPr="001376D4">
              <w:rPr>
                <w:rFonts w:ascii="Times New Roman" w:hAnsi="Times New Roman" w:cs="Times New Roman"/>
                <w:color w:val="000000"/>
                <w:sz w:val="24"/>
                <w:szCs w:val="24"/>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A1AA0" w:rsidRPr="00DA3170" w14:paraId="4AF61001" w14:textId="77777777" w:rsidTr="00D84732">
        <w:trPr>
          <w:trHeight w:val="520"/>
          <w:jc w:val="center"/>
        </w:trPr>
        <w:tc>
          <w:tcPr>
            <w:tcW w:w="576" w:type="dxa"/>
          </w:tcPr>
          <w:p w14:paraId="5969B70E" w14:textId="77777777" w:rsidR="00EA1AA0" w:rsidRPr="00D84732" w:rsidRDefault="002608F5" w:rsidP="00D84732">
            <w:pPr>
              <w:widowControl w:val="0"/>
              <w:spacing w:line="240" w:lineRule="auto"/>
              <w:ind w:right="113"/>
              <w:jc w:val="center"/>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6</w:t>
            </w:r>
          </w:p>
        </w:tc>
        <w:tc>
          <w:tcPr>
            <w:tcW w:w="3147" w:type="dxa"/>
          </w:tcPr>
          <w:p w14:paraId="47A0744B" w14:textId="77777777" w:rsidR="00EA1AA0" w:rsidRPr="00D84732" w:rsidRDefault="002608F5" w:rsidP="001376D4">
            <w:pPr>
              <w:widowControl w:val="0"/>
              <w:spacing w:line="240" w:lineRule="auto"/>
              <w:ind w:right="113"/>
              <w:rPr>
                <w:rFonts w:ascii="Times New Roman" w:hAnsi="Times New Roman" w:cs="Times New Roman"/>
                <w:b/>
                <w:color w:val="000000"/>
              </w:rPr>
            </w:pPr>
            <w:r w:rsidRPr="00D84732">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769" w:type="dxa"/>
            <w:vAlign w:val="center"/>
          </w:tcPr>
          <w:p w14:paraId="22F92466" w14:textId="77012B40" w:rsidR="00EA1AA0" w:rsidRPr="00D84732" w:rsidRDefault="00135DC2" w:rsidP="001376D4">
            <w:pPr>
              <w:widowControl w:val="0"/>
              <w:spacing w:line="240" w:lineRule="auto"/>
              <w:ind w:right="113"/>
              <w:jc w:val="both"/>
              <w:rPr>
                <w:rFonts w:ascii="Times New Roman" w:eastAsia="Times New Roman" w:hAnsi="Times New Roman" w:cs="Times New Roman"/>
                <w:color w:val="000000"/>
                <w:sz w:val="24"/>
                <w:szCs w:val="24"/>
                <w:lang w:val="uk-UA"/>
              </w:rPr>
            </w:pPr>
            <w:r w:rsidRPr="001376D4">
              <w:rPr>
                <w:rFonts w:ascii="Times New Roman" w:eastAsia="Times New Roman" w:hAnsi="Times New Roman" w:cs="Times New Roman"/>
                <w:color w:val="000000"/>
                <w:sz w:val="24"/>
                <w:szCs w:val="24"/>
                <w:lang w:val="uk-UA"/>
              </w:rPr>
              <w:t>Н</w:t>
            </w:r>
            <w:r w:rsidR="002608F5" w:rsidRPr="001376D4">
              <w:rPr>
                <w:rFonts w:ascii="Times New Roman" w:eastAsia="Times New Roman" w:hAnsi="Times New Roman" w:cs="Times New Roman"/>
                <w:color w:val="000000"/>
                <w:sz w:val="24"/>
                <w:szCs w:val="24"/>
              </w:rPr>
              <w:t>е вимагається</w:t>
            </w:r>
          </w:p>
        </w:tc>
      </w:tr>
    </w:tbl>
    <w:p w14:paraId="44743967" w14:textId="7FA5147A" w:rsidR="00474764" w:rsidRPr="00D84732" w:rsidRDefault="00474764" w:rsidP="00D84732">
      <w:pPr>
        <w:spacing w:after="200"/>
        <w:rPr>
          <w:rFonts w:ascii="Times New Roman" w:eastAsia="Times New Roman" w:hAnsi="Times New Roman" w:cs="Times New Roman"/>
          <w:sz w:val="28"/>
          <w:szCs w:val="28"/>
        </w:rPr>
      </w:pPr>
    </w:p>
    <w:sectPr w:rsidR="00474764" w:rsidRPr="00D84732" w:rsidSect="001376D4">
      <w:footerReference w:type="default" r:id="rId15"/>
      <w:pgSz w:w="11906" w:h="16838"/>
      <w:pgMar w:top="719" w:right="566"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55A60" w14:textId="77777777" w:rsidR="008C5637" w:rsidRDefault="008C5637">
      <w:pPr>
        <w:spacing w:line="240" w:lineRule="auto"/>
      </w:pPr>
      <w:r>
        <w:separator/>
      </w:r>
    </w:p>
  </w:endnote>
  <w:endnote w:type="continuationSeparator" w:id="0">
    <w:p w14:paraId="3C03C17D" w14:textId="77777777" w:rsidR="008C5637" w:rsidRDefault="008C5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8D3" w14:textId="6DEF8774" w:rsidR="00C1679C" w:rsidRDefault="00C1679C">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317F0F">
      <w:rPr>
        <w:noProof/>
        <w:color w:val="000000"/>
      </w:rPr>
      <w:t>23</w:t>
    </w:r>
    <w:r>
      <w:rPr>
        <w:color w:val="000000"/>
      </w:rPr>
      <w:fldChar w:fldCharType="end"/>
    </w:r>
  </w:p>
  <w:p w14:paraId="39BF0717" w14:textId="77777777" w:rsidR="00C1679C" w:rsidRDefault="00C1679C">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ACC1F" w14:textId="77777777" w:rsidR="008C5637" w:rsidRDefault="008C5637">
      <w:r>
        <w:separator/>
      </w:r>
    </w:p>
  </w:footnote>
  <w:footnote w:type="continuationSeparator" w:id="0">
    <w:p w14:paraId="055D55E6" w14:textId="77777777" w:rsidR="008C5637" w:rsidRDefault="008C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677328"/>
    <w:multiLevelType w:val="multilevel"/>
    <w:tmpl w:val="36C8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857A2"/>
    <w:multiLevelType w:val="hybridMultilevel"/>
    <w:tmpl w:val="DA8A6600"/>
    <w:lvl w:ilvl="0" w:tplc="616CD1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A0"/>
    <w:rsid w:val="00000812"/>
    <w:rsid w:val="000166CF"/>
    <w:rsid w:val="00027F78"/>
    <w:rsid w:val="0003484C"/>
    <w:rsid w:val="00036BB1"/>
    <w:rsid w:val="0004638C"/>
    <w:rsid w:val="00097C70"/>
    <w:rsid w:val="000B00AA"/>
    <w:rsid w:val="000B1E23"/>
    <w:rsid w:val="000B388E"/>
    <w:rsid w:val="000B702D"/>
    <w:rsid w:val="000F41C2"/>
    <w:rsid w:val="00105A78"/>
    <w:rsid w:val="00107F1A"/>
    <w:rsid w:val="00113AB4"/>
    <w:rsid w:val="001265F1"/>
    <w:rsid w:val="001343E4"/>
    <w:rsid w:val="00134A73"/>
    <w:rsid w:val="00135DC2"/>
    <w:rsid w:val="00136CFE"/>
    <w:rsid w:val="001376D4"/>
    <w:rsid w:val="00140BB9"/>
    <w:rsid w:val="001763B1"/>
    <w:rsid w:val="00177321"/>
    <w:rsid w:val="001B04ED"/>
    <w:rsid w:val="001D07B5"/>
    <w:rsid w:val="001E78C9"/>
    <w:rsid w:val="001F6A42"/>
    <w:rsid w:val="001F6B4E"/>
    <w:rsid w:val="002138C0"/>
    <w:rsid w:val="00217421"/>
    <w:rsid w:val="002179FB"/>
    <w:rsid w:val="00220854"/>
    <w:rsid w:val="002239E3"/>
    <w:rsid w:val="00231534"/>
    <w:rsid w:val="00241584"/>
    <w:rsid w:val="002608F5"/>
    <w:rsid w:val="0026286B"/>
    <w:rsid w:val="002650F0"/>
    <w:rsid w:val="002A1886"/>
    <w:rsid w:val="002B5070"/>
    <w:rsid w:val="002C4BCC"/>
    <w:rsid w:val="002C750B"/>
    <w:rsid w:val="002E32F8"/>
    <w:rsid w:val="002F2F18"/>
    <w:rsid w:val="002F69D7"/>
    <w:rsid w:val="003029B9"/>
    <w:rsid w:val="00312A4A"/>
    <w:rsid w:val="00317F0F"/>
    <w:rsid w:val="00324850"/>
    <w:rsid w:val="00367A9F"/>
    <w:rsid w:val="003736E9"/>
    <w:rsid w:val="00382DD7"/>
    <w:rsid w:val="00386665"/>
    <w:rsid w:val="003A1959"/>
    <w:rsid w:val="003B53AF"/>
    <w:rsid w:val="003B7322"/>
    <w:rsid w:val="003D4B28"/>
    <w:rsid w:val="004073BA"/>
    <w:rsid w:val="00422E2A"/>
    <w:rsid w:val="0043088D"/>
    <w:rsid w:val="004360E4"/>
    <w:rsid w:val="00437D83"/>
    <w:rsid w:val="00441F2F"/>
    <w:rsid w:val="00445B45"/>
    <w:rsid w:val="0045021F"/>
    <w:rsid w:val="0045569B"/>
    <w:rsid w:val="00465A5F"/>
    <w:rsid w:val="00474764"/>
    <w:rsid w:val="00494734"/>
    <w:rsid w:val="00495548"/>
    <w:rsid w:val="00497152"/>
    <w:rsid w:val="004A3498"/>
    <w:rsid w:val="004A5442"/>
    <w:rsid w:val="004B7CD4"/>
    <w:rsid w:val="004C1CA0"/>
    <w:rsid w:val="004D318C"/>
    <w:rsid w:val="004E3884"/>
    <w:rsid w:val="005022F2"/>
    <w:rsid w:val="00524F93"/>
    <w:rsid w:val="005716BE"/>
    <w:rsid w:val="00593BE1"/>
    <w:rsid w:val="005B198A"/>
    <w:rsid w:val="005B575A"/>
    <w:rsid w:val="005C39F0"/>
    <w:rsid w:val="005D1F86"/>
    <w:rsid w:val="005E268A"/>
    <w:rsid w:val="00601E29"/>
    <w:rsid w:val="00602BCE"/>
    <w:rsid w:val="00614F66"/>
    <w:rsid w:val="00633BAD"/>
    <w:rsid w:val="0064048E"/>
    <w:rsid w:val="006627B7"/>
    <w:rsid w:val="006909DF"/>
    <w:rsid w:val="006F3A27"/>
    <w:rsid w:val="00706F8C"/>
    <w:rsid w:val="0071280D"/>
    <w:rsid w:val="0071398F"/>
    <w:rsid w:val="00714369"/>
    <w:rsid w:val="00715772"/>
    <w:rsid w:val="00715A35"/>
    <w:rsid w:val="00770BB6"/>
    <w:rsid w:val="00772C1A"/>
    <w:rsid w:val="007B2691"/>
    <w:rsid w:val="007D4D06"/>
    <w:rsid w:val="007E1EF2"/>
    <w:rsid w:val="0080189F"/>
    <w:rsid w:val="008028E6"/>
    <w:rsid w:val="00804CE3"/>
    <w:rsid w:val="0081213D"/>
    <w:rsid w:val="00822A5F"/>
    <w:rsid w:val="00824C4D"/>
    <w:rsid w:val="008335E2"/>
    <w:rsid w:val="00844396"/>
    <w:rsid w:val="00845174"/>
    <w:rsid w:val="00845665"/>
    <w:rsid w:val="00866391"/>
    <w:rsid w:val="008A5EB9"/>
    <w:rsid w:val="008B4233"/>
    <w:rsid w:val="008C0FE9"/>
    <w:rsid w:val="008C3C28"/>
    <w:rsid w:val="008C3EDD"/>
    <w:rsid w:val="008C5637"/>
    <w:rsid w:val="008D1637"/>
    <w:rsid w:val="008D28D1"/>
    <w:rsid w:val="008D61C2"/>
    <w:rsid w:val="008D703E"/>
    <w:rsid w:val="008E550B"/>
    <w:rsid w:val="008E699A"/>
    <w:rsid w:val="008F07B2"/>
    <w:rsid w:val="0090460A"/>
    <w:rsid w:val="00907863"/>
    <w:rsid w:val="00916D09"/>
    <w:rsid w:val="00944BB3"/>
    <w:rsid w:val="00945954"/>
    <w:rsid w:val="00946A8E"/>
    <w:rsid w:val="00967872"/>
    <w:rsid w:val="009B4419"/>
    <w:rsid w:val="009C2A2F"/>
    <w:rsid w:val="009E5842"/>
    <w:rsid w:val="00A14B18"/>
    <w:rsid w:val="00A23F8E"/>
    <w:rsid w:val="00A35175"/>
    <w:rsid w:val="00A3786F"/>
    <w:rsid w:val="00A4125E"/>
    <w:rsid w:val="00A72C9B"/>
    <w:rsid w:val="00A73207"/>
    <w:rsid w:val="00A81C29"/>
    <w:rsid w:val="00A92A97"/>
    <w:rsid w:val="00AA429D"/>
    <w:rsid w:val="00AC2EF4"/>
    <w:rsid w:val="00AF0D76"/>
    <w:rsid w:val="00AF2251"/>
    <w:rsid w:val="00B11191"/>
    <w:rsid w:val="00B15055"/>
    <w:rsid w:val="00B268A7"/>
    <w:rsid w:val="00B33F1A"/>
    <w:rsid w:val="00B44487"/>
    <w:rsid w:val="00B7747E"/>
    <w:rsid w:val="00B868C5"/>
    <w:rsid w:val="00B930A3"/>
    <w:rsid w:val="00B97AAB"/>
    <w:rsid w:val="00BA53A9"/>
    <w:rsid w:val="00BB0B82"/>
    <w:rsid w:val="00BB1870"/>
    <w:rsid w:val="00BB21D8"/>
    <w:rsid w:val="00BD7BC0"/>
    <w:rsid w:val="00BE502D"/>
    <w:rsid w:val="00C1679C"/>
    <w:rsid w:val="00C2186C"/>
    <w:rsid w:val="00C27C51"/>
    <w:rsid w:val="00C355CF"/>
    <w:rsid w:val="00C4521C"/>
    <w:rsid w:val="00C55AD4"/>
    <w:rsid w:val="00C67CEF"/>
    <w:rsid w:val="00C71CFC"/>
    <w:rsid w:val="00C8061E"/>
    <w:rsid w:val="00C9086E"/>
    <w:rsid w:val="00C9390E"/>
    <w:rsid w:val="00CA4EDA"/>
    <w:rsid w:val="00CB6CFD"/>
    <w:rsid w:val="00CC4C94"/>
    <w:rsid w:val="00CE41C3"/>
    <w:rsid w:val="00CE792E"/>
    <w:rsid w:val="00CF5B9A"/>
    <w:rsid w:val="00D03F83"/>
    <w:rsid w:val="00D059EA"/>
    <w:rsid w:val="00D14564"/>
    <w:rsid w:val="00D23B49"/>
    <w:rsid w:val="00D32B07"/>
    <w:rsid w:val="00D36E5A"/>
    <w:rsid w:val="00D47BCF"/>
    <w:rsid w:val="00D549A6"/>
    <w:rsid w:val="00D675B5"/>
    <w:rsid w:val="00D7193B"/>
    <w:rsid w:val="00D7309F"/>
    <w:rsid w:val="00D76338"/>
    <w:rsid w:val="00D81E4D"/>
    <w:rsid w:val="00D84732"/>
    <w:rsid w:val="00D92EA7"/>
    <w:rsid w:val="00DA1DA6"/>
    <w:rsid w:val="00DA3170"/>
    <w:rsid w:val="00DA524A"/>
    <w:rsid w:val="00DE2B35"/>
    <w:rsid w:val="00DE347F"/>
    <w:rsid w:val="00DF702B"/>
    <w:rsid w:val="00DF736F"/>
    <w:rsid w:val="00E05106"/>
    <w:rsid w:val="00E24D15"/>
    <w:rsid w:val="00E24F91"/>
    <w:rsid w:val="00E709AD"/>
    <w:rsid w:val="00E74A6A"/>
    <w:rsid w:val="00EA1AA0"/>
    <w:rsid w:val="00EB6A2A"/>
    <w:rsid w:val="00EC2FD1"/>
    <w:rsid w:val="00EC7C96"/>
    <w:rsid w:val="00ED692C"/>
    <w:rsid w:val="00EE4EB2"/>
    <w:rsid w:val="00EF0A52"/>
    <w:rsid w:val="00F00AC0"/>
    <w:rsid w:val="00F153BA"/>
    <w:rsid w:val="00F20EB0"/>
    <w:rsid w:val="00F32565"/>
    <w:rsid w:val="00F41686"/>
    <w:rsid w:val="00F459D7"/>
    <w:rsid w:val="00F606BD"/>
    <w:rsid w:val="00F73C9E"/>
    <w:rsid w:val="00F748A1"/>
    <w:rsid w:val="00F763EB"/>
    <w:rsid w:val="00F93EC3"/>
    <w:rsid w:val="00FA2EBA"/>
    <w:rsid w:val="00FB1222"/>
    <w:rsid w:val="00FB2F1A"/>
    <w:rsid w:val="00FD6766"/>
    <w:rsid w:val="00FE1198"/>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0F9E4E93-6CD5-4EA8-9316-76E317D4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link w:val="a7"/>
    <w:rsid w:val="001E78C9"/>
    <w:rPr>
      <w:rFonts w:ascii="Times New Roman" w:hAnsi="Times New Roman" w:cs="Times New Roman"/>
      <w:sz w:val="24"/>
      <w:szCs w:val="24"/>
    </w:rPr>
  </w:style>
  <w:style w:type="paragraph" w:styleId="a8">
    <w:name w:val="Body Text"/>
    <w:basedOn w:val="a"/>
    <w:link w:val="a9"/>
    <w:rsid w:val="003A1959"/>
    <w:pPr>
      <w:widowControl w:val="0"/>
      <w:suppressAutoHyphens/>
      <w:autoSpaceDE w:val="0"/>
      <w:spacing w:after="120" w:line="240" w:lineRule="auto"/>
    </w:pPr>
    <w:rPr>
      <w:rFonts w:ascii="Times New Roman CYR" w:eastAsia="Times New Roman" w:hAnsi="Times New Roman CYR" w:cs="Times New Roman"/>
      <w:sz w:val="24"/>
      <w:szCs w:val="24"/>
      <w:lang w:eastAsia="zh-CN"/>
    </w:rPr>
  </w:style>
  <w:style w:type="character" w:customStyle="1" w:styleId="a9">
    <w:name w:val="Основной текст Знак"/>
    <w:basedOn w:val="a0"/>
    <w:link w:val="a8"/>
    <w:rsid w:val="003A1959"/>
    <w:rPr>
      <w:rFonts w:ascii="Times New Roman CYR" w:eastAsia="Times New Roman" w:hAnsi="Times New Roman CYR" w:cs="Times New Roman"/>
      <w:sz w:val="24"/>
      <w:szCs w:val="24"/>
      <w:lang w:eastAsia="zh-CN"/>
    </w:rPr>
  </w:style>
  <w:style w:type="paragraph" w:customStyle="1" w:styleId="Default">
    <w:name w:val="Default"/>
    <w:rsid w:val="003A1959"/>
    <w:pPr>
      <w:suppressAutoHyphens/>
      <w:autoSpaceDE w:val="0"/>
    </w:pPr>
    <w:rPr>
      <w:rFonts w:ascii="Times New Roman" w:eastAsia="Times New Roman" w:hAnsi="Times New Roman" w:cs="Times New Roman"/>
      <w:color w:val="000000"/>
      <w:sz w:val="24"/>
      <w:szCs w:val="24"/>
      <w:lang w:eastAsia="zh-CN"/>
    </w:rPr>
  </w:style>
  <w:style w:type="paragraph" w:styleId="aa">
    <w:name w:val="No Spacing"/>
    <w:aliases w:val="ToR - tips and questions,nado12,Bullet"/>
    <w:uiPriority w:val="1"/>
    <w:qFormat/>
    <w:rsid w:val="003A1959"/>
    <w:rPr>
      <w:rFonts w:ascii="Calibri" w:eastAsia="Calibri" w:hAnsi="Calibri" w:cs="Times New Roman"/>
      <w:sz w:val="22"/>
      <w:szCs w:val="22"/>
      <w:lang w:val="uk-UA" w:eastAsia="en-US"/>
    </w:rPr>
  </w:style>
  <w:style w:type="paragraph" w:customStyle="1" w:styleId="Style6">
    <w:name w:val="Style6"/>
    <w:basedOn w:val="a"/>
    <w:uiPriority w:val="99"/>
    <w:rsid w:val="003A1959"/>
    <w:pPr>
      <w:widowControl w:val="0"/>
      <w:autoSpaceDE w:val="0"/>
      <w:autoSpaceDN w:val="0"/>
      <w:adjustRightInd w:val="0"/>
      <w:spacing w:line="583" w:lineRule="exact"/>
      <w:jc w:val="both"/>
    </w:pPr>
    <w:rPr>
      <w:rFonts w:ascii="Times New Roman" w:eastAsia="Times New Roman" w:hAnsi="Times New Roman" w:cs="Times New Roman"/>
      <w:sz w:val="24"/>
      <w:szCs w:val="24"/>
    </w:rPr>
  </w:style>
  <w:style w:type="paragraph" w:customStyle="1" w:styleId="Style1">
    <w:name w:val="Style1"/>
    <w:basedOn w:val="a"/>
    <w:uiPriority w:val="99"/>
    <w:rsid w:val="003A1959"/>
    <w:pPr>
      <w:widowControl w:val="0"/>
      <w:autoSpaceDE w:val="0"/>
      <w:autoSpaceDN w:val="0"/>
      <w:adjustRightInd w:val="0"/>
      <w:spacing w:line="286" w:lineRule="exact"/>
    </w:pPr>
    <w:rPr>
      <w:rFonts w:ascii="Times New Roman" w:eastAsia="Times New Roman" w:hAnsi="Times New Roman" w:cs="Times New Roman"/>
      <w:sz w:val="24"/>
      <w:szCs w:val="24"/>
    </w:rPr>
  </w:style>
  <w:style w:type="character" w:customStyle="1" w:styleId="FontStyle11">
    <w:name w:val="Font Style11"/>
    <w:uiPriority w:val="99"/>
    <w:rsid w:val="003A1959"/>
    <w:rPr>
      <w:rFonts w:ascii="Times New Roman" w:hAnsi="Times New Roman" w:cs="Times New Roman" w:hint="default"/>
      <w:sz w:val="18"/>
      <w:szCs w:val="18"/>
    </w:rPr>
  </w:style>
  <w:style w:type="character" w:customStyle="1" w:styleId="FontStyle14">
    <w:name w:val="Font Style14"/>
    <w:uiPriority w:val="99"/>
    <w:rsid w:val="003A1959"/>
    <w:rPr>
      <w:rFonts w:ascii="Times New Roman" w:hAnsi="Times New Roman" w:cs="Times New Roman" w:hint="default"/>
      <w:spacing w:val="10"/>
      <w:sz w:val="16"/>
      <w:szCs w:val="16"/>
    </w:rPr>
  </w:style>
  <w:style w:type="paragraph" w:customStyle="1" w:styleId="TableParagraph">
    <w:name w:val="Table Paragraph"/>
    <w:basedOn w:val="a"/>
    <w:uiPriority w:val="1"/>
    <w:qFormat/>
    <w:rsid w:val="00F93EC3"/>
    <w:pPr>
      <w:widowControl w:val="0"/>
      <w:autoSpaceDE w:val="0"/>
      <w:autoSpaceDN w:val="0"/>
      <w:spacing w:line="240" w:lineRule="auto"/>
    </w:pPr>
    <w:rPr>
      <w:rFonts w:ascii="Times New Roman" w:eastAsia="Times New Roman" w:hAnsi="Times New Roman" w:cs="Times New Roman"/>
      <w:lang w:bidi="ru-RU"/>
    </w:rPr>
  </w:style>
  <w:style w:type="paragraph" w:customStyle="1" w:styleId="10">
    <w:name w:val="Название1"/>
    <w:basedOn w:val="a"/>
    <w:qFormat/>
    <w:rsid w:val="006909DF"/>
    <w:pPr>
      <w:autoSpaceDE w:val="0"/>
      <w:autoSpaceDN w:val="0"/>
      <w:adjustRightInd w:val="0"/>
      <w:spacing w:line="240" w:lineRule="auto"/>
      <w:jc w:val="center"/>
    </w:pPr>
    <w:rPr>
      <w:rFonts w:ascii="Times New Roman" w:eastAsia="Times New Roman" w:hAnsi="Times New Roman" w:cs="Times New Roman"/>
      <w:b/>
      <w:bCs/>
      <w:color w:val="000000"/>
      <w:sz w:val="20"/>
      <w:lang w:val="uk-UA" w:eastAsia="en-US"/>
    </w:rPr>
  </w:style>
  <w:style w:type="paragraph" w:customStyle="1" w:styleId="Standard">
    <w:name w:val="Standard"/>
    <w:qFormat/>
    <w:rsid w:val="006909DF"/>
    <w:pPr>
      <w:widowControl w:val="0"/>
      <w:suppressAutoHyphens/>
      <w:textAlignment w:val="baseline"/>
    </w:pPr>
    <w:rPr>
      <w:rFonts w:ascii="Times New Roman" w:eastAsia="Andale Sans UI;Times New Roman" w:hAnsi="Times New Roman" w:cs="Tahoma"/>
      <w:kern w:val="2"/>
      <w:sz w:val="24"/>
      <w:szCs w:val="24"/>
      <w:lang w:eastAsia="zh-CN"/>
    </w:rPr>
  </w:style>
  <w:style w:type="paragraph" w:customStyle="1" w:styleId="31">
    <w:name w:val="Основной текст 31"/>
    <w:basedOn w:val="a"/>
    <w:rsid w:val="006909DF"/>
    <w:pPr>
      <w:tabs>
        <w:tab w:val="left" w:pos="0"/>
      </w:tabs>
      <w:suppressAutoHyphens/>
      <w:spacing w:line="240" w:lineRule="auto"/>
      <w:jc w:val="center"/>
    </w:pPr>
    <w:rPr>
      <w:rFonts w:ascii="Times New Roman" w:eastAsia="Times New Roman" w:hAnsi="Times New Roman" w:cs="Times New Roman"/>
      <w:sz w:val="24"/>
      <w:szCs w:val="24"/>
      <w:lang w:val="uk-UA" w:eastAsia="ar-SA"/>
    </w:rPr>
  </w:style>
  <w:style w:type="paragraph" w:customStyle="1" w:styleId="ab">
    <w:name w:val="Содержимое таблицы"/>
    <w:basedOn w:val="a"/>
    <w:rsid w:val="006909DF"/>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ac">
    <w:name w:val="Стиль Обычный (веб) + По ширине"/>
    <w:basedOn w:val="a"/>
    <w:next w:val="a"/>
    <w:rsid w:val="006909DF"/>
    <w:pPr>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m8402315265474701330xfmc1">
    <w:name w:val="m_8402315265474701330xfmc1"/>
    <w:basedOn w:val="a"/>
    <w:rsid w:val="006909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8E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E699A"/>
    <w:rPr>
      <w:rFonts w:ascii="Courier New" w:eastAsia="Times New Roman" w:hAnsi="Courier New" w:cs="Times New Roman"/>
      <w:lang w:val="x-none" w:eastAsia="x-none"/>
    </w:rPr>
  </w:style>
  <w:style w:type="character" w:customStyle="1" w:styleId="20">
    <w:name w:val="Основной текст (2)_"/>
    <w:link w:val="21"/>
    <w:rsid w:val="008E699A"/>
    <w:rPr>
      <w:rFonts w:ascii="Times New Roman" w:hAnsi="Times New Roman"/>
      <w:shd w:val="clear" w:color="auto" w:fill="FFFFFF"/>
    </w:rPr>
  </w:style>
  <w:style w:type="paragraph" w:customStyle="1" w:styleId="21">
    <w:name w:val="Основной текст (2)1"/>
    <w:basedOn w:val="a"/>
    <w:link w:val="20"/>
    <w:rsid w:val="008E699A"/>
    <w:pPr>
      <w:widowControl w:val="0"/>
      <w:shd w:val="clear" w:color="auto" w:fill="FFFFFF"/>
      <w:spacing w:before="240" w:after="240" w:line="274" w:lineRule="exact"/>
      <w:ind w:hanging="1660"/>
    </w:pPr>
    <w:rPr>
      <w:rFonts w:ascii="Times New Roman" w:hAnsi="Times New Roman"/>
      <w:sz w:val="20"/>
      <w:szCs w:val="20"/>
    </w:rPr>
  </w:style>
  <w:style w:type="paragraph" w:styleId="ad">
    <w:name w:val="Balloon Text"/>
    <w:basedOn w:val="a"/>
    <w:link w:val="ae"/>
    <w:rsid w:val="008E699A"/>
    <w:pPr>
      <w:spacing w:line="240" w:lineRule="auto"/>
    </w:pPr>
    <w:rPr>
      <w:rFonts w:ascii="Tahoma" w:hAnsi="Tahoma" w:cs="Tahoma"/>
      <w:sz w:val="16"/>
      <w:szCs w:val="16"/>
    </w:rPr>
  </w:style>
  <w:style w:type="character" w:customStyle="1" w:styleId="ae">
    <w:name w:val="Текст выноски Знак"/>
    <w:basedOn w:val="a0"/>
    <w:link w:val="ad"/>
    <w:rsid w:val="008E699A"/>
    <w:rPr>
      <w:rFonts w:ascii="Tahoma" w:hAnsi="Tahoma" w:cs="Tahoma"/>
      <w:sz w:val="16"/>
      <w:szCs w:val="16"/>
    </w:rPr>
  </w:style>
  <w:style w:type="table" w:customStyle="1" w:styleId="TableGrid0">
    <w:name w:val="Table Grid_0"/>
    <w:basedOn w:val="a1"/>
    <w:uiPriority w:val="39"/>
    <w:rsid w:val="00A73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4A3498"/>
    <w:rPr>
      <w:rFonts w:ascii="Calibri" w:eastAsia="Calibri" w:hAnsi="Calibri" w:cs="Calibri"/>
      <w:lang w:val="uk-UA" w:eastAsia="uk-UA"/>
    </w:rPr>
  </w:style>
  <w:style w:type="character" w:styleId="af">
    <w:name w:val="Hyperlink"/>
    <w:basedOn w:val="a0"/>
    <w:unhideWhenUsed/>
    <w:rsid w:val="004A5442"/>
    <w:rPr>
      <w:color w:val="0000FF" w:themeColor="hyperlink"/>
      <w:u w:val="single"/>
    </w:rPr>
  </w:style>
  <w:style w:type="paragraph" w:customStyle="1" w:styleId="rvps2">
    <w:name w:val="rvps2"/>
    <w:basedOn w:val="a"/>
    <w:qFormat/>
    <w:rsid w:val="00FB1222"/>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7">
    <w:name w:val="Обычный (веб) Знак"/>
    <w:link w:val="a6"/>
    <w:locked/>
    <w:rsid w:val="00F20E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8006">
      <w:bodyDiv w:val="1"/>
      <w:marLeft w:val="0"/>
      <w:marRight w:val="0"/>
      <w:marTop w:val="0"/>
      <w:marBottom w:val="0"/>
      <w:divBdr>
        <w:top w:val="none" w:sz="0" w:space="0" w:color="auto"/>
        <w:left w:val="none" w:sz="0" w:space="0" w:color="auto"/>
        <w:bottom w:val="none" w:sz="0" w:space="0" w:color="auto"/>
        <w:right w:val="none" w:sz="0" w:space="0" w:color="auto"/>
      </w:divBdr>
    </w:div>
    <w:div w:id="367147042">
      <w:bodyDiv w:val="1"/>
      <w:marLeft w:val="0"/>
      <w:marRight w:val="0"/>
      <w:marTop w:val="0"/>
      <w:marBottom w:val="0"/>
      <w:divBdr>
        <w:top w:val="none" w:sz="0" w:space="0" w:color="auto"/>
        <w:left w:val="none" w:sz="0" w:space="0" w:color="auto"/>
        <w:bottom w:val="none" w:sz="0" w:space="0" w:color="auto"/>
        <w:right w:val="none" w:sz="0" w:space="0" w:color="auto"/>
      </w:divBdr>
    </w:div>
    <w:div w:id="739713871">
      <w:bodyDiv w:val="1"/>
      <w:marLeft w:val="0"/>
      <w:marRight w:val="0"/>
      <w:marTop w:val="0"/>
      <w:marBottom w:val="0"/>
      <w:divBdr>
        <w:top w:val="none" w:sz="0" w:space="0" w:color="auto"/>
        <w:left w:val="none" w:sz="0" w:space="0" w:color="auto"/>
        <w:bottom w:val="none" w:sz="0" w:space="0" w:color="auto"/>
        <w:right w:val="none" w:sz="0" w:space="0" w:color="auto"/>
      </w:divBdr>
    </w:div>
    <w:div w:id="2003703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r37@ukr.net"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0CE7-FDA7-4C38-AEC4-B1E3579B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9172</Words>
  <Characters>52286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Олеся Репик</cp:lastModifiedBy>
  <cp:revision>10</cp:revision>
  <cp:lastPrinted>2024-01-17T12:14:00Z</cp:lastPrinted>
  <dcterms:created xsi:type="dcterms:W3CDTF">2024-01-17T07:04:00Z</dcterms:created>
  <dcterms:modified xsi:type="dcterms:W3CDTF">2024-01-17T12:16:00Z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