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1FBA" w:rsidRPr="007B6B44" w:rsidRDefault="0007007D" w:rsidP="007B6B44">
      <w:pPr>
        <w:pStyle w:val="af1"/>
        <w:jc w:val="center"/>
        <w:rPr>
          <w:rFonts w:ascii="Times New Roman" w:hAnsi="Times New Roman" w:cs="Times New Roman"/>
          <w:sz w:val="36"/>
          <w:szCs w:val="36"/>
          <w:lang w:val="uk-UA"/>
        </w:rPr>
      </w:pPr>
      <w:r>
        <w:rPr>
          <w:rFonts w:ascii="Times New Roman" w:hAnsi="Times New Roman" w:cs="Times New Roman"/>
          <w:sz w:val="36"/>
          <w:szCs w:val="36"/>
          <w:lang w:val="uk-UA"/>
        </w:rPr>
        <w:t>Комунальний заклад «Заклад дошкільної освіти с.Павлів Радехівської міської ради»</w:t>
      </w:r>
    </w:p>
    <w:p w:rsidR="00A24022" w:rsidRPr="00A24022" w:rsidRDefault="00A24022" w:rsidP="00A24022">
      <w:pPr>
        <w:spacing w:line="240" w:lineRule="auto"/>
        <w:jc w:val="center"/>
        <w:rPr>
          <w:rFonts w:ascii="Times New Roman" w:eastAsia="Times New Roman" w:hAnsi="Times New Roman" w:cs="Times New Roman"/>
          <w:b/>
          <w:color w:val="auto"/>
          <w:sz w:val="36"/>
          <w:szCs w:val="24"/>
          <w:lang w:val="uk-UA"/>
        </w:rPr>
      </w:pPr>
    </w:p>
    <w:p w:rsidR="00A24022" w:rsidRPr="00944B74" w:rsidRDefault="00A24022" w:rsidP="00A24022">
      <w:pPr>
        <w:jc w:val="center"/>
        <w:rPr>
          <w:b/>
          <w:sz w:val="3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931"/>
        <w:gridCol w:w="5387"/>
        <w:gridCol w:w="283"/>
      </w:tblGrid>
      <w:tr w:rsidR="00A24022" w:rsidRPr="001A654C">
        <w:trPr>
          <w:gridAfter w:val="1"/>
          <w:wAfter w:w="283" w:type="dxa"/>
        </w:trPr>
        <w:tc>
          <w:tcPr>
            <w:tcW w:w="3931" w:type="dxa"/>
            <w:tcBorders>
              <w:top w:val="nil"/>
              <w:left w:val="nil"/>
              <w:bottom w:val="nil"/>
              <w:right w:val="nil"/>
            </w:tcBorders>
          </w:tcPr>
          <w:p w:rsidR="00A24022" w:rsidRPr="00944B74" w:rsidRDefault="00A24022" w:rsidP="00A24022">
            <w:pPr>
              <w:rPr>
                <w:b/>
                <w:sz w:val="28"/>
              </w:rPr>
            </w:pPr>
          </w:p>
        </w:tc>
        <w:tc>
          <w:tcPr>
            <w:tcW w:w="5387" w:type="dxa"/>
            <w:tcBorders>
              <w:top w:val="nil"/>
              <w:left w:val="nil"/>
              <w:bottom w:val="nil"/>
              <w:right w:val="nil"/>
            </w:tcBorders>
          </w:tcPr>
          <w:p w:rsidR="00A24022" w:rsidRPr="00944B74" w:rsidRDefault="00A24022" w:rsidP="00BA2AD2">
            <w:pPr>
              <w:ind w:left="1451"/>
              <w:rPr>
                <w:b/>
                <w:noProof/>
                <w:lang w:val="uk-UA"/>
              </w:rPr>
            </w:pPr>
          </w:p>
        </w:tc>
      </w:tr>
      <w:tr w:rsidR="00A24022" w:rsidRPr="00944B74">
        <w:tc>
          <w:tcPr>
            <w:tcW w:w="3931" w:type="dxa"/>
            <w:tcBorders>
              <w:top w:val="nil"/>
              <w:left w:val="nil"/>
              <w:bottom w:val="nil"/>
              <w:right w:val="nil"/>
            </w:tcBorders>
          </w:tcPr>
          <w:p w:rsidR="00A24022" w:rsidRPr="001A654C" w:rsidRDefault="00A24022" w:rsidP="00A24022">
            <w:pPr>
              <w:rPr>
                <w:b/>
                <w:sz w:val="28"/>
              </w:rPr>
            </w:pPr>
          </w:p>
        </w:tc>
        <w:tc>
          <w:tcPr>
            <w:tcW w:w="5670" w:type="dxa"/>
            <w:gridSpan w:val="2"/>
            <w:tcBorders>
              <w:top w:val="nil"/>
              <w:left w:val="nil"/>
              <w:bottom w:val="nil"/>
              <w:right w:val="nil"/>
            </w:tcBorders>
          </w:tcPr>
          <w:p w:rsidR="00A24022" w:rsidRPr="00A24022" w:rsidRDefault="00A24022" w:rsidP="00BA2AD2">
            <w:pPr>
              <w:spacing w:line="240" w:lineRule="auto"/>
              <w:ind w:left="1451"/>
              <w:rPr>
                <w:rFonts w:ascii="Times New Roman" w:eastAsia="Times New Roman" w:hAnsi="Times New Roman" w:cs="Times New Roman"/>
                <w:b/>
                <w:noProof/>
                <w:color w:val="auto"/>
                <w:sz w:val="24"/>
                <w:szCs w:val="24"/>
              </w:rPr>
            </w:pPr>
            <w:r w:rsidRPr="00A24022">
              <w:rPr>
                <w:rFonts w:ascii="Times New Roman" w:eastAsia="Times New Roman" w:hAnsi="Times New Roman" w:cs="Times New Roman"/>
                <w:b/>
                <w:noProof/>
                <w:color w:val="auto"/>
                <w:sz w:val="24"/>
                <w:szCs w:val="24"/>
              </w:rPr>
              <w:t>«ЗАТВЕРДЖЕНО»</w:t>
            </w:r>
          </w:p>
        </w:tc>
      </w:tr>
      <w:tr w:rsidR="00A24022" w:rsidRPr="00944B74">
        <w:tc>
          <w:tcPr>
            <w:tcW w:w="3931" w:type="dxa"/>
            <w:tcBorders>
              <w:top w:val="nil"/>
              <w:left w:val="nil"/>
              <w:bottom w:val="nil"/>
              <w:right w:val="nil"/>
            </w:tcBorders>
          </w:tcPr>
          <w:p w:rsidR="00A24022" w:rsidRPr="00944B74" w:rsidRDefault="00A24022" w:rsidP="00A24022">
            <w:pPr>
              <w:rPr>
                <w:b/>
                <w:lang w:val="uk-UA"/>
              </w:rPr>
            </w:pPr>
          </w:p>
        </w:tc>
        <w:tc>
          <w:tcPr>
            <w:tcW w:w="5670" w:type="dxa"/>
            <w:gridSpan w:val="2"/>
            <w:tcBorders>
              <w:top w:val="nil"/>
              <w:left w:val="nil"/>
              <w:bottom w:val="nil"/>
              <w:right w:val="nil"/>
            </w:tcBorders>
          </w:tcPr>
          <w:p w:rsidR="00A24022" w:rsidRPr="00A24022" w:rsidRDefault="00A24022" w:rsidP="00BA2AD2">
            <w:pPr>
              <w:spacing w:line="240" w:lineRule="auto"/>
              <w:ind w:left="1451"/>
              <w:rPr>
                <w:rFonts w:ascii="Times New Roman" w:eastAsia="Times New Roman" w:hAnsi="Times New Roman" w:cs="Times New Roman"/>
                <w:color w:val="auto"/>
                <w:sz w:val="24"/>
                <w:szCs w:val="24"/>
              </w:rPr>
            </w:pPr>
            <w:r w:rsidRPr="00A24022">
              <w:rPr>
                <w:rFonts w:ascii="Times New Roman" w:eastAsia="Times New Roman" w:hAnsi="Times New Roman" w:cs="Times New Roman"/>
                <w:color w:val="auto"/>
                <w:sz w:val="24"/>
                <w:szCs w:val="24"/>
              </w:rPr>
              <w:t xml:space="preserve">Рішенням </w:t>
            </w:r>
            <w:r w:rsidR="00C57189">
              <w:rPr>
                <w:rFonts w:ascii="Times New Roman" w:eastAsia="Times New Roman" w:hAnsi="Times New Roman" w:cs="Times New Roman"/>
                <w:color w:val="auto"/>
                <w:sz w:val="24"/>
                <w:szCs w:val="24"/>
                <w:lang w:val="uk-UA"/>
              </w:rPr>
              <w:t>уповноваженої особи</w:t>
            </w:r>
            <w:r w:rsidRPr="00A24022">
              <w:rPr>
                <w:rFonts w:ascii="Times New Roman" w:eastAsia="Times New Roman" w:hAnsi="Times New Roman" w:cs="Times New Roman"/>
                <w:color w:val="auto"/>
                <w:sz w:val="24"/>
                <w:szCs w:val="24"/>
              </w:rPr>
              <w:t xml:space="preserve"> </w:t>
            </w:r>
          </w:p>
          <w:p w:rsidR="00A24022" w:rsidRDefault="00A24022" w:rsidP="00BA2AD2">
            <w:pPr>
              <w:spacing w:line="240" w:lineRule="auto"/>
              <w:ind w:left="1451"/>
              <w:rPr>
                <w:rFonts w:ascii="Times New Roman" w:eastAsia="Times New Roman" w:hAnsi="Times New Roman" w:cs="Times New Roman"/>
                <w:color w:val="auto"/>
                <w:sz w:val="24"/>
                <w:szCs w:val="24"/>
                <w:lang w:val="uk-UA"/>
              </w:rPr>
            </w:pPr>
            <w:r w:rsidRPr="00404E61">
              <w:rPr>
                <w:rFonts w:ascii="Times New Roman" w:eastAsia="Times New Roman" w:hAnsi="Times New Roman" w:cs="Times New Roman"/>
                <w:color w:val="auto"/>
                <w:sz w:val="24"/>
                <w:szCs w:val="24"/>
              </w:rPr>
              <w:t>від «</w:t>
            </w:r>
            <w:r w:rsidR="0007007D">
              <w:rPr>
                <w:rFonts w:ascii="Times New Roman" w:eastAsia="Times New Roman" w:hAnsi="Times New Roman" w:cs="Times New Roman"/>
                <w:color w:val="auto"/>
                <w:sz w:val="24"/>
                <w:szCs w:val="24"/>
                <w:lang w:val="uk-UA"/>
              </w:rPr>
              <w:t>26</w:t>
            </w:r>
            <w:r w:rsidR="00D74AD7" w:rsidRPr="00404E61">
              <w:rPr>
                <w:rFonts w:ascii="Times New Roman" w:eastAsia="Times New Roman" w:hAnsi="Times New Roman" w:cs="Times New Roman"/>
                <w:color w:val="auto"/>
                <w:sz w:val="24"/>
                <w:szCs w:val="24"/>
              </w:rPr>
              <w:t>»</w:t>
            </w:r>
            <w:r w:rsidR="00A91755" w:rsidRPr="00404E61">
              <w:rPr>
                <w:rFonts w:ascii="Times New Roman" w:eastAsia="Times New Roman" w:hAnsi="Times New Roman" w:cs="Times New Roman"/>
                <w:color w:val="auto"/>
                <w:sz w:val="24"/>
                <w:szCs w:val="24"/>
                <w:lang w:val="uk-UA"/>
              </w:rPr>
              <w:t xml:space="preserve"> </w:t>
            </w:r>
            <w:r w:rsidR="00404E61" w:rsidRPr="00404E61">
              <w:rPr>
                <w:rFonts w:ascii="Times New Roman" w:eastAsia="Times New Roman" w:hAnsi="Times New Roman" w:cs="Times New Roman"/>
                <w:color w:val="auto"/>
                <w:sz w:val="24"/>
                <w:szCs w:val="24"/>
                <w:lang w:val="uk-UA"/>
              </w:rPr>
              <w:t>листопада</w:t>
            </w:r>
            <w:r w:rsidR="00A91755" w:rsidRPr="00404E61">
              <w:rPr>
                <w:rFonts w:ascii="Times New Roman" w:eastAsia="Times New Roman" w:hAnsi="Times New Roman" w:cs="Times New Roman"/>
                <w:color w:val="FF0000"/>
                <w:sz w:val="24"/>
                <w:szCs w:val="24"/>
                <w:lang w:val="uk-UA"/>
              </w:rPr>
              <w:t xml:space="preserve"> </w:t>
            </w:r>
            <w:r w:rsidR="00EC1CF0" w:rsidRPr="00404E61">
              <w:rPr>
                <w:rFonts w:ascii="Times New Roman" w:eastAsia="Times New Roman" w:hAnsi="Times New Roman" w:cs="Times New Roman"/>
                <w:color w:val="auto"/>
                <w:sz w:val="24"/>
                <w:szCs w:val="24"/>
                <w:lang w:val="uk-UA"/>
              </w:rPr>
              <w:t xml:space="preserve"> </w:t>
            </w:r>
            <w:r w:rsidR="009869E6" w:rsidRPr="00404E61">
              <w:rPr>
                <w:rFonts w:ascii="Times New Roman" w:eastAsia="Times New Roman" w:hAnsi="Times New Roman" w:cs="Times New Roman"/>
                <w:color w:val="auto"/>
                <w:sz w:val="24"/>
                <w:szCs w:val="24"/>
              </w:rPr>
              <w:t>20</w:t>
            </w:r>
            <w:r w:rsidR="009869E6" w:rsidRPr="00404E61">
              <w:rPr>
                <w:rFonts w:ascii="Times New Roman" w:eastAsia="Times New Roman" w:hAnsi="Times New Roman" w:cs="Times New Roman"/>
                <w:color w:val="auto"/>
                <w:sz w:val="24"/>
                <w:szCs w:val="24"/>
                <w:lang w:val="uk-UA"/>
              </w:rPr>
              <w:t>2</w:t>
            </w:r>
            <w:r w:rsidR="00C57189" w:rsidRPr="00404E61">
              <w:rPr>
                <w:rFonts w:ascii="Times New Roman" w:eastAsia="Times New Roman" w:hAnsi="Times New Roman" w:cs="Times New Roman"/>
                <w:color w:val="auto"/>
                <w:sz w:val="24"/>
                <w:szCs w:val="24"/>
                <w:lang w:val="uk-UA"/>
              </w:rPr>
              <w:t>2</w:t>
            </w:r>
            <w:r w:rsidRPr="00404E61">
              <w:rPr>
                <w:rFonts w:ascii="Times New Roman" w:eastAsia="Times New Roman" w:hAnsi="Times New Roman" w:cs="Times New Roman"/>
                <w:color w:val="auto"/>
                <w:sz w:val="24"/>
                <w:szCs w:val="24"/>
              </w:rPr>
              <w:t>р.</w:t>
            </w:r>
          </w:p>
          <w:p w:rsidR="00A24022" w:rsidRPr="00A24022" w:rsidRDefault="00A24022" w:rsidP="0051216D">
            <w:pPr>
              <w:spacing w:line="240" w:lineRule="auto"/>
              <w:ind w:left="1451"/>
              <w:rPr>
                <w:rFonts w:ascii="Times New Roman" w:eastAsia="Times New Roman" w:hAnsi="Times New Roman" w:cs="Times New Roman"/>
                <w:color w:val="auto"/>
                <w:sz w:val="24"/>
                <w:szCs w:val="24"/>
              </w:rPr>
            </w:pPr>
          </w:p>
        </w:tc>
      </w:tr>
      <w:tr w:rsidR="00A24022" w:rsidRPr="00944B74">
        <w:tc>
          <w:tcPr>
            <w:tcW w:w="3931" w:type="dxa"/>
            <w:tcBorders>
              <w:top w:val="nil"/>
              <w:left w:val="nil"/>
              <w:bottom w:val="nil"/>
              <w:right w:val="nil"/>
            </w:tcBorders>
          </w:tcPr>
          <w:p w:rsidR="00A24022" w:rsidRPr="00944B74" w:rsidRDefault="00A24022" w:rsidP="00A24022">
            <w:pPr>
              <w:rPr>
                <w:b/>
                <w:sz w:val="28"/>
              </w:rPr>
            </w:pPr>
          </w:p>
        </w:tc>
        <w:tc>
          <w:tcPr>
            <w:tcW w:w="5670" w:type="dxa"/>
            <w:gridSpan w:val="2"/>
            <w:tcBorders>
              <w:top w:val="nil"/>
              <w:left w:val="nil"/>
              <w:bottom w:val="nil"/>
              <w:right w:val="nil"/>
            </w:tcBorders>
          </w:tcPr>
          <w:p w:rsidR="00A24022" w:rsidRPr="00A24022" w:rsidRDefault="00A24022" w:rsidP="00A24022">
            <w:pPr>
              <w:spacing w:line="240" w:lineRule="auto"/>
              <w:rPr>
                <w:rFonts w:ascii="Times New Roman" w:eastAsia="Times New Roman" w:hAnsi="Times New Roman" w:cs="Times New Roman"/>
                <w:b/>
                <w:noProof/>
                <w:color w:val="auto"/>
                <w:sz w:val="24"/>
                <w:szCs w:val="24"/>
              </w:rPr>
            </w:pPr>
          </w:p>
        </w:tc>
      </w:tr>
      <w:tr w:rsidR="00A24022" w:rsidRPr="00944B74">
        <w:tc>
          <w:tcPr>
            <w:tcW w:w="3931" w:type="dxa"/>
            <w:tcBorders>
              <w:top w:val="nil"/>
              <w:left w:val="nil"/>
              <w:bottom w:val="nil"/>
              <w:right w:val="nil"/>
            </w:tcBorders>
          </w:tcPr>
          <w:p w:rsidR="00A24022" w:rsidRPr="00944B74" w:rsidRDefault="00A24022" w:rsidP="00A24022">
            <w:pPr>
              <w:rPr>
                <w:b/>
                <w:sz w:val="28"/>
              </w:rPr>
            </w:pPr>
          </w:p>
        </w:tc>
        <w:tc>
          <w:tcPr>
            <w:tcW w:w="5670" w:type="dxa"/>
            <w:gridSpan w:val="2"/>
            <w:tcBorders>
              <w:top w:val="nil"/>
              <w:left w:val="nil"/>
              <w:bottom w:val="nil"/>
              <w:right w:val="nil"/>
            </w:tcBorders>
          </w:tcPr>
          <w:p w:rsidR="00A24022" w:rsidRPr="00706CB9" w:rsidRDefault="00A24022" w:rsidP="0007007D">
            <w:pPr>
              <w:spacing w:line="240" w:lineRule="auto"/>
              <w:ind w:left="1451"/>
              <w:rPr>
                <w:rFonts w:ascii="Times New Roman" w:eastAsia="Times New Roman" w:hAnsi="Times New Roman" w:cs="Times New Roman"/>
                <w:b/>
                <w:noProof/>
                <w:color w:val="auto"/>
                <w:sz w:val="24"/>
                <w:szCs w:val="24"/>
                <w:lang w:val="uk-UA"/>
              </w:rPr>
            </w:pPr>
            <w:r w:rsidRPr="00A24022">
              <w:rPr>
                <w:rFonts w:ascii="Times New Roman" w:eastAsia="Times New Roman" w:hAnsi="Times New Roman" w:cs="Times New Roman"/>
                <w:b/>
                <w:noProof/>
                <w:color w:val="auto"/>
                <w:sz w:val="24"/>
                <w:szCs w:val="24"/>
              </w:rPr>
              <w:t>__</w:t>
            </w:r>
            <w:r w:rsidR="00BA2AD2">
              <w:rPr>
                <w:rFonts w:ascii="Times New Roman" w:eastAsia="Times New Roman" w:hAnsi="Times New Roman" w:cs="Times New Roman"/>
                <w:b/>
                <w:noProof/>
                <w:color w:val="auto"/>
                <w:sz w:val="24"/>
                <w:szCs w:val="24"/>
              </w:rPr>
              <w:t>______________</w:t>
            </w:r>
            <w:r w:rsidR="0007007D">
              <w:rPr>
                <w:rFonts w:ascii="Times New Roman" w:eastAsia="Times New Roman" w:hAnsi="Times New Roman" w:cs="Times New Roman"/>
                <w:b/>
                <w:noProof/>
                <w:color w:val="auto"/>
                <w:sz w:val="24"/>
                <w:szCs w:val="24"/>
                <w:lang w:val="uk-UA"/>
              </w:rPr>
              <w:t>Надія Марцінко</w:t>
            </w:r>
          </w:p>
        </w:tc>
      </w:tr>
    </w:tbl>
    <w:p w:rsidR="00A24022" w:rsidRPr="00571194" w:rsidRDefault="00A24022" w:rsidP="00A24022">
      <w:pPr>
        <w:ind w:left="320"/>
        <w:jc w:val="center"/>
        <w:rPr>
          <w:rFonts w:ascii="Times New Roman" w:eastAsia="Times New Roman" w:hAnsi="Times New Roman" w:cs="Times New Roman"/>
          <w:color w:val="auto"/>
          <w:sz w:val="24"/>
          <w:szCs w:val="24"/>
          <w:lang w:val="uk-UA"/>
        </w:rPr>
      </w:pPr>
      <w:r w:rsidRPr="00944B74">
        <w:rPr>
          <w:lang w:val="uk-UA"/>
        </w:rPr>
        <w:t xml:space="preserve">                                                           </w:t>
      </w:r>
      <w:r w:rsidR="00BA2AD2">
        <w:rPr>
          <w:lang w:val="uk-UA"/>
        </w:rPr>
        <w:t xml:space="preserve">         </w:t>
      </w:r>
      <w:r w:rsidRPr="00944B74">
        <w:rPr>
          <w:lang w:val="uk-UA"/>
        </w:rPr>
        <w:t xml:space="preserve">    </w:t>
      </w:r>
    </w:p>
    <w:p w:rsidR="00A24022" w:rsidRPr="00944B74" w:rsidRDefault="00A24022" w:rsidP="00A24022">
      <w:pPr>
        <w:ind w:left="320"/>
        <w:jc w:val="center"/>
        <w:rPr>
          <w:b/>
          <w:lang w:val="uk-UA"/>
        </w:rPr>
      </w:pPr>
    </w:p>
    <w:p w:rsidR="00A24022" w:rsidRPr="00944B74" w:rsidRDefault="00A24022" w:rsidP="00A24022">
      <w:pPr>
        <w:ind w:left="320"/>
        <w:jc w:val="center"/>
        <w:rPr>
          <w:b/>
          <w:lang w:val="uk-UA"/>
        </w:rPr>
      </w:pPr>
    </w:p>
    <w:p w:rsidR="00A24022" w:rsidRPr="00944B74" w:rsidRDefault="00A24022" w:rsidP="00A24022">
      <w:pPr>
        <w:ind w:left="320"/>
        <w:jc w:val="center"/>
        <w:rPr>
          <w:b/>
          <w:lang w:val="uk-UA"/>
        </w:rPr>
      </w:pPr>
    </w:p>
    <w:p w:rsidR="00A24022" w:rsidRPr="00944B74" w:rsidRDefault="00A24022" w:rsidP="00A24022">
      <w:pPr>
        <w:jc w:val="center"/>
        <w:rPr>
          <w:b/>
        </w:rPr>
      </w:pPr>
    </w:p>
    <w:tbl>
      <w:tblPr>
        <w:tblW w:w="0" w:type="auto"/>
        <w:tblLayout w:type="fixed"/>
        <w:tblLook w:val="0000"/>
      </w:tblPr>
      <w:tblGrid>
        <w:gridCol w:w="9847"/>
      </w:tblGrid>
      <w:tr w:rsidR="00A24022" w:rsidRPr="00944B74">
        <w:tc>
          <w:tcPr>
            <w:tcW w:w="9847" w:type="dxa"/>
            <w:tcBorders>
              <w:top w:val="nil"/>
              <w:left w:val="nil"/>
              <w:bottom w:val="nil"/>
              <w:right w:val="nil"/>
            </w:tcBorders>
          </w:tcPr>
          <w:p w:rsidR="00A24022" w:rsidRPr="00944B74" w:rsidRDefault="00E84E2D" w:rsidP="00571194">
            <w:pPr>
              <w:spacing w:line="240" w:lineRule="auto"/>
              <w:jc w:val="center"/>
              <w:rPr>
                <w:b/>
                <w:sz w:val="40"/>
                <w:lang w:val="uk-UA"/>
              </w:rPr>
            </w:pPr>
            <w:r>
              <w:rPr>
                <w:rFonts w:ascii="Times New Roman" w:eastAsia="Times New Roman" w:hAnsi="Times New Roman" w:cs="Times New Roman"/>
                <w:b/>
                <w:color w:val="auto"/>
                <w:sz w:val="40"/>
                <w:szCs w:val="24"/>
                <w:lang w:val="uk-UA"/>
              </w:rPr>
              <w:t xml:space="preserve">       </w:t>
            </w:r>
            <w:r w:rsidR="00A24022" w:rsidRPr="00571194">
              <w:rPr>
                <w:rFonts w:ascii="Times New Roman" w:eastAsia="Times New Roman" w:hAnsi="Times New Roman" w:cs="Times New Roman"/>
                <w:b/>
                <w:color w:val="auto"/>
                <w:sz w:val="40"/>
                <w:szCs w:val="24"/>
                <w:lang w:val="uk-UA"/>
              </w:rPr>
              <w:t>ТЕНДЕР</w:t>
            </w:r>
            <w:r w:rsidR="00706CB9">
              <w:rPr>
                <w:rFonts w:ascii="Times New Roman" w:eastAsia="Times New Roman" w:hAnsi="Times New Roman" w:cs="Times New Roman"/>
                <w:b/>
                <w:color w:val="auto"/>
                <w:sz w:val="40"/>
                <w:szCs w:val="24"/>
                <w:lang w:val="uk-UA"/>
              </w:rPr>
              <w:t>НА ДОКУМЕНТАЦІЯ</w:t>
            </w:r>
          </w:p>
        </w:tc>
      </w:tr>
      <w:tr w:rsidR="00706CB9" w:rsidRPr="00944B74">
        <w:tc>
          <w:tcPr>
            <w:tcW w:w="9847" w:type="dxa"/>
            <w:tcBorders>
              <w:top w:val="nil"/>
              <w:left w:val="nil"/>
              <w:bottom w:val="nil"/>
              <w:right w:val="nil"/>
            </w:tcBorders>
          </w:tcPr>
          <w:p w:rsidR="00706CB9" w:rsidRDefault="00706CB9" w:rsidP="00EC1CF0">
            <w:pPr>
              <w:spacing w:line="240" w:lineRule="auto"/>
              <w:jc w:val="center"/>
              <w:rPr>
                <w:rFonts w:ascii="Times New Roman" w:eastAsia="Times New Roman" w:hAnsi="Times New Roman" w:cs="Times New Roman"/>
                <w:b/>
                <w:color w:val="auto"/>
                <w:sz w:val="40"/>
                <w:szCs w:val="24"/>
                <w:lang w:val="uk-UA"/>
              </w:rPr>
            </w:pPr>
            <w:r>
              <w:rPr>
                <w:rFonts w:ascii="Times New Roman" w:eastAsia="Times New Roman" w:hAnsi="Times New Roman" w:cs="Times New Roman"/>
                <w:b/>
                <w:color w:val="auto"/>
                <w:sz w:val="40"/>
                <w:szCs w:val="24"/>
                <w:lang w:val="uk-UA"/>
              </w:rPr>
              <w:t>щодо проведення відкритих торгів на закупівлю</w:t>
            </w:r>
          </w:p>
        </w:tc>
      </w:tr>
    </w:tbl>
    <w:p w:rsidR="00A24022" w:rsidRPr="00944B74" w:rsidRDefault="00A24022" w:rsidP="00A24022">
      <w:pPr>
        <w:jc w:val="center"/>
        <w:rPr>
          <w:b/>
        </w:rPr>
      </w:pPr>
    </w:p>
    <w:p w:rsidR="00A24022" w:rsidRPr="00944B74" w:rsidRDefault="00A24022" w:rsidP="00A24022">
      <w:pPr>
        <w:jc w:val="center"/>
        <w:rPr>
          <w:b/>
        </w:rPr>
      </w:pPr>
    </w:p>
    <w:p w:rsidR="00A24022" w:rsidRPr="00ED6746" w:rsidRDefault="00A24022" w:rsidP="00A24022">
      <w:pPr>
        <w:jc w:val="center"/>
        <w:rPr>
          <w:b/>
          <w:sz w:val="36"/>
          <w:szCs w:val="36"/>
        </w:rPr>
      </w:pPr>
    </w:p>
    <w:p w:rsidR="00ED6746" w:rsidRDefault="002279D5" w:rsidP="00571194">
      <w:pPr>
        <w:spacing w:line="240" w:lineRule="auto"/>
        <w:jc w:val="center"/>
        <w:rPr>
          <w:rFonts w:ascii="Times New Roman" w:hAnsi="Times New Roman" w:cs="Times New Roman"/>
          <w:b/>
          <w:sz w:val="36"/>
          <w:szCs w:val="36"/>
          <w:lang w:val="uk-UA"/>
        </w:rPr>
      </w:pPr>
      <w:r>
        <w:rPr>
          <w:rFonts w:ascii="Times New Roman" w:hAnsi="Times New Roman" w:cs="Times New Roman"/>
          <w:b/>
          <w:sz w:val="36"/>
          <w:szCs w:val="36"/>
          <w:lang w:val="uk-UA"/>
        </w:rPr>
        <w:t>Природний газ</w:t>
      </w:r>
    </w:p>
    <w:p w:rsidR="002279D5" w:rsidRPr="002279D5" w:rsidRDefault="002279D5" w:rsidP="00571194">
      <w:pPr>
        <w:spacing w:line="240" w:lineRule="auto"/>
        <w:jc w:val="center"/>
        <w:rPr>
          <w:rFonts w:ascii="Times New Roman" w:hAnsi="Times New Roman" w:cs="Times New Roman"/>
          <w:b/>
          <w:sz w:val="36"/>
          <w:szCs w:val="36"/>
          <w:lang w:val="uk-UA"/>
        </w:rPr>
      </w:pPr>
    </w:p>
    <w:p w:rsidR="00A24022" w:rsidRPr="002279D5" w:rsidRDefault="00706CB9" w:rsidP="002279D5">
      <w:pPr>
        <w:spacing w:line="240" w:lineRule="auto"/>
        <w:ind w:right="566"/>
        <w:jc w:val="center"/>
        <w:rPr>
          <w:rFonts w:ascii="Times New Roman" w:eastAsia="Times New Roman" w:hAnsi="Times New Roman" w:cs="Times New Roman"/>
          <w:b/>
          <w:sz w:val="36"/>
          <w:szCs w:val="36"/>
        </w:rPr>
      </w:pPr>
      <w:r w:rsidRPr="00ED6746">
        <w:rPr>
          <w:rFonts w:ascii="Times New Roman" w:eastAsia="Times New Roman" w:hAnsi="Times New Roman" w:cs="Times New Roman"/>
          <w:b/>
          <w:sz w:val="36"/>
          <w:szCs w:val="36"/>
          <w:lang w:val="uk-UA"/>
        </w:rPr>
        <w:t>за кодом національного класифікатора Україна ДК 021:2015 «Єдиний закупівельний словник</w:t>
      </w:r>
      <w:r w:rsidRPr="002279D5">
        <w:rPr>
          <w:rFonts w:ascii="Times New Roman" w:eastAsia="Times New Roman" w:hAnsi="Times New Roman" w:cs="Times New Roman"/>
          <w:b/>
          <w:sz w:val="36"/>
          <w:szCs w:val="36"/>
          <w:lang w:val="uk-UA"/>
        </w:rPr>
        <w:t xml:space="preserve">» </w:t>
      </w:r>
      <w:r w:rsidR="002279D5" w:rsidRPr="002279D5">
        <w:rPr>
          <w:rFonts w:ascii="Times New Roman" w:hAnsi="Times New Roman" w:cs="Times New Roman"/>
          <w:b/>
          <w:sz w:val="36"/>
          <w:szCs w:val="36"/>
        </w:rPr>
        <w:t>09120000-6 «Газове паливо»</w:t>
      </w:r>
    </w:p>
    <w:p w:rsidR="00A24022" w:rsidRPr="00944B74" w:rsidRDefault="00A24022" w:rsidP="00A24022"/>
    <w:p w:rsidR="00A24022" w:rsidRPr="00944B74" w:rsidRDefault="00A24022" w:rsidP="00A24022"/>
    <w:p w:rsidR="00A24022" w:rsidRPr="00944B74" w:rsidRDefault="00A24022" w:rsidP="00A24022"/>
    <w:p w:rsidR="00A24022" w:rsidRDefault="00A24022" w:rsidP="00A24022">
      <w:pPr>
        <w:jc w:val="center"/>
        <w:rPr>
          <w:b/>
          <w:sz w:val="28"/>
          <w:lang w:val="uk-UA"/>
        </w:rPr>
      </w:pPr>
    </w:p>
    <w:p w:rsidR="00A24022" w:rsidRDefault="00A24022" w:rsidP="00A24022">
      <w:pPr>
        <w:jc w:val="center"/>
        <w:rPr>
          <w:b/>
          <w:sz w:val="28"/>
          <w:lang w:val="uk-UA"/>
        </w:rPr>
      </w:pPr>
    </w:p>
    <w:p w:rsidR="00032F9F" w:rsidRDefault="00032F9F" w:rsidP="00A24022">
      <w:pPr>
        <w:jc w:val="center"/>
        <w:rPr>
          <w:b/>
          <w:sz w:val="28"/>
          <w:lang w:val="uk-UA"/>
        </w:rPr>
      </w:pPr>
    </w:p>
    <w:p w:rsidR="0018505A" w:rsidRDefault="0018505A" w:rsidP="00A24022">
      <w:pPr>
        <w:jc w:val="center"/>
        <w:rPr>
          <w:b/>
          <w:sz w:val="28"/>
          <w:lang w:val="uk-UA"/>
        </w:rPr>
      </w:pPr>
    </w:p>
    <w:p w:rsidR="00814E79" w:rsidRDefault="00814E79" w:rsidP="00A24022">
      <w:pPr>
        <w:jc w:val="center"/>
        <w:rPr>
          <w:b/>
          <w:sz w:val="28"/>
          <w:lang w:val="uk-UA"/>
        </w:rPr>
      </w:pPr>
    </w:p>
    <w:p w:rsidR="007045BF" w:rsidRDefault="007045BF" w:rsidP="00A24022">
      <w:pPr>
        <w:jc w:val="center"/>
        <w:rPr>
          <w:b/>
          <w:sz w:val="28"/>
          <w:lang w:val="uk-UA"/>
        </w:rPr>
      </w:pPr>
    </w:p>
    <w:p w:rsidR="00A24022" w:rsidRPr="00944B74" w:rsidRDefault="00A24022" w:rsidP="00A24022">
      <w:pPr>
        <w:jc w:val="center"/>
        <w:rPr>
          <w:b/>
          <w:sz w:val="28"/>
          <w:lang w:val="uk-UA"/>
        </w:rPr>
      </w:pPr>
    </w:p>
    <w:p w:rsidR="00301FBA" w:rsidRDefault="0007007D" w:rsidP="00571194">
      <w:pPr>
        <w:spacing w:line="240" w:lineRule="auto"/>
        <w:jc w:val="center"/>
        <w:rPr>
          <w:rFonts w:ascii="Times New Roman" w:eastAsia="Times New Roman" w:hAnsi="Times New Roman" w:cs="Times New Roman"/>
          <w:b/>
          <w:bCs/>
          <w:color w:val="auto"/>
          <w:sz w:val="27"/>
          <w:szCs w:val="27"/>
          <w:lang w:val="uk-UA"/>
        </w:rPr>
      </w:pPr>
      <w:r>
        <w:rPr>
          <w:rFonts w:ascii="Times New Roman" w:eastAsia="Times New Roman" w:hAnsi="Times New Roman" w:cs="Times New Roman"/>
          <w:b/>
          <w:color w:val="auto"/>
          <w:sz w:val="32"/>
          <w:szCs w:val="24"/>
          <w:lang w:val="uk-UA"/>
        </w:rPr>
        <w:t>с.Павлів</w:t>
      </w:r>
      <w:r w:rsidR="00A24022" w:rsidRPr="00571194">
        <w:rPr>
          <w:rFonts w:ascii="Times New Roman" w:eastAsia="Times New Roman" w:hAnsi="Times New Roman" w:cs="Times New Roman"/>
          <w:b/>
          <w:color w:val="auto"/>
          <w:sz w:val="32"/>
          <w:szCs w:val="24"/>
          <w:lang w:val="uk-UA"/>
        </w:rPr>
        <w:t xml:space="preserve"> – 20</w:t>
      </w:r>
      <w:r w:rsidR="009869E6">
        <w:rPr>
          <w:rFonts w:ascii="Times New Roman" w:eastAsia="Times New Roman" w:hAnsi="Times New Roman" w:cs="Times New Roman"/>
          <w:b/>
          <w:color w:val="auto"/>
          <w:sz w:val="32"/>
          <w:szCs w:val="24"/>
          <w:lang w:val="uk-UA"/>
        </w:rPr>
        <w:t>2</w:t>
      </w:r>
      <w:r w:rsidR="00C57189">
        <w:rPr>
          <w:rFonts w:ascii="Times New Roman" w:eastAsia="Times New Roman" w:hAnsi="Times New Roman" w:cs="Times New Roman"/>
          <w:b/>
          <w:color w:val="auto"/>
          <w:sz w:val="32"/>
          <w:szCs w:val="24"/>
          <w:lang w:val="uk-UA"/>
        </w:rPr>
        <w:t>2</w:t>
      </w:r>
      <w:r w:rsidR="00A24022">
        <w:rPr>
          <w:lang w:val="uk-UA"/>
        </w:rPr>
        <w:br w:type="page"/>
      </w:r>
      <w:r w:rsidR="00334413" w:rsidRPr="00334413">
        <w:rPr>
          <w:rFonts w:ascii="Times New Roman" w:eastAsia="Times New Roman" w:hAnsi="Times New Roman" w:cs="Times New Roman"/>
          <w:b/>
          <w:bCs/>
          <w:color w:val="auto"/>
          <w:sz w:val="27"/>
          <w:szCs w:val="27"/>
          <w:lang w:val="uk-UA"/>
        </w:rPr>
        <w:lastRenderedPageBreak/>
        <w:t>Тендерна документація</w:t>
      </w:r>
    </w:p>
    <w:p w:rsidR="00F4129C" w:rsidRPr="00334413" w:rsidRDefault="00F4129C" w:rsidP="00571194">
      <w:pPr>
        <w:spacing w:line="240" w:lineRule="auto"/>
        <w:jc w:val="center"/>
        <w:rPr>
          <w:rFonts w:ascii="Times New Roman" w:eastAsia="Times New Roman" w:hAnsi="Times New Roman" w:cs="Times New Roman"/>
          <w:b/>
          <w:bCs/>
          <w:color w:val="auto"/>
          <w:sz w:val="27"/>
          <w:szCs w:val="27"/>
          <w:lang w:val="uk-UA"/>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
        <w:gridCol w:w="2867"/>
        <w:gridCol w:w="7196"/>
      </w:tblGrid>
      <w:tr w:rsidR="00301FBA" w:rsidRPr="007B7DDD" w:rsidTr="003D6D79">
        <w:trPr>
          <w:trHeight w:val="360"/>
          <w:jc w:val="center"/>
        </w:trPr>
        <w:tc>
          <w:tcPr>
            <w:tcW w:w="0" w:type="auto"/>
            <w:vAlign w:val="center"/>
          </w:tcPr>
          <w:p w:rsidR="00301FBA" w:rsidRPr="007B7DDD" w:rsidRDefault="00BC3815" w:rsidP="007B7DDD">
            <w:pPr>
              <w:pStyle w:val="af1"/>
              <w:rPr>
                <w:rFonts w:ascii="Times New Roman" w:hAnsi="Times New Roman" w:cs="Times New Roman"/>
                <w:sz w:val="20"/>
                <w:szCs w:val="20"/>
                <w:lang w:val="uk-UA"/>
              </w:rPr>
            </w:pPr>
            <w:r w:rsidRPr="007B7DDD">
              <w:rPr>
                <w:rFonts w:ascii="Times New Roman" w:hAnsi="Times New Roman" w:cs="Times New Roman"/>
                <w:sz w:val="20"/>
                <w:szCs w:val="20"/>
                <w:lang w:val="uk-UA"/>
              </w:rPr>
              <w:t>№</w:t>
            </w:r>
          </w:p>
        </w:tc>
        <w:tc>
          <w:tcPr>
            <w:tcW w:w="0" w:type="auto"/>
            <w:gridSpan w:val="2"/>
            <w:vAlign w:val="center"/>
          </w:tcPr>
          <w:p w:rsidR="00301FBA" w:rsidRPr="007B7DDD" w:rsidRDefault="004406E0" w:rsidP="007B7DDD">
            <w:pPr>
              <w:pStyle w:val="af1"/>
              <w:jc w:val="center"/>
              <w:rPr>
                <w:rFonts w:ascii="Times New Roman" w:hAnsi="Times New Roman" w:cs="Times New Roman"/>
                <w:b/>
                <w:sz w:val="20"/>
                <w:szCs w:val="20"/>
                <w:lang w:val="uk-UA"/>
              </w:rPr>
            </w:pPr>
            <w:r w:rsidRPr="007B7DDD">
              <w:rPr>
                <w:rFonts w:ascii="Times New Roman" w:hAnsi="Times New Roman" w:cs="Times New Roman"/>
                <w:b/>
                <w:sz w:val="20"/>
                <w:szCs w:val="20"/>
                <w:lang w:val="uk-UA"/>
              </w:rPr>
              <w:t>Розділ I</w:t>
            </w:r>
            <w:r w:rsidRPr="007B7DDD">
              <w:rPr>
                <w:rFonts w:ascii="Times New Roman" w:hAnsi="Times New Roman" w:cs="Times New Roman"/>
                <w:b/>
                <w:sz w:val="20"/>
                <w:szCs w:val="20"/>
              </w:rPr>
              <w:t>.</w:t>
            </w:r>
            <w:r w:rsidRPr="007B7DDD">
              <w:rPr>
                <w:rFonts w:ascii="Times New Roman" w:hAnsi="Times New Roman" w:cs="Times New Roman"/>
                <w:b/>
                <w:sz w:val="20"/>
                <w:szCs w:val="20"/>
                <w:lang w:val="uk-UA"/>
              </w:rPr>
              <w:t xml:space="preserve"> </w:t>
            </w:r>
            <w:r w:rsidR="00BC3815" w:rsidRPr="007B7DDD">
              <w:rPr>
                <w:rFonts w:ascii="Times New Roman" w:hAnsi="Times New Roman" w:cs="Times New Roman"/>
                <w:b/>
                <w:sz w:val="20"/>
                <w:szCs w:val="20"/>
                <w:lang w:val="uk-UA"/>
              </w:rPr>
              <w:t>Загальні положення</w:t>
            </w:r>
          </w:p>
        </w:tc>
      </w:tr>
      <w:tr w:rsidR="00301FBA" w:rsidRPr="007B7DDD" w:rsidTr="003D6D79">
        <w:trPr>
          <w:trHeight w:val="223"/>
          <w:jc w:val="center"/>
        </w:trPr>
        <w:tc>
          <w:tcPr>
            <w:tcW w:w="0" w:type="auto"/>
            <w:vAlign w:val="center"/>
          </w:tcPr>
          <w:p w:rsidR="00301FBA" w:rsidRPr="007B7DDD" w:rsidRDefault="00BC3815" w:rsidP="007B7DDD">
            <w:pPr>
              <w:pStyle w:val="af1"/>
              <w:jc w:val="center"/>
              <w:rPr>
                <w:rFonts w:ascii="Times New Roman" w:hAnsi="Times New Roman" w:cs="Times New Roman"/>
                <w:sz w:val="20"/>
                <w:szCs w:val="20"/>
                <w:lang w:val="uk-UA"/>
              </w:rPr>
            </w:pPr>
            <w:r w:rsidRPr="007B7DDD">
              <w:rPr>
                <w:rFonts w:ascii="Times New Roman" w:hAnsi="Times New Roman" w:cs="Times New Roman"/>
                <w:sz w:val="20"/>
                <w:szCs w:val="20"/>
                <w:lang w:val="uk-UA"/>
              </w:rPr>
              <w:t>1</w:t>
            </w:r>
          </w:p>
        </w:tc>
        <w:tc>
          <w:tcPr>
            <w:tcW w:w="2867" w:type="dxa"/>
            <w:vAlign w:val="center"/>
          </w:tcPr>
          <w:p w:rsidR="00301FBA" w:rsidRPr="007B7DDD" w:rsidRDefault="00BC3815" w:rsidP="007B7DDD">
            <w:pPr>
              <w:pStyle w:val="af1"/>
              <w:jc w:val="center"/>
              <w:rPr>
                <w:rFonts w:ascii="Times New Roman" w:hAnsi="Times New Roman" w:cs="Times New Roman"/>
                <w:sz w:val="20"/>
                <w:szCs w:val="20"/>
                <w:lang w:val="uk-UA"/>
              </w:rPr>
            </w:pPr>
            <w:r w:rsidRPr="007B7DDD">
              <w:rPr>
                <w:rFonts w:ascii="Times New Roman" w:hAnsi="Times New Roman" w:cs="Times New Roman"/>
                <w:sz w:val="20"/>
                <w:szCs w:val="20"/>
                <w:lang w:val="uk-UA"/>
              </w:rPr>
              <w:t>2</w:t>
            </w:r>
          </w:p>
        </w:tc>
        <w:tc>
          <w:tcPr>
            <w:tcW w:w="7196" w:type="dxa"/>
            <w:vAlign w:val="center"/>
          </w:tcPr>
          <w:p w:rsidR="00301FBA" w:rsidRPr="007B7DDD" w:rsidRDefault="00BC3815" w:rsidP="007B7DDD">
            <w:pPr>
              <w:pStyle w:val="af1"/>
              <w:jc w:val="center"/>
              <w:rPr>
                <w:rFonts w:ascii="Times New Roman" w:hAnsi="Times New Roman" w:cs="Times New Roman"/>
                <w:sz w:val="20"/>
                <w:szCs w:val="20"/>
                <w:lang w:val="uk-UA"/>
              </w:rPr>
            </w:pPr>
            <w:r w:rsidRPr="007B7DDD">
              <w:rPr>
                <w:rFonts w:ascii="Times New Roman" w:hAnsi="Times New Roman" w:cs="Times New Roman"/>
                <w:sz w:val="20"/>
                <w:szCs w:val="20"/>
                <w:lang w:val="uk-UA"/>
              </w:rPr>
              <w:t>3</w:t>
            </w:r>
          </w:p>
        </w:tc>
      </w:tr>
      <w:tr w:rsidR="00301FBA" w:rsidRPr="007B7DDD" w:rsidTr="003D6D79">
        <w:trPr>
          <w:trHeight w:val="769"/>
          <w:jc w:val="center"/>
        </w:trPr>
        <w:tc>
          <w:tcPr>
            <w:tcW w:w="0" w:type="auto"/>
          </w:tcPr>
          <w:p w:rsidR="00301FBA" w:rsidRPr="007B7DDD" w:rsidRDefault="00BC3815" w:rsidP="007B7DDD">
            <w:pPr>
              <w:pStyle w:val="af1"/>
              <w:rPr>
                <w:rFonts w:ascii="Times New Roman" w:hAnsi="Times New Roman" w:cs="Times New Roman"/>
                <w:sz w:val="20"/>
                <w:szCs w:val="20"/>
                <w:lang w:val="uk-UA"/>
              </w:rPr>
            </w:pPr>
            <w:r w:rsidRPr="007B7DDD">
              <w:rPr>
                <w:rFonts w:ascii="Times New Roman" w:hAnsi="Times New Roman" w:cs="Times New Roman"/>
                <w:sz w:val="20"/>
                <w:szCs w:val="20"/>
                <w:lang w:val="uk-UA"/>
              </w:rPr>
              <w:t>1</w:t>
            </w:r>
          </w:p>
        </w:tc>
        <w:tc>
          <w:tcPr>
            <w:tcW w:w="2867" w:type="dxa"/>
          </w:tcPr>
          <w:p w:rsidR="00301FBA" w:rsidRPr="007B7DDD" w:rsidRDefault="00BC3815" w:rsidP="007B7DDD">
            <w:pPr>
              <w:pStyle w:val="af1"/>
              <w:rPr>
                <w:rFonts w:ascii="Times New Roman" w:hAnsi="Times New Roman" w:cs="Times New Roman"/>
                <w:b/>
                <w:color w:val="auto"/>
                <w:sz w:val="20"/>
                <w:szCs w:val="20"/>
                <w:lang w:val="uk-UA"/>
              </w:rPr>
            </w:pPr>
            <w:r w:rsidRPr="007B7DDD">
              <w:rPr>
                <w:rFonts w:ascii="Times New Roman" w:hAnsi="Times New Roman" w:cs="Times New Roman"/>
                <w:b/>
                <w:color w:val="auto"/>
                <w:sz w:val="20"/>
                <w:szCs w:val="20"/>
                <w:lang w:val="uk-UA"/>
              </w:rPr>
              <w:t>Терміни, які вживаються в тендерній документації</w:t>
            </w:r>
          </w:p>
        </w:tc>
        <w:tc>
          <w:tcPr>
            <w:tcW w:w="7196" w:type="dxa"/>
            <w:vAlign w:val="center"/>
          </w:tcPr>
          <w:p w:rsidR="00301FBA" w:rsidRPr="007B7DDD" w:rsidRDefault="00C23081" w:rsidP="007B7DDD">
            <w:pPr>
              <w:pStyle w:val="af1"/>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Т</w:t>
            </w:r>
            <w:r w:rsidR="00334413" w:rsidRPr="007B7DDD">
              <w:rPr>
                <w:rFonts w:ascii="Times New Roman" w:hAnsi="Times New Roman" w:cs="Times New Roman"/>
                <w:color w:val="auto"/>
                <w:sz w:val="20"/>
                <w:szCs w:val="20"/>
                <w:lang w:val="uk-UA"/>
              </w:rPr>
              <w:t xml:space="preserve">ендерну документацію розроблено відповідно до вимог </w:t>
            </w:r>
            <w:hyperlink r:id="rId7">
              <w:r w:rsidR="00334413" w:rsidRPr="007B7DDD">
                <w:rPr>
                  <w:rFonts w:ascii="Times New Roman" w:hAnsi="Times New Roman" w:cs="Times New Roman"/>
                  <w:color w:val="auto"/>
                  <w:sz w:val="20"/>
                  <w:szCs w:val="20"/>
                  <w:lang w:val="uk-UA"/>
                </w:rPr>
                <w:t>Закону</w:t>
              </w:r>
            </w:hyperlink>
            <w:r w:rsidR="00334413" w:rsidRPr="007B7DDD">
              <w:rPr>
                <w:rFonts w:ascii="Times New Roman" w:hAnsi="Times New Roman" w:cs="Times New Roman"/>
                <w:color w:val="auto"/>
                <w:sz w:val="20"/>
                <w:szCs w:val="20"/>
                <w:lang w:val="uk-UA"/>
              </w:rPr>
              <w:t xml:space="preserve"> України “Про публічні закупівлі” (далі – Закон). Терміни вживаються у значенні, наведеному в Законі</w:t>
            </w:r>
          </w:p>
        </w:tc>
      </w:tr>
      <w:tr w:rsidR="00301FBA" w:rsidRPr="007B7DDD" w:rsidTr="003D6D79">
        <w:trPr>
          <w:trHeight w:val="541"/>
          <w:jc w:val="center"/>
        </w:trPr>
        <w:tc>
          <w:tcPr>
            <w:tcW w:w="0" w:type="auto"/>
          </w:tcPr>
          <w:p w:rsidR="00301FBA" w:rsidRPr="007B7DDD" w:rsidRDefault="00BC3815" w:rsidP="007B7DDD">
            <w:pPr>
              <w:pStyle w:val="af1"/>
              <w:rPr>
                <w:rFonts w:ascii="Times New Roman" w:hAnsi="Times New Roman" w:cs="Times New Roman"/>
                <w:sz w:val="20"/>
                <w:szCs w:val="20"/>
                <w:lang w:val="uk-UA"/>
              </w:rPr>
            </w:pPr>
            <w:r w:rsidRPr="007B7DDD">
              <w:rPr>
                <w:rFonts w:ascii="Times New Roman" w:hAnsi="Times New Roman" w:cs="Times New Roman"/>
                <w:sz w:val="20"/>
                <w:szCs w:val="20"/>
                <w:lang w:val="uk-UA"/>
              </w:rPr>
              <w:t>2</w:t>
            </w:r>
          </w:p>
        </w:tc>
        <w:tc>
          <w:tcPr>
            <w:tcW w:w="2867" w:type="dxa"/>
          </w:tcPr>
          <w:p w:rsidR="00301FBA" w:rsidRPr="007B7DDD" w:rsidRDefault="00BC3815" w:rsidP="007B7DDD">
            <w:pPr>
              <w:pStyle w:val="af1"/>
              <w:rPr>
                <w:rFonts w:ascii="Times New Roman" w:hAnsi="Times New Roman" w:cs="Times New Roman"/>
                <w:b/>
                <w:color w:val="auto"/>
                <w:sz w:val="20"/>
                <w:szCs w:val="20"/>
                <w:lang w:val="uk-UA"/>
              </w:rPr>
            </w:pPr>
            <w:r w:rsidRPr="007B7DDD">
              <w:rPr>
                <w:rFonts w:ascii="Times New Roman" w:hAnsi="Times New Roman" w:cs="Times New Roman"/>
                <w:b/>
                <w:color w:val="auto"/>
                <w:sz w:val="20"/>
                <w:szCs w:val="20"/>
                <w:lang w:val="uk-UA"/>
              </w:rPr>
              <w:t>Інформація про замовника торгів</w:t>
            </w:r>
          </w:p>
        </w:tc>
        <w:tc>
          <w:tcPr>
            <w:tcW w:w="7196" w:type="dxa"/>
          </w:tcPr>
          <w:p w:rsidR="00301FBA" w:rsidRPr="007B7DDD" w:rsidRDefault="00301FBA" w:rsidP="007B7DDD">
            <w:pPr>
              <w:pStyle w:val="af1"/>
              <w:jc w:val="both"/>
              <w:rPr>
                <w:rFonts w:ascii="Times New Roman" w:hAnsi="Times New Roman" w:cs="Times New Roman"/>
                <w:b/>
                <w:color w:val="auto"/>
                <w:sz w:val="20"/>
                <w:szCs w:val="20"/>
                <w:lang w:val="uk-UA"/>
              </w:rPr>
            </w:pPr>
          </w:p>
        </w:tc>
      </w:tr>
      <w:tr w:rsidR="00301FBA" w:rsidRPr="0007007D" w:rsidTr="007B7DDD">
        <w:trPr>
          <w:trHeight w:val="259"/>
          <w:jc w:val="center"/>
        </w:trPr>
        <w:tc>
          <w:tcPr>
            <w:tcW w:w="0" w:type="auto"/>
          </w:tcPr>
          <w:p w:rsidR="00301FBA" w:rsidRPr="007B7DDD" w:rsidRDefault="00BC3815" w:rsidP="007B7DDD">
            <w:pPr>
              <w:pStyle w:val="af1"/>
              <w:rPr>
                <w:rFonts w:ascii="Times New Roman" w:hAnsi="Times New Roman" w:cs="Times New Roman"/>
                <w:sz w:val="20"/>
                <w:szCs w:val="20"/>
                <w:lang w:val="uk-UA"/>
              </w:rPr>
            </w:pPr>
            <w:r w:rsidRPr="007B7DDD">
              <w:rPr>
                <w:rFonts w:ascii="Times New Roman" w:hAnsi="Times New Roman" w:cs="Times New Roman"/>
                <w:sz w:val="20"/>
                <w:szCs w:val="20"/>
                <w:lang w:val="uk-UA"/>
              </w:rPr>
              <w:t>2.1</w:t>
            </w:r>
          </w:p>
        </w:tc>
        <w:tc>
          <w:tcPr>
            <w:tcW w:w="2867" w:type="dxa"/>
          </w:tcPr>
          <w:p w:rsidR="00301FBA" w:rsidRPr="007B7DDD" w:rsidRDefault="00BC3815" w:rsidP="007B7DDD">
            <w:pPr>
              <w:pStyle w:val="af1"/>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повне найменування</w:t>
            </w:r>
          </w:p>
        </w:tc>
        <w:tc>
          <w:tcPr>
            <w:tcW w:w="7196" w:type="dxa"/>
          </w:tcPr>
          <w:p w:rsidR="00301FBA" w:rsidRPr="0007007D" w:rsidRDefault="0007007D" w:rsidP="0007007D">
            <w:pPr>
              <w:pStyle w:val="af1"/>
              <w:jc w:val="center"/>
              <w:rPr>
                <w:rFonts w:ascii="Times New Roman" w:hAnsi="Times New Roman" w:cs="Times New Roman"/>
                <w:sz w:val="20"/>
                <w:szCs w:val="20"/>
                <w:lang w:val="uk-UA"/>
              </w:rPr>
            </w:pPr>
            <w:r w:rsidRPr="0007007D">
              <w:rPr>
                <w:rFonts w:ascii="Times New Roman" w:hAnsi="Times New Roman" w:cs="Times New Roman"/>
                <w:sz w:val="20"/>
                <w:szCs w:val="20"/>
                <w:lang w:val="uk-UA"/>
              </w:rPr>
              <w:t>Комунальний заклад «Заклад дошкільної освіти с.Павлів Радехівської міської ради»</w:t>
            </w:r>
          </w:p>
        </w:tc>
      </w:tr>
      <w:tr w:rsidR="00790816" w:rsidRPr="007B7DDD" w:rsidTr="00A5465C">
        <w:trPr>
          <w:trHeight w:val="363"/>
          <w:jc w:val="center"/>
        </w:trPr>
        <w:tc>
          <w:tcPr>
            <w:tcW w:w="0" w:type="auto"/>
          </w:tcPr>
          <w:p w:rsidR="00790816" w:rsidRPr="007B7DDD" w:rsidRDefault="00790816" w:rsidP="007B7DDD">
            <w:pPr>
              <w:pStyle w:val="af1"/>
              <w:rPr>
                <w:rFonts w:ascii="Times New Roman" w:hAnsi="Times New Roman" w:cs="Times New Roman"/>
                <w:sz w:val="20"/>
                <w:szCs w:val="20"/>
                <w:lang w:val="uk-UA"/>
              </w:rPr>
            </w:pPr>
            <w:r w:rsidRPr="007B7DDD">
              <w:rPr>
                <w:rFonts w:ascii="Times New Roman" w:hAnsi="Times New Roman" w:cs="Times New Roman"/>
                <w:sz w:val="20"/>
                <w:szCs w:val="20"/>
                <w:lang w:val="uk-UA"/>
              </w:rPr>
              <w:t>2.2</w:t>
            </w:r>
          </w:p>
        </w:tc>
        <w:tc>
          <w:tcPr>
            <w:tcW w:w="2867" w:type="dxa"/>
          </w:tcPr>
          <w:p w:rsidR="00790816" w:rsidRPr="007B7DDD" w:rsidRDefault="00790816" w:rsidP="007B7DDD">
            <w:pPr>
              <w:pStyle w:val="af1"/>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en-US"/>
              </w:rPr>
              <w:t xml:space="preserve">Код </w:t>
            </w:r>
            <w:r w:rsidRPr="007B7DDD">
              <w:rPr>
                <w:rFonts w:ascii="Times New Roman" w:hAnsi="Times New Roman" w:cs="Times New Roman"/>
                <w:color w:val="auto"/>
                <w:sz w:val="20"/>
                <w:szCs w:val="20"/>
                <w:lang w:val="uk-UA"/>
              </w:rPr>
              <w:t>ЄДРПОУ</w:t>
            </w:r>
          </w:p>
        </w:tc>
        <w:tc>
          <w:tcPr>
            <w:tcW w:w="7196" w:type="dxa"/>
          </w:tcPr>
          <w:p w:rsidR="00790816" w:rsidRPr="007B7DDD" w:rsidRDefault="0007007D" w:rsidP="007B7DDD">
            <w:pPr>
              <w:pStyle w:val="af1"/>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23885923</w:t>
            </w:r>
          </w:p>
        </w:tc>
      </w:tr>
      <w:tr w:rsidR="00790816" w:rsidRPr="007B7DDD" w:rsidTr="00A5465C">
        <w:trPr>
          <w:trHeight w:val="426"/>
          <w:jc w:val="center"/>
        </w:trPr>
        <w:tc>
          <w:tcPr>
            <w:tcW w:w="0" w:type="auto"/>
          </w:tcPr>
          <w:p w:rsidR="00790816" w:rsidRPr="007B7DDD" w:rsidRDefault="00790816" w:rsidP="007B7DDD">
            <w:pPr>
              <w:pStyle w:val="af1"/>
              <w:rPr>
                <w:rFonts w:ascii="Times New Roman" w:hAnsi="Times New Roman" w:cs="Times New Roman"/>
                <w:sz w:val="20"/>
                <w:szCs w:val="20"/>
                <w:lang w:val="uk-UA"/>
              </w:rPr>
            </w:pPr>
            <w:r w:rsidRPr="007B7DDD">
              <w:rPr>
                <w:rFonts w:ascii="Times New Roman" w:hAnsi="Times New Roman" w:cs="Times New Roman"/>
                <w:sz w:val="20"/>
                <w:szCs w:val="20"/>
                <w:lang w:val="uk-UA"/>
              </w:rPr>
              <w:t>2.3</w:t>
            </w:r>
          </w:p>
        </w:tc>
        <w:tc>
          <w:tcPr>
            <w:tcW w:w="2867" w:type="dxa"/>
          </w:tcPr>
          <w:p w:rsidR="00790816" w:rsidRPr="007B7DDD" w:rsidRDefault="00790816" w:rsidP="007B7DDD">
            <w:pPr>
              <w:pStyle w:val="af1"/>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Категорія Замовника</w:t>
            </w:r>
          </w:p>
        </w:tc>
        <w:tc>
          <w:tcPr>
            <w:tcW w:w="7196" w:type="dxa"/>
          </w:tcPr>
          <w:p w:rsidR="00790816" w:rsidRPr="007B7DDD" w:rsidRDefault="00790816" w:rsidP="007B7DDD">
            <w:pPr>
              <w:pStyle w:val="af1"/>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rPr>
              <w:t>Юридична особа, яка забезпечує потреби держави або територіальної громади</w:t>
            </w:r>
          </w:p>
        </w:tc>
      </w:tr>
      <w:tr w:rsidR="00301FBA" w:rsidRPr="007B7DDD" w:rsidTr="007B7DDD">
        <w:trPr>
          <w:trHeight w:val="235"/>
          <w:jc w:val="center"/>
        </w:trPr>
        <w:tc>
          <w:tcPr>
            <w:tcW w:w="0" w:type="auto"/>
          </w:tcPr>
          <w:p w:rsidR="00301FBA" w:rsidRPr="007B7DDD" w:rsidRDefault="00BC3815" w:rsidP="007B7DDD">
            <w:pPr>
              <w:pStyle w:val="af1"/>
              <w:rPr>
                <w:rFonts w:ascii="Times New Roman" w:hAnsi="Times New Roman" w:cs="Times New Roman"/>
                <w:sz w:val="20"/>
                <w:szCs w:val="20"/>
                <w:lang w:val="uk-UA"/>
              </w:rPr>
            </w:pPr>
            <w:r w:rsidRPr="007B7DDD">
              <w:rPr>
                <w:rFonts w:ascii="Times New Roman" w:hAnsi="Times New Roman" w:cs="Times New Roman"/>
                <w:sz w:val="20"/>
                <w:szCs w:val="20"/>
                <w:lang w:val="uk-UA"/>
              </w:rPr>
              <w:t>2.</w:t>
            </w:r>
            <w:r w:rsidR="00790816" w:rsidRPr="007B7DDD">
              <w:rPr>
                <w:rFonts w:ascii="Times New Roman" w:hAnsi="Times New Roman" w:cs="Times New Roman"/>
                <w:sz w:val="20"/>
                <w:szCs w:val="20"/>
                <w:lang w:val="uk-UA"/>
              </w:rPr>
              <w:t>4</w:t>
            </w:r>
          </w:p>
        </w:tc>
        <w:tc>
          <w:tcPr>
            <w:tcW w:w="2867" w:type="dxa"/>
          </w:tcPr>
          <w:p w:rsidR="00301FBA" w:rsidRPr="007B7DDD" w:rsidRDefault="00BC3815" w:rsidP="007B7DDD">
            <w:pPr>
              <w:pStyle w:val="af1"/>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місцезнаходження</w:t>
            </w:r>
          </w:p>
        </w:tc>
        <w:tc>
          <w:tcPr>
            <w:tcW w:w="7196" w:type="dxa"/>
          </w:tcPr>
          <w:p w:rsidR="00301FBA" w:rsidRPr="007B7DDD" w:rsidRDefault="00C23081" w:rsidP="0007007D">
            <w:pPr>
              <w:pStyle w:val="af1"/>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802</w:t>
            </w:r>
            <w:r w:rsidR="0007007D">
              <w:rPr>
                <w:rFonts w:ascii="Times New Roman" w:hAnsi="Times New Roman" w:cs="Times New Roman"/>
                <w:color w:val="auto"/>
                <w:sz w:val="20"/>
                <w:szCs w:val="20"/>
                <w:lang w:val="uk-UA"/>
              </w:rPr>
              <w:t>50, Україна, Львівська область</w:t>
            </w:r>
            <w:r w:rsidRPr="007B7DDD">
              <w:rPr>
                <w:rFonts w:ascii="Times New Roman" w:hAnsi="Times New Roman" w:cs="Times New Roman"/>
                <w:color w:val="auto"/>
                <w:sz w:val="20"/>
                <w:szCs w:val="20"/>
                <w:lang w:val="uk-UA"/>
              </w:rPr>
              <w:t xml:space="preserve">, </w:t>
            </w:r>
            <w:r w:rsidR="0007007D">
              <w:rPr>
                <w:rFonts w:ascii="Times New Roman" w:hAnsi="Times New Roman" w:cs="Times New Roman"/>
                <w:color w:val="auto"/>
                <w:sz w:val="20"/>
                <w:szCs w:val="20"/>
                <w:lang w:val="uk-UA"/>
              </w:rPr>
              <w:t>с.Павлів , Джерельна , 4А</w:t>
            </w:r>
          </w:p>
        </w:tc>
      </w:tr>
      <w:tr w:rsidR="00301FBA" w:rsidRPr="007B7DDD" w:rsidTr="007B7DDD">
        <w:trPr>
          <w:trHeight w:val="1355"/>
          <w:jc w:val="center"/>
        </w:trPr>
        <w:tc>
          <w:tcPr>
            <w:tcW w:w="0" w:type="auto"/>
          </w:tcPr>
          <w:p w:rsidR="00301FBA" w:rsidRPr="007B7DDD" w:rsidRDefault="00BC3815" w:rsidP="007B7DDD">
            <w:pPr>
              <w:pStyle w:val="af1"/>
              <w:rPr>
                <w:rFonts w:ascii="Times New Roman" w:hAnsi="Times New Roman" w:cs="Times New Roman"/>
                <w:sz w:val="20"/>
                <w:szCs w:val="20"/>
                <w:lang w:val="uk-UA"/>
              </w:rPr>
            </w:pPr>
            <w:r w:rsidRPr="007B7DDD">
              <w:rPr>
                <w:rFonts w:ascii="Times New Roman" w:hAnsi="Times New Roman" w:cs="Times New Roman"/>
                <w:sz w:val="20"/>
                <w:szCs w:val="20"/>
                <w:lang w:val="uk-UA"/>
              </w:rPr>
              <w:t>2.</w:t>
            </w:r>
            <w:r w:rsidR="00790816" w:rsidRPr="007B7DDD">
              <w:rPr>
                <w:rFonts w:ascii="Times New Roman" w:hAnsi="Times New Roman" w:cs="Times New Roman"/>
                <w:sz w:val="20"/>
                <w:szCs w:val="20"/>
                <w:lang w:val="uk-UA"/>
              </w:rPr>
              <w:t>5</w:t>
            </w:r>
          </w:p>
        </w:tc>
        <w:tc>
          <w:tcPr>
            <w:tcW w:w="2867" w:type="dxa"/>
          </w:tcPr>
          <w:p w:rsidR="00301FBA" w:rsidRPr="007B7DDD" w:rsidRDefault="00BC3815" w:rsidP="007B7DDD">
            <w:pPr>
              <w:pStyle w:val="af1"/>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посадова особа замовника, уповноважена здійснювати зв'язок з учасниками</w:t>
            </w:r>
          </w:p>
        </w:tc>
        <w:tc>
          <w:tcPr>
            <w:tcW w:w="7196" w:type="dxa"/>
          </w:tcPr>
          <w:p w:rsidR="00C23081" w:rsidRPr="007B7DDD" w:rsidRDefault="0007007D" w:rsidP="007B7DDD">
            <w:pPr>
              <w:pStyle w:val="af1"/>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Головний бухгалтер</w:t>
            </w:r>
          </w:p>
          <w:p w:rsidR="00C23081" w:rsidRPr="007B7DDD" w:rsidRDefault="0007007D" w:rsidP="007B7DDD">
            <w:pPr>
              <w:pStyle w:val="af1"/>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Надія Володимирівна Марцінко</w:t>
            </w:r>
          </w:p>
          <w:p w:rsidR="00C23081" w:rsidRPr="0007007D" w:rsidRDefault="0007007D" w:rsidP="007B7DDD">
            <w:pPr>
              <w:pStyle w:val="af1"/>
              <w:jc w:val="both"/>
              <w:rPr>
                <w:rStyle w:val="go"/>
                <w:rFonts w:ascii="Times New Roman" w:hAnsi="Times New Roman" w:cs="Times New Roman"/>
                <w:color w:val="auto"/>
                <w:spacing w:val="4"/>
                <w:sz w:val="20"/>
                <w:szCs w:val="20"/>
                <w:lang w:val="uk-UA"/>
              </w:rPr>
            </w:pPr>
            <w:hyperlink r:id="rId8" w:history="1">
              <w:r w:rsidRPr="0007007D">
                <w:rPr>
                  <w:rStyle w:val="a7"/>
                  <w:rFonts w:ascii="Times New Roman" w:hAnsi="Times New Roman" w:cs="Times New Roman"/>
                  <w:sz w:val="20"/>
                  <w:szCs w:val="20"/>
                  <w:lang w:val="en-US"/>
                </w:rPr>
                <w:t>pavlivsadok</w:t>
              </w:r>
              <w:r w:rsidRPr="0007007D">
                <w:rPr>
                  <w:rStyle w:val="a7"/>
                  <w:rFonts w:ascii="Times New Roman" w:hAnsi="Times New Roman" w:cs="Times New Roman"/>
                  <w:sz w:val="20"/>
                  <w:szCs w:val="20"/>
                </w:rPr>
                <w:t>@</w:t>
              </w:r>
              <w:r w:rsidRPr="0007007D">
                <w:rPr>
                  <w:rStyle w:val="a7"/>
                  <w:rFonts w:ascii="Times New Roman" w:hAnsi="Times New Roman" w:cs="Times New Roman"/>
                  <w:sz w:val="20"/>
                  <w:szCs w:val="20"/>
                  <w:lang w:val="en-US"/>
                </w:rPr>
                <w:t>ukr</w:t>
              </w:r>
              <w:r w:rsidRPr="0007007D">
                <w:rPr>
                  <w:rStyle w:val="a7"/>
                  <w:rFonts w:ascii="Times New Roman" w:hAnsi="Times New Roman" w:cs="Times New Roman"/>
                  <w:sz w:val="20"/>
                  <w:szCs w:val="20"/>
                </w:rPr>
                <w:t>.</w:t>
              </w:r>
              <w:r w:rsidRPr="0007007D">
                <w:rPr>
                  <w:rStyle w:val="a7"/>
                  <w:rFonts w:ascii="Times New Roman" w:hAnsi="Times New Roman" w:cs="Times New Roman"/>
                  <w:sz w:val="20"/>
                  <w:szCs w:val="20"/>
                  <w:lang w:val="en-US"/>
                </w:rPr>
                <w:t>net</w:t>
              </w:r>
            </w:hyperlink>
            <w:r w:rsidRPr="0007007D">
              <w:rPr>
                <w:rFonts w:ascii="Times New Roman" w:hAnsi="Times New Roman" w:cs="Times New Roman"/>
                <w:sz w:val="20"/>
                <w:szCs w:val="20"/>
                <w:lang w:val="en-US"/>
              </w:rPr>
              <w:t xml:space="preserve"> </w:t>
            </w:r>
          </w:p>
          <w:p w:rsidR="00301FBA" w:rsidRPr="007B7DDD" w:rsidRDefault="00C23081" w:rsidP="007B7DDD">
            <w:pPr>
              <w:pStyle w:val="af1"/>
              <w:jc w:val="both"/>
              <w:rPr>
                <w:rFonts w:ascii="Times New Roman" w:hAnsi="Times New Roman" w:cs="Times New Roman"/>
                <w:color w:val="FF0000"/>
                <w:sz w:val="20"/>
                <w:szCs w:val="20"/>
                <w:lang w:val="uk-UA"/>
              </w:rPr>
            </w:pPr>
            <w:r w:rsidRPr="007B7DDD">
              <w:rPr>
                <w:rStyle w:val="go"/>
                <w:rFonts w:ascii="Times New Roman" w:hAnsi="Times New Roman" w:cs="Times New Roman"/>
                <w:color w:val="auto"/>
                <w:spacing w:val="4"/>
                <w:sz w:val="20"/>
                <w:szCs w:val="20"/>
                <w:lang w:val="uk-UA"/>
              </w:rPr>
              <w:t>У разі виникнення запитань учасник має право звернутись до замовника через електронну систему закупівель</w:t>
            </w:r>
          </w:p>
        </w:tc>
      </w:tr>
      <w:tr w:rsidR="00301FBA" w:rsidRPr="007B7DDD" w:rsidTr="007B7DDD">
        <w:trPr>
          <w:trHeight w:val="256"/>
          <w:jc w:val="center"/>
        </w:trPr>
        <w:tc>
          <w:tcPr>
            <w:tcW w:w="0" w:type="auto"/>
          </w:tcPr>
          <w:p w:rsidR="00301FBA" w:rsidRPr="007B7DDD" w:rsidRDefault="00BC3815" w:rsidP="007B7DDD">
            <w:pPr>
              <w:pStyle w:val="af1"/>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3</w:t>
            </w:r>
          </w:p>
        </w:tc>
        <w:tc>
          <w:tcPr>
            <w:tcW w:w="2867" w:type="dxa"/>
          </w:tcPr>
          <w:p w:rsidR="00301FBA" w:rsidRPr="007B7DDD" w:rsidRDefault="00BC3815" w:rsidP="007B7DDD">
            <w:pPr>
              <w:pStyle w:val="af1"/>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Процедура закупівлі</w:t>
            </w:r>
          </w:p>
        </w:tc>
        <w:tc>
          <w:tcPr>
            <w:tcW w:w="7196" w:type="dxa"/>
          </w:tcPr>
          <w:p w:rsidR="00301FBA" w:rsidRPr="0007007D" w:rsidRDefault="00BC3815" w:rsidP="007B7DDD">
            <w:pPr>
              <w:pStyle w:val="af1"/>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відкриті торги</w:t>
            </w:r>
            <w:r w:rsidR="0007007D">
              <w:rPr>
                <w:rFonts w:ascii="Times New Roman" w:hAnsi="Times New Roman" w:cs="Times New Roman"/>
                <w:color w:val="auto"/>
                <w:sz w:val="20"/>
                <w:szCs w:val="20"/>
                <w:lang w:val="en-US"/>
              </w:rPr>
              <w:t xml:space="preserve"> з особливостями</w:t>
            </w:r>
          </w:p>
        </w:tc>
      </w:tr>
      <w:tr w:rsidR="00301FBA" w:rsidRPr="007B7DDD" w:rsidTr="00A5465C">
        <w:trPr>
          <w:trHeight w:val="548"/>
          <w:jc w:val="center"/>
        </w:trPr>
        <w:tc>
          <w:tcPr>
            <w:tcW w:w="0" w:type="auto"/>
          </w:tcPr>
          <w:p w:rsidR="00301FBA" w:rsidRPr="007B7DDD" w:rsidRDefault="00BC3815" w:rsidP="007B7DDD">
            <w:pPr>
              <w:pStyle w:val="af1"/>
              <w:rPr>
                <w:rFonts w:ascii="Times New Roman" w:hAnsi="Times New Roman" w:cs="Times New Roman"/>
                <w:sz w:val="20"/>
                <w:szCs w:val="20"/>
                <w:lang w:val="uk-UA"/>
              </w:rPr>
            </w:pPr>
            <w:r w:rsidRPr="007B7DDD">
              <w:rPr>
                <w:rFonts w:ascii="Times New Roman" w:hAnsi="Times New Roman" w:cs="Times New Roman"/>
                <w:sz w:val="20"/>
                <w:szCs w:val="20"/>
                <w:lang w:val="uk-UA"/>
              </w:rPr>
              <w:t>4</w:t>
            </w:r>
          </w:p>
        </w:tc>
        <w:tc>
          <w:tcPr>
            <w:tcW w:w="2867" w:type="dxa"/>
          </w:tcPr>
          <w:p w:rsidR="00301FBA" w:rsidRPr="007B7DDD" w:rsidRDefault="00BC3815" w:rsidP="007B7DDD">
            <w:pPr>
              <w:pStyle w:val="af1"/>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Інформація про предмет закупівлі</w:t>
            </w:r>
          </w:p>
        </w:tc>
        <w:tc>
          <w:tcPr>
            <w:tcW w:w="7196" w:type="dxa"/>
          </w:tcPr>
          <w:p w:rsidR="00301FBA" w:rsidRPr="007B7DDD" w:rsidRDefault="00301FBA" w:rsidP="007B7DDD">
            <w:pPr>
              <w:pStyle w:val="af1"/>
              <w:jc w:val="both"/>
              <w:rPr>
                <w:rFonts w:ascii="Times New Roman" w:hAnsi="Times New Roman" w:cs="Times New Roman"/>
                <w:color w:val="FF0000"/>
                <w:sz w:val="20"/>
                <w:szCs w:val="20"/>
                <w:lang w:val="uk-UA"/>
              </w:rPr>
            </w:pPr>
          </w:p>
        </w:tc>
      </w:tr>
      <w:tr w:rsidR="00301FBA" w:rsidRPr="007B7DDD" w:rsidTr="007B7DDD">
        <w:trPr>
          <w:trHeight w:val="551"/>
          <w:jc w:val="center"/>
        </w:trPr>
        <w:tc>
          <w:tcPr>
            <w:tcW w:w="0" w:type="auto"/>
          </w:tcPr>
          <w:p w:rsidR="00301FBA" w:rsidRPr="007B7DDD" w:rsidRDefault="00BC3815" w:rsidP="007B7DDD">
            <w:pPr>
              <w:pStyle w:val="af1"/>
              <w:rPr>
                <w:rFonts w:ascii="Times New Roman" w:hAnsi="Times New Roman" w:cs="Times New Roman"/>
                <w:sz w:val="20"/>
                <w:szCs w:val="20"/>
                <w:lang w:val="uk-UA"/>
              </w:rPr>
            </w:pPr>
            <w:r w:rsidRPr="007B7DDD">
              <w:rPr>
                <w:rFonts w:ascii="Times New Roman" w:hAnsi="Times New Roman" w:cs="Times New Roman"/>
                <w:sz w:val="20"/>
                <w:szCs w:val="20"/>
                <w:lang w:val="uk-UA"/>
              </w:rPr>
              <w:t>4.1</w:t>
            </w:r>
          </w:p>
        </w:tc>
        <w:tc>
          <w:tcPr>
            <w:tcW w:w="2867" w:type="dxa"/>
          </w:tcPr>
          <w:p w:rsidR="00301FBA" w:rsidRPr="007B7DDD" w:rsidRDefault="00BC3815" w:rsidP="007B7DDD">
            <w:pPr>
              <w:pStyle w:val="af1"/>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назва предмета закупівлі</w:t>
            </w:r>
          </w:p>
        </w:tc>
        <w:tc>
          <w:tcPr>
            <w:tcW w:w="7196" w:type="dxa"/>
          </w:tcPr>
          <w:p w:rsidR="00301FBA" w:rsidRPr="00ED6746" w:rsidRDefault="002279D5" w:rsidP="007B7DDD">
            <w:pPr>
              <w:pStyle w:val="af1"/>
              <w:jc w:val="both"/>
              <w:rPr>
                <w:rFonts w:ascii="Times New Roman" w:hAnsi="Times New Roman" w:cs="Times New Roman"/>
                <w:sz w:val="20"/>
                <w:szCs w:val="20"/>
                <w:lang w:val="uk-UA"/>
              </w:rPr>
            </w:pPr>
            <w:r>
              <w:rPr>
                <w:rFonts w:ascii="Times New Roman" w:hAnsi="Times New Roman" w:cs="Times New Roman"/>
                <w:sz w:val="20"/>
                <w:szCs w:val="20"/>
                <w:lang w:val="uk-UA"/>
              </w:rPr>
              <w:t>Природний газ</w:t>
            </w:r>
            <w:r w:rsidR="00ED6746" w:rsidRPr="00ED6746">
              <w:rPr>
                <w:rFonts w:ascii="Times New Roman" w:hAnsi="Times New Roman" w:cs="Times New Roman"/>
                <w:sz w:val="20"/>
                <w:szCs w:val="20"/>
              </w:rPr>
              <w:t xml:space="preserve">  за кодом </w:t>
            </w:r>
            <w:r w:rsidR="00ED6746" w:rsidRPr="002279D5">
              <w:rPr>
                <w:rFonts w:ascii="Times New Roman" w:hAnsi="Times New Roman" w:cs="Times New Roman"/>
                <w:sz w:val="20"/>
                <w:szCs w:val="20"/>
              </w:rPr>
              <w:t xml:space="preserve">ДК021:2015 </w:t>
            </w:r>
            <w:r w:rsidRPr="002279D5">
              <w:rPr>
                <w:rFonts w:ascii="Times New Roman" w:hAnsi="Times New Roman" w:cs="Times New Roman"/>
                <w:sz w:val="20"/>
                <w:szCs w:val="20"/>
              </w:rPr>
              <w:t>09120000-6 «Газове паливо»</w:t>
            </w:r>
          </w:p>
        </w:tc>
      </w:tr>
      <w:tr w:rsidR="00301FBA" w:rsidRPr="007B7DDD" w:rsidTr="007B7DDD">
        <w:trPr>
          <w:trHeight w:val="984"/>
          <w:jc w:val="center"/>
        </w:trPr>
        <w:tc>
          <w:tcPr>
            <w:tcW w:w="0" w:type="auto"/>
          </w:tcPr>
          <w:p w:rsidR="00301FBA" w:rsidRPr="007B7DDD" w:rsidRDefault="00BC3815" w:rsidP="007B7DDD">
            <w:pPr>
              <w:pStyle w:val="af1"/>
              <w:rPr>
                <w:rFonts w:ascii="Times New Roman" w:hAnsi="Times New Roman" w:cs="Times New Roman"/>
                <w:sz w:val="20"/>
                <w:szCs w:val="20"/>
                <w:lang w:val="uk-UA"/>
              </w:rPr>
            </w:pPr>
            <w:r w:rsidRPr="007B7DDD">
              <w:rPr>
                <w:rFonts w:ascii="Times New Roman" w:hAnsi="Times New Roman" w:cs="Times New Roman"/>
                <w:sz w:val="20"/>
                <w:szCs w:val="20"/>
                <w:lang w:val="uk-UA"/>
              </w:rPr>
              <w:t>4.2</w:t>
            </w:r>
          </w:p>
        </w:tc>
        <w:tc>
          <w:tcPr>
            <w:tcW w:w="2867" w:type="dxa"/>
          </w:tcPr>
          <w:p w:rsidR="00301FBA" w:rsidRPr="007B7DDD" w:rsidRDefault="00BC3815" w:rsidP="007B7DDD">
            <w:pPr>
              <w:pStyle w:val="af1"/>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7196" w:type="dxa"/>
          </w:tcPr>
          <w:p w:rsidR="00A0334C" w:rsidRPr="007B7DDD" w:rsidRDefault="00546A53" w:rsidP="007B7DDD">
            <w:pPr>
              <w:pStyle w:val="af1"/>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На лоти не ділиться</w:t>
            </w:r>
          </w:p>
        </w:tc>
      </w:tr>
      <w:tr w:rsidR="00301FBA" w:rsidRPr="007B7DDD" w:rsidTr="00A26F9A">
        <w:trPr>
          <w:trHeight w:val="843"/>
          <w:jc w:val="center"/>
        </w:trPr>
        <w:tc>
          <w:tcPr>
            <w:tcW w:w="0" w:type="auto"/>
          </w:tcPr>
          <w:p w:rsidR="00301FBA" w:rsidRPr="007B7DDD" w:rsidRDefault="00BC3815" w:rsidP="007B7DDD">
            <w:pPr>
              <w:pStyle w:val="af1"/>
              <w:rPr>
                <w:rFonts w:ascii="Times New Roman" w:hAnsi="Times New Roman" w:cs="Times New Roman"/>
                <w:sz w:val="20"/>
                <w:szCs w:val="20"/>
                <w:lang w:val="uk-UA"/>
              </w:rPr>
            </w:pPr>
            <w:r w:rsidRPr="007B7DDD">
              <w:rPr>
                <w:rFonts w:ascii="Times New Roman" w:hAnsi="Times New Roman" w:cs="Times New Roman"/>
                <w:sz w:val="20"/>
                <w:szCs w:val="20"/>
                <w:lang w:val="uk-UA"/>
              </w:rPr>
              <w:t>4.3</w:t>
            </w:r>
          </w:p>
        </w:tc>
        <w:tc>
          <w:tcPr>
            <w:tcW w:w="2867" w:type="dxa"/>
          </w:tcPr>
          <w:p w:rsidR="00301FBA" w:rsidRPr="007B7DDD" w:rsidRDefault="00BC3815" w:rsidP="007B7DDD">
            <w:pPr>
              <w:pStyle w:val="af1"/>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місце, кількість, обсяг поставки товарів (надання послуг, виконання робіт)</w:t>
            </w:r>
          </w:p>
        </w:tc>
        <w:tc>
          <w:tcPr>
            <w:tcW w:w="7196" w:type="dxa"/>
          </w:tcPr>
          <w:p w:rsidR="0007007D" w:rsidRDefault="00CD2C3F" w:rsidP="002279D5">
            <w:pPr>
              <w:pStyle w:val="af1"/>
              <w:jc w:val="both"/>
              <w:rPr>
                <w:rFonts w:ascii="Times New Roman" w:hAnsi="Times New Roman" w:cs="Times New Roman"/>
                <w:color w:val="auto"/>
                <w:sz w:val="20"/>
                <w:szCs w:val="20"/>
                <w:lang w:val="uk-UA"/>
              </w:rPr>
            </w:pPr>
            <w:r w:rsidRPr="00ED6746">
              <w:rPr>
                <w:rFonts w:ascii="Times New Roman" w:hAnsi="Times New Roman" w:cs="Times New Roman"/>
                <w:sz w:val="20"/>
                <w:szCs w:val="20"/>
                <w:lang w:val="uk-UA"/>
              </w:rPr>
              <w:t>Місце</w:t>
            </w:r>
            <w:r w:rsidR="00014772" w:rsidRPr="00ED6746">
              <w:rPr>
                <w:rFonts w:ascii="Times New Roman" w:hAnsi="Times New Roman" w:cs="Times New Roman"/>
                <w:sz w:val="20"/>
                <w:szCs w:val="20"/>
                <w:lang w:val="uk-UA"/>
              </w:rPr>
              <w:t xml:space="preserve"> поставки: </w:t>
            </w:r>
            <w:r w:rsidR="0007007D">
              <w:rPr>
                <w:rFonts w:ascii="Times New Roman" w:hAnsi="Times New Roman" w:cs="Times New Roman"/>
                <w:color w:val="auto"/>
                <w:sz w:val="20"/>
                <w:szCs w:val="20"/>
                <w:lang w:val="uk-UA"/>
              </w:rPr>
              <w:t>Львівська область</w:t>
            </w:r>
            <w:r w:rsidR="0007007D" w:rsidRPr="007B7DDD">
              <w:rPr>
                <w:rFonts w:ascii="Times New Roman" w:hAnsi="Times New Roman" w:cs="Times New Roman"/>
                <w:color w:val="auto"/>
                <w:sz w:val="20"/>
                <w:szCs w:val="20"/>
                <w:lang w:val="uk-UA"/>
              </w:rPr>
              <w:t xml:space="preserve">, </w:t>
            </w:r>
            <w:r w:rsidR="0007007D">
              <w:rPr>
                <w:rFonts w:ascii="Times New Roman" w:hAnsi="Times New Roman" w:cs="Times New Roman"/>
                <w:color w:val="auto"/>
                <w:sz w:val="20"/>
                <w:szCs w:val="20"/>
                <w:lang w:val="uk-UA"/>
              </w:rPr>
              <w:t>с.Павлів , Джерельна , 4А</w:t>
            </w:r>
          </w:p>
          <w:p w:rsidR="00ED6746" w:rsidRPr="002279D5" w:rsidRDefault="00CD2C3F" w:rsidP="002279D5">
            <w:pPr>
              <w:pStyle w:val="af1"/>
              <w:jc w:val="both"/>
              <w:rPr>
                <w:rFonts w:ascii="Times New Roman" w:hAnsi="Times New Roman" w:cs="Times New Roman"/>
                <w:color w:val="auto"/>
                <w:sz w:val="20"/>
                <w:szCs w:val="20"/>
                <w:lang w:val="uk-UA"/>
              </w:rPr>
            </w:pPr>
            <w:r w:rsidRPr="00ED6746">
              <w:rPr>
                <w:rFonts w:ascii="Times New Roman" w:hAnsi="Times New Roman" w:cs="Times New Roman"/>
                <w:color w:val="FF0000"/>
                <w:sz w:val="20"/>
                <w:szCs w:val="20"/>
                <w:lang w:val="uk-UA"/>
              </w:rPr>
              <w:t xml:space="preserve">  </w:t>
            </w:r>
            <w:r w:rsidRPr="00ED6746">
              <w:rPr>
                <w:rFonts w:ascii="Times New Roman" w:hAnsi="Times New Roman" w:cs="Times New Roman"/>
                <w:color w:val="auto"/>
                <w:sz w:val="20"/>
                <w:szCs w:val="20"/>
                <w:lang w:val="uk-UA"/>
              </w:rPr>
              <w:t xml:space="preserve">кількість </w:t>
            </w:r>
            <w:r w:rsidR="00AF32D3" w:rsidRPr="00ED6746">
              <w:rPr>
                <w:rFonts w:ascii="Times New Roman" w:hAnsi="Times New Roman" w:cs="Times New Roman"/>
                <w:color w:val="auto"/>
                <w:sz w:val="20"/>
                <w:szCs w:val="20"/>
                <w:lang w:val="uk-UA"/>
              </w:rPr>
              <w:t>товару</w:t>
            </w:r>
            <w:r w:rsidR="00C57189" w:rsidRPr="00ED6746">
              <w:rPr>
                <w:rFonts w:ascii="Times New Roman" w:hAnsi="Times New Roman" w:cs="Times New Roman"/>
                <w:color w:val="FF0000"/>
                <w:sz w:val="20"/>
                <w:szCs w:val="20"/>
                <w:lang w:val="uk-UA"/>
              </w:rPr>
              <w:t xml:space="preserve">: </w:t>
            </w:r>
            <w:r w:rsidR="009B7945" w:rsidRPr="00ED6746">
              <w:rPr>
                <w:rFonts w:ascii="Times New Roman" w:hAnsi="Times New Roman" w:cs="Times New Roman"/>
                <w:color w:val="FF0000"/>
                <w:sz w:val="20"/>
                <w:szCs w:val="20"/>
                <w:lang w:val="uk-UA"/>
              </w:rPr>
              <w:t xml:space="preserve"> </w:t>
            </w:r>
            <w:r w:rsidR="0007007D" w:rsidRPr="0007007D">
              <w:rPr>
                <w:rFonts w:ascii="Times New Roman" w:hAnsi="Times New Roman" w:cs="Times New Roman"/>
                <w:color w:val="auto"/>
                <w:sz w:val="20"/>
                <w:szCs w:val="20"/>
                <w:lang w:val="uk-UA"/>
              </w:rPr>
              <w:t>20,2</w:t>
            </w:r>
            <w:r w:rsidR="002279D5">
              <w:rPr>
                <w:rFonts w:ascii="Times New Roman" w:hAnsi="Times New Roman" w:cs="Times New Roman"/>
                <w:sz w:val="20"/>
                <w:szCs w:val="20"/>
                <w:lang w:val="uk-UA"/>
              </w:rPr>
              <w:t xml:space="preserve"> тис.куб.м.</w:t>
            </w:r>
          </w:p>
          <w:p w:rsidR="003D218A" w:rsidRPr="007B7DDD" w:rsidRDefault="003D218A" w:rsidP="00210AA9">
            <w:pPr>
              <w:pStyle w:val="af1"/>
              <w:jc w:val="both"/>
              <w:rPr>
                <w:rFonts w:ascii="Times New Roman" w:hAnsi="Times New Roman" w:cs="Times New Roman"/>
                <w:bCs/>
                <w:color w:val="auto"/>
                <w:sz w:val="20"/>
                <w:szCs w:val="20"/>
                <w:lang w:val="uk-UA"/>
              </w:rPr>
            </w:pPr>
            <w:r w:rsidRPr="007B7DDD">
              <w:rPr>
                <w:rFonts w:ascii="Times New Roman" w:hAnsi="Times New Roman" w:cs="Times New Roman"/>
                <w:color w:val="auto"/>
                <w:sz w:val="20"/>
                <w:szCs w:val="20"/>
                <w:lang w:val="uk-UA"/>
              </w:rPr>
              <w:t>очікувана вартість  предмета закупівлі:</w:t>
            </w:r>
            <w:r w:rsidR="00802185">
              <w:rPr>
                <w:rFonts w:ascii="Times New Roman" w:hAnsi="Times New Roman" w:cs="Times New Roman"/>
                <w:color w:val="auto"/>
                <w:sz w:val="20"/>
                <w:szCs w:val="20"/>
                <w:lang w:val="uk-UA"/>
              </w:rPr>
              <w:t xml:space="preserve"> </w:t>
            </w:r>
            <w:r w:rsidR="00210AA9">
              <w:rPr>
                <w:rFonts w:ascii="Times New Roman" w:hAnsi="Times New Roman" w:cs="Times New Roman"/>
                <w:color w:val="auto"/>
                <w:sz w:val="20"/>
                <w:szCs w:val="20"/>
                <w:lang w:val="uk-UA"/>
              </w:rPr>
              <w:t>343400,00грн</w:t>
            </w:r>
            <w:r w:rsidR="00802185" w:rsidRPr="00AB52B6">
              <w:rPr>
                <w:rFonts w:ascii="Times New Roman" w:hAnsi="Times New Roman" w:cs="Times New Roman"/>
                <w:color w:val="auto"/>
                <w:sz w:val="20"/>
                <w:szCs w:val="20"/>
                <w:lang w:val="uk-UA"/>
              </w:rPr>
              <w:t>.</w:t>
            </w:r>
          </w:p>
        </w:tc>
      </w:tr>
      <w:tr w:rsidR="00301FBA" w:rsidRPr="007B7DDD" w:rsidTr="00704A9E">
        <w:trPr>
          <w:trHeight w:val="693"/>
          <w:jc w:val="center"/>
        </w:trPr>
        <w:tc>
          <w:tcPr>
            <w:tcW w:w="0" w:type="auto"/>
          </w:tcPr>
          <w:p w:rsidR="00301FBA" w:rsidRPr="007B7DDD" w:rsidRDefault="00BC3815" w:rsidP="007B7DDD">
            <w:pPr>
              <w:pStyle w:val="af1"/>
              <w:rPr>
                <w:rFonts w:ascii="Times New Roman" w:hAnsi="Times New Roman" w:cs="Times New Roman"/>
                <w:sz w:val="20"/>
                <w:szCs w:val="20"/>
                <w:lang w:val="uk-UA"/>
              </w:rPr>
            </w:pPr>
            <w:r w:rsidRPr="007B7DDD">
              <w:rPr>
                <w:rFonts w:ascii="Times New Roman" w:hAnsi="Times New Roman" w:cs="Times New Roman"/>
                <w:sz w:val="20"/>
                <w:szCs w:val="20"/>
                <w:lang w:val="uk-UA"/>
              </w:rPr>
              <w:t>4.4</w:t>
            </w:r>
          </w:p>
        </w:tc>
        <w:tc>
          <w:tcPr>
            <w:tcW w:w="2867" w:type="dxa"/>
          </w:tcPr>
          <w:p w:rsidR="00301FBA" w:rsidRPr="007B7DDD" w:rsidRDefault="00BC3815" w:rsidP="007B7DDD">
            <w:pPr>
              <w:pStyle w:val="af1"/>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строк поставки товарів (надання послуг, виконання робіт)</w:t>
            </w:r>
          </w:p>
        </w:tc>
        <w:tc>
          <w:tcPr>
            <w:tcW w:w="7196" w:type="dxa"/>
          </w:tcPr>
          <w:p w:rsidR="00301FBA" w:rsidRPr="007B7DDD" w:rsidRDefault="00CD2C3F" w:rsidP="00210AA9">
            <w:pPr>
              <w:pStyle w:val="af1"/>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з </w:t>
            </w:r>
            <w:r w:rsidR="00210AA9">
              <w:rPr>
                <w:rFonts w:ascii="Times New Roman" w:hAnsi="Times New Roman" w:cs="Times New Roman"/>
                <w:color w:val="auto"/>
                <w:sz w:val="20"/>
                <w:szCs w:val="20"/>
                <w:lang w:val="uk-UA"/>
              </w:rPr>
              <w:t>01.01.23</w:t>
            </w:r>
            <w:r w:rsidRPr="007B7DDD">
              <w:rPr>
                <w:rFonts w:ascii="Times New Roman" w:hAnsi="Times New Roman" w:cs="Times New Roman"/>
                <w:color w:val="auto"/>
                <w:sz w:val="20"/>
                <w:szCs w:val="20"/>
                <w:lang w:val="uk-UA"/>
              </w:rPr>
              <w:t xml:space="preserve"> по 31.</w:t>
            </w:r>
            <w:r w:rsidR="002279D5">
              <w:rPr>
                <w:rFonts w:ascii="Times New Roman" w:hAnsi="Times New Roman" w:cs="Times New Roman"/>
                <w:color w:val="auto"/>
                <w:sz w:val="20"/>
                <w:szCs w:val="20"/>
                <w:lang w:val="uk-UA"/>
              </w:rPr>
              <w:t>03</w:t>
            </w:r>
            <w:r w:rsidRPr="007B7DDD">
              <w:rPr>
                <w:rFonts w:ascii="Times New Roman" w:hAnsi="Times New Roman" w:cs="Times New Roman"/>
                <w:color w:val="auto"/>
                <w:sz w:val="20"/>
                <w:szCs w:val="20"/>
                <w:lang w:val="uk-UA"/>
              </w:rPr>
              <w:t>.202</w:t>
            </w:r>
            <w:r w:rsidR="002279D5">
              <w:rPr>
                <w:rFonts w:ascii="Times New Roman" w:hAnsi="Times New Roman" w:cs="Times New Roman"/>
                <w:color w:val="auto"/>
                <w:sz w:val="20"/>
                <w:szCs w:val="20"/>
                <w:lang w:val="uk-UA"/>
              </w:rPr>
              <w:t>3</w:t>
            </w:r>
            <w:r w:rsidRPr="007B7DDD">
              <w:rPr>
                <w:rFonts w:ascii="Times New Roman" w:hAnsi="Times New Roman" w:cs="Times New Roman"/>
                <w:color w:val="auto"/>
                <w:sz w:val="20"/>
                <w:szCs w:val="20"/>
                <w:lang w:val="uk-UA"/>
              </w:rPr>
              <w:t>р.</w:t>
            </w:r>
          </w:p>
        </w:tc>
      </w:tr>
      <w:tr w:rsidR="003D218A" w:rsidRPr="007B7DDD" w:rsidTr="00A5465C">
        <w:trPr>
          <w:trHeight w:val="413"/>
          <w:jc w:val="center"/>
        </w:trPr>
        <w:tc>
          <w:tcPr>
            <w:tcW w:w="0" w:type="auto"/>
          </w:tcPr>
          <w:p w:rsidR="003D218A" w:rsidRPr="007B7DDD" w:rsidRDefault="003D218A" w:rsidP="007B7DDD">
            <w:pPr>
              <w:pStyle w:val="af1"/>
              <w:rPr>
                <w:rFonts w:ascii="Times New Roman" w:hAnsi="Times New Roman" w:cs="Times New Roman"/>
                <w:sz w:val="20"/>
                <w:szCs w:val="20"/>
                <w:lang w:val="uk-UA"/>
              </w:rPr>
            </w:pPr>
            <w:r w:rsidRPr="007B7DDD">
              <w:rPr>
                <w:rFonts w:ascii="Times New Roman" w:hAnsi="Times New Roman" w:cs="Times New Roman"/>
                <w:sz w:val="20"/>
                <w:szCs w:val="20"/>
                <w:lang w:val="uk-UA"/>
              </w:rPr>
              <w:t>4.5</w:t>
            </w:r>
          </w:p>
        </w:tc>
        <w:tc>
          <w:tcPr>
            <w:tcW w:w="2867" w:type="dxa"/>
          </w:tcPr>
          <w:p w:rsidR="003D218A" w:rsidRPr="007B7DDD" w:rsidRDefault="003D218A" w:rsidP="007B7DDD">
            <w:pPr>
              <w:pStyle w:val="af1"/>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умови оплати</w:t>
            </w:r>
          </w:p>
        </w:tc>
        <w:tc>
          <w:tcPr>
            <w:tcW w:w="7196" w:type="dxa"/>
          </w:tcPr>
          <w:p w:rsidR="00A26F9A" w:rsidRDefault="00A26F9A" w:rsidP="007B7DDD">
            <w:pPr>
              <w:pStyle w:val="af1"/>
              <w:jc w:val="both"/>
              <w:rPr>
                <w:rFonts w:ascii="Times New Roman" w:hAnsi="Times New Roman" w:cs="Times New Roman"/>
                <w:sz w:val="20"/>
                <w:szCs w:val="20"/>
                <w:lang w:val="uk-UA"/>
              </w:rPr>
            </w:pPr>
            <w:r w:rsidRPr="00A26F9A">
              <w:rPr>
                <w:rFonts w:ascii="Times New Roman" w:hAnsi="Times New Roman" w:cs="Times New Roman"/>
                <w:sz w:val="20"/>
                <w:szCs w:val="20"/>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A26F9A" w:rsidRDefault="00A26F9A" w:rsidP="00A26F9A">
            <w:pPr>
              <w:pStyle w:val="af1"/>
              <w:jc w:val="both"/>
              <w:rPr>
                <w:rFonts w:ascii="Times New Roman" w:hAnsi="Times New Roman" w:cs="Times New Roman"/>
                <w:sz w:val="20"/>
                <w:szCs w:val="20"/>
                <w:lang w:val="uk-UA"/>
              </w:rPr>
            </w:pPr>
            <w:r w:rsidRPr="00A26F9A">
              <w:rPr>
                <w:rFonts w:ascii="Times New Roman" w:hAnsi="Times New Roman" w:cs="Times New Roman"/>
                <w:sz w:val="20"/>
                <w:szCs w:val="20"/>
              </w:rPr>
              <w:t xml:space="preserve"> - 70%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 </w:t>
            </w:r>
          </w:p>
          <w:p w:rsidR="003D218A" w:rsidRPr="00A26F9A" w:rsidRDefault="00A26F9A" w:rsidP="00A26F9A">
            <w:pPr>
              <w:pStyle w:val="af1"/>
              <w:jc w:val="both"/>
              <w:rPr>
                <w:rFonts w:ascii="Times New Roman" w:hAnsi="Times New Roman" w:cs="Times New Roman"/>
                <w:color w:val="FF0000"/>
                <w:sz w:val="20"/>
                <w:szCs w:val="20"/>
                <w:lang w:val="uk-UA"/>
              </w:rPr>
            </w:pPr>
            <w:r>
              <w:rPr>
                <w:rFonts w:ascii="Times New Roman" w:hAnsi="Times New Roman" w:cs="Times New Roman"/>
                <w:sz w:val="20"/>
                <w:szCs w:val="20"/>
                <w:lang w:val="uk-UA"/>
              </w:rPr>
              <w:t>- о</w:t>
            </w:r>
            <w:r w:rsidRPr="00A26F9A">
              <w:rPr>
                <w:rFonts w:ascii="Times New Roman" w:hAnsi="Times New Roman" w:cs="Times New Roman"/>
                <w:sz w:val="20"/>
                <w:szCs w:val="20"/>
              </w:rPr>
              <w:t xml:space="preserve">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w:t>
            </w:r>
          </w:p>
        </w:tc>
      </w:tr>
      <w:tr w:rsidR="00301FBA" w:rsidRPr="007B7DDD" w:rsidTr="00A5465C">
        <w:trPr>
          <w:trHeight w:val="520"/>
          <w:jc w:val="center"/>
        </w:trPr>
        <w:tc>
          <w:tcPr>
            <w:tcW w:w="0" w:type="auto"/>
          </w:tcPr>
          <w:p w:rsidR="00301FBA" w:rsidRPr="007B7DDD" w:rsidRDefault="00BC3815" w:rsidP="007B7DDD">
            <w:pPr>
              <w:pStyle w:val="af1"/>
              <w:rPr>
                <w:rFonts w:ascii="Times New Roman" w:hAnsi="Times New Roman" w:cs="Times New Roman"/>
                <w:sz w:val="20"/>
                <w:szCs w:val="20"/>
                <w:lang w:val="uk-UA"/>
              </w:rPr>
            </w:pPr>
            <w:r w:rsidRPr="007B7DDD">
              <w:rPr>
                <w:rFonts w:ascii="Times New Roman" w:hAnsi="Times New Roman" w:cs="Times New Roman"/>
                <w:sz w:val="20"/>
                <w:szCs w:val="20"/>
                <w:lang w:val="uk-UA"/>
              </w:rPr>
              <w:t>5</w:t>
            </w:r>
          </w:p>
        </w:tc>
        <w:tc>
          <w:tcPr>
            <w:tcW w:w="2867" w:type="dxa"/>
          </w:tcPr>
          <w:p w:rsidR="00301FBA" w:rsidRPr="007B7DDD" w:rsidRDefault="00BC3815" w:rsidP="007B7DDD">
            <w:pPr>
              <w:pStyle w:val="af1"/>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Недискримінація учасників</w:t>
            </w:r>
          </w:p>
        </w:tc>
        <w:tc>
          <w:tcPr>
            <w:tcW w:w="7196" w:type="dxa"/>
          </w:tcPr>
          <w:p w:rsidR="00301FBA" w:rsidRPr="007B7DDD" w:rsidRDefault="00CD2C3F" w:rsidP="007B7DDD">
            <w:pPr>
              <w:pStyle w:val="af1"/>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В</w:t>
            </w:r>
            <w:r w:rsidR="00BC3815" w:rsidRPr="007B7DDD">
              <w:rPr>
                <w:rFonts w:ascii="Times New Roman" w:hAnsi="Times New Roman" w:cs="Times New Roman"/>
                <w:color w:val="auto"/>
                <w:sz w:val="20"/>
                <w:szCs w:val="20"/>
                <w:lang w:val="uk-UA"/>
              </w:rPr>
              <w:t>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01FBA" w:rsidRPr="007B7DDD" w:rsidTr="00A5465C">
        <w:trPr>
          <w:trHeight w:val="520"/>
          <w:jc w:val="center"/>
        </w:trPr>
        <w:tc>
          <w:tcPr>
            <w:tcW w:w="0" w:type="auto"/>
          </w:tcPr>
          <w:p w:rsidR="00301FBA" w:rsidRPr="007B7DDD" w:rsidRDefault="00BC3815" w:rsidP="007B7DDD">
            <w:pPr>
              <w:pStyle w:val="af1"/>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6</w:t>
            </w:r>
          </w:p>
        </w:tc>
        <w:tc>
          <w:tcPr>
            <w:tcW w:w="2867" w:type="dxa"/>
          </w:tcPr>
          <w:p w:rsidR="00301FBA" w:rsidRPr="007B7DDD" w:rsidRDefault="00BC3815" w:rsidP="007B7DDD">
            <w:pPr>
              <w:pStyle w:val="af1"/>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Інформація про валюту, у якій повинно бути розраховано та зазначено ціну тендерної пропозиції</w:t>
            </w:r>
          </w:p>
        </w:tc>
        <w:tc>
          <w:tcPr>
            <w:tcW w:w="7196" w:type="dxa"/>
          </w:tcPr>
          <w:p w:rsidR="00301FBA" w:rsidRPr="007B7DDD" w:rsidRDefault="00BC3815"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валютою тендерної пропозиції є гривня</w:t>
            </w:r>
          </w:p>
          <w:p w:rsidR="00301FBA" w:rsidRPr="007B7DDD" w:rsidRDefault="00BC3815"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 </w:t>
            </w:r>
          </w:p>
        </w:tc>
      </w:tr>
      <w:tr w:rsidR="00301FBA" w:rsidRPr="0007007D" w:rsidTr="00A5465C">
        <w:trPr>
          <w:trHeight w:val="520"/>
          <w:jc w:val="center"/>
        </w:trPr>
        <w:tc>
          <w:tcPr>
            <w:tcW w:w="0" w:type="auto"/>
          </w:tcPr>
          <w:p w:rsidR="00301FBA" w:rsidRPr="007B7DDD" w:rsidRDefault="00BC3815" w:rsidP="007B7DDD">
            <w:pPr>
              <w:pStyle w:val="af1"/>
              <w:rPr>
                <w:rFonts w:ascii="Times New Roman" w:hAnsi="Times New Roman" w:cs="Times New Roman"/>
                <w:sz w:val="20"/>
                <w:szCs w:val="20"/>
                <w:lang w:val="uk-UA"/>
              </w:rPr>
            </w:pPr>
            <w:r w:rsidRPr="007B7DDD">
              <w:rPr>
                <w:rFonts w:ascii="Times New Roman" w:hAnsi="Times New Roman" w:cs="Times New Roman"/>
                <w:sz w:val="20"/>
                <w:szCs w:val="20"/>
                <w:lang w:val="uk-UA"/>
              </w:rPr>
              <w:t>7</w:t>
            </w:r>
          </w:p>
        </w:tc>
        <w:tc>
          <w:tcPr>
            <w:tcW w:w="2867" w:type="dxa"/>
            <w:vAlign w:val="center"/>
          </w:tcPr>
          <w:p w:rsidR="003D218A" w:rsidRPr="007B7DDD" w:rsidRDefault="00BC3815" w:rsidP="007B7DDD">
            <w:pPr>
              <w:pStyle w:val="af1"/>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Інформація  про  мову </w:t>
            </w:r>
          </w:p>
          <w:p w:rsidR="00301FBA" w:rsidRPr="007B7DDD" w:rsidRDefault="00BC3815" w:rsidP="007B7DDD">
            <w:pPr>
              <w:pStyle w:val="af1"/>
              <w:rPr>
                <w:rFonts w:ascii="Times New Roman" w:hAnsi="Times New Roman" w:cs="Times New Roman"/>
                <w:color w:val="FF0000"/>
                <w:sz w:val="20"/>
                <w:szCs w:val="20"/>
                <w:lang w:val="uk-UA"/>
              </w:rPr>
            </w:pPr>
            <w:r w:rsidRPr="007B7DDD">
              <w:rPr>
                <w:rFonts w:ascii="Times New Roman" w:hAnsi="Times New Roman" w:cs="Times New Roman"/>
                <w:color w:val="auto"/>
                <w:sz w:val="20"/>
                <w:szCs w:val="20"/>
                <w:lang w:val="uk-UA"/>
              </w:rPr>
              <w:t>(мови),  якою  (якими) повинно  бути  складено тендерні пропозиції</w:t>
            </w:r>
          </w:p>
        </w:tc>
        <w:tc>
          <w:tcPr>
            <w:tcW w:w="7196" w:type="dxa"/>
          </w:tcPr>
          <w:p w:rsidR="002B13C7" w:rsidRPr="007B7DDD" w:rsidRDefault="002B13C7" w:rsidP="007B7DDD">
            <w:pPr>
              <w:pStyle w:val="af1"/>
              <w:ind w:firstLine="407"/>
              <w:jc w:val="both"/>
              <w:rPr>
                <w:rFonts w:ascii="Times New Roman" w:hAnsi="Times New Roman" w:cs="Times New Roman"/>
                <w:sz w:val="20"/>
                <w:szCs w:val="20"/>
                <w:lang w:val="uk-UA"/>
              </w:rPr>
            </w:pPr>
            <w:r w:rsidRPr="007B7DDD">
              <w:rPr>
                <w:rFonts w:ascii="Times New Roman" w:hAnsi="Times New Roman" w:cs="Times New Roman"/>
                <w:sz w:val="20"/>
                <w:szCs w:val="20"/>
              </w:rPr>
              <w:t xml:space="preserve">Під час проведення процедур закупівель усі документи, що готуються </w:t>
            </w:r>
            <w:r w:rsidRPr="007B7DDD">
              <w:rPr>
                <w:rFonts w:ascii="Times New Roman" w:hAnsi="Times New Roman" w:cs="Times New Roman"/>
                <w:sz w:val="20"/>
                <w:szCs w:val="20"/>
                <w:lang w:val="uk-UA"/>
              </w:rPr>
              <w:t>учасниками</w:t>
            </w:r>
            <w:r w:rsidRPr="007B7DDD">
              <w:rPr>
                <w:rFonts w:ascii="Times New Roman" w:hAnsi="Times New Roman" w:cs="Times New Roman"/>
                <w:sz w:val="20"/>
                <w:szCs w:val="20"/>
              </w:rPr>
              <w:t>, викладаються українською мовою</w:t>
            </w:r>
            <w:r w:rsidRPr="007B7DDD">
              <w:rPr>
                <w:rFonts w:ascii="Times New Roman" w:hAnsi="Times New Roman" w:cs="Times New Roman"/>
                <w:b/>
                <w:bCs/>
                <w:sz w:val="20"/>
                <w:szCs w:val="20"/>
              </w:rPr>
              <w:t>*</w:t>
            </w:r>
            <w:r w:rsidRPr="007B7DDD">
              <w:rPr>
                <w:rFonts w:ascii="Times New Roman" w:hAnsi="Times New Roman" w:cs="Times New Roman"/>
                <w:sz w:val="20"/>
                <w:szCs w:val="20"/>
                <w:lang w:val="uk-UA"/>
              </w:rPr>
              <w:t>.</w:t>
            </w:r>
          </w:p>
          <w:p w:rsidR="002B13C7" w:rsidRPr="007B7DDD" w:rsidRDefault="002B13C7" w:rsidP="007B7DDD">
            <w:pPr>
              <w:pStyle w:val="af1"/>
              <w:ind w:firstLine="407"/>
              <w:jc w:val="both"/>
              <w:rPr>
                <w:rFonts w:ascii="Times New Roman" w:hAnsi="Times New Roman" w:cs="Times New Roman"/>
                <w:sz w:val="20"/>
                <w:szCs w:val="20"/>
                <w:lang w:val="uk-UA"/>
              </w:rPr>
            </w:pPr>
            <w:r w:rsidRPr="007B7DDD">
              <w:rPr>
                <w:rFonts w:ascii="Times New Roman" w:hAnsi="Times New Roman" w:cs="Times New Roman"/>
                <w:b/>
                <w:bCs/>
                <w:sz w:val="20"/>
                <w:szCs w:val="20"/>
              </w:rPr>
              <w:t xml:space="preserve">* </w:t>
            </w:r>
            <w:r w:rsidRPr="007B7DDD">
              <w:rPr>
                <w:rFonts w:ascii="Times New Roman" w:hAnsi="Times New Roman" w:cs="Times New Roman"/>
                <w:b/>
                <w:bCs/>
                <w:i/>
                <w:sz w:val="20"/>
                <w:szCs w:val="20"/>
                <w:lang w:val="uk-UA"/>
              </w:rPr>
              <w:t>Примітки</w:t>
            </w:r>
            <w:r w:rsidRPr="007B7DDD">
              <w:rPr>
                <w:rFonts w:ascii="Times New Roman" w:hAnsi="Times New Roman" w:cs="Times New Roman"/>
                <w:sz w:val="20"/>
                <w:szCs w:val="20"/>
              </w:rPr>
              <w:t xml:space="preserve"> </w:t>
            </w:r>
          </w:p>
          <w:p w:rsidR="002B13C7" w:rsidRPr="007B7DDD" w:rsidRDefault="002B13C7" w:rsidP="007B7DDD">
            <w:pPr>
              <w:pStyle w:val="af1"/>
              <w:ind w:firstLine="407"/>
              <w:jc w:val="both"/>
              <w:rPr>
                <w:rFonts w:ascii="Times New Roman" w:hAnsi="Times New Roman" w:cs="Times New Roman"/>
                <w:i/>
                <w:sz w:val="20"/>
                <w:szCs w:val="20"/>
                <w:lang w:val="uk-UA"/>
              </w:rPr>
            </w:pPr>
            <w:r w:rsidRPr="007B7DDD">
              <w:rPr>
                <w:rFonts w:ascii="Times New Roman" w:hAnsi="Times New Roman" w:cs="Times New Roman"/>
                <w:i/>
                <w:sz w:val="20"/>
                <w:szCs w:val="20"/>
                <w:lang w:val="uk-UA"/>
              </w:rPr>
              <w:t>Ця вимога не стосується оригіналів або копій оригіналів документів виданих органами державної влади, організаціями (підприємствами, установами) іноземних держав (разом з такими документами обов’язково подається їх переклад українською мовою належним чином засвідчений перекладацькою агенцією).</w:t>
            </w:r>
          </w:p>
          <w:p w:rsidR="002B13C7" w:rsidRPr="007B7DDD" w:rsidRDefault="002B13C7" w:rsidP="007B7DDD">
            <w:pPr>
              <w:pStyle w:val="af1"/>
              <w:ind w:firstLine="407"/>
              <w:jc w:val="both"/>
              <w:rPr>
                <w:rFonts w:ascii="Times New Roman" w:hAnsi="Times New Roman" w:cs="Times New Roman"/>
                <w:i/>
                <w:sz w:val="20"/>
                <w:szCs w:val="20"/>
                <w:lang w:val="uk-UA"/>
              </w:rPr>
            </w:pPr>
            <w:r w:rsidRPr="007B7DDD">
              <w:rPr>
                <w:rFonts w:ascii="Times New Roman" w:hAnsi="Times New Roman" w:cs="Times New Roman"/>
                <w:i/>
                <w:sz w:val="20"/>
                <w:szCs w:val="20"/>
                <w:lang w:val="uk-UA"/>
              </w:rPr>
              <w:t xml:space="preserve">Стандартні характеристики, вимоги, умовні позначення у вигляді </w:t>
            </w:r>
            <w:r w:rsidRPr="007B7DDD">
              <w:rPr>
                <w:rFonts w:ascii="Times New Roman" w:hAnsi="Times New Roman" w:cs="Times New Roman"/>
                <w:i/>
                <w:sz w:val="20"/>
                <w:szCs w:val="20"/>
                <w:lang w:val="uk-UA"/>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01FBA" w:rsidRPr="007B7DDD" w:rsidRDefault="002B13C7" w:rsidP="007B7DDD">
            <w:pPr>
              <w:pStyle w:val="af1"/>
              <w:ind w:firstLine="407"/>
              <w:jc w:val="both"/>
              <w:rPr>
                <w:rFonts w:ascii="Times New Roman" w:hAnsi="Times New Roman" w:cs="Times New Roman"/>
                <w:color w:val="FF0000"/>
                <w:sz w:val="20"/>
                <w:szCs w:val="20"/>
                <w:lang w:val="uk-UA"/>
              </w:rPr>
            </w:pPr>
            <w:r w:rsidRPr="007B7DDD">
              <w:rPr>
                <w:rFonts w:ascii="Times New Roman" w:hAnsi="Times New Roman" w:cs="Times New Roman"/>
                <w:i/>
                <w:sz w:val="20"/>
                <w:szCs w:val="20"/>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загальноприйняті міжнародні терміни).</w:t>
            </w:r>
          </w:p>
        </w:tc>
      </w:tr>
      <w:tr w:rsidR="00301FBA" w:rsidRPr="007B7DDD" w:rsidTr="00D51672">
        <w:trPr>
          <w:trHeight w:val="520"/>
          <w:jc w:val="center"/>
        </w:trPr>
        <w:tc>
          <w:tcPr>
            <w:tcW w:w="0" w:type="auto"/>
            <w:gridSpan w:val="3"/>
            <w:vAlign w:val="center"/>
          </w:tcPr>
          <w:p w:rsidR="00301FBA" w:rsidRPr="007B7DDD" w:rsidRDefault="004406E0" w:rsidP="007B7DDD">
            <w:pPr>
              <w:pStyle w:val="af1"/>
              <w:ind w:firstLine="407"/>
              <w:jc w:val="center"/>
              <w:rPr>
                <w:rFonts w:ascii="Times New Roman" w:hAnsi="Times New Roman" w:cs="Times New Roman"/>
                <w:b/>
                <w:color w:val="auto"/>
                <w:sz w:val="20"/>
                <w:szCs w:val="20"/>
                <w:lang w:val="uk-UA"/>
              </w:rPr>
            </w:pPr>
            <w:r w:rsidRPr="007B7DDD">
              <w:rPr>
                <w:rFonts w:ascii="Times New Roman" w:hAnsi="Times New Roman" w:cs="Times New Roman"/>
                <w:b/>
                <w:color w:val="auto"/>
                <w:sz w:val="20"/>
                <w:szCs w:val="20"/>
                <w:lang w:val="uk-UA"/>
              </w:rPr>
              <w:lastRenderedPageBreak/>
              <w:t xml:space="preserve">Розділ II. </w:t>
            </w:r>
            <w:r w:rsidR="00BC3815" w:rsidRPr="007B7DDD">
              <w:rPr>
                <w:rFonts w:ascii="Times New Roman" w:hAnsi="Times New Roman" w:cs="Times New Roman"/>
                <w:b/>
                <w:color w:val="auto"/>
                <w:sz w:val="20"/>
                <w:szCs w:val="20"/>
                <w:lang w:val="uk-UA"/>
              </w:rPr>
              <w:t>Порядок унесення змін та надання роз’яснень до тендерної документації</w:t>
            </w:r>
          </w:p>
        </w:tc>
      </w:tr>
      <w:tr w:rsidR="00301FBA" w:rsidRPr="0007007D" w:rsidTr="00A5465C">
        <w:trPr>
          <w:trHeight w:val="520"/>
          <w:jc w:val="center"/>
        </w:trPr>
        <w:tc>
          <w:tcPr>
            <w:tcW w:w="0" w:type="auto"/>
          </w:tcPr>
          <w:p w:rsidR="00301FBA" w:rsidRPr="007B7DDD" w:rsidRDefault="00BC3815" w:rsidP="007B7DDD">
            <w:pPr>
              <w:pStyle w:val="af1"/>
              <w:rPr>
                <w:rFonts w:ascii="Times New Roman" w:hAnsi="Times New Roman" w:cs="Times New Roman"/>
                <w:sz w:val="20"/>
                <w:szCs w:val="20"/>
                <w:lang w:val="uk-UA"/>
              </w:rPr>
            </w:pPr>
            <w:r w:rsidRPr="007B7DDD">
              <w:rPr>
                <w:rFonts w:ascii="Times New Roman" w:hAnsi="Times New Roman" w:cs="Times New Roman"/>
                <w:sz w:val="20"/>
                <w:szCs w:val="20"/>
                <w:lang w:val="uk-UA"/>
              </w:rPr>
              <w:t>1</w:t>
            </w:r>
          </w:p>
        </w:tc>
        <w:tc>
          <w:tcPr>
            <w:tcW w:w="2867" w:type="dxa"/>
          </w:tcPr>
          <w:p w:rsidR="00301FBA" w:rsidRPr="007B7DDD" w:rsidRDefault="00BC3815" w:rsidP="007B7DDD">
            <w:pPr>
              <w:pStyle w:val="af1"/>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Процедура надання роз’яснень щодо тендерної документації </w:t>
            </w:r>
          </w:p>
        </w:tc>
        <w:tc>
          <w:tcPr>
            <w:tcW w:w="7196" w:type="dxa"/>
          </w:tcPr>
          <w:p w:rsidR="00083A6B" w:rsidRPr="007B7DDD" w:rsidRDefault="00083A6B" w:rsidP="007B7DDD">
            <w:pPr>
              <w:pStyle w:val="af1"/>
              <w:ind w:firstLine="407"/>
              <w:jc w:val="both"/>
              <w:rPr>
                <w:rFonts w:ascii="Times New Roman" w:hAnsi="Times New Roman" w:cs="Times New Roman"/>
                <w:color w:val="FF0000"/>
                <w:sz w:val="20"/>
                <w:szCs w:val="20"/>
                <w:lang w:val="uk-UA"/>
              </w:rPr>
            </w:pPr>
            <w:r w:rsidRPr="007B7DDD">
              <w:rPr>
                <w:rFonts w:ascii="Times New Roman" w:hAnsi="Times New Roman" w:cs="Times New Roman"/>
                <w:sz w:val="20"/>
                <w:szCs w:val="20"/>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7B7DDD">
              <w:rPr>
                <w:rFonts w:ascii="Times New Roman" w:hAnsi="Times New Roman" w:cs="Times New Roman"/>
                <w:sz w:val="20"/>
                <w:szCs w:val="20"/>
                <w:shd w:val="solid" w:color="FFFFFF" w:fill="FFFFFF"/>
                <w:lang w:eastAsia="en-US"/>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01FBA" w:rsidRPr="007B7DDD" w:rsidRDefault="00ED2D65"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У разі несвоєчасного надання </w:t>
            </w:r>
            <w:r w:rsidR="00BC3815" w:rsidRPr="007B7DDD">
              <w:rPr>
                <w:rFonts w:ascii="Times New Roman" w:hAnsi="Times New Roman" w:cs="Times New Roman"/>
                <w:color w:val="auto"/>
                <w:sz w:val="20"/>
                <w:szCs w:val="20"/>
                <w:lang w:val="uk-UA"/>
              </w:rPr>
              <w:t xml:space="preserve">замовником роз’яснень щодо змісту тендерної документації </w:t>
            </w:r>
            <w:r w:rsidRPr="007B7DDD">
              <w:rPr>
                <w:rFonts w:ascii="Times New Roman" w:hAnsi="Times New Roman" w:cs="Times New Roman"/>
                <w:color w:val="auto"/>
                <w:sz w:val="20"/>
                <w:szCs w:val="20"/>
                <w:lang w:val="uk-UA"/>
              </w:rPr>
              <w:t>електронна система закупівель автоматично призупиняє перебіг тендеру.</w:t>
            </w:r>
          </w:p>
          <w:p w:rsidR="00ED2D65" w:rsidRPr="007B7DDD" w:rsidRDefault="00ED2D65" w:rsidP="007B7DDD">
            <w:pPr>
              <w:pStyle w:val="af1"/>
              <w:ind w:firstLine="407"/>
              <w:jc w:val="both"/>
              <w:rPr>
                <w:rFonts w:ascii="Times New Roman" w:hAnsi="Times New Roman" w:cs="Times New Roman"/>
                <w:color w:val="FF0000"/>
                <w:sz w:val="20"/>
                <w:szCs w:val="20"/>
                <w:lang w:val="uk-UA"/>
              </w:rPr>
            </w:pPr>
            <w:r w:rsidRPr="007B7DDD">
              <w:rPr>
                <w:rFonts w:ascii="Times New Roman" w:hAnsi="Times New Roman" w:cs="Times New Roman"/>
                <w:color w:val="auto"/>
                <w:sz w:val="20"/>
                <w:szCs w:val="20"/>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tc>
      </w:tr>
      <w:tr w:rsidR="00301FBA" w:rsidRPr="007B7DDD" w:rsidTr="00A5465C">
        <w:trPr>
          <w:trHeight w:val="520"/>
          <w:jc w:val="center"/>
        </w:trPr>
        <w:tc>
          <w:tcPr>
            <w:tcW w:w="0" w:type="auto"/>
          </w:tcPr>
          <w:p w:rsidR="00301FBA" w:rsidRPr="007B7DDD" w:rsidRDefault="00BC3815" w:rsidP="007B7DDD">
            <w:pPr>
              <w:pStyle w:val="af1"/>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2</w:t>
            </w:r>
          </w:p>
        </w:tc>
        <w:tc>
          <w:tcPr>
            <w:tcW w:w="2867" w:type="dxa"/>
          </w:tcPr>
          <w:p w:rsidR="00301FBA" w:rsidRPr="007B7DDD" w:rsidRDefault="007C0CE2" w:rsidP="007B7DDD">
            <w:pPr>
              <w:pStyle w:val="af1"/>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В</w:t>
            </w:r>
            <w:r w:rsidR="00BC3815" w:rsidRPr="007B7DDD">
              <w:rPr>
                <w:rFonts w:ascii="Times New Roman" w:hAnsi="Times New Roman" w:cs="Times New Roman"/>
                <w:color w:val="auto"/>
                <w:sz w:val="20"/>
                <w:szCs w:val="20"/>
                <w:lang w:val="uk-UA"/>
              </w:rPr>
              <w:t>несення змін до тендерної документації</w:t>
            </w:r>
          </w:p>
        </w:tc>
        <w:tc>
          <w:tcPr>
            <w:tcW w:w="7196" w:type="dxa"/>
          </w:tcPr>
          <w:p w:rsidR="00083A6B" w:rsidRPr="007B7DDD" w:rsidRDefault="00083A6B" w:rsidP="007B7DDD">
            <w:pPr>
              <w:pStyle w:val="af1"/>
              <w:ind w:firstLine="407"/>
              <w:jc w:val="both"/>
              <w:rPr>
                <w:rFonts w:ascii="Times New Roman" w:hAnsi="Times New Roman" w:cs="Times New Roman"/>
                <w:sz w:val="20"/>
                <w:szCs w:val="20"/>
                <w:shd w:val="solid" w:color="FFFFFF" w:fill="FFFFFF"/>
              </w:rPr>
            </w:pPr>
            <w:r w:rsidRPr="007B7DDD">
              <w:rPr>
                <w:rFonts w:ascii="Times New Roman" w:hAnsi="Times New Roman" w:cs="Times New Roman"/>
                <w:sz w:val="20"/>
                <w:szCs w:val="2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01FBA" w:rsidRPr="007B7DDD" w:rsidRDefault="00083A6B" w:rsidP="007B7DDD">
            <w:pPr>
              <w:pStyle w:val="af1"/>
              <w:ind w:firstLine="407"/>
              <w:jc w:val="both"/>
              <w:rPr>
                <w:rFonts w:ascii="Times New Roman" w:hAnsi="Times New Roman" w:cs="Times New Roman"/>
                <w:sz w:val="20"/>
                <w:szCs w:val="20"/>
                <w:shd w:val="solid" w:color="FFFFFF" w:fill="FFFFFF"/>
                <w:lang w:val="uk-UA"/>
              </w:rPr>
            </w:pPr>
            <w:r w:rsidRPr="007B7DDD">
              <w:rPr>
                <w:rFonts w:ascii="Times New Roman" w:hAnsi="Times New Roman" w:cs="Times New Roman"/>
                <w:sz w:val="20"/>
                <w:szCs w:val="2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01FBA" w:rsidRPr="007B7DDD" w:rsidTr="00D51672">
        <w:trPr>
          <w:trHeight w:val="520"/>
          <w:jc w:val="center"/>
        </w:trPr>
        <w:tc>
          <w:tcPr>
            <w:tcW w:w="0" w:type="auto"/>
            <w:gridSpan w:val="3"/>
            <w:vAlign w:val="center"/>
          </w:tcPr>
          <w:p w:rsidR="00301FBA" w:rsidRPr="007B7DDD" w:rsidRDefault="00150418" w:rsidP="007B7DDD">
            <w:pPr>
              <w:pStyle w:val="af1"/>
              <w:ind w:firstLine="407"/>
              <w:jc w:val="center"/>
              <w:rPr>
                <w:rFonts w:ascii="Times New Roman" w:hAnsi="Times New Roman" w:cs="Times New Roman"/>
                <w:b/>
                <w:color w:val="auto"/>
                <w:sz w:val="20"/>
                <w:szCs w:val="20"/>
                <w:lang w:val="uk-UA"/>
              </w:rPr>
            </w:pPr>
            <w:r w:rsidRPr="007B7DDD">
              <w:rPr>
                <w:rFonts w:ascii="Times New Roman" w:hAnsi="Times New Roman" w:cs="Times New Roman"/>
                <w:b/>
                <w:color w:val="auto"/>
                <w:sz w:val="20"/>
                <w:szCs w:val="20"/>
                <w:lang w:val="uk-UA"/>
              </w:rPr>
              <w:t xml:space="preserve">Розділ III. </w:t>
            </w:r>
            <w:r w:rsidR="00BC3815" w:rsidRPr="007B7DDD">
              <w:rPr>
                <w:rFonts w:ascii="Times New Roman" w:hAnsi="Times New Roman" w:cs="Times New Roman"/>
                <w:b/>
                <w:color w:val="auto"/>
                <w:sz w:val="20"/>
                <w:szCs w:val="20"/>
                <w:lang w:val="uk-UA"/>
              </w:rPr>
              <w:t>Інструкція з підготовки тендерної пропозиції</w:t>
            </w:r>
          </w:p>
        </w:tc>
      </w:tr>
      <w:tr w:rsidR="00301FBA" w:rsidRPr="007B7DDD" w:rsidTr="00A5465C">
        <w:trPr>
          <w:trHeight w:val="520"/>
          <w:jc w:val="center"/>
        </w:trPr>
        <w:tc>
          <w:tcPr>
            <w:tcW w:w="0" w:type="auto"/>
          </w:tcPr>
          <w:p w:rsidR="00301FBA" w:rsidRPr="007B7DDD" w:rsidRDefault="00BC3815" w:rsidP="007B7DDD">
            <w:pPr>
              <w:pStyle w:val="af1"/>
              <w:rPr>
                <w:rFonts w:ascii="Times New Roman" w:hAnsi="Times New Roman" w:cs="Times New Roman"/>
                <w:sz w:val="20"/>
                <w:szCs w:val="20"/>
                <w:lang w:val="uk-UA"/>
              </w:rPr>
            </w:pPr>
            <w:r w:rsidRPr="007B7DDD">
              <w:rPr>
                <w:rFonts w:ascii="Times New Roman" w:hAnsi="Times New Roman" w:cs="Times New Roman"/>
                <w:sz w:val="20"/>
                <w:szCs w:val="20"/>
                <w:lang w:val="uk-UA"/>
              </w:rPr>
              <w:t>1</w:t>
            </w:r>
          </w:p>
        </w:tc>
        <w:tc>
          <w:tcPr>
            <w:tcW w:w="2867" w:type="dxa"/>
          </w:tcPr>
          <w:p w:rsidR="00301FBA" w:rsidRPr="007B7DDD" w:rsidRDefault="00BC3815" w:rsidP="007B7DDD">
            <w:pPr>
              <w:pStyle w:val="af1"/>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Зміст і спосіб подання тендерної пропозиції</w:t>
            </w:r>
          </w:p>
        </w:tc>
        <w:tc>
          <w:tcPr>
            <w:tcW w:w="7196" w:type="dxa"/>
          </w:tcPr>
          <w:p w:rsidR="00D64038" w:rsidRPr="007B7DDD" w:rsidRDefault="00D64038" w:rsidP="007B7DDD">
            <w:pPr>
              <w:pStyle w:val="af1"/>
              <w:ind w:firstLine="407"/>
              <w:jc w:val="both"/>
              <w:rPr>
                <w:rFonts w:ascii="Times New Roman" w:hAnsi="Times New Roman" w:cs="Times New Roman"/>
                <w:sz w:val="20"/>
                <w:szCs w:val="20"/>
                <w:lang w:val="uk-UA"/>
              </w:rPr>
            </w:pPr>
            <w:r w:rsidRPr="007B7DDD">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Pr="007B7DDD">
              <w:rPr>
                <w:rFonts w:ascii="Times New Roman" w:hAnsi="Times New Roman" w:cs="Times New Roman"/>
                <w:color w:val="auto"/>
                <w:sz w:val="20"/>
                <w:szCs w:val="20"/>
                <w:lang w:val="uk-UA"/>
              </w:rPr>
              <w:t>установлених у</w:t>
            </w:r>
            <w:r w:rsidRPr="007B7DDD">
              <w:rPr>
                <w:rFonts w:ascii="Times New Roman" w:hAnsi="Times New Roman" w:cs="Times New Roman"/>
                <w:color w:val="auto"/>
                <w:sz w:val="20"/>
                <w:szCs w:val="20"/>
              </w:rPr>
              <w:t> </w:t>
            </w:r>
            <w:hyperlink r:id="rId9" w:anchor="n1261" w:history="1">
              <w:r w:rsidRPr="007B7DDD">
                <w:rPr>
                  <w:rStyle w:val="a7"/>
                  <w:rFonts w:ascii="Times New Roman" w:hAnsi="Times New Roman" w:cs="Times New Roman"/>
                  <w:color w:val="auto"/>
                  <w:sz w:val="20"/>
                  <w:szCs w:val="20"/>
                  <w:lang w:val="uk-UA"/>
                </w:rPr>
                <w:t>статті 17</w:t>
              </w:r>
            </w:hyperlink>
            <w:r w:rsidRPr="007B7DDD">
              <w:rPr>
                <w:rFonts w:ascii="Times New Roman" w:hAnsi="Times New Roman" w:cs="Times New Roman"/>
                <w:color w:val="auto"/>
                <w:sz w:val="20"/>
                <w:szCs w:val="20"/>
              </w:rPr>
              <w:t> </w:t>
            </w:r>
            <w:r w:rsidRPr="007B7DDD">
              <w:rPr>
                <w:rFonts w:ascii="Times New Roman" w:hAnsi="Times New Roman" w:cs="Times New Roman"/>
                <w:color w:val="auto"/>
                <w:sz w:val="20"/>
                <w:szCs w:val="20"/>
                <w:lang w:val="uk-UA"/>
              </w:rPr>
              <w:t>цього Закону і в тендерній документації, та шляхом завантаження необхідних документів, що вимагаються замовником у тендерній документації</w:t>
            </w:r>
            <w:r w:rsidR="00E77DB5" w:rsidRPr="007B7DDD">
              <w:rPr>
                <w:rFonts w:ascii="Times New Roman" w:hAnsi="Times New Roman" w:cs="Times New Roman"/>
                <w:sz w:val="20"/>
                <w:szCs w:val="20"/>
                <w:lang w:val="uk-UA"/>
              </w:rPr>
              <w:t xml:space="preserve"> , а саме повний перелік документів , зазначений у додатках до тендерної документації.</w:t>
            </w:r>
          </w:p>
          <w:p w:rsidR="00D64038" w:rsidRPr="007B7DDD" w:rsidRDefault="00D64038" w:rsidP="007B7DDD">
            <w:pPr>
              <w:pStyle w:val="af1"/>
              <w:ind w:firstLine="407"/>
              <w:jc w:val="both"/>
              <w:rPr>
                <w:rFonts w:ascii="Times New Roman" w:hAnsi="Times New Roman" w:cs="Times New Roman"/>
                <w:sz w:val="20"/>
                <w:szCs w:val="20"/>
              </w:rPr>
            </w:pPr>
            <w:bookmarkStart w:id="0" w:name="n1463"/>
            <w:bookmarkEnd w:id="0"/>
            <w:r w:rsidRPr="007B7DDD">
              <w:rPr>
                <w:rFonts w:ascii="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пропозиції/пропозиції всім особам на рівних умовах.</w:t>
            </w:r>
          </w:p>
          <w:p w:rsidR="00D64038" w:rsidRPr="007B7DDD" w:rsidRDefault="00D64038" w:rsidP="007B7DDD">
            <w:pPr>
              <w:pStyle w:val="af1"/>
              <w:ind w:firstLine="407"/>
              <w:jc w:val="both"/>
              <w:rPr>
                <w:rFonts w:ascii="Times New Roman" w:hAnsi="Times New Roman" w:cs="Times New Roman"/>
                <w:sz w:val="20"/>
                <w:szCs w:val="20"/>
              </w:rPr>
            </w:pPr>
            <w:bookmarkStart w:id="1" w:name="n1464"/>
            <w:bookmarkEnd w:id="1"/>
            <w:r w:rsidRPr="007B7DDD">
              <w:rPr>
                <w:rFonts w:ascii="Times New Roman" w:hAnsi="Times New Roman" w:cs="Times New Roman"/>
                <w:sz w:val="20"/>
                <w:szCs w:val="20"/>
              </w:rPr>
              <w:t>Кожен учасник має право подати тільки одну тендерну пропозицію/пропозицію (у тому числі до визначеної в тендерній документації/оголошенні про проведення спрощеної закупівлі частини предмета закупівлі (лота).</w:t>
            </w:r>
          </w:p>
          <w:p w:rsidR="00D64038" w:rsidRPr="007B7DDD" w:rsidRDefault="00D64038" w:rsidP="007B7DDD">
            <w:pPr>
              <w:pStyle w:val="af1"/>
              <w:ind w:firstLine="407"/>
              <w:jc w:val="both"/>
              <w:rPr>
                <w:rFonts w:ascii="Times New Roman" w:hAnsi="Times New Roman" w:cs="Times New Roman"/>
                <w:sz w:val="20"/>
                <w:szCs w:val="20"/>
              </w:rPr>
            </w:pPr>
            <w:bookmarkStart w:id="2" w:name="n2089"/>
            <w:bookmarkStart w:id="3" w:name="n1465"/>
            <w:bookmarkEnd w:id="2"/>
            <w:bookmarkEnd w:id="3"/>
            <w:r w:rsidRPr="007B7DDD">
              <w:rPr>
                <w:rFonts w:ascii="Times New Roman" w:hAnsi="Times New Roman" w:cs="Times New Roman"/>
                <w:sz w:val="20"/>
                <w:szCs w:val="20"/>
              </w:rPr>
              <w:t xml:space="preserve">Отримана тендерна пропозиція/пропозиція вноситься автоматично до реєстру отриманих тендерних пропозицій/пропозицій, у якому відображається </w:t>
            </w:r>
            <w:r w:rsidRPr="007B7DDD">
              <w:rPr>
                <w:rFonts w:ascii="Times New Roman" w:hAnsi="Times New Roman" w:cs="Times New Roman"/>
                <w:sz w:val="20"/>
                <w:szCs w:val="20"/>
              </w:rPr>
              <w:lastRenderedPageBreak/>
              <w:t>інформація про надані тендерні пропозиції/пропозиції, а саме:</w:t>
            </w:r>
          </w:p>
          <w:p w:rsidR="00D64038" w:rsidRPr="007B7DDD" w:rsidRDefault="00D64038" w:rsidP="007B7DDD">
            <w:pPr>
              <w:pStyle w:val="af1"/>
              <w:ind w:firstLine="407"/>
              <w:jc w:val="both"/>
              <w:rPr>
                <w:rFonts w:ascii="Times New Roman" w:hAnsi="Times New Roman" w:cs="Times New Roman"/>
                <w:sz w:val="20"/>
                <w:szCs w:val="20"/>
              </w:rPr>
            </w:pPr>
            <w:bookmarkStart w:id="4" w:name="n1466"/>
            <w:bookmarkEnd w:id="4"/>
            <w:r w:rsidRPr="007B7DDD">
              <w:rPr>
                <w:rFonts w:ascii="Times New Roman" w:hAnsi="Times New Roman" w:cs="Times New Roman"/>
                <w:sz w:val="20"/>
                <w:szCs w:val="20"/>
              </w:rPr>
              <w:t>1) 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D64038" w:rsidRPr="007B7DDD" w:rsidRDefault="00D64038" w:rsidP="007B7DDD">
            <w:pPr>
              <w:pStyle w:val="af1"/>
              <w:ind w:firstLine="407"/>
              <w:jc w:val="both"/>
              <w:rPr>
                <w:rFonts w:ascii="Times New Roman" w:hAnsi="Times New Roman" w:cs="Times New Roman"/>
                <w:sz w:val="20"/>
                <w:szCs w:val="20"/>
              </w:rPr>
            </w:pPr>
            <w:bookmarkStart w:id="5" w:name="n1467"/>
            <w:bookmarkEnd w:id="5"/>
            <w:r w:rsidRPr="007B7DDD">
              <w:rPr>
                <w:rFonts w:ascii="Times New Roman" w:hAnsi="Times New Roman" w:cs="Times New Roman"/>
                <w:sz w:val="20"/>
                <w:szCs w:val="20"/>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D64038" w:rsidRPr="007B7DDD" w:rsidRDefault="00D64038" w:rsidP="007B7DDD">
            <w:pPr>
              <w:pStyle w:val="af1"/>
              <w:ind w:firstLine="407"/>
              <w:jc w:val="both"/>
              <w:rPr>
                <w:rFonts w:ascii="Times New Roman" w:hAnsi="Times New Roman" w:cs="Times New Roman"/>
                <w:sz w:val="20"/>
                <w:szCs w:val="20"/>
              </w:rPr>
            </w:pPr>
            <w:bookmarkStart w:id="6" w:name="n1468"/>
            <w:bookmarkEnd w:id="6"/>
            <w:r w:rsidRPr="007B7DDD">
              <w:rPr>
                <w:rFonts w:ascii="Times New Roman" w:hAnsi="Times New Roman" w:cs="Times New Roman"/>
                <w:sz w:val="20"/>
                <w:szCs w:val="20"/>
              </w:rPr>
              <w:t>3) дата та час подання тендерної пропозиції/пропозиції.</w:t>
            </w:r>
          </w:p>
          <w:p w:rsidR="00D64038" w:rsidRPr="007B7DDD" w:rsidRDefault="00D64038" w:rsidP="007B7DDD">
            <w:pPr>
              <w:pStyle w:val="af1"/>
              <w:ind w:firstLine="407"/>
              <w:jc w:val="both"/>
              <w:rPr>
                <w:rFonts w:ascii="Times New Roman" w:hAnsi="Times New Roman" w:cs="Times New Roman"/>
                <w:sz w:val="20"/>
                <w:szCs w:val="20"/>
                <w:lang w:val="uk-UA"/>
              </w:rPr>
            </w:pPr>
            <w:r w:rsidRPr="007B7DDD">
              <w:rPr>
                <w:rFonts w:ascii="Times New Roman" w:hAnsi="Times New Roman" w:cs="Times New Roman"/>
                <w:sz w:val="20"/>
                <w:szCs w:val="2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64038" w:rsidRPr="007B7DDD" w:rsidRDefault="00D64038" w:rsidP="007B7DDD">
            <w:pPr>
              <w:pStyle w:val="af1"/>
              <w:ind w:firstLine="407"/>
              <w:jc w:val="both"/>
              <w:rPr>
                <w:rFonts w:ascii="Times New Roman" w:hAnsi="Times New Roman" w:cs="Times New Roman"/>
                <w:sz w:val="20"/>
                <w:szCs w:val="20"/>
                <w:lang w:val="uk-UA"/>
              </w:rPr>
            </w:pPr>
            <w:bookmarkStart w:id="7" w:name="n1477"/>
            <w:bookmarkEnd w:id="7"/>
            <w:r w:rsidRPr="007B7DDD">
              <w:rPr>
                <w:rFonts w:ascii="Times New Roman" w:hAnsi="Times New Roman" w:cs="Times New Roman"/>
                <w:sz w:val="20"/>
                <w:szCs w:val="20"/>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64038" w:rsidRPr="007B7DDD" w:rsidRDefault="00D64038" w:rsidP="007B7DDD">
            <w:pPr>
              <w:pStyle w:val="af1"/>
              <w:ind w:firstLine="407"/>
              <w:jc w:val="both"/>
              <w:rPr>
                <w:rFonts w:ascii="Times New Roman" w:hAnsi="Times New Roman" w:cs="Times New Roman"/>
                <w:sz w:val="20"/>
                <w:szCs w:val="20"/>
              </w:rPr>
            </w:pPr>
            <w:bookmarkStart w:id="8" w:name="n1478"/>
            <w:bookmarkEnd w:id="8"/>
            <w:r w:rsidRPr="007B7DDD">
              <w:rPr>
                <w:rFonts w:ascii="Times New Roman" w:hAnsi="Times New Roman" w:cs="Times New Roman"/>
                <w:sz w:val="20"/>
                <w:szCs w:val="20"/>
              </w:rPr>
              <w:t>Замовник розглядає подані тендерні пропозиції з урахуванням виправлення або невиправлення учасниками виявлених невідповідностей.</w:t>
            </w:r>
          </w:p>
          <w:p w:rsidR="00D64038" w:rsidRPr="007B7DDD" w:rsidRDefault="00E77DB5" w:rsidP="007B7DDD">
            <w:pPr>
              <w:pStyle w:val="af1"/>
              <w:ind w:firstLine="407"/>
              <w:jc w:val="both"/>
              <w:rPr>
                <w:rFonts w:ascii="Times New Roman" w:hAnsi="Times New Roman" w:cs="Times New Roman"/>
                <w:sz w:val="20"/>
                <w:szCs w:val="20"/>
              </w:rPr>
            </w:pPr>
            <w:bookmarkStart w:id="9" w:name="n1479"/>
            <w:bookmarkEnd w:id="9"/>
            <w:r w:rsidRPr="007B7DDD">
              <w:rPr>
                <w:rFonts w:ascii="Times New Roman" w:hAnsi="Times New Roman" w:cs="Times New Roman"/>
                <w:sz w:val="20"/>
                <w:szCs w:val="20"/>
              </w:rPr>
              <w:t>У разі якщо тендерна пропозиція</w:t>
            </w:r>
            <w:r w:rsidR="00D64038" w:rsidRPr="007B7DDD">
              <w:rPr>
                <w:rFonts w:ascii="Times New Roman" w:hAnsi="Times New Roman" w:cs="Times New Roman"/>
                <w:sz w:val="20"/>
                <w:szCs w:val="20"/>
              </w:rPr>
              <w:t xml:space="preserve"> подається об’єднанням учасників, до неї обов’язково включається документ про створення такого об’єднання.</w:t>
            </w:r>
          </w:p>
          <w:p w:rsidR="00D64038" w:rsidRPr="007B7DDD" w:rsidRDefault="00D64038" w:rsidP="007B7DDD">
            <w:pPr>
              <w:pStyle w:val="af1"/>
              <w:ind w:firstLine="407"/>
              <w:jc w:val="both"/>
              <w:rPr>
                <w:rFonts w:ascii="Times New Roman" w:hAnsi="Times New Roman" w:cs="Times New Roman"/>
                <w:sz w:val="20"/>
                <w:szCs w:val="20"/>
              </w:rPr>
            </w:pPr>
            <w:bookmarkStart w:id="10" w:name="n1480"/>
            <w:bookmarkStart w:id="11" w:name="n1481"/>
            <w:bookmarkEnd w:id="10"/>
            <w:bookmarkEnd w:id="11"/>
            <w:r w:rsidRPr="007B7DDD">
              <w:rPr>
                <w:rFonts w:ascii="Times New Roman" w:hAnsi="Times New Roman" w:cs="Times New Roman"/>
                <w:sz w:val="20"/>
                <w:szCs w:val="20"/>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w:t>
            </w:r>
            <w:r w:rsidR="00E77DB5" w:rsidRPr="007B7DDD">
              <w:rPr>
                <w:rFonts w:ascii="Times New Roman" w:hAnsi="Times New Roman" w:cs="Times New Roman"/>
                <w:sz w:val="20"/>
                <w:szCs w:val="20"/>
              </w:rPr>
              <w:t>и у складі тендерної пропозиції</w:t>
            </w:r>
            <w:r w:rsidRPr="007B7DDD">
              <w:rPr>
                <w:rFonts w:ascii="Times New Roman" w:hAnsi="Times New Roman" w:cs="Times New Roman"/>
                <w:sz w:val="20"/>
                <w:szCs w:val="20"/>
              </w:rPr>
              <w:t xml:space="preserve"> </w:t>
            </w:r>
          </w:p>
          <w:p w:rsidR="00D64038" w:rsidRPr="007B7DDD" w:rsidRDefault="00D64038" w:rsidP="007B7DDD">
            <w:pPr>
              <w:pStyle w:val="af1"/>
              <w:ind w:firstLine="407"/>
              <w:jc w:val="both"/>
              <w:rPr>
                <w:rFonts w:ascii="Times New Roman" w:hAnsi="Times New Roman" w:cs="Times New Roman"/>
                <w:sz w:val="20"/>
                <w:szCs w:val="20"/>
              </w:rPr>
            </w:pPr>
            <w:bookmarkStart w:id="12" w:name="n1482"/>
            <w:bookmarkEnd w:id="12"/>
            <w:r w:rsidRPr="007B7DDD">
              <w:rPr>
                <w:rFonts w:ascii="Times New Roman" w:hAnsi="Times New Roman" w:cs="Times New Roman"/>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w:t>
            </w:r>
            <w:r w:rsidR="00E77DB5" w:rsidRPr="007B7DDD">
              <w:rPr>
                <w:rFonts w:ascii="Times New Roman" w:hAnsi="Times New Roman" w:cs="Times New Roman"/>
                <w:sz w:val="20"/>
                <w:szCs w:val="20"/>
              </w:rPr>
              <w:t>, у складі тендерної пропозиції</w:t>
            </w:r>
            <w:r w:rsidRPr="007B7DDD">
              <w:rPr>
                <w:rFonts w:ascii="Times New Roman" w:hAnsi="Times New Roman" w:cs="Times New Roman"/>
                <w:sz w:val="20"/>
                <w:szCs w:val="20"/>
              </w:rPr>
              <w:t xml:space="preserve"> не може бути підставою для її відхилення замовником.</w:t>
            </w:r>
          </w:p>
          <w:p w:rsidR="004231CE" w:rsidRPr="007B7DDD" w:rsidRDefault="004231CE" w:rsidP="007B7DDD">
            <w:pPr>
              <w:pStyle w:val="af1"/>
              <w:ind w:firstLine="407"/>
              <w:jc w:val="both"/>
              <w:rPr>
                <w:rFonts w:ascii="Times New Roman" w:hAnsi="Times New Roman" w:cs="Times New Roman"/>
                <w:color w:val="FF0000"/>
                <w:sz w:val="20"/>
                <w:szCs w:val="20"/>
                <w:lang w:val="uk-UA"/>
              </w:rPr>
            </w:pPr>
          </w:p>
          <w:p w:rsidR="00784779" w:rsidRPr="007B7DDD" w:rsidRDefault="009857F8"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Всі документи</w:t>
            </w:r>
            <w:r w:rsidR="000949A2" w:rsidRPr="007B7DDD">
              <w:rPr>
                <w:rFonts w:ascii="Times New Roman" w:hAnsi="Times New Roman" w:cs="Times New Roman"/>
                <w:color w:val="auto"/>
                <w:sz w:val="20"/>
                <w:szCs w:val="20"/>
                <w:lang w:val="uk-UA"/>
              </w:rPr>
              <w:t xml:space="preserve"> (матеріали/інформація)</w:t>
            </w:r>
            <w:r w:rsidRPr="007B7DDD">
              <w:rPr>
                <w:rFonts w:ascii="Times New Roman" w:hAnsi="Times New Roman" w:cs="Times New Roman"/>
                <w:color w:val="auto"/>
                <w:sz w:val="20"/>
                <w:szCs w:val="20"/>
                <w:lang w:val="uk-UA"/>
              </w:rPr>
              <w:t xml:space="preserve"> тендерної пропозиції подаються в електронному вигляді через електронну систему закупівель шляхом завантаження сканованих документів </w:t>
            </w:r>
            <w:r w:rsidR="003C6CF7" w:rsidRPr="007B7DDD">
              <w:rPr>
                <w:rFonts w:ascii="Times New Roman" w:hAnsi="Times New Roman" w:cs="Times New Roman"/>
                <w:color w:val="auto"/>
                <w:sz w:val="20"/>
                <w:szCs w:val="20"/>
                <w:lang w:val="uk-UA"/>
              </w:rPr>
              <w:t xml:space="preserve">в форматі </w:t>
            </w:r>
            <w:r w:rsidR="003C6CF7" w:rsidRPr="007B7DDD">
              <w:rPr>
                <w:rFonts w:ascii="Times New Roman" w:hAnsi="Times New Roman" w:cs="Times New Roman"/>
                <w:color w:val="auto"/>
                <w:sz w:val="20"/>
                <w:szCs w:val="20"/>
                <w:lang w:val="en-US"/>
              </w:rPr>
              <w:t>PDF</w:t>
            </w:r>
            <w:r w:rsidR="003C6CF7" w:rsidRPr="007B7DDD">
              <w:rPr>
                <w:rFonts w:ascii="Times New Roman" w:hAnsi="Times New Roman" w:cs="Times New Roman"/>
                <w:color w:val="auto"/>
                <w:sz w:val="20"/>
                <w:szCs w:val="20"/>
                <w:lang w:val="uk-UA"/>
              </w:rPr>
              <w:t xml:space="preserve"> </w:t>
            </w:r>
            <w:r w:rsidRPr="007B7DDD">
              <w:rPr>
                <w:rFonts w:ascii="Times New Roman" w:hAnsi="Times New Roman" w:cs="Times New Roman"/>
                <w:color w:val="auto"/>
                <w:sz w:val="20"/>
                <w:szCs w:val="20"/>
                <w:lang w:val="uk-UA"/>
              </w:rPr>
              <w:t xml:space="preserve">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w:t>
            </w:r>
            <w:r w:rsidR="0057695A" w:rsidRPr="007B7DDD">
              <w:rPr>
                <w:rFonts w:ascii="Times New Roman" w:hAnsi="Times New Roman" w:cs="Times New Roman"/>
                <w:color w:val="auto"/>
                <w:sz w:val="20"/>
                <w:szCs w:val="20"/>
                <w:lang w:val="uk-UA"/>
              </w:rPr>
              <w:t xml:space="preserve">повинен накласти </w:t>
            </w:r>
            <w:r w:rsidRPr="007B7DDD">
              <w:rPr>
                <w:rFonts w:ascii="Times New Roman" w:hAnsi="Times New Roman" w:cs="Times New Roman"/>
                <w:color w:val="auto"/>
                <w:sz w:val="20"/>
                <w:szCs w:val="20"/>
                <w:lang w:val="uk-UA"/>
              </w:rPr>
              <w:t>кваліфікований електронний підпис (КЕП) учасника/уповноваженої особи учасника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 на пропозицію в цілому та на кожен електронний документ окремо.</w:t>
            </w:r>
            <w:r w:rsidR="00784779" w:rsidRPr="007B7DDD">
              <w:rPr>
                <w:rFonts w:ascii="Times New Roman" w:hAnsi="Times New Roman" w:cs="Times New Roman"/>
                <w:color w:val="auto"/>
                <w:sz w:val="20"/>
                <w:szCs w:val="20"/>
              </w:rPr>
              <w:t xml:space="preserve"> </w:t>
            </w:r>
          </w:p>
          <w:p w:rsidR="00967E53" w:rsidRPr="007B7DDD" w:rsidRDefault="00967E53" w:rsidP="007B7DDD">
            <w:pPr>
              <w:pStyle w:val="af1"/>
              <w:ind w:firstLine="407"/>
              <w:jc w:val="both"/>
              <w:rPr>
                <w:rFonts w:ascii="Times New Roman" w:hAnsi="Times New Roman" w:cs="Times New Roman"/>
                <w:color w:val="auto"/>
                <w:sz w:val="20"/>
                <w:szCs w:val="20"/>
                <w:highlight w:val="green"/>
                <w:lang w:val="uk-UA"/>
              </w:rPr>
            </w:pPr>
          </w:p>
          <w:p w:rsidR="005764BE" w:rsidRPr="007B7DDD" w:rsidRDefault="005764BE"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Замовник перевіряє КЕП учасника на сайті центрального засвідчувального органу за посиланням </w:t>
            </w:r>
            <w:hyperlink r:id="rId10" w:history="1">
              <w:r w:rsidRPr="007B7DDD">
                <w:rPr>
                  <w:rStyle w:val="a7"/>
                  <w:rFonts w:ascii="Times New Roman" w:hAnsi="Times New Roman" w:cs="Times New Roman"/>
                  <w:color w:val="auto"/>
                  <w:sz w:val="20"/>
                  <w:szCs w:val="20"/>
                  <w:lang w:val="uk-UA"/>
                </w:rPr>
                <w:t>https://czo.gov.ua/verify</w:t>
              </w:r>
            </w:hyperlink>
            <w:r w:rsidR="008252B7" w:rsidRPr="007B7DDD">
              <w:rPr>
                <w:rFonts w:ascii="Times New Roman" w:hAnsi="Times New Roman" w:cs="Times New Roman"/>
                <w:color w:val="auto"/>
                <w:sz w:val="20"/>
                <w:szCs w:val="20"/>
                <w:lang w:val="uk-UA"/>
              </w:rPr>
              <w:t xml:space="preserve"> </w:t>
            </w:r>
            <w:r w:rsidRPr="007B7DDD">
              <w:rPr>
                <w:rFonts w:ascii="Times New Roman" w:hAnsi="Times New Roman" w:cs="Times New Roman"/>
                <w:color w:val="auto"/>
                <w:sz w:val="20"/>
                <w:szCs w:val="20"/>
                <w:lang w:val="uk-UA"/>
              </w:rPr>
              <w:t xml:space="preserve"> .</w:t>
            </w:r>
          </w:p>
          <w:p w:rsidR="005764BE" w:rsidRPr="007B7DDD" w:rsidRDefault="005764BE"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Під час </w:t>
            </w:r>
            <w:r w:rsidR="009814E1" w:rsidRPr="007B7DDD">
              <w:rPr>
                <w:rFonts w:ascii="Times New Roman" w:hAnsi="Times New Roman" w:cs="Times New Roman"/>
                <w:color w:val="auto"/>
                <w:sz w:val="20"/>
                <w:szCs w:val="20"/>
                <w:lang w:val="uk-UA"/>
              </w:rPr>
              <w:t>перевірки КЕП</w:t>
            </w:r>
            <w:r w:rsidRPr="007B7DDD">
              <w:rPr>
                <w:rFonts w:ascii="Times New Roman" w:hAnsi="Times New Roman" w:cs="Times New Roman"/>
                <w:color w:val="auto"/>
                <w:sz w:val="20"/>
                <w:szCs w:val="20"/>
                <w:lang w:val="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w:t>
            </w:r>
          </w:p>
          <w:p w:rsidR="005764BE" w:rsidRPr="007B7DDD" w:rsidRDefault="005764BE" w:rsidP="007B7DDD">
            <w:pPr>
              <w:pStyle w:val="af1"/>
              <w:ind w:firstLine="407"/>
              <w:jc w:val="both"/>
              <w:rPr>
                <w:rFonts w:ascii="Times New Roman" w:hAnsi="Times New Roman" w:cs="Times New Roman"/>
                <w:color w:val="FF0000"/>
                <w:sz w:val="20"/>
                <w:szCs w:val="20"/>
                <w:lang w:val="uk-UA"/>
              </w:rPr>
            </w:pPr>
          </w:p>
          <w:p w:rsidR="00E70D9B" w:rsidRPr="007B7DDD" w:rsidRDefault="009814E1" w:rsidP="007B7DDD">
            <w:pPr>
              <w:pStyle w:val="af1"/>
              <w:ind w:firstLine="407"/>
              <w:jc w:val="both"/>
              <w:rPr>
                <w:rFonts w:ascii="Times New Roman" w:hAnsi="Times New Roman" w:cs="Times New Roman"/>
                <w:b/>
                <w:color w:val="auto"/>
                <w:sz w:val="20"/>
                <w:szCs w:val="20"/>
                <w:lang w:val="uk-UA"/>
              </w:rPr>
            </w:pPr>
            <w:r w:rsidRPr="007B7DDD">
              <w:rPr>
                <w:rFonts w:ascii="Times New Roman" w:hAnsi="Times New Roman" w:cs="Times New Roman"/>
                <w:b/>
                <w:color w:val="auto"/>
                <w:sz w:val="20"/>
                <w:szCs w:val="20"/>
                <w:lang w:val="uk-UA"/>
              </w:rPr>
              <w:t>Назва</w:t>
            </w:r>
            <w:r w:rsidR="00E70D9B" w:rsidRPr="007B7DDD">
              <w:rPr>
                <w:rFonts w:ascii="Times New Roman" w:hAnsi="Times New Roman" w:cs="Times New Roman"/>
                <w:b/>
                <w:color w:val="auto"/>
                <w:sz w:val="20"/>
                <w:szCs w:val="20"/>
                <w:lang w:val="uk-UA"/>
              </w:rPr>
              <w:t xml:space="preserve"> файл</w:t>
            </w:r>
            <w:r w:rsidRPr="007B7DDD">
              <w:rPr>
                <w:rFonts w:ascii="Times New Roman" w:hAnsi="Times New Roman" w:cs="Times New Roman"/>
                <w:b/>
                <w:color w:val="auto"/>
                <w:sz w:val="20"/>
                <w:szCs w:val="20"/>
                <w:lang w:val="uk-UA"/>
              </w:rPr>
              <w:t>у</w:t>
            </w:r>
            <w:r w:rsidR="00E70D9B" w:rsidRPr="007B7DDD">
              <w:rPr>
                <w:rFonts w:ascii="Times New Roman" w:hAnsi="Times New Roman" w:cs="Times New Roman"/>
                <w:b/>
                <w:color w:val="auto"/>
                <w:sz w:val="20"/>
                <w:szCs w:val="20"/>
                <w:lang w:val="uk-UA"/>
              </w:rPr>
              <w:t>/папки</w:t>
            </w:r>
            <w:r w:rsidRPr="007B7DDD">
              <w:rPr>
                <w:rFonts w:ascii="Times New Roman" w:hAnsi="Times New Roman" w:cs="Times New Roman"/>
                <w:b/>
                <w:color w:val="auto"/>
                <w:sz w:val="20"/>
                <w:szCs w:val="20"/>
                <w:lang w:val="uk-UA"/>
              </w:rPr>
              <w:t xml:space="preserve"> повинна відповідати</w:t>
            </w:r>
            <w:r w:rsidR="00E70D9B" w:rsidRPr="007B7DDD">
              <w:rPr>
                <w:rFonts w:ascii="Times New Roman" w:hAnsi="Times New Roman" w:cs="Times New Roman"/>
                <w:b/>
                <w:color w:val="auto"/>
                <w:sz w:val="20"/>
                <w:szCs w:val="20"/>
                <w:lang w:val="uk-UA"/>
              </w:rPr>
              <w:t xml:space="preserve"> назв</w:t>
            </w:r>
            <w:r w:rsidRPr="007B7DDD">
              <w:rPr>
                <w:rFonts w:ascii="Times New Roman" w:hAnsi="Times New Roman" w:cs="Times New Roman"/>
                <w:b/>
                <w:color w:val="auto"/>
                <w:sz w:val="20"/>
                <w:szCs w:val="20"/>
                <w:lang w:val="uk-UA"/>
              </w:rPr>
              <w:t xml:space="preserve">і чи змісту документу </w:t>
            </w:r>
            <w:r w:rsidR="00E70D9B" w:rsidRPr="007B7DDD">
              <w:rPr>
                <w:rFonts w:ascii="Times New Roman" w:hAnsi="Times New Roman" w:cs="Times New Roman"/>
                <w:b/>
                <w:color w:val="auto"/>
                <w:sz w:val="20"/>
                <w:szCs w:val="20"/>
                <w:lang w:val="uk-UA"/>
              </w:rPr>
              <w:t>, що міст</w:t>
            </w:r>
            <w:r w:rsidRPr="007B7DDD">
              <w:rPr>
                <w:rFonts w:ascii="Times New Roman" w:hAnsi="Times New Roman" w:cs="Times New Roman"/>
                <w:b/>
                <w:color w:val="auto"/>
                <w:sz w:val="20"/>
                <w:szCs w:val="20"/>
                <w:lang w:val="uk-UA"/>
              </w:rPr>
              <w:t>и</w:t>
            </w:r>
            <w:r w:rsidR="00E70D9B" w:rsidRPr="007B7DDD">
              <w:rPr>
                <w:rFonts w:ascii="Times New Roman" w:hAnsi="Times New Roman" w:cs="Times New Roman"/>
                <w:b/>
                <w:color w:val="auto"/>
                <w:sz w:val="20"/>
                <w:szCs w:val="20"/>
                <w:lang w:val="uk-UA"/>
              </w:rPr>
              <w:t>ться в них.</w:t>
            </w:r>
          </w:p>
          <w:p w:rsidR="003D40FE" w:rsidRPr="007B7DDD" w:rsidRDefault="003D40FE" w:rsidP="007B7DDD">
            <w:pPr>
              <w:pStyle w:val="af1"/>
              <w:ind w:firstLine="407"/>
              <w:jc w:val="both"/>
              <w:rPr>
                <w:rFonts w:ascii="Times New Roman" w:hAnsi="Times New Roman" w:cs="Times New Roman"/>
                <w:color w:val="auto"/>
                <w:sz w:val="20"/>
                <w:szCs w:val="20"/>
                <w:lang w:val="uk-UA"/>
              </w:rPr>
            </w:pPr>
          </w:p>
          <w:p w:rsidR="00254357" w:rsidRPr="007B7DDD" w:rsidRDefault="003D40FE"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Забороняється обмежувати перегляд файлів шляхом встановлення на них паролів або в будь-який інший спосіб.</w:t>
            </w:r>
          </w:p>
          <w:p w:rsidR="004B3E93" w:rsidRPr="007B7DDD" w:rsidRDefault="004B3E93"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Якщо учасником надано конфіденційну інформацію, то в тендерній пропозиції </w:t>
            </w:r>
            <w:r w:rsidR="00641DB3" w:rsidRPr="007B7DDD">
              <w:rPr>
                <w:rFonts w:ascii="Times New Roman" w:hAnsi="Times New Roman" w:cs="Times New Roman"/>
                <w:color w:val="auto"/>
                <w:sz w:val="20"/>
                <w:szCs w:val="20"/>
                <w:lang w:val="uk-UA"/>
              </w:rPr>
              <w:t xml:space="preserve">учасником </w:t>
            </w:r>
            <w:r w:rsidRPr="007B7DDD">
              <w:rPr>
                <w:rFonts w:ascii="Times New Roman" w:hAnsi="Times New Roman" w:cs="Times New Roman"/>
                <w:color w:val="auto"/>
                <w:sz w:val="20"/>
                <w:szCs w:val="20"/>
                <w:lang w:val="uk-UA"/>
              </w:rPr>
              <w:t xml:space="preserve">повинно бути </w:t>
            </w:r>
            <w:r w:rsidR="00641DB3" w:rsidRPr="007B7DDD">
              <w:rPr>
                <w:rFonts w:ascii="Times New Roman" w:hAnsi="Times New Roman" w:cs="Times New Roman"/>
                <w:color w:val="auto"/>
                <w:sz w:val="20"/>
                <w:szCs w:val="20"/>
                <w:lang w:val="uk-UA"/>
              </w:rPr>
              <w:t xml:space="preserve"> надано </w:t>
            </w:r>
            <w:r w:rsidR="00D624C5" w:rsidRPr="007B7DDD">
              <w:rPr>
                <w:rFonts w:ascii="Times New Roman" w:hAnsi="Times New Roman" w:cs="Times New Roman"/>
                <w:color w:val="auto"/>
                <w:sz w:val="20"/>
                <w:szCs w:val="20"/>
                <w:lang w:val="uk-UA"/>
              </w:rPr>
              <w:t>обґрунтування</w:t>
            </w:r>
            <w:r w:rsidRPr="007B7DDD">
              <w:rPr>
                <w:rFonts w:ascii="Times New Roman" w:hAnsi="Times New Roman" w:cs="Times New Roman"/>
                <w:color w:val="auto"/>
                <w:sz w:val="20"/>
                <w:szCs w:val="20"/>
                <w:lang w:val="uk-UA"/>
              </w:rPr>
              <w:t xml:space="preserve">  конфіденційності такої інформації.</w:t>
            </w:r>
          </w:p>
          <w:p w:rsidR="00BB3BD9" w:rsidRPr="007B7DDD" w:rsidRDefault="00BB3BD9" w:rsidP="007B7DDD">
            <w:pPr>
              <w:pStyle w:val="af1"/>
              <w:ind w:firstLine="407"/>
              <w:jc w:val="both"/>
              <w:rPr>
                <w:rFonts w:ascii="Times New Roman" w:hAnsi="Times New Roman" w:cs="Times New Roman"/>
                <w:sz w:val="20"/>
                <w:szCs w:val="20"/>
                <w:shd w:val="solid" w:color="FFFFFF" w:fill="FFFFFF"/>
                <w:lang w:val="uk-UA"/>
              </w:rPr>
            </w:pPr>
            <w:r w:rsidRPr="007B7DDD">
              <w:rPr>
                <w:rFonts w:ascii="Times New Roman" w:hAnsi="Times New Roman" w:cs="Times New Roman"/>
                <w:sz w:val="20"/>
                <w:szCs w:val="20"/>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B3BD9" w:rsidRPr="007B7DDD" w:rsidRDefault="00BB3BD9" w:rsidP="007B7DDD">
            <w:pPr>
              <w:pStyle w:val="af1"/>
              <w:ind w:firstLine="407"/>
              <w:jc w:val="both"/>
              <w:rPr>
                <w:rFonts w:ascii="Times New Roman" w:hAnsi="Times New Roman" w:cs="Times New Roman"/>
                <w:sz w:val="20"/>
                <w:szCs w:val="20"/>
                <w:lang w:val="uk-UA"/>
              </w:rPr>
            </w:pPr>
            <w:r w:rsidRPr="007B7DDD">
              <w:rPr>
                <w:rFonts w:ascii="Times New Roman" w:hAnsi="Times New Roman" w:cs="Times New Roman"/>
                <w:sz w:val="20"/>
                <w:szCs w:val="20"/>
                <w:lang w:val="uk-UA"/>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738C3" w:rsidRPr="007B7DDD" w:rsidRDefault="007738C3" w:rsidP="007B7DDD">
            <w:pPr>
              <w:pStyle w:val="af1"/>
              <w:ind w:firstLine="407"/>
              <w:jc w:val="both"/>
              <w:rPr>
                <w:rFonts w:ascii="Times New Roman" w:hAnsi="Times New Roman" w:cs="Times New Roman"/>
                <w:b/>
                <w:color w:val="auto"/>
                <w:sz w:val="20"/>
                <w:szCs w:val="20"/>
                <w:lang w:val="uk-UA"/>
              </w:rPr>
            </w:pPr>
            <w:r w:rsidRPr="007B7DDD">
              <w:rPr>
                <w:rFonts w:ascii="Times New Roman" w:hAnsi="Times New Roman" w:cs="Times New Roman"/>
                <w:b/>
                <w:color w:val="auto"/>
                <w:sz w:val="20"/>
                <w:szCs w:val="20"/>
              </w:rPr>
              <w:t xml:space="preserve">Опис та приклади формальних (несуттєвих) помилок, допущення яких учасниками не призведе до відхилення їх </w:t>
            </w:r>
            <w:r w:rsidRPr="007B7DDD">
              <w:rPr>
                <w:rFonts w:ascii="Times New Roman" w:hAnsi="Times New Roman" w:cs="Times New Roman"/>
                <w:b/>
                <w:color w:val="auto"/>
                <w:sz w:val="20"/>
                <w:szCs w:val="20"/>
                <w:lang w:val="uk-UA"/>
              </w:rPr>
              <w:t xml:space="preserve">тендерних </w:t>
            </w:r>
            <w:r w:rsidRPr="007B7DDD">
              <w:rPr>
                <w:rFonts w:ascii="Times New Roman" w:hAnsi="Times New Roman" w:cs="Times New Roman"/>
                <w:b/>
                <w:color w:val="auto"/>
                <w:sz w:val="20"/>
                <w:szCs w:val="20"/>
              </w:rPr>
              <w:t>пропозицій</w:t>
            </w:r>
          </w:p>
          <w:p w:rsidR="007738C3" w:rsidRPr="007B7DDD" w:rsidRDefault="007738C3" w:rsidP="007B7DDD">
            <w:pPr>
              <w:pStyle w:val="af1"/>
              <w:ind w:firstLine="407"/>
              <w:jc w:val="both"/>
              <w:rPr>
                <w:rFonts w:ascii="Times New Roman" w:hAnsi="Times New Roman" w:cs="Times New Roman"/>
                <w:color w:val="auto"/>
                <w:sz w:val="20"/>
                <w:szCs w:val="20"/>
                <w:lang w:val="uk-UA"/>
              </w:rPr>
            </w:pPr>
            <w:bookmarkStart w:id="13" w:name="n815"/>
            <w:bookmarkEnd w:id="13"/>
            <w:r w:rsidRPr="007B7DDD">
              <w:rPr>
                <w:rFonts w:ascii="Times New Roman" w:hAnsi="Times New Roman" w:cs="Times New Roman"/>
                <w:color w:val="auto"/>
                <w:sz w:val="20"/>
                <w:szCs w:val="20"/>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p>
          <w:p w:rsidR="007738C3" w:rsidRPr="007B7DDD" w:rsidRDefault="007738C3"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можлива відсутність підписів учасника/уповноваженої особи учасника на окремих сторінках / аркушах / документах у випадку подання документу (інформації) у вигляді скан-копії, а не у вигляді електронного документу (</w:t>
            </w:r>
            <w:r w:rsidRPr="007B7DDD">
              <w:rPr>
                <w:rFonts w:ascii="Times New Roman" w:hAnsi="Times New Roman" w:cs="Times New Roman"/>
                <w:b/>
                <w:color w:val="auto"/>
                <w:sz w:val="20"/>
                <w:szCs w:val="20"/>
                <w:u w:val="single"/>
              </w:rPr>
              <w:t>це не стосується накладення КЕП учасника/уповноваженої особи учасника на тендерну пропозицію)</w:t>
            </w:r>
            <w:r w:rsidRPr="007B7DDD">
              <w:rPr>
                <w:rFonts w:ascii="Times New Roman" w:hAnsi="Times New Roman" w:cs="Times New Roman"/>
                <w:color w:val="auto"/>
                <w:sz w:val="20"/>
                <w:szCs w:val="20"/>
                <w:lang w:val="uk-UA"/>
              </w:rPr>
              <w:t xml:space="preserve">; </w:t>
            </w:r>
          </w:p>
          <w:p w:rsidR="007738C3" w:rsidRPr="007B7DDD" w:rsidRDefault="007738C3"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 </w:t>
            </w:r>
            <w:r w:rsidRPr="007B7DDD">
              <w:rPr>
                <w:rFonts w:ascii="Times New Roman" w:hAnsi="Times New Roman" w:cs="Times New Roman"/>
                <w:color w:val="auto"/>
                <w:sz w:val="20"/>
                <w:szCs w:val="20"/>
              </w:rPr>
              <w:t xml:space="preserve">можливе відхилення від наданої в тендерній документації форми документу </w:t>
            </w:r>
            <w:r w:rsidRPr="007B7DDD">
              <w:rPr>
                <w:rFonts w:ascii="Times New Roman" w:hAnsi="Times New Roman" w:cs="Times New Roman"/>
                <w:color w:val="auto"/>
                <w:sz w:val="20"/>
                <w:szCs w:val="20"/>
                <w:u w:val="single"/>
              </w:rPr>
              <w:t>за умови</w:t>
            </w:r>
            <w:r w:rsidRPr="007B7DDD">
              <w:rPr>
                <w:rFonts w:ascii="Times New Roman" w:hAnsi="Times New Roman" w:cs="Times New Roman"/>
                <w:color w:val="auto"/>
                <w:sz w:val="20"/>
                <w:szCs w:val="20"/>
              </w:rPr>
              <w:t xml:space="preserve">, що учасником надано повний обсяг інформації передбачений наданою в тендерній документації формою </w:t>
            </w:r>
            <w:r w:rsidRPr="007B7DDD">
              <w:rPr>
                <w:rFonts w:ascii="Times New Roman" w:hAnsi="Times New Roman" w:cs="Times New Roman"/>
                <w:b/>
                <w:color w:val="auto"/>
                <w:sz w:val="20"/>
                <w:szCs w:val="20"/>
              </w:rPr>
              <w:t>(</w:t>
            </w:r>
            <w:r w:rsidRPr="007B7DDD">
              <w:rPr>
                <w:rFonts w:ascii="Times New Roman" w:hAnsi="Times New Roman" w:cs="Times New Roman"/>
                <w:b/>
                <w:color w:val="auto"/>
                <w:sz w:val="20"/>
                <w:szCs w:val="20"/>
                <w:u w:val="single"/>
              </w:rPr>
              <w:t>це не стосується проекту договору, документів та інформації, що підтверджують відповідність тендерної пропозиції Учасника технічним вимогам Замовника та документів що стосуються розрахунку ціни тендерної пропозиції, технічних вимог (за умови якщо тендерною документацією передбачено вимогу щодо надання такого документу)!)</w:t>
            </w:r>
            <w:r w:rsidRPr="007B7DDD">
              <w:rPr>
                <w:rFonts w:ascii="Times New Roman" w:hAnsi="Times New Roman" w:cs="Times New Roman"/>
                <w:color w:val="auto"/>
                <w:sz w:val="20"/>
                <w:szCs w:val="20"/>
                <w:lang w:val="uk-UA"/>
              </w:rPr>
              <w:t>;</w:t>
            </w:r>
          </w:p>
          <w:p w:rsidR="007738C3" w:rsidRPr="007B7DDD" w:rsidRDefault="007738C3"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 можлива відсутність в документі певної інформації  (відомостей) </w:t>
            </w:r>
            <w:r w:rsidRPr="007B7DDD">
              <w:rPr>
                <w:rFonts w:ascii="Times New Roman" w:hAnsi="Times New Roman" w:cs="Times New Roman"/>
                <w:color w:val="auto"/>
                <w:sz w:val="20"/>
                <w:szCs w:val="20"/>
                <w:u w:val="single"/>
                <w:lang w:val="uk-UA"/>
              </w:rPr>
              <w:t>за умови</w:t>
            </w:r>
            <w:r w:rsidRPr="007B7DDD">
              <w:rPr>
                <w:rFonts w:ascii="Times New Roman" w:hAnsi="Times New Roman" w:cs="Times New Roman"/>
                <w:color w:val="auto"/>
                <w:sz w:val="20"/>
                <w:szCs w:val="20"/>
                <w:lang w:val="uk-UA"/>
              </w:rPr>
              <w:t xml:space="preserve">, що ця інформація (відомості) повністю відображена в іншому документі (іншій частині документу) наданому в  тендерній пропозиції учасника </w:t>
            </w:r>
            <w:r w:rsidRPr="007B7DDD">
              <w:rPr>
                <w:rFonts w:ascii="Times New Roman" w:hAnsi="Times New Roman" w:cs="Times New Roman"/>
                <w:b/>
                <w:color w:val="auto"/>
                <w:sz w:val="20"/>
                <w:szCs w:val="20"/>
                <w:lang w:val="uk-UA"/>
              </w:rPr>
              <w:t>(</w:t>
            </w:r>
            <w:r w:rsidRPr="007B7DDD">
              <w:rPr>
                <w:rFonts w:ascii="Times New Roman" w:hAnsi="Times New Roman" w:cs="Times New Roman"/>
                <w:b/>
                <w:color w:val="auto"/>
                <w:sz w:val="20"/>
                <w:szCs w:val="20"/>
                <w:u w:val="single"/>
                <w:lang w:val="uk-UA"/>
              </w:rPr>
              <w:t>це не стосується проекту договору, документів та інформації, що підтверджують відповідність тендерної пропозиції Учасника технічним вимогам Замовника та документів що стосуються розрахунку ціни тендерної пропозиції, технічних вимог (за умови якщо тендерною документацією передбачено вимогу щодо надання такого документу)!)</w:t>
            </w:r>
            <w:r w:rsidRPr="007B7DDD">
              <w:rPr>
                <w:rFonts w:ascii="Times New Roman" w:hAnsi="Times New Roman" w:cs="Times New Roman"/>
                <w:color w:val="auto"/>
                <w:sz w:val="20"/>
                <w:szCs w:val="20"/>
                <w:lang w:val="uk-UA"/>
              </w:rPr>
              <w:t>.</w:t>
            </w:r>
          </w:p>
          <w:p w:rsidR="007738C3" w:rsidRPr="007B7DDD" w:rsidRDefault="007738C3"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Наприклад: в інформаційній довідці відсутній код ЄДРПОУ однак він зазначений на фірмовому бланку, або печатці учасника, тощо.</w:t>
            </w:r>
          </w:p>
          <w:p w:rsidR="007738C3" w:rsidRPr="007B7DDD" w:rsidRDefault="007738C3"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у випадку надання учасником копій кількох аналогічних за предметом закупівлі договорів, за умови якщо тендерною документацією передбачено вимогу щодо надання такого документу, можливе неподання учасником копій усіх цих договорів в повному обсязі, при умові подання копії не менше одного аналогічного за предметом закупівлі договору у повному обсязі. Поданням копії аналогічного договору у повному обсязі слід вважати подання скан-копії тексту основного договору, «аналогічного за предметом закупівлі» в розумінні тендерної документації, з усіма додатками, які зазначені в тексті цього договору саме як додатки (додаток).</w:t>
            </w:r>
          </w:p>
          <w:p w:rsidR="007738C3" w:rsidRPr="007B7DDD" w:rsidRDefault="007738C3"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Наприклад: учасником подано копії трьох аналогічних за предметом закупівлі договорів, в копії одного із яких відсутній другий аркуш договору та додаток 1, однак інші два договори надані у повному обсязі і хоча б один із них є «аналогічним за предметом закупівлі» в розумінні тендерної документації.</w:t>
            </w:r>
          </w:p>
          <w:p w:rsidR="007738C3" w:rsidRPr="007B7DDD" w:rsidRDefault="007738C3"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 у випадку надання учасником копій кількох аналогічних за предметом закупівлі договорів можливе неподання учасником копій актів прийняття виконаних робіт (форма КБ-2в) із необхідними видами робіт та кінцевих довідок про вартість виконаних робіт (форма КБ-3), за умови якщо тендерною документацією передбачено вимогу щодо надання такого документу, до усіх цих договорів, при умові подання зазначених документів до не менше одного аналогічного за предметом закупівлі договору. </w:t>
            </w:r>
          </w:p>
          <w:p w:rsidR="007738C3" w:rsidRPr="007B7DDD" w:rsidRDefault="007738C3"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Наприклад: учасником подано копії трьох аналогічних за предметом закупівлі договорів, до двох із них не подано копій актів прийняття виконаних робіт (форма КБ-2в) та кінцевих довідок про вартість виконаних робіт (форма КБ-3), однак до одного договору, який є «аналогічним за предметом закупівлі» в </w:t>
            </w:r>
            <w:r w:rsidRPr="007B7DDD">
              <w:rPr>
                <w:rFonts w:ascii="Times New Roman" w:hAnsi="Times New Roman" w:cs="Times New Roman"/>
                <w:color w:val="auto"/>
                <w:sz w:val="20"/>
                <w:szCs w:val="20"/>
                <w:lang w:val="uk-UA"/>
              </w:rPr>
              <w:lastRenderedPageBreak/>
              <w:t>розумінні тендерної документації, надані копії актів прийняття виконаних робіт (форма КБ-2в) із необхідними видами робіт та кінцевої довідки про вартість виконаних робіт (форма КБ-3).</w:t>
            </w:r>
          </w:p>
          <w:p w:rsidR="007738C3" w:rsidRPr="007B7DDD" w:rsidRDefault="007738C3"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 можлива заміна повної інформації скороченням, абревіатурою, ініціалами, тощо та навпаки. </w:t>
            </w:r>
          </w:p>
          <w:p w:rsidR="007738C3" w:rsidRPr="007B7DDD" w:rsidRDefault="007738C3"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Наприклад: учасником не вказано прізвище ім’я по батькові особи, а вказано прізвище та ініціали.</w:t>
            </w:r>
          </w:p>
          <w:p w:rsidR="007738C3" w:rsidRPr="007B7DDD" w:rsidRDefault="007738C3"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можливе подання скан-копій документів та інформації в інших поширених форматах окрім .pdf.</w:t>
            </w:r>
          </w:p>
          <w:p w:rsidR="007738C3" w:rsidRPr="007B7DDD" w:rsidRDefault="007738C3"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Наприклад: </w:t>
            </w:r>
            <w:r w:rsidRPr="007B7DDD">
              <w:rPr>
                <w:rFonts w:ascii="Times New Roman" w:hAnsi="Times New Roman" w:cs="Times New Roman"/>
                <w:color w:val="auto"/>
                <w:sz w:val="20"/>
                <w:szCs w:val="20"/>
                <w:lang w:val="en-US"/>
              </w:rPr>
              <w:t>jpg</w:t>
            </w:r>
            <w:r w:rsidRPr="007B7DDD">
              <w:rPr>
                <w:rFonts w:ascii="Times New Roman" w:hAnsi="Times New Roman" w:cs="Times New Roman"/>
                <w:color w:val="auto"/>
                <w:sz w:val="20"/>
                <w:szCs w:val="20"/>
              </w:rPr>
              <w:t xml:space="preserve"> та ін.</w:t>
            </w:r>
          </w:p>
          <w:p w:rsidR="007738C3" w:rsidRPr="007B7DDD" w:rsidRDefault="007738C3"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можлива відсутність перекладу окремої наданої учасником інформації та/або окремого документу (частини документу) на російській мові;</w:t>
            </w:r>
          </w:p>
          <w:p w:rsidR="007738C3" w:rsidRPr="007B7DDD" w:rsidRDefault="007738C3"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можливе зазначення невірної та/або відмінної від зазначеної в тендерній документації назви документу у випадку, якщо зміст такого документу повністю відповідає вимогам документації.</w:t>
            </w:r>
          </w:p>
          <w:p w:rsidR="007738C3" w:rsidRPr="007B7DDD" w:rsidRDefault="007738C3"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Наприклад: замість листа надано інформаційну довідку, тощо.</w:t>
            </w:r>
          </w:p>
          <w:p w:rsidR="007738C3" w:rsidRPr="007B7DDD" w:rsidRDefault="007738C3"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можливі помилки правопису, граматики.</w:t>
            </w:r>
          </w:p>
          <w:p w:rsidR="00C22A6A" w:rsidRPr="007B7DDD" w:rsidRDefault="00C22A6A" w:rsidP="007B7DDD">
            <w:pPr>
              <w:pStyle w:val="af1"/>
              <w:ind w:firstLine="407"/>
              <w:jc w:val="both"/>
              <w:rPr>
                <w:rFonts w:ascii="Times New Roman" w:hAnsi="Times New Roman" w:cs="Times New Roman"/>
                <w:color w:val="auto"/>
                <w:sz w:val="20"/>
                <w:szCs w:val="20"/>
                <w:lang w:val="uk-UA"/>
              </w:rPr>
            </w:pPr>
          </w:p>
          <w:p w:rsidR="00301FBA" w:rsidRPr="007B7DDD" w:rsidRDefault="007B43AA" w:rsidP="007B7DDD">
            <w:pPr>
              <w:pStyle w:val="af1"/>
              <w:ind w:firstLine="407"/>
              <w:jc w:val="both"/>
              <w:rPr>
                <w:rFonts w:ascii="Times New Roman" w:hAnsi="Times New Roman" w:cs="Times New Roman"/>
                <w:color w:val="FF0000"/>
                <w:sz w:val="20"/>
                <w:szCs w:val="20"/>
                <w:lang w:val="uk-UA"/>
              </w:rPr>
            </w:pPr>
            <w:r w:rsidRPr="007B7DDD">
              <w:rPr>
                <w:rFonts w:ascii="Times New Roman" w:hAnsi="Times New Roman" w:cs="Times New Roman"/>
                <w:color w:val="auto"/>
                <w:sz w:val="20"/>
                <w:szCs w:val="20"/>
                <w:lang w:val="uk-UA"/>
              </w:rPr>
              <w:t>К</w:t>
            </w:r>
            <w:r w:rsidR="00C22A6A" w:rsidRPr="007B7DDD">
              <w:rPr>
                <w:rFonts w:ascii="Times New Roman" w:hAnsi="Times New Roman" w:cs="Times New Roman"/>
                <w:color w:val="auto"/>
                <w:sz w:val="20"/>
                <w:szCs w:val="20"/>
                <w:lang w:val="uk-UA"/>
              </w:rPr>
              <w:t>ожен учасник має право подати тільки одну тендерну пропозицію</w:t>
            </w:r>
            <w:r w:rsidR="00BC3815" w:rsidRPr="007B7DDD">
              <w:rPr>
                <w:rFonts w:ascii="Times New Roman" w:hAnsi="Times New Roman" w:cs="Times New Roman"/>
                <w:color w:val="FF0000"/>
                <w:sz w:val="20"/>
                <w:szCs w:val="20"/>
                <w:lang w:val="uk-UA"/>
              </w:rPr>
              <w:t xml:space="preserve"> </w:t>
            </w:r>
          </w:p>
        </w:tc>
      </w:tr>
      <w:tr w:rsidR="00E01248" w:rsidRPr="007B7DDD" w:rsidTr="00A5465C">
        <w:trPr>
          <w:trHeight w:val="400"/>
          <w:jc w:val="center"/>
        </w:trPr>
        <w:tc>
          <w:tcPr>
            <w:tcW w:w="0" w:type="auto"/>
          </w:tcPr>
          <w:p w:rsidR="00E01248" w:rsidRPr="007B7DDD" w:rsidRDefault="00E01248" w:rsidP="007B7DDD">
            <w:pPr>
              <w:pStyle w:val="af1"/>
              <w:rPr>
                <w:rFonts w:ascii="Times New Roman" w:hAnsi="Times New Roman" w:cs="Times New Roman"/>
                <w:sz w:val="20"/>
                <w:szCs w:val="20"/>
                <w:lang w:val="uk-UA"/>
              </w:rPr>
            </w:pPr>
            <w:r w:rsidRPr="007B7DDD">
              <w:rPr>
                <w:rFonts w:ascii="Times New Roman" w:hAnsi="Times New Roman" w:cs="Times New Roman"/>
                <w:sz w:val="20"/>
                <w:szCs w:val="20"/>
                <w:lang w:val="uk-UA"/>
              </w:rPr>
              <w:lastRenderedPageBreak/>
              <w:t>2</w:t>
            </w:r>
          </w:p>
        </w:tc>
        <w:tc>
          <w:tcPr>
            <w:tcW w:w="2867" w:type="dxa"/>
          </w:tcPr>
          <w:p w:rsidR="00E01248" w:rsidRPr="007B7DDD" w:rsidRDefault="00E01248" w:rsidP="007B7DDD">
            <w:pPr>
              <w:pStyle w:val="af1"/>
              <w:rPr>
                <w:rFonts w:ascii="Times New Roman" w:hAnsi="Times New Roman" w:cs="Times New Roman"/>
                <w:sz w:val="20"/>
                <w:szCs w:val="20"/>
                <w:lang w:val="uk-UA"/>
              </w:rPr>
            </w:pPr>
            <w:r w:rsidRPr="007B7DDD">
              <w:rPr>
                <w:rFonts w:ascii="Times New Roman" w:hAnsi="Times New Roman" w:cs="Times New Roman"/>
                <w:sz w:val="20"/>
                <w:szCs w:val="20"/>
                <w:lang w:val="uk-UA"/>
              </w:rPr>
              <w:t>Забезпечення тендерної пропозиції</w:t>
            </w:r>
          </w:p>
        </w:tc>
        <w:tc>
          <w:tcPr>
            <w:tcW w:w="7196" w:type="dxa"/>
          </w:tcPr>
          <w:p w:rsidR="0086027F" w:rsidRPr="007B7DDD" w:rsidRDefault="008953DA" w:rsidP="007B7DDD">
            <w:pPr>
              <w:pStyle w:val="af1"/>
              <w:ind w:firstLine="407"/>
              <w:jc w:val="both"/>
              <w:rPr>
                <w:rFonts w:ascii="Times New Roman" w:hAnsi="Times New Roman" w:cs="Times New Roman"/>
                <w:color w:val="auto"/>
                <w:sz w:val="20"/>
                <w:szCs w:val="20"/>
                <w:highlight w:val="green"/>
                <w:lang w:val="en-US"/>
              </w:rPr>
            </w:pPr>
            <w:r w:rsidRPr="007B7DDD">
              <w:rPr>
                <w:rFonts w:ascii="Times New Roman" w:hAnsi="Times New Roman" w:cs="Times New Roman"/>
                <w:color w:val="auto"/>
                <w:sz w:val="20"/>
                <w:szCs w:val="20"/>
                <w:lang w:val="uk-UA"/>
              </w:rPr>
              <w:t>Не вимагається</w:t>
            </w:r>
          </w:p>
        </w:tc>
      </w:tr>
      <w:tr w:rsidR="00E01248" w:rsidRPr="007B7DDD" w:rsidTr="00A5465C">
        <w:trPr>
          <w:trHeight w:val="520"/>
          <w:jc w:val="center"/>
        </w:trPr>
        <w:tc>
          <w:tcPr>
            <w:tcW w:w="0" w:type="auto"/>
          </w:tcPr>
          <w:p w:rsidR="00E01248" w:rsidRPr="007B7DDD" w:rsidRDefault="00E01248" w:rsidP="007B7DDD">
            <w:pPr>
              <w:pStyle w:val="af1"/>
              <w:rPr>
                <w:rFonts w:ascii="Times New Roman" w:hAnsi="Times New Roman" w:cs="Times New Roman"/>
                <w:sz w:val="20"/>
                <w:szCs w:val="20"/>
                <w:lang w:val="uk-UA"/>
              </w:rPr>
            </w:pPr>
            <w:r w:rsidRPr="007B7DDD">
              <w:rPr>
                <w:rFonts w:ascii="Times New Roman" w:hAnsi="Times New Roman" w:cs="Times New Roman"/>
                <w:sz w:val="20"/>
                <w:szCs w:val="20"/>
                <w:lang w:val="uk-UA"/>
              </w:rPr>
              <w:t>3</w:t>
            </w:r>
          </w:p>
        </w:tc>
        <w:tc>
          <w:tcPr>
            <w:tcW w:w="2867" w:type="dxa"/>
          </w:tcPr>
          <w:p w:rsidR="00E01248" w:rsidRPr="007B7DDD" w:rsidRDefault="00E01248" w:rsidP="007B7DDD">
            <w:pPr>
              <w:pStyle w:val="af1"/>
              <w:rPr>
                <w:rFonts w:ascii="Times New Roman" w:hAnsi="Times New Roman" w:cs="Times New Roman"/>
                <w:sz w:val="20"/>
                <w:szCs w:val="20"/>
                <w:lang w:val="uk-UA"/>
              </w:rPr>
            </w:pPr>
            <w:r w:rsidRPr="007B7DDD">
              <w:rPr>
                <w:rFonts w:ascii="Times New Roman" w:hAnsi="Times New Roman" w:cs="Times New Roman"/>
                <w:sz w:val="20"/>
                <w:szCs w:val="20"/>
                <w:lang w:val="uk-UA"/>
              </w:rPr>
              <w:t>Умови повернення чи неповернення забезпечення тендерної пропозиції</w:t>
            </w:r>
          </w:p>
        </w:tc>
        <w:tc>
          <w:tcPr>
            <w:tcW w:w="7196" w:type="dxa"/>
          </w:tcPr>
          <w:p w:rsidR="002B0F02" w:rsidRPr="007B7DDD" w:rsidRDefault="008953DA" w:rsidP="007B7DDD">
            <w:pPr>
              <w:pStyle w:val="af1"/>
              <w:ind w:firstLine="407"/>
              <w:jc w:val="both"/>
              <w:rPr>
                <w:rFonts w:ascii="Times New Roman" w:hAnsi="Times New Roman" w:cs="Times New Roman"/>
                <w:color w:val="auto"/>
                <w:sz w:val="20"/>
                <w:szCs w:val="20"/>
                <w:highlight w:val="green"/>
                <w:lang w:eastAsia="uk-UA"/>
              </w:rPr>
            </w:pPr>
            <w:bookmarkStart w:id="14" w:name="h.2et92p0" w:colFirst="0" w:colLast="0"/>
            <w:bookmarkEnd w:id="14"/>
            <w:r w:rsidRPr="007B7DDD">
              <w:rPr>
                <w:rFonts w:ascii="Times New Roman" w:hAnsi="Times New Roman" w:cs="Times New Roman"/>
                <w:color w:val="auto"/>
                <w:sz w:val="20"/>
                <w:szCs w:val="20"/>
                <w:lang w:val="uk-UA"/>
              </w:rPr>
              <w:t>Умови повернення чи неповернення забезпечення тендерної пропозиції не передбачені, так як</w:t>
            </w:r>
            <w:r w:rsidRPr="007B7DDD">
              <w:rPr>
                <w:rFonts w:ascii="Times New Roman" w:hAnsi="Times New Roman" w:cs="Times New Roman"/>
                <w:color w:val="auto"/>
                <w:sz w:val="20"/>
                <w:szCs w:val="20"/>
              </w:rPr>
              <w:t xml:space="preserve"> </w:t>
            </w:r>
            <w:r w:rsidRPr="007B7DDD">
              <w:rPr>
                <w:rFonts w:ascii="Times New Roman" w:hAnsi="Times New Roman" w:cs="Times New Roman"/>
                <w:color w:val="auto"/>
                <w:sz w:val="20"/>
                <w:szCs w:val="20"/>
                <w:lang w:val="uk-UA"/>
              </w:rPr>
              <w:t>забезпечення тендерної пропозиції не вимагається</w:t>
            </w:r>
          </w:p>
        </w:tc>
      </w:tr>
      <w:tr w:rsidR="00E01248" w:rsidRPr="0007007D" w:rsidTr="00A5465C">
        <w:trPr>
          <w:trHeight w:val="520"/>
          <w:jc w:val="center"/>
        </w:trPr>
        <w:tc>
          <w:tcPr>
            <w:tcW w:w="0" w:type="auto"/>
          </w:tcPr>
          <w:p w:rsidR="00E01248" w:rsidRPr="007B7DDD" w:rsidRDefault="00E01248" w:rsidP="007B7DDD">
            <w:pPr>
              <w:pStyle w:val="af1"/>
              <w:rPr>
                <w:rFonts w:ascii="Times New Roman" w:hAnsi="Times New Roman" w:cs="Times New Roman"/>
                <w:sz w:val="20"/>
                <w:szCs w:val="20"/>
                <w:lang w:val="uk-UA"/>
              </w:rPr>
            </w:pPr>
            <w:r w:rsidRPr="007B7DDD">
              <w:rPr>
                <w:rFonts w:ascii="Times New Roman" w:hAnsi="Times New Roman" w:cs="Times New Roman"/>
                <w:sz w:val="20"/>
                <w:szCs w:val="20"/>
                <w:lang w:val="uk-UA"/>
              </w:rPr>
              <w:t>4</w:t>
            </w:r>
          </w:p>
        </w:tc>
        <w:tc>
          <w:tcPr>
            <w:tcW w:w="2867" w:type="dxa"/>
          </w:tcPr>
          <w:p w:rsidR="00E01248" w:rsidRPr="007B7DDD" w:rsidRDefault="00E01248" w:rsidP="007B7DDD">
            <w:pPr>
              <w:pStyle w:val="af1"/>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Строк, протягом якого тендерні пропозиції є дійсними</w:t>
            </w:r>
          </w:p>
        </w:tc>
        <w:tc>
          <w:tcPr>
            <w:tcW w:w="7196" w:type="dxa"/>
          </w:tcPr>
          <w:p w:rsidR="00E01248" w:rsidRPr="007B7DDD" w:rsidRDefault="00E01248"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тендерні пропозиції вважаються дійсними протягом 1</w:t>
            </w:r>
            <w:r w:rsidR="006A06D5" w:rsidRPr="007B7DDD">
              <w:rPr>
                <w:rFonts w:ascii="Times New Roman" w:hAnsi="Times New Roman" w:cs="Times New Roman"/>
                <w:color w:val="auto"/>
                <w:sz w:val="20"/>
                <w:szCs w:val="20"/>
                <w:lang w:val="uk-UA"/>
              </w:rPr>
              <w:t>0</w:t>
            </w:r>
            <w:r w:rsidRPr="007B7DDD">
              <w:rPr>
                <w:rFonts w:ascii="Times New Roman" w:hAnsi="Times New Roman" w:cs="Times New Roman"/>
                <w:color w:val="auto"/>
                <w:sz w:val="20"/>
                <w:szCs w:val="20"/>
                <w:lang w:val="uk-UA"/>
              </w:rPr>
              <w:t xml:space="preserve">0 днів </w:t>
            </w:r>
            <w:r w:rsidRPr="007B7DDD">
              <w:rPr>
                <w:rFonts w:ascii="Times New Roman" w:hAnsi="Times New Roman" w:cs="Times New Roman"/>
                <w:iCs/>
                <w:color w:val="auto"/>
                <w:sz w:val="20"/>
                <w:szCs w:val="20"/>
                <w:lang w:val="uk-UA"/>
              </w:rPr>
              <w:t>з дати</w:t>
            </w:r>
            <w:r w:rsidR="00346F1C" w:rsidRPr="007B7DDD">
              <w:rPr>
                <w:rFonts w:ascii="Times New Roman" w:hAnsi="Times New Roman" w:cs="Times New Roman"/>
                <w:iCs/>
                <w:color w:val="auto"/>
                <w:sz w:val="20"/>
                <w:szCs w:val="20"/>
                <w:lang w:val="uk-UA"/>
              </w:rPr>
              <w:t xml:space="preserve"> кінцевого строку подання </w:t>
            </w:r>
            <w:r w:rsidRPr="007B7DDD">
              <w:rPr>
                <w:rFonts w:ascii="Times New Roman" w:hAnsi="Times New Roman" w:cs="Times New Roman"/>
                <w:iCs/>
                <w:color w:val="auto"/>
                <w:sz w:val="20"/>
                <w:szCs w:val="20"/>
                <w:lang w:val="uk-UA"/>
              </w:rPr>
              <w:t>тендерних пропозицій.</w:t>
            </w:r>
          </w:p>
          <w:p w:rsidR="00E01248" w:rsidRPr="007B7DDD" w:rsidRDefault="00E01248"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До закінчення цього строку замовник має право вимагати від учасників продовження строку дії тендерних пропозицій;</w:t>
            </w:r>
          </w:p>
          <w:p w:rsidR="00E01248" w:rsidRPr="007B7DDD" w:rsidRDefault="00E01248"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учасник має право:</w:t>
            </w:r>
          </w:p>
          <w:p w:rsidR="00E01248" w:rsidRPr="007B7DDD" w:rsidRDefault="00E01248"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відхилити таку вимогу, не втрачаючи при цьому наданого ним забезпечення тендерної пропозиції;</w:t>
            </w:r>
          </w:p>
          <w:p w:rsidR="00E01248" w:rsidRPr="007B7DDD" w:rsidRDefault="00E01248"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погодитися з вимогою та продовжити строк дії поданої ним тендерної пропозиції та наданого забезпечення тендерної пропозиції</w:t>
            </w:r>
          </w:p>
          <w:p w:rsidR="00D64038" w:rsidRPr="007B7DDD" w:rsidRDefault="0093244A" w:rsidP="007B7DDD">
            <w:pPr>
              <w:pStyle w:val="af1"/>
              <w:ind w:firstLine="407"/>
              <w:jc w:val="both"/>
              <w:rPr>
                <w:rFonts w:ascii="Times New Roman" w:hAnsi="Times New Roman" w:cs="Times New Roman"/>
                <w:sz w:val="20"/>
                <w:szCs w:val="20"/>
                <w:shd w:val="solid" w:color="FFFFFF" w:fill="FFFFFF"/>
                <w:lang w:val="uk-UA"/>
              </w:rPr>
            </w:pPr>
            <w:r w:rsidRPr="007B7DDD">
              <w:rPr>
                <w:rFonts w:ascii="Times New Roman" w:hAnsi="Times New Roman" w:cs="Times New Roman"/>
                <w:sz w:val="20"/>
                <w:szCs w:val="20"/>
                <w:shd w:val="solid" w:color="FFFFFF" w:fill="FFFFFF"/>
                <w:lang w:val="uk-UA" w:eastAsia="en-US"/>
              </w:rPr>
              <w:t>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1248" w:rsidRPr="007B7DDD" w:rsidTr="00A5465C">
        <w:trPr>
          <w:trHeight w:val="520"/>
          <w:jc w:val="center"/>
        </w:trPr>
        <w:tc>
          <w:tcPr>
            <w:tcW w:w="0" w:type="auto"/>
          </w:tcPr>
          <w:p w:rsidR="00E01248" w:rsidRPr="007B7DDD" w:rsidRDefault="00E01248" w:rsidP="007B7DDD">
            <w:pPr>
              <w:pStyle w:val="af1"/>
              <w:rPr>
                <w:rFonts w:ascii="Times New Roman" w:hAnsi="Times New Roman" w:cs="Times New Roman"/>
                <w:sz w:val="20"/>
                <w:szCs w:val="20"/>
                <w:lang w:val="uk-UA"/>
              </w:rPr>
            </w:pPr>
            <w:r w:rsidRPr="007B7DDD">
              <w:rPr>
                <w:rFonts w:ascii="Times New Roman" w:hAnsi="Times New Roman" w:cs="Times New Roman"/>
                <w:sz w:val="20"/>
                <w:szCs w:val="20"/>
                <w:lang w:val="uk-UA"/>
              </w:rPr>
              <w:t>5</w:t>
            </w:r>
          </w:p>
        </w:tc>
        <w:tc>
          <w:tcPr>
            <w:tcW w:w="2867" w:type="dxa"/>
          </w:tcPr>
          <w:p w:rsidR="00E01248" w:rsidRPr="007B7DDD" w:rsidRDefault="00E01248" w:rsidP="007B7DDD">
            <w:pPr>
              <w:pStyle w:val="af1"/>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Кваліфікаційні критерії до учасників та вимоги, установлені статтею 17 Закону</w:t>
            </w:r>
          </w:p>
        </w:tc>
        <w:tc>
          <w:tcPr>
            <w:tcW w:w="7196" w:type="dxa"/>
          </w:tcPr>
          <w:p w:rsidR="00E01248" w:rsidRPr="007B7DDD" w:rsidRDefault="00E01248"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Учасники процедури закупівлі повинні надати в складі тендерної пропозиції документи, які підтверджують їх відповідність кваліфікаційним критеріям та інформацію щодо </w:t>
            </w:r>
            <w:r w:rsidRPr="007B7DDD">
              <w:rPr>
                <w:rFonts w:ascii="Times New Roman" w:hAnsi="Times New Roman" w:cs="Times New Roman"/>
                <w:color w:val="auto"/>
                <w:sz w:val="20"/>
                <w:szCs w:val="20"/>
                <w:bdr w:val="none" w:sz="0" w:space="0" w:color="auto" w:frame="1"/>
                <w:lang w:val="uk-UA" w:eastAsia="uk-UA"/>
              </w:rPr>
              <w:t>відсутності підстав, визначених у с</w:t>
            </w:r>
            <w:r w:rsidR="00C12D56" w:rsidRPr="007B7DDD">
              <w:rPr>
                <w:rFonts w:ascii="Times New Roman" w:hAnsi="Times New Roman" w:cs="Times New Roman"/>
                <w:color w:val="auto"/>
                <w:sz w:val="20"/>
                <w:szCs w:val="20"/>
                <w:lang w:val="uk-UA"/>
              </w:rPr>
              <w:t>татті 17 Закону.</w:t>
            </w:r>
            <w:r w:rsidRPr="007B7DDD">
              <w:rPr>
                <w:rFonts w:ascii="Times New Roman" w:hAnsi="Times New Roman" w:cs="Times New Roman"/>
                <w:color w:val="auto"/>
                <w:sz w:val="20"/>
                <w:szCs w:val="20"/>
                <w:lang w:val="uk-UA"/>
              </w:rPr>
              <w:t xml:space="preserve"> Дані документи</w:t>
            </w:r>
            <w:r w:rsidR="004A42AD" w:rsidRPr="007B7DDD">
              <w:rPr>
                <w:rFonts w:ascii="Times New Roman" w:hAnsi="Times New Roman" w:cs="Times New Roman"/>
                <w:color w:val="auto"/>
                <w:sz w:val="20"/>
                <w:szCs w:val="20"/>
                <w:lang w:val="uk-UA"/>
              </w:rPr>
              <w:t xml:space="preserve"> та інформацію</w:t>
            </w:r>
            <w:r w:rsidRPr="007B7DDD">
              <w:rPr>
                <w:rFonts w:ascii="Times New Roman" w:hAnsi="Times New Roman" w:cs="Times New Roman"/>
                <w:color w:val="auto"/>
                <w:sz w:val="20"/>
                <w:szCs w:val="20"/>
                <w:lang w:val="uk-UA"/>
              </w:rPr>
              <w:t xml:space="preserve"> включено у перелік Додатку 1 цієї тендерної документації</w:t>
            </w:r>
            <w:r w:rsidR="00C12D56" w:rsidRPr="007B7DDD">
              <w:rPr>
                <w:rFonts w:ascii="Times New Roman" w:hAnsi="Times New Roman" w:cs="Times New Roman"/>
                <w:color w:val="auto"/>
                <w:sz w:val="20"/>
                <w:szCs w:val="20"/>
                <w:lang w:val="uk-UA"/>
              </w:rPr>
              <w:t xml:space="preserve"> та </w:t>
            </w:r>
            <w:r w:rsidR="00CB6689" w:rsidRPr="007B7DDD">
              <w:rPr>
                <w:rFonts w:ascii="Times New Roman" w:hAnsi="Times New Roman" w:cs="Times New Roman"/>
                <w:color w:val="auto"/>
                <w:sz w:val="20"/>
                <w:szCs w:val="20"/>
                <w:lang w:val="uk-UA"/>
              </w:rPr>
              <w:t>в Електронній тендерній документації, розміщеній в електронній системі закупівель.</w:t>
            </w:r>
          </w:p>
          <w:p w:rsidR="00984220" w:rsidRPr="007B7DDD" w:rsidRDefault="00984220" w:rsidP="007B7DDD">
            <w:pPr>
              <w:pStyle w:val="af1"/>
              <w:ind w:firstLine="407"/>
              <w:jc w:val="both"/>
              <w:rPr>
                <w:rFonts w:ascii="Times New Roman" w:hAnsi="Times New Roman" w:cs="Times New Roman"/>
                <w:sz w:val="20"/>
                <w:szCs w:val="20"/>
                <w:shd w:val="solid" w:color="FFFFFF" w:fill="FFFFFF"/>
              </w:rPr>
            </w:pPr>
            <w:r w:rsidRPr="007B7DDD">
              <w:rPr>
                <w:rFonts w:ascii="Times New Roman" w:hAnsi="Times New Roman" w:cs="Times New Roman"/>
                <w:sz w:val="20"/>
                <w:szCs w:val="20"/>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84220" w:rsidRPr="007B7DDD" w:rsidRDefault="00984220" w:rsidP="007B7DDD">
            <w:pPr>
              <w:pStyle w:val="af1"/>
              <w:ind w:firstLine="407"/>
              <w:jc w:val="both"/>
              <w:rPr>
                <w:rFonts w:ascii="Times New Roman" w:hAnsi="Times New Roman" w:cs="Times New Roman"/>
                <w:sz w:val="20"/>
                <w:szCs w:val="20"/>
                <w:shd w:val="solid" w:color="FFFFFF" w:fill="FFFFFF"/>
              </w:rPr>
            </w:pPr>
            <w:r w:rsidRPr="007B7DDD">
              <w:rPr>
                <w:rFonts w:ascii="Times New Roman" w:hAnsi="Times New Roman" w:cs="Times New Roman"/>
                <w:sz w:val="20"/>
                <w:szCs w:val="2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984220" w:rsidRPr="007B7DDD" w:rsidRDefault="00984220" w:rsidP="007B7DDD">
            <w:pPr>
              <w:pStyle w:val="af1"/>
              <w:ind w:firstLine="407"/>
              <w:jc w:val="both"/>
              <w:rPr>
                <w:rFonts w:ascii="Times New Roman" w:hAnsi="Times New Roman" w:cs="Times New Roman"/>
                <w:sz w:val="20"/>
                <w:szCs w:val="20"/>
                <w:shd w:val="solid" w:color="FFFFFF" w:fill="FFFFFF"/>
              </w:rPr>
            </w:pPr>
            <w:r w:rsidRPr="007B7DDD">
              <w:rPr>
                <w:rFonts w:ascii="Times New Roman" w:hAnsi="Times New Roman" w:cs="Times New Roman"/>
                <w:sz w:val="20"/>
                <w:szCs w:val="20"/>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84220" w:rsidRPr="007B7DDD" w:rsidRDefault="00984220" w:rsidP="007B7DDD">
            <w:pPr>
              <w:pStyle w:val="af1"/>
              <w:ind w:firstLine="407"/>
              <w:jc w:val="both"/>
              <w:rPr>
                <w:rFonts w:ascii="Times New Roman" w:hAnsi="Times New Roman" w:cs="Times New Roman"/>
                <w:sz w:val="20"/>
                <w:szCs w:val="20"/>
                <w:shd w:val="solid" w:color="FFFFFF" w:fill="FFFFFF"/>
              </w:rPr>
            </w:pPr>
            <w:r w:rsidRPr="007B7DDD">
              <w:rPr>
                <w:rFonts w:ascii="Times New Roman" w:hAnsi="Times New Roman" w:cs="Times New Roman"/>
                <w:sz w:val="20"/>
                <w:szCs w:val="20"/>
                <w:shd w:val="solid" w:color="FFFFFF" w:fill="FFFFFF"/>
                <w:lang w:eastAsia="en-US"/>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84220" w:rsidRPr="007B7DDD" w:rsidRDefault="00984220" w:rsidP="007B7DDD">
            <w:pPr>
              <w:pStyle w:val="af1"/>
              <w:ind w:firstLine="407"/>
              <w:jc w:val="both"/>
              <w:rPr>
                <w:rFonts w:ascii="Times New Roman" w:hAnsi="Times New Roman" w:cs="Times New Roman"/>
                <w:sz w:val="20"/>
                <w:szCs w:val="20"/>
                <w:shd w:val="solid" w:color="FFFFFF" w:fill="FFFFFF"/>
              </w:rPr>
            </w:pPr>
            <w:r w:rsidRPr="007B7DDD">
              <w:rPr>
                <w:rFonts w:ascii="Times New Roman" w:hAnsi="Times New Roman" w:cs="Times New Roman"/>
                <w:sz w:val="20"/>
                <w:szCs w:val="20"/>
                <w:shd w:val="solid" w:color="FFFFFF" w:fill="FFFFFF"/>
                <w:lang w:eastAsia="en-US"/>
              </w:rPr>
              <w:t xml:space="preserve">Замовник не вимагає від учасника процедури закупівлі під час подання </w:t>
            </w:r>
            <w:r w:rsidRPr="007B7DDD">
              <w:rPr>
                <w:rFonts w:ascii="Times New Roman" w:hAnsi="Times New Roman" w:cs="Times New Roman"/>
                <w:sz w:val="20"/>
                <w:szCs w:val="20"/>
                <w:shd w:val="solid" w:color="FFFFFF" w:fill="FFFFFF"/>
                <w:lang w:eastAsia="en-US"/>
              </w:rPr>
              <w:lastRenderedPageBreak/>
              <w:t>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984220" w:rsidRPr="007B7DDD" w:rsidRDefault="00984220" w:rsidP="007B7DDD">
            <w:pPr>
              <w:pStyle w:val="af1"/>
              <w:ind w:firstLine="407"/>
              <w:jc w:val="both"/>
              <w:rPr>
                <w:rFonts w:ascii="Times New Roman" w:hAnsi="Times New Roman" w:cs="Times New Roman"/>
                <w:sz w:val="20"/>
                <w:szCs w:val="20"/>
                <w:shd w:val="solid" w:color="FFFFFF" w:fill="FFFFFF"/>
              </w:rPr>
            </w:pPr>
            <w:r w:rsidRPr="007B7DDD">
              <w:rPr>
                <w:rFonts w:ascii="Times New Roman" w:hAnsi="Times New Roman" w:cs="Times New Roman"/>
                <w:sz w:val="20"/>
                <w:szCs w:val="20"/>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984220" w:rsidRPr="007B7DDD" w:rsidRDefault="00984220" w:rsidP="007B7DDD">
            <w:pPr>
              <w:pStyle w:val="af1"/>
              <w:ind w:firstLine="407"/>
              <w:jc w:val="both"/>
              <w:rPr>
                <w:rFonts w:ascii="Times New Roman" w:hAnsi="Times New Roman" w:cs="Times New Roman"/>
                <w:sz w:val="20"/>
                <w:szCs w:val="20"/>
                <w:shd w:val="solid" w:color="FFFFFF" w:fill="FFFFFF"/>
                <w:lang w:eastAsia="en-US"/>
              </w:rPr>
            </w:pPr>
            <w:r w:rsidRPr="007B7DDD">
              <w:rPr>
                <w:rFonts w:ascii="Times New Roman" w:hAnsi="Times New Roman" w:cs="Times New Roman"/>
                <w:sz w:val="20"/>
                <w:szCs w:val="20"/>
                <w:shd w:val="solid" w:color="FFFFFF" w:fill="FFFFFF"/>
                <w:lang w:val="uk-UA" w:eastAsia="en-US"/>
              </w:rPr>
              <w:t>Під час здійснення закупівлі товарів замовник може не застосовувати до учасників процедури закупівлі кваліфікаційні критерії, визначені статтею</w:t>
            </w:r>
            <w:r w:rsidRPr="007B7DDD">
              <w:rPr>
                <w:rFonts w:ascii="Times New Roman" w:hAnsi="Times New Roman" w:cs="Times New Roman"/>
                <w:sz w:val="20"/>
                <w:szCs w:val="20"/>
                <w:shd w:val="solid" w:color="FFFFFF" w:fill="FFFFFF"/>
                <w:lang w:eastAsia="en-US"/>
              </w:rPr>
              <w:t xml:space="preserve"> </w:t>
            </w:r>
            <w:r w:rsidRPr="007B7DDD">
              <w:rPr>
                <w:rFonts w:ascii="Times New Roman" w:hAnsi="Times New Roman" w:cs="Times New Roman"/>
                <w:sz w:val="20"/>
                <w:szCs w:val="20"/>
                <w:shd w:val="solid" w:color="FFFFFF" w:fill="FFFFFF"/>
                <w:lang w:val="uk-UA" w:eastAsia="en-US"/>
              </w:rPr>
              <w:t>16 Закону. </w:t>
            </w:r>
          </w:p>
          <w:p w:rsidR="00CD2676" w:rsidRPr="007B7DDD" w:rsidRDefault="00984220" w:rsidP="007B7DDD">
            <w:pPr>
              <w:pStyle w:val="af1"/>
              <w:ind w:firstLine="407"/>
              <w:jc w:val="both"/>
              <w:rPr>
                <w:rFonts w:ascii="Times New Roman" w:hAnsi="Times New Roman" w:cs="Times New Roman"/>
                <w:sz w:val="20"/>
                <w:szCs w:val="20"/>
                <w:shd w:val="solid" w:color="FFFFFF" w:fill="FFFFFF"/>
                <w:lang w:val="uk-UA" w:eastAsia="en-US"/>
              </w:rPr>
            </w:pPr>
            <w:r w:rsidRPr="007B7DDD">
              <w:rPr>
                <w:rFonts w:ascii="Times New Roman" w:hAnsi="Times New Roman" w:cs="Times New Roman"/>
                <w:sz w:val="20"/>
                <w:szCs w:val="20"/>
                <w:shd w:val="solid" w:color="FFFFFF" w:fill="FFFFFF"/>
                <w:lang w:val="uk-UA" w:eastAsia="en-US"/>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E01248" w:rsidRPr="0007007D" w:rsidTr="00A5465C">
        <w:trPr>
          <w:trHeight w:val="520"/>
          <w:jc w:val="center"/>
        </w:trPr>
        <w:tc>
          <w:tcPr>
            <w:tcW w:w="0" w:type="auto"/>
          </w:tcPr>
          <w:p w:rsidR="00E01248" w:rsidRPr="007B7DDD" w:rsidRDefault="00E01248" w:rsidP="007B7DDD">
            <w:pPr>
              <w:pStyle w:val="af1"/>
              <w:rPr>
                <w:rFonts w:ascii="Times New Roman" w:hAnsi="Times New Roman" w:cs="Times New Roman"/>
                <w:sz w:val="20"/>
                <w:szCs w:val="20"/>
                <w:lang w:val="uk-UA"/>
              </w:rPr>
            </w:pPr>
            <w:r w:rsidRPr="007B7DDD">
              <w:rPr>
                <w:rFonts w:ascii="Times New Roman" w:hAnsi="Times New Roman" w:cs="Times New Roman"/>
                <w:sz w:val="20"/>
                <w:szCs w:val="20"/>
                <w:lang w:val="uk-UA"/>
              </w:rPr>
              <w:lastRenderedPageBreak/>
              <w:t>6</w:t>
            </w:r>
          </w:p>
        </w:tc>
        <w:tc>
          <w:tcPr>
            <w:tcW w:w="2867" w:type="dxa"/>
          </w:tcPr>
          <w:p w:rsidR="00E01248" w:rsidRPr="007B7DDD" w:rsidRDefault="00E01248" w:rsidP="007B7DDD">
            <w:pPr>
              <w:pStyle w:val="af1"/>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Інформація про технічні, якісні та кількісні характеристики предмета закупівлі</w:t>
            </w:r>
            <w:r w:rsidR="00DD10CA" w:rsidRPr="007B7DDD">
              <w:rPr>
                <w:rFonts w:ascii="Times New Roman" w:hAnsi="Times New Roman" w:cs="Times New Roman"/>
                <w:color w:val="auto"/>
                <w:sz w:val="20"/>
                <w:szCs w:val="20"/>
                <w:lang w:val="uk-UA"/>
              </w:rPr>
              <w:t xml:space="preserve"> у тому числі </w:t>
            </w:r>
            <w:r w:rsidR="001A5F2B" w:rsidRPr="007B7DDD">
              <w:rPr>
                <w:rFonts w:ascii="Times New Roman" w:hAnsi="Times New Roman" w:cs="Times New Roman"/>
                <w:color w:val="auto"/>
                <w:sz w:val="20"/>
                <w:szCs w:val="20"/>
                <w:lang w:val="uk-UA"/>
              </w:rPr>
              <w:t>відповідну технічн</w:t>
            </w:r>
            <w:r w:rsidR="00DD10CA" w:rsidRPr="007B7DDD">
              <w:rPr>
                <w:rFonts w:ascii="Times New Roman" w:hAnsi="Times New Roman" w:cs="Times New Roman"/>
                <w:color w:val="auto"/>
                <w:sz w:val="20"/>
                <w:szCs w:val="20"/>
                <w:lang w:val="uk-UA"/>
              </w:rPr>
              <w:t>у специфікацію</w:t>
            </w:r>
          </w:p>
        </w:tc>
        <w:tc>
          <w:tcPr>
            <w:tcW w:w="7196" w:type="dxa"/>
          </w:tcPr>
          <w:p w:rsidR="00E01248" w:rsidRPr="007B7DDD" w:rsidRDefault="00E01248"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учасники процедури закупівлі повинні надати у складі тендерних пропозицій інформацію та/або документи, які підтверджують відповідність тендерної</w:t>
            </w:r>
            <w:r w:rsidR="00DD10CA" w:rsidRPr="007B7DDD">
              <w:rPr>
                <w:rFonts w:ascii="Times New Roman" w:hAnsi="Times New Roman" w:cs="Times New Roman"/>
                <w:color w:val="auto"/>
                <w:sz w:val="20"/>
                <w:szCs w:val="20"/>
                <w:lang w:val="uk-UA"/>
              </w:rPr>
              <w:t xml:space="preserve"> пропозиції учасника технічним </w:t>
            </w:r>
            <w:r w:rsidRPr="007B7DDD">
              <w:rPr>
                <w:rFonts w:ascii="Times New Roman" w:hAnsi="Times New Roman" w:cs="Times New Roman"/>
                <w:color w:val="auto"/>
                <w:sz w:val="20"/>
                <w:szCs w:val="20"/>
                <w:lang w:val="uk-UA"/>
              </w:rPr>
              <w:t xml:space="preserve">вимогам </w:t>
            </w:r>
            <w:r w:rsidR="001A5F2B" w:rsidRPr="007B7DDD">
              <w:rPr>
                <w:rFonts w:ascii="Times New Roman" w:hAnsi="Times New Roman" w:cs="Times New Roman"/>
                <w:color w:val="auto"/>
                <w:sz w:val="20"/>
                <w:szCs w:val="20"/>
                <w:lang w:val="uk-UA"/>
              </w:rPr>
              <w:t xml:space="preserve">Замовника </w:t>
            </w:r>
            <w:r w:rsidR="00DD10CA" w:rsidRPr="007B7DDD">
              <w:rPr>
                <w:rFonts w:ascii="Times New Roman" w:hAnsi="Times New Roman" w:cs="Times New Roman"/>
                <w:color w:val="auto"/>
                <w:sz w:val="20"/>
                <w:szCs w:val="20"/>
                <w:lang w:val="uk-UA"/>
              </w:rPr>
              <w:t>(</w:t>
            </w:r>
            <w:r w:rsidR="000D198D" w:rsidRPr="007B7DDD">
              <w:rPr>
                <w:rFonts w:ascii="Times New Roman" w:hAnsi="Times New Roman" w:cs="Times New Roman"/>
                <w:color w:val="auto"/>
                <w:sz w:val="20"/>
                <w:szCs w:val="20"/>
                <w:lang w:val="uk-UA"/>
              </w:rPr>
              <w:t>містять інформацію про необхідні технічні, якісні та кількісні характеристики предмета закупівлі у тому числі відповідну т</w:t>
            </w:r>
            <w:r w:rsidR="001A5F2B" w:rsidRPr="007B7DDD">
              <w:rPr>
                <w:rFonts w:ascii="Times New Roman" w:hAnsi="Times New Roman" w:cs="Times New Roman"/>
                <w:color w:val="auto"/>
                <w:sz w:val="20"/>
                <w:szCs w:val="20"/>
                <w:lang w:val="uk-UA"/>
              </w:rPr>
              <w:t xml:space="preserve">ехнічну специфікацію) </w:t>
            </w:r>
            <w:r w:rsidRPr="007B7DDD">
              <w:rPr>
                <w:rFonts w:ascii="Times New Roman" w:hAnsi="Times New Roman" w:cs="Times New Roman"/>
                <w:color w:val="auto"/>
                <w:sz w:val="20"/>
                <w:szCs w:val="20"/>
                <w:lang w:val="uk-UA"/>
              </w:rPr>
              <w:t>до предмета закупівлі, що встановлені замовником у Додатку 4 цієї тендерної документації у спосіб вказаний у п. 1 цього розділу тендерної документації «Зміст і спосіб подання тендерної пропозиції». </w:t>
            </w:r>
          </w:p>
        </w:tc>
      </w:tr>
      <w:tr w:rsidR="00E01248" w:rsidRPr="0007007D" w:rsidTr="00A5465C">
        <w:trPr>
          <w:trHeight w:val="520"/>
          <w:jc w:val="center"/>
        </w:trPr>
        <w:tc>
          <w:tcPr>
            <w:tcW w:w="0" w:type="auto"/>
          </w:tcPr>
          <w:p w:rsidR="00E01248" w:rsidRPr="007B7DDD" w:rsidRDefault="00E01248" w:rsidP="007B7DDD">
            <w:pPr>
              <w:pStyle w:val="af1"/>
              <w:rPr>
                <w:rFonts w:ascii="Times New Roman" w:hAnsi="Times New Roman" w:cs="Times New Roman"/>
                <w:sz w:val="20"/>
                <w:szCs w:val="20"/>
                <w:lang w:val="uk-UA"/>
              </w:rPr>
            </w:pPr>
            <w:r w:rsidRPr="007B7DDD">
              <w:rPr>
                <w:rFonts w:ascii="Times New Roman" w:hAnsi="Times New Roman" w:cs="Times New Roman"/>
                <w:sz w:val="20"/>
                <w:szCs w:val="20"/>
                <w:lang w:val="uk-UA"/>
              </w:rPr>
              <w:t>7</w:t>
            </w:r>
          </w:p>
        </w:tc>
        <w:tc>
          <w:tcPr>
            <w:tcW w:w="2867" w:type="dxa"/>
          </w:tcPr>
          <w:p w:rsidR="00E01248" w:rsidRPr="007B7DDD" w:rsidRDefault="00E01248" w:rsidP="007B7DDD">
            <w:pPr>
              <w:pStyle w:val="af1"/>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Інформація про субпідрядника</w:t>
            </w:r>
            <w:r w:rsidR="0095459A" w:rsidRPr="007B7DDD">
              <w:rPr>
                <w:rFonts w:ascii="Times New Roman" w:hAnsi="Times New Roman" w:cs="Times New Roman"/>
                <w:color w:val="auto"/>
                <w:sz w:val="20"/>
                <w:szCs w:val="20"/>
                <w:lang w:val="uk-UA"/>
              </w:rPr>
              <w:t>/співвиконавця</w:t>
            </w:r>
          </w:p>
        </w:tc>
        <w:tc>
          <w:tcPr>
            <w:tcW w:w="7196" w:type="dxa"/>
          </w:tcPr>
          <w:p w:rsidR="00E01248" w:rsidRPr="007B7DDD" w:rsidRDefault="00704A9E" w:rsidP="007B7DDD">
            <w:pPr>
              <w:pStyle w:val="af1"/>
              <w:ind w:firstLine="407"/>
              <w:jc w:val="both"/>
              <w:rPr>
                <w:rFonts w:ascii="Times New Roman" w:hAnsi="Times New Roman" w:cs="Times New Roman"/>
                <w:color w:val="FF0000"/>
                <w:sz w:val="20"/>
                <w:szCs w:val="20"/>
                <w:lang w:val="uk-UA"/>
              </w:rPr>
            </w:pPr>
            <w:r w:rsidRPr="007B7DDD">
              <w:rPr>
                <w:rFonts w:ascii="Times New Roman" w:hAnsi="Times New Roman" w:cs="Times New Roman"/>
                <w:sz w:val="20"/>
                <w:szCs w:val="20"/>
                <w:shd w:val="clear" w:color="auto" w:fill="FFFFFF"/>
                <w:lang w:val="uk-UA"/>
              </w:rPr>
              <w:t>В разі якщо учасник планує залучити субпідрядника/співвиконавці, учаснико подається інформація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r w:rsidR="002D7F0B" w:rsidRPr="007B7DDD">
              <w:rPr>
                <w:rFonts w:ascii="Times New Roman" w:hAnsi="Times New Roman" w:cs="Times New Roman"/>
                <w:sz w:val="20"/>
                <w:szCs w:val="20"/>
                <w:shd w:val="clear" w:color="auto" w:fill="FFFFFF"/>
                <w:lang w:val="uk-UA"/>
              </w:rPr>
              <w:t>.</w:t>
            </w:r>
          </w:p>
        </w:tc>
      </w:tr>
      <w:tr w:rsidR="00E01248" w:rsidRPr="0007007D" w:rsidTr="00A5465C">
        <w:trPr>
          <w:trHeight w:val="1370"/>
          <w:jc w:val="center"/>
        </w:trPr>
        <w:tc>
          <w:tcPr>
            <w:tcW w:w="0" w:type="auto"/>
          </w:tcPr>
          <w:p w:rsidR="00E01248" w:rsidRPr="007B7DDD" w:rsidRDefault="00E01248" w:rsidP="007B7DDD">
            <w:pPr>
              <w:pStyle w:val="af1"/>
              <w:rPr>
                <w:rFonts w:ascii="Times New Roman" w:hAnsi="Times New Roman" w:cs="Times New Roman"/>
                <w:sz w:val="20"/>
                <w:szCs w:val="20"/>
                <w:lang w:val="uk-UA"/>
              </w:rPr>
            </w:pPr>
            <w:r w:rsidRPr="007B7DDD">
              <w:rPr>
                <w:rFonts w:ascii="Times New Roman" w:hAnsi="Times New Roman" w:cs="Times New Roman"/>
                <w:sz w:val="20"/>
                <w:szCs w:val="20"/>
                <w:lang w:val="uk-UA"/>
              </w:rPr>
              <w:t>8</w:t>
            </w:r>
          </w:p>
        </w:tc>
        <w:tc>
          <w:tcPr>
            <w:tcW w:w="2867" w:type="dxa"/>
          </w:tcPr>
          <w:p w:rsidR="00E01248" w:rsidRPr="007B7DDD" w:rsidRDefault="00197D5C" w:rsidP="007B7DDD">
            <w:pPr>
              <w:pStyle w:val="af1"/>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В</w:t>
            </w:r>
            <w:r w:rsidR="00E01248" w:rsidRPr="007B7DDD">
              <w:rPr>
                <w:rFonts w:ascii="Times New Roman" w:hAnsi="Times New Roman" w:cs="Times New Roman"/>
                <w:color w:val="auto"/>
                <w:sz w:val="20"/>
                <w:szCs w:val="20"/>
                <w:lang w:val="uk-UA"/>
              </w:rPr>
              <w:t>несення змін або відкликання тендерної пропозиції учасником</w:t>
            </w:r>
          </w:p>
        </w:tc>
        <w:tc>
          <w:tcPr>
            <w:tcW w:w="7196" w:type="dxa"/>
          </w:tcPr>
          <w:p w:rsidR="00E01248" w:rsidRPr="007B7DDD" w:rsidRDefault="00197D5C"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01248" w:rsidRPr="007B7DDD" w:rsidTr="00055D6B">
        <w:trPr>
          <w:trHeight w:val="369"/>
          <w:jc w:val="center"/>
        </w:trPr>
        <w:tc>
          <w:tcPr>
            <w:tcW w:w="0" w:type="auto"/>
            <w:gridSpan w:val="3"/>
          </w:tcPr>
          <w:p w:rsidR="00E01248" w:rsidRPr="007B7DDD" w:rsidRDefault="0076697B" w:rsidP="007B7DDD">
            <w:pPr>
              <w:pStyle w:val="af1"/>
              <w:ind w:firstLine="407"/>
              <w:jc w:val="center"/>
              <w:rPr>
                <w:rFonts w:ascii="Times New Roman" w:hAnsi="Times New Roman" w:cs="Times New Roman"/>
                <w:b/>
                <w:color w:val="auto"/>
                <w:sz w:val="20"/>
                <w:szCs w:val="20"/>
                <w:lang w:val="uk-UA"/>
              </w:rPr>
            </w:pPr>
            <w:r w:rsidRPr="007B7DDD">
              <w:rPr>
                <w:rFonts w:ascii="Times New Roman" w:hAnsi="Times New Roman" w:cs="Times New Roman"/>
                <w:b/>
                <w:color w:val="auto"/>
                <w:sz w:val="20"/>
                <w:szCs w:val="20"/>
                <w:lang w:val="uk-UA"/>
              </w:rPr>
              <w:t xml:space="preserve">Розділ IV. </w:t>
            </w:r>
            <w:r w:rsidR="00E01248" w:rsidRPr="007B7DDD">
              <w:rPr>
                <w:rFonts w:ascii="Times New Roman" w:hAnsi="Times New Roman" w:cs="Times New Roman"/>
                <w:b/>
                <w:color w:val="auto"/>
                <w:sz w:val="20"/>
                <w:szCs w:val="20"/>
                <w:lang w:val="uk-UA"/>
              </w:rPr>
              <w:t>Подання та розкриття тендерної пропозиції</w:t>
            </w:r>
          </w:p>
        </w:tc>
      </w:tr>
      <w:tr w:rsidR="00E01248" w:rsidRPr="0007007D" w:rsidTr="00A5465C">
        <w:trPr>
          <w:trHeight w:val="520"/>
          <w:jc w:val="center"/>
        </w:trPr>
        <w:tc>
          <w:tcPr>
            <w:tcW w:w="0" w:type="auto"/>
          </w:tcPr>
          <w:p w:rsidR="00E01248" w:rsidRPr="007B7DDD" w:rsidRDefault="00E01248" w:rsidP="007B7DDD">
            <w:pPr>
              <w:pStyle w:val="af1"/>
              <w:rPr>
                <w:rFonts w:ascii="Times New Roman" w:hAnsi="Times New Roman" w:cs="Times New Roman"/>
                <w:sz w:val="20"/>
                <w:szCs w:val="20"/>
                <w:lang w:val="uk-UA"/>
              </w:rPr>
            </w:pPr>
            <w:r w:rsidRPr="007B7DDD">
              <w:rPr>
                <w:rFonts w:ascii="Times New Roman" w:hAnsi="Times New Roman" w:cs="Times New Roman"/>
                <w:sz w:val="20"/>
                <w:szCs w:val="20"/>
                <w:lang w:val="uk-UA"/>
              </w:rPr>
              <w:t>1</w:t>
            </w:r>
          </w:p>
        </w:tc>
        <w:tc>
          <w:tcPr>
            <w:tcW w:w="2867" w:type="dxa"/>
          </w:tcPr>
          <w:p w:rsidR="00E01248" w:rsidRPr="007B7DDD" w:rsidRDefault="00E01248" w:rsidP="007B7DDD">
            <w:pPr>
              <w:pStyle w:val="af1"/>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Кінцевий строк подання тендерної пропозиції</w:t>
            </w:r>
          </w:p>
        </w:tc>
        <w:tc>
          <w:tcPr>
            <w:tcW w:w="7196" w:type="dxa"/>
          </w:tcPr>
          <w:p w:rsidR="00E01248" w:rsidRPr="007B7DDD" w:rsidRDefault="00E01248"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кінцевий строк подання тендерних пропозицій </w:t>
            </w:r>
          </w:p>
          <w:p w:rsidR="00E01248" w:rsidRPr="007B7DDD" w:rsidRDefault="0007007D" w:rsidP="007B7DDD">
            <w:pPr>
              <w:pStyle w:val="af1"/>
              <w:ind w:firstLine="407"/>
              <w:jc w:val="both"/>
              <w:rPr>
                <w:rFonts w:ascii="Times New Roman" w:hAnsi="Times New Roman" w:cs="Times New Roman"/>
                <w:b/>
                <w:color w:val="auto"/>
                <w:sz w:val="20"/>
                <w:szCs w:val="20"/>
                <w:lang w:val="uk-UA"/>
              </w:rPr>
            </w:pPr>
            <w:r>
              <w:rPr>
                <w:rFonts w:ascii="Times New Roman" w:hAnsi="Times New Roman" w:cs="Times New Roman"/>
                <w:b/>
                <w:color w:val="auto"/>
                <w:sz w:val="20"/>
                <w:szCs w:val="20"/>
                <w:highlight w:val="green"/>
                <w:u w:val="single"/>
                <w:lang w:val="uk-UA"/>
              </w:rPr>
              <w:t>04</w:t>
            </w:r>
            <w:r w:rsidR="00055D6B" w:rsidRPr="007B7DDD">
              <w:rPr>
                <w:rFonts w:ascii="Times New Roman" w:hAnsi="Times New Roman" w:cs="Times New Roman"/>
                <w:b/>
                <w:color w:val="auto"/>
                <w:sz w:val="20"/>
                <w:szCs w:val="20"/>
                <w:highlight w:val="green"/>
                <w:u w:val="single"/>
                <w:lang w:val="uk-UA"/>
              </w:rPr>
              <w:t>.</w:t>
            </w:r>
            <w:r>
              <w:rPr>
                <w:rFonts w:ascii="Times New Roman" w:hAnsi="Times New Roman" w:cs="Times New Roman"/>
                <w:b/>
                <w:color w:val="auto"/>
                <w:sz w:val="20"/>
                <w:szCs w:val="20"/>
                <w:highlight w:val="green"/>
                <w:u w:val="single"/>
                <w:lang w:val="uk-UA"/>
              </w:rPr>
              <w:t>12</w:t>
            </w:r>
            <w:r w:rsidR="008B60D2" w:rsidRPr="007B7DDD">
              <w:rPr>
                <w:rFonts w:ascii="Times New Roman" w:hAnsi="Times New Roman" w:cs="Times New Roman"/>
                <w:b/>
                <w:color w:val="auto"/>
                <w:sz w:val="20"/>
                <w:szCs w:val="20"/>
                <w:highlight w:val="green"/>
                <w:u w:val="single"/>
                <w:lang w:val="uk-UA"/>
              </w:rPr>
              <w:t>.202</w:t>
            </w:r>
            <w:r w:rsidR="006C2592" w:rsidRPr="007B7DDD">
              <w:rPr>
                <w:rFonts w:ascii="Times New Roman" w:hAnsi="Times New Roman" w:cs="Times New Roman"/>
                <w:b/>
                <w:color w:val="auto"/>
                <w:sz w:val="20"/>
                <w:szCs w:val="20"/>
                <w:highlight w:val="green"/>
                <w:u w:val="single"/>
                <w:lang w:val="uk-UA"/>
              </w:rPr>
              <w:t>2</w:t>
            </w:r>
            <w:r w:rsidR="008B60D2" w:rsidRPr="007B7DDD">
              <w:rPr>
                <w:rFonts w:ascii="Times New Roman" w:hAnsi="Times New Roman" w:cs="Times New Roman"/>
                <w:b/>
                <w:color w:val="auto"/>
                <w:sz w:val="20"/>
                <w:szCs w:val="20"/>
                <w:highlight w:val="green"/>
                <w:u w:val="single"/>
                <w:lang w:val="uk-UA"/>
              </w:rPr>
              <w:t xml:space="preserve">р. </w:t>
            </w:r>
            <w:r w:rsidR="006264B2" w:rsidRPr="007B7DDD">
              <w:rPr>
                <w:rFonts w:ascii="Times New Roman" w:hAnsi="Times New Roman" w:cs="Times New Roman"/>
                <w:b/>
                <w:color w:val="auto"/>
                <w:sz w:val="20"/>
                <w:szCs w:val="20"/>
                <w:highlight w:val="green"/>
                <w:u w:val="single"/>
                <w:lang w:val="uk-UA"/>
              </w:rPr>
              <w:t>0</w:t>
            </w:r>
            <w:r w:rsidR="00055D6B" w:rsidRPr="007B7DDD">
              <w:rPr>
                <w:rFonts w:ascii="Times New Roman" w:hAnsi="Times New Roman" w:cs="Times New Roman"/>
                <w:b/>
                <w:color w:val="auto"/>
                <w:sz w:val="20"/>
                <w:szCs w:val="20"/>
                <w:highlight w:val="green"/>
                <w:u w:val="single"/>
                <w:lang w:val="uk-UA"/>
              </w:rPr>
              <w:t>7</w:t>
            </w:r>
            <w:r w:rsidR="00E01248" w:rsidRPr="007B7DDD">
              <w:rPr>
                <w:rFonts w:ascii="Times New Roman" w:hAnsi="Times New Roman" w:cs="Times New Roman"/>
                <w:b/>
                <w:color w:val="auto"/>
                <w:sz w:val="20"/>
                <w:szCs w:val="20"/>
                <w:highlight w:val="green"/>
                <w:u w:val="single"/>
              </w:rPr>
              <w:t>:</w:t>
            </w:r>
            <w:r w:rsidR="008B60D2" w:rsidRPr="007B7DDD">
              <w:rPr>
                <w:rFonts w:ascii="Times New Roman" w:hAnsi="Times New Roman" w:cs="Times New Roman"/>
                <w:b/>
                <w:color w:val="auto"/>
                <w:sz w:val="20"/>
                <w:szCs w:val="20"/>
                <w:highlight w:val="green"/>
                <w:u w:val="single"/>
                <w:lang w:val="uk-UA"/>
              </w:rPr>
              <w:t>0</w:t>
            </w:r>
            <w:r w:rsidR="00055D6B" w:rsidRPr="007B7DDD">
              <w:rPr>
                <w:rFonts w:ascii="Times New Roman" w:hAnsi="Times New Roman" w:cs="Times New Roman"/>
                <w:b/>
                <w:color w:val="auto"/>
                <w:sz w:val="20"/>
                <w:szCs w:val="20"/>
                <w:highlight w:val="green"/>
                <w:u w:val="single"/>
                <w:lang w:val="uk-UA"/>
              </w:rPr>
              <w:t>0</w:t>
            </w:r>
            <w:r w:rsidR="00E01248" w:rsidRPr="007B7DDD">
              <w:rPr>
                <w:rFonts w:ascii="Times New Roman" w:hAnsi="Times New Roman" w:cs="Times New Roman"/>
                <w:b/>
                <w:color w:val="auto"/>
                <w:sz w:val="20"/>
                <w:szCs w:val="20"/>
                <w:highlight w:val="green"/>
                <w:u w:val="single"/>
                <w:lang w:val="uk-UA"/>
              </w:rPr>
              <w:t xml:space="preserve"> год.</w:t>
            </w:r>
          </w:p>
          <w:p w:rsidR="00E01248" w:rsidRPr="007B7DDD" w:rsidRDefault="00E01248" w:rsidP="007B7DDD">
            <w:pPr>
              <w:pStyle w:val="af1"/>
              <w:ind w:firstLine="407"/>
              <w:jc w:val="both"/>
              <w:rPr>
                <w:rFonts w:ascii="Times New Roman" w:hAnsi="Times New Roman" w:cs="Times New Roman"/>
                <w:color w:val="auto"/>
                <w:sz w:val="20"/>
                <w:szCs w:val="20"/>
                <w:lang w:val="uk-UA"/>
              </w:rPr>
            </w:pPr>
          </w:p>
          <w:p w:rsidR="00E01248" w:rsidRPr="007B7DDD" w:rsidRDefault="00E01248"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отримана тендерна пропозиція автоматично вноситься до реєстру;</w:t>
            </w:r>
          </w:p>
          <w:p w:rsidR="00E01248" w:rsidRPr="007B7DDD" w:rsidRDefault="00E01248"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E01248" w:rsidRPr="007B7DDD" w:rsidRDefault="00E01248"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тендерні пропозиції, отримані електронною системою закупівель після закінчення </w:t>
            </w:r>
            <w:r w:rsidR="007B78CB" w:rsidRPr="007B7DDD">
              <w:rPr>
                <w:rFonts w:ascii="Times New Roman" w:hAnsi="Times New Roman" w:cs="Times New Roman"/>
                <w:color w:val="auto"/>
                <w:sz w:val="20"/>
                <w:szCs w:val="20"/>
                <w:lang w:val="uk-UA"/>
              </w:rPr>
              <w:t xml:space="preserve">кінцевого </w:t>
            </w:r>
            <w:r w:rsidRPr="007B7DDD">
              <w:rPr>
                <w:rFonts w:ascii="Times New Roman" w:hAnsi="Times New Roman" w:cs="Times New Roman"/>
                <w:color w:val="auto"/>
                <w:sz w:val="20"/>
                <w:szCs w:val="20"/>
                <w:lang w:val="uk-UA"/>
              </w:rPr>
              <w:t xml:space="preserve">строку </w:t>
            </w:r>
            <w:r w:rsidR="007B78CB" w:rsidRPr="007B7DDD">
              <w:rPr>
                <w:rFonts w:ascii="Times New Roman" w:hAnsi="Times New Roman" w:cs="Times New Roman"/>
                <w:color w:val="auto"/>
                <w:sz w:val="20"/>
                <w:szCs w:val="20"/>
                <w:lang w:val="uk-UA"/>
              </w:rPr>
              <w:t>їх подання або ціна яких перевищує очікувану вартість предмета закупівлі</w:t>
            </w:r>
            <w:r w:rsidRPr="007B7DDD">
              <w:rPr>
                <w:rFonts w:ascii="Times New Roman" w:hAnsi="Times New Roman" w:cs="Times New Roman"/>
                <w:color w:val="auto"/>
                <w:sz w:val="20"/>
                <w:szCs w:val="20"/>
                <w:lang w:val="uk-UA"/>
              </w:rPr>
              <w:t xml:space="preserve"> не приймаються </w:t>
            </w:r>
            <w:r w:rsidR="007B78CB" w:rsidRPr="007B7DDD">
              <w:rPr>
                <w:rFonts w:ascii="Times New Roman" w:hAnsi="Times New Roman" w:cs="Times New Roman"/>
                <w:color w:val="auto"/>
                <w:sz w:val="20"/>
                <w:szCs w:val="20"/>
                <w:lang w:val="uk-UA"/>
              </w:rPr>
              <w:t>електронною системою закупівель</w:t>
            </w:r>
          </w:p>
        </w:tc>
      </w:tr>
      <w:tr w:rsidR="00E01248" w:rsidRPr="007B7DDD" w:rsidTr="00A5465C">
        <w:trPr>
          <w:trHeight w:val="701"/>
          <w:jc w:val="center"/>
        </w:trPr>
        <w:tc>
          <w:tcPr>
            <w:tcW w:w="0" w:type="auto"/>
          </w:tcPr>
          <w:p w:rsidR="00E01248" w:rsidRPr="007B7DDD" w:rsidRDefault="00E01248" w:rsidP="007B7DDD">
            <w:pPr>
              <w:pStyle w:val="af1"/>
              <w:rPr>
                <w:rFonts w:ascii="Times New Roman" w:hAnsi="Times New Roman" w:cs="Times New Roman"/>
                <w:sz w:val="20"/>
                <w:szCs w:val="20"/>
                <w:lang w:val="uk-UA"/>
              </w:rPr>
            </w:pPr>
            <w:r w:rsidRPr="007B7DDD">
              <w:rPr>
                <w:rFonts w:ascii="Times New Roman" w:hAnsi="Times New Roman" w:cs="Times New Roman"/>
                <w:sz w:val="20"/>
                <w:szCs w:val="20"/>
                <w:lang w:val="uk-UA"/>
              </w:rPr>
              <w:t>2</w:t>
            </w:r>
          </w:p>
        </w:tc>
        <w:tc>
          <w:tcPr>
            <w:tcW w:w="2867" w:type="dxa"/>
          </w:tcPr>
          <w:p w:rsidR="00E01248" w:rsidRPr="007B7DDD" w:rsidRDefault="00E01248" w:rsidP="007B7DDD">
            <w:pPr>
              <w:pStyle w:val="af1"/>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Дата та час розкриття тендерної пропозиції</w:t>
            </w:r>
          </w:p>
        </w:tc>
        <w:tc>
          <w:tcPr>
            <w:tcW w:w="7196" w:type="dxa"/>
          </w:tcPr>
          <w:p w:rsidR="00E01248" w:rsidRPr="007B7DDD" w:rsidRDefault="00A82079"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Дата і час </w:t>
            </w:r>
            <w:r w:rsidR="00757287" w:rsidRPr="007B7DDD">
              <w:rPr>
                <w:rFonts w:ascii="Times New Roman" w:hAnsi="Times New Roman" w:cs="Times New Roman"/>
                <w:color w:val="auto"/>
                <w:sz w:val="20"/>
                <w:szCs w:val="20"/>
                <w:lang w:val="uk-UA"/>
              </w:rPr>
              <w:t xml:space="preserve">розкриття тендерних пропозицій </w:t>
            </w:r>
            <w:r w:rsidRPr="007B7DDD">
              <w:rPr>
                <w:rFonts w:ascii="Times New Roman" w:hAnsi="Times New Roman" w:cs="Times New Roman"/>
                <w:color w:val="auto"/>
                <w:sz w:val="20"/>
                <w:szCs w:val="20"/>
                <w:lang w:val="uk-UA"/>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4C6F18" w:rsidRPr="007B7DDD" w:rsidTr="00A5465C">
        <w:trPr>
          <w:trHeight w:val="651"/>
          <w:jc w:val="center"/>
        </w:trPr>
        <w:tc>
          <w:tcPr>
            <w:tcW w:w="0" w:type="auto"/>
          </w:tcPr>
          <w:p w:rsidR="004C6F18" w:rsidRPr="007B7DDD" w:rsidRDefault="004C6F18" w:rsidP="007B7DDD">
            <w:pPr>
              <w:pStyle w:val="af1"/>
              <w:rPr>
                <w:rFonts w:ascii="Times New Roman" w:hAnsi="Times New Roman" w:cs="Times New Roman"/>
                <w:sz w:val="20"/>
                <w:szCs w:val="20"/>
                <w:lang w:val="uk-UA"/>
              </w:rPr>
            </w:pPr>
            <w:r w:rsidRPr="007B7DDD">
              <w:rPr>
                <w:rFonts w:ascii="Times New Roman" w:hAnsi="Times New Roman" w:cs="Times New Roman"/>
                <w:sz w:val="20"/>
                <w:szCs w:val="20"/>
                <w:lang w:val="uk-UA"/>
              </w:rPr>
              <w:t>3</w:t>
            </w:r>
          </w:p>
        </w:tc>
        <w:tc>
          <w:tcPr>
            <w:tcW w:w="2867" w:type="dxa"/>
          </w:tcPr>
          <w:p w:rsidR="004C6F18" w:rsidRPr="007B7DDD" w:rsidRDefault="004C6F18" w:rsidP="007B7DDD">
            <w:pPr>
              <w:pStyle w:val="af1"/>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Розмір мінімального кроку пониження ціни</w:t>
            </w:r>
            <w:r w:rsidR="003859CC" w:rsidRPr="007B7DDD">
              <w:rPr>
                <w:rFonts w:ascii="Times New Roman" w:hAnsi="Times New Roman" w:cs="Times New Roman"/>
                <w:color w:val="auto"/>
                <w:sz w:val="20"/>
                <w:szCs w:val="20"/>
                <w:lang w:val="uk-UA"/>
              </w:rPr>
              <w:t xml:space="preserve"> </w:t>
            </w:r>
          </w:p>
        </w:tc>
        <w:tc>
          <w:tcPr>
            <w:tcW w:w="7196" w:type="dxa"/>
          </w:tcPr>
          <w:p w:rsidR="004C6F18" w:rsidRPr="007B7DDD" w:rsidRDefault="003859CC"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0,5% очікуваної вартості закупівлі</w:t>
            </w:r>
          </w:p>
        </w:tc>
      </w:tr>
      <w:tr w:rsidR="00A5465C" w:rsidRPr="007B7DDD" w:rsidTr="00A5465C">
        <w:trPr>
          <w:trHeight w:val="287"/>
          <w:jc w:val="center"/>
        </w:trPr>
        <w:tc>
          <w:tcPr>
            <w:tcW w:w="0" w:type="auto"/>
          </w:tcPr>
          <w:p w:rsidR="00A5465C" w:rsidRPr="007B7DDD" w:rsidRDefault="00A5465C" w:rsidP="007B7DDD">
            <w:pPr>
              <w:pStyle w:val="af1"/>
              <w:rPr>
                <w:rFonts w:ascii="Times New Roman" w:hAnsi="Times New Roman" w:cs="Times New Roman"/>
                <w:sz w:val="20"/>
                <w:szCs w:val="20"/>
                <w:lang w:val="uk-UA"/>
              </w:rPr>
            </w:pPr>
            <w:r w:rsidRPr="007B7DDD">
              <w:rPr>
                <w:rFonts w:ascii="Times New Roman" w:hAnsi="Times New Roman" w:cs="Times New Roman"/>
                <w:sz w:val="20"/>
                <w:szCs w:val="20"/>
                <w:lang w:val="uk-UA"/>
              </w:rPr>
              <w:t>4</w:t>
            </w:r>
          </w:p>
        </w:tc>
        <w:tc>
          <w:tcPr>
            <w:tcW w:w="10063" w:type="dxa"/>
            <w:gridSpan w:val="2"/>
          </w:tcPr>
          <w:p w:rsidR="00A5465C" w:rsidRPr="007B7DDD" w:rsidRDefault="00A5465C"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До розгляду не приймається тендерна пропозиція , ціна якої є вищою, ніж очікув</w:t>
            </w:r>
            <w:r w:rsidR="00D64038" w:rsidRPr="007B7DDD">
              <w:rPr>
                <w:rFonts w:ascii="Times New Roman" w:hAnsi="Times New Roman" w:cs="Times New Roman"/>
                <w:color w:val="auto"/>
                <w:sz w:val="20"/>
                <w:szCs w:val="20"/>
                <w:lang w:val="uk-UA"/>
              </w:rPr>
              <w:t>ана вартість предмета закупівлі</w:t>
            </w:r>
            <w:r w:rsidRPr="007B7DDD">
              <w:rPr>
                <w:rFonts w:ascii="Times New Roman" w:hAnsi="Times New Roman" w:cs="Times New Roman"/>
                <w:color w:val="auto"/>
                <w:sz w:val="20"/>
                <w:szCs w:val="20"/>
                <w:lang w:val="uk-UA"/>
              </w:rPr>
              <w:t xml:space="preserve"> </w:t>
            </w:r>
          </w:p>
        </w:tc>
      </w:tr>
      <w:tr w:rsidR="00E01248" w:rsidRPr="007B7DDD" w:rsidTr="007B7DDD">
        <w:trPr>
          <w:trHeight w:val="215"/>
          <w:jc w:val="center"/>
        </w:trPr>
        <w:tc>
          <w:tcPr>
            <w:tcW w:w="0" w:type="auto"/>
            <w:gridSpan w:val="3"/>
          </w:tcPr>
          <w:p w:rsidR="00E01248" w:rsidRPr="007B7DDD" w:rsidRDefault="00757287" w:rsidP="007B7DDD">
            <w:pPr>
              <w:pStyle w:val="af1"/>
              <w:ind w:firstLine="407"/>
              <w:jc w:val="center"/>
              <w:rPr>
                <w:rFonts w:ascii="Times New Roman" w:hAnsi="Times New Roman" w:cs="Times New Roman"/>
                <w:b/>
                <w:color w:val="auto"/>
                <w:sz w:val="20"/>
                <w:szCs w:val="20"/>
                <w:lang w:val="uk-UA"/>
              </w:rPr>
            </w:pPr>
            <w:r w:rsidRPr="007B7DDD">
              <w:rPr>
                <w:rFonts w:ascii="Times New Roman" w:hAnsi="Times New Roman" w:cs="Times New Roman"/>
                <w:b/>
                <w:color w:val="auto"/>
                <w:sz w:val="20"/>
                <w:szCs w:val="20"/>
                <w:lang w:val="uk-UA"/>
              </w:rPr>
              <w:t xml:space="preserve">Розділ V. </w:t>
            </w:r>
            <w:r w:rsidR="00E01248" w:rsidRPr="007B7DDD">
              <w:rPr>
                <w:rFonts w:ascii="Times New Roman" w:hAnsi="Times New Roman" w:cs="Times New Roman"/>
                <w:b/>
                <w:color w:val="auto"/>
                <w:sz w:val="20"/>
                <w:szCs w:val="20"/>
                <w:lang w:val="uk-UA"/>
              </w:rPr>
              <w:t>Оцінка тендерної пропозиції</w:t>
            </w:r>
          </w:p>
        </w:tc>
      </w:tr>
      <w:tr w:rsidR="00E01248" w:rsidRPr="007B7DDD" w:rsidTr="00A5465C">
        <w:trPr>
          <w:trHeight w:val="520"/>
          <w:jc w:val="center"/>
        </w:trPr>
        <w:tc>
          <w:tcPr>
            <w:tcW w:w="0" w:type="auto"/>
          </w:tcPr>
          <w:p w:rsidR="00E01248" w:rsidRPr="007B7DDD" w:rsidRDefault="00E01248" w:rsidP="007B7DDD">
            <w:pPr>
              <w:pStyle w:val="af1"/>
              <w:rPr>
                <w:rFonts w:ascii="Times New Roman" w:hAnsi="Times New Roman" w:cs="Times New Roman"/>
                <w:sz w:val="20"/>
                <w:szCs w:val="20"/>
                <w:lang w:val="uk-UA"/>
              </w:rPr>
            </w:pPr>
            <w:r w:rsidRPr="007B7DDD">
              <w:rPr>
                <w:rFonts w:ascii="Times New Roman" w:hAnsi="Times New Roman" w:cs="Times New Roman"/>
                <w:sz w:val="20"/>
                <w:szCs w:val="20"/>
                <w:lang w:val="uk-UA"/>
              </w:rPr>
              <w:t>1</w:t>
            </w:r>
          </w:p>
        </w:tc>
        <w:tc>
          <w:tcPr>
            <w:tcW w:w="2867" w:type="dxa"/>
          </w:tcPr>
          <w:p w:rsidR="00E01248" w:rsidRPr="007B7DDD" w:rsidRDefault="00E01248" w:rsidP="007B7DDD">
            <w:pPr>
              <w:pStyle w:val="af1"/>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Перелік критеріїв та методика оцінки тендерної пропозиції із зазначенням питомої ваги критерію</w:t>
            </w:r>
          </w:p>
        </w:tc>
        <w:tc>
          <w:tcPr>
            <w:tcW w:w="7196" w:type="dxa"/>
          </w:tcPr>
          <w:p w:rsidR="00E01248" w:rsidRPr="007B7DDD" w:rsidRDefault="00E01248"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Оцінка тендерних пропозицій здійснюється на основі критерію – </w:t>
            </w:r>
            <w:r w:rsidRPr="007B7DDD">
              <w:rPr>
                <w:rFonts w:ascii="Times New Roman" w:hAnsi="Times New Roman" w:cs="Times New Roman"/>
                <w:b/>
                <w:color w:val="auto"/>
                <w:sz w:val="20"/>
                <w:szCs w:val="20"/>
                <w:lang w:val="uk-UA"/>
              </w:rPr>
              <w:t>«Ціна»</w:t>
            </w:r>
            <w:r w:rsidRPr="007B7DDD">
              <w:rPr>
                <w:rFonts w:ascii="Times New Roman" w:hAnsi="Times New Roman" w:cs="Times New Roman"/>
                <w:color w:val="auto"/>
                <w:sz w:val="20"/>
                <w:szCs w:val="20"/>
                <w:lang w:val="uk-UA"/>
              </w:rPr>
              <w:t xml:space="preserve">   </w:t>
            </w:r>
            <w:r w:rsidRPr="007B7DDD">
              <w:rPr>
                <w:rFonts w:ascii="Times New Roman" w:hAnsi="Times New Roman" w:cs="Times New Roman"/>
                <w:b/>
                <w:i/>
                <w:color w:val="auto"/>
                <w:sz w:val="20"/>
                <w:szCs w:val="20"/>
                <w:lang w:val="uk-UA"/>
              </w:rPr>
              <w:t>(вказується для платників ПДВ – «з ПДВ», а для не платників</w:t>
            </w:r>
            <w:r w:rsidR="00BA6DEC" w:rsidRPr="007B7DDD">
              <w:rPr>
                <w:rFonts w:ascii="Times New Roman" w:hAnsi="Times New Roman" w:cs="Times New Roman"/>
                <w:b/>
                <w:i/>
                <w:color w:val="auto"/>
                <w:sz w:val="20"/>
                <w:szCs w:val="20"/>
                <w:lang w:val="uk-UA"/>
              </w:rPr>
              <w:t xml:space="preserve"> ПДВ</w:t>
            </w:r>
            <w:r w:rsidRPr="007B7DDD">
              <w:rPr>
                <w:rFonts w:ascii="Times New Roman" w:hAnsi="Times New Roman" w:cs="Times New Roman"/>
                <w:b/>
                <w:i/>
                <w:color w:val="auto"/>
                <w:sz w:val="20"/>
                <w:szCs w:val="20"/>
                <w:lang w:val="uk-UA"/>
              </w:rPr>
              <w:t xml:space="preserve"> – «без ПДВ»)</w:t>
            </w:r>
          </w:p>
          <w:p w:rsidR="00E01248" w:rsidRPr="007B7DDD" w:rsidRDefault="00E01248"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Питома вага критерію «Ціна» становить 100%</w:t>
            </w:r>
          </w:p>
          <w:p w:rsidR="00E01248" w:rsidRPr="007B7DDD" w:rsidRDefault="00E01248" w:rsidP="007B7DDD">
            <w:pPr>
              <w:pStyle w:val="af1"/>
              <w:ind w:firstLine="407"/>
              <w:jc w:val="both"/>
              <w:rPr>
                <w:rFonts w:ascii="Times New Roman" w:hAnsi="Times New Roman" w:cs="Times New Roman"/>
                <w:b/>
                <w:color w:val="auto"/>
                <w:sz w:val="20"/>
                <w:szCs w:val="20"/>
                <w:u w:val="single"/>
                <w:lang w:val="uk-UA"/>
              </w:rPr>
            </w:pPr>
            <w:r w:rsidRPr="007B7DDD">
              <w:rPr>
                <w:rFonts w:ascii="Times New Roman" w:hAnsi="Times New Roman" w:cs="Times New Roman"/>
                <w:b/>
                <w:color w:val="auto"/>
                <w:sz w:val="20"/>
                <w:szCs w:val="20"/>
                <w:u w:val="single"/>
                <w:lang w:val="uk-UA"/>
              </w:rPr>
              <w:t>Методика оцінки:</w:t>
            </w:r>
          </w:p>
          <w:p w:rsidR="00E01248" w:rsidRPr="007B7DDD" w:rsidRDefault="00E01248"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оцінка тендерних пропозицій проводиться електронною системою закупівель автоматично на основі критерію «</w:t>
            </w:r>
            <w:r w:rsidRPr="007B7DDD">
              <w:rPr>
                <w:rFonts w:ascii="Times New Roman" w:hAnsi="Times New Roman" w:cs="Times New Roman"/>
                <w:b/>
                <w:color w:val="auto"/>
                <w:sz w:val="20"/>
                <w:szCs w:val="20"/>
                <w:lang w:val="uk-UA"/>
              </w:rPr>
              <w:t>Ціна»</w:t>
            </w:r>
            <w:r w:rsidRPr="007B7DDD">
              <w:rPr>
                <w:rFonts w:ascii="Times New Roman" w:hAnsi="Times New Roman" w:cs="Times New Roman"/>
                <w:color w:val="auto"/>
                <w:sz w:val="20"/>
                <w:szCs w:val="20"/>
                <w:lang w:val="uk-UA"/>
              </w:rPr>
              <w:t xml:space="preserve">, яку учасник </w:t>
            </w:r>
            <w:r w:rsidR="00BA6DEC" w:rsidRPr="007B7DDD">
              <w:rPr>
                <w:rFonts w:ascii="Times New Roman" w:hAnsi="Times New Roman" w:cs="Times New Roman"/>
                <w:color w:val="auto"/>
                <w:sz w:val="20"/>
                <w:szCs w:val="20"/>
                <w:lang w:val="uk-UA"/>
              </w:rPr>
              <w:t>вказує</w:t>
            </w:r>
            <w:r w:rsidRPr="007B7DDD">
              <w:rPr>
                <w:rFonts w:ascii="Times New Roman" w:hAnsi="Times New Roman" w:cs="Times New Roman"/>
                <w:color w:val="auto"/>
                <w:sz w:val="20"/>
                <w:szCs w:val="20"/>
                <w:lang w:val="uk-UA"/>
              </w:rPr>
              <w:t xml:space="preserve"> у своїй </w:t>
            </w:r>
            <w:r w:rsidRPr="007B7DDD">
              <w:rPr>
                <w:rFonts w:ascii="Times New Roman" w:hAnsi="Times New Roman" w:cs="Times New Roman"/>
                <w:color w:val="auto"/>
                <w:sz w:val="20"/>
                <w:szCs w:val="20"/>
                <w:lang w:val="uk-UA"/>
              </w:rPr>
              <w:lastRenderedPageBreak/>
              <w:t>тендерній пропозиції та шляхом застосування електронного аукціону;</w:t>
            </w:r>
          </w:p>
          <w:p w:rsidR="00E01248" w:rsidRPr="007B7DDD" w:rsidRDefault="00E01248" w:rsidP="007B7DDD">
            <w:pPr>
              <w:pStyle w:val="af1"/>
              <w:ind w:firstLine="407"/>
              <w:jc w:val="both"/>
              <w:rPr>
                <w:rFonts w:ascii="Times New Roman" w:hAnsi="Times New Roman" w:cs="Times New Roman"/>
                <w:color w:val="auto"/>
                <w:sz w:val="20"/>
                <w:szCs w:val="20"/>
                <w:bdr w:val="none" w:sz="0" w:space="0" w:color="auto" w:frame="1"/>
                <w:lang w:val="uk-UA" w:eastAsia="uk-UA"/>
              </w:rPr>
            </w:pPr>
            <w:r w:rsidRPr="007B7DDD">
              <w:rPr>
                <w:rFonts w:ascii="Times New Roman" w:hAnsi="Times New Roman" w:cs="Times New Roman"/>
                <w:color w:val="auto"/>
                <w:sz w:val="20"/>
                <w:szCs w:val="20"/>
                <w:bdr w:val="none" w:sz="0" w:space="0" w:color="auto" w:frame="1"/>
                <w:lang w:val="uk-UA" w:eastAsia="uk-UA"/>
              </w:rPr>
              <w:t>Найбільш економічно вигідною пропозицією визначається тендерна пропозиція з найнижчою ціною.</w:t>
            </w:r>
          </w:p>
          <w:p w:rsidR="00E01248" w:rsidRPr="007B7DDD" w:rsidRDefault="00E01248" w:rsidP="007B7DDD">
            <w:pPr>
              <w:pStyle w:val="af1"/>
              <w:ind w:firstLine="407"/>
              <w:jc w:val="both"/>
              <w:rPr>
                <w:rFonts w:ascii="Times New Roman" w:hAnsi="Times New Roman" w:cs="Times New Roman"/>
                <w:color w:val="auto"/>
                <w:sz w:val="20"/>
                <w:szCs w:val="20"/>
                <w:bdr w:val="none" w:sz="0" w:space="0" w:color="auto" w:frame="1"/>
                <w:lang w:val="uk-UA" w:eastAsia="uk-UA"/>
              </w:rPr>
            </w:pPr>
            <w:r w:rsidRPr="007B7DDD">
              <w:rPr>
                <w:rFonts w:ascii="Times New Roman" w:hAnsi="Times New Roman" w:cs="Times New Roman"/>
                <w:color w:val="auto"/>
                <w:sz w:val="20"/>
                <w:szCs w:val="20"/>
                <w:bdr w:val="none" w:sz="0" w:space="0" w:color="auto" w:frame="1"/>
                <w:lang w:val="uk-UA" w:eastAsia="uk-UA"/>
              </w:rPr>
              <w:t xml:space="preserve">Після оцінки </w:t>
            </w:r>
            <w:r w:rsidR="00BA6DEC" w:rsidRPr="007B7DDD">
              <w:rPr>
                <w:rFonts w:ascii="Times New Roman" w:hAnsi="Times New Roman" w:cs="Times New Roman"/>
                <w:color w:val="auto"/>
                <w:sz w:val="20"/>
                <w:szCs w:val="20"/>
                <w:bdr w:val="none" w:sz="0" w:space="0" w:color="auto" w:frame="1"/>
                <w:lang w:val="uk-UA" w:eastAsia="uk-UA"/>
              </w:rPr>
              <w:t xml:space="preserve">тендерних </w:t>
            </w:r>
            <w:r w:rsidRPr="007B7DDD">
              <w:rPr>
                <w:rFonts w:ascii="Times New Roman" w:hAnsi="Times New Roman" w:cs="Times New Roman"/>
                <w:color w:val="auto"/>
                <w:sz w:val="20"/>
                <w:szCs w:val="20"/>
                <w:bdr w:val="none" w:sz="0" w:space="0" w:color="auto" w:frame="1"/>
                <w:lang w:val="uk-UA" w:eastAsia="uk-UA"/>
              </w:rPr>
              <w:t>пропоз</w:t>
            </w:r>
            <w:r w:rsidR="00BA6DEC" w:rsidRPr="007B7DDD">
              <w:rPr>
                <w:rFonts w:ascii="Times New Roman" w:hAnsi="Times New Roman" w:cs="Times New Roman"/>
                <w:color w:val="auto"/>
                <w:sz w:val="20"/>
                <w:szCs w:val="20"/>
                <w:bdr w:val="none" w:sz="0" w:space="0" w:color="auto" w:frame="1"/>
                <w:lang w:val="uk-UA" w:eastAsia="uk-UA"/>
              </w:rPr>
              <w:t>ицій замовник розглядає тендерну пропозицію, яка визначена найбільш економічно вигідною</w:t>
            </w:r>
            <w:r w:rsidRPr="007B7DDD">
              <w:rPr>
                <w:rFonts w:ascii="Times New Roman" w:hAnsi="Times New Roman" w:cs="Times New Roman"/>
                <w:color w:val="auto"/>
                <w:sz w:val="20"/>
                <w:szCs w:val="20"/>
                <w:bdr w:val="none" w:sz="0" w:space="0" w:color="auto" w:frame="1"/>
                <w:lang w:val="uk-UA" w:eastAsia="uk-UA"/>
              </w:rPr>
              <w:t xml:space="preserve"> на відповідність вимогам тендерної документації.</w:t>
            </w:r>
          </w:p>
          <w:p w:rsidR="00F45036" w:rsidRPr="007B7DDD" w:rsidRDefault="00F45036"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b/>
                <w:color w:val="auto"/>
                <w:sz w:val="20"/>
                <w:szCs w:val="20"/>
                <w:lang w:val="uk-UA"/>
              </w:rPr>
              <w:t>Аномально низька ціна тендерної пропозиції</w:t>
            </w:r>
            <w:r w:rsidRPr="007B7DDD">
              <w:rPr>
                <w:rFonts w:ascii="Times New Roman" w:hAnsi="Times New Roman" w:cs="Times New Roman"/>
                <w:color w:val="auto"/>
                <w:sz w:val="20"/>
                <w:szCs w:val="20"/>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p>
          <w:p w:rsidR="00F45036" w:rsidRPr="007B7DDD" w:rsidRDefault="00F45036"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45036" w:rsidRPr="007B7DDD" w:rsidRDefault="00F45036" w:rsidP="007B7DDD">
            <w:pPr>
              <w:pStyle w:val="af1"/>
              <w:ind w:firstLine="407"/>
              <w:jc w:val="both"/>
              <w:rPr>
                <w:rFonts w:ascii="Times New Roman" w:hAnsi="Times New Roman" w:cs="Times New Roman"/>
                <w:color w:val="auto"/>
                <w:sz w:val="20"/>
                <w:szCs w:val="20"/>
                <w:lang w:val="uk-UA"/>
              </w:rPr>
            </w:pPr>
          </w:p>
          <w:p w:rsidR="00F45036" w:rsidRPr="007B7DDD" w:rsidRDefault="00F45036" w:rsidP="007B7DDD">
            <w:pPr>
              <w:pStyle w:val="af1"/>
              <w:ind w:firstLine="407"/>
              <w:jc w:val="both"/>
              <w:rPr>
                <w:rFonts w:ascii="Times New Roman" w:hAnsi="Times New Roman" w:cs="Times New Roman"/>
                <w:b/>
                <w:bCs/>
                <w:i/>
                <w:iCs/>
                <w:color w:val="auto"/>
                <w:sz w:val="20"/>
                <w:szCs w:val="20"/>
                <w:lang w:val="uk-UA"/>
              </w:rPr>
            </w:pPr>
            <w:r w:rsidRPr="007B7DDD">
              <w:rPr>
                <w:rFonts w:ascii="Times New Roman" w:hAnsi="Times New Roman" w:cs="Times New Roman"/>
                <w:color w:val="auto"/>
                <w:sz w:val="20"/>
                <w:szCs w:val="20"/>
                <w:lang w:val="uk-UA"/>
              </w:rPr>
              <w:t xml:space="preserve">Учасник, який надав найбільш економічно вигідну тендерну пропозицію, що є аномально низькою, </w:t>
            </w:r>
            <w:r w:rsidRPr="007B7DDD">
              <w:rPr>
                <w:rFonts w:ascii="Times New Roman" w:hAnsi="Times New Roman" w:cs="Times New Roman"/>
                <w:b/>
                <w:bCs/>
                <w:i/>
                <w:iCs/>
                <w:color w:val="auto"/>
                <w:sz w:val="20"/>
                <w:szCs w:val="20"/>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45036" w:rsidRPr="007B7DDD" w:rsidRDefault="00F45036"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F45036" w:rsidRPr="007B7DDD" w:rsidRDefault="00F45036" w:rsidP="007B7DDD">
            <w:pPr>
              <w:pStyle w:val="af1"/>
              <w:ind w:firstLine="407"/>
              <w:jc w:val="both"/>
              <w:rPr>
                <w:rFonts w:ascii="Times New Roman" w:hAnsi="Times New Roman" w:cs="Times New Roman"/>
                <w:b/>
                <w:bCs/>
                <w:i/>
                <w:iCs/>
                <w:color w:val="auto"/>
                <w:sz w:val="20"/>
                <w:szCs w:val="20"/>
                <w:lang w:val="uk-UA"/>
              </w:rPr>
            </w:pPr>
            <w:r w:rsidRPr="007B7DDD">
              <w:rPr>
                <w:rFonts w:ascii="Times New Roman" w:hAnsi="Times New Roman" w:cs="Times New Roman"/>
                <w:b/>
                <w:bCs/>
                <w:i/>
                <w:iCs/>
                <w:color w:val="auto"/>
                <w:sz w:val="20"/>
                <w:szCs w:val="20"/>
                <w:lang w:val="uk-UA"/>
              </w:rPr>
              <w:t>Обґрунтування аномально низької тендерної пропозиції може містити інформацію про:</w:t>
            </w:r>
          </w:p>
          <w:p w:rsidR="00F45036" w:rsidRPr="007B7DDD" w:rsidRDefault="00F45036"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45036" w:rsidRPr="007B7DDD" w:rsidRDefault="00F45036"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45036" w:rsidRPr="007B7DDD" w:rsidRDefault="00F45036"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отримання учасником державної допомоги згідно із законодавством.</w:t>
            </w:r>
          </w:p>
        </w:tc>
      </w:tr>
      <w:tr w:rsidR="00E01248" w:rsidRPr="0007007D" w:rsidTr="00A5465C">
        <w:trPr>
          <w:trHeight w:val="520"/>
          <w:jc w:val="center"/>
        </w:trPr>
        <w:tc>
          <w:tcPr>
            <w:tcW w:w="0" w:type="auto"/>
          </w:tcPr>
          <w:p w:rsidR="00E01248" w:rsidRPr="007B7DDD" w:rsidRDefault="00E01248" w:rsidP="007B7DDD">
            <w:pPr>
              <w:pStyle w:val="af1"/>
              <w:rPr>
                <w:rFonts w:ascii="Times New Roman" w:hAnsi="Times New Roman" w:cs="Times New Roman"/>
                <w:sz w:val="20"/>
                <w:szCs w:val="20"/>
                <w:lang w:val="uk-UA"/>
              </w:rPr>
            </w:pPr>
            <w:r w:rsidRPr="007B7DDD">
              <w:rPr>
                <w:rFonts w:ascii="Times New Roman" w:hAnsi="Times New Roman" w:cs="Times New Roman"/>
                <w:sz w:val="20"/>
                <w:szCs w:val="20"/>
                <w:lang w:val="uk-UA"/>
              </w:rPr>
              <w:lastRenderedPageBreak/>
              <w:t>2</w:t>
            </w:r>
          </w:p>
        </w:tc>
        <w:tc>
          <w:tcPr>
            <w:tcW w:w="2867" w:type="dxa"/>
          </w:tcPr>
          <w:p w:rsidR="00E01248" w:rsidRPr="007B7DDD" w:rsidRDefault="00E01248" w:rsidP="007B7DDD">
            <w:pPr>
              <w:pStyle w:val="af1"/>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Інша інформація</w:t>
            </w:r>
          </w:p>
        </w:tc>
        <w:tc>
          <w:tcPr>
            <w:tcW w:w="7196" w:type="dxa"/>
          </w:tcPr>
          <w:p w:rsidR="00DA27FF" w:rsidRPr="007B7DDD" w:rsidRDefault="00DA27FF"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Вартість тендерної пропозиції та всі інші ціни повинні бути чітко визначені.</w:t>
            </w:r>
          </w:p>
          <w:p w:rsidR="00DA27FF" w:rsidRPr="007B7DDD" w:rsidRDefault="00DA27FF"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A27FF" w:rsidRPr="007B7DDD" w:rsidRDefault="00DA27FF"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A27FF" w:rsidRPr="007B7DDD" w:rsidRDefault="00DA27FF"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b/>
                <w:bCs/>
                <w:i/>
                <w:iCs/>
                <w:color w:val="auto"/>
                <w:sz w:val="20"/>
                <w:szCs w:val="20"/>
                <w:u w:val="single"/>
                <w:lang w:val="uk-UA"/>
              </w:rPr>
              <w:t>Інші умови тендерної документації:</w:t>
            </w:r>
          </w:p>
          <w:p w:rsidR="00DA27FF" w:rsidRPr="007B7DDD" w:rsidRDefault="00DA27FF"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1. Учасники відповідають за зміст своїх тендерних пропозицій, та повинні дотримуватись норм чинного законодавства України.</w:t>
            </w:r>
          </w:p>
          <w:p w:rsidR="00DA27FF" w:rsidRPr="007B7DDD" w:rsidRDefault="00DA27FF"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w:t>
            </w:r>
            <w:r w:rsidRPr="007B7DDD">
              <w:rPr>
                <w:rFonts w:ascii="Times New Roman" w:hAnsi="Times New Roman" w:cs="Times New Roman"/>
                <w:color w:val="auto"/>
                <w:sz w:val="20"/>
                <w:szCs w:val="20"/>
                <w:u w:val="single"/>
                <w:lang w:val="uk-UA"/>
              </w:rPr>
              <w:t>лист-роз’яснення</w:t>
            </w:r>
            <w:r w:rsidRPr="007B7DDD">
              <w:rPr>
                <w:rFonts w:ascii="Times New Roman" w:hAnsi="Times New Roman" w:cs="Times New Roman"/>
                <w:color w:val="auto"/>
                <w:sz w:val="20"/>
                <w:szCs w:val="20"/>
                <w:lang w:val="uk-UA"/>
              </w:rPr>
              <w:t xml:space="preserve"> в довільній формі в якому зазначає законодавчі підстави ненадання відповідних документів або копію/ії роз'яснення/нь державних органів.</w:t>
            </w:r>
          </w:p>
          <w:p w:rsidR="00DA27FF" w:rsidRPr="007B7DDD" w:rsidRDefault="00DA27FF"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A27FF" w:rsidRPr="007B7DDD" w:rsidRDefault="00DA27FF"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A27FF" w:rsidRPr="007B7DDD" w:rsidRDefault="00DA27FF"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5.   Якщо документ, що вимагається замовником, містить інформацію, яка є публічною, що оприлюднена у формі відкритих даних згідно із </w:t>
            </w:r>
            <w:hyperlink r:id="rId11" w:history="1">
              <w:r w:rsidRPr="007B7DDD">
                <w:rPr>
                  <w:rFonts w:ascii="Times New Roman" w:hAnsi="Times New Roman" w:cs="Times New Roman"/>
                  <w:color w:val="auto"/>
                  <w:sz w:val="20"/>
                  <w:szCs w:val="20"/>
                  <w:lang w:val="uk-UA"/>
                </w:rPr>
                <w:t>Законом України</w:t>
              </w:r>
            </w:hyperlink>
            <w:r w:rsidRPr="007B7DDD">
              <w:rPr>
                <w:rFonts w:ascii="Times New Roman" w:hAnsi="Times New Roman" w:cs="Times New Roman"/>
                <w:color w:val="auto"/>
                <w:sz w:val="20"/>
                <w:szCs w:val="20"/>
                <w:lang w:val="uk-UA"/>
              </w:rPr>
              <w:t xml:space="preserve"> "Про доступ до публічної інформації" та/або міститься у відкритих єдиних державних реєстрах, доступ до яких є вільним, </w:t>
            </w:r>
            <w:r w:rsidRPr="007B7DDD">
              <w:rPr>
                <w:rFonts w:ascii="Times New Roman" w:hAnsi="Times New Roman" w:cs="Times New Roman"/>
                <w:b/>
                <w:color w:val="auto"/>
                <w:sz w:val="20"/>
                <w:szCs w:val="20"/>
                <w:lang w:val="uk-UA"/>
              </w:rPr>
              <w:t>надати лист-роз’яснення,</w:t>
            </w:r>
            <w:r w:rsidRPr="007B7DDD">
              <w:rPr>
                <w:rFonts w:ascii="Times New Roman" w:hAnsi="Times New Roman" w:cs="Times New Roman"/>
                <w:color w:val="auto"/>
                <w:sz w:val="20"/>
                <w:szCs w:val="20"/>
                <w:lang w:val="uk-UA"/>
              </w:rPr>
              <w:t xml:space="preserve"> в </w:t>
            </w:r>
            <w:r w:rsidRPr="007B7DDD">
              <w:rPr>
                <w:rFonts w:ascii="Times New Roman" w:hAnsi="Times New Roman" w:cs="Times New Roman"/>
                <w:color w:val="auto"/>
                <w:sz w:val="20"/>
                <w:szCs w:val="20"/>
                <w:lang w:val="uk-UA"/>
              </w:rPr>
              <w:lastRenderedPageBreak/>
              <w:t>якому зазначити, де міститься така інформація.</w:t>
            </w:r>
          </w:p>
          <w:p w:rsidR="00DA27FF" w:rsidRPr="007B7DDD" w:rsidRDefault="009A6D76"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6</w:t>
            </w:r>
            <w:r w:rsidR="00DA27FF" w:rsidRPr="007B7DDD">
              <w:rPr>
                <w:rFonts w:ascii="Times New Roman" w:hAnsi="Times New Roman" w:cs="Times New Roman"/>
                <w:color w:val="auto"/>
                <w:sz w:val="20"/>
                <w:szCs w:val="20"/>
                <w:lang w:val="uk-UA"/>
              </w:rPr>
              <w:t>. Документи, видані державними органами, повинні відповідати вимогам нормативних актів, відповідно до яких такі документи видані.</w:t>
            </w:r>
          </w:p>
          <w:p w:rsidR="00DA27FF" w:rsidRPr="007B7DDD" w:rsidRDefault="009A6D76"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7</w:t>
            </w:r>
            <w:r w:rsidR="00DA27FF" w:rsidRPr="007B7DDD">
              <w:rPr>
                <w:rFonts w:ascii="Times New Roman" w:hAnsi="Times New Roman" w:cs="Times New Roman"/>
                <w:color w:val="auto"/>
                <w:sz w:val="20"/>
                <w:szCs w:val="20"/>
                <w:lang w:val="uk-UA"/>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A27FF" w:rsidRPr="007B7DDD" w:rsidRDefault="009A6D76"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8</w:t>
            </w:r>
            <w:r w:rsidR="00DA27FF" w:rsidRPr="007B7DDD">
              <w:rPr>
                <w:rFonts w:ascii="Times New Roman" w:hAnsi="Times New Roman" w:cs="Times New Roman"/>
                <w:color w:val="auto"/>
                <w:sz w:val="20"/>
                <w:szCs w:val="20"/>
                <w:lang w:val="uk-UA"/>
              </w:rPr>
              <w:t xml:space="preserve">.Фактом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w:t>
            </w:r>
            <w:r w:rsidR="00DA27FF" w:rsidRPr="007B7DDD">
              <w:rPr>
                <w:rStyle w:val="qowt-font2-timesnewroman"/>
                <w:rFonts w:ascii="Times New Roman" w:eastAsia="Times New Roman" w:hAnsi="Times New Roman" w:cs="Times New Roman"/>
                <w:color w:val="auto"/>
                <w:sz w:val="20"/>
                <w:szCs w:val="20"/>
                <w:lang w:val="uk-UA"/>
              </w:rPr>
              <w:t xml:space="preserve">як </w:t>
            </w:r>
            <w:r w:rsidR="00DA27FF" w:rsidRPr="007B7DDD">
              <w:rPr>
                <w:rFonts w:ascii="Times New Roman" w:hAnsi="Times New Roman" w:cs="Times New Roman"/>
                <w:color w:val="auto"/>
                <w:sz w:val="20"/>
                <w:szCs w:val="20"/>
                <w:lang w:val="uk-UA"/>
              </w:rPr>
              <w:t xml:space="preserve">відмова від встановлення господарських відносин </w:t>
            </w:r>
            <w:r w:rsidR="00CB6689" w:rsidRPr="007B7DDD">
              <w:rPr>
                <w:rFonts w:ascii="Times New Roman" w:hAnsi="Times New Roman" w:cs="Times New Roman"/>
                <w:color w:val="auto"/>
                <w:sz w:val="20"/>
                <w:szCs w:val="20"/>
                <w:lang w:val="uk-UA"/>
              </w:rPr>
              <w:t>на майбутнє не було застосовано*</w:t>
            </w:r>
            <w:r w:rsidR="00DA27FF" w:rsidRPr="007B7DDD">
              <w:rPr>
                <w:rFonts w:ascii="Times New Roman" w:hAnsi="Times New Roman" w:cs="Times New Roman"/>
                <w:color w:val="auto"/>
                <w:sz w:val="20"/>
                <w:szCs w:val="20"/>
                <w:lang w:val="uk-UA"/>
              </w:rPr>
              <w:t>.</w:t>
            </w:r>
          </w:p>
          <w:p w:rsidR="00DA27FF" w:rsidRPr="007B7DDD" w:rsidRDefault="00DA27FF"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Примітка:</w:t>
            </w:r>
          </w:p>
          <w:p w:rsidR="00DA27FF" w:rsidRPr="007B7DDD" w:rsidRDefault="00DA27FF" w:rsidP="007B7DDD">
            <w:pPr>
              <w:pStyle w:val="af1"/>
              <w:ind w:firstLine="407"/>
              <w:jc w:val="both"/>
              <w:rPr>
                <w:rFonts w:ascii="Times New Roman" w:hAnsi="Times New Roman" w:cs="Times New Roman"/>
                <w:i/>
                <w:color w:val="auto"/>
                <w:sz w:val="20"/>
                <w:szCs w:val="20"/>
                <w:shd w:val="clear" w:color="auto" w:fill="FFFFFF"/>
                <w:lang w:val="uk-UA"/>
              </w:rPr>
            </w:pPr>
            <w:r w:rsidRPr="007B7DDD">
              <w:rPr>
                <w:rFonts w:ascii="Times New Roman" w:hAnsi="Times New Roman" w:cs="Times New Roman"/>
                <w:i/>
                <w:iCs/>
                <w:color w:val="auto"/>
                <w:sz w:val="20"/>
                <w:szCs w:val="20"/>
                <w:lang w:val="uk-UA"/>
              </w:rPr>
              <w:t>*У разі застосовування зазначеної санкції  З</w:t>
            </w:r>
            <w:r w:rsidRPr="007B7DDD">
              <w:rPr>
                <w:rFonts w:ascii="Times New Roman" w:hAnsi="Times New Roman" w:cs="Times New Roman"/>
                <w:i/>
                <w:color w:val="auto"/>
                <w:sz w:val="20"/>
                <w:szCs w:val="20"/>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12" w:anchor="n1422" w:history="1">
              <w:r w:rsidRPr="007B7DDD">
                <w:rPr>
                  <w:rFonts w:ascii="Times New Roman" w:hAnsi="Times New Roman" w:cs="Times New Roman"/>
                  <w:i/>
                  <w:color w:val="auto"/>
                  <w:sz w:val="20"/>
                  <w:szCs w:val="20"/>
                  <w:shd w:val="clear" w:color="auto" w:fill="FFFFFF"/>
                  <w:lang w:val="uk-UA"/>
                </w:rPr>
                <w:t>абзацом першим</w:t>
              </w:r>
            </w:hyperlink>
            <w:r w:rsidRPr="007B7DDD">
              <w:rPr>
                <w:rFonts w:ascii="Times New Roman" w:hAnsi="Times New Roman" w:cs="Times New Roman"/>
                <w:i/>
                <w:color w:val="auto"/>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DA27FF" w:rsidRPr="007B7DDD" w:rsidRDefault="009A6D76"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iCs/>
                <w:color w:val="auto"/>
                <w:sz w:val="20"/>
                <w:szCs w:val="20"/>
                <w:shd w:val="clear" w:color="auto" w:fill="FFFFFF"/>
                <w:lang w:val="uk-UA"/>
              </w:rPr>
              <w:t>9</w:t>
            </w:r>
            <w:r w:rsidR="00DA27FF" w:rsidRPr="007B7DDD">
              <w:rPr>
                <w:rFonts w:ascii="Times New Roman" w:hAnsi="Times New Roman" w:cs="Times New Roman"/>
                <w:iCs/>
                <w:color w:val="auto"/>
                <w:sz w:val="20"/>
                <w:szCs w:val="20"/>
                <w:shd w:val="clear" w:color="auto" w:fill="FFFFFF"/>
                <w:lang w:val="uk-UA"/>
              </w:rPr>
              <w:t>. Пропозиція учасника може містити документи з водяними знаками.</w:t>
            </w:r>
          </w:p>
          <w:p w:rsidR="00E01248" w:rsidRPr="007B7DDD" w:rsidRDefault="00E01248" w:rsidP="007B7DDD">
            <w:pPr>
              <w:pStyle w:val="af1"/>
              <w:ind w:firstLine="407"/>
              <w:jc w:val="both"/>
              <w:rPr>
                <w:rFonts w:ascii="Times New Roman" w:hAnsi="Times New Roman" w:cs="Times New Roman"/>
                <w:color w:val="auto"/>
                <w:sz w:val="20"/>
                <w:szCs w:val="20"/>
                <w:lang w:val="uk-UA"/>
              </w:rPr>
            </w:pPr>
          </w:p>
          <w:p w:rsidR="00E01248" w:rsidRPr="007B7DDD" w:rsidRDefault="00E01248" w:rsidP="007B7DDD">
            <w:pPr>
              <w:pStyle w:val="af1"/>
              <w:ind w:firstLine="407"/>
              <w:jc w:val="both"/>
              <w:rPr>
                <w:rFonts w:ascii="Times New Roman" w:hAnsi="Times New Roman" w:cs="Times New Roman"/>
                <w:b/>
                <w:i/>
                <w:color w:val="auto"/>
                <w:sz w:val="20"/>
                <w:szCs w:val="20"/>
                <w:lang w:val="uk-UA"/>
              </w:rPr>
            </w:pPr>
            <w:r w:rsidRPr="007B7DDD">
              <w:rPr>
                <w:rFonts w:ascii="Times New Roman" w:hAnsi="Times New Roman" w:cs="Times New Roman"/>
                <w:b/>
                <w:i/>
                <w:color w:val="auto"/>
                <w:sz w:val="20"/>
                <w:szCs w:val="20"/>
                <w:lang w:val="uk-UA"/>
              </w:rPr>
              <w:t xml:space="preserve">Також, враховуючи специфіку </w:t>
            </w:r>
            <w:r w:rsidR="006B6496" w:rsidRPr="007B7DDD">
              <w:rPr>
                <w:rFonts w:ascii="Times New Roman" w:hAnsi="Times New Roman" w:cs="Times New Roman"/>
                <w:b/>
                <w:i/>
                <w:color w:val="auto"/>
                <w:sz w:val="20"/>
                <w:szCs w:val="20"/>
                <w:lang w:val="uk-UA"/>
              </w:rPr>
              <w:t xml:space="preserve">кожної </w:t>
            </w:r>
            <w:r w:rsidRPr="007B7DDD">
              <w:rPr>
                <w:rFonts w:ascii="Times New Roman" w:hAnsi="Times New Roman" w:cs="Times New Roman"/>
                <w:b/>
                <w:i/>
                <w:color w:val="auto"/>
                <w:sz w:val="20"/>
                <w:szCs w:val="20"/>
                <w:lang w:val="uk-UA"/>
              </w:rPr>
              <w:t xml:space="preserve">закупівлі, замовник може вимагати </w:t>
            </w:r>
            <w:r w:rsidR="006B6496" w:rsidRPr="007B7DDD">
              <w:rPr>
                <w:rFonts w:ascii="Times New Roman" w:hAnsi="Times New Roman" w:cs="Times New Roman"/>
                <w:b/>
                <w:i/>
                <w:color w:val="auto"/>
                <w:sz w:val="20"/>
                <w:szCs w:val="20"/>
                <w:lang w:val="uk-UA"/>
              </w:rPr>
              <w:t>інші</w:t>
            </w:r>
            <w:r w:rsidRPr="007B7DDD">
              <w:rPr>
                <w:rFonts w:ascii="Times New Roman" w:hAnsi="Times New Roman" w:cs="Times New Roman"/>
                <w:b/>
                <w:i/>
                <w:color w:val="auto"/>
                <w:sz w:val="20"/>
                <w:szCs w:val="20"/>
                <w:lang w:val="uk-UA"/>
              </w:rPr>
              <w:t xml:space="preserve"> підтверджуючі розрахунки</w:t>
            </w:r>
            <w:r w:rsidR="006B6496" w:rsidRPr="007B7DDD">
              <w:rPr>
                <w:rFonts w:ascii="Times New Roman" w:hAnsi="Times New Roman" w:cs="Times New Roman"/>
                <w:b/>
                <w:i/>
                <w:color w:val="auto"/>
                <w:sz w:val="20"/>
                <w:szCs w:val="20"/>
                <w:lang w:val="uk-UA"/>
              </w:rPr>
              <w:t xml:space="preserve"> </w:t>
            </w:r>
            <w:r w:rsidR="00651534" w:rsidRPr="007B7DDD">
              <w:rPr>
                <w:rFonts w:ascii="Times New Roman" w:hAnsi="Times New Roman" w:cs="Times New Roman"/>
                <w:b/>
                <w:i/>
                <w:color w:val="auto"/>
                <w:sz w:val="20"/>
                <w:szCs w:val="20"/>
                <w:lang w:val="uk-UA"/>
              </w:rPr>
              <w:t>у відповідності до чинного</w:t>
            </w:r>
            <w:r w:rsidR="002F21E7" w:rsidRPr="007B7DDD">
              <w:rPr>
                <w:rFonts w:ascii="Times New Roman" w:hAnsi="Times New Roman" w:cs="Times New Roman"/>
                <w:b/>
                <w:i/>
                <w:color w:val="auto"/>
                <w:sz w:val="20"/>
                <w:szCs w:val="20"/>
                <w:lang w:val="uk-UA"/>
              </w:rPr>
              <w:t xml:space="preserve"> законодавств</w:t>
            </w:r>
            <w:r w:rsidR="00651534" w:rsidRPr="007B7DDD">
              <w:rPr>
                <w:rFonts w:ascii="Times New Roman" w:hAnsi="Times New Roman" w:cs="Times New Roman"/>
                <w:b/>
                <w:i/>
                <w:color w:val="auto"/>
                <w:sz w:val="20"/>
                <w:szCs w:val="20"/>
                <w:lang w:val="uk-UA"/>
              </w:rPr>
              <w:t>а</w:t>
            </w:r>
            <w:r w:rsidRPr="007B7DDD">
              <w:rPr>
                <w:rFonts w:ascii="Times New Roman" w:hAnsi="Times New Roman" w:cs="Times New Roman"/>
                <w:b/>
                <w:i/>
                <w:color w:val="auto"/>
                <w:sz w:val="20"/>
                <w:szCs w:val="20"/>
                <w:lang w:val="uk-UA"/>
              </w:rPr>
              <w:t>.</w:t>
            </w:r>
          </w:p>
          <w:p w:rsidR="00E01248" w:rsidRPr="007B7DDD" w:rsidRDefault="00E01248" w:rsidP="007B7DDD">
            <w:pPr>
              <w:pStyle w:val="af1"/>
              <w:ind w:firstLine="407"/>
              <w:jc w:val="both"/>
              <w:rPr>
                <w:rFonts w:ascii="Times New Roman" w:hAnsi="Times New Roman" w:cs="Times New Roman"/>
                <w:color w:val="auto"/>
                <w:sz w:val="20"/>
                <w:szCs w:val="20"/>
                <w:lang w:val="uk-UA"/>
              </w:rPr>
            </w:pPr>
          </w:p>
          <w:p w:rsidR="00E01248" w:rsidRPr="007B7DDD" w:rsidRDefault="00E01248"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Загальна підсумкова вартість розрахунку ціни повинна відповідати ціні вказаній у тендерній пропозиції учасника за результатами аукціону</w:t>
            </w:r>
            <w:r w:rsidR="005D0423" w:rsidRPr="007B7DDD">
              <w:rPr>
                <w:rFonts w:ascii="Times New Roman" w:hAnsi="Times New Roman" w:cs="Times New Roman"/>
                <w:color w:val="auto"/>
                <w:sz w:val="20"/>
                <w:szCs w:val="20"/>
                <w:lang w:val="uk-UA"/>
              </w:rPr>
              <w:t>, або може бути перерахована в бік зменшення ціни тендерної пропозиції учасника за результатами аукціону без зменшення обсягів закупівлі.</w:t>
            </w:r>
          </w:p>
          <w:p w:rsidR="00E01248" w:rsidRPr="007B7DDD" w:rsidRDefault="00E01248" w:rsidP="007B7DDD">
            <w:pPr>
              <w:pStyle w:val="af1"/>
              <w:ind w:firstLine="407"/>
              <w:jc w:val="both"/>
              <w:rPr>
                <w:rFonts w:ascii="Times New Roman" w:hAnsi="Times New Roman" w:cs="Times New Roman"/>
                <w:color w:val="auto"/>
                <w:sz w:val="20"/>
                <w:szCs w:val="20"/>
                <w:lang w:val="uk-UA"/>
              </w:rPr>
            </w:pPr>
          </w:p>
          <w:p w:rsidR="00E01248" w:rsidRPr="007B7DDD" w:rsidRDefault="00E01248" w:rsidP="007B7DDD">
            <w:pPr>
              <w:pStyle w:val="af1"/>
              <w:ind w:firstLine="407"/>
              <w:jc w:val="both"/>
              <w:rPr>
                <w:rFonts w:ascii="Times New Roman" w:hAnsi="Times New Roman" w:cs="Times New Roman"/>
                <w:i/>
                <w:color w:val="auto"/>
                <w:sz w:val="20"/>
                <w:szCs w:val="20"/>
                <w:lang w:val="uk-UA"/>
              </w:rPr>
            </w:pPr>
            <w:r w:rsidRPr="007B7DDD">
              <w:rPr>
                <w:rFonts w:ascii="Times New Roman" w:hAnsi="Times New Roman" w:cs="Times New Roman"/>
                <w:i/>
                <w:color w:val="auto"/>
                <w:sz w:val="20"/>
                <w:szCs w:val="20"/>
                <w:lang w:val="uk-UA"/>
              </w:rPr>
              <w:t>У зв’язку із можливим пониженням учасниками ціни тендерної пропозиції під час електронного аукціону, рекомендуємо учасникам завчасно робити розрахунки з врахуванням можливих кроків пониження ціни.</w:t>
            </w:r>
          </w:p>
          <w:p w:rsidR="00E01248" w:rsidRPr="007B7DDD" w:rsidRDefault="00E01248"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Філії, відокремлені підрозділи підприємства, представництва,  тощо, які не мають статусу юридичних осіб, не можуть від свого імені брати участь у процедурах закупівель відповідно до норм Закону, вони можуть брати участь у процедурах закупівель на підставі довіреності виданої юридичною особою та від її імені.</w:t>
            </w:r>
          </w:p>
          <w:p w:rsidR="00A704E4" w:rsidRPr="007B7DDD" w:rsidRDefault="00A704E4"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цій процедурі закупівлі, повністю усвідомлюють зміст цієї тендерної документації та усі її вимоги, викладені Замовником, і не мають до них жодних заперечень.</w:t>
            </w:r>
          </w:p>
          <w:p w:rsidR="00A704E4" w:rsidRPr="007B7DDD" w:rsidRDefault="00A704E4" w:rsidP="007B7DDD">
            <w:pPr>
              <w:pStyle w:val="af1"/>
              <w:ind w:firstLine="407"/>
              <w:jc w:val="both"/>
              <w:rPr>
                <w:rFonts w:ascii="Times New Roman" w:hAnsi="Times New Roman" w:cs="Times New Roman"/>
                <w:i/>
                <w:color w:val="FF0000"/>
                <w:sz w:val="20"/>
                <w:szCs w:val="20"/>
                <w:lang w:val="uk-UA"/>
              </w:rPr>
            </w:pPr>
            <w:r w:rsidRPr="007B7DDD">
              <w:rPr>
                <w:rFonts w:ascii="Times New Roman" w:hAnsi="Times New Roman" w:cs="Times New Roman"/>
                <w:color w:val="auto"/>
                <w:sz w:val="20"/>
                <w:szCs w:val="2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E01248" w:rsidRPr="007B7DDD" w:rsidTr="00A5465C">
        <w:trPr>
          <w:trHeight w:val="520"/>
          <w:jc w:val="center"/>
        </w:trPr>
        <w:tc>
          <w:tcPr>
            <w:tcW w:w="0" w:type="auto"/>
          </w:tcPr>
          <w:p w:rsidR="00E01248" w:rsidRPr="007B7DDD" w:rsidRDefault="00E01248" w:rsidP="007B7DDD">
            <w:pPr>
              <w:pStyle w:val="af1"/>
              <w:rPr>
                <w:rFonts w:ascii="Times New Roman" w:hAnsi="Times New Roman" w:cs="Times New Roman"/>
                <w:sz w:val="20"/>
                <w:szCs w:val="20"/>
                <w:lang w:val="uk-UA"/>
              </w:rPr>
            </w:pPr>
            <w:r w:rsidRPr="007B7DDD">
              <w:rPr>
                <w:rFonts w:ascii="Times New Roman" w:hAnsi="Times New Roman" w:cs="Times New Roman"/>
                <w:sz w:val="20"/>
                <w:szCs w:val="20"/>
                <w:lang w:val="uk-UA"/>
              </w:rPr>
              <w:lastRenderedPageBreak/>
              <w:t>3</w:t>
            </w:r>
          </w:p>
        </w:tc>
        <w:tc>
          <w:tcPr>
            <w:tcW w:w="2867" w:type="dxa"/>
          </w:tcPr>
          <w:p w:rsidR="00E01248" w:rsidRPr="007B7DDD" w:rsidRDefault="00E01248" w:rsidP="007B7DDD">
            <w:pPr>
              <w:pStyle w:val="af1"/>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Відхилення тендерних пропозицій</w:t>
            </w:r>
          </w:p>
        </w:tc>
        <w:tc>
          <w:tcPr>
            <w:tcW w:w="7196" w:type="dxa"/>
          </w:tcPr>
          <w:p w:rsidR="001A6BDC" w:rsidRPr="007B7DDD" w:rsidRDefault="00950EAF" w:rsidP="007B7DDD">
            <w:pPr>
              <w:pStyle w:val="af1"/>
              <w:ind w:firstLine="407"/>
              <w:jc w:val="both"/>
              <w:rPr>
                <w:rFonts w:ascii="Times New Roman" w:hAnsi="Times New Roman" w:cs="Times New Roman"/>
                <w:sz w:val="20"/>
                <w:szCs w:val="20"/>
                <w:shd w:val="solid" w:color="FFFFFF" w:fill="FFFFFF"/>
              </w:rPr>
            </w:pPr>
            <w:bookmarkStart w:id="15" w:name="h.3rdcrjn" w:colFirst="0" w:colLast="0"/>
            <w:bookmarkEnd w:id="15"/>
            <w:r w:rsidRPr="007B7DDD">
              <w:rPr>
                <w:rFonts w:ascii="Times New Roman" w:hAnsi="Times New Roman" w:cs="Times New Roman"/>
                <w:color w:val="FF0000"/>
                <w:sz w:val="20"/>
                <w:szCs w:val="20"/>
                <w:lang w:eastAsia="uk-UA"/>
              </w:rPr>
              <w:t xml:space="preserve"> </w:t>
            </w:r>
            <w:r w:rsidR="001A6BDC" w:rsidRPr="007B7DDD">
              <w:rPr>
                <w:rFonts w:ascii="Times New Roman" w:hAnsi="Times New Roman" w:cs="Times New Roman"/>
                <w:sz w:val="20"/>
                <w:szCs w:val="20"/>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1A6BDC" w:rsidRPr="007B7DDD" w:rsidRDefault="001A6BDC" w:rsidP="007B7DDD">
            <w:pPr>
              <w:pStyle w:val="af1"/>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1) учасник процедури закупівлі:</w:t>
            </w:r>
          </w:p>
          <w:p w:rsidR="001A6BDC" w:rsidRPr="007B7DDD" w:rsidRDefault="001A6BDC" w:rsidP="007B7DDD">
            <w:pPr>
              <w:pStyle w:val="af1"/>
              <w:ind w:firstLine="407"/>
              <w:jc w:val="both"/>
              <w:rPr>
                <w:rFonts w:ascii="Times New Roman" w:hAnsi="Times New Roman" w:cs="Times New Roman"/>
                <w:sz w:val="20"/>
                <w:szCs w:val="20"/>
                <w:shd w:val="solid" w:color="FFFFFF" w:fill="FFFFFF"/>
              </w:rPr>
            </w:pPr>
            <w:r w:rsidRPr="007B7DDD">
              <w:rPr>
                <w:rFonts w:ascii="Times New Roman" w:hAnsi="Times New Roman" w:cs="Times New Roman"/>
                <w:sz w:val="20"/>
                <w:szCs w:val="20"/>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A6BDC" w:rsidRPr="007B7DDD" w:rsidRDefault="001A6BDC" w:rsidP="007B7DDD">
            <w:pPr>
              <w:pStyle w:val="af1"/>
              <w:ind w:firstLine="407"/>
              <w:jc w:val="both"/>
              <w:rPr>
                <w:rFonts w:ascii="Times New Roman" w:hAnsi="Times New Roman" w:cs="Times New Roman"/>
                <w:sz w:val="20"/>
                <w:szCs w:val="20"/>
                <w:shd w:val="solid" w:color="FFFFFF" w:fill="FFFFFF"/>
              </w:rPr>
            </w:pPr>
            <w:r w:rsidRPr="007B7DDD">
              <w:rPr>
                <w:rFonts w:ascii="Times New Roman" w:hAnsi="Times New Roman" w:cs="Times New Roman"/>
                <w:sz w:val="20"/>
                <w:szCs w:val="20"/>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A6BDC" w:rsidRPr="007B7DDD" w:rsidRDefault="001A6BDC" w:rsidP="007B7DDD">
            <w:pPr>
              <w:pStyle w:val="af1"/>
              <w:ind w:firstLine="407"/>
              <w:jc w:val="both"/>
              <w:rPr>
                <w:rFonts w:ascii="Times New Roman" w:hAnsi="Times New Roman" w:cs="Times New Roman"/>
                <w:sz w:val="20"/>
                <w:szCs w:val="20"/>
                <w:shd w:val="solid" w:color="FFFFFF" w:fill="FFFFFF"/>
              </w:rPr>
            </w:pPr>
            <w:r w:rsidRPr="007B7DDD">
              <w:rPr>
                <w:rFonts w:ascii="Times New Roman" w:hAnsi="Times New Roman" w:cs="Times New Roman"/>
                <w:sz w:val="20"/>
                <w:szCs w:val="20"/>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A6BDC" w:rsidRPr="007B7DDD" w:rsidRDefault="001A6BDC" w:rsidP="007B7DDD">
            <w:pPr>
              <w:pStyle w:val="af1"/>
              <w:ind w:firstLine="407"/>
              <w:jc w:val="both"/>
              <w:rPr>
                <w:rFonts w:ascii="Times New Roman" w:hAnsi="Times New Roman" w:cs="Times New Roman"/>
                <w:sz w:val="20"/>
                <w:szCs w:val="20"/>
                <w:shd w:val="solid" w:color="FFFFFF" w:fill="FFFFFF"/>
              </w:rPr>
            </w:pPr>
            <w:r w:rsidRPr="007B7DDD">
              <w:rPr>
                <w:rFonts w:ascii="Times New Roman" w:hAnsi="Times New Roman" w:cs="Times New Roman"/>
                <w:sz w:val="20"/>
                <w:szCs w:val="20"/>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A6BDC" w:rsidRPr="007B7DDD" w:rsidRDefault="001A6BDC" w:rsidP="007B7DDD">
            <w:pPr>
              <w:pStyle w:val="af1"/>
              <w:ind w:firstLine="407"/>
              <w:jc w:val="both"/>
              <w:rPr>
                <w:rFonts w:ascii="Times New Roman" w:hAnsi="Times New Roman" w:cs="Times New Roman"/>
                <w:sz w:val="20"/>
                <w:szCs w:val="20"/>
                <w:shd w:val="solid" w:color="FFFFFF" w:fill="FFFFFF"/>
              </w:rPr>
            </w:pPr>
            <w:r w:rsidRPr="007B7DDD">
              <w:rPr>
                <w:rFonts w:ascii="Times New Roman" w:hAnsi="Times New Roman" w:cs="Times New Roman"/>
                <w:sz w:val="20"/>
                <w:szCs w:val="20"/>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1A6BDC" w:rsidRPr="007B7DDD" w:rsidRDefault="001A6BDC" w:rsidP="007B7DDD">
            <w:pPr>
              <w:pStyle w:val="af1"/>
              <w:ind w:firstLine="407"/>
              <w:jc w:val="both"/>
              <w:rPr>
                <w:rFonts w:ascii="Times New Roman" w:hAnsi="Times New Roman" w:cs="Times New Roman"/>
                <w:sz w:val="20"/>
                <w:szCs w:val="20"/>
                <w:shd w:val="solid" w:color="FFFFFF" w:fill="FFFFFF"/>
              </w:rPr>
            </w:pPr>
            <w:r w:rsidRPr="007B7DDD">
              <w:rPr>
                <w:rFonts w:ascii="Times New Roman" w:hAnsi="Times New Roman" w:cs="Times New Roman"/>
                <w:sz w:val="20"/>
                <w:szCs w:val="20"/>
                <w:shd w:val="solid" w:color="FFFFFF" w:fill="FFFFFF"/>
                <w:lang w:eastAsia="en-US"/>
              </w:rPr>
              <w:lastRenderedPageBreak/>
              <w:t xml:space="preserve">є юридичною особою </w:t>
            </w:r>
            <w:r w:rsidRPr="007B7DDD">
              <w:rPr>
                <w:rFonts w:ascii="Times New Roman" w:hAnsi="Times New Roman" w:cs="Times New Roman"/>
                <w:sz w:val="20"/>
                <w:szCs w:val="20"/>
                <w:lang w:eastAsia="en-US"/>
              </w:rPr>
              <w:t>–</w:t>
            </w:r>
            <w:r w:rsidRPr="007B7DDD">
              <w:rPr>
                <w:rFonts w:ascii="Times New Roman" w:hAnsi="Times New Roman" w:cs="Times New Roman"/>
                <w:sz w:val="20"/>
                <w:szCs w:val="20"/>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7B7DDD">
              <w:rPr>
                <w:rFonts w:ascii="Times New Roman" w:hAnsi="Times New Roman" w:cs="Times New Roman"/>
                <w:sz w:val="20"/>
                <w:szCs w:val="20"/>
                <w:lang w:eastAsia="en-US"/>
              </w:rPr>
              <w:t>–</w:t>
            </w:r>
            <w:r w:rsidRPr="007B7DDD">
              <w:rPr>
                <w:rFonts w:ascii="Times New Roman" w:hAnsi="Times New Roman" w:cs="Times New Roman"/>
                <w:sz w:val="20"/>
                <w:szCs w:val="20"/>
                <w:shd w:val="solid" w:color="FFFFFF" w:fill="FFFFFF"/>
                <w:lang w:eastAsia="en-US"/>
              </w:rPr>
              <w:t xml:space="preserve"> підприємцем) </w:t>
            </w:r>
            <w:r w:rsidRPr="007B7DDD">
              <w:rPr>
                <w:rFonts w:ascii="Times New Roman" w:hAnsi="Times New Roman" w:cs="Times New Roman"/>
                <w:sz w:val="20"/>
                <w:szCs w:val="20"/>
                <w:lang w:eastAsia="en-US"/>
              </w:rPr>
              <w:t>–</w:t>
            </w:r>
            <w:r w:rsidRPr="007B7DDD">
              <w:rPr>
                <w:rFonts w:ascii="Times New Roman" w:hAnsi="Times New Roman" w:cs="Times New Roman"/>
                <w:sz w:val="20"/>
                <w:szCs w:val="20"/>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7B7DDD">
              <w:rPr>
                <w:rFonts w:ascii="Times New Roman" w:hAnsi="Times New Roman" w:cs="Times New Roman"/>
                <w:sz w:val="20"/>
                <w:szCs w:val="20"/>
                <w:lang w:eastAsia="en-US"/>
              </w:rPr>
              <w:t xml:space="preserve">придбаних до набрання чинності постановою Кабінету Міністрів України </w:t>
            </w:r>
            <w:r w:rsidRPr="007B7DDD">
              <w:rPr>
                <w:rFonts w:ascii="Times New Roman" w:hAnsi="Times New Roman" w:cs="Times New Roman"/>
                <w:sz w:val="20"/>
                <w:szCs w:val="20"/>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B7DDD">
              <w:rPr>
                <w:rFonts w:ascii="Times New Roman" w:hAnsi="Times New Roman" w:cs="Times New Roman"/>
                <w:sz w:val="20"/>
                <w:szCs w:val="20"/>
                <w:shd w:val="solid" w:color="FFFFFF" w:fill="FFFFFF"/>
                <w:lang w:eastAsia="en-US"/>
              </w:rPr>
              <w:t>;</w:t>
            </w:r>
          </w:p>
          <w:p w:rsidR="001A6BDC" w:rsidRPr="007B7DDD" w:rsidRDefault="001A6BDC" w:rsidP="007B7DDD">
            <w:pPr>
              <w:pStyle w:val="af1"/>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2) тендерна пропозиція:</w:t>
            </w:r>
          </w:p>
          <w:p w:rsidR="001A6BDC" w:rsidRPr="007B7DDD" w:rsidRDefault="001A6BDC" w:rsidP="007B7DDD">
            <w:pPr>
              <w:pStyle w:val="af1"/>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не відповідає умовам технічної специфікації та іншим вимогам щодо предмета закупівлі тендерної документації;</w:t>
            </w:r>
          </w:p>
          <w:p w:rsidR="001A6BDC" w:rsidRPr="007B7DDD" w:rsidRDefault="001A6BDC" w:rsidP="007B7DDD">
            <w:pPr>
              <w:pStyle w:val="af1"/>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викладена іншою мовою (мовами), ніж мова (мови), що передбачена тендерною документацією;</w:t>
            </w:r>
          </w:p>
          <w:p w:rsidR="001A6BDC" w:rsidRPr="007B7DDD" w:rsidRDefault="001A6BDC" w:rsidP="007B7DDD">
            <w:pPr>
              <w:pStyle w:val="af1"/>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є такою, строк дії якої закінчився;</w:t>
            </w:r>
          </w:p>
          <w:p w:rsidR="001A6BDC" w:rsidRPr="007B7DDD" w:rsidRDefault="001A6BDC" w:rsidP="007B7DDD">
            <w:pPr>
              <w:pStyle w:val="af1"/>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 xml:space="preserve">є такою, ціна якої перевищує очікувану вартість </w:t>
            </w:r>
            <w:r w:rsidRPr="007B7DDD">
              <w:rPr>
                <w:rFonts w:ascii="Times New Roman" w:hAnsi="Times New Roman" w:cs="Times New Roman"/>
                <w:sz w:val="20"/>
                <w:szCs w:val="20"/>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A6BDC" w:rsidRPr="007B7DDD" w:rsidRDefault="001A6BDC" w:rsidP="007B7DDD">
            <w:pPr>
              <w:pStyle w:val="af1"/>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не відповідає вимогам, установленим у тендерній документації відповідно до абзацу першого частини третьої статті 22 Закону;</w:t>
            </w:r>
          </w:p>
          <w:p w:rsidR="001A6BDC" w:rsidRPr="007B7DDD" w:rsidRDefault="001A6BDC" w:rsidP="007B7DDD">
            <w:pPr>
              <w:pStyle w:val="af1"/>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3) переможець процедури закупівлі:</w:t>
            </w:r>
          </w:p>
          <w:p w:rsidR="001A6BDC" w:rsidRPr="007B7DDD" w:rsidRDefault="001A6BDC" w:rsidP="007B7DDD">
            <w:pPr>
              <w:pStyle w:val="af1"/>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1A6BDC" w:rsidRPr="007B7DDD" w:rsidRDefault="001A6BDC" w:rsidP="007B7DDD">
            <w:pPr>
              <w:pStyle w:val="af1"/>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7B7DDD">
              <w:rPr>
                <w:rFonts w:ascii="Times New Roman" w:hAnsi="Times New Roman" w:cs="Times New Roman"/>
                <w:sz w:val="20"/>
                <w:szCs w:val="20"/>
                <w:shd w:val="solid" w:color="FFFFFF" w:fill="FFFFFF"/>
                <w:lang w:eastAsia="en-US"/>
              </w:rPr>
              <w:t>з урахуванням пункту 44 особливостей</w:t>
            </w:r>
            <w:r w:rsidRPr="007B7DDD">
              <w:rPr>
                <w:rFonts w:ascii="Times New Roman" w:hAnsi="Times New Roman" w:cs="Times New Roman"/>
                <w:sz w:val="20"/>
                <w:szCs w:val="20"/>
                <w:lang w:eastAsia="en-US"/>
              </w:rPr>
              <w:t>;</w:t>
            </w:r>
          </w:p>
          <w:p w:rsidR="001A6BDC" w:rsidRPr="007B7DDD" w:rsidRDefault="001A6BDC" w:rsidP="007B7DDD">
            <w:pPr>
              <w:pStyle w:val="af1"/>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не надав копію ліцензії або документа дозвільного характеру (у разі їх наявності) відповідно до частини другої статті 41 Закону;</w:t>
            </w:r>
          </w:p>
          <w:p w:rsidR="001A6BDC" w:rsidRPr="007B7DDD" w:rsidRDefault="001A6BDC" w:rsidP="007B7DDD">
            <w:pPr>
              <w:pStyle w:val="af1"/>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не надав забезпечення виконання договору про закупівлю, якщо таке забезпечення вимагалося замовником;</w:t>
            </w:r>
          </w:p>
          <w:p w:rsidR="001A6BDC" w:rsidRPr="007B7DDD" w:rsidRDefault="001A6BDC" w:rsidP="007B7DDD">
            <w:pPr>
              <w:pStyle w:val="af1"/>
              <w:ind w:firstLine="407"/>
              <w:jc w:val="both"/>
              <w:rPr>
                <w:rFonts w:ascii="Times New Roman" w:hAnsi="Times New Roman" w:cs="Times New Roman"/>
                <w:sz w:val="20"/>
                <w:szCs w:val="20"/>
                <w:lang w:val="uk-UA" w:eastAsia="en-US"/>
              </w:rPr>
            </w:pPr>
            <w:r w:rsidRPr="007B7DDD">
              <w:rPr>
                <w:rFonts w:ascii="Times New Roman" w:hAnsi="Times New Roman" w:cs="Times New Roman"/>
                <w:sz w:val="20"/>
                <w:szCs w:val="20"/>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056A5" w:rsidRPr="007B7DDD" w:rsidRDefault="007056A5" w:rsidP="007B7DDD">
            <w:pPr>
              <w:pStyle w:val="af1"/>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Замовник може відхилити тендерну пропозицію із зазначенням аргументації в електронній системі закупівель у разі, коли:</w:t>
            </w:r>
          </w:p>
          <w:p w:rsidR="007056A5" w:rsidRPr="007B7DDD" w:rsidRDefault="007056A5" w:rsidP="007B7DDD">
            <w:pPr>
              <w:pStyle w:val="af1"/>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056A5" w:rsidRPr="007B7DDD" w:rsidRDefault="007056A5" w:rsidP="007B7DDD">
            <w:pPr>
              <w:pStyle w:val="af1"/>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1248" w:rsidRPr="007B7DDD" w:rsidRDefault="005902F2" w:rsidP="007B7DDD">
            <w:pPr>
              <w:pStyle w:val="af1"/>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Інформація про відхилення тендерної пропозиції,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E01248" w:rsidRPr="007B7DDD" w:rsidTr="007B7DDD">
        <w:trPr>
          <w:trHeight w:val="421"/>
          <w:jc w:val="center"/>
        </w:trPr>
        <w:tc>
          <w:tcPr>
            <w:tcW w:w="0" w:type="auto"/>
            <w:gridSpan w:val="3"/>
            <w:vAlign w:val="center"/>
          </w:tcPr>
          <w:p w:rsidR="00E01248" w:rsidRPr="007B7DDD" w:rsidRDefault="00750294" w:rsidP="007B7DDD">
            <w:pPr>
              <w:pStyle w:val="af1"/>
              <w:ind w:firstLine="407"/>
              <w:jc w:val="center"/>
              <w:rPr>
                <w:rFonts w:ascii="Times New Roman" w:hAnsi="Times New Roman" w:cs="Times New Roman"/>
                <w:b/>
                <w:color w:val="auto"/>
                <w:sz w:val="20"/>
                <w:szCs w:val="20"/>
                <w:lang w:val="uk-UA"/>
              </w:rPr>
            </w:pPr>
            <w:r w:rsidRPr="007B7DDD">
              <w:rPr>
                <w:rFonts w:ascii="Times New Roman" w:hAnsi="Times New Roman" w:cs="Times New Roman"/>
                <w:b/>
                <w:color w:val="auto"/>
                <w:sz w:val="20"/>
                <w:szCs w:val="20"/>
              </w:rPr>
              <w:lastRenderedPageBreak/>
              <w:t xml:space="preserve">Розділ </w:t>
            </w:r>
            <w:r w:rsidRPr="007B7DDD">
              <w:rPr>
                <w:rFonts w:ascii="Times New Roman" w:hAnsi="Times New Roman" w:cs="Times New Roman"/>
                <w:b/>
                <w:color w:val="auto"/>
                <w:sz w:val="20"/>
                <w:szCs w:val="20"/>
                <w:lang w:val="en-US"/>
              </w:rPr>
              <w:t>VI</w:t>
            </w:r>
            <w:r w:rsidRPr="007B7DDD">
              <w:rPr>
                <w:rFonts w:ascii="Times New Roman" w:hAnsi="Times New Roman" w:cs="Times New Roman"/>
                <w:b/>
                <w:color w:val="auto"/>
                <w:sz w:val="20"/>
                <w:szCs w:val="20"/>
              </w:rPr>
              <w:t xml:space="preserve">. </w:t>
            </w:r>
            <w:r w:rsidR="00E01248" w:rsidRPr="007B7DDD">
              <w:rPr>
                <w:rFonts w:ascii="Times New Roman" w:hAnsi="Times New Roman" w:cs="Times New Roman"/>
                <w:b/>
                <w:color w:val="auto"/>
                <w:sz w:val="20"/>
                <w:szCs w:val="20"/>
                <w:lang w:val="uk-UA"/>
              </w:rPr>
              <w:t>Результати торгів та укладання договору про закупівлю</w:t>
            </w:r>
          </w:p>
        </w:tc>
      </w:tr>
      <w:tr w:rsidR="00E01248" w:rsidRPr="007B7DDD" w:rsidTr="00A5465C">
        <w:trPr>
          <w:trHeight w:val="520"/>
          <w:jc w:val="center"/>
        </w:trPr>
        <w:tc>
          <w:tcPr>
            <w:tcW w:w="0" w:type="auto"/>
          </w:tcPr>
          <w:p w:rsidR="00E01248" w:rsidRPr="007B7DDD" w:rsidRDefault="00E01248" w:rsidP="007B7DDD">
            <w:pPr>
              <w:pStyle w:val="af1"/>
              <w:rPr>
                <w:rFonts w:ascii="Times New Roman" w:hAnsi="Times New Roman" w:cs="Times New Roman"/>
                <w:sz w:val="20"/>
                <w:szCs w:val="20"/>
                <w:lang w:val="uk-UA"/>
              </w:rPr>
            </w:pPr>
            <w:r w:rsidRPr="007B7DDD">
              <w:rPr>
                <w:rFonts w:ascii="Times New Roman" w:hAnsi="Times New Roman" w:cs="Times New Roman"/>
                <w:sz w:val="20"/>
                <w:szCs w:val="20"/>
                <w:lang w:val="uk-UA"/>
              </w:rPr>
              <w:t>1</w:t>
            </w:r>
          </w:p>
        </w:tc>
        <w:tc>
          <w:tcPr>
            <w:tcW w:w="2867" w:type="dxa"/>
          </w:tcPr>
          <w:p w:rsidR="00E01248" w:rsidRPr="007B7DDD" w:rsidRDefault="009E5291" w:rsidP="007B7DDD">
            <w:pPr>
              <w:pStyle w:val="af1"/>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Відміна замовником тендеру </w:t>
            </w:r>
            <w:r w:rsidR="00E01248" w:rsidRPr="007B7DDD">
              <w:rPr>
                <w:rFonts w:ascii="Times New Roman" w:hAnsi="Times New Roman" w:cs="Times New Roman"/>
                <w:color w:val="auto"/>
                <w:sz w:val="20"/>
                <w:szCs w:val="20"/>
                <w:lang w:val="uk-UA"/>
              </w:rPr>
              <w:t xml:space="preserve">чи визнання </w:t>
            </w:r>
            <w:r w:rsidRPr="007B7DDD">
              <w:rPr>
                <w:rFonts w:ascii="Times New Roman" w:hAnsi="Times New Roman" w:cs="Times New Roman"/>
                <w:color w:val="auto"/>
                <w:sz w:val="20"/>
                <w:szCs w:val="20"/>
                <w:lang w:val="uk-UA"/>
              </w:rPr>
              <w:t>таким</w:t>
            </w:r>
            <w:r w:rsidR="00E01248" w:rsidRPr="007B7DDD">
              <w:rPr>
                <w:rFonts w:ascii="Times New Roman" w:hAnsi="Times New Roman" w:cs="Times New Roman"/>
                <w:color w:val="auto"/>
                <w:sz w:val="20"/>
                <w:szCs w:val="20"/>
                <w:lang w:val="uk-UA"/>
              </w:rPr>
              <w:t>, що не відбу</w:t>
            </w:r>
            <w:r w:rsidRPr="007B7DDD">
              <w:rPr>
                <w:rFonts w:ascii="Times New Roman" w:hAnsi="Times New Roman" w:cs="Times New Roman"/>
                <w:color w:val="auto"/>
                <w:sz w:val="20"/>
                <w:szCs w:val="20"/>
                <w:lang w:val="uk-UA"/>
              </w:rPr>
              <w:t>вся</w:t>
            </w:r>
          </w:p>
        </w:tc>
        <w:tc>
          <w:tcPr>
            <w:tcW w:w="7196" w:type="dxa"/>
          </w:tcPr>
          <w:p w:rsidR="003B2CDC" w:rsidRPr="007B7DDD" w:rsidRDefault="003B2CDC" w:rsidP="007B7DDD">
            <w:pPr>
              <w:pStyle w:val="af1"/>
              <w:ind w:firstLine="407"/>
              <w:jc w:val="both"/>
              <w:rPr>
                <w:rFonts w:ascii="Times New Roman" w:hAnsi="Times New Roman" w:cs="Times New Roman"/>
                <w:sz w:val="20"/>
                <w:szCs w:val="20"/>
              </w:rPr>
            </w:pPr>
            <w:bookmarkStart w:id="16" w:name="h.z337ya" w:colFirst="0" w:colLast="0"/>
            <w:bookmarkEnd w:id="16"/>
            <w:r w:rsidRPr="007B7DDD">
              <w:rPr>
                <w:rFonts w:ascii="Times New Roman" w:hAnsi="Times New Roman" w:cs="Times New Roman"/>
                <w:sz w:val="20"/>
                <w:szCs w:val="20"/>
                <w:lang w:eastAsia="en-US"/>
              </w:rPr>
              <w:t>Замовник відміняє відкриті торги у разі:</w:t>
            </w:r>
          </w:p>
          <w:p w:rsidR="003B2CDC" w:rsidRPr="007B7DDD" w:rsidRDefault="003B2CDC" w:rsidP="007B7DDD">
            <w:pPr>
              <w:pStyle w:val="af1"/>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1) відсутності подальшої потреби в закупівлі товарів, робіт чи послуг;</w:t>
            </w:r>
          </w:p>
          <w:p w:rsidR="003B2CDC" w:rsidRPr="007B7DDD" w:rsidRDefault="003B2CDC" w:rsidP="007B7DDD">
            <w:pPr>
              <w:pStyle w:val="af1"/>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 xml:space="preserve">2) неможливості усунення порушень, що виникли через виявлені порушення вимог законодавства у сфері публічних закупівель, з описом таких </w:t>
            </w:r>
            <w:r w:rsidRPr="007B7DDD">
              <w:rPr>
                <w:rFonts w:ascii="Times New Roman" w:hAnsi="Times New Roman" w:cs="Times New Roman"/>
                <w:sz w:val="20"/>
                <w:szCs w:val="20"/>
                <w:lang w:eastAsia="en-US"/>
              </w:rPr>
              <w:lastRenderedPageBreak/>
              <w:t>порушень;</w:t>
            </w:r>
          </w:p>
          <w:p w:rsidR="003B2CDC" w:rsidRPr="007B7DDD" w:rsidRDefault="003B2CDC" w:rsidP="007B7DDD">
            <w:pPr>
              <w:pStyle w:val="af1"/>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3) скорочення обсягу видатків на здійснення закупівлі товарів, робіт чи послуг;</w:t>
            </w:r>
          </w:p>
          <w:p w:rsidR="003B2CDC" w:rsidRPr="007B7DDD" w:rsidRDefault="003B2CDC" w:rsidP="007B7DDD">
            <w:pPr>
              <w:pStyle w:val="af1"/>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4) коли здійснення закупівлі стало неможливим внаслідок дії обставин непереборної сили.</w:t>
            </w:r>
          </w:p>
          <w:p w:rsidR="003B2CDC" w:rsidRPr="007B7DDD" w:rsidRDefault="003B2CDC" w:rsidP="007B7DDD">
            <w:pPr>
              <w:pStyle w:val="af1"/>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B2CDC" w:rsidRPr="007B7DDD" w:rsidRDefault="003B2CDC" w:rsidP="007B7DDD">
            <w:pPr>
              <w:pStyle w:val="af1"/>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 Відкриті торги автоматично відміняються електронною системою закупівель у разі:</w:t>
            </w:r>
          </w:p>
          <w:p w:rsidR="003B2CDC" w:rsidRPr="007B7DDD" w:rsidRDefault="003B2CDC" w:rsidP="007B7DDD">
            <w:pPr>
              <w:pStyle w:val="af1"/>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B7DDD">
              <w:rPr>
                <w:rFonts w:ascii="Times New Roman" w:hAnsi="Times New Roman" w:cs="Times New Roman"/>
                <w:sz w:val="20"/>
                <w:szCs w:val="20"/>
                <w:shd w:val="solid" w:color="FFFFFF" w:fill="FFFFFF"/>
                <w:lang w:eastAsia="en-US"/>
              </w:rPr>
              <w:t>цими особливостями</w:t>
            </w:r>
            <w:r w:rsidRPr="007B7DDD">
              <w:rPr>
                <w:rFonts w:ascii="Times New Roman" w:hAnsi="Times New Roman" w:cs="Times New Roman"/>
                <w:sz w:val="20"/>
                <w:szCs w:val="20"/>
                <w:lang w:eastAsia="en-US"/>
              </w:rPr>
              <w:t>;</w:t>
            </w:r>
          </w:p>
          <w:p w:rsidR="003B2CDC" w:rsidRPr="007B7DDD" w:rsidRDefault="003B2CDC" w:rsidP="007B7DDD">
            <w:pPr>
              <w:pStyle w:val="af1"/>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2) не</w:t>
            </w:r>
            <w:r w:rsidRPr="007B7DDD">
              <w:rPr>
                <w:rFonts w:ascii="Times New Roman" w:hAnsi="Times New Roman" w:cs="Times New Roman"/>
                <w:sz w:val="20"/>
                <w:szCs w:val="20"/>
                <w:shd w:val="solid" w:color="FFFFFF" w:fill="FFFFFF"/>
                <w:lang w:eastAsia="en-US"/>
              </w:rPr>
              <w:t>подання жодної тендерної пропозиції для участі</w:t>
            </w:r>
            <w:r w:rsidRPr="007B7DDD">
              <w:rPr>
                <w:rFonts w:ascii="Times New Roman" w:hAnsi="Times New Roman" w:cs="Times New Roman"/>
                <w:sz w:val="20"/>
                <w:szCs w:val="20"/>
                <w:lang w:eastAsia="en-US"/>
              </w:rPr>
              <w:t xml:space="preserve"> у відкритих торгах у строк, установлений замовником згідно з </w:t>
            </w:r>
            <w:r w:rsidRPr="007B7DDD">
              <w:rPr>
                <w:rFonts w:ascii="Times New Roman" w:hAnsi="Times New Roman" w:cs="Times New Roman"/>
                <w:sz w:val="20"/>
                <w:szCs w:val="20"/>
                <w:shd w:val="solid" w:color="FFFFFF" w:fill="FFFFFF"/>
                <w:lang w:eastAsia="en-US"/>
              </w:rPr>
              <w:t>цими особливостями</w:t>
            </w:r>
            <w:r w:rsidRPr="007B7DDD">
              <w:rPr>
                <w:rFonts w:ascii="Times New Roman" w:hAnsi="Times New Roman" w:cs="Times New Roman"/>
                <w:sz w:val="20"/>
                <w:szCs w:val="20"/>
                <w:lang w:eastAsia="en-US"/>
              </w:rPr>
              <w:t>.</w:t>
            </w:r>
          </w:p>
          <w:p w:rsidR="003B2CDC" w:rsidRPr="007B7DDD" w:rsidRDefault="003B2CDC" w:rsidP="007B7DDD">
            <w:pPr>
              <w:pStyle w:val="af1"/>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01248" w:rsidRPr="007B7DDD" w:rsidRDefault="003B2CDC" w:rsidP="007B7DDD">
            <w:pPr>
              <w:pStyle w:val="af1"/>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 Відкриті торги можуть бути відмінені частково (за лотом).</w:t>
            </w:r>
          </w:p>
        </w:tc>
      </w:tr>
      <w:tr w:rsidR="00E01248" w:rsidRPr="007B7DDD" w:rsidTr="00A5465C">
        <w:trPr>
          <w:trHeight w:val="520"/>
          <w:jc w:val="center"/>
        </w:trPr>
        <w:tc>
          <w:tcPr>
            <w:tcW w:w="0" w:type="auto"/>
          </w:tcPr>
          <w:p w:rsidR="00E01248" w:rsidRPr="007B7DDD" w:rsidRDefault="00E01248" w:rsidP="007B7DDD">
            <w:pPr>
              <w:pStyle w:val="af1"/>
              <w:rPr>
                <w:rFonts w:ascii="Times New Roman" w:hAnsi="Times New Roman" w:cs="Times New Roman"/>
                <w:sz w:val="20"/>
                <w:szCs w:val="20"/>
                <w:lang w:val="uk-UA"/>
              </w:rPr>
            </w:pPr>
            <w:r w:rsidRPr="007B7DDD">
              <w:rPr>
                <w:rFonts w:ascii="Times New Roman" w:hAnsi="Times New Roman" w:cs="Times New Roman"/>
                <w:sz w:val="20"/>
                <w:szCs w:val="20"/>
                <w:lang w:val="uk-UA"/>
              </w:rPr>
              <w:lastRenderedPageBreak/>
              <w:t>2</w:t>
            </w:r>
          </w:p>
        </w:tc>
        <w:tc>
          <w:tcPr>
            <w:tcW w:w="2867" w:type="dxa"/>
          </w:tcPr>
          <w:p w:rsidR="00E01248" w:rsidRPr="007B7DDD" w:rsidRDefault="00E01248" w:rsidP="007B7DDD">
            <w:pPr>
              <w:pStyle w:val="af1"/>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Строк укладання договору </w:t>
            </w:r>
          </w:p>
        </w:tc>
        <w:tc>
          <w:tcPr>
            <w:tcW w:w="7196" w:type="dxa"/>
          </w:tcPr>
          <w:p w:rsidR="00E01248" w:rsidRPr="007B7DDD" w:rsidRDefault="003B2CDC" w:rsidP="007B7DDD">
            <w:pPr>
              <w:pStyle w:val="af1"/>
              <w:ind w:firstLine="407"/>
              <w:jc w:val="both"/>
              <w:rPr>
                <w:rFonts w:ascii="Times New Roman" w:hAnsi="Times New Roman" w:cs="Times New Roman"/>
                <w:sz w:val="20"/>
                <w:szCs w:val="20"/>
                <w:shd w:val="solid" w:color="FFFFFF" w:fill="FFFFFF"/>
                <w:lang w:val="uk-UA" w:eastAsia="en-US"/>
              </w:rPr>
            </w:pPr>
            <w:r w:rsidRPr="007B7DDD">
              <w:rPr>
                <w:rFonts w:ascii="Times New Roman" w:hAnsi="Times New Roman" w:cs="Times New Roman"/>
                <w:sz w:val="20"/>
                <w:szCs w:val="20"/>
                <w:shd w:val="solid" w:color="FFFFFF" w:fill="FFFFFF"/>
                <w:lang w:val="uk-UA" w:eastAsia="en-US"/>
              </w:rPr>
              <w:t>Д</w:t>
            </w:r>
            <w:r w:rsidRPr="007B7DDD">
              <w:rPr>
                <w:rFonts w:ascii="Times New Roman" w:hAnsi="Times New Roman" w:cs="Times New Roman"/>
                <w:sz w:val="20"/>
                <w:szCs w:val="20"/>
                <w:shd w:val="solid" w:color="FFFFFF" w:fill="FFFFFF"/>
                <w:lang w:eastAsia="en-US"/>
              </w:rPr>
              <w:t xml:space="preserve">оговір про закупівлю не може бути укладено раніше ніж через </w:t>
            </w:r>
            <w:r w:rsidRPr="007B7DDD">
              <w:rPr>
                <w:rFonts w:ascii="Times New Roman" w:hAnsi="Times New Roman" w:cs="Times New Roman"/>
                <w:sz w:val="20"/>
                <w:szCs w:val="20"/>
                <w:shd w:val="solid" w:color="FFFFFF" w:fill="FFFFFF"/>
                <w:lang w:val="uk-UA" w:eastAsia="en-US"/>
              </w:rPr>
              <w:t>5</w:t>
            </w:r>
            <w:r w:rsidRPr="007B7DDD">
              <w:rPr>
                <w:rFonts w:ascii="Times New Roman" w:hAnsi="Times New Roman" w:cs="Times New Roman"/>
                <w:sz w:val="20"/>
                <w:szCs w:val="20"/>
                <w:shd w:val="solid" w:color="FFFFFF" w:fill="FFFFFF"/>
                <w:lang w:eastAsia="en-US"/>
              </w:rPr>
              <w:t xml:space="preserve"> днів з дати оприлюднення в електронній системі закупівель повідомлення про намір укласти договір про закупівлю.</w:t>
            </w:r>
          </w:p>
          <w:p w:rsidR="003B2CDC" w:rsidRPr="007B7DDD" w:rsidRDefault="003B2CDC" w:rsidP="007B7DDD">
            <w:pPr>
              <w:pStyle w:val="af1"/>
              <w:ind w:firstLine="407"/>
              <w:jc w:val="both"/>
              <w:rPr>
                <w:rFonts w:ascii="Times New Roman" w:hAnsi="Times New Roman" w:cs="Times New Roman"/>
                <w:color w:val="FF0000"/>
                <w:sz w:val="20"/>
                <w:szCs w:val="20"/>
                <w:lang w:val="uk-UA"/>
              </w:rPr>
            </w:pPr>
            <w:r w:rsidRPr="007B7DDD">
              <w:rPr>
                <w:rFonts w:ascii="Times New Roman" w:hAnsi="Times New Roman" w:cs="Times New Roman"/>
                <w:sz w:val="20"/>
                <w:szCs w:val="20"/>
                <w:shd w:val="solid" w:color="FFFFFF"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7B7DDD">
              <w:rPr>
                <w:rFonts w:ascii="Times New Roman" w:hAnsi="Times New Roman" w:cs="Times New Roman"/>
                <w:sz w:val="20"/>
                <w:szCs w:val="20"/>
                <w:shd w:val="solid" w:color="FFFFFF" w:fill="FFFFFF"/>
                <w:lang w:eastAsia="en-US"/>
              </w:rPr>
              <w:t>У випадку обґрунтованої необхідності строк для укладення договору може бути продовжений до 60 днів</w:t>
            </w:r>
            <w:r w:rsidRPr="007B7DDD">
              <w:rPr>
                <w:rFonts w:ascii="Times New Roman" w:hAnsi="Times New Roman" w:cs="Times New Roman"/>
                <w:sz w:val="20"/>
                <w:szCs w:val="20"/>
                <w:shd w:val="solid" w:color="FFFFFF" w:fill="FFFFFF"/>
                <w:lang w:val="uk-UA" w:eastAsia="en-US"/>
              </w:rPr>
              <w:t>.</w:t>
            </w:r>
          </w:p>
        </w:tc>
      </w:tr>
      <w:tr w:rsidR="00E01248" w:rsidRPr="007B7DDD" w:rsidTr="00A5465C">
        <w:trPr>
          <w:trHeight w:val="520"/>
          <w:jc w:val="center"/>
        </w:trPr>
        <w:tc>
          <w:tcPr>
            <w:tcW w:w="0" w:type="auto"/>
          </w:tcPr>
          <w:p w:rsidR="00E01248" w:rsidRPr="007B7DDD" w:rsidRDefault="00E01248" w:rsidP="007B7DDD">
            <w:pPr>
              <w:pStyle w:val="af1"/>
              <w:rPr>
                <w:rFonts w:ascii="Times New Roman" w:hAnsi="Times New Roman" w:cs="Times New Roman"/>
                <w:sz w:val="20"/>
                <w:szCs w:val="20"/>
                <w:lang w:val="uk-UA"/>
              </w:rPr>
            </w:pPr>
            <w:r w:rsidRPr="007B7DDD">
              <w:rPr>
                <w:rFonts w:ascii="Times New Roman" w:hAnsi="Times New Roman" w:cs="Times New Roman"/>
                <w:sz w:val="20"/>
                <w:szCs w:val="20"/>
                <w:lang w:val="uk-UA"/>
              </w:rPr>
              <w:t>3</w:t>
            </w:r>
          </w:p>
        </w:tc>
        <w:tc>
          <w:tcPr>
            <w:tcW w:w="2867" w:type="dxa"/>
          </w:tcPr>
          <w:p w:rsidR="00E01248" w:rsidRPr="007B7DDD" w:rsidRDefault="00E01248" w:rsidP="007B7DDD">
            <w:pPr>
              <w:pStyle w:val="af1"/>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Проект договору про закупівлю </w:t>
            </w:r>
          </w:p>
        </w:tc>
        <w:tc>
          <w:tcPr>
            <w:tcW w:w="7196" w:type="dxa"/>
          </w:tcPr>
          <w:p w:rsidR="00F23DA0" w:rsidRPr="007B7DDD" w:rsidRDefault="00E01248"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проект договору: Додаток 2 тендерної документації міститься в окремому завантаженому файлі</w:t>
            </w:r>
            <w:r w:rsidR="00F23DA0" w:rsidRPr="007B7DDD">
              <w:rPr>
                <w:rFonts w:ascii="Times New Roman" w:hAnsi="Times New Roman" w:cs="Times New Roman"/>
                <w:color w:val="auto"/>
                <w:sz w:val="20"/>
                <w:szCs w:val="20"/>
                <w:lang w:val="uk-UA"/>
              </w:rPr>
              <w:t>.</w:t>
            </w:r>
          </w:p>
          <w:p w:rsidR="00F23DA0" w:rsidRPr="007B7DDD" w:rsidRDefault="00F23DA0" w:rsidP="007B7DDD">
            <w:pPr>
              <w:pStyle w:val="af1"/>
              <w:ind w:firstLine="407"/>
              <w:jc w:val="both"/>
              <w:rPr>
                <w:rFonts w:ascii="Times New Roman" w:hAnsi="Times New Roman" w:cs="Times New Roman"/>
                <w:color w:val="auto"/>
                <w:sz w:val="20"/>
                <w:szCs w:val="20"/>
                <w:lang w:eastAsia="uk-UA"/>
              </w:rPr>
            </w:pPr>
            <w:r w:rsidRPr="007B7DDD">
              <w:rPr>
                <w:rFonts w:ascii="Times New Roman" w:hAnsi="Times New Roman" w:cs="Times New Roman"/>
                <w:color w:val="auto"/>
                <w:sz w:val="20"/>
                <w:szCs w:val="20"/>
                <w:lang w:eastAsia="uk-UA"/>
              </w:rPr>
              <w:t>Переможець процедури закупівлі під час укладення договору про закупівлю повинен надати:</w:t>
            </w:r>
          </w:p>
          <w:p w:rsidR="00F23DA0" w:rsidRPr="007B7DDD" w:rsidRDefault="00F23DA0" w:rsidP="007B7DDD">
            <w:pPr>
              <w:pStyle w:val="af1"/>
              <w:ind w:firstLine="407"/>
              <w:jc w:val="both"/>
              <w:rPr>
                <w:rFonts w:ascii="Times New Roman" w:hAnsi="Times New Roman" w:cs="Times New Roman"/>
                <w:color w:val="auto"/>
                <w:sz w:val="20"/>
                <w:szCs w:val="20"/>
                <w:lang w:eastAsia="uk-UA"/>
              </w:rPr>
            </w:pPr>
            <w:r w:rsidRPr="007B7DDD">
              <w:rPr>
                <w:rFonts w:ascii="Times New Roman" w:hAnsi="Times New Roman" w:cs="Times New Roman"/>
                <w:color w:val="auto"/>
                <w:sz w:val="20"/>
                <w:szCs w:val="20"/>
                <w:lang w:eastAsia="uk-UA"/>
              </w:rPr>
              <w:t>1) відповідну інформацію про право підписання договору про закупівлю;</w:t>
            </w:r>
          </w:p>
          <w:p w:rsidR="0027553B" w:rsidRPr="007B7DDD" w:rsidRDefault="00F23DA0" w:rsidP="007B7DDD">
            <w:pPr>
              <w:pStyle w:val="af1"/>
              <w:ind w:firstLine="407"/>
              <w:jc w:val="both"/>
              <w:rPr>
                <w:rFonts w:ascii="Times New Roman" w:hAnsi="Times New Roman" w:cs="Times New Roman"/>
                <w:color w:val="auto"/>
                <w:sz w:val="20"/>
                <w:szCs w:val="20"/>
              </w:rPr>
            </w:pPr>
            <w:r w:rsidRPr="007B7DDD">
              <w:rPr>
                <w:rFonts w:ascii="Times New Roman" w:hAnsi="Times New Roman" w:cs="Times New Roman"/>
                <w:color w:val="auto"/>
                <w:sz w:val="20"/>
                <w:szCs w:val="20"/>
                <w:lang w:eastAsia="uk-UA"/>
              </w:rPr>
              <w:t xml:space="preserve">2) </w:t>
            </w:r>
            <w:r w:rsidR="0027553B" w:rsidRPr="007B7DDD">
              <w:rPr>
                <w:rFonts w:ascii="Times New Roman" w:hAnsi="Times New Roman" w:cs="Times New Roman"/>
                <w:color w:val="auto"/>
                <w:sz w:val="20"/>
                <w:szCs w:val="20"/>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F23DA0" w:rsidRPr="007B7DDD" w:rsidRDefault="0027553B" w:rsidP="007B7DDD">
            <w:pPr>
              <w:pStyle w:val="af1"/>
              <w:ind w:firstLine="407"/>
              <w:jc w:val="both"/>
              <w:rPr>
                <w:rFonts w:ascii="Times New Roman" w:hAnsi="Times New Roman" w:cs="Times New Roman"/>
                <w:color w:val="auto"/>
                <w:sz w:val="20"/>
                <w:szCs w:val="20"/>
                <w:lang w:val="uk-UA"/>
              </w:rPr>
            </w:pPr>
            <w:bookmarkStart w:id="17" w:name="n1765"/>
            <w:bookmarkEnd w:id="17"/>
            <w:r w:rsidRPr="007B7DDD">
              <w:rPr>
                <w:rFonts w:ascii="Times New Roman" w:hAnsi="Times New Roman" w:cs="Times New Roman"/>
                <w:color w:val="auto"/>
                <w:sz w:val="20"/>
                <w:szCs w:val="20"/>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rsidR="00642C0A" w:rsidRPr="007B7DDD" w:rsidRDefault="00642C0A" w:rsidP="007B7DDD">
            <w:pPr>
              <w:pStyle w:val="af1"/>
              <w:ind w:firstLine="407"/>
              <w:jc w:val="both"/>
              <w:rPr>
                <w:rFonts w:ascii="Times New Roman" w:hAnsi="Times New Roman" w:cs="Times New Roman"/>
                <w:color w:val="FF0000"/>
                <w:sz w:val="20"/>
                <w:szCs w:val="20"/>
                <w:lang w:val="uk-UA" w:eastAsia="uk-UA"/>
              </w:rPr>
            </w:pPr>
            <w:r w:rsidRPr="007B7DDD">
              <w:rPr>
                <w:rFonts w:ascii="Times New Roman" w:hAnsi="Times New Roman" w:cs="Times New Roman"/>
                <w:color w:val="auto"/>
                <w:sz w:val="20"/>
                <w:szCs w:val="20"/>
                <w:lang w:val="uk-UA" w:eastAsia="uk-UA"/>
              </w:rPr>
              <w:t>При необхідності залучення поштових  послуг при підписанні договору, видатки здійснюються за рахунок</w:t>
            </w:r>
            <w:r w:rsidR="00820BD1" w:rsidRPr="007B7DDD">
              <w:rPr>
                <w:rFonts w:ascii="Times New Roman" w:hAnsi="Times New Roman" w:cs="Times New Roman"/>
                <w:color w:val="auto"/>
                <w:sz w:val="20"/>
                <w:szCs w:val="20"/>
                <w:lang w:val="uk-UA" w:eastAsia="uk-UA"/>
              </w:rPr>
              <w:t xml:space="preserve"> Учасника/Переможця.</w:t>
            </w:r>
            <w:r w:rsidRPr="007B7DDD">
              <w:rPr>
                <w:rFonts w:ascii="Times New Roman" w:hAnsi="Times New Roman" w:cs="Times New Roman"/>
                <w:color w:val="FF0000"/>
                <w:sz w:val="20"/>
                <w:szCs w:val="20"/>
                <w:lang w:val="uk-UA" w:eastAsia="uk-UA"/>
              </w:rPr>
              <w:t xml:space="preserve"> </w:t>
            </w:r>
          </w:p>
        </w:tc>
      </w:tr>
      <w:tr w:rsidR="00E01248" w:rsidRPr="007B7DDD" w:rsidTr="00A5465C">
        <w:trPr>
          <w:trHeight w:val="520"/>
          <w:jc w:val="center"/>
        </w:trPr>
        <w:tc>
          <w:tcPr>
            <w:tcW w:w="0" w:type="auto"/>
          </w:tcPr>
          <w:p w:rsidR="00E01248" w:rsidRPr="007B7DDD" w:rsidRDefault="00E01248" w:rsidP="007B7DDD">
            <w:pPr>
              <w:pStyle w:val="af1"/>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4</w:t>
            </w:r>
          </w:p>
        </w:tc>
        <w:tc>
          <w:tcPr>
            <w:tcW w:w="2867" w:type="dxa"/>
          </w:tcPr>
          <w:p w:rsidR="00E01248" w:rsidRPr="007B7DDD" w:rsidRDefault="00E01248" w:rsidP="007B7DDD">
            <w:pPr>
              <w:pStyle w:val="af1"/>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Істотні умови, що обов’язково включаються до договору про закупівлю</w:t>
            </w:r>
          </w:p>
        </w:tc>
        <w:tc>
          <w:tcPr>
            <w:tcW w:w="7196" w:type="dxa"/>
          </w:tcPr>
          <w:p w:rsidR="00E01248" w:rsidRPr="007B7DDD" w:rsidRDefault="00E01248"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містяться в проекті договору - Додатку 2 тендерної документації</w:t>
            </w:r>
          </w:p>
        </w:tc>
      </w:tr>
      <w:tr w:rsidR="00E01248" w:rsidRPr="007B7DDD" w:rsidTr="00A5465C">
        <w:trPr>
          <w:trHeight w:val="520"/>
          <w:jc w:val="center"/>
        </w:trPr>
        <w:tc>
          <w:tcPr>
            <w:tcW w:w="0" w:type="auto"/>
          </w:tcPr>
          <w:p w:rsidR="00E01248" w:rsidRPr="007B7DDD" w:rsidRDefault="00E01248" w:rsidP="007B7DDD">
            <w:pPr>
              <w:pStyle w:val="af1"/>
              <w:rPr>
                <w:rFonts w:ascii="Times New Roman" w:hAnsi="Times New Roman" w:cs="Times New Roman"/>
                <w:sz w:val="20"/>
                <w:szCs w:val="20"/>
                <w:lang w:val="uk-UA"/>
              </w:rPr>
            </w:pPr>
            <w:r w:rsidRPr="007B7DDD">
              <w:rPr>
                <w:rFonts w:ascii="Times New Roman" w:hAnsi="Times New Roman" w:cs="Times New Roman"/>
                <w:sz w:val="20"/>
                <w:szCs w:val="20"/>
                <w:lang w:val="uk-UA"/>
              </w:rPr>
              <w:t>5</w:t>
            </w:r>
          </w:p>
        </w:tc>
        <w:tc>
          <w:tcPr>
            <w:tcW w:w="2867" w:type="dxa"/>
          </w:tcPr>
          <w:p w:rsidR="00E01248" w:rsidRPr="007B7DDD" w:rsidRDefault="00E01248" w:rsidP="007B7DDD">
            <w:pPr>
              <w:pStyle w:val="af1"/>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Дії замовника при відмові переможця торгів підписати договір про закупівлю</w:t>
            </w:r>
          </w:p>
        </w:tc>
        <w:tc>
          <w:tcPr>
            <w:tcW w:w="7196" w:type="dxa"/>
          </w:tcPr>
          <w:p w:rsidR="00E01248" w:rsidRPr="007B7DDD" w:rsidRDefault="00A26F9A" w:rsidP="007B7DDD">
            <w:pPr>
              <w:pStyle w:val="af1"/>
              <w:ind w:firstLine="407"/>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eastAsia="uk-UA"/>
              </w:rPr>
              <w:t xml:space="preserve"> </w:t>
            </w:r>
            <w:r w:rsidR="00F23DA0" w:rsidRPr="007B7DDD">
              <w:rPr>
                <w:rFonts w:ascii="Times New Roman" w:hAnsi="Times New Roman" w:cs="Times New Roman"/>
                <w:color w:val="auto"/>
                <w:sz w:val="20"/>
                <w:szCs w:val="20"/>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E01248" w:rsidRPr="007B7DDD" w:rsidTr="00A5465C">
        <w:trPr>
          <w:trHeight w:val="520"/>
          <w:jc w:val="center"/>
        </w:trPr>
        <w:tc>
          <w:tcPr>
            <w:tcW w:w="0" w:type="auto"/>
          </w:tcPr>
          <w:p w:rsidR="00E01248" w:rsidRPr="007B7DDD" w:rsidRDefault="00E01248" w:rsidP="007B7DDD">
            <w:pPr>
              <w:pStyle w:val="af1"/>
              <w:rPr>
                <w:rFonts w:ascii="Times New Roman" w:hAnsi="Times New Roman" w:cs="Times New Roman"/>
                <w:sz w:val="20"/>
                <w:szCs w:val="20"/>
                <w:lang w:val="uk-UA"/>
              </w:rPr>
            </w:pPr>
            <w:r w:rsidRPr="007B7DDD">
              <w:rPr>
                <w:rFonts w:ascii="Times New Roman" w:hAnsi="Times New Roman" w:cs="Times New Roman"/>
                <w:sz w:val="20"/>
                <w:szCs w:val="20"/>
                <w:lang w:val="uk-UA"/>
              </w:rPr>
              <w:t>6</w:t>
            </w:r>
          </w:p>
        </w:tc>
        <w:tc>
          <w:tcPr>
            <w:tcW w:w="2867" w:type="dxa"/>
          </w:tcPr>
          <w:p w:rsidR="00E01248" w:rsidRPr="007B7DDD" w:rsidRDefault="00E01248" w:rsidP="007B7DDD">
            <w:pPr>
              <w:pStyle w:val="af1"/>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Забезпечення виконання договору про закупівлю </w:t>
            </w:r>
          </w:p>
        </w:tc>
        <w:tc>
          <w:tcPr>
            <w:tcW w:w="7196" w:type="dxa"/>
          </w:tcPr>
          <w:p w:rsidR="008E258A" w:rsidRPr="007B7DDD" w:rsidRDefault="00427B62" w:rsidP="007B7DDD">
            <w:pPr>
              <w:pStyle w:val="af1"/>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Забезпечення виконання договору про</w:t>
            </w:r>
            <w:r w:rsidRPr="007B7DDD">
              <w:rPr>
                <w:rFonts w:ascii="Times New Roman" w:hAnsi="Times New Roman" w:cs="Times New Roman"/>
                <w:b/>
                <w:bCs/>
                <w:color w:val="auto"/>
                <w:sz w:val="20"/>
                <w:szCs w:val="20"/>
                <w:lang w:val="uk-UA"/>
              </w:rPr>
              <w:t xml:space="preserve"> </w:t>
            </w:r>
            <w:r w:rsidRPr="007B7DDD">
              <w:rPr>
                <w:rFonts w:ascii="Times New Roman" w:hAnsi="Times New Roman" w:cs="Times New Roman"/>
                <w:color w:val="auto"/>
                <w:sz w:val="20"/>
                <w:szCs w:val="20"/>
                <w:lang w:val="uk-UA"/>
              </w:rPr>
              <w:t>закупівлю</w:t>
            </w:r>
            <w:r w:rsidRPr="007B7DDD">
              <w:rPr>
                <w:rFonts w:ascii="Times New Roman" w:hAnsi="Times New Roman" w:cs="Times New Roman"/>
                <w:color w:val="auto"/>
                <w:sz w:val="20"/>
                <w:szCs w:val="20"/>
              </w:rPr>
              <w:t xml:space="preserve"> </w:t>
            </w:r>
            <w:r w:rsidRPr="007B7DDD">
              <w:rPr>
                <w:rFonts w:ascii="Times New Roman" w:hAnsi="Times New Roman" w:cs="Times New Roman"/>
                <w:color w:val="auto"/>
                <w:sz w:val="20"/>
                <w:szCs w:val="20"/>
                <w:lang w:val="uk-UA"/>
              </w:rPr>
              <w:t>не вимагається.</w:t>
            </w:r>
          </w:p>
        </w:tc>
      </w:tr>
    </w:tbl>
    <w:p w:rsidR="00301FBA" w:rsidRPr="004623D1" w:rsidRDefault="00301FBA">
      <w:pPr>
        <w:pStyle w:val="normal"/>
        <w:widowControl w:val="0"/>
        <w:spacing w:after="200" w:line="240" w:lineRule="auto"/>
        <w:ind w:firstLine="567"/>
        <w:jc w:val="center"/>
        <w:rPr>
          <w:lang w:val="uk-UA"/>
        </w:rPr>
      </w:pPr>
    </w:p>
    <w:p w:rsidR="00301FBA" w:rsidRPr="004623D1" w:rsidRDefault="00301FBA">
      <w:pPr>
        <w:pStyle w:val="normal"/>
        <w:widowControl w:val="0"/>
        <w:spacing w:after="200" w:line="240" w:lineRule="auto"/>
        <w:ind w:firstLine="567"/>
        <w:jc w:val="center"/>
        <w:rPr>
          <w:lang w:val="uk-UA"/>
        </w:rPr>
      </w:pPr>
    </w:p>
    <w:p w:rsidR="00052B90" w:rsidRDefault="004D7FA0" w:rsidP="004D7FA0">
      <w:pPr>
        <w:rPr>
          <w:rFonts w:ascii="Times New Roman" w:eastAsia="Times New Roman" w:hAnsi="Times New Roman"/>
          <w:i/>
          <w:sz w:val="24"/>
          <w:szCs w:val="24"/>
          <w:lang w:val="uk-UA"/>
        </w:rPr>
      </w:pPr>
      <w:r>
        <w:rPr>
          <w:rFonts w:ascii="Times New Roman" w:eastAsia="Times New Roman" w:hAnsi="Times New Roman"/>
          <w:i/>
          <w:sz w:val="24"/>
          <w:szCs w:val="24"/>
          <w:lang w:val="uk-UA"/>
        </w:rPr>
        <w:t xml:space="preserve"> </w:t>
      </w:r>
    </w:p>
    <w:p w:rsidR="00052B90" w:rsidRDefault="00052B90" w:rsidP="00052B90">
      <w:pPr>
        <w:pStyle w:val="normal"/>
        <w:spacing w:line="240" w:lineRule="auto"/>
        <w:jc w:val="center"/>
        <w:rPr>
          <w:rFonts w:ascii="Times New Roman" w:eastAsia="Times New Roman" w:hAnsi="Times New Roman"/>
          <w:i/>
          <w:sz w:val="24"/>
          <w:szCs w:val="24"/>
          <w:lang w:val="uk-UA"/>
        </w:rPr>
      </w:pPr>
    </w:p>
    <w:sectPr w:rsidR="00052B90" w:rsidSect="004D7FA0">
      <w:footerReference w:type="even" r:id="rId13"/>
      <w:footerReference w:type="default" r:id="rId14"/>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543" w:rsidRDefault="006D2543" w:rsidP="00880C4F">
      <w:pPr>
        <w:spacing w:line="240" w:lineRule="auto"/>
      </w:pPr>
      <w:r>
        <w:separator/>
      </w:r>
    </w:p>
  </w:endnote>
  <w:endnote w:type="continuationSeparator" w:id="1">
    <w:p w:rsidR="006D2543" w:rsidRDefault="006D2543" w:rsidP="00880C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A01" w:rsidRDefault="008210FB" w:rsidP="00B33CC2">
    <w:pPr>
      <w:pStyle w:val="a8"/>
      <w:framePr w:wrap="around" w:vAnchor="text" w:hAnchor="margin" w:xAlign="center" w:y="1"/>
      <w:rPr>
        <w:rStyle w:val="aa"/>
      </w:rPr>
    </w:pPr>
    <w:r>
      <w:rPr>
        <w:rStyle w:val="aa"/>
      </w:rPr>
      <w:fldChar w:fldCharType="begin"/>
    </w:r>
    <w:r w:rsidR="00D47A01">
      <w:rPr>
        <w:rStyle w:val="aa"/>
      </w:rPr>
      <w:instrText xml:space="preserve">PAGE  </w:instrText>
    </w:r>
    <w:r>
      <w:rPr>
        <w:rStyle w:val="aa"/>
      </w:rPr>
      <w:fldChar w:fldCharType="separate"/>
    </w:r>
    <w:r w:rsidR="00D47A01">
      <w:rPr>
        <w:rStyle w:val="aa"/>
        <w:noProof/>
      </w:rPr>
      <w:t>1</w:t>
    </w:r>
    <w:r>
      <w:rPr>
        <w:rStyle w:val="aa"/>
      </w:rPr>
      <w:fldChar w:fldCharType="end"/>
    </w:r>
  </w:p>
  <w:p w:rsidR="00D47A01" w:rsidRDefault="00D47A0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A01" w:rsidRDefault="00D47A01" w:rsidP="00B33CC2">
    <w:pPr>
      <w:pStyle w:val="a8"/>
      <w:framePr w:wrap="around" w:vAnchor="text" w:hAnchor="margin" w:xAlign="center" w:y="1"/>
      <w:rPr>
        <w:rStyle w:val="aa"/>
      </w:rPr>
    </w:pPr>
  </w:p>
  <w:p w:rsidR="00D47A01" w:rsidRDefault="00D47A0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543" w:rsidRDefault="006D2543" w:rsidP="00880C4F">
      <w:pPr>
        <w:spacing w:line="240" w:lineRule="auto"/>
      </w:pPr>
      <w:r>
        <w:separator/>
      </w:r>
    </w:p>
  </w:footnote>
  <w:footnote w:type="continuationSeparator" w:id="1">
    <w:p w:rsidR="006D2543" w:rsidRDefault="006D2543" w:rsidP="00880C4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F1AE960"/>
    <w:lvl w:ilvl="0">
      <w:start w:val="1"/>
      <w:numFmt w:val="decimal"/>
      <w:lvlText w:val="%1."/>
      <w:lvlJc w:val="left"/>
      <w:pPr>
        <w:tabs>
          <w:tab w:val="num" w:pos="1492"/>
        </w:tabs>
        <w:ind w:left="1492" w:hanging="360"/>
      </w:pPr>
    </w:lvl>
  </w:abstractNum>
  <w:abstractNum w:abstractNumId="1">
    <w:nsid w:val="FFFFFF7D"/>
    <w:multiLevelType w:val="singleLevel"/>
    <w:tmpl w:val="7966AD24"/>
    <w:lvl w:ilvl="0">
      <w:start w:val="1"/>
      <w:numFmt w:val="decimal"/>
      <w:lvlText w:val="%1."/>
      <w:lvlJc w:val="left"/>
      <w:pPr>
        <w:tabs>
          <w:tab w:val="num" w:pos="1209"/>
        </w:tabs>
        <w:ind w:left="1209" w:hanging="360"/>
      </w:pPr>
    </w:lvl>
  </w:abstractNum>
  <w:abstractNum w:abstractNumId="2">
    <w:nsid w:val="FFFFFF7E"/>
    <w:multiLevelType w:val="singleLevel"/>
    <w:tmpl w:val="8C02BCA4"/>
    <w:lvl w:ilvl="0">
      <w:start w:val="1"/>
      <w:numFmt w:val="decimal"/>
      <w:lvlText w:val="%1."/>
      <w:lvlJc w:val="left"/>
      <w:pPr>
        <w:tabs>
          <w:tab w:val="num" w:pos="926"/>
        </w:tabs>
        <w:ind w:left="926" w:hanging="360"/>
      </w:pPr>
    </w:lvl>
  </w:abstractNum>
  <w:abstractNum w:abstractNumId="3">
    <w:nsid w:val="FFFFFF7F"/>
    <w:multiLevelType w:val="singleLevel"/>
    <w:tmpl w:val="D75685AC"/>
    <w:lvl w:ilvl="0">
      <w:start w:val="1"/>
      <w:numFmt w:val="decimal"/>
      <w:lvlText w:val="%1."/>
      <w:lvlJc w:val="left"/>
      <w:pPr>
        <w:tabs>
          <w:tab w:val="num" w:pos="643"/>
        </w:tabs>
        <w:ind w:left="643" w:hanging="360"/>
      </w:pPr>
    </w:lvl>
  </w:abstractNum>
  <w:abstractNum w:abstractNumId="4">
    <w:nsid w:val="FFFFFF80"/>
    <w:multiLevelType w:val="singleLevel"/>
    <w:tmpl w:val="CC0468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A256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57633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D8BC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32963A"/>
    <w:lvl w:ilvl="0">
      <w:start w:val="1"/>
      <w:numFmt w:val="decimal"/>
      <w:lvlText w:val="%1."/>
      <w:lvlJc w:val="left"/>
      <w:pPr>
        <w:tabs>
          <w:tab w:val="num" w:pos="360"/>
        </w:tabs>
        <w:ind w:left="360" w:hanging="360"/>
      </w:pPr>
    </w:lvl>
  </w:abstractNum>
  <w:abstractNum w:abstractNumId="9">
    <w:nsid w:val="FFFFFF89"/>
    <w:multiLevelType w:val="singleLevel"/>
    <w:tmpl w:val="5BE854A6"/>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1">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tentative="1">
      <w:start w:val="1"/>
      <w:numFmt w:val="bullet"/>
      <w:lvlText w:val="o"/>
      <w:lvlJc w:val="left"/>
      <w:pPr>
        <w:tabs>
          <w:tab w:val="num" w:pos="540"/>
        </w:tabs>
        <w:ind w:left="540" w:hanging="360"/>
      </w:pPr>
      <w:rPr>
        <w:rFonts w:ascii="Courier New" w:hAnsi="Courier New" w:cs="Courier New" w:hint="default"/>
      </w:rPr>
    </w:lvl>
    <w:lvl w:ilvl="2" w:tplc="04220005" w:tentative="1">
      <w:start w:val="1"/>
      <w:numFmt w:val="bullet"/>
      <w:lvlText w:val=""/>
      <w:lvlJc w:val="left"/>
      <w:pPr>
        <w:tabs>
          <w:tab w:val="num" w:pos="1260"/>
        </w:tabs>
        <w:ind w:left="1260" w:hanging="360"/>
      </w:pPr>
      <w:rPr>
        <w:rFonts w:ascii="Wingdings" w:hAnsi="Wingdings" w:hint="default"/>
      </w:rPr>
    </w:lvl>
    <w:lvl w:ilvl="3" w:tplc="04220001" w:tentative="1">
      <w:start w:val="1"/>
      <w:numFmt w:val="bullet"/>
      <w:lvlText w:val=""/>
      <w:lvlJc w:val="left"/>
      <w:pPr>
        <w:tabs>
          <w:tab w:val="num" w:pos="1980"/>
        </w:tabs>
        <w:ind w:left="1980" w:hanging="360"/>
      </w:pPr>
      <w:rPr>
        <w:rFonts w:ascii="Symbol" w:hAnsi="Symbol" w:hint="default"/>
      </w:rPr>
    </w:lvl>
    <w:lvl w:ilvl="4" w:tplc="04220003" w:tentative="1">
      <w:start w:val="1"/>
      <w:numFmt w:val="bullet"/>
      <w:lvlText w:val="o"/>
      <w:lvlJc w:val="left"/>
      <w:pPr>
        <w:tabs>
          <w:tab w:val="num" w:pos="2700"/>
        </w:tabs>
        <w:ind w:left="2700" w:hanging="360"/>
      </w:pPr>
      <w:rPr>
        <w:rFonts w:ascii="Courier New" w:hAnsi="Courier New" w:cs="Courier New" w:hint="default"/>
      </w:rPr>
    </w:lvl>
    <w:lvl w:ilvl="5" w:tplc="04220005" w:tentative="1">
      <w:start w:val="1"/>
      <w:numFmt w:val="bullet"/>
      <w:lvlText w:val=""/>
      <w:lvlJc w:val="left"/>
      <w:pPr>
        <w:tabs>
          <w:tab w:val="num" w:pos="3420"/>
        </w:tabs>
        <w:ind w:left="3420" w:hanging="360"/>
      </w:pPr>
      <w:rPr>
        <w:rFonts w:ascii="Wingdings" w:hAnsi="Wingdings" w:hint="default"/>
      </w:rPr>
    </w:lvl>
    <w:lvl w:ilvl="6" w:tplc="04220001" w:tentative="1">
      <w:start w:val="1"/>
      <w:numFmt w:val="bullet"/>
      <w:lvlText w:val=""/>
      <w:lvlJc w:val="left"/>
      <w:pPr>
        <w:tabs>
          <w:tab w:val="num" w:pos="4140"/>
        </w:tabs>
        <w:ind w:left="4140" w:hanging="360"/>
      </w:pPr>
      <w:rPr>
        <w:rFonts w:ascii="Symbol" w:hAnsi="Symbol" w:hint="default"/>
      </w:rPr>
    </w:lvl>
    <w:lvl w:ilvl="7" w:tplc="04220003" w:tentative="1">
      <w:start w:val="1"/>
      <w:numFmt w:val="bullet"/>
      <w:lvlText w:val="o"/>
      <w:lvlJc w:val="left"/>
      <w:pPr>
        <w:tabs>
          <w:tab w:val="num" w:pos="4860"/>
        </w:tabs>
        <w:ind w:left="4860" w:hanging="360"/>
      </w:pPr>
      <w:rPr>
        <w:rFonts w:ascii="Courier New" w:hAnsi="Courier New" w:cs="Courier New" w:hint="default"/>
      </w:rPr>
    </w:lvl>
    <w:lvl w:ilvl="8" w:tplc="04220005" w:tentative="1">
      <w:start w:val="1"/>
      <w:numFmt w:val="bullet"/>
      <w:lvlText w:val=""/>
      <w:lvlJc w:val="left"/>
      <w:pPr>
        <w:tabs>
          <w:tab w:val="num" w:pos="5580"/>
        </w:tabs>
        <w:ind w:left="5580" w:hanging="360"/>
      </w:pPr>
      <w:rPr>
        <w:rFonts w:ascii="Wingdings" w:hAnsi="Wingdings" w:hint="default"/>
      </w:rPr>
    </w:lvl>
  </w:abstractNum>
  <w:abstractNum w:abstractNumId="12">
    <w:nsid w:val="22CC209F"/>
    <w:multiLevelType w:val="hybridMultilevel"/>
    <w:tmpl w:val="DA7451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78C6A1F"/>
    <w:multiLevelType w:val="hybridMultilevel"/>
    <w:tmpl w:val="4D9E149A"/>
    <w:lvl w:ilvl="0" w:tplc="2708AD6A">
      <w:start w:val="2"/>
      <w:numFmt w:val="bullet"/>
      <w:lvlText w:val="-"/>
      <w:lvlJc w:val="left"/>
      <w:pPr>
        <w:tabs>
          <w:tab w:val="num" w:pos="720"/>
        </w:tabs>
        <w:ind w:left="720" w:hanging="360"/>
      </w:pPr>
      <w:rPr>
        <w:rFonts w:ascii="Times New Roman" w:eastAsia="Arial"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nsid w:val="33CC51BB"/>
    <w:multiLevelType w:val="hybridMultilevel"/>
    <w:tmpl w:val="74FA1136"/>
    <w:lvl w:ilvl="0" w:tplc="F8D48B90">
      <w:start w:val="2"/>
      <w:numFmt w:val="bullet"/>
      <w:lvlText w:val="-"/>
      <w:lvlJc w:val="left"/>
      <w:pPr>
        <w:ind w:left="720" w:hanging="360"/>
      </w:pPr>
      <w:rPr>
        <w:rFonts w:ascii="Times New Roman" w:eastAsia="Arial" w:hAnsi="Times New Roman" w:cs="Times New Roman" w:hint="default"/>
        <w:b w:val="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7390E39"/>
    <w:multiLevelType w:val="hybridMultilevel"/>
    <w:tmpl w:val="BA7A85C6"/>
    <w:lvl w:ilvl="0" w:tplc="9C782476">
      <w:numFmt w:val="bullet"/>
      <w:lvlText w:val=""/>
      <w:lvlJc w:val="left"/>
      <w:pPr>
        <w:tabs>
          <w:tab w:val="num" w:pos="702"/>
        </w:tabs>
        <w:ind w:left="702" w:hanging="690"/>
      </w:pPr>
      <w:rPr>
        <w:rFonts w:ascii="Wingdings" w:eastAsia="Times New Roman" w:hAnsi="Wingdings" w:cs="Times New Roman" w:hint="default"/>
      </w:rPr>
    </w:lvl>
    <w:lvl w:ilvl="1" w:tplc="04190005">
      <w:start w:val="1"/>
      <w:numFmt w:val="bullet"/>
      <w:lvlText w:val=""/>
      <w:lvlJc w:val="left"/>
      <w:pPr>
        <w:tabs>
          <w:tab w:val="num" w:pos="1092"/>
        </w:tabs>
        <w:ind w:left="1092" w:hanging="360"/>
      </w:pPr>
      <w:rPr>
        <w:rFonts w:ascii="Wingdings" w:hAnsi="Wingdings"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16">
    <w:nsid w:val="505D58D4"/>
    <w:multiLevelType w:val="hybridMultilevel"/>
    <w:tmpl w:val="30FECCE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B9E117C"/>
    <w:multiLevelType w:val="hybridMultilevel"/>
    <w:tmpl w:val="FC366B80"/>
    <w:lvl w:ilvl="0" w:tplc="745A28D0">
      <w:start w:val="1"/>
      <w:numFmt w:val="decimal"/>
      <w:lvlText w:val="%1)"/>
      <w:lvlJc w:val="left"/>
      <w:pPr>
        <w:tabs>
          <w:tab w:val="num" w:pos="567"/>
        </w:tabs>
        <w:ind w:left="567" w:hanging="555"/>
      </w:pPr>
      <w:rPr>
        <w:rFonts w:ascii="Times New Roman" w:eastAsia="Times New Roman" w:hAnsi="Times New Roman" w:cs="Times New Roman"/>
      </w:rPr>
    </w:lvl>
    <w:lvl w:ilvl="1" w:tplc="04190003" w:tentative="1">
      <w:start w:val="1"/>
      <w:numFmt w:val="bullet"/>
      <w:lvlText w:val="o"/>
      <w:lvlJc w:val="left"/>
      <w:pPr>
        <w:tabs>
          <w:tab w:val="num" w:pos="1092"/>
        </w:tabs>
        <w:ind w:left="1092" w:hanging="360"/>
      </w:pPr>
      <w:rPr>
        <w:rFonts w:ascii="Courier New" w:hAnsi="Courier New" w:cs="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18">
    <w:nsid w:val="645B42BE"/>
    <w:multiLevelType w:val="hybridMultilevel"/>
    <w:tmpl w:val="024C6F5C"/>
    <w:lvl w:ilvl="0" w:tplc="B6AA386C">
      <w:start w:val="2"/>
      <w:numFmt w:val="bullet"/>
      <w:lvlText w:val="-"/>
      <w:lvlJc w:val="left"/>
      <w:pPr>
        <w:ind w:left="720" w:hanging="360"/>
      </w:pPr>
      <w:rPr>
        <w:rFonts w:ascii="Times New Roman" w:eastAsia="Arial" w:hAnsi="Times New Roman" w:cs="Times New Roman" w:hint="default"/>
        <w:b w:val="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C5B259A"/>
    <w:multiLevelType w:val="multilevel"/>
    <w:tmpl w:val="748A77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3635F11"/>
    <w:multiLevelType w:val="multilevel"/>
    <w:tmpl w:val="B714E9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4AF1D9C"/>
    <w:multiLevelType w:val="hybridMultilevel"/>
    <w:tmpl w:val="228E156E"/>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num>
  <w:num w:numId="2">
    <w:abstractNumId w:val="17"/>
  </w:num>
  <w:num w:numId="3">
    <w:abstractNumId w:val="21"/>
  </w:num>
  <w:num w:numId="4">
    <w:abstractNumId w:val="20"/>
  </w:num>
  <w:num w:numId="5">
    <w:abstractNumId w:val="19"/>
  </w:num>
  <w:num w:numId="6">
    <w:abstractNumId w:val="12"/>
  </w:num>
  <w:num w:numId="7">
    <w:abstractNumId w:val="14"/>
  </w:num>
  <w:num w:numId="8">
    <w:abstractNumId w:val="18"/>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1"/>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hyphenationZone w:val="425"/>
  <w:characterSpacingControl w:val="doNotCompress"/>
  <w:footnotePr>
    <w:footnote w:id="0"/>
    <w:footnote w:id="1"/>
  </w:footnotePr>
  <w:endnotePr>
    <w:endnote w:id="0"/>
    <w:endnote w:id="1"/>
  </w:endnotePr>
  <w:compat/>
  <w:rsids>
    <w:rsidRoot w:val="00301FBA"/>
    <w:rsid w:val="000004FF"/>
    <w:rsid w:val="00012505"/>
    <w:rsid w:val="00014772"/>
    <w:rsid w:val="000152AF"/>
    <w:rsid w:val="000154BA"/>
    <w:rsid w:val="00016EE7"/>
    <w:rsid w:val="0001703B"/>
    <w:rsid w:val="00023CD7"/>
    <w:rsid w:val="000240B2"/>
    <w:rsid w:val="00025F5D"/>
    <w:rsid w:val="00027F60"/>
    <w:rsid w:val="00031B90"/>
    <w:rsid w:val="00032D73"/>
    <w:rsid w:val="00032F9F"/>
    <w:rsid w:val="00041EE0"/>
    <w:rsid w:val="00042998"/>
    <w:rsid w:val="00052B90"/>
    <w:rsid w:val="0005322D"/>
    <w:rsid w:val="0005484F"/>
    <w:rsid w:val="00055D6B"/>
    <w:rsid w:val="000563C8"/>
    <w:rsid w:val="000573E5"/>
    <w:rsid w:val="00064356"/>
    <w:rsid w:val="00065144"/>
    <w:rsid w:val="000657B8"/>
    <w:rsid w:val="00066754"/>
    <w:rsid w:val="0007007D"/>
    <w:rsid w:val="000713D0"/>
    <w:rsid w:val="0007446F"/>
    <w:rsid w:val="00076A7B"/>
    <w:rsid w:val="00076EB6"/>
    <w:rsid w:val="000827BA"/>
    <w:rsid w:val="00083A6B"/>
    <w:rsid w:val="00083F71"/>
    <w:rsid w:val="00084C3C"/>
    <w:rsid w:val="00090955"/>
    <w:rsid w:val="00092239"/>
    <w:rsid w:val="0009371E"/>
    <w:rsid w:val="000949A2"/>
    <w:rsid w:val="000B4398"/>
    <w:rsid w:val="000B6A28"/>
    <w:rsid w:val="000C26BB"/>
    <w:rsid w:val="000D00F1"/>
    <w:rsid w:val="000D198D"/>
    <w:rsid w:val="000D2B55"/>
    <w:rsid w:val="000D655D"/>
    <w:rsid w:val="000D74B0"/>
    <w:rsid w:val="000D74C6"/>
    <w:rsid w:val="000D75B4"/>
    <w:rsid w:val="000E10A6"/>
    <w:rsid w:val="000E23D7"/>
    <w:rsid w:val="000E410C"/>
    <w:rsid w:val="000F2EB8"/>
    <w:rsid w:val="000F44BC"/>
    <w:rsid w:val="000F6064"/>
    <w:rsid w:val="00110231"/>
    <w:rsid w:val="00115840"/>
    <w:rsid w:val="00120283"/>
    <w:rsid w:val="00122806"/>
    <w:rsid w:val="001242AD"/>
    <w:rsid w:val="0012741B"/>
    <w:rsid w:val="00130DA6"/>
    <w:rsid w:val="001311B1"/>
    <w:rsid w:val="0013365F"/>
    <w:rsid w:val="00137388"/>
    <w:rsid w:val="0013770C"/>
    <w:rsid w:val="001403C7"/>
    <w:rsid w:val="001410BB"/>
    <w:rsid w:val="001433E2"/>
    <w:rsid w:val="00146C64"/>
    <w:rsid w:val="00150418"/>
    <w:rsid w:val="001507C1"/>
    <w:rsid w:val="00151E7C"/>
    <w:rsid w:val="001520B3"/>
    <w:rsid w:val="00153596"/>
    <w:rsid w:val="001571E8"/>
    <w:rsid w:val="00160D67"/>
    <w:rsid w:val="00166438"/>
    <w:rsid w:val="001669B7"/>
    <w:rsid w:val="00171090"/>
    <w:rsid w:val="00175DB2"/>
    <w:rsid w:val="00176E3E"/>
    <w:rsid w:val="001830F1"/>
    <w:rsid w:val="0018505A"/>
    <w:rsid w:val="00187512"/>
    <w:rsid w:val="00191612"/>
    <w:rsid w:val="00191B39"/>
    <w:rsid w:val="00194F89"/>
    <w:rsid w:val="00197D5C"/>
    <w:rsid w:val="001A0961"/>
    <w:rsid w:val="001A1EFB"/>
    <w:rsid w:val="001A25FE"/>
    <w:rsid w:val="001A311F"/>
    <w:rsid w:val="001A4192"/>
    <w:rsid w:val="001A52EB"/>
    <w:rsid w:val="001A5F2B"/>
    <w:rsid w:val="001A654C"/>
    <w:rsid w:val="001A6BDC"/>
    <w:rsid w:val="001A79BF"/>
    <w:rsid w:val="001B0ABD"/>
    <w:rsid w:val="001B1E3E"/>
    <w:rsid w:val="001B2312"/>
    <w:rsid w:val="001C08DA"/>
    <w:rsid w:val="001C1E8F"/>
    <w:rsid w:val="001C2AD5"/>
    <w:rsid w:val="001C6431"/>
    <w:rsid w:val="001D51D2"/>
    <w:rsid w:val="001D6B05"/>
    <w:rsid w:val="001D6D97"/>
    <w:rsid w:val="001D72D2"/>
    <w:rsid w:val="001E1A85"/>
    <w:rsid w:val="001E2E1E"/>
    <w:rsid w:val="001E69C3"/>
    <w:rsid w:val="001E73E1"/>
    <w:rsid w:val="001F0455"/>
    <w:rsid w:val="001F0D92"/>
    <w:rsid w:val="001F1207"/>
    <w:rsid w:val="001F3254"/>
    <w:rsid w:val="001F4BB3"/>
    <w:rsid w:val="001F5F2C"/>
    <w:rsid w:val="001F6130"/>
    <w:rsid w:val="001F79D4"/>
    <w:rsid w:val="00202B21"/>
    <w:rsid w:val="00203593"/>
    <w:rsid w:val="0020779D"/>
    <w:rsid w:val="00210AA9"/>
    <w:rsid w:val="00210CBE"/>
    <w:rsid w:val="00214BAA"/>
    <w:rsid w:val="00214DA4"/>
    <w:rsid w:val="002153DE"/>
    <w:rsid w:val="00216BDD"/>
    <w:rsid w:val="00220546"/>
    <w:rsid w:val="00221546"/>
    <w:rsid w:val="002217DA"/>
    <w:rsid w:val="00222CA7"/>
    <w:rsid w:val="0022450B"/>
    <w:rsid w:val="00224DD8"/>
    <w:rsid w:val="002279D5"/>
    <w:rsid w:val="00230193"/>
    <w:rsid w:val="0023469B"/>
    <w:rsid w:val="00234B30"/>
    <w:rsid w:val="00234F31"/>
    <w:rsid w:val="00236401"/>
    <w:rsid w:val="002408DD"/>
    <w:rsid w:val="00240DE0"/>
    <w:rsid w:val="00251784"/>
    <w:rsid w:val="0025259D"/>
    <w:rsid w:val="00252811"/>
    <w:rsid w:val="00254357"/>
    <w:rsid w:val="00265C14"/>
    <w:rsid w:val="0026721F"/>
    <w:rsid w:val="00267271"/>
    <w:rsid w:val="002673AE"/>
    <w:rsid w:val="0027553B"/>
    <w:rsid w:val="002756DE"/>
    <w:rsid w:val="002764A0"/>
    <w:rsid w:val="00276D09"/>
    <w:rsid w:val="002810BE"/>
    <w:rsid w:val="0028291E"/>
    <w:rsid w:val="002841AF"/>
    <w:rsid w:val="002852DA"/>
    <w:rsid w:val="00286D0B"/>
    <w:rsid w:val="00287800"/>
    <w:rsid w:val="00291D85"/>
    <w:rsid w:val="0029234E"/>
    <w:rsid w:val="00292886"/>
    <w:rsid w:val="002928BF"/>
    <w:rsid w:val="002947B5"/>
    <w:rsid w:val="00296830"/>
    <w:rsid w:val="00296C59"/>
    <w:rsid w:val="00297581"/>
    <w:rsid w:val="002A13DD"/>
    <w:rsid w:val="002A19F1"/>
    <w:rsid w:val="002A1BB8"/>
    <w:rsid w:val="002A5238"/>
    <w:rsid w:val="002A5C55"/>
    <w:rsid w:val="002A7B8D"/>
    <w:rsid w:val="002A7E93"/>
    <w:rsid w:val="002B0F02"/>
    <w:rsid w:val="002B13C7"/>
    <w:rsid w:val="002B1B99"/>
    <w:rsid w:val="002B1C0C"/>
    <w:rsid w:val="002B1E63"/>
    <w:rsid w:val="002B3CF1"/>
    <w:rsid w:val="002B4A91"/>
    <w:rsid w:val="002B4B36"/>
    <w:rsid w:val="002B587D"/>
    <w:rsid w:val="002C1939"/>
    <w:rsid w:val="002C27FB"/>
    <w:rsid w:val="002C3966"/>
    <w:rsid w:val="002C419C"/>
    <w:rsid w:val="002C74B1"/>
    <w:rsid w:val="002C7EC8"/>
    <w:rsid w:val="002D0862"/>
    <w:rsid w:val="002D6725"/>
    <w:rsid w:val="002D7E15"/>
    <w:rsid w:val="002D7F0B"/>
    <w:rsid w:val="002F02EF"/>
    <w:rsid w:val="002F21E7"/>
    <w:rsid w:val="003002D7"/>
    <w:rsid w:val="003012C0"/>
    <w:rsid w:val="00301FBA"/>
    <w:rsid w:val="00304EFC"/>
    <w:rsid w:val="00306A8C"/>
    <w:rsid w:val="0030792F"/>
    <w:rsid w:val="003101C4"/>
    <w:rsid w:val="00310F07"/>
    <w:rsid w:val="00311057"/>
    <w:rsid w:val="0031178B"/>
    <w:rsid w:val="00311E59"/>
    <w:rsid w:val="0031557D"/>
    <w:rsid w:val="0032218E"/>
    <w:rsid w:val="00325E6D"/>
    <w:rsid w:val="003272AE"/>
    <w:rsid w:val="00334413"/>
    <w:rsid w:val="00336A17"/>
    <w:rsid w:val="00337006"/>
    <w:rsid w:val="00337046"/>
    <w:rsid w:val="00337302"/>
    <w:rsid w:val="0034211B"/>
    <w:rsid w:val="00343094"/>
    <w:rsid w:val="00343438"/>
    <w:rsid w:val="00345075"/>
    <w:rsid w:val="00346F1C"/>
    <w:rsid w:val="00352752"/>
    <w:rsid w:val="00356DD6"/>
    <w:rsid w:val="0036194F"/>
    <w:rsid w:val="00362E88"/>
    <w:rsid w:val="003638DB"/>
    <w:rsid w:val="00364CF5"/>
    <w:rsid w:val="00366B15"/>
    <w:rsid w:val="00370811"/>
    <w:rsid w:val="00371F63"/>
    <w:rsid w:val="003728C3"/>
    <w:rsid w:val="00380D31"/>
    <w:rsid w:val="003826B3"/>
    <w:rsid w:val="003841DF"/>
    <w:rsid w:val="003842DC"/>
    <w:rsid w:val="00384BEA"/>
    <w:rsid w:val="003859CC"/>
    <w:rsid w:val="0038600B"/>
    <w:rsid w:val="00386988"/>
    <w:rsid w:val="0038725A"/>
    <w:rsid w:val="00387E05"/>
    <w:rsid w:val="00390294"/>
    <w:rsid w:val="003920A3"/>
    <w:rsid w:val="003926CE"/>
    <w:rsid w:val="00392C48"/>
    <w:rsid w:val="00392DF9"/>
    <w:rsid w:val="00394EB4"/>
    <w:rsid w:val="00396F79"/>
    <w:rsid w:val="003A2D7D"/>
    <w:rsid w:val="003A689F"/>
    <w:rsid w:val="003A73EB"/>
    <w:rsid w:val="003B0168"/>
    <w:rsid w:val="003B032D"/>
    <w:rsid w:val="003B084A"/>
    <w:rsid w:val="003B150F"/>
    <w:rsid w:val="003B27E1"/>
    <w:rsid w:val="003B289C"/>
    <w:rsid w:val="003B2CDC"/>
    <w:rsid w:val="003B371F"/>
    <w:rsid w:val="003B43B1"/>
    <w:rsid w:val="003B4934"/>
    <w:rsid w:val="003C35D6"/>
    <w:rsid w:val="003C4CB4"/>
    <w:rsid w:val="003C4D4B"/>
    <w:rsid w:val="003C6A96"/>
    <w:rsid w:val="003C6CF7"/>
    <w:rsid w:val="003C7957"/>
    <w:rsid w:val="003D1FB4"/>
    <w:rsid w:val="003D218A"/>
    <w:rsid w:val="003D40FE"/>
    <w:rsid w:val="003D4754"/>
    <w:rsid w:val="003D5A2D"/>
    <w:rsid w:val="003D6D79"/>
    <w:rsid w:val="003E00EA"/>
    <w:rsid w:val="003E2169"/>
    <w:rsid w:val="003E5C7E"/>
    <w:rsid w:val="003E75AE"/>
    <w:rsid w:val="003F2055"/>
    <w:rsid w:val="003F29E1"/>
    <w:rsid w:val="003F4EA0"/>
    <w:rsid w:val="003F59EF"/>
    <w:rsid w:val="003F65A8"/>
    <w:rsid w:val="0040086C"/>
    <w:rsid w:val="0040250B"/>
    <w:rsid w:val="00403A4C"/>
    <w:rsid w:val="00404E61"/>
    <w:rsid w:val="004052CC"/>
    <w:rsid w:val="00406644"/>
    <w:rsid w:val="00411CE2"/>
    <w:rsid w:val="004142B0"/>
    <w:rsid w:val="0042189A"/>
    <w:rsid w:val="0042202D"/>
    <w:rsid w:val="00422C4B"/>
    <w:rsid w:val="004231CE"/>
    <w:rsid w:val="00424CC5"/>
    <w:rsid w:val="00427B62"/>
    <w:rsid w:val="00427C35"/>
    <w:rsid w:val="004370E8"/>
    <w:rsid w:val="0043741D"/>
    <w:rsid w:val="004406E0"/>
    <w:rsid w:val="00447D9E"/>
    <w:rsid w:val="004531D3"/>
    <w:rsid w:val="00455038"/>
    <w:rsid w:val="00455E2D"/>
    <w:rsid w:val="0045646B"/>
    <w:rsid w:val="0046015F"/>
    <w:rsid w:val="00460F99"/>
    <w:rsid w:val="00461881"/>
    <w:rsid w:val="0046199E"/>
    <w:rsid w:val="004621B2"/>
    <w:rsid w:val="004623D1"/>
    <w:rsid w:val="004626B9"/>
    <w:rsid w:val="00463A7B"/>
    <w:rsid w:val="0046519E"/>
    <w:rsid w:val="00465571"/>
    <w:rsid w:val="0046665F"/>
    <w:rsid w:val="00470EA3"/>
    <w:rsid w:val="004823D5"/>
    <w:rsid w:val="004834EE"/>
    <w:rsid w:val="00487AB2"/>
    <w:rsid w:val="00497A68"/>
    <w:rsid w:val="004A035A"/>
    <w:rsid w:val="004A1EB1"/>
    <w:rsid w:val="004A2F55"/>
    <w:rsid w:val="004A39A2"/>
    <w:rsid w:val="004A42AD"/>
    <w:rsid w:val="004A7F18"/>
    <w:rsid w:val="004B07CB"/>
    <w:rsid w:val="004B3445"/>
    <w:rsid w:val="004B346F"/>
    <w:rsid w:val="004B3B14"/>
    <w:rsid w:val="004B3D72"/>
    <w:rsid w:val="004B3E93"/>
    <w:rsid w:val="004B4034"/>
    <w:rsid w:val="004C3222"/>
    <w:rsid w:val="004C4D96"/>
    <w:rsid w:val="004C5D62"/>
    <w:rsid w:val="004C6F18"/>
    <w:rsid w:val="004D03D0"/>
    <w:rsid w:val="004D651F"/>
    <w:rsid w:val="004D71A3"/>
    <w:rsid w:val="004D7757"/>
    <w:rsid w:val="004D7FA0"/>
    <w:rsid w:val="004F31E1"/>
    <w:rsid w:val="004F69FF"/>
    <w:rsid w:val="004F7EBD"/>
    <w:rsid w:val="00500309"/>
    <w:rsid w:val="00502E7D"/>
    <w:rsid w:val="005109EB"/>
    <w:rsid w:val="00510B24"/>
    <w:rsid w:val="0051216D"/>
    <w:rsid w:val="00515C17"/>
    <w:rsid w:val="00520178"/>
    <w:rsid w:val="00520412"/>
    <w:rsid w:val="00521C89"/>
    <w:rsid w:val="00522A51"/>
    <w:rsid w:val="00533A73"/>
    <w:rsid w:val="00535771"/>
    <w:rsid w:val="005426D8"/>
    <w:rsid w:val="00546A53"/>
    <w:rsid w:val="00553315"/>
    <w:rsid w:val="00556467"/>
    <w:rsid w:val="005573C7"/>
    <w:rsid w:val="00560B31"/>
    <w:rsid w:val="00561C92"/>
    <w:rsid w:val="005679AF"/>
    <w:rsid w:val="00567CEF"/>
    <w:rsid w:val="00571194"/>
    <w:rsid w:val="00571AF4"/>
    <w:rsid w:val="00573DE0"/>
    <w:rsid w:val="00574C2B"/>
    <w:rsid w:val="005754F9"/>
    <w:rsid w:val="00575ED2"/>
    <w:rsid w:val="00576162"/>
    <w:rsid w:val="005764BE"/>
    <w:rsid w:val="0057695A"/>
    <w:rsid w:val="00576EBC"/>
    <w:rsid w:val="00577827"/>
    <w:rsid w:val="005779DC"/>
    <w:rsid w:val="0058119D"/>
    <w:rsid w:val="0058204A"/>
    <w:rsid w:val="00583076"/>
    <w:rsid w:val="00583582"/>
    <w:rsid w:val="0058599C"/>
    <w:rsid w:val="005900BB"/>
    <w:rsid w:val="005902F2"/>
    <w:rsid w:val="005910C5"/>
    <w:rsid w:val="00592A30"/>
    <w:rsid w:val="00592ADC"/>
    <w:rsid w:val="00594E76"/>
    <w:rsid w:val="00596059"/>
    <w:rsid w:val="005A11D0"/>
    <w:rsid w:val="005B1F96"/>
    <w:rsid w:val="005B2298"/>
    <w:rsid w:val="005B363F"/>
    <w:rsid w:val="005B38D4"/>
    <w:rsid w:val="005B4FF6"/>
    <w:rsid w:val="005C01B0"/>
    <w:rsid w:val="005C3976"/>
    <w:rsid w:val="005C6C78"/>
    <w:rsid w:val="005D0423"/>
    <w:rsid w:val="005D2B90"/>
    <w:rsid w:val="005D52C8"/>
    <w:rsid w:val="005E21C0"/>
    <w:rsid w:val="005E32E0"/>
    <w:rsid w:val="005E49E5"/>
    <w:rsid w:val="005E5E08"/>
    <w:rsid w:val="005F5BE7"/>
    <w:rsid w:val="005F5C38"/>
    <w:rsid w:val="005F7C16"/>
    <w:rsid w:val="005F7DF8"/>
    <w:rsid w:val="00603D1E"/>
    <w:rsid w:val="00603EA0"/>
    <w:rsid w:val="00606BB6"/>
    <w:rsid w:val="0061126C"/>
    <w:rsid w:val="00614D07"/>
    <w:rsid w:val="00615F4B"/>
    <w:rsid w:val="00622FAD"/>
    <w:rsid w:val="00624AA2"/>
    <w:rsid w:val="006254D3"/>
    <w:rsid w:val="006264B2"/>
    <w:rsid w:val="0063096D"/>
    <w:rsid w:val="00632E83"/>
    <w:rsid w:val="00635AA6"/>
    <w:rsid w:val="006402F8"/>
    <w:rsid w:val="00641DB3"/>
    <w:rsid w:val="00642C0A"/>
    <w:rsid w:val="00644967"/>
    <w:rsid w:val="00650386"/>
    <w:rsid w:val="0065090A"/>
    <w:rsid w:val="00651534"/>
    <w:rsid w:val="00651A11"/>
    <w:rsid w:val="006558B3"/>
    <w:rsid w:val="00657B52"/>
    <w:rsid w:val="00660D1B"/>
    <w:rsid w:val="006663D1"/>
    <w:rsid w:val="00671329"/>
    <w:rsid w:val="006716A0"/>
    <w:rsid w:val="006727EC"/>
    <w:rsid w:val="00672F43"/>
    <w:rsid w:val="00673BD1"/>
    <w:rsid w:val="00674DF5"/>
    <w:rsid w:val="00675978"/>
    <w:rsid w:val="006762E8"/>
    <w:rsid w:val="00680017"/>
    <w:rsid w:val="006825F9"/>
    <w:rsid w:val="00683204"/>
    <w:rsid w:val="006938DE"/>
    <w:rsid w:val="006A06D5"/>
    <w:rsid w:val="006A387D"/>
    <w:rsid w:val="006A5711"/>
    <w:rsid w:val="006A736F"/>
    <w:rsid w:val="006B08C4"/>
    <w:rsid w:val="006B28A1"/>
    <w:rsid w:val="006B5E82"/>
    <w:rsid w:val="006B6496"/>
    <w:rsid w:val="006C2592"/>
    <w:rsid w:val="006C39F4"/>
    <w:rsid w:val="006C5A58"/>
    <w:rsid w:val="006C681B"/>
    <w:rsid w:val="006D1F48"/>
    <w:rsid w:val="006D2543"/>
    <w:rsid w:val="006D3DC9"/>
    <w:rsid w:val="006D4E96"/>
    <w:rsid w:val="006D5302"/>
    <w:rsid w:val="006D699A"/>
    <w:rsid w:val="006E092F"/>
    <w:rsid w:val="006E177C"/>
    <w:rsid w:val="006E1F06"/>
    <w:rsid w:val="006E35A3"/>
    <w:rsid w:val="006E528F"/>
    <w:rsid w:val="006E7A09"/>
    <w:rsid w:val="006F0114"/>
    <w:rsid w:val="006F1384"/>
    <w:rsid w:val="006F18B4"/>
    <w:rsid w:val="006F4260"/>
    <w:rsid w:val="006F4582"/>
    <w:rsid w:val="006F634F"/>
    <w:rsid w:val="006F7B16"/>
    <w:rsid w:val="0070033F"/>
    <w:rsid w:val="00700A01"/>
    <w:rsid w:val="00703D18"/>
    <w:rsid w:val="007045BF"/>
    <w:rsid w:val="00704950"/>
    <w:rsid w:val="00704A9E"/>
    <w:rsid w:val="007056A5"/>
    <w:rsid w:val="00705976"/>
    <w:rsid w:val="00706A63"/>
    <w:rsid w:val="00706CB9"/>
    <w:rsid w:val="00714A37"/>
    <w:rsid w:val="00714ED9"/>
    <w:rsid w:val="0071515F"/>
    <w:rsid w:val="0071568A"/>
    <w:rsid w:val="0071612E"/>
    <w:rsid w:val="00716BC8"/>
    <w:rsid w:val="00716BF3"/>
    <w:rsid w:val="007172DE"/>
    <w:rsid w:val="00717A1D"/>
    <w:rsid w:val="007221DD"/>
    <w:rsid w:val="00726069"/>
    <w:rsid w:val="00726911"/>
    <w:rsid w:val="007303FC"/>
    <w:rsid w:val="00735DC9"/>
    <w:rsid w:val="0073747C"/>
    <w:rsid w:val="00740EE1"/>
    <w:rsid w:val="00741957"/>
    <w:rsid w:val="00741CDB"/>
    <w:rsid w:val="00742CAE"/>
    <w:rsid w:val="00745043"/>
    <w:rsid w:val="00750294"/>
    <w:rsid w:val="007507A3"/>
    <w:rsid w:val="00750C72"/>
    <w:rsid w:val="0075697A"/>
    <w:rsid w:val="00757287"/>
    <w:rsid w:val="00760A24"/>
    <w:rsid w:val="00762E87"/>
    <w:rsid w:val="00764477"/>
    <w:rsid w:val="0076697B"/>
    <w:rsid w:val="007706C6"/>
    <w:rsid w:val="007707B2"/>
    <w:rsid w:val="00771F81"/>
    <w:rsid w:val="007733DC"/>
    <w:rsid w:val="007738C3"/>
    <w:rsid w:val="00776999"/>
    <w:rsid w:val="00783250"/>
    <w:rsid w:val="00784779"/>
    <w:rsid w:val="00785A8A"/>
    <w:rsid w:val="00790816"/>
    <w:rsid w:val="00791636"/>
    <w:rsid w:val="00792A03"/>
    <w:rsid w:val="00793B66"/>
    <w:rsid w:val="007957A4"/>
    <w:rsid w:val="00797C7F"/>
    <w:rsid w:val="007A6333"/>
    <w:rsid w:val="007A76F2"/>
    <w:rsid w:val="007B127A"/>
    <w:rsid w:val="007B3319"/>
    <w:rsid w:val="007B43AA"/>
    <w:rsid w:val="007B5873"/>
    <w:rsid w:val="007B601C"/>
    <w:rsid w:val="007B6B44"/>
    <w:rsid w:val="007B78CB"/>
    <w:rsid w:val="007B7A80"/>
    <w:rsid w:val="007B7DDD"/>
    <w:rsid w:val="007C0817"/>
    <w:rsid w:val="007C0CE2"/>
    <w:rsid w:val="007C0FC8"/>
    <w:rsid w:val="007C7029"/>
    <w:rsid w:val="007E11E1"/>
    <w:rsid w:val="007E4A1F"/>
    <w:rsid w:val="007E506C"/>
    <w:rsid w:val="007E7230"/>
    <w:rsid w:val="007E75BA"/>
    <w:rsid w:val="007F0858"/>
    <w:rsid w:val="007F213E"/>
    <w:rsid w:val="007F2396"/>
    <w:rsid w:val="007F2B64"/>
    <w:rsid w:val="007F40E6"/>
    <w:rsid w:val="007F539F"/>
    <w:rsid w:val="007F6F54"/>
    <w:rsid w:val="00802185"/>
    <w:rsid w:val="00804B00"/>
    <w:rsid w:val="00806CDF"/>
    <w:rsid w:val="008127B0"/>
    <w:rsid w:val="00812EA3"/>
    <w:rsid w:val="00813C35"/>
    <w:rsid w:val="00814E79"/>
    <w:rsid w:val="00815F22"/>
    <w:rsid w:val="00816FB0"/>
    <w:rsid w:val="0081703F"/>
    <w:rsid w:val="008173A5"/>
    <w:rsid w:val="0082027C"/>
    <w:rsid w:val="00820BD1"/>
    <w:rsid w:val="008210FB"/>
    <w:rsid w:val="00822431"/>
    <w:rsid w:val="00824281"/>
    <w:rsid w:val="00824D45"/>
    <w:rsid w:val="008252B7"/>
    <w:rsid w:val="008276ED"/>
    <w:rsid w:val="00831338"/>
    <w:rsid w:val="00837A89"/>
    <w:rsid w:val="0084056D"/>
    <w:rsid w:val="00844A68"/>
    <w:rsid w:val="00844A6D"/>
    <w:rsid w:val="008500EB"/>
    <w:rsid w:val="00850B4C"/>
    <w:rsid w:val="00851ED3"/>
    <w:rsid w:val="00856B33"/>
    <w:rsid w:val="0086027F"/>
    <w:rsid w:val="00860EE2"/>
    <w:rsid w:val="008611AF"/>
    <w:rsid w:val="00861EDC"/>
    <w:rsid w:val="008649A3"/>
    <w:rsid w:val="008655C3"/>
    <w:rsid w:val="00866563"/>
    <w:rsid w:val="00871F98"/>
    <w:rsid w:val="00880C4F"/>
    <w:rsid w:val="008813E6"/>
    <w:rsid w:val="00881A8B"/>
    <w:rsid w:val="00883C21"/>
    <w:rsid w:val="00886AB0"/>
    <w:rsid w:val="008917E0"/>
    <w:rsid w:val="00894A8D"/>
    <w:rsid w:val="008953DA"/>
    <w:rsid w:val="008964E5"/>
    <w:rsid w:val="00896B08"/>
    <w:rsid w:val="008B60D2"/>
    <w:rsid w:val="008B6397"/>
    <w:rsid w:val="008B72C2"/>
    <w:rsid w:val="008C0348"/>
    <w:rsid w:val="008C1648"/>
    <w:rsid w:val="008C71DF"/>
    <w:rsid w:val="008C73D5"/>
    <w:rsid w:val="008C77E3"/>
    <w:rsid w:val="008D1CE5"/>
    <w:rsid w:val="008D283E"/>
    <w:rsid w:val="008D4663"/>
    <w:rsid w:val="008D61B3"/>
    <w:rsid w:val="008D6AD8"/>
    <w:rsid w:val="008E14D6"/>
    <w:rsid w:val="008E258A"/>
    <w:rsid w:val="008E78C3"/>
    <w:rsid w:val="008E7FA4"/>
    <w:rsid w:val="008F25D0"/>
    <w:rsid w:val="008F4C29"/>
    <w:rsid w:val="00903D62"/>
    <w:rsid w:val="00907FBE"/>
    <w:rsid w:val="00912183"/>
    <w:rsid w:val="009124FB"/>
    <w:rsid w:val="009135BA"/>
    <w:rsid w:val="0091479F"/>
    <w:rsid w:val="00915365"/>
    <w:rsid w:val="00917B07"/>
    <w:rsid w:val="00920DA9"/>
    <w:rsid w:val="009243AC"/>
    <w:rsid w:val="00925ADD"/>
    <w:rsid w:val="0093244A"/>
    <w:rsid w:val="00937D6E"/>
    <w:rsid w:val="00937EB6"/>
    <w:rsid w:val="00940CF6"/>
    <w:rsid w:val="009412BD"/>
    <w:rsid w:val="00944443"/>
    <w:rsid w:val="00950EAF"/>
    <w:rsid w:val="0095459A"/>
    <w:rsid w:val="00954745"/>
    <w:rsid w:val="00954DE6"/>
    <w:rsid w:val="0096150B"/>
    <w:rsid w:val="00964684"/>
    <w:rsid w:val="009672E3"/>
    <w:rsid w:val="0096758D"/>
    <w:rsid w:val="00967E53"/>
    <w:rsid w:val="00970A5B"/>
    <w:rsid w:val="00971B06"/>
    <w:rsid w:val="00972856"/>
    <w:rsid w:val="009746FE"/>
    <w:rsid w:val="00975684"/>
    <w:rsid w:val="009776E3"/>
    <w:rsid w:val="009778F7"/>
    <w:rsid w:val="00980493"/>
    <w:rsid w:val="009814E1"/>
    <w:rsid w:val="00984220"/>
    <w:rsid w:val="009857F8"/>
    <w:rsid w:val="009864E9"/>
    <w:rsid w:val="009869E6"/>
    <w:rsid w:val="00992599"/>
    <w:rsid w:val="00994704"/>
    <w:rsid w:val="00994CDD"/>
    <w:rsid w:val="00997479"/>
    <w:rsid w:val="009A399C"/>
    <w:rsid w:val="009A5557"/>
    <w:rsid w:val="009A6D76"/>
    <w:rsid w:val="009A7AA9"/>
    <w:rsid w:val="009B4338"/>
    <w:rsid w:val="009B5672"/>
    <w:rsid w:val="009B56D2"/>
    <w:rsid w:val="009B7410"/>
    <w:rsid w:val="009B7945"/>
    <w:rsid w:val="009C0911"/>
    <w:rsid w:val="009C1540"/>
    <w:rsid w:val="009C21E1"/>
    <w:rsid w:val="009C2B82"/>
    <w:rsid w:val="009C4524"/>
    <w:rsid w:val="009C50AA"/>
    <w:rsid w:val="009C72A3"/>
    <w:rsid w:val="009E4B0C"/>
    <w:rsid w:val="009E5291"/>
    <w:rsid w:val="009F252F"/>
    <w:rsid w:val="009F4357"/>
    <w:rsid w:val="00A0140E"/>
    <w:rsid w:val="00A0250C"/>
    <w:rsid w:val="00A0334C"/>
    <w:rsid w:val="00A068EE"/>
    <w:rsid w:val="00A06F0B"/>
    <w:rsid w:val="00A12481"/>
    <w:rsid w:val="00A12C6E"/>
    <w:rsid w:val="00A15FA9"/>
    <w:rsid w:val="00A16772"/>
    <w:rsid w:val="00A169D7"/>
    <w:rsid w:val="00A16AB0"/>
    <w:rsid w:val="00A17852"/>
    <w:rsid w:val="00A203FA"/>
    <w:rsid w:val="00A24022"/>
    <w:rsid w:val="00A242D5"/>
    <w:rsid w:val="00A26F9A"/>
    <w:rsid w:val="00A303A3"/>
    <w:rsid w:val="00A3119B"/>
    <w:rsid w:val="00A317B4"/>
    <w:rsid w:val="00A36DA9"/>
    <w:rsid w:val="00A45FAE"/>
    <w:rsid w:val="00A526B5"/>
    <w:rsid w:val="00A53A22"/>
    <w:rsid w:val="00A53D4D"/>
    <w:rsid w:val="00A5465C"/>
    <w:rsid w:val="00A54A8F"/>
    <w:rsid w:val="00A56FC0"/>
    <w:rsid w:val="00A572C5"/>
    <w:rsid w:val="00A60CF9"/>
    <w:rsid w:val="00A618AF"/>
    <w:rsid w:val="00A63651"/>
    <w:rsid w:val="00A643FA"/>
    <w:rsid w:val="00A67CF3"/>
    <w:rsid w:val="00A7041C"/>
    <w:rsid w:val="00A704E4"/>
    <w:rsid w:val="00A725DE"/>
    <w:rsid w:val="00A77BD8"/>
    <w:rsid w:val="00A77FB7"/>
    <w:rsid w:val="00A800B1"/>
    <w:rsid w:val="00A82079"/>
    <w:rsid w:val="00A859C1"/>
    <w:rsid w:val="00A8633D"/>
    <w:rsid w:val="00A91612"/>
    <w:rsid w:val="00A91755"/>
    <w:rsid w:val="00A92265"/>
    <w:rsid w:val="00A93A45"/>
    <w:rsid w:val="00AA0DB1"/>
    <w:rsid w:val="00AA1223"/>
    <w:rsid w:val="00AA2AAB"/>
    <w:rsid w:val="00AA4177"/>
    <w:rsid w:val="00AA41D2"/>
    <w:rsid w:val="00AB3034"/>
    <w:rsid w:val="00AB4124"/>
    <w:rsid w:val="00AB52B6"/>
    <w:rsid w:val="00AB7773"/>
    <w:rsid w:val="00AB7DE7"/>
    <w:rsid w:val="00AC0016"/>
    <w:rsid w:val="00AC089C"/>
    <w:rsid w:val="00AC2715"/>
    <w:rsid w:val="00AD0369"/>
    <w:rsid w:val="00AD3800"/>
    <w:rsid w:val="00AD7E96"/>
    <w:rsid w:val="00AE0BB8"/>
    <w:rsid w:val="00AE0DC1"/>
    <w:rsid w:val="00AE3906"/>
    <w:rsid w:val="00AE3E1D"/>
    <w:rsid w:val="00AE4235"/>
    <w:rsid w:val="00AE50FB"/>
    <w:rsid w:val="00AE59EA"/>
    <w:rsid w:val="00AF2961"/>
    <w:rsid w:val="00AF32D3"/>
    <w:rsid w:val="00AF388D"/>
    <w:rsid w:val="00AF39D0"/>
    <w:rsid w:val="00AF44F8"/>
    <w:rsid w:val="00AF772D"/>
    <w:rsid w:val="00B014E4"/>
    <w:rsid w:val="00B0339B"/>
    <w:rsid w:val="00B038C0"/>
    <w:rsid w:val="00B11958"/>
    <w:rsid w:val="00B13424"/>
    <w:rsid w:val="00B14FAD"/>
    <w:rsid w:val="00B17F37"/>
    <w:rsid w:val="00B21E12"/>
    <w:rsid w:val="00B221EA"/>
    <w:rsid w:val="00B22BFC"/>
    <w:rsid w:val="00B245AD"/>
    <w:rsid w:val="00B27D42"/>
    <w:rsid w:val="00B33AED"/>
    <w:rsid w:val="00B33CC2"/>
    <w:rsid w:val="00B35394"/>
    <w:rsid w:val="00B35B89"/>
    <w:rsid w:val="00B3653A"/>
    <w:rsid w:val="00B369D7"/>
    <w:rsid w:val="00B436B6"/>
    <w:rsid w:val="00B44B0F"/>
    <w:rsid w:val="00B546FC"/>
    <w:rsid w:val="00B56124"/>
    <w:rsid w:val="00B57F92"/>
    <w:rsid w:val="00B604DC"/>
    <w:rsid w:val="00B60B1C"/>
    <w:rsid w:val="00B614DB"/>
    <w:rsid w:val="00B6350C"/>
    <w:rsid w:val="00B638AD"/>
    <w:rsid w:val="00B65B96"/>
    <w:rsid w:val="00B667B6"/>
    <w:rsid w:val="00B66958"/>
    <w:rsid w:val="00B66CF3"/>
    <w:rsid w:val="00B72D5D"/>
    <w:rsid w:val="00B739EC"/>
    <w:rsid w:val="00B8202B"/>
    <w:rsid w:val="00B84972"/>
    <w:rsid w:val="00B85815"/>
    <w:rsid w:val="00B859D6"/>
    <w:rsid w:val="00B90F36"/>
    <w:rsid w:val="00B91F7D"/>
    <w:rsid w:val="00B948EE"/>
    <w:rsid w:val="00B95592"/>
    <w:rsid w:val="00BA2AD2"/>
    <w:rsid w:val="00BA2CDC"/>
    <w:rsid w:val="00BA6431"/>
    <w:rsid w:val="00BA6DEC"/>
    <w:rsid w:val="00BA79BD"/>
    <w:rsid w:val="00BB119C"/>
    <w:rsid w:val="00BB26C5"/>
    <w:rsid w:val="00BB2F73"/>
    <w:rsid w:val="00BB30AB"/>
    <w:rsid w:val="00BB3BD9"/>
    <w:rsid w:val="00BB4497"/>
    <w:rsid w:val="00BC067F"/>
    <w:rsid w:val="00BC1E0E"/>
    <w:rsid w:val="00BC3815"/>
    <w:rsid w:val="00BC6E1B"/>
    <w:rsid w:val="00BC7EA2"/>
    <w:rsid w:val="00BD0175"/>
    <w:rsid w:val="00BD068E"/>
    <w:rsid w:val="00BD26F6"/>
    <w:rsid w:val="00BD3233"/>
    <w:rsid w:val="00BD3768"/>
    <w:rsid w:val="00BD3D32"/>
    <w:rsid w:val="00BD40C4"/>
    <w:rsid w:val="00BE2D64"/>
    <w:rsid w:val="00BE40EE"/>
    <w:rsid w:val="00BE578A"/>
    <w:rsid w:val="00BF03E9"/>
    <w:rsid w:val="00BF0FBF"/>
    <w:rsid w:val="00BF72BF"/>
    <w:rsid w:val="00BF7DB8"/>
    <w:rsid w:val="00C01F38"/>
    <w:rsid w:val="00C023E5"/>
    <w:rsid w:val="00C0389F"/>
    <w:rsid w:val="00C059D2"/>
    <w:rsid w:val="00C07D2A"/>
    <w:rsid w:val="00C12D56"/>
    <w:rsid w:val="00C13E97"/>
    <w:rsid w:val="00C1458E"/>
    <w:rsid w:val="00C16CCC"/>
    <w:rsid w:val="00C17925"/>
    <w:rsid w:val="00C21ECB"/>
    <w:rsid w:val="00C22A6A"/>
    <w:rsid w:val="00C23081"/>
    <w:rsid w:val="00C234CE"/>
    <w:rsid w:val="00C23EE7"/>
    <w:rsid w:val="00C2409B"/>
    <w:rsid w:val="00C25F07"/>
    <w:rsid w:val="00C275A6"/>
    <w:rsid w:val="00C27900"/>
    <w:rsid w:val="00C305EC"/>
    <w:rsid w:val="00C3314B"/>
    <w:rsid w:val="00C37EF2"/>
    <w:rsid w:val="00C41DE0"/>
    <w:rsid w:val="00C44D45"/>
    <w:rsid w:val="00C44DC0"/>
    <w:rsid w:val="00C456B1"/>
    <w:rsid w:val="00C47315"/>
    <w:rsid w:val="00C47F65"/>
    <w:rsid w:val="00C51F7A"/>
    <w:rsid w:val="00C55A82"/>
    <w:rsid w:val="00C56652"/>
    <w:rsid w:val="00C56EDF"/>
    <w:rsid w:val="00C57189"/>
    <w:rsid w:val="00C57514"/>
    <w:rsid w:val="00C576C0"/>
    <w:rsid w:val="00C6540B"/>
    <w:rsid w:val="00C6562A"/>
    <w:rsid w:val="00C666EF"/>
    <w:rsid w:val="00C66A1D"/>
    <w:rsid w:val="00C67E07"/>
    <w:rsid w:val="00C7388E"/>
    <w:rsid w:val="00C75EB0"/>
    <w:rsid w:val="00C76D1B"/>
    <w:rsid w:val="00C803F7"/>
    <w:rsid w:val="00C81862"/>
    <w:rsid w:val="00C82CE7"/>
    <w:rsid w:val="00C82EC5"/>
    <w:rsid w:val="00C8335B"/>
    <w:rsid w:val="00C85DD7"/>
    <w:rsid w:val="00C874B8"/>
    <w:rsid w:val="00C91879"/>
    <w:rsid w:val="00C922FB"/>
    <w:rsid w:val="00C95877"/>
    <w:rsid w:val="00CA0518"/>
    <w:rsid w:val="00CA2B3A"/>
    <w:rsid w:val="00CA67D1"/>
    <w:rsid w:val="00CA6C84"/>
    <w:rsid w:val="00CA7780"/>
    <w:rsid w:val="00CB49B6"/>
    <w:rsid w:val="00CB59E4"/>
    <w:rsid w:val="00CB6689"/>
    <w:rsid w:val="00CB7524"/>
    <w:rsid w:val="00CC4FA1"/>
    <w:rsid w:val="00CC5166"/>
    <w:rsid w:val="00CC5EBC"/>
    <w:rsid w:val="00CC6EE0"/>
    <w:rsid w:val="00CC6F6F"/>
    <w:rsid w:val="00CD21CF"/>
    <w:rsid w:val="00CD2676"/>
    <w:rsid w:val="00CD2C3F"/>
    <w:rsid w:val="00CD2FF4"/>
    <w:rsid w:val="00CD55CA"/>
    <w:rsid w:val="00CD581D"/>
    <w:rsid w:val="00CE209C"/>
    <w:rsid w:val="00CF0357"/>
    <w:rsid w:val="00CF1AEA"/>
    <w:rsid w:val="00CF1EE8"/>
    <w:rsid w:val="00CF3ACE"/>
    <w:rsid w:val="00CF3CFF"/>
    <w:rsid w:val="00CF49E0"/>
    <w:rsid w:val="00CF6796"/>
    <w:rsid w:val="00D05CC2"/>
    <w:rsid w:val="00D0686E"/>
    <w:rsid w:val="00D127D0"/>
    <w:rsid w:val="00D12EFA"/>
    <w:rsid w:val="00D1391D"/>
    <w:rsid w:val="00D23539"/>
    <w:rsid w:val="00D23E5B"/>
    <w:rsid w:val="00D24F90"/>
    <w:rsid w:val="00D262F9"/>
    <w:rsid w:val="00D30CF6"/>
    <w:rsid w:val="00D32CBA"/>
    <w:rsid w:val="00D331C9"/>
    <w:rsid w:val="00D37C99"/>
    <w:rsid w:val="00D408C0"/>
    <w:rsid w:val="00D448B1"/>
    <w:rsid w:val="00D4788E"/>
    <w:rsid w:val="00D47A01"/>
    <w:rsid w:val="00D514EF"/>
    <w:rsid w:val="00D51672"/>
    <w:rsid w:val="00D53369"/>
    <w:rsid w:val="00D53F22"/>
    <w:rsid w:val="00D55369"/>
    <w:rsid w:val="00D56444"/>
    <w:rsid w:val="00D6143E"/>
    <w:rsid w:val="00D624C5"/>
    <w:rsid w:val="00D64038"/>
    <w:rsid w:val="00D65315"/>
    <w:rsid w:val="00D70480"/>
    <w:rsid w:val="00D74AD7"/>
    <w:rsid w:val="00D76C8E"/>
    <w:rsid w:val="00D82B57"/>
    <w:rsid w:val="00D849C1"/>
    <w:rsid w:val="00D85652"/>
    <w:rsid w:val="00D90DE8"/>
    <w:rsid w:val="00D9171D"/>
    <w:rsid w:val="00D93002"/>
    <w:rsid w:val="00D9356C"/>
    <w:rsid w:val="00D941D8"/>
    <w:rsid w:val="00DA20B7"/>
    <w:rsid w:val="00DA27FF"/>
    <w:rsid w:val="00DA46D7"/>
    <w:rsid w:val="00DA5CE7"/>
    <w:rsid w:val="00DB2FBB"/>
    <w:rsid w:val="00DB3F43"/>
    <w:rsid w:val="00DB7943"/>
    <w:rsid w:val="00DC2815"/>
    <w:rsid w:val="00DC28EF"/>
    <w:rsid w:val="00DC38ED"/>
    <w:rsid w:val="00DC4D95"/>
    <w:rsid w:val="00DC4E7F"/>
    <w:rsid w:val="00DC5358"/>
    <w:rsid w:val="00DC67AC"/>
    <w:rsid w:val="00DD04B4"/>
    <w:rsid w:val="00DD0E52"/>
    <w:rsid w:val="00DD10CA"/>
    <w:rsid w:val="00DD5356"/>
    <w:rsid w:val="00DD61B0"/>
    <w:rsid w:val="00DD7485"/>
    <w:rsid w:val="00DD7CA9"/>
    <w:rsid w:val="00DE7CDD"/>
    <w:rsid w:val="00DF0606"/>
    <w:rsid w:val="00DF31C2"/>
    <w:rsid w:val="00DF4645"/>
    <w:rsid w:val="00E01248"/>
    <w:rsid w:val="00E0429C"/>
    <w:rsid w:val="00E04323"/>
    <w:rsid w:val="00E11153"/>
    <w:rsid w:val="00E16294"/>
    <w:rsid w:val="00E17A8B"/>
    <w:rsid w:val="00E21268"/>
    <w:rsid w:val="00E262F3"/>
    <w:rsid w:val="00E263A8"/>
    <w:rsid w:val="00E26B4A"/>
    <w:rsid w:val="00E27021"/>
    <w:rsid w:val="00E274EF"/>
    <w:rsid w:val="00E27F85"/>
    <w:rsid w:val="00E3225B"/>
    <w:rsid w:val="00E338A8"/>
    <w:rsid w:val="00E37B6F"/>
    <w:rsid w:val="00E40349"/>
    <w:rsid w:val="00E41AA7"/>
    <w:rsid w:val="00E41F57"/>
    <w:rsid w:val="00E46B0A"/>
    <w:rsid w:val="00E53FCA"/>
    <w:rsid w:val="00E5438F"/>
    <w:rsid w:val="00E54D38"/>
    <w:rsid w:val="00E55D34"/>
    <w:rsid w:val="00E57B9F"/>
    <w:rsid w:val="00E60B61"/>
    <w:rsid w:val="00E649BF"/>
    <w:rsid w:val="00E6510A"/>
    <w:rsid w:val="00E65CDD"/>
    <w:rsid w:val="00E65F78"/>
    <w:rsid w:val="00E66C29"/>
    <w:rsid w:val="00E671CD"/>
    <w:rsid w:val="00E70D9B"/>
    <w:rsid w:val="00E712F5"/>
    <w:rsid w:val="00E719E4"/>
    <w:rsid w:val="00E75535"/>
    <w:rsid w:val="00E7608B"/>
    <w:rsid w:val="00E77DB5"/>
    <w:rsid w:val="00E84632"/>
    <w:rsid w:val="00E84E2D"/>
    <w:rsid w:val="00E85B40"/>
    <w:rsid w:val="00E85DED"/>
    <w:rsid w:val="00E865AE"/>
    <w:rsid w:val="00E90B62"/>
    <w:rsid w:val="00E91A83"/>
    <w:rsid w:val="00E93B93"/>
    <w:rsid w:val="00E941FC"/>
    <w:rsid w:val="00E973F8"/>
    <w:rsid w:val="00EA3339"/>
    <w:rsid w:val="00EA355D"/>
    <w:rsid w:val="00EA48FC"/>
    <w:rsid w:val="00EA515B"/>
    <w:rsid w:val="00EB06CF"/>
    <w:rsid w:val="00EB2B2F"/>
    <w:rsid w:val="00EB36D7"/>
    <w:rsid w:val="00EB3EE9"/>
    <w:rsid w:val="00EB5192"/>
    <w:rsid w:val="00EB5ABE"/>
    <w:rsid w:val="00EB7DD1"/>
    <w:rsid w:val="00EC1AB5"/>
    <w:rsid w:val="00EC1CF0"/>
    <w:rsid w:val="00EC3CA5"/>
    <w:rsid w:val="00EC6EA4"/>
    <w:rsid w:val="00ED1FC3"/>
    <w:rsid w:val="00ED25D9"/>
    <w:rsid w:val="00ED2D65"/>
    <w:rsid w:val="00ED2D9D"/>
    <w:rsid w:val="00ED2DDB"/>
    <w:rsid w:val="00ED30AA"/>
    <w:rsid w:val="00ED4F9D"/>
    <w:rsid w:val="00ED5CD9"/>
    <w:rsid w:val="00ED6746"/>
    <w:rsid w:val="00EE2D3C"/>
    <w:rsid w:val="00EE2D5A"/>
    <w:rsid w:val="00EF13E8"/>
    <w:rsid w:val="00EF2479"/>
    <w:rsid w:val="00F008E9"/>
    <w:rsid w:val="00F017F7"/>
    <w:rsid w:val="00F02D15"/>
    <w:rsid w:val="00F0448E"/>
    <w:rsid w:val="00F15775"/>
    <w:rsid w:val="00F1611A"/>
    <w:rsid w:val="00F16921"/>
    <w:rsid w:val="00F16FEB"/>
    <w:rsid w:val="00F17495"/>
    <w:rsid w:val="00F21633"/>
    <w:rsid w:val="00F23DA0"/>
    <w:rsid w:val="00F250B7"/>
    <w:rsid w:val="00F26378"/>
    <w:rsid w:val="00F27E9E"/>
    <w:rsid w:val="00F3212C"/>
    <w:rsid w:val="00F4129C"/>
    <w:rsid w:val="00F422CC"/>
    <w:rsid w:val="00F43D0B"/>
    <w:rsid w:val="00F44383"/>
    <w:rsid w:val="00F446DA"/>
    <w:rsid w:val="00F45036"/>
    <w:rsid w:val="00F45D4A"/>
    <w:rsid w:val="00F45EA4"/>
    <w:rsid w:val="00F57F50"/>
    <w:rsid w:val="00F607BB"/>
    <w:rsid w:val="00F6095B"/>
    <w:rsid w:val="00F61B9B"/>
    <w:rsid w:val="00F635F6"/>
    <w:rsid w:val="00F67006"/>
    <w:rsid w:val="00F67AEA"/>
    <w:rsid w:val="00F71CC5"/>
    <w:rsid w:val="00F726F3"/>
    <w:rsid w:val="00F72E18"/>
    <w:rsid w:val="00F73D7F"/>
    <w:rsid w:val="00F82807"/>
    <w:rsid w:val="00F8593F"/>
    <w:rsid w:val="00F86380"/>
    <w:rsid w:val="00F8768C"/>
    <w:rsid w:val="00F87A46"/>
    <w:rsid w:val="00F917A7"/>
    <w:rsid w:val="00F919D2"/>
    <w:rsid w:val="00F91CA6"/>
    <w:rsid w:val="00F95024"/>
    <w:rsid w:val="00FA1B56"/>
    <w:rsid w:val="00FA3FD2"/>
    <w:rsid w:val="00FA5395"/>
    <w:rsid w:val="00FA7306"/>
    <w:rsid w:val="00FB05B8"/>
    <w:rsid w:val="00FB1DDB"/>
    <w:rsid w:val="00FB5CA2"/>
    <w:rsid w:val="00FC055C"/>
    <w:rsid w:val="00FC2C04"/>
    <w:rsid w:val="00FC4BB3"/>
    <w:rsid w:val="00FC59AD"/>
    <w:rsid w:val="00FC61B8"/>
    <w:rsid w:val="00FC67FA"/>
    <w:rsid w:val="00FD4C20"/>
    <w:rsid w:val="00FD540B"/>
    <w:rsid w:val="00FE1A47"/>
    <w:rsid w:val="00FE7050"/>
    <w:rsid w:val="00FF08D1"/>
    <w:rsid w:val="00FF52B2"/>
    <w:rsid w:val="00FF5706"/>
    <w:rsid w:val="00FF6D4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0FB"/>
    <w:pPr>
      <w:spacing w:line="276" w:lineRule="auto"/>
    </w:pPr>
    <w:rPr>
      <w:color w:val="000000"/>
      <w:sz w:val="22"/>
      <w:szCs w:val="22"/>
      <w:lang w:val="ru-RU" w:eastAsia="ru-RU"/>
    </w:rPr>
  </w:style>
  <w:style w:type="paragraph" w:styleId="1">
    <w:name w:val="heading 1"/>
    <w:basedOn w:val="normal"/>
    <w:next w:val="normal"/>
    <w:qFormat/>
    <w:rsid w:val="00301FBA"/>
    <w:pPr>
      <w:keepNext/>
      <w:keepLines/>
      <w:spacing w:before="480" w:after="120"/>
      <w:contextualSpacing/>
      <w:outlineLvl w:val="0"/>
    </w:pPr>
    <w:rPr>
      <w:b/>
      <w:sz w:val="48"/>
      <w:szCs w:val="48"/>
    </w:rPr>
  </w:style>
  <w:style w:type="paragraph" w:styleId="2">
    <w:name w:val="heading 2"/>
    <w:basedOn w:val="normal"/>
    <w:next w:val="normal"/>
    <w:qFormat/>
    <w:rsid w:val="00301FBA"/>
    <w:pPr>
      <w:keepNext/>
      <w:keepLines/>
      <w:spacing w:before="360" w:after="80"/>
      <w:contextualSpacing/>
      <w:outlineLvl w:val="1"/>
    </w:pPr>
    <w:rPr>
      <w:b/>
      <w:sz w:val="36"/>
      <w:szCs w:val="36"/>
    </w:rPr>
  </w:style>
  <w:style w:type="paragraph" w:styleId="3">
    <w:name w:val="heading 3"/>
    <w:basedOn w:val="normal"/>
    <w:next w:val="normal"/>
    <w:qFormat/>
    <w:rsid w:val="00301FBA"/>
    <w:pPr>
      <w:keepNext/>
      <w:keepLines/>
      <w:spacing w:before="280" w:after="80"/>
      <w:contextualSpacing/>
      <w:outlineLvl w:val="2"/>
    </w:pPr>
    <w:rPr>
      <w:b/>
      <w:sz w:val="28"/>
      <w:szCs w:val="28"/>
    </w:rPr>
  </w:style>
  <w:style w:type="paragraph" w:styleId="4">
    <w:name w:val="heading 4"/>
    <w:basedOn w:val="normal"/>
    <w:next w:val="normal"/>
    <w:qFormat/>
    <w:rsid w:val="00301FBA"/>
    <w:pPr>
      <w:keepNext/>
      <w:keepLines/>
      <w:spacing w:before="240" w:after="40"/>
      <w:contextualSpacing/>
      <w:outlineLvl w:val="3"/>
    </w:pPr>
    <w:rPr>
      <w:b/>
      <w:sz w:val="24"/>
      <w:szCs w:val="24"/>
    </w:rPr>
  </w:style>
  <w:style w:type="paragraph" w:styleId="5">
    <w:name w:val="heading 5"/>
    <w:basedOn w:val="normal"/>
    <w:next w:val="normal"/>
    <w:link w:val="50"/>
    <w:qFormat/>
    <w:rsid w:val="00301FBA"/>
    <w:pPr>
      <w:keepNext/>
      <w:keepLines/>
      <w:spacing w:before="220" w:after="40"/>
      <w:contextualSpacing/>
      <w:outlineLvl w:val="4"/>
    </w:pPr>
    <w:rPr>
      <w:b/>
    </w:rPr>
  </w:style>
  <w:style w:type="paragraph" w:styleId="6">
    <w:name w:val="heading 6"/>
    <w:basedOn w:val="normal"/>
    <w:next w:val="normal"/>
    <w:link w:val="60"/>
    <w:qFormat/>
    <w:rsid w:val="00301FBA"/>
    <w:pPr>
      <w:keepNext/>
      <w:keepLines/>
      <w:spacing w:before="200" w:after="40"/>
      <w:contextualSpacing/>
      <w:outlineLvl w:val="5"/>
    </w:pPr>
    <w:rPr>
      <w:rFonts w:cs="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link w:val="normal0"/>
    <w:rsid w:val="00301FBA"/>
    <w:pPr>
      <w:spacing w:line="276" w:lineRule="auto"/>
    </w:pPr>
    <w:rPr>
      <w:rFonts w:cs="Times New Roman"/>
      <w:color w:val="000000"/>
      <w:sz w:val="22"/>
      <w:szCs w:val="22"/>
      <w:lang w:val="ru-RU" w:eastAsia="ru-RU"/>
    </w:rPr>
  </w:style>
  <w:style w:type="table" w:customStyle="1" w:styleId="TableNormal">
    <w:name w:val="Table Normal"/>
    <w:rsid w:val="00301FBA"/>
    <w:pPr>
      <w:spacing w:line="276" w:lineRule="auto"/>
    </w:pPr>
    <w:rPr>
      <w:color w:val="000000"/>
      <w:sz w:val="22"/>
      <w:szCs w:val="22"/>
      <w:lang w:val="ru-RU" w:eastAsia="ru-RU"/>
    </w:rPr>
    <w:tblPr>
      <w:tblCellMar>
        <w:top w:w="0" w:type="dxa"/>
        <w:left w:w="0" w:type="dxa"/>
        <w:bottom w:w="0" w:type="dxa"/>
        <w:right w:w="0" w:type="dxa"/>
      </w:tblCellMar>
    </w:tblPr>
  </w:style>
  <w:style w:type="paragraph" w:styleId="a3">
    <w:name w:val="Title"/>
    <w:basedOn w:val="normal"/>
    <w:next w:val="normal"/>
    <w:qFormat/>
    <w:rsid w:val="00301FBA"/>
    <w:pPr>
      <w:keepNext/>
      <w:keepLines/>
      <w:spacing w:before="480" w:after="120"/>
      <w:contextualSpacing/>
    </w:pPr>
    <w:rPr>
      <w:b/>
      <w:sz w:val="72"/>
      <w:szCs w:val="72"/>
    </w:rPr>
  </w:style>
  <w:style w:type="paragraph" w:styleId="a4">
    <w:name w:val="Subtitle"/>
    <w:basedOn w:val="normal"/>
    <w:next w:val="normal"/>
    <w:qFormat/>
    <w:rsid w:val="00301FBA"/>
    <w:pPr>
      <w:keepNext/>
      <w:keepLines/>
      <w:spacing w:before="360" w:after="80"/>
      <w:contextualSpacing/>
    </w:pPr>
    <w:rPr>
      <w:rFonts w:ascii="Georgia" w:eastAsia="Georgia" w:hAnsi="Georgia" w:cs="Georgia"/>
      <w:i/>
      <w:color w:val="666666"/>
      <w:sz w:val="48"/>
      <w:szCs w:val="48"/>
    </w:rPr>
  </w:style>
  <w:style w:type="table" w:customStyle="1" w:styleId="20">
    <w:name w:val="2"/>
    <w:basedOn w:val="TableNormal"/>
    <w:rsid w:val="00301FBA"/>
    <w:tblPr>
      <w:tblStyleRowBandSize w:val="1"/>
      <w:tblStyleColBandSize w:val="1"/>
      <w:tblCellMar>
        <w:top w:w="0" w:type="dxa"/>
        <w:left w:w="108" w:type="dxa"/>
        <w:bottom w:w="0" w:type="dxa"/>
        <w:right w:w="108" w:type="dxa"/>
      </w:tblCellMar>
    </w:tblPr>
  </w:style>
  <w:style w:type="table" w:customStyle="1" w:styleId="10">
    <w:name w:val="1"/>
    <w:basedOn w:val="TableNormal"/>
    <w:rsid w:val="00301FBA"/>
    <w:tblPr>
      <w:tblStyleRowBandSize w:val="1"/>
      <w:tblStyleColBandSize w:val="1"/>
      <w:tblCellMar>
        <w:top w:w="0" w:type="dxa"/>
        <w:left w:w="108" w:type="dxa"/>
        <w:bottom w:w="0" w:type="dxa"/>
        <w:right w:w="108" w:type="dxa"/>
      </w:tblCellMar>
    </w:tblPr>
  </w:style>
  <w:style w:type="paragraph" w:customStyle="1" w:styleId="11">
    <w:name w:val="Знак Знак Знак Знак1 Знак Знак"/>
    <w:basedOn w:val="a"/>
    <w:rsid w:val="00A24022"/>
    <w:pPr>
      <w:spacing w:line="240" w:lineRule="auto"/>
    </w:pPr>
    <w:rPr>
      <w:rFonts w:ascii="Verdana" w:eastAsia="Times New Roman" w:hAnsi="Verdana" w:cs="Verdana"/>
      <w:color w:val="auto"/>
      <w:sz w:val="20"/>
      <w:szCs w:val="20"/>
      <w:lang w:val="en-US" w:eastAsia="en-US"/>
    </w:rPr>
  </w:style>
  <w:style w:type="paragraph" w:styleId="a5">
    <w:name w:val="Normal (Web)"/>
    <w:aliases w:val="Обычный (веб) Знак, Знак5 Знак, Знак5"/>
    <w:basedOn w:val="a"/>
    <w:link w:val="12"/>
    <w:qFormat/>
    <w:rsid w:val="00DE7CDD"/>
    <w:pPr>
      <w:spacing w:before="100" w:beforeAutospacing="1" w:after="100" w:afterAutospacing="1" w:line="240" w:lineRule="auto"/>
    </w:pPr>
    <w:rPr>
      <w:color w:val="auto"/>
      <w:sz w:val="24"/>
      <w:szCs w:val="24"/>
    </w:rPr>
  </w:style>
  <w:style w:type="paragraph" w:customStyle="1" w:styleId="13">
    <w:name w:val="Знак Знак1 Знак Знак Знак Знак Знак Знак Знак Знак Знак Знак"/>
    <w:basedOn w:val="a"/>
    <w:rsid w:val="00603D1E"/>
    <w:pPr>
      <w:spacing w:line="240" w:lineRule="auto"/>
    </w:pPr>
    <w:rPr>
      <w:rFonts w:ascii="Verdana" w:eastAsia="Times New Roman" w:hAnsi="Verdana" w:cs="Verdana"/>
      <w:color w:val="auto"/>
      <w:sz w:val="20"/>
      <w:szCs w:val="20"/>
      <w:lang w:val="en-US" w:eastAsia="en-US"/>
    </w:rPr>
  </w:style>
  <w:style w:type="paragraph" w:customStyle="1" w:styleId="a6">
    <w:name w:val="Знак Знак"/>
    <w:basedOn w:val="a"/>
    <w:rsid w:val="002B1C0C"/>
    <w:pPr>
      <w:spacing w:line="240" w:lineRule="auto"/>
    </w:pPr>
    <w:rPr>
      <w:rFonts w:ascii="Verdana" w:eastAsia="Times New Roman" w:hAnsi="Verdana" w:cs="Verdana"/>
      <w:color w:val="auto"/>
      <w:sz w:val="20"/>
      <w:szCs w:val="20"/>
      <w:lang w:val="en-US" w:eastAsia="en-US"/>
    </w:rPr>
  </w:style>
  <w:style w:type="character" w:styleId="a7">
    <w:name w:val="Hyperlink"/>
    <w:uiPriority w:val="99"/>
    <w:rsid w:val="00A12C6E"/>
    <w:rPr>
      <w:color w:val="0000FF"/>
      <w:u w:val="single"/>
    </w:rPr>
  </w:style>
  <w:style w:type="paragraph" w:styleId="a8">
    <w:name w:val="footer"/>
    <w:basedOn w:val="a"/>
    <w:link w:val="a9"/>
    <w:rsid w:val="00A12C6E"/>
    <w:pPr>
      <w:tabs>
        <w:tab w:val="center" w:pos="4677"/>
        <w:tab w:val="right" w:pos="9355"/>
      </w:tabs>
      <w:spacing w:line="240" w:lineRule="auto"/>
    </w:pPr>
    <w:rPr>
      <w:rFonts w:ascii="Times New Roman" w:eastAsia="Times New Roman" w:hAnsi="Times New Roman" w:cs="Times New Roman"/>
      <w:color w:val="auto"/>
      <w:sz w:val="24"/>
      <w:szCs w:val="24"/>
    </w:rPr>
  </w:style>
  <w:style w:type="character" w:customStyle="1" w:styleId="a9">
    <w:name w:val="Нижний колонтитул Знак"/>
    <w:link w:val="a8"/>
    <w:rsid w:val="00A12C6E"/>
    <w:rPr>
      <w:rFonts w:ascii="Times New Roman" w:eastAsia="Times New Roman" w:hAnsi="Times New Roman" w:cs="Times New Roman"/>
      <w:sz w:val="24"/>
      <w:szCs w:val="24"/>
      <w:lang w:val="ru-RU" w:eastAsia="ru-RU"/>
    </w:rPr>
  </w:style>
  <w:style w:type="character" w:styleId="aa">
    <w:name w:val="page number"/>
    <w:basedOn w:val="a0"/>
    <w:rsid w:val="00A12C6E"/>
  </w:style>
  <w:style w:type="table" w:styleId="ab">
    <w:name w:val="Table Grid"/>
    <w:basedOn w:val="a1"/>
    <w:rsid w:val="00A12C6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A12C6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c">
    <w:name w:val="header"/>
    <w:basedOn w:val="a"/>
    <w:link w:val="ad"/>
    <w:uiPriority w:val="99"/>
    <w:semiHidden/>
    <w:unhideWhenUsed/>
    <w:rsid w:val="00880C4F"/>
    <w:pPr>
      <w:tabs>
        <w:tab w:val="center" w:pos="4819"/>
        <w:tab w:val="right" w:pos="9639"/>
      </w:tabs>
    </w:pPr>
    <w:rPr>
      <w:rFonts w:cs="Times New Roman"/>
    </w:rPr>
  </w:style>
  <w:style w:type="character" w:customStyle="1" w:styleId="ad">
    <w:name w:val="Верхний колонтитул Знак"/>
    <w:link w:val="ac"/>
    <w:uiPriority w:val="99"/>
    <w:semiHidden/>
    <w:rsid w:val="00880C4F"/>
    <w:rPr>
      <w:color w:val="000000"/>
      <w:sz w:val="22"/>
      <w:szCs w:val="22"/>
      <w:lang w:val="ru-RU" w:eastAsia="ru-RU"/>
    </w:rPr>
  </w:style>
  <w:style w:type="character" w:customStyle="1" w:styleId="12">
    <w:name w:val="Обычный (веб) Знак1"/>
    <w:aliases w:val="Обычный (веб) Знак Знак, Знак5 Знак Знак, Знак5 Знак1"/>
    <w:link w:val="a5"/>
    <w:locked/>
    <w:rsid w:val="00D408C0"/>
    <w:rPr>
      <w:sz w:val="24"/>
      <w:szCs w:val="24"/>
      <w:lang w:val="ru-RU" w:eastAsia="ru-RU" w:bidi="ar-SA"/>
    </w:rPr>
  </w:style>
  <w:style w:type="character" w:customStyle="1" w:styleId="apple-converted-space">
    <w:name w:val="apple-converted-space"/>
    <w:basedOn w:val="a0"/>
    <w:rsid w:val="00FE7050"/>
  </w:style>
  <w:style w:type="paragraph" w:customStyle="1" w:styleId="ae">
    <w:basedOn w:val="a"/>
    <w:rsid w:val="00A77BD8"/>
    <w:pPr>
      <w:spacing w:line="240" w:lineRule="auto"/>
    </w:pPr>
    <w:rPr>
      <w:rFonts w:ascii="Verdana" w:eastAsia="Times New Roman" w:hAnsi="Verdana" w:cs="Verdana"/>
      <w:color w:val="auto"/>
      <w:sz w:val="20"/>
      <w:szCs w:val="20"/>
      <w:lang w:val="en-US" w:eastAsia="en-US"/>
    </w:rPr>
  </w:style>
  <w:style w:type="paragraph" w:customStyle="1" w:styleId="14">
    <w:name w:val="Знак Знак Знак Знак1 Знак Знак"/>
    <w:basedOn w:val="a"/>
    <w:rsid w:val="00851ED3"/>
    <w:pPr>
      <w:spacing w:line="240" w:lineRule="auto"/>
    </w:pPr>
    <w:rPr>
      <w:rFonts w:ascii="Verdana" w:eastAsia="Times New Roman" w:hAnsi="Verdana" w:cs="Verdana"/>
      <w:color w:val="auto"/>
      <w:sz w:val="20"/>
      <w:szCs w:val="20"/>
      <w:lang w:val="en-US" w:eastAsia="en-US"/>
    </w:rPr>
  </w:style>
  <w:style w:type="paragraph" w:customStyle="1" w:styleId="af">
    <w:name w:val="Знак Знак Знак Знак Знак Знак Знак"/>
    <w:basedOn w:val="a"/>
    <w:rsid w:val="00E66C29"/>
    <w:pPr>
      <w:spacing w:line="240" w:lineRule="auto"/>
    </w:pPr>
    <w:rPr>
      <w:rFonts w:ascii="Verdana" w:eastAsia="Times New Roman" w:hAnsi="Verdana" w:cs="Verdana"/>
      <w:color w:val="auto"/>
      <w:sz w:val="20"/>
      <w:szCs w:val="20"/>
      <w:lang w:val="en-US" w:eastAsia="en-US"/>
    </w:rPr>
  </w:style>
  <w:style w:type="paragraph" w:customStyle="1" w:styleId="61">
    <w:name w:val="Знак Знак6"/>
    <w:basedOn w:val="a"/>
    <w:rsid w:val="00E65CDD"/>
    <w:pPr>
      <w:spacing w:line="240" w:lineRule="auto"/>
    </w:pPr>
    <w:rPr>
      <w:rFonts w:ascii="Verdana" w:eastAsia="Times New Roman" w:hAnsi="Verdana" w:cs="Verdana"/>
      <w:color w:val="auto"/>
      <w:sz w:val="20"/>
      <w:szCs w:val="20"/>
      <w:lang w:val="en-US" w:eastAsia="en-US"/>
    </w:rPr>
  </w:style>
  <w:style w:type="paragraph" w:customStyle="1" w:styleId="62">
    <w:name w:val="Знак Знак6"/>
    <w:basedOn w:val="a"/>
    <w:rsid w:val="0071568A"/>
    <w:pPr>
      <w:spacing w:line="240" w:lineRule="auto"/>
    </w:pPr>
    <w:rPr>
      <w:rFonts w:ascii="Verdana" w:eastAsia="Times New Roman" w:hAnsi="Verdana" w:cs="Verdana"/>
      <w:color w:val="auto"/>
      <w:sz w:val="20"/>
      <w:szCs w:val="20"/>
      <w:lang w:val="en-US" w:eastAsia="en-US"/>
    </w:rPr>
  </w:style>
  <w:style w:type="character" w:customStyle="1" w:styleId="description">
    <w:name w:val="description"/>
    <w:basedOn w:val="a0"/>
    <w:rsid w:val="00066754"/>
  </w:style>
  <w:style w:type="character" w:customStyle="1" w:styleId="7">
    <w:name w:val="Знак Знак7"/>
    <w:locked/>
    <w:rsid w:val="00A16AB0"/>
    <w:rPr>
      <w:rFonts w:cs="Times New Roman"/>
    </w:rPr>
  </w:style>
  <w:style w:type="character" w:customStyle="1" w:styleId="60">
    <w:name w:val="Заголовок 6 Знак"/>
    <w:link w:val="6"/>
    <w:rsid w:val="00CD2676"/>
    <w:rPr>
      <w:rFonts w:ascii="Arial" w:eastAsia="Arial" w:hAnsi="Arial" w:cs="Arial"/>
      <w:b/>
      <w:color w:val="000000"/>
      <w:lang w:val="ru-RU" w:eastAsia="ru-RU" w:bidi="ar-SA"/>
    </w:rPr>
  </w:style>
  <w:style w:type="character" w:customStyle="1" w:styleId="WW8Num1z0">
    <w:name w:val="WW8Num1z0"/>
    <w:rsid w:val="0086027F"/>
  </w:style>
  <w:style w:type="paragraph" w:customStyle="1" w:styleId="15">
    <w:name w:val="Абзац списка1"/>
    <w:basedOn w:val="a"/>
    <w:rsid w:val="00F45036"/>
    <w:pPr>
      <w:spacing w:after="160" w:line="259" w:lineRule="auto"/>
      <w:ind w:left="720"/>
    </w:pPr>
    <w:rPr>
      <w:rFonts w:ascii="Calibri" w:eastAsia="Times New Roman" w:hAnsi="Calibri" w:cs="Times New Roman"/>
      <w:color w:val="auto"/>
      <w:lang w:eastAsia="en-US"/>
    </w:rPr>
  </w:style>
  <w:style w:type="character" w:customStyle="1" w:styleId="qowt-font2-timesnewroman">
    <w:name w:val="qowt-font2-timesnewroman"/>
    <w:uiPriority w:val="99"/>
    <w:qFormat/>
    <w:rsid w:val="00296C59"/>
  </w:style>
  <w:style w:type="character" w:styleId="af0">
    <w:name w:val="FollowedHyperlink"/>
    <w:rsid w:val="0082027C"/>
    <w:rPr>
      <w:color w:val="800080"/>
      <w:u w:val="single"/>
    </w:rPr>
  </w:style>
  <w:style w:type="character" w:customStyle="1" w:styleId="50">
    <w:name w:val="Заголовок 5 Знак"/>
    <w:link w:val="5"/>
    <w:locked/>
    <w:rsid w:val="00C23081"/>
    <w:rPr>
      <w:b/>
      <w:color w:val="000000"/>
      <w:sz w:val="22"/>
      <w:szCs w:val="22"/>
      <w:lang w:val="ru-RU" w:eastAsia="ru-RU"/>
    </w:rPr>
  </w:style>
  <w:style w:type="character" w:customStyle="1" w:styleId="normal0">
    <w:name w:val="normal Знак"/>
    <w:link w:val="normal"/>
    <w:rsid w:val="00C23081"/>
    <w:rPr>
      <w:rFonts w:cs="Times New Roman"/>
      <w:color w:val="000000"/>
      <w:sz w:val="22"/>
      <w:szCs w:val="22"/>
      <w:lang w:val="ru-RU" w:eastAsia="ru-RU" w:bidi="ar-SA"/>
    </w:rPr>
  </w:style>
  <w:style w:type="character" w:customStyle="1" w:styleId="go">
    <w:name w:val="go"/>
    <w:basedOn w:val="a0"/>
    <w:rsid w:val="00C23081"/>
  </w:style>
  <w:style w:type="character" w:customStyle="1" w:styleId="rvts46">
    <w:name w:val="rvts46"/>
    <w:basedOn w:val="a0"/>
    <w:rsid w:val="007B7A80"/>
  </w:style>
  <w:style w:type="paragraph" w:styleId="af1">
    <w:name w:val="No Spacing"/>
    <w:uiPriority w:val="1"/>
    <w:qFormat/>
    <w:rsid w:val="007B7A80"/>
    <w:rPr>
      <w:color w:val="000000"/>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276524864">
      <w:bodyDiv w:val="1"/>
      <w:marLeft w:val="0"/>
      <w:marRight w:val="0"/>
      <w:marTop w:val="0"/>
      <w:marBottom w:val="0"/>
      <w:divBdr>
        <w:top w:val="none" w:sz="0" w:space="0" w:color="auto"/>
        <w:left w:val="none" w:sz="0" w:space="0" w:color="auto"/>
        <w:bottom w:val="none" w:sz="0" w:space="0" w:color="auto"/>
        <w:right w:val="none" w:sz="0" w:space="0" w:color="auto"/>
      </w:divBdr>
    </w:div>
    <w:div w:id="292642888">
      <w:bodyDiv w:val="1"/>
      <w:marLeft w:val="0"/>
      <w:marRight w:val="0"/>
      <w:marTop w:val="0"/>
      <w:marBottom w:val="0"/>
      <w:divBdr>
        <w:top w:val="none" w:sz="0" w:space="0" w:color="auto"/>
        <w:left w:val="none" w:sz="0" w:space="0" w:color="auto"/>
        <w:bottom w:val="none" w:sz="0" w:space="0" w:color="auto"/>
        <w:right w:val="none" w:sz="0" w:space="0" w:color="auto"/>
      </w:divBdr>
    </w:div>
    <w:div w:id="371810558">
      <w:bodyDiv w:val="1"/>
      <w:marLeft w:val="0"/>
      <w:marRight w:val="0"/>
      <w:marTop w:val="0"/>
      <w:marBottom w:val="0"/>
      <w:divBdr>
        <w:top w:val="none" w:sz="0" w:space="0" w:color="auto"/>
        <w:left w:val="none" w:sz="0" w:space="0" w:color="auto"/>
        <w:bottom w:val="none" w:sz="0" w:space="0" w:color="auto"/>
        <w:right w:val="none" w:sz="0" w:space="0" w:color="auto"/>
      </w:divBdr>
    </w:div>
    <w:div w:id="533888622">
      <w:bodyDiv w:val="1"/>
      <w:marLeft w:val="0"/>
      <w:marRight w:val="0"/>
      <w:marTop w:val="0"/>
      <w:marBottom w:val="0"/>
      <w:divBdr>
        <w:top w:val="none" w:sz="0" w:space="0" w:color="auto"/>
        <w:left w:val="none" w:sz="0" w:space="0" w:color="auto"/>
        <w:bottom w:val="none" w:sz="0" w:space="0" w:color="auto"/>
        <w:right w:val="none" w:sz="0" w:space="0" w:color="auto"/>
      </w:divBdr>
    </w:div>
    <w:div w:id="665089050">
      <w:bodyDiv w:val="1"/>
      <w:marLeft w:val="0"/>
      <w:marRight w:val="0"/>
      <w:marTop w:val="0"/>
      <w:marBottom w:val="0"/>
      <w:divBdr>
        <w:top w:val="none" w:sz="0" w:space="0" w:color="auto"/>
        <w:left w:val="none" w:sz="0" w:space="0" w:color="auto"/>
        <w:bottom w:val="none" w:sz="0" w:space="0" w:color="auto"/>
        <w:right w:val="none" w:sz="0" w:space="0" w:color="auto"/>
      </w:divBdr>
      <w:divsChild>
        <w:div w:id="884483646">
          <w:marLeft w:val="0"/>
          <w:marRight w:val="0"/>
          <w:marTop w:val="0"/>
          <w:marBottom w:val="0"/>
          <w:divBdr>
            <w:top w:val="none" w:sz="0" w:space="0" w:color="auto"/>
            <w:left w:val="none" w:sz="0" w:space="0" w:color="auto"/>
            <w:bottom w:val="none" w:sz="0" w:space="0" w:color="auto"/>
            <w:right w:val="none" w:sz="0" w:space="0" w:color="auto"/>
          </w:divBdr>
        </w:div>
      </w:divsChild>
    </w:div>
    <w:div w:id="686440576">
      <w:bodyDiv w:val="1"/>
      <w:marLeft w:val="0"/>
      <w:marRight w:val="0"/>
      <w:marTop w:val="0"/>
      <w:marBottom w:val="0"/>
      <w:divBdr>
        <w:top w:val="none" w:sz="0" w:space="0" w:color="auto"/>
        <w:left w:val="none" w:sz="0" w:space="0" w:color="auto"/>
        <w:bottom w:val="none" w:sz="0" w:space="0" w:color="auto"/>
        <w:right w:val="none" w:sz="0" w:space="0" w:color="auto"/>
      </w:divBdr>
    </w:div>
    <w:div w:id="1228029335">
      <w:bodyDiv w:val="1"/>
      <w:marLeft w:val="0"/>
      <w:marRight w:val="0"/>
      <w:marTop w:val="0"/>
      <w:marBottom w:val="0"/>
      <w:divBdr>
        <w:top w:val="none" w:sz="0" w:space="0" w:color="auto"/>
        <w:left w:val="none" w:sz="0" w:space="0" w:color="auto"/>
        <w:bottom w:val="none" w:sz="0" w:space="0" w:color="auto"/>
        <w:right w:val="none" w:sz="0" w:space="0" w:color="auto"/>
      </w:divBdr>
    </w:div>
    <w:div w:id="1804151508">
      <w:bodyDiv w:val="1"/>
      <w:marLeft w:val="0"/>
      <w:marRight w:val="0"/>
      <w:marTop w:val="0"/>
      <w:marBottom w:val="0"/>
      <w:divBdr>
        <w:top w:val="none" w:sz="0" w:space="0" w:color="auto"/>
        <w:left w:val="none" w:sz="0" w:space="0" w:color="auto"/>
        <w:bottom w:val="none" w:sz="0" w:space="0" w:color="auto"/>
        <w:right w:val="none" w:sz="0" w:space="0" w:color="auto"/>
      </w:divBdr>
    </w:div>
    <w:div w:id="1890998207">
      <w:bodyDiv w:val="1"/>
      <w:marLeft w:val="0"/>
      <w:marRight w:val="0"/>
      <w:marTop w:val="0"/>
      <w:marBottom w:val="0"/>
      <w:divBdr>
        <w:top w:val="none" w:sz="0" w:space="0" w:color="auto"/>
        <w:left w:val="none" w:sz="0" w:space="0" w:color="auto"/>
        <w:bottom w:val="none" w:sz="0" w:space="0" w:color="auto"/>
        <w:right w:val="none" w:sz="0" w:space="0" w:color="auto"/>
      </w:divBdr>
    </w:div>
    <w:div w:id="2038193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vlivsadok@ukr.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939-1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zo.gov.ua/verify"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25929</Words>
  <Characters>14780</Characters>
  <Application>Microsoft Office Word</Application>
  <DocSecurity>0</DocSecurity>
  <Lines>123</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Департамент житлового господарства та інфраструктури Львівської міської ради</vt:lpstr>
      <vt:lpstr>Департамент житлового господарства та інфраструктури Львівської міської ради </vt:lpstr>
    </vt:vector>
  </TitlesOfParts>
  <Company>Grizli777</Company>
  <LinksUpToDate>false</LinksUpToDate>
  <CharactersWithSpaces>40628</CharactersWithSpaces>
  <SharedDoc>false</SharedDoc>
  <HLinks>
    <vt:vector size="36" baseType="variant">
      <vt:variant>
        <vt:i4>8257644</vt:i4>
      </vt:variant>
      <vt:variant>
        <vt:i4>15</vt:i4>
      </vt:variant>
      <vt:variant>
        <vt:i4>0</vt:i4>
      </vt:variant>
      <vt:variant>
        <vt:i4>5</vt:i4>
      </vt:variant>
      <vt:variant>
        <vt:lpwstr>https://zakon.rada.gov.ua/laws/show/922-19</vt:lpwstr>
      </vt:variant>
      <vt:variant>
        <vt:lpwstr>n1422</vt:lpwstr>
      </vt:variant>
      <vt:variant>
        <vt:i4>6946848</vt:i4>
      </vt:variant>
      <vt:variant>
        <vt:i4>12</vt:i4>
      </vt:variant>
      <vt:variant>
        <vt:i4>0</vt:i4>
      </vt:variant>
      <vt:variant>
        <vt:i4>5</vt:i4>
      </vt:variant>
      <vt:variant>
        <vt:lpwstr>https://zakon.rada.gov.ua/laws/show/2939-17</vt:lpwstr>
      </vt:variant>
      <vt:variant>
        <vt:lpwstr/>
      </vt:variant>
      <vt:variant>
        <vt:i4>458763</vt:i4>
      </vt:variant>
      <vt:variant>
        <vt:i4>9</vt:i4>
      </vt:variant>
      <vt:variant>
        <vt:i4>0</vt:i4>
      </vt:variant>
      <vt:variant>
        <vt:i4>5</vt:i4>
      </vt:variant>
      <vt:variant>
        <vt:lpwstr>https://czo.gov.ua/verify</vt:lpwstr>
      </vt:variant>
      <vt:variant>
        <vt:lpwstr/>
      </vt:variant>
      <vt:variant>
        <vt:i4>7995498</vt:i4>
      </vt:variant>
      <vt:variant>
        <vt:i4>6</vt:i4>
      </vt:variant>
      <vt:variant>
        <vt:i4>0</vt:i4>
      </vt:variant>
      <vt:variant>
        <vt:i4>5</vt:i4>
      </vt:variant>
      <vt:variant>
        <vt:lpwstr>https://zakon.rada.gov.ua/laws/show/922-19</vt:lpwstr>
      </vt:variant>
      <vt:variant>
        <vt:lpwstr>n1261</vt:lpwstr>
      </vt:variant>
      <vt:variant>
        <vt:i4>6225952</vt:i4>
      </vt:variant>
      <vt:variant>
        <vt:i4>3</vt:i4>
      </vt:variant>
      <vt:variant>
        <vt:i4>0</vt:i4>
      </vt:variant>
      <vt:variant>
        <vt:i4>5</vt:i4>
      </vt:variant>
      <vt:variant>
        <vt:lpwstr>mailto:osvita.radekhiv@gmail.com</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житлового господарства та інфраструктури Львівської міської ради</dc:title>
  <dc:creator>Barto</dc:creator>
  <cp:lastModifiedBy>www</cp:lastModifiedBy>
  <cp:revision>3</cp:revision>
  <cp:lastPrinted>2022-02-18T15:07:00Z</cp:lastPrinted>
  <dcterms:created xsi:type="dcterms:W3CDTF">2022-11-26T09:51:00Z</dcterms:created>
  <dcterms:modified xsi:type="dcterms:W3CDTF">2022-11-26T10:05:00Z</dcterms:modified>
</cp:coreProperties>
</file>