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CF" w:rsidRPr="0098348B" w:rsidRDefault="008A0D92" w:rsidP="00060BCF">
      <w:pPr>
        <w:ind w:left="-709"/>
        <w:jc w:val="right"/>
        <w:rPr>
          <w:b/>
          <w:lang w:val="uk-UA"/>
        </w:rPr>
      </w:pPr>
      <w:bookmarkStart w:id="0" w:name="_GoBack"/>
      <w:bookmarkEnd w:id="0"/>
      <w:r>
        <w:rPr>
          <w:b/>
          <w:lang w:val="uk-UA"/>
        </w:rPr>
        <w:t>Додаток 4</w:t>
      </w:r>
    </w:p>
    <w:p w:rsidR="00060BCF" w:rsidRPr="0098348B" w:rsidRDefault="00060BCF" w:rsidP="00060BCF">
      <w:pPr>
        <w:jc w:val="right"/>
        <w:rPr>
          <w:b/>
          <w:lang w:val="uk-UA"/>
        </w:rPr>
      </w:pPr>
      <w:r w:rsidRPr="0098348B">
        <w:rPr>
          <w:b/>
          <w:lang w:val="uk-UA"/>
        </w:rPr>
        <w:t>тендерної документації</w:t>
      </w:r>
    </w:p>
    <w:p w:rsidR="00776897" w:rsidRPr="00776897" w:rsidRDefault="00776897" w:rsidP="00776897">
      <w:pPr>
        <w:widowControl w:val="0"/>
        <w:autoSpaceDE w:val="0"/>
        <w:jc w:val="center"/>
        <w:rPr>
          <w:rFonts w:eastAsia="Arial"/>
          <w:b/>
          <w:lang w:val="uk-UA" w:eastAsia="en-US" w:bidi="en-US"/>
        </w:rPr>
      </w:pPr>
      <w:r w:rsidRPr="00776897">
        <w:rPr>
          <w:rFonts w:eastAsia="Arial"/>
          <w:b/>
          <w:lang w:val="uk-UA" w:eastAsia="en-US" w:bidi="en-US"/>
        </w:rPr>
        <w:t xml:space="preserve">ПЕРЕЛІК ДОКУМЕНТІВ </w:t>
      </w:r>
    </w:p>
    <w:p w:rsidR="00776897" w:rsidRPr="00776897" w:rsidRDefault="00776897" w:rsidP="00776897">
      <w:pPr>
        <w:widowControl w:val="0"/>
        <w:autoSpaceDE w:val="0"/>
        <w:jc w:val="center"/>
        <w:rPr>
          <w:rFonts w:eastAsia="Arial"/>
          <w:b/>
          <w:lang w:val="uk-UA" w:eastAsia="en-US" w:bidi="en-US"/>
        </w:rPr>
      </w:pPr>
      <w:r w:rsidRPr="00776897">
        <w:rPr>
          <w:rFonts w:eastAsia="Arial"/>
          <w:b/>
          <w:lang w:val="uk-UA" w:eastAsia="en-US" w:bidi="en-US"/>
        </w:rPr>
        <w:t>ДЛЯ ПІДТВЕРДЖЕННЯ ВІДПОВІДНОСТІ ПРОПОЗИЦІЇ УЧАСНИКА КВАЛІФІКАЦІЙНИМ КРИТЕРІЯМ ТА ІНШИМ ВИМОГАМ ЗАМОВНИКА</w:t>
      </w:r>
    </w:p>
    <w:p w:rsidR="00776897" w:rsidRPr="00776897" w:rsidRDefault="00864E08" w:rsidP="005076C0">
      <w:pPr>
        <w:spacing w:before="150" w:after="150"/>
        <w:jc w:val="both"/>
        <w:rPr>
          <w:lang w:eastAsia="ru-RU"/>
        </w:rPr>
      </w:pPr>
      <w:r>
        <w:rPr>
          <w:lang w:val="uk-UA" w:eastAsia="ru-RU"/>
        </w:rPr>
        <w:t xml:space="preserve">      </w:t>
      </w:r>
      <w:r w:rsidRPr="00864E08">
        <w:rPr>
          <w:lang w:eastAsia="ru-RU"/>
        </w:rPr>
        <w:t>Кваліфікаційні критерії замовником не застосовуються відповідно до пункту 45 Особливостей.</w:t>
      </w:r>
    </w:p>
    <w:p w:rsidR="00776897" w:rsidRPr="00776897" w:rsidRDefault="00776897" w:rsidP="00776897">
      <w:pPr>
        <w:suppressAutoHyphens w:val="0"/>
        <w:spacing w:after="200" w:line="276" w:lineRule="auto"/>
        <w:rPr>
          <w:rFonts w:asciiTheme="minorHAnsi" w:eastAsiaTheme="minorEastAsia" w:hAnsiTheme="minorHAnsi" w:cstheme="minorBidi"/>
          <w:sz w:val="22"/>
          <w:szCs w:val="22"/>
          <w:lang w:val="uk-UA" w:eastAsia="ru-RU"/>
        </w:rPr>
      </w:pPr>
    </w:p>
    <w:p w:rsidR="00776897" w:rsidRPr="00776897" w:rsidRDefault="00776897" w:rsidP="00776897">
      <w:pPr>
        <w:keepNext/>
        <w:numPr>
          <w:ilvl w:val="0"/>
          <w:numId w:val="9"/>
        </w:numPr>
        <w:suppressAutoHyphens w:val="0"/>
        <w:spacing w:after="200" w:line="242" w:lineRule="auto"/>
        <w:jc w:val="center"/>
        <w:outlineLvl w:val="0"/>
        <w:rPr>
          <w:b/>
          <w:bCs/>
          <w:kern w:val="32"/>
          <w:u w:val="single"/>
          <w:lang w:val="uk-UA" w:eastAsia="en-US"/>
        </w:rPr>
      </w:pPr>
      <w:r w:rsidRPr="00776897">
        <w:rPr>
          <w:b/>
          <w:bCs/>
          <w:kern w:val="32"/>
          <w:u w:val="single"/>
          <w:lang w:val="uk-UA" w:eastAsia="en-US"/>
        </w:rPr>
        <w:t xml:space="preserve">Вимоги, встановлені </w:t>
      </w:r>
      <w:hyperlink r:id="rId6" w:anchor="n294" w:history="1">
        <w:r w:rsidRPr="00776897">
          <w:rPr>
            <w:b/>
            <w:bCs/>
            <w:kern w:val="32"/>
            <w:u w:val="single"/>
            <w:lang w:val="uk-UA" w:eastAsia="en-US"/>
          </w:rPr>
          <w:t>статтею 17</w:t>
        </w:r>
      </w:hyperlink>
      <w:r w:rsidRPr="00776897">
        <w:rPr>
          <w:b/>
          <w:bCs/>
          <w:kern w:val="32"/>
          <w:u w:val="single"/>
          <w:lang w:val="uk-UA" w:eastAsia="en-US"/>
        </w:rPr>
        <w:t xml:space="preserve">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rsidR="00776897" w:rsidRPr="00776897" w:rsidRDefault="00776897" w:rsidP="00776897">
      <w:pPr>
        <w:suppressAutoHyphens w:val="0"/>
        <w:spacing w:after="200" w:line="276" w:lineRule="auto"/>
        <w:rPr>
          <w:rFonts w:asciiTheme="minorHAnsi" w:eastAsiaTheme="minorEastAsia" w:hAnsiTheme="minorHAnsi" w:cstheme="minorBidi"/>
          <w:sz w:val="22"/>
          <w:szCs w:val="22"/>
          <w:lang w:val="uk-UA" w:eastAsia="en-US"/>
        </w:rPr>
      </w:pPr>
    </w:p>
    <w:p w:rsidR="00776897" w:rsidRPr="00776897" w:rsidRDefault="00776897" w:rsidP="00776897">
      <w:pPr>
        <w:suppressAutoHyphens w:val="0"/>
        <w:spacing w:before="240"/>
        <w:jc w:val="both"/>
        <w:rPr>
          <w:rFonts w:cstheme="minorBidi"/>
          <w:b/>
          <w:color w:val="000000"/>
          <w:sz w:val="22"/>
          <w:szCs w:val="22"/>
          <w:lang w:eastAsia="ru-RU"/>
        </w:rPr>
      </w:pPr>
      <w:r w:rsidRPr="00776897">
        <w:rPr>
          <w:rFonts w:cstheme="minorBidi"/>
          <w:b/>
          <w:sz w:val="22"/>
          <w:szCs w:val="22"/>
          <w:lang w:eastAsia="ru-RU"/>
        </w:rPr>
        <w:t xml:space="preserve">1. </w:t>
      </w:r>
      <w:r w:rsidRPr="00776897">
        <w:rPr>
          <w:rFonts w:cstheme="minorBidi"/>
          <w:b/>
          <w:color w:val="000000"/>
          <w:sz w:val="22"/>
          <w:szCs w:val="22"/>
          <w:lang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76897" w:rsidRPr="00776897" w:rsidRDefault="00776897" w:rsidP="00776897">
      <w:pPr>
        <w:pBdr>
          <w:top w:val="nil"/>
          <w:left w:val="nil"/>
          <w:bottom w:val="nil"/>
          <w:right w:val="nil"/>
          <w:between w:val="nil"/>
        </w:pBdr>
        <w:suppressAutoHyphens w:val="0"/>
        <w:ind w:firstLine="708"/>
        <w:jc w:val="both"/>
        <w:rPr>
          <w:rFonts w:cstheme="minorBidi"/>
          <w:sz w:val="22"/>
          <w:szCs w:val="22"/>
          <w:lang w:eastAsia="ru-RU"/>
        </w:rPr>
      </w:pPr>
      <w:r w:rsidRPr="00776897">
        <w:rPr>
          <w:rFonts w:cstheme="minorBidi"/>
          <w:sz w:val="22"/>
          <w:szCs w:val="22"/>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76897" w:rsidRPr="00776897" w:rsidRDefault="00776897" w:rsidP="00776897">
      <w:pPr>
        <w:pBdr>
          <w:top w:val="nil"/>
          <w:left w:val="nil"/>
          <w:bottom w:val="nil"/>
          <w:right w:val="nil"/>
          <w:between w:val="nil"/>
        </w:pBdr>
        <w:suppressAutoHyphens w:val="0"/>
        <w:ind w:firstLine="708"/>
        <w:jc w:val="both"/>
        <w:rPr>
          <w:rFonts w:cstheme="minorBidi"/>
          <w:sz w:val="22"/>
          <w:szCs w:val="22"/>
          <w:lang w:eastAsia="ru-RU"/>
        </w:rPr>
      </w:pPr>
      <w:r w:rsidRPr="00776897">
        <w:rPr>
          <w:rFonts w:cstheme="minorBidi"/>
          <w:sz w:val="22"/>
          <w:szCs w:val="22"/>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76897" w:rsidRPr="00776897" w:rsidRDefault="00776897" w:rsidP="00776897">
      <w:pPr>
        <w:pBdr>
          <w:top w:val="nil"/>
          <w:left w:val="nil"/>
          <w:bottom w:val="nil"/>
          <w:right w:val="nil"/>
          <w:between w:val="nil"/>
        </w:pBdr>
        <w:suppressAutoHyphens w:val="0"/>
        <w:ind w:firstLine="708"/>
        <w:jc w:val="both"/>
        <w:rPr>
          <w:rFonts w:cstheme="minorBidi"/>
          <w:sz w:val="22"/>
          <w:szCs w:val="22"/>
          <w:lang w:eastAsia="ru-RU"/>
        </w:rPr>
      </w:pPr>
      <w:r w:rsidRPr="00776897">
        <w:rPr>
          <w:rFonts w:cstheme="minorBidi"/>
          <w:sz w:val="22"/>
          <w:szCs w:val="22"/>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76897" w:rsidRPr="00776897" w:rsidRDefault="00776897" w:rsidP="00776897">
      <w:pPr>
        <w:pBdr>
          <w:top w:val="nil"/>
          <w:left w:val="nil"/>
          <w:bottom w:val="nil"/>
          <w:right w:val="nil"/>
          <w:between w:val="nil"/>
        </w:pBdr>
        <w:suppressAutoHyphens w:val="0"/>
        <w:jc w:val="both"/>
        <w:rPr>
          <w:rFonts w:cstheme="minorBidi"/>
          <w:b/>
          <w:sz w:val="22"/>
          <w:szCs w:val="22"/>
          <w:lang w:eastAsia="ru-RU"/>
        </w:rPr>
      </w:pPr>
      <w:r w:rsidRPr="00776897">
        <w:rPr>
          <w:rFonts w:cstheme="minorBidi"/>
          <w:b/>
          <w:sz w:val="22"/>
          <w:szCs w:val="22"/>
          <w:lang w:eastAsia="ru-RU"/>
        </w:rPr>
        <w:t xml:space="preserve">2. </w:t>
      </w:r>
      <w:r w:rsidRPr="00776897">
        <w:rPr>
          <w:rFonts w:cstheme="minorBidi"/>
          <w:b/>
          <w:color w:val="000000"/>
          <w:sz w:val="22"/>
          <w:szCs w:val="22"/>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76897" w:rsidRPr="00776897" w:rsidRDefault="00776897" w:rsidP="00776897">
      <w:pPr>
        <w:suppressAutoHyphens w:val="0"/>
        <w:spacing w:after="450"/>
        <w:jc w:val="both"/>
        <w:rPr>
          <w:rFonts w:cstheme="minorBidi"/>
          <w:b/>
          <w:sz w:val="22"/>
          <w:szCs w:val="22"/>
          <w:lang w:eastAsia="ru-RU"/>
        </w:rPr>
      </w:pPr>
      <w:r w:rsidRPr="00776897">
        <w:rPr>
          <w:rFonts w:cstheme="minorBidi"/>
          <w:sz w:val="22"/>
          <w:szCs w:val="22"/>
          <w:highlight w:val="white"/>
          <w:lang w:eastAsia="ru-RU"/>
        </w:rPr>
        <w:t xml:space="preserve">Замовник зобов’язаний відхилити тендерну пропозицію переможця процедури закупівлі в разі, коли наявні </w:t>
      </w:r>
      <w:r w:rsidRPr="00776897">
        <w:rPr>
          <w:rFonts w:cstheme="minorBidi"/>
          <w:sz w:val="22"/>
          <w:szCs w:val="22"/>
          <w:lang w:eastAsia="ru-RU"/>
        </w:rPr>
        <w:t>підстави, визначені статтею 17 Закону (крім пункту 13 частини першої статті 17 Закону).</w:t>
      </w:r>
    </w:p>
    <w:p w:rsidR="00776897" w:rsidRPr="00776897" w:rsidRDefault="00776897" w:rsidP="00776897">
      <w:pPr>
        <w:suppressAutoHyphens w:val="0"/>
        <w:spacing w:after="450"/>
        <w:jc w:val="both"/>
        <w:rPr>
          <w:rFonts w:cstheme="minorBidi"/>
          <w:b/>
          <w:sz w:val="22"/>
          <w:szCs w:val="22"/>
          <w:lang w:eastAsia="ru-RU"/>
        </w:rPr>
      </w:pPr>
      <w:r w:rsidRPr="00776897">
        <w:rPr>
          <w:rFonts w:cstheme="minorBidi"/>
          <w:b/>
          <w:sz w:val="22"/>
          <w:szCs w:val="22"/>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76897" w:rsidRPr="00776897" w:rsidRDefault="00776897" w:rsidP="00776897">
      <w:pPr>
        <w:suppressAutoHyphens w:val="0"/>
        <w:spacing w:after="450"/>
        <w:jc w:val="both"/>
        <w:rPr>
          <w:rFonts w:cstheme="minorBidi"/>
          <w:b/>
          <w:sz w:val="22"/>
          <w:szCs w:val="22"/>
          <w:lang w:eastAsia="ru-RU"/>
        </w:rPr>
      </w:pPr>
      <w:r w:rsidRPr="00776897">
        <w:rPr>
          <w:rFonts w:cstheme="minorBidi"/>
          <w:color w:val="000000"/>
          <w:sz w:val="22"/>
          <w:szCs w:val="22"/>
          <w:lang w:eastAsia="ru-RU"/>
        </w:rPr>
        <w:t> </w:t>
      </w:r>
      <w:r w:rsidRPr="00776897">
        <w:rPr>
          <w:rFonts w:cstheme="minorBidi"/>
          <w:b/>
          <w:color w:val="000000"/>
          <w:sz w:val="22"/>
          <w:szCs w:val="22"/>
          <w:lang w:eastAsia="ru-RU"/>
        </w:rPr>
        <w:t>3.1.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350"/>
        <w:gridCol w:w="5191"/>
      </w:tblGrid>
      <w:tr w:rsidR="00776897" w:rsidRPr="00776897" w:rsidTr="007D333F">
        <w:trPr>
          <w:trHeight w:val="7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w:t>
            </w:r>
          </w:p>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Вимоги статті 17 Закону</w:t>
            </w:r>
          </w:p>
          <w:p w:rsidR="00776897" w:rsidRPr="00776897" w:rsidRDefault="00776897" w:rsidP="00776897">
            <w:pPr>
              <w:suppressAutoHyphens w:val="0"/>
              <w:ind w:left="100"/>
              <w:jc w:val="both"/>
              <w:rPr>
                <w:rFonts w:cstheme="minorBidi"/>
                <w:sz w:val="22"/>
                <w:szCs w:val="22"/>
                <w:lang w:eastAsia="ru-RU"/>
              </w:rPr>
            </w:pP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776897" w:rsidRPr="00776897" w:rsidTr="007D33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40" w:right="140"/>
              <w:jc w:val="both"/>
              <w:rPr>
                <w:rFonts w:cstheme="minorBidi"/>
                <w:sz w:val="22"/>
                <w:szCs w:val="22"/>
                <w:lang w:eastAsia="ru-RU"/>
              </w:rPr>
            </w:pPr>
            <w:r w:rsidRPr="00776897">
              <w:rPr>
                <w:rFonts w:cstheme="minorBidi"/>
                <w:color w:val="000000"/>
                <w:sz w:val="22"/>
                <w:szCs w:val="22"/>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776897">
              <w:rPr>
                <w:rFonts w:cstheme="minorBidi"/>
                <w:color w:val="000000"/>
                <w:sz w:val="22"/>
                <w:szCs w:val="22"/>
                <w:lang w:eastAsia="ru-RU"/>
              </w:rPr>
              <w:lastRenderedPageBreak/>
              <w:t>корупцією.</w:t>
            </w:r>
          </w:p>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(пункт 3 частини 1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right="140"/>
              <w:jc w:val="both"/>
              <w:rPr>
                <w:rFonts w:cstheme="minorBidi"/>
                <w:sz w:val="22"/>
                <w:szCs w:val="22"/>
                <w:lang w:eastAsia="ru-RU"/>
              </w:rPr>
            </w:pPr>
            <w:r w:rsidRPr="00776897">
              <w:rPr>
                <w:rFonts w:cstheme="minorBidi"/>
                <w:b/>
                <w:color w:val="000000"/>
                <w:sz w:val="22"/>
                <w:szCs w:val="22"/>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w:t>
            </w:r>
            <w:r w:rsidRPr="00776897">
              <w:rPr>
                <w:rFonts w:cstheme="minorBidi"/>
                <w:b/>
                <w:color w:val="000000"/>
                <w:sz w:val="22"/>
                <w:szCs w:val="22"/>
                <w:lang w:eastAsia="ru-RU"/>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776897" w:rsidRPr="00776897" w:rsidTr="007D33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right="140"/>
              <w:jc w:val="both"/>
              <w:rPr>
                <w:rFonts w:cstheme="minorBidi"/>
                <w:sz w:val="22"/>
                <w:szCs w:val="22"/>
                <w:lang w:eastAsia="ru-RU"/>
              </w:rPr>
            </w:pPr>
            <w:r w:rsidRPr="00776897">
              <w:rPr>
                <w:rFonts w:cstheme="minorBidi"/>
                <w:color w:val="333333"/>
                <w:sz w:val="22"/>
                <w:szCs w:val="22"/>
                <w:highlight w:val="white"/>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76897">
              <w:rPr>
                <w:rFonts w:cstheme="minorBidi"/>
                <w:b/>
                <w:color w:val="000000"/>
                <w:sz w:val="22"/>
                <w:szCs w:val="22"/>
                <w:lang w:eastAsia="ru-RU"/>
              </w:rPr>
              <w:t> (пункт 6 частини 1 статті 17 Закону)</w:t>
            </w:r>
          </w:p>
        </w:tc>
        <w:tc>
          <w:tcPr>
            <w:tcW w:w="51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6897" w:rsidRPr="00776897" w:rsidRDefault="00776897" w:rsidP="009356E4">
            <w:pPr>
              <w:suppressAutoHyphens w:val="0"/>
              <w:jc w:val="both"/>
              <w:rPr>
                <w:rFonts w:cstheme="minorBidi"/>
                <w:sz w:val="22"/>
                <w:szCs w:val="22"/>
                <w:lang w:eastAsia="ru-RU"/>
              </w:rPr>
            </w:pPr>
            <w:r w:rsidRPr="00776897">
              <w:rPr>
                <w:rFonts w:cstheme="minorBidi"/>
                <w:b/>
                <w:color w:val="000000"/>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76897" w:rsidRPr="00776897" w:rsidTr="007D333F">
        <w:trPr>
          <w:trHeight w:val="2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color w:val="333333"/>
                <w:sz w:val="22"/>
                <w:szCs w:val="22"/>
                <w:highlight w:val="white"/>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76897">
              <w:rPr>
                <w:rFonts w:cstheme="minorBidi"/>
                <w:b/>
                <w:color w:val="000000"/>
                <w:sz w:val="22"/>
                <w:szCs w:val="22"/>
                <w:lang w:eastAsia="ru-RU"/>
              </w:rPr>
              <w:t xml:space="preserve"> (пункт 12 частини 1 статті 17 Закону)</w:t>
            </w:r>
          </w:p>
        </w:tc>
        <w:tc>
          <w:tcPr>
            <w:tcW w:w="51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6897" w:rsidRPr="00776897" w:rsidRDefault="00776897" w:rsidP="00776897">
            <w:pPr>
              <w:widowControl w:val="0"/>
              <w:pBdr>
                <w:top w:val="nil"/>
                <w:left w:val="nil"/>
                <w:bottom w:val="nil"/>
                <w:right w:val="nil"/>
                <w:between w:val="nil"/>
              </w:pBdr>
              <w:suppressAutoHyphens w:val="0"/>
              <w:spacing w:line="276" w:lineRule="auto"/>
              <w:rPr>
                <w:rFonts w:cstheme="minorBidi"/>
                <w:sz w:val="22"/>
                <w:szCs w:val="22"/>
                <w:lang w:eastAsia="ru-RU"/>
              </w:rPr>
            </w:pPr>
          </w:p>
        </w:tc>
      </w:tr>
      <w:tr w:rsidR="00776897" w:rsidRPr="00776897" w:rsidTr="007D333F">
        <w:trPr>
          <w:trHeight w:val="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b/>
                <w:sz w:val="22"/>
                <w:szCs w:val="22"/>
                <w:lang w:eastAsia="ru-RU"/>
              </w:rPr>
            </w:pPr>
            <w:r w:rsidRPr="00776897">
              <w:rPr>
                <w:rFonts w:cstheme="minorBidi"/>
                <w:b/>
                <w:sz w:val="22"/>
                <w:szCs w:val="22"/>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color w:val="000000"/>
                <w:sz w:val="22"/>
                <w:szCs w:val="22"/>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(частина 2 статті 17 Закону)</w:t>
            </w:r>
          </w:p>
        </w:tc>
        <w:tc>
          <w:tcPr>
            <w:tcW w:w="5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40" w:right="140"/>
              <w:jc w:val="both"/>
              <w:rPr>
                <w:rFonts w:cstheme="minorBidi"/>
                <w:sz w:val="22"/>
                <w:szCs w:val="22"/>
                <w:lang w:eastAsia="ru-RU"/>
              </w:rPr>
            </w:pPr>
            <w:r w:rsidRPr="00776897">
              <w:rPr>
                <w:rFonts w:cstheme="minorBidi"/>
                <w:b/>
                <w:color w:val="000000"/>
                <w:sz w:val="22"/>
                <w:szCs w:val="22"/>
                <w:lang w:eastAsia="ru-RU"/>
              </w:rPr>
              <w:t>Довідка в довільній формі</w:t>
            </w:r>
            <w:r w:rsidRPr="00776897">
              <w:rPr>
                <w:rFonts w:cstheme="minorBidi"/>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76897" w:rsidRPr="00776897" w:rsidRDefault="00776897" w:rsidP="00776897">
      <w:pPr>
        <w:suppressAutoHyphens w:val="0"/>
        <w:rPr>
          <w:rFonts w:cstheme="minorBidi"/>
          <w:b/>
          <w:color w:val="000000"/>
          <w:sz w:val="22"/>
          <w:szCs w:val="22"/>
          <w:lang w:eastAsia="ru-RU"/>
        </w:rPr>
      </w:pPr>
    </w:p>
    <w:p w:rsidR="00776897" w:rsidRPr="00776897" w:rsidRDefault="00776897" w:rsidP="00776897">
      <w:pPr>
        <w:suppressAutoHyphens w:val="0"/>
        <w:spacing w:before="240"/>
        <w:jc w:val="center"/>
        <w:rPr>
          <w:rFonts w:cstheme="minorBidi"/>
          <w:sz w:val="22"/>
          <w:szCs w:val="22"/>
          <w:lang w:eastAsia="ru-RU"/>
        </w:rPr>
      </w:pPr>
      <w:r w:rsidRPr="00776897">
        <w:rPr>
          <w:rFonts w:cstheme="minorBidi"/>
          <w:b/>
          <w:color w:val="000000"/>
          <w:sz w:val="22"/>
          <w:szCs w:val="22"/>
          <w:lang w:eastAsia="ru-RU"/>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667"/>
        <w:gridCol w:w="4347"/>
        <w:gridCol w:w="5292"/>
      </w:tblGrid>
      <w:tr w:rsidR="00776897" w:rsidRPr="00776897" w:rsidTr="007D333F">
        <w:trPr>
          <w:trHeight w:val="64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w:t>
            </w:r>
          </w:p>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Вимоги статті 17 Закону</w:t>
            </w:r>
          </w:p>
          <w:p w:rsidR="00776897" w:rsidRPr="00776897" w:rsidRDefault="00776897" w:rsidP="00776897">
            <w:pPr>
              <w:suppressAutoHyphens w:val="0"/>
              <w:ind w:left="100"/>
              <w:jc w:val="both"/>
              <w:rPr>
                <w:rFonts w:cstheme="minorBidi"/>
                <w:sz w:val="22"/>
                <w:szCs w:val="22"/>
                <w:lang w:eastAsia="ru-RU"/>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776897" w:rsidRPr="00776897" w:rsidTr="007D33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lastRenderedPageBreak/>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40" w:right="140"/>
              <w:jc w:val="both"/>
              <w:rPr>
                <w:rFonts w:cstheme="minorBidi"/>
                <w:sz w:val="22"/>
                <w:szCs w:val="22"/>
                <w:lang w:eastAsia="ru-RU"/>
              </w:rPr>
            </w:pPr>
            <w:r w:rsidRPr="00776897">
              <w:rPr>
                <w:rFonts w:cstheme="minorBidi"/>
                <w:color w:val="000000"/>
                <w:sz w:val="22"/>
                <w:szCs w:val="22"/>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(пункт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right="140"/>
              <w:jc w:val="both"/>
              <w:rPr>
                <w:rFonts w:cstheme="minorBidi"/>
                <w:sz w:val="22"/>
                <w:szCs w:val="22"/>
                <w:lang w:eastAsia="ru-RU"/>
              </w:rPr>
            </w:pPr>
            <w:r w:rsidRPr="00776897">
              <w:rPr>
                <w:rFonts w:cstheme="minorBidi"/>
                <w:b/>
                <w:color w:val="000000"/>
                <w:sz w:val="22"/>
                <w:szCs w:val="22"/>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6897" w:rsidRPr="00776897" w:rsidTr="007D333F">
        <w:trPr>
          <w:trHeight w:val="21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2</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40" w:right="140"/>
              <w:jc w:val="both"/>
              <w:rPr>
                <w:rFonts w:cstheme="minorBidi"/>
                <w:sz w:val="22"/>
                <w:szCs w:val="22"/>
                <w:lang w:eastAsia="ru-RU"/>
              </w:rPr>
            </w:pPr>
            <w:r w:rsidRPr="00776897">
              <w:rPr>
                <w:rFonts w:cstheme="minorBidi"/>
                <w:color w:val="000000"/>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76897" w:rsidRPr="00776897" w:rsidRDefault="00776897" w:rsidP="00776897">
            <w:pPr>
              <w:suppressAutoHyphens w:val="0"/>
              <w:ind w:right="140"/>
              <w:jc w:val="both"/>
              <w:rPr>
                <w:rFonts w:cstheme="minorBidi"/>
                <w:sz w:val="22"/>
                <w:szCs w:val="22"/>
                <w:lang w:eastAsia="ru-RU"/>
              </w:rPr>
            </w:pPr>
            <w:r w:rsidRPr="00776897">
              <w:rPr>
                <w:rFonts w:cstheme="minorBidi"/>
                <w:b/>
                <w:color w:val="000000"/>
                <w:sz w:val="22"/>
                <w:szCs w:val="22"/>
                <w:lang w:eastAsia="ru-RU"/>
              </w:rPr>
              <w:t> (пункт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6897" w:rsidRPr="00776897" w:rsidRDefault="00776897" w:rsidP="009356E4">
            <w:pPr>
              <w:suppressAutoHyphens w:val="0"/>
              <w:jc w:val="both"/>
              <w:rPr>
                <w:rFonts w:cstheme="minorBidi"/>
                <w:sz w:val="22"/>
                <w:szCs w:val="22"/>
                <w:lang w:eastAsia="ru-RU"/>
              </w:rPr>
            </w:pPr>
            <w:r w:rsidRPr="00776897">
              <w:rPr>
                <w:rFonts w:cstheme="minorBidi"/>
                <w:b/>
                <w:color w:val="000000"/>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76897" w:rsidRPr="00776897" w:rsidTr="007D333F">
        <w:trPr>
          <w:trHeight w:val="187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sz w:val="22"/>
                <w:szCs w:val="22"/>
                <w:lang w:eastAsia="ru-RU"/>
              </w:rPr>
            </w:pPr>
            <w:r w:rsidRPr="00776897">
              <w:rPr>
                <w:rFonts w:cstheme="minorBidi"/>
                <w:b/>
                <w:color w:val="000000"/>
                <w:sz w:val="22"/>
                <w:szCs w:val="22"/>
                <w:lang w:eastAsia="ru-RU"/>
              </w:rPr>
              <w:t>3</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color w:val="000000"/>
                <w:sz w:val="22"/>
                <w:szCs w:val="22"/>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(пункт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6897" w:rsidRPr="00776897" w:rsidRDefault="00776897" w:rsidP="00776897">
            <w:pPr>
              <w:widowControl w:val="0"/>
              <w:pBdr>
                <w:top w:val="nil"/>
                <w:left w:val="nil"/>
                <w:bottom w:val="nil"/>
                <w:right w:val="nil"/>
                <w:between w:val="nil"/>
              </w:pBdr>
              <w:suppressAutoHyphens w:val="0"/>
              <w:spacing w:line="276" w:lineRule="auto"/>
              <w:rPr>
                <w:rFonts w:cstheme="minorBidi"/>
                <w:sz w:val="22"/>
                <w:szCs w:val="22"/>
                <w:lang w:eastAsia="ru-RU"/>
              </w:rPr>
            </w:pPr>
          </w:p>
        </w:tc>
      </w:tr>
      <w:tr w:rsidR="00776897" w:rsidRPr="00776897" w:rsidTr="007D333F">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center"/>
              <w:rPr>
                <w:rFonts w:cstheme="minorBidi"/>
                <w:b/>
                <w:sz w:val="22"/>
                <w:szCs w:val="22"/>
                <w:lang w:eastAsia="ru-RU"/>
              </w:rPr>
            </w:pPr>
            <w:r w:rsidRPr="00776897">
              <w:rPr>
                <w:rFonts w:cstheme="minorBidi"/>
                <w:b/>
                <w:sz w:val="22"/>
                <w:szCs w:val="22"/>
                <w:lang w:eastAsia="ru-RU"/>
              </w:rPr>
              <w:t>4</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00"/>
              <w:jc w:val="both"/>
              <w:rPr>
                <w:rFonts w:cstheme="minorBidi"/>
                <w:sz w:val="22"/>
                <w:szCs w:val="22"/>
                <w:lang w:eastAsia="ru-RU"/>
              </w:rPr>
            </w:pPr>
            <w:r w:rsidRPr="00776897">
              <w:rPr>
                <w:rFonts w:cstheme="minorBidi"/>
                <w:color w:val="000000"/>
                <w:sz w:val="22"/>
                <w:szCs w:val="22"/>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6897" w:rsidRPr="00776897" w:rsidRDefault="00776897" w:rsidP="00776897">
            <w:pPr>
              <w:suppressAutoHyphens w:val="0"/>
              <w:ind w:left="100"/>
              <w:jc w:val="both"/>
              <w:rPr>
                <w:rFonts w:cstheme="minorBidi"/>
                <w:sz w:val="22"/>
                <w:szCs w:val="22"/>
                <w:lang w:eastAsia="ru-RU"/>
              </w:rPr>
            </w:pPr>
            <w:r w:rsidRPr="00776897">
              <w:rPr>
                <w:rFonts w:cstheme="minorBidi"/>
                <w:b/>
                <w:color w:val="000000"/>
                <w:sz w:val="22"/>
                <w:szCs w:val="22"/>
                <w:lang w:eastAsia="ru-RU"/>
              </w:rPr>
              <w:t>(частина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897" w:rsidRPr="00776897" w:rsidRDefault="00776897" w:rsidP="00776897">
            <w:pPr>
              <w:suppressAutoHyphens w:val="0"/>
              <w:ind w:left="140" w:right="140"/>
              <w:jc w:val="both"/>
              <w:rPr>
                <w:rFonts w:cstheme="minorBidi"/>
                <w:sz w:val="22"/>
                <w:szCs w:val="22"/>
                <w:lang w:eastAsia="ru-RU"/>
              </w:rPr>
            </w:pPr>
            <w:r w:rsidRPr="00776897">
              <w:rPr>
                <w:rFonts w:cstheme="minorBidi"/>
                <w:b/>
                <w:color w:val="000000"/>
                <w:sz w:val="22"/>
                <w:szCs w:val="22"/>
                <w:lang w:eastAsia="ru-RU"/>
              </w:rPr>
              <w:t>Довідка в довільній формі</w:t>
            </w:r>
            <w:r w:rsidRPr="00776897">
              <w:rPr>
                <w:rFonts w:cstheme="minorBidi"/>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76897" w:rsidRPr="00776897" w:rsidRDefault="00776897" w:rsidP="00776897">
      <w:pPr>
        <w:shd w:val="clear" w:color="auto" w:fill="FFFFFF"/>
        <w:suppressAutoHyphens w:val="0"/>
        <w:spacing w:before="120"/>
        <w:jc w:val="both"/>
        <w:rPr>
          <w:rFonts w:cstheme="minorBidi"/>
          <w:sz w:val="22"/>
          <w:szCs w:val="22"/>
          <w:lang w:eastAsia="ru-RU"/>
        </w:rPr>
      </w:pPr>
      <w:r w:rsidRPr="00776897">
        <w:rPr>
          <w:rFonts w:cstheme="minorBidi"/>
          <w:b/>
          <w:i/>
          <w:sz w:val="22"/>
          <w:szCs w:val="22"/>
          <w:highlight w:val="white"/>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76897" w:rsidRPr="00776897" w:rsidRDefault="00776897" w:rsidP="00776897">
      <w:pPr>
        <w:suppressAutoHyphens w:val="0"/>
        <w:spacing w:after="200" w:line="276" w:lineRule="auto"/>
        <w:rPr>
          <w:rFonts w:asciiTheme="minorHAnsi" w:eastAsiaTheme="minorEastAsia" w:hAnsiTheme="minorHAnsi" w:cstheme="minorBidi"/>
          <w:sz w:val="22"/>
          <w:szCs w:val="22"/>
          <w:lang w:eastAsia="en-US"/>
        </w:rPr>
      </w:pPr>
    </w:p>
    <w:p w:rsidR="00776897" w:rsidRPr="00776897" w:rsidRDefault="00776897" w:rsidP="00776897">
      <w:pPr>
        <w:suppressAutoHyphens w:val="0"/>
        <w:spacing w:after="200" w:line="276" w:lineRule="auto"/>
        <w:jc w:val="both"/>
        <w:rPr>
          <w:lang w:eastAsia="ru-RU"/>
        </w:rPr>
      </w:pPr>
      <w:r w:rsidRPr="00776897">
        <w:rPr>
          <w:b/>
          <w:bCs/>
          <w:lang w:eastAsia="ru-RU"/>
        </w:rPr>
        <w:t>ВАЖЛИВО!</w:t>
      </w:r>
      <w:r w:rsidRPr="00776897">
        <w:rPr>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76897">
        <w:rPr>
          <w:b/>
          <w:bCs/>
          <w:lang w:eastAsia="ru-RU"/>
        </w:rPr>
        <w:t>це службова (посадова) особа</w:t>
      </w:r>
      <w:r w:rsidRPr="00776897">
        <w:rPr>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76897">
        <w:rPr>
          <w:b/>
          <w:bCs/>
          <w:lang w:eastAsia="ru-RU"/>
        </w:rPr>
        <w:t>це фізична особа</w:t>
      </w:r>
      <w:r w:rsidRPr="00776897">
        <w:rPr>
          <w:lang w:eastAsia="ru-RU"/>
        </w:rPr>
        <w:t xml:space="preserve"> (відповідно до листа Міністерства юстиції України від 03.11.2006 № 22-48-548).</w:t>
      </w:r>
    </w:p>
    <w:p w:rsidR="00776897" w:rsidRPr="00776897" w:rsidRDefault="00776897" w:rsidP="00776897">
      <w:pPr>
        <w:suppressAutoHyphens w:val="0"/>
        <w:spacing w:after="200" w:line="276" w:lineRule="auto"/>
        <w:jc w:val="both"/>
        <w:rPr>
          <w:rFonts w:eastAsiaTheme="minorEastAsia"/>
          <w:lang w:eastAsia="ru-RU"/>
        </w:rPr>
      </w:pPr>
      <w:r w:rsidRPr="00776897">
        <w:rPr>
          <w:rFonts w:eastAsiaTheme="minorEastAsia"/>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76897" w:rsidRPr="00776897" w:rsidRDefault="00776897" w:rsidP="00776897">
      <w:pPr>
        <w:suppressAutoHyphens w:val="0"/>
        <w:spacing w:after="200" w:line="276" w:lineRule="auto"/>
        <w:rPr>
          <w:rFonts w:eastAsiaTheme="minorEastAsia" w:cstheme="minorBidi"/>
          <w:b/>
          <w:bCs/>
          <w:lang w:val="uk-UA" w:eastAsia="ru-RU"/>
        </w:rPr>
      </w:pPr>
    </w:p>
    <w:p w:rsidR="00776897" w:rsidRPr="00776897" w:rsidRDefault="00776897" w:rsidP="00776897">
      <w:pPr>
        <w:suppressAutoHyphens w:val="0"/>
        <w:spacing w:after="200" w:line="276" w:lineRule="auto"/>
        <w:jc w:val="both"/>
        <w:rPr>
          <w:rFonts w:eastAsiaTheme="minorEastAsia" w:cstheme="minorBidi"/>
          <w:i/>
          <w:sz w:val="20"/>
          <w:szCs w:val="20"/>
          <w:lang w:eastAsia="ru-RU"/>
        </w:rPr>
      </w:pPr>
    </w:p>
    <w:p w:rsidR="00776897" w:rsidRPr="00776897" w:rsidRDefault="00776897" w:rsidP="00776897">
      <w:pPr>
        <w:shd w:val="clear" w:color="auto" w:fill="FFFFFF"/>
        <w:suppressAutoHyphens w:val="0"/>
        <w:ind w:firstLine="428"/>
        <w:jc w:val="center"/>
        <w:textAlignment w:val="baseline"/>
        <w:rPr>
          <w:rFonts w:eastAsiaTheme="minorEastAsia" w:cstheme="minorBidi"/>
          <w:b/>
          <w:color w:val="000000"/>
          <w:lang w:eastAsia="ru-RU"/>
        </w:rPr>
      </w:pPr>
      <w:r w:rsidRPr="00776897">
        <w:rPr>
          <w:rFonts w:eastAsiaTheme="minorEastAsia" w:cstheme="minorBidi"/>
          <w:b/>
          <w:color w:val="000000"/>
          <w:lang w:eastAsia="ru-RU"/>
        </w:rPr>
        <w:t>3. Інші документи (інформація), які Учасник повинен надати у складі своєї тендерної пропозиції:</w:t>
      </w:r>
    </w:p>
    <w:p w:rsidR="00776897" w:rsidRPr="00776897" w:rsidRDefault="00776897" w:rsidP="00776897">
      <w:pPr>
        <w:widowControl w:val="0"/>
        <w:tabs>
          <w:tab w:val="left" w:pos="1080"/>
        </w:tabs>
        <w:suppressAutoHyphens w:val="0"/>
        <w:jc w:val="center"/>
        <w:rPr>
          <w:rFonts w:eastAsiaTheme="minorEastAsia" w:cstheme="minorBidi"/>
          <w:b/>
          <w:bCs/>
          <w:i/>
          <w:color w:val="000000"/>
          <w:lang w:eastAsia="ru-RU"/>
        </w:rPr>
      </w:pPr>
      <w:r w:rsidRPr="00776897">
        <w:rPr>
          <w:rFonts w:eastAsiaTheme="minorEastAsia" w:cstheme="minorBidi"/>
          <w:b/>
          <w:lang w:eastAsia="ru-RU"/>
        </w:rPr>
        <w:t xml:space="preserve"> (для учасників - юридичних осіб,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776897" w:rsidRPr="00776897" w:rsidTr="007D333F">
        <w:trPr>
          <w:trHeight w:val="3600"/>
        </w:trPr>
        <w:tc>
          <w:tcPr>
            <w:tcW w:w="459" w:type="dxa"/>
          </w:tcPr>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Theme="minorEastAsia" w:cstheme="minorBidi"/>
                <w:b/>
                <w:bCs/>
                <w:i/>
                <w:color w:val="000000"/>
                <w:lang w:eastAsia="ru-RU"/>
              </w:rPr>
              <w:t>1</w:t>
            </w:r>
          </w:p>
        </w:tc>
        <w:tc>
          <w:tcPr>
            <w:tcW w:w="9396" w:type="dxa"/>
          </w:tcPr>
          <w:p w:rsidR="00776897" w:rsidRPr="00776897" w:rsidRDefault="00776897" w:rsidP="00776897">
            <w:pPr>
              <w:keepNext/>
              <w:keepLines/>
              <w:widowControl w:val="0"/>
              <w:suppressAutoHyphens w:val="0"/>
              <w:jc w:val="both"/>
              <w:rPr>
                <w:lang w:val="uk-UA" w:eastAsia="ru-RU"/>
              </w:rPr>
            </w:pPr>
            <w:r w:rsidRPr="00776897">
              <w:rPr>
                <w:lang w:val="uk-UA" w:eastAsia="ru-RU"/>
              </w:rPr>
              <w:t xml:space="preserve">Довідка, складена у довільній формі, за підписом уповноваженої особи Учасника та завірена печаткою </w:t>
            </w:r>
            <w:r w:rsidRPr="00776897">
              <w:rPr>
                <w:i/>
                <w:lang w:val="uk-UA" w:eastAsia="ru-RU"/>
              </w:rPr>
              <w:t>(</w:t>
            </w:r>
            <w:r w:rsidRPr="00776897">
              <w:rPr>
                <w:i/>
                <w:iCs/>
                <w:lang w:val="uk-UA" w:eastAsia="ar-SA"/>
              </w:rPr>
              <w:t>у разі використання</w:t>
            </w:r>
            <w:r w:rsidRPr="00776897">
              <w:rPr>
                <w:i/>
                <w:lang w:val="uk-UA" w:eastAsia="ru-RU"/>
              </w:rPr>
              <w:t>),</w:t>
            </w:r>
            <w:r w:rsidRPr="00776897">
              <w:rPr>
                <w:lang w:val="uk-UA" w:eastAsia="ru-RU"/>
              </w:rPr>
              <w:t xml:space="preserve"> із зазначенням відомостей про учасника: </w:t>
            </w:r>
          </w:p>
          <w:p w:rsidR="00776897" w:rsidRPr="00776897" w:rsidRDefault="00776897" w:rsidP="00776897">
            <w:pPr>
              <w:keepNext/>
              <w:keepLines/>
              <w:widowControl w:val="0"/>
              <w:numPr>
                <w:ilvl w:val="0"/>
                <w:numId w:val="8"/>
              </w:numPr>
              <w:suppressAutoHyphens w:val="0"/>
              <w:spacing w:after="200" w:line="276" w:lineRule="auto"/>
              <w:jc w:val="both"/>
              <w:rPr>
                <w:lang w:val="uk-UA" w:eastAsia="ru-RU"/>
              </w:rPr>
            </w:pPr>
            <w:r w:rsidRPr="00776897">
              <w:rPr>
                <w:lang w:val="uk-UA" w:eastAsia="ru-RU"/>
              </w:rPr>
              <w:t>Повна назва учасника</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Юридична адреса</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Поштова адреса</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Банківські реквізити обслуговуючого банку</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Код ЄДРПОУ</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Індивідуальний податковий номер</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Статус платника податку</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Контактний номер телефону</w:t>
            </w:r>
          </w:p>
          <w:p w:rsidR="00776897" w:rsidRPr="00776897" w:rsidRDefault="00776897" w:rsidP="00776897">
            <w:pPr>
              <w:keepNext/>
              <w:keepLines/>
              <w:numPr>
                <w:ilvl w:val="0"/>
                <w:numId w:val="8"/>
              </w:numPr>
              <w:suppressAutoHyphens w:val="0"/>
              <w:spacing w:before="100" w:beforeAutospacing="1" w:after="100" w:afterAutospacing="1" w:line="276" w:lineRule="auto"/>
              <w:rPr>
                <w:lang w:val="uk-UA" w:eastAsia="ru-RU"/>
              </w:rPr>
            </w:pPr>
            <w:r w:rsidRPr="00776897">
              <w:rPr>
                <w:lang w:val="uk-UA" w:eastAsia="ru-RU"/>
              </w:rPr>
              <w:t>Е-mail</w:t>
            </w:r>
          </w:p>
          <w:p w:rsidR="00776897" w:rsidRPr="00776897" w:rsidRDefault="00776897" w:rsidP="00776897">
            <w:pPr>
              <w:keepNext/>
              <w:keepLines/>
              <w:numPr>
                <w:ilvl w:val="0"/>
                <w:numId w:val="8"/>
              </w:numPr>
              <w:suppressAutoHyphens w:val="0"/>
              <w:spacing w:before="100" w:beforeAutospacing="1" w:after="100" w:afterAutospacing="1" w:line="276" w:lineRule="auto"/>
              <w:ind w:firstLine="5920"/>
              <w:rPr>
                <w:lang w:val="uk-UA" w:eastAsia="ru-RU"/>
              </w:rPr>
            </w:pPr>
            <w:r w:rsidRPr="00776897">
              <w:rPr>
                <w:lang w:val="uk-UA" w:eastAsia="ru-RU"/>
              </w:rPr>
              <w:t>Відомості про підписанта договору (посада, ПІБ)</w:t>
            </w:r>
          </w:p>
          <w:p w:rsidR="00776897" w:rsidRPr="00776897" w:rsidRDefault="00776897" w:rsidP="00776897">
            <w:pPr>
              <w:keepNext/>
              <w:keepLines/>
              <w:numPr>
                <w:ilvl w:val="0"/>
                <w:numId w:val="8"/>
              </w:numPr>
              <w:suppressAutoHyphens w:val="0"/>
              <w:spacing w:after="200" w:line="276" w:lineRule="auto"/>
              <w:ind w:firstLine="5920"/>
              <w:rPr>
                <w:lang w:val="uk-UA" w:eastAsia="ru-RU"/>
              </w:rPr>
            </w:pPr>
            <w:r w:rsidRPr="00776897">
              <w:rPr>
                <w:lang w:val="uk-UA" w:eastAsia="ru-RU"/>
              </w:rPr>
              <w:t>Відомості про підписанта документів тендерної пропозиції (посада, ПІБ)</w:t>
            </w:r>
          </w:p>
        </w:tc>
      </w:tr>
      <w:tr w:rsidR="00776897" w:rsidRPr="00776897" w:rsidTr="007D333F">
        <w:tc>
          <w:tcPr>
            <w:tcW w:w="459" w:type="dxa"/>
          </w:tcPr>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Theme="minorEastAsia" w:cstheme="minorBidi"/>
                <w:b/>
                <w:bCs/>
                <w:i/>
                <w:color w:val="000000"/>
                <w:lang w:eastAsia="ru-RU"/>
              </w:rPr>
              <w:t>2</w:t>
            </w:r>
          </w:p>
        </w:tc>
        <w:tc>
          <w:tcPr>
            <w:tcW w:w="9396" w:type="dxa"/>
          </w:tcPr>
          <w:p w:rsidR="00776897" w:rsidRPr="00776897" w:rsidRDefault="00776897" w:rsidP="00776897">
            <w:pPr>
              <w:suppressAutoHyphens w:val="0"/>
              <w:contextualSpacing/>
              <w:jc w:val="both"/>
              <w:rPr>
                <w:rFonts w:eastAsia="SimSun" w:cstheme="minorBidi"/>
                <w:b/>
                <w:lang w:eastAsia="ru-RU"/>
              </w:rPr>
            </w:pPr>
            <w:r w:rsidRPr="00776897">
              <w:rPr>
                <w:rFonts w:eastAsia="SimSun" w:cstheme="minorBidi"/>
                <w:b/>
                <w:lang w:eastAsia="ru-RU"/>
              </w:rPr>
              <w:t>Для Учасників-платників ПДВ:</w:t>
            </w:r>
          </w:p>
          <w:p w:rsidR="00776897" w:rsidRPr="00776897" w:rsidRDefault="00776897" w:rsidP="00776897">
            <w:pPr>
              <w:suppressAutoHyphens w:val="0"/>
              <w:contextualSpacing/>
              <w:jc w:val="both"/>
              <w:rPr>
                <w:rFonts w:eastAsia="SimSun" w:cstheme="minorBidi"/>
                <w:lang w:eastAsia="ru-RU"/>
              </w:rPr>
            </w:pPr>
            <w:r w:rsidRPr="00776897">
              <w:rPr>
                <w:rFonts w:eastAsia="SimSun" w:cstheme="minorBidi"/>
                <w:lang w:eastAsia="ru-RU"/>
              </w:rPr>
              <w:t>Копія свідоцтва про реєстрацію податку на додану вартість (копія витягу з реєстру платників податку на додану вартість).</w:t>
            </w:r>
          </w:p>
          <w:p w:rsidR="00776897" w:rsidRPr="00776897" w:rsidRDefault="00776897" w:rsidP="00776897">
            <w:pPr>
              <w:suppressAutoHyphens w:val="0"/>
              <w:contextualSpacing/>
              <w:jc w:val="both"/>
              <w:rPr>
                <w:rFonts w:eastAsia="SimSun" w:cstheme="minorBidi"/>
                <w:lang w:eastAsia="ru-RU"/>
              </w:rPr>
            </w:pPr>
          </w:p>
          <w:p w:rsidR="00776897" w:rsidRPr="00776897" w:rsidRDefault="00776897" w:rsidP="00776897">
            <w:pPr>
              <w:suppressAutoHyphens w:val="0"/>
              <w:contextualSpacing/>
              <w:jc w:val="both"/>
              <w:rPr>
                <w:rFonts w:eastAsia="SimSun" w:cstheme="minorBidi"/>
                <w:b/>
                <w:lang w:eastAsia="ru-RU"/>
              </w:rPr>
            </w:pPr>
            <w:r w:rsidRPr="00776897">
              <w:rPr>
                <w:rFonts w:eastAsia="SimSun" w:cstheme="minorBidi"/>
                <w:b/>
                <w:lang w:eastAsia="ru-RU"/>
              </w:rPr>
              <w:t>Для учасників-платників єдиного податку:</w:t>
            </w:r>
          </w:p>
          <w:p w:rsidR="00776897" w:rsidRPr="00776897" w:rsidRDefault="00776897" w:rsidP="00776897">
            <w:pPr>
              <w:suppressAutoHyphens w:val="0"/>
              <w:contextualSpacing/>
              <w:jc w:val="both"/>
              <w:rPr>
                <w:rFonts w:eastAsia="SimSun" w:cstheme="minorBidi"/>
                <w:lang w:eastAsia="ru-RU"/>
              </w:rPr>
            </w:pPr>
            <w:r w:rsidRPr="00776897">
              <w:rPr>
                <w:rFonts w:eastAsia="SimSun" w:cstheme="minorBidi"/>
                <w:lang w:eastAsia="ru-RU"/>
              </w:rPr>
              <w:t>Копія свідоцтва платника  єдиного податку (копія витягу з реєстру платників єдиного податку).</w:t>
            </w:r>
          </w:p>
          <w:p w:rsidR="00776897" w:rsidRPr="00776897" w:rsidRDefault="00776897" w:rsidP="00776897">
            <w:pPr>
              <w:suppressAutoHyphens w:val="0"/>
              <w:contextualSpacing/>
              <w:jc w:val="both"/>
              <w:rPr>
                <w:rFonts w:eastAsia="SimSun" w:cstheme="minorBidi"/>
                <w:lang w:eastAsia="ru-RU"/>
              </w:rPr>
            </w:pPr>
          </w:p>
          <w:p w:rsidR="00776897" w:rsidRPr="00776897" w:rsidRDefault="00776897" w:rsidP="00776897">
            <w:pPr>
              <w:keepNext/>
              <w:keepLines/>
              <w:widowControl w:val="0"/>
              <w:autoSpaceDN w:val="0"/>
              <w:jc w:val="both"/>
              <w:textAlignment w:val="baseline"/>
              <w:rPr>
                <w:b/>
                <w:color w:val="000000"/>
                <w:kern w:val="3"/>
                <w:lang w:val="uk-UA" w:eastAsia="en-US"/>
              </w:rPr>
            </w:pPr>
            <w:r w:rsidRPr="00776897">
              <w:rPr>
                <w:b/>
                <w:kern w:val="3"/>
                <w:lang w:val="uk-UA" w:eastAsia="en-US"/>
              </w:rPr>
              <w:t xml:space="preserve">Примітка. </w:t>
            </w:r>
            <w:r w:rsidRPr="00776897">
              <w:rPr>
                <w:i/>
                <w:kern w:val="3"/>
                <w:lang w:val="uk-UA" w:eastAsia="en-US"/>
              </w:rPr>
              <w:t xml:space="preserve">У разі, якщо </w:t>
            </w:r>
            <w:r w:rsidRPr="00776897">
              <w:rPr>
                <w:bCs/>
                <w:i/>
                <w:kern w:val="3"/>
                <w:lang w:val="uk-UA" w:eastAsia="en-US"/>
              </w:rPr>
              <w:t xml:space="preserve">інформація, </w:t>
            </w:r>
            <w:r w:rsidRPr="00776897">
              <w:rPr>
                <w:i/>
                <w:kern w:val="3"/>
                <w:lang w:val="uk-UA" w:eastAsia="en-US"/>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776897">
              <w:rPr>
                <w:bCs/>
                <w:i/>
                <w:kern w:val="3"/>
                <w:lang w:val="uk-UA" w:eastAsia="en-US"/>
              </w:rPr>
              <w:t xml:space="preserve">, такий учасник у складі своєї тендерної пропозиції може не надавати зазначених вище документів. У такому випадку учасник надає </w:t>
            </w:r>
            <w:r w:rsidRPr="00776897">
              <w:rPr>
                <w:i/>
                <w:kern w:val="3"/>
                <w:lang w:val="uk-UA" w:eastAsia="en-US"/>
              </w:rPr>
              <w:t xml:space="preserve">лист довільної форми, в якому вказує посиланням на відповідний реєстр, за яким розміщено </w:t>
            </w:r>
            <w:r w:rsidRPr="00776897">
              <w:rPr>
                <w:bCs/>
                <w:i/>
                <w:kern w:val="3"/>
                <w:lang w:val="uk-UA" w:eastAsia="en-US"/>
              </w:rPr>
              <w:t xml:space="preserve">інформацію,  </w:t>
            </w:r>
            <w:r w:rsidRPr="00776897">
              <w:rPr>
                <w:i/>
                <w:kern w:val="3"/>
                <w:lang w:val="uk-UA" w:eastAsia="en-US"/>
              </w:rPr>
              <w:t>що підтверджує статус платника податку.</w:t>
            </w:r>
          </w:p>
          <w:p w:rsidR="00776897" w:rsidRPr="00776897" w:rsidRDefault="00776897" w:rsidP="00776897">
            <w:pPr>
              <w:suppressAutoHyphens w:val="0"/>
              <w:contextualSpacing/>
              <w:jc w:val="both"/>
              <w:rPr>
                <w:rFonts w:eastAsia="SimSun" w:cstheme="minorBidi"/>
                <w:lang w:eastAsia="ru-RU"/>
              </w:rPr>
            </w:pPr>
          </w:p>
          <w:p w:rsidR="00776897" w:rsidRPr="00776897" w:rsidRDefault="00776897" w:rsidP="00776897">
            <w:pPr>
              <w:keepNext/>
              <w:keepLines/>
              <w:widowControl w:val="0"/>
              <w:suppressAutoHyphens w:val="0"/>
              <w:jc w:val="both"/>
              <w:rPr>
                <w:lang w:val="uk-UA" w:eastAsia="ru-RU"/>
              </w:rPr>
            </w:pPr>
            <w:r w:rsidRPr="00776897">
              <w:rPr>
                <w:rFonts w:eastAsia="SimSun"/>
                <w:lang w:val="uk-UA" w:eastAsia="ru-RU"/>
              </w:rPr>
              <w:t xml:space="preserve">У разі, якщо Учасник не є платником ПДВ або платником єдиного податку - надати </w:t>
            </w:r>
            <w:r w:rsidRPr="00776897">
              <w:rPr>
                <w:rFonts w:eastAsia="SimSun"/>
                <w:u w:val="single"/>
                <w:lang w:val="uk-UA" w:eastAsia="ru-RU"/>
              </w:rPr>
              <w:t>лист-пояснення</w:t>
            </w:r>
            <w:r w:rsidRPr="00776897">
              <w:rPr>
                <w:rFonts w:eastAsia="SimSun"/>
                <w:lang w:val="uk-UA" w:eastAsia="ru-RU"/>
              </w:rPr>
              <w:t xml:space="preserve">  із зазначенням підстави ненадання документу/ів.</w:t>
            </w:r>
          </w:p>
        </w:tc>
      </w:tr>
      <w:tr w:rsidR="00776897" w:rsidRPr="00776897" w:rsidTr="007D333F">
        <w:tc>
          <w:tcPr>
            <w:tcW w:w="459" w:type="dxa"/>
          </w:tcPr>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Theme="minorEastAsia" w:cstheme="minorBidi"/>
                <w:b/>
                <w:bCs/>
                <w:i/>
                <w:color w:val="000000"/>
                <w:lang w:eastAsia="ru-RU"/>
              </w:rPr>
              <w:t>3</w:t>
            </w:r>
          </w:p>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p>
        </w:tc>
        <w:tc>
          <w:tcPr>
            <w:tcW w:w="9396" w:type="dxa"/>
          </w:tcPr>
          <w:p w:rsidR="00776897" w:rsidRPr="00776897" w:rsidRDefault="00776897" w:rsidP="00776897">
            <w:pPr>
              <w:widowControl w:val="0"/>
              <w:suppressAutoHyphens w:val="0"/>
              <w:ind w:left="34" w:right="113" w:hanging="21"/>
              <w:jc w:val="both"/>
              <w:rPr>
                <w:color w:val="000000"/>
                <w:lang w:val="uk-UA" w:eastAsia="ru-RU"/>
              </w:rPr>
            </w:pPr>
            <w:r w:rsidRPr="00776897">
              <w:rPr>
                <w:color w:val="000000"/>
                <w:lang w:val="uk-UA" w:eastAsia="ru-RU"/>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776897" w:rsidRPr="00776897" w:rsidRDefault="00776897" w:rsidP="00776897">
            <w:pPr>
              <w:widowControl w:val="0"/>
              <w:numPr>
                <w:ilvl w:val="0"/>
                <w:numId w:val="7"/>
              </w:numPr>
              <w:suppressAutoHyphens w:val="0"/>
              <w:spacing w:after="200" w:line="276" w:lineRule="auto"/>
              <w:ind w:right="113"/>
              <w:jc w:val="both"/>
              <w:rPr>
                <w:color w:val="000000"/>
                <w:lang w:val="uk-UA" w:eastAsia="ru-RU"/>
              </w:rPr>
            </w:pPr>
            <w:r w:rsidRPr="00776897">
              <w:rPr>
                <w:color w:val="000000"/>
                <w:lang w:val="uk-UA" w:eastAsia="ru-RU"/>
              </w:rPr>
              <w:t xml:space="preserve">або протокол (або виписку з протоколу) засновників та копію наказу (або витяг з наказу) про призначення, </w:t>
            </w:r>
          </w:p>
          <w:p w:rsidR="00776897" w:rsidRPr="00776897" w:rsidRDefault="00776897" w:rsidP="00776897">
            <w:pPr>
              <w:widowControl w:val="0"/>
              <w:numPr>
                <w:ilvl w:val="0"/>
                <w:numId w:val="7"/>
              </w:numPr>
              <w:suppressAutoHyphens w:val="0"/>
              <w:spacing w:after="200" w:line="276" w:lineRule="auto"/>
              <w:ind w:right="113"/>
              <w:jc w:val="both"/>
              <w:rPr>
                <w:color w:val="000000"/>
                <w:lang w:val="uk-UA" w:eastAsia="ru-RU"/>
              </w:rPr>
            </w:pPr>
            <w:r w:rsidRPr="00776897">
              <w:rPr>
                <w:color w:val="000000"/>
                <w:lang w:val="uk-UA" w:eastAsia="ru-RU"/>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776897" w:rsidRPr="00776897" w:rsidRDefault="00776897" w:rsidP="00776897">
            <w:pPr>
              <w:widowControl w:val="0"/>
              <w:suppressAutoHyphens w:val="0"/>
              <w:ind w:right="113"/>
              <w:jc w:val="both"/>
              <w:rPr>
                <w:rFonts w:cs="Arial"/>
                <w:color w:val="000000"/>
                <w:lang w:val="uk-UA" w:eastAsia="ru-RU"/>
              </w:rPr>
            </w:pPr>
            <w:r w:rsidRPr="00776897">
              <w:rPr>
                <w:rFonts w:cs="Arial"/>
                <w:b/>
                <w:color w:val="000000"/>
                <w:lang w:val="uk-UA" w:eastAsia="ru-RU"/>
              </w:rPr>
              <w:t>Примітка.</w:t>
            </w:r>
            <w:r w:rsidRPr="00776897">
              <w:rPr>
                <w:rFonts w:cs="Arial"/>
                <w:color w:val="000000"/>
                <w:lang w:val="uk-UA" w:eastAsia="ru-RU"/>
              </w:rPr>
              <w:t xml:space="preserve"> </w:t>
            </w:r>
            <w:r w:rsidRPr="00776897">
              <w:rPr>
                <w:rFonts w:cs="Arial"/>
                <w:i/>
                <w:color w:val="000000"/>
                <w:lang w:val="uk-UA" w:eastAsia="ru-RU"/>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776897">
              <w:rPr>
                <w:rFonts w:cs="Arial"/>
                <w:color w:val="000000"/>
                <w:lang w:val="uk-UA" w:eastAsia="ru-RU"/>
              </w:rPr>
              <w:t>.</w:t>
            </w:r>
          </w:p>
          <w:p w:rsidR="00776897" w:rsidRPr="00776897" w:rsidRDefault="00776897" w:rsidP="00776897">
            <w:pPr>
              <w:widowControl w:val="0"/>
              <w:suppressAutoHyphens w:val="0"/>
              <w:ind w:left="34" w:right="113" w:hanging="21"/>
              <w:jc w:val="both"/>
              <w:rPr>
                <w:color w:val="FF0000"/>
                <w:lang w:val="uk-UA" w:eastAsia="ru-RU"/>
              </w:rPr>
            </w:pPr>
          </w:p>
        </w:tc>
      </w:tr>
      <w:tr w:rsidR="00776897" w:rsidRPr="00776897" w:rsidTr="007D333F">
        <w:tc>
          <w:tcPr>
            <w:tcW w:w="459" w:type="dxa"/>
          </w:tcPr>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Theme="minorEastAsia" w:cstheme="minorBidi"/>
                <w:b/>
                <w:bCs/>
                <w:i/>
                <w:color w:val="000000"/>
                <w:lang w:eastAsia="ru-RU"/>
              </w:rPr>
              <w:t>4</w:t>
            </w:r>
          </w:p>
        </w:tc>
        <w:tc>
          <w:tcPr>
            <w:tcW w:w="9396" w:type="dxa"/>
          </w:tcPr>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Theme="minorEastAsia" w:cstheme="minorBidi"/>
                <w:color w:val="000000"/>
                <w:shd w:val="clear" w:color="auto" w:fill="FFFFFF"/>
                <w:lang w:eastAsia="ru-RU"/>
              </w:rPr>
              <w:t xml:space="preserve">Статут зі змінами до нього (при наявності), чи статут в новій редакції, або інший установчий документ. </w:t>
            </w:r>
            <w:r w:rsidRPr="00776897">
              <w:rPr>
                <w:rFonts w:eastAsiaTheme="minorEastAsia" w:cstheme="minorBidi"/>
                <w:bCs/>
                <w:color w:val="000000"/>
                <w:shd w:val="clear" w:color="auto" w:fill="FFFFFF"/>
                <w:lang w:eastAsia="ru-RU"/>
              </w:rPr>
              <w:t>У разі, якщо учасник здійснює діяльність на підставі модельного статуту,</w:t>
            </w:r>
            <w:r w:rsidRPr="00776897">
              <w:rPr>
                <w:rFonts w:eastAsiaTheme="minorEastAsia"/>
                <w:color w:val="000000"/>
                <w:shd w:val="clear" w:color="auto" w:fill="FFFFFF"/>
                <w:lang w:eastAsia="ru-RU"/>
              </w:rPr>
              <w:t> </w:t>
            </w:r>
            <w:r w:rsidRPr="00776897">
              <w:rPr>
                <w:rFonts w:eastAsiaTheme="minorEastAsia" w:cstheme="minorBidi"/>
                <w:color w:val="000000"/>
                <w:shd w:val="clear" w:color="auto" w:fill="FFFFFF"/>
                <w:lang w:eastAsia="ru-RU"/>
              </w:rPr>
              <w:t>необхідно надати рішення засновників про створення такої юридичної особи та здійснення діяльності на підставі модельного статуту.</w:t>
            </w:r>
          </w:p>
        </w:tc>
      </w:tr>
      <w:tr w:rsidR="00776897" w:rsidRPr="00776897" w:rsidTr="007D333F">
        <w:tc>
          <w:tcPr>
            <w:tcW w:w="459" w:type="dxa"/>
          </w:tcPr>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Theme="minorEastAsia" w:cstheme="minorBidi"/>
                <w:b/>
                <w:bCs/>
                <w:i/>
                <w:color w:val="000000"/>
                <w:lang w:eastAsia="ru-RU"/>
              </w:rPr>
              <w:t>5</w:t>
            </w:r>
          </w:p>
        </w:tc>
        <w:tc>
          <w:tcPr>
            <w:tcW w:w="9396" w:type="dxa"/>
          </w:tcPr>
          <w:p w:rsidR="00776897" w:rsidRPr="00776897" w:rsidRDefault="00776897" w:rsidP="00776897">
            <w:pPr>
              <w:tabs>
                <w:tab w:val="left" w:pos="1080"/>
              </w:tabs>
              <w:suppressAutoHyphens w:val="0"/>
              <w:snapToGrid w:val="0"/>
              <w:contextualSpacing/>
              <w:jc w:val="both"/>
              <w:rPr>
                <w:rFonts w:eastAsia="Calibri" w:cstheme="minorBidi"/>
                <w:i/>
                <w:iCs/>
                <w:lang w:eastAsia="ru-RU"/>
              </w:rPr>
            </w:pPr>
            <w:r w:rsidRPr="00776897">
              <w:rPr>
                <w:rFonts w:eastAsia="Calibri" w:cstheme="minorBidi"/>
                <w:lang w:eastAsia="ru-RU"/>
              </w:rPr>
              <w:t xml:space="preserve">- довідка про присвоєння ідентифікаційного коду, </w:t>
            </w:r>
            <w:r w:rsidRPr="00776897">
              <w:rPr>
                <w:rFonts w:eastAsia="SimSun" w:cstheme="minorBidi"/>
                <w:lang w:eastAsia="ru-RU"/>
              </w:rPr>
              <w:t xml:space="preserve">у разі відсутності з релігійних переконань, копію стор. паспорта з відповідною відміткою </w:t>
            </w:r>
            <w:r w:rsidRPr="00776897">
              <w:rPr>
                <w:rFonts w:eastAsia="Calibri" w:cstheme="minorBidi"/>
                <w:lang w:eastAsia="ru-RU"/>
              </w:rPr>
              <w:t xml:space="preserve"> або лист-пояснення </w:t>
            </w:r>
            <w:r w:rsidRPr="00776897">
              <w:rPr>
                <w:rFonts w:eastAsia="SimSun" w:cstheme="minorBidi"/>
                <w:lang w:eastAsia="ru-RU"/>
              </w:rPr>
              <w:t>із зазначенням законодавчих підстав ненадання документу</w:t>
            </w:r>
            <w:r w:rsidRPr="00776897">
              <w:rPr>
                <w:rFonts w:eastAsia="Calibri" w:cstheme="minorBidi"/>
                <w:lang w:eastAsia="ru-RU"/>
              </w:rPr>
              <w:t xml:space="preserve"> </w:t>
            </w:r>
            <w:r w:rsidRPr="00776897">
              <w:rPr>
                <w:rFonts w:eastAsia="Calibri" w:cstheme="minorBidi"/>
                <w:i/>
                <w:iCs/>
                <w:lang w:eastAsia="ru-RU"/>
              </w:rPr>
              <w:t>- для фізичних осіб, фізичних осіб-підприємців)</w:t>
            </w:r>
          </w:p>
          <w:p w:rsidR="00776897" w:rsidRPr="00776897" w:rsidRDefault="00776897" w:rsidP="00776897">
            <w:pPr>
              <w:tabs>
                <w:tab w:val="left" w:pos="1080"/>
              </w:tabs>
              <w:suppressAutoHyphens w:val="0"/>
              <w:snapToGrid w:val="0"/>
              <w:contextualSpacing/>
              <w:jc w:val="both"/>
              <w:rPr>
                <w:rFonts w:eastAsia="Calibri" w:cstheme="minorBidi"/>
                <w:i/>
                <w:iCs/>
                <w:lang w:eastAsia="ru-RU"/>
              </w:rPr>
            </w:pPr>
            <w:r w:rsidRPr="00776897">
              <w:rPr>
                <w:rFonts w:eastAsia="Calibri" w:cstheme="minorBidi"/>
                <w:b/>
                <w:bCs/>
                <w:lang w:eastAsia="ru-RU"/>
              </w:rPr>
              <w:t>та</w:t>
            </w:r>
            <w:r w:rsidRPr="00776897">
              <w:rPr>
                <w:rFonts w:eastAsia="Calibri" w:cstheme="minorBidi"/>
                <w:i/>
                <w:iCs/>
                <w:lang w:eastAsia="ru-RU"/>
              </w:rPr>
              <w:t xml:space="preserve"> </w:t>
            </w:r>
          </w:p>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Calibri" w:cstheme="minorBidi"/>
                <w:lang w:eastAsia="ru-RU"/>
              </w:rPr>
              <w:t>- паспорт</w:t>
            </w:r>
            <w:r w:rsidRPr="00776897">
              <w:rPr>
                <w:rFonts w:eastAsiaTheme="minorEastAsia" w:cstheme="minorBidi"/>
                <w:bCs/>
                <w:iCs/>
                <w:lang w:eastAsia="ru-RU"/>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776897">
              <w:rPr>
                <w:rFonts w:eastAsia="Calibri" w:cstheme="minorBidi"/>
                <w:i/>
                <w:lang w:eastAsia="ru-RU"/>
              </w:rPr>
              <w:t xml:space="preserve"> для фізичних осіб,  фізичних осіб-підприємців.</w:t>
            </w:r>
          </w:p>
        </w:tc>
      </w:tr>
      <w:tr w:rsidR="00776897" w:rsidRPr="00776897" w:rsidTr="007D333F">
        <w:tc>
          <w:tcPr>
            <w:tcW w:w="459" w:type="dxa"/>
          </w:tcPr>
          <w:p w:rsidR="00776897" w:rsidRPr="00776897" w:rsidRDefault="00776897" w:rsidP="00776897">
            <w:pPr>
              <w:widowControl w:val="0"/>
              <w:tabs>
                <w:tab w:val="left" w:pos="1080"/>
              </w:tabs>
              <w:suppressAutoHyphens w:val="0"/>
              <w:jc w:val="both"/>
              <w:rPr>
                <w:rFonts w:eastAsiaTheme="minorEastAsia" w:cstheme="minorBidi"/>
                <w:b/>
                <w:bCs/>
                <w:i/>
                <w:color w:val="000000"/>
                <w:lang w:eastAsia="ru-RU"/>
              </w:rPr>
            </w:pPr>
            <w:r w:rsidRPr="00776897">
              <w:rPr>
                <w:rFonts w:eastAsiaTheme="minorEastAsia" w:cstheme="minorBidi"/>
                <w:b/>
                <w:bCs/>
                <w:i/>
                <w:color w:val="000000"/>
                <w:lang w:eastAsia="ru-RU"/>
              </w:rPr>
              <w:t>6</w:t>
            </w:r>
          </w:p>
        </w:tc>
        <w:tc>
          <w:tcPr>
            <w:tcW w:w="9396" w:type="dxa"/>
          </w:tcPr>
          <w:p w:rsidR="00776897" w:rsidRPr="008E3DF6" w:rsidRDefault="008E3DF6" w:rsidP="008E3DF6">
            <w:pPr>
              <w:widowControl w:val="0"/>
              <w:suppressAutoHyphens w:val="0"/>
              <w:ind w:hanging="21"/>
              <w:contextualSpacing/>
              <w:jc w:val="both"/>
              <w:rPr>
                <w:rFonts w:eastAsia="Calibri"/>
                <w:lang w:val="uk-UA" w:eastAsia="en-US"/>
              </w:rPr>
            </w:pPr>
            <w:r w:rsidRPr="008E3DF6">
              <w:rPr>
                <w:rFonts w:eastAsia="Calibri"/>
                <w:lang w:val="uk-UA" w:eastAsia="en-US"/>
              </w:rPr>
              <w:t>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tc>
      </w:tr>
      <w:tr w:rsidR="00776897" w:rsidRPr="00776897" w:rsidTr="007D333F">
        <w:tc>
          <w:tcPr>
            <w:tcW w:w="459" w:type="dxa"/>
          </w:tcPr>
          <w:p w:rsidR="00776897" w:rsidRPr="00776897" w:rsidRDefault="003D6D87" w:rsidP="00776897">
            <w:pPr>
              <w:widowControl w:val="0"/>
              <w:tabs>
                <w:tab w:val="left" w:pos="1080"/>
              </w:tabs>
              <w:suppressAutoHyphens w:val="0"/>
              <w:jc w:val="both"/>
              <w:rPr>
                <w:rFonts w:eastAsiaTheme="minorEastAsia" w:cstheme="minorBidi"/>
                <w:b/>
                <w:bCs/>
                <w:i/>
                <w:color w:val="000000"/>
                <w:lang w:val="uk-UA" w:eastAsia="ru-RU"/>
              </w:rPr>
            </w:pPr>
            <w:r>
              <w:rPr>
                <w:rFonts w:eastAsiaTheme="minorEastAsia" w:cstheme="minorBidi"/>
                <w:b/>
                <w:bCs/>
                <w:i/>
                <w:color w:val="000000"/>
                <w:lang w:val="uk-UA" w:eastAsia="ru-RU"/>
              </w:rPr>
              <w:t>7</w:t>
            </w:r>
          </w:p>
        </w:tc>
        <w:tc>
          <w:tcPr>
            <w:tcW w:w="9396" w:type="dxa"/>
          </w:tcPr>
          <w:p w:rsidR="00776897" w:rsidRPr="00776897" w:rsidRDefault="00776897" w:rsidP="00776897">
            <w:pPr>
              <w:suppressAutoHyphens w:val="0"/>
              <w:spacing w:before="150" w:after="150"/>
              <w:jc w:val="both"/>
              <w:rPr>
                <w:rFonts w:cstheme="minorBidi"/>
                <w:lang w:val="uk-UA" w:eastAsia="ru-RU"/>
              </w:rPr>
            </w:pPr>
            <w:r w:rsidRPr="00776897">
              <w:rPr>
                <w:rFonts w:cstheme="minorBidi"/>
                <w:lang w:val="uk-UA" w:eastAsia="ru-RU"/>
              </w:rPr>
              <w:t xml:space="preserve">У складі тендерної пропозиції </w:t>
            </w:r>
            <w:r w:rsidRPr="00776897">
              <w:rPr>
                <w:rFonts w:cstheme="minorBidi"/>
                <w:b/>
                <w:bCs/>
                <w:lang w:val="uk-UA" w:eastAsia="ru-RU"/>
              </w:rPr>
              <w:t>учасник надає інформацію в довільній формі</w:t>
            </w:r>
            <w:r w:rsidRPr="00776897">
              <w:rPr>
                <w:rFonts w:cstheme="minorBidi"/>
                <w:lang w:val="uk-UA" w:eastAsia="ru-RU"/>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76897">
              <w:rPr>
                <w:rFonts w:cstheme="minorBidi"/>
                <w:b/>
                <w:bCs/>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76897" w:rsidRPr="00776897" w:rsidRDefault="00776897" w:rsidP="00776897">
            <w:pPr>
              <w:suppressAutoHyphens w:val="0"/>
              <w:spacing w:before="150" w:after="150"/>
              <w:jc w:val="both"/>
              <w:rPr>
                <w:rFonts w:cstheme="minorBidi"/>
                <w:lang w:val="uk-UA" w:eastAsia="ru-RU"/>
              </w:rPr>
            </w:pPr>
            <w:r w:rsidRPr="00776897">
              <w:rPr>
                <w:rFonts w:cstheme="minorBidi"/>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76897" w:rsidRPr="00776897" w:rsidRDefault="00776897" w:rsidP="00776897">
            <w:pPr>
              <w:suppressAutoHyphens w:val="0"/>
              <w:spacing w:before="150" w:after="150"/>
              <w:jc w:val="both"/>
              <w:rPr>
                <w:rFonts w:cstheme="minorBidi"/>
                <w:lang w:val="uk-UA" w:eastAsia="ru-RU"/>
              </w:rPr>
            </w:pPr>
            <w:r w:rsidRPr="00776897">
              <w:rPr>
                <w:rFonts w:cstheme="minorBidi"/>
                <w:b/>
                <w:bCs/>
                <w:lang w:val="uk-UA" w:eastAsia="ru-RU"/>
              </w:rPr>
              <w:t>Учасник у складі тендерної пропозиції має надати довідку в довільній формі</w:t>
            </w:r>
            <w:r w:rsidRPr="00776897">
              <w:rPr>
                <w:rFonts w:cstheme="minorBidi"/>
                <w:lang w:val="uk-UA"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6897" w:rsidRPr="00776897" w:rsidRDefault="00776897" w:rsidP="00776897">
            <w:pPr>
              <w:suppressAutoHyphens w:val="0"/>
              <w:spacing w:before="150" w:after="150"/>
              <w:jc w:val="both"/>
              <w:rPr>
                <w:rFonts w:cstheme="minorBidi"/>
                <w:lang w:val="uk-UA" w:eastAsia="ru-RU"/>
              </w:rPr>
            </w:pPr>
            <w:r w:rsidRPr="00776897">
              <w:rPr>
                <w:rFonts w:cstheme="minorBidi"/>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76897" w:rsidRPr="00776897" w:rsidRDefault="00776897" w:rsidP="00776897">
            <w:pPr>
              <w:suppressAutoHyphens w:val="0"/>
              <w:spacing w:before="150" w:after="150"/>
              <w:jc w:val="both"/>
              <w:rPr>
                <w:rFonts w:cstheme="minorBidi"/>
                <w:lang w:val="uk-UA" w:eastAsia="ru-RU"/>
              </w:rPr>
            </w:pPr>
            <w:r w:rsidRPr="00776897">
              <w:rPr>
                <w:rFonts w:cstheme="minorBidi"/>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060BCF" w:rsidRPr="00776897" w:rsidRDefault="00060BCF" w:rsidP="00776897">
      <w:pPr>
        <w:rPr>
          <w:b/>
        </w:rPr>
      </w:pPr>
    </w:p>
    <w:sectPr w:rsidR="00060BCF" w:rsidRPr="00776897" w:rsidSect="00610D0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2A4019"/>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FA2134"/>
    <w:multiLevelType w:val="hybridMultilevel"/>
    <w:tmpl w:val="DA3A9CE6"/>
    <w:lvl w:ilvl="0" w:tplc="45C4FE50">
      <w:start w:val="1"/>
      <w:numFmt w:val="decimal"/>
      <w:lvlText w:val="%1."/>
      <w:lvlJc w:val="left"/>
      <w:pPr>
        <w:ind w:left="720" w:hanging="360"/>
      </w:pPr>
      <w:rPr>
        <w:rFonts w:eastAsia="Arial"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2F1A4E"/>
    <w:multiLevelType w:val="hybridMultilevel"/>
    <w:tmpl w:val="9564B0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2290461"/>
    <w:multiLevelType w:val="hybridMultilevel"/>
    <w:tmpl w:val="04E0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14529"/>
    <w:multiLevelType w:val="hybridMultilevel"/>
    <w:tmpl w:val="C38C8F32"/>
    <w:lvl w:ilvl="0" w:tplc="A03C9CF4">
      <w:start w:val="1"/>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7">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BC75DE1"/>
    <w:multiLevelType w:val="hybridMultilevel"/>
    <w:tmpl w:val="2D9C2D10"/>
    <w:lvl w:ilvl="0" w:tplc="94AAC536">
      <w:start w:val="29"/>
      <w:numFmt w:val="bullet"/>
      <w:lvlText w:val="-"/>
      <w:lvlJc w:val="left"/>
      <w:pPr>
        <w:ind w:left="1068" w:hanging="360"/>
      </w:pPr>
      <w:rPr>
        <w:rFonts w:ascii="Calibri" w:eastAsiaTheme="minorHAnsi" w:hAnsi="Calibri" w:cs="Calibri"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9">
    <w:nsid w:val="52CF0650"/>
    <w:multiLevelType w:val="hybridMultilevel"/>
    <w:tmpl w:val="220EB878"/>
    <w:lvl w:ilvl="0" w:tplc="C62C0F3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C1F26B8"/>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8"/>
  </w:num>
  <w:num w:numId="5">
    <w:abstractNumId w:val="9"/>
  </w:num>
  <w:num w:numId="6">
    <w:abstractNumId w:val="0"/>
  </w:num>
  <w:num w:numId="7">
    <w:abstractNumId w:val="6"/>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CF"/>
    <w:rsid w:val="00043012"/>
    <w:rsid w:val="00060BCF"/>
    <w:rsid w:val="000638E3"/>
    <w:rsid w:val="000765C8"/>
    <w:rsid w:val="00082474"/>
    <w:rsid w:val="00094638"/>
    <w:rsid w:val="00130E9D"/>
    <w:rsid w:val="00144B84"/>
    <w:rsid w:val="00154EB0"/>
    <w:rsid w:val="00185291"/>
    <w:rsid w:val="001B039F"/>
    <w:rsid w:val="001C3CAB"/>
    <w:rsid w:val="001D5294"/>
    <w:rsid w:val="001E39CA"/>
    <w:rsid w:val="002047AE"/>
    <w:rsid w:val="00252DE0"/>
    <w:rsid w:val="00274732"/>
    <w:rsid w:val="0028697A"/>
    <w:rsid w:val="002B6275"/>
    <w:rsid w:val="002E2956"/>
    <w:rsid w:val="00303B25"/>
    <w:rsid w:val="00306C5B"/>
    <w:rsid w:val="00350516"/>
    <w:rsid w:val="00350BE5"/>
    <w:rsid w:val="00370BEE"/>
    <w:rsid w:val="0038339E"/>
    <w:rsid w:val="003A4AF5"/>
    <w:rsid w:val="003C52CA"/>
    <w:rsid w:val="003D6D87"/>
    <w:rsid w:val="004041F2"/>
    <w:rsid w:val="00436ABE"/>
    <w:rsid w:val="004D22A8"/>
    <w:rsid w:val="004F04D3"/>
    <w:rsid w:val="005076C0"/>
    <w:rsid w:val="005216FF"/>
    <w:rsid w:val="00540734"/>
    <w:rsid w:val="005666C5"/>
    <w:rsid w:val="005D04EC"/>
    <w:rsid w:val="006069B7"/>
    <w:rsid w:val="00614564"/>
    <w:rsid w:val="0061531C"/>
    <w:rsid w:val="006534F8"/>
    <w:rsid w:val="00656A4E"/>
    <w:rsid w:val="006942BF"/>
    <w:rsid w:val="00733F0D"/>
    <w:rsid w:val="00776897"/>
    <w:rsid w:val="00776A2B"/>
    <w:rsid w:val="0078536F"/>
    <w:rsid w:val="00787535"/>
    <w:rsid w:val="007A153F"/>
    <w:rsid w:val="007A20EF"/>
    <w:rsid w:val="007B403C"/>
    <w:rsid w:val="007B5C36"/>
    <w:rsid w:val="007E0D9E"/>
    <w:rsid w:val="007F3AF7"/>
    <w:rsid w:val="0081067A"/>
    <w:rsid w:val="00823F93"/>
    <w:rsid w:val="00824B46"/>
    <w:rsid w:val="00857594"/>
    <w:rsid w:val="00860913"/>
    <w:rsid w:val="00864E08"/>
    <w:rsid w:val="00880E80"/>
    <w:rsid w:val="008A0D92"/>
    <w:rsid w:val="008C0766"/>
    <w:rsid w:val="008C4EDA"/>
    <w:rsid w:val="008E3DF6"/>
    <w:rsid w:val="008F08A8"/>
    <w:rsid w:val="00923358"/>
    <w:rsid w:val="009356E4"/>
    <w:rsid w:val="00942E43"/>
    <w:rsid w:val="00957016"/>
    <w:rsid w:val="0097486F"/>
    <w:rsid w:val="00977CC3"/>
    <w:rsid w:val="009D45AF"/>
    <w:rsid w:val="009F6A91"/>
    <w:rsid w:val="00A10A07"/>
    <w:rsid w:val="00A376AF"/>
    <w:rsid w:val="00A52DE2"/>
    <w:rsid w:val="00A56ED3"/>
    <w:rsid w:val="00A66E95"/>
    <w:rsid w:val="00A8007B"/>
    <w:rsid w:val="00A84713"/>
    <w:rsid w:val="00AC61FC"/>
    <w:rsid w:val="00AD1062"/>
    <w:rsid w:val="00AD3C47"/>
    <w:rsid w:val="00AD45F1"/>
    <w:rsid w:val="00B4151A"/>
    <w:rsid w:val="00B434F1"/>
    <w:rsid w:val="00B4735B"/>
    <w:rsid w:val="00B607D5"/>
    <w:rsid w:val="00B61B32"/>
    <w:rsid w:val="00B71856"/>
    <w:rsid w:val="00BA4014"/>
    <w:rsid w:val="00BC11D9"/>
    <w:rsid w:val="00BC6BB6"/>
    <w:rsid w:val="00BE0A46"/>
    <w:rsid w:val="00BE4C4B"/>
    <w:rsid w:val="00BF232B"/>
    <w:rsid w:val="00BF47CB"/>
    <w:rsid w:val="00CB7A34"/>
    <w:rsid w:val="00CC4600"/>
    <w:rsid w:val="00D065FC"/>
    <w:rsid w:val="00D66DCA"/>
    <w:rsid w:val="00E14F7A"/>
    <w:rsid w:val="00E178AF"/>
    <w:rsid w:val="00E4166F"/>
    <w:rsid w:val="00E77041"/>
    <w:rsid w:val="00E8307A"/>
    <w:rsid w:val="00ED4C30"/>
    <w:rsid w:val="00F15817"/>
    <w:rsid w:val="00F27E02"/>
    <w:rsid w:val="00F379BF"/>
    <w:rsid w:val="00F41ED9"/>
    <w:rsid w:val="00F5287E"/>
    <w:rsid w:val="00FD1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C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BCF"/>
    <w:rPr>
      <w:color w:val="0000FF"/>
      <w:u w:val="single"/>
    </w:rPr>
  </w:style>
  <w:style w:type="character" w:customStyle="1" w:styleId="rvts0">
    <w:name w:val="rvts0"/>
    <w:rsid w:val="00060BCF"/>
    <w:rPr>
      <w:rFonts w:cs="Times New Roman"/>
    </w:rPr>
  </w:style>
  <w:style w:type="character" w:customStyle="1" w:styleId="a4">
    <w:name w:val="Без интервала Знак"/>
    <w:link w:val="a5"/>
    <w:locked/>
    <w:rsid w:val="00060BCF"/>
    <w:rPr>
      <w:rFonts w:ascii="Calibri" w:hAnsi="Calibri"/>
      <w:lang w:eastAsia="ru-RU"/>
    </w:rPr>
  </w:style>
  <w:style w:type="paragraph" w:styleId="a5">
    <w:name w:val="No Spacing"/>
    <w:link w:val="a4"/>
    <w:qFormat/>
    <w:rsid w:val="00060BCF"/>
    <w:pPr>
      <w:spacing w:after="0" w:line="240" w:lineRule="auto"/>
    </w:pPr>
    <w:rPr>
      <w:rFonts w:ascii="Calibri" w:hAnsi="Calibri"/>
      <w:lang w:eastAsia="ru-RU"/>
    </w:rPr>
  </w:style>
  <w:style w:type="paragraph" w:styleId="a6">
    <w:name w:val="List Paragraph"/>
    <w:aliases w:val="Elenco Normale,List Paragraph,Список уровня 2,название табл/рис,Chapter10"/>
    <w:basedOn w:val="a"/>
    <w:link w:val="a7"/>
    <w:uiPriority w:val="34"/>
    <w:qFormat/>
    <w:rsid w:val="007F3AF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7F3AF7"/>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C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BCF"/>
    <w:rPr>
      <w:color w:val="0000FF"/>
      <w:u w:val="single"/>
    </w:rPr>
  </w:style>
  <w:style w:type="character" w:customStyle="1" w:styleId="rvts0">
    <w:name w:val="rvts0"/>
    <w:rsid w:val="00060BCF"/>
    <w:rPr>
      <w:rFonts w:cs="Times New Roman"/>
    </w:rPr>
  </w:style>
  <w:style w:type="character" w:customStyle="1" w:styleId="a4">
    <w:name w:val="Без интервала Знак"/>
    <w:link w:val="a5"/>
    <w:locked/>
    <w:rsid w:val="00060BCF"/>
    <w:rPr>
      <w:rFonts w:ascii="Calibri" w:hAnsi="Calibri"/>
      <w:lang w:eastAsia="ru-RU"/>
    </w:rPr>
  </w:style>
  <w:style w:type="paragraph" w:styleId="a5">
    <w:name w:val="No Spacing"/>
    <w:link w:val="a4"/>
    <w:qFormat/>
    <w:rsid w:val="00060BCF"/>
    <w:pPr>
      <w:spacing w:after="0" w:line="240" w:lineRule="auto"/>
    </w:pPr>
    <w:rPr>
      <w:rFonts w:ascii="Calibri" w:hAnsi="Calibri"/>
      <w:lang w:eastAsia="ru-RU"/>
    </w:rPr>
  </w:style>
  <w:style w:type="paragraph" w:styleId="a6">
    <w:name w:val="List Paragraph"/>
    <w:aliases w:val="Elenco Normale,List Paragraph,Список уровня 2,название табл/рис,Chapter10"/>
    <w:basedOn w:val="a"/>
    <w:link w:val="a7"/>
    <w:uiPriority w:val="34"/>
    <w:qFormat/>
    <w:rsid w:val="007F3AF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7F3AF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64830301580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12557</Words>
  <Characters>7159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пв</cp:lastModifiedBy>
  <cp:revision>2</cp:revision>
  <dcterms:created xsi:type="dcterms:W3CDTF">2022-11-04T08:15:00Z</dcterms:created>
  <dcterms:modified xsi:type="dcterms:W3CDTF">2022-11-04T08:15:00Z</dcterms:modified>
</cp:coreProperties>
</file>