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21" w:rsidRPr="00751A1D" w:rsidRDefault="003D2321" w:rsidP="003D2321">
      <w:pPr>
        <w:tabs>
          <w:tab w:val="left" w:pos="0"/>
        </w:tabs>
        <w:suppressAutoHyphens/>
        <w:jc w:val="center"/>
        <w:rPr>
          <w:b/>
          <w:kern w:val="16"/>
          <w:sz w:val="28"/>
          <w:szCs w:val="28"/>
        </w:rPr>
      </w:pPr>
      <w:r w:rsidRPr="00751A1D">
        <w:rPr>
          <w:b/>
          <w:kern w:val="16"/>
          <w:sz w:val="28"/>
          <w:szCs w:val="28"/>
        </w:rPr>
        <w:t>ДОГОВІР № ____</w:t>
      </w:r>
    </w:p>
    <w:p w:rsidR="003D2321" w:rsidRDefault="003D2321" w:rsidP="003D2321">
      <w:pPr>
        <w:tabs>
          <w:tab w:val="left" w:pos="0"/>
        </w:tabs>
        <w:suppressAutoHyphens/>
        <w:jc w:val="center"/>
        <w:rPr>
          <w:kern w:val="16"/>
          <w:sz w:val="24"/>
          <w:szCs w:val="24"/>
          <w:lang w:val="en-US"/>
        </w:rPr>
      </w:pPr>
    </w:p>
    <w:p w:rsidR="003D2321" w:rsidRDefault="003D2321" w:rsidP="003D2321">
      <w:pPr>
        <w:tabs>
          <w:tab w:val="left" w:pos="0"/>
        </w:tabs>
        <w:suppressAutoHyphens/>
        <w:jc w:val="center"/>
        <w:rPr>
          <w:kern w:val="16"/>
          <w:sz w:val="24"/>
          <w:szCs w:val="24"/>
          <w:lang w:val="en-US"/>
        </w:rPr>
      </w:pPr>
    </w:p>
    <w:p w:rsidR="003D2321" w:rsidRPr="00751A1D" w:rsidRDefault="003D2321" w:rsidP="003D2321">
      <w:pPr>
        <w:tabs>
          <w:tab w:val="left" w:pos="0"/>
        </w:tabs>
        <w:suppressAutoHyphens/>
        <w:jc w:val="center"/>
        <w:rPr>
          <w:kern w:val="16"/>
          <w:sz w:val="24"/>
          <w:szCs w:val="24"/>
        </w:rPr>
      </w:pPr>
      <w:r w:rsidRPr="00751A1D">
        <w:rPr>
          <w:kern w:val="16"/>
          <w:sz w:val="24"/>
          <w:szCs w:val="24"/>
        </w:rPr>
        <w:t>м. Чернігів                                                                                                    "</w:t>
      </w:r>
      <w:r w:rsidRPr="00751A1D">
        <w:rPr>
          <w:kern w:val="16"/>
          <w:sz w:val="24"/>
          <w:szCs w:val="24"/>
        </w:rPr>
        <w:softHyphen/>
      </w:r>
      <w:r w:rsidRPr="00751A1D">
        <w:rPr>
          <w:kern w:val="16"/>
          <w:sz w:val="24"/>
          <w:szCs w:val="24"/>
        </w:rPr>
        <w:softHyphen/>
      </w:r>
      <w:r w:rsidRPr="00751A1D">
        <w:rPr>
          <w:kern w:val="16"/>
          <w:sz w:val="24"/>
          <w:szCs w:val="24"/>
        </w:rPr>
        <w:softHyphen/>
        <w:t>___ “_______ 20</w:t>
      </w:r>
      <w:r>
        <w:rPr>
          <w:kern w:val="16"/>
          <w:sz w:val="24"/>
          <w:szCs w:val="24"/>
        </w:rPr>
        <w:t>22</w:t>
      </w:r>
      <w:r w:rsidRPr="00751A1D">
        <w:rPr>
          <w:kern w:val="16"/>
          <w:sz w:val="24"/>
          <w:szCs w:val="24"/>
        </w:rPr>
        <w:t xml:space="preserve"> р.</w:t>
      </w:r>
    </w:p>
    <w:p w:rsidR="003D2321" w:rsidRDefault="003D2321" w:rsidP="003D2321">
      <w:pPr>
        <w:jc w:val="both"/>
        <w:rPr>
          <w:sz w:val="24"/>
          <w:szCs w:val="24"/>
          <w:lang w:val="en-US"/>
        </w:rPr>
      </w:pPr>
    </w:p>
    <w:p w:rsidR="003D2321" w:rsidRPr="00CC66AE" w:rsidRDefault="003D2321" w:rsidP="003D2321">
      <w:pPr>
        <w:jc w:val="both"/>
        <w:rPr>
          <w:sz w:val="24"/>
          <w:szCs w:val="24"/>
        </w:rPr>
      </w:pPr>
      <w:r w:rsidRPr="00CC66AE">
        <w:rPr>
          <w:b/>
          <w:sz w:val="24"/>
          <w:szCs w:val="24"/>
        </w:rPr>
        <w:t>Чернігівський апеляційний суд</w:t>
      </w:r>
      <w:r w:rsidRPr="00CC66AE">
        <w:rPr>
          <w:sz w:val="24"/>
          <w:szCs w:val="24"/>
        </w:rPr>
        <w:t xml:space="preserve">, надалі – </w:t>
      </w:r>
      <w:r w:rsidR="00C413A5">
        <w:rPr>
          <w:sz w:val="24"/>
          <w:szCs w:val="24"/>
        </w:rPr>
        <w:t>Покупець</w:t>
      </w:r>
      <w:r w:rsidRPr="00CC66AE">
        <w:rPr>
          <w:sz w:val="24"/>
          <w:szCs w:val="24"/>
        </w:rPr>
        <w:t xml:space="preserve">, в особі голови суду Салая Геннадія Анатолійовича, </w:t>
      </w:r>
      <w:r w:rsidR="00F820BD">
        <w:rPr>
          <w:sz w:val="24"/>
          <w:szCs w:val="24"/>
        </w:rPr>
        <w:t>що</w:t>
      </w:r>
      <w:r w:rsidRPr="00CC66AE">
        <w:rPr>
          <w:sz w:val="24"/>
          <w:szCs w:val="24"/>
        </w:rPr>
        <w:t xml:space="preserve"> діє на підставі Закону України "Про судоустрій і статус суддів", з однієї сторони та</w:t>
      </w:r>
      <w:r w:rsidRPr="00CC66AE">
        <w:rPr>
          <w:b/>
          <w:sz w:val="24"/>
          <w:szCs w:val="24"/>
        </w:rPr>
        <w:t xml:space="preserve"> </w:t>
      </w:r>
      <w:r w:rsidR="00F820BD">
        <w:rPr>
          <w:b/>
          <w:sz w:val="24"/>
          <w:szCs w:val="24"/>
        </w:rPr>
        <w:t>_______________________________________________________</w:t>
      </w:r>
      <w:r w:rsidRPr="00C413A5">
        <w:rPr>
          <w:sz w:val="24"/>
          <w:szCs w:val="24"/>
        </w:rPr>
        <w:t>,</w:t>
      </w:r>
      <w:r w:rsidRPr="00CC66AE">
        <w:rPr>
          <w:b/>
          <w:sz w:val="24"/>
          <w:szCs w:val="24"/>
        </w:rPr>
        <w:t xml:space="preserve"> </w:t>
      </w:r>
      <w:r w:rsidRPr="00CC66AE">
        <w:rPr>
          <w:sz w:val="24"/>
          <w:szCs w:val="24"/>
        </w:rPr>
        <w:t xml:space="preserve">в особі </w:t>
      </w:r>
      <w:r w:rsidR="00F820BD">
        <w:rPr>
          <w:sz w:val="24"/>
          <w:szCs w:val="24"/>
        </w:rPr>
        <w:t>_________________________________________</w:t>
      </w:r>
      <w:r w:rsidRPr="00CC66AE">
        <w:rPr>
          <w:sz w:val="24"/>
          <w:szCs w:val="24"/>
        </w:rPr>
        <w:t xml:space="preserve">, що діє на підставі </w:t>
      </w:r>
      <w:r w:rsidR="00F820BD">
        <w:rPr>
          <w:sz w:val="24"/>
          <w:szCs w:val="24"/>
        </w:rPr>
        <w:t>_____________________________</w:t>
      </w:r>
      <w:r w:rsidRPr="00CC66AE">
        <w:rPr>
          <w:sz w:val="24"/>
          <w:szCs w:val="24"/>
        </w:rPr>
        <w:t xml:space="preserve">, надалі – </w:t>
      </w:r>
      <w:r w:rsidR="00C413A5">
        <w:rPr>
          <w:sz w:val="24"/>
          <w:szCs w:val="24"/>
        </w:rPr>
        <w:t>Постачальник</w:t>
      </w:r>
      <w:r w:rsidRPr="00CC66AE">
        <w:rPr>
          <w:sz w:val="24"/>
          <w:szCs w:val="24"/>
        </w:rPr>
        <w:t>, з іншої сторони, уклали даний Договір (надалі-Договір) про наступне:</w:t>
      </w:r>
    </w:p>
    <w:p w:rsidR="003D2321" w:rsidRPr="00751A1D" w:rsidRDefault="003D2321" w:rsidP="003D2321">
      <w:pPr>
        <w:tabs>
          <w:tab w:val="left" w:pos="0"/>
        </w:tabs>
        <w:spacing w:before="240"/>
        <w:jc w:val="center"/>
        <w:rPr>
          <w:b/>
          <w:kern w:val="16"/>
          <w:sz w:val="24"/>
          <w:szCs w:val="24"/>
        </w:rPr>
      </w:pPr>
      <w:r w:rsidRPr="00751A1D">
        <w:rPr>
          <w:b/>
          <w:kern w:val="16"/>
          <w:sz w:val="24"/>
          <w:szCs w:val="24"/>
        </w:rPr>
        <w:t>1. ПРЕДМЕТ ДОГОВОРУ</w:t>
      </w:r>
    </w:p>
    <w:p w:rsidR="003D2321" w:rsidRPr="00751A1D" w:rsidRDefault="003D2321" w:rsidP="003D2321">
      <w:pPr>
        <w:spacing w:before="240"/>
        <w:jc w:val="both"/>
        <w:rPr>
          <w:color w:val="auto"/>
          <w:sz w:val="24"/>
          <w:szCs w:val="24"/>
        </w:rPr>
      </w:pPr>
      <w:r w:rsidRPr="00751A1D">
        <w:rPr>
          <w:kern w:val="16"/>
          <w:sz w:val="24"/>
          <w:szCs w:val="24"/>
        </w:rPr>
        <w:t xml:space="preserve">1.1. Постачальник зобов'язується </w:t>
      </w:r>
      <w:r w:rsidR="00936732">
        <w:rPr>
          <w:kern w:val="16"/>
          <w:sz w:val="24"/>
          <w:szCs w:val="24"/>
        </w:rPr>
        <w:t xml:space="preserve">поставити Покупцю товар: </w:t>
      </w:r>
      <w:r w:rsidR="00936732" w:rsidRPr="00936732">
        <w:rPr>
          <w:b/>
          <w:kern w:val="16"/>
          <w:sz w:val="24"/>
          <w:szCs w:val="24"/>
        </w:rPr>
        <w:t xml:space="preserve">Папір для друку формату А4 (код за ЕЗС </w:t>
      </w:r>
      <w:proofErr w:type="spellStart"/>
      <w:r w:rsidR="00936732" w:rsidRPr="00936732">
        <w:rPr>
          <w:b/>
          <w:kern w:val="16"/>
          <w:sz w:val="24"/>
          <w:szCs w:val="24"/>
        </w:rPr>
        <w:t>ДК</w:t>
      </w:r>
      <w:proofErr w:type="spellEnd"/>
      <w:r w:rsidR="00936732" w:rsidRPr="00936732">
        <w:rPr>
          <w:b/>
          <w:kern w:val="16"/>
          <w:sz w:val="24"/>
          <w:szCs w:val="24"/>
        </w:rPr>
        <w:t xml:space="preserve"> 021:2015:30190000-7: Офісне устаткування та приладдя різне)</w:t>
      </w:r>
      <w:r>
        <w:rPr>
          <w:color w:val="auto"/>
          <w:sz w:val="24"/>
          <w:szCs w:val="24"/>
        </w:rPr>
        <w:t>,</w:t>
      </w:r>
      <w:r w:rsidRPr="00751A1D">
        <w:rPr>
          <w:color w:val="auto"/>
          <w:sz w:val="24"/>
          <w:szCs w:val="24"/>
        </w:rPr>
        <w:t xml:space="preserve"> </w:t>
      </w:r>
      <w:r w:rsidRPr="00751A1D">
        <w:rPr>
          <w:kern w:val="16"/>
          <w:sz w:val="24"/>
          <w:szCs w:val="24"/>
        </w:rPr>
        <w:t xml:space="preserve">в подальшому в даному Договорі – "Товар", зазначений в асортименті, кількості та ціні, визначених у специфікації (додаток 1) до цього Договору </w:t>
      </w:r>
      <w:r>
        <w:rPr>
          <w:kern w:val="16"/>
          <w:sz w:val="24"/>
          <w:szCs w:val="24"/>
        </w:rPr>
        <w:t>що</w:t>
      </w:r>
      <w:r w:rsidRPr="00751A1D">
        <w:rPr>
          <w:kern w:val="16"/>
          <w:sz w:val="24"/>
          <w:szCs w:val="24"/>
        </w:rPr>
        <w:t xml:space="preserve"> є невід'ємною частиною даного Договору, а Покупець зобов'язується прийняти Товар і оплатити його на умовах, передбачених даним Договором.</w:t>
      </w:r>
    </w:p>
    <w:p w:rsidR="003D2321" w:rsidRPr="00751A1D" w:rsidRDefault="003D2321" w:rsidP="003D2321">
      <w:pPr>
        <w:tabs>
          <w:tab w:val="left" w:pos="0"/>
        </w:tabs>
        <w:suppressAutoHyphens/>
        <w:spacing w:before="240" w:after="240" w:line="228" w:lineRule="auto"/>
        <w:jc w:val="center"/>
        <w:rPr>
          <w:b/>
          <w:kern w:val="16"/>
          <w:sz w:val="24"/>
          <w:szCs w:val="24"/>
        </w:rPr>
      </w:pPr>
      <w:r w:rsidRPr="00751A1D">
        <w:rPr>
          <w:b/>
          <w:kern w:val="16"/>
          <w:sz w:val="24"/>
          <w:szCs w:val="24"/>
        </w:rPr>
        <w:t>2. ЦІНА ТА ЗАГАЛЬНА СУМА ДОГОВОРУ</w:t>
      </w:r>
    </w:p>
    <w:p w:rsidR="003D2321" w:rsidRPr="00751A1D" w:rsidRDefault="003D2321" w:rsidP="003D2321">
      <w:pPr>
        <w:jc w:val="both"/>
        <w:rPr>
          <w:sz w:val="24"/>
          <w:szCs w:val="24"/>
        </w:rPr>
      </w:pPr>
      <w:r w:rsidRPr="00751A1D">
        <w:rPr>
          <w:sz w:val="24"/>
          <w:szCs w:val="24"/>
        </w:rPr>
        <w:t>2.1. Ціна на товар встановлюється в національній валюті України та вказується в специфікації.</w:t>
      </w:r>
    </w:p>
    <w:p w:rsidR="007D25CF" w:rsidRPr="00BF0750" w:rsidRDefault="003D2321" w:rsidP="003D2321">
      <w:pPr>
        <w:jc w:val="both"/>
        <w:rPr>
          <w:sz w:val="24"/>
          <w:szCs w:val="24"/>
        </w:rPr>
      </w:pPr>
      <w:r w:rsidRPr="00BF0750">
        <w:rPr>
          <w:sz w:val="24"/>
          <w:szCs w:val="24"/>
        </w:rPr>
        <w:t xml:space="preserve">2.2. Загальна сума даного Договору складає </w:t>
      </w:r>
      <w:r w:rsidR="00BF0750" w:rsidRPr="00BF0750">
        <w:rPr>
          <w:sz w:val="24"/>
          <w:szCs w:val="24"/>
        </w:rPr>
        <w:t>___________</w:t>
      </w:r>
      <w:r w:rsidR="007D25CF" w:rsidRPr="00BF0750">
        <w:rPr>
          <w:sz w:val="24"/>
          <w:szCs w:val="24"/>
        </w:rPr>
        <w:t xml:space="preserve"> грн. (</w:t>
      </w:r>
      <w:r w:rsidR="00BF0750" w:rsidRPr="00BF0750">
        <w:rPr>
          <w:sz w:val="24"/>
          <w:szCs w:val="24"/>
        </w:rPr>
        <w:t>____________________________</w:t>
      </w:r>
      <w:r w:rsidR="0012193A">
        <w:rPr>
          <w:sz w:val="24"/>
          <w:szCs w:val="24"/>
        </w:rPr>
        <w:t>_______________</w:t>
      </w:r>
      <w:r w:rsidR="00BF0750" w:rsidRPr="00BF0750">
        <w:rPr>
          <w:sz w:val="24"/>
          <w:szCs w:val="24"/>
        </w:rPr>
        <w:t>__</w:t>
      </w:r>
      <w:r w:rsidR="007D25CF" w:rsidRPr="00BF0750">
        <w:rPr>
          <w:sz w:val="24"/>
          <w:szCs w:val="24"/>
        </w:rPr>
        <w:t xml:space="preserve">), </w:t>
      </w:r>
      <w:r w:rsidR="00BF0750" w:rsidRPr="00BF0750">
        <w:rPr>
          <w:sz w:val="24"/>
          <w:szCs w:val="24"/>
        </w:rPr>
        <w:t xml:space="preserve">у тому числі </w:t>
      </w:r>
      <w:r w:rsidR="007D25CF" w:rsidRPr="00BF0750">
        <w:rPr>
          <w:sz w:val="24"/>
          <w:szCs w:val="24"/>
        </w:rPr>
        <w:t>ПДВ</w:t>
      </w:r>
      <w:r w:rsidR="00BF0750" w:rsidRPr="00BF0750">
        <w:rPr>
          <w:sz w:val="24"/>
          <w:szCs w:val="24"/>
        </w:rPr>
        <w:t xml:space="preserve"> </w:t>
      </w:r>
      <w:r w:rsidR="00EB5927">
        <w:rPr>
          <w:sz w:val="24"/>
          <w:szCs w:val="24"/>
        </w:rPr>
        <w:t>_______</w:t>
      </w:r>
      <w:r w:rsidR="00BF0750" w:rsidRPr="00BF0750">
        <w:rPr>
          <w:sz w:val="24"/>
          <w:szCs w:val="24"/>
        </w:rPr>
        <w:t xml:space="preserve"> грн. (__________________________________________________)</w:t>
      </w:r>
      <w:r w:rsidR="007D25CF" w:rsidRPr="00BF0750">
        <w:rPr>
          <w:sz w:val="24"/>
          <w:szCs w:val="24"/>
        </w:rPr>
        <w:t>.</w:t>
      </w:r>
    </w:p>
    <w:p w:rsidR="003D2321" w:rsidRPr="00751A1D" w:rsidRDefault="003D2321" w:rsidP="003D2321">
      <w:pPr>
        <w:jc w:val="both"/>
        <w:rPr>
          <w:sz w:val="24"/>
          <w:szCs w:val="24"/>
        </w:rPr>
      </w:pPr>
      <w:r w:rsidRPr="00751A1D">
        <w:rPr>
          <w:sz w:val="24"/>
          <w:szCs w:val="24"/>
        </w:rPr>
        <w:t>2.3. Кількість товару, що постачається відповідно до цього Договору, може бути зменшена залежно від реального фінансування видатків.</w:t>
      </w:r>
    </w:p>
    <w:p w:rsidR="003D2321" w:rsidRPr="00751A1D" w:rsidRDefault="003D2321" w:rsidP="003D2321">
      <w:pPr>
        <w:jc w:val="both"/>
        <w:rPr>
          <w:sz w:val="24"/>
          <w:szCs w:val="24"/>
        </w:rPr>
      </w:pPr>
      <w:r w:rsidRPr="00751A1D">
        <w:rPr>
          <w:sz w:val="24"/>
          <w:szCs w:val="24"/>
        </w:rPr>
        <w:t>2.4. Ціни на Товар лишаються незмінними до повного виконання Постачальником зобов'язань щодо поставки замовленої Покупцем партії Товару.</w:t>
      </w:r>
    </w:p>
    <w:p w:rsidR="003D2321" w:rsidRPr="00751A1D" w:rsidRDefault="003D2321" w:rsidP="003D2321">
      <w:pPr>
        <w:tabs>
          <w:tab w:val="left" w:pos="0"/>
        </w:tabs>
        <w:spacing w:before="240" w:after="240" w:line="228" w:lineRule="auto"/>
        <w:jc w:val="center"/>
        <w:rPr>
          <w:b/>
          <w:kern w:val="16"/>
          <w:sz w:val="24"/>
          <w:szCs w:val="24"/>
        </w:rPr>
      </w:pPr>
      <w:r w:rsidRPr="00751A1D">
        <w:rPr>
          <w:b/>
          <w:kern w:val="16"/>
          <w:sz w:val="24"/>
          <w:szCs w:val="24"/>
        </w:rPr>
        <w:t>3. УМОВИ ОПЛАТИ</w:t>
      </w:r>
    </w:p>
    <w:p w:rsidR="003D2321" w:rsidRPr="00751A1D" w:rsidRDefault="003D2321" w:rsidP="003D2321">
      <w:pPr>
        <w:jc w:val="both"/>
        <w:rPr>
          <w:sz w:val="24"/>
          <w:szCs w:val="24"/>
        </w:rPr>
      </w:pPr>
      <w:r w:rsidRPr="00751A1D">
        <w:rPr>
          <w:sz w:val="24"/>
          <w:szCs w:val="24"/>
        </w:rPr>
        <w:t>3.1. Розрахунки за поставлений товар здійснюються за фактом постачання Покупцю.</w:t>
      </w:r>
    </w:p>
    <w:p w:rsidR="003D2321" w:rsidRPr="00751A1D" w:rsidRDefault="003D2321" w:rsidP="003D2321">
      <w:pPr>
        <w:jc w:val="both"/>
        <w:rPr>
          <w:sz w:val="24"/>
          <w:szCs w:val="24"/>
        </w:rPr>
      </w:pPr>
      <w:r w:rsidRPr="00751A1D">
        <w:rPr>
          <w:sz w:val="24"/>
          <w:szCs w:val="24"/>
        </w:rPr>
        <w:t>3.2. Покупець здійснює оплату Товару Постачальнику на підставі рахунку та видаткових накладних.</w:t>
      </w:r>
    </w:p>
    <w:p w:rsidR="003D2321" w:rsidRPr="00751A1D" w:rsidRDefault="003D2321" w:rsidP="003D2321">
      <w:pPr>
        <w:jc w:val="both"/>
        <w:rPr>
          <w:sz w:val="24"/>
          <w:szCs w:val="24"/>
        </w:rPr>
      </w:pPr>
      <w:r w:rsidRPr="00751A1D">
        <w:rPr>
          <w:sz w:val="24"/>
          <w:szCs w:val="24"/>
        </w:rPr>
        <w:t>3.3.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5 банківських днів з моменту поставки Товару.</w:t>
      </w:r>
    </w:p>
    <w:p w:rsidR="003D2321" w:rsidRPr="00751A1D" w:rsidRDefault="003D2321" w:rsidP="003D2321">
      <w:pPr>
        <w:jc w:val="both"/>
        <w:rPr>
          <w:sz w:val="24"/>
          <w:szCs w:val="24"/>
        </w:rPr>
      </w:pPr>
      <w:r w:rsidRPr="00751A1D">
        <w:rPr>
          <w:sz w:val="24"/>
          <w:szCs w:val="24"/>
        </w:rPr>
        <w:t>3.4. У разі затримки бюджетного фінансування</w:t>
      </w:r>
      <w:r>
        <w:rPr>
          <w:sz w:val="24"/>
          <w:szCs w:val="24"/>
        </w:rPr>
        <w:t>,</w:t>
      </w:r>
      <w:r w:rsidRPr="00751A1D">
        <w:rPr>
          <w:sz w:val="24"/>
          <w:szCs w:val="24"/>
        </w:rPr>
        <w:t xml:space="preserve"> розрахунок за поставлений товар здійснюється протягом 3 банківських днів з дати отримання Покупцем бюджетного фінансування закупівлі на свій реєстраційний рахунок.</w:t>
      </w:r>
    </w:p>
    <w:p w:rsidR="003D2321" w:rsidRPr="00751A1D" w:rsidRDefault="003D2321" w:rsidP="003D2321">
      <w:pPr>
        <w:tabs>
          <w:tab w:val="left" w:pos="0"/>
        </w:tabs>
        <w:spacing w:before="240" w:after="240" w:line="228" w:lineRule="auto"/>
        <w:jc w:val="center"/>
        <w:rPr>
          <w:b/>
          <w:kern w:val="16"/>
          <w:sz w:val="24"/>
          <w:szCs w:val="24"/>
        </w:rPr>
      </w:pPr>
      <w:r w:rsidRPr="00751A1D">
        <w:rPr>
          <w:b/>
          <w:kern w:val="16"/>
          <w:sz w:val="24"/>
          <w:szCs w:val="24"/>
        </w:rPr>
        <w:t>4. ЯКІСТЬ ТОВАРУ</w:t>
      </w:r>
    </w:p>
    <w:p w:rsidR="003D2321" w:rsidRPr="00751A1D" w:rsidRDefault="003D2321" w:rsidP="003D2321">
      <w:pPr>
        <w:jc w:val="both"/>
        <w:rPr>
          <w:sz w:val="24"/>
          <w:szCs w:val="24"/>
        </w:rPr>
      </w:pPr>
      <w:r w:rsidRPr="00751A1D">
        <w:rPr>
          <w:sz w:val="24"/>
          <w:szCs w:val="24"/>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(якщо предмет закупівлі підлягає сертифікації).</w:t>
      </w:r>
    </w:p>
    <w:p w:rsidR="003D2321" w:rsidRDefault="003D2321" w:rsidP="003D2321">
      <w:pPr>
        <w:jc w:val="both"/>
        <w:rPr>
          <w:sz w:val="24"/>
          <w:szCs w:val="24"/>
          <w:lang w:val="en-US"/>
        </w:rPr>
      </w:pPr>
      <w:r w:rsidRPr="00751A1D">
        <w:rPr>
          <w:sz w:val="24"/>
          <w:szCs w:val="24"/>
        </w:rPr>
        <w:t>4.2. Якщо поставлений товар виявиться неякісним, або таким, що не відповідає умовам цього Договору, Постачальник зобов’язаний замінити цей товар протягом 3 (трьох) банківських днів. Всі витрати, пов’язані із заміною товару неналежної якості несе Постачальник.</w:t>
      </w:r>
    </w:p>
    <w:p w:rsidR="003D2321" w:rsidRPr="003D2321" w:rsidRDefault="003D2321" w:rsidP="003D2321">
      <w:pPr>
        <w:jc w:val="both"/>
        <w:rPr>
          <w:sz w:val="24"/>
          <w:szCs w:val="24"/>
          <w:lang w:val="en-US"/>
        </w:rPr>
      </w:pPr>
    </w:p>
    <w:p w:rsidR="003D2321" w:rsidRPr="00751A1D" w:rsidRDefault="003D2321" w:rsidP="003D2321">
      <w:pPr>
        <w:tabs>
          <w:tab w:val="left" w:pos="0"/>
        </w:tabs>
        <w:spacing w:after="240" w:line="228" w:lineRule="auto"/>
        <w:jc w:val="center"/>
        <w:rPr>
          <w:b/>
          <w:kern w:val="16"/>
          <w:sz w:val="24"/>
          <w:szCs w:val="24"/>
        </w:rPr>
      </w:pPr>
      <w:r w:rsidRPr="00751A1D">
        <w:rPr>
          <w:b/>
          <w:kern w:val="16"/>
          <w:sz w:val="24"/>
          <w:szCs w:val="24"/>
        </w:rPr>
        <w:t>5. УМОВИ ПОСТАЧАННЯ</w:t>
      </w:r>
    </w:p>
    <w:p w:rsidR="003D2321" w:rsidRPr="00751A1D" w:rsidRDefault="003D2321" w:rsidP="003D2321">
      <w:pPr>
        <w:jc w:val="both"/>
        <w:rPr>
          <w:sz w:val="24"/>
          <w:szCs w:val="24"/>
        </w:rPr>
      </w:pPr>
      <w:r w:rsidRPr="00751A1D">
        <w:rPr>
          <w:sz w:val="24"/>
          <w:szCs w:val="24"/>
        </w:rPr>
        <w:t xml:space="preserve">5.1. </w:t>
      </w:r>
      <w:r w:rsidR="004C7B4F" w:rsidRPr="003A305A">
        <w:rPr>
          <w:b/>
          <w:sz w:val="24"/>
          <w:szCs w:val="24"/>
        </w:rPr>
        <w:t>Строк поставки товару – до 20.12.2022 року</w:t>
      </w:r>
      <w:r w:rsidR="004C7B4F">
        <w:rPr>
          <w:sz w:val="24"/>
          <w:szCs w:val="24"/>
        </w:rPr>
        <w:t xml:space="preserve"> включно, </w:t>
      </w:r>
      <w:r w:rsidRPr="00751A1D">
        <w:rPr>
          <w:sz w:val="24"/>
          <w:szCs w:val="24"/>
        </w:rPr>
        <w:t xml:space="preserve">Постачальник здійснює поставку </w:t>
      </w:r>
      <w:r w:rsidRPr="00751A1D">
        <w:rPr>
          <w:sz w:val="24"/>
          <w:szCs w:val="24"/>
        </w:rPr>
        <w:lastRenderedPageBreak/>
        <w:t xml:space="preserve">товару Покупцеві протягом </w:t>
      </w:r>
      <w:r w:rsidR="00395343">
        <w:rPr>
          <w:sz w:val="24"/>
          <w:szCs w:val="24"/>
        </w:rPr>
        <w:t xml:space="preserve">п’яти </w:t>
      </w:r>
      <w:r w:rsidRPr="00751A1D">
        <w:rPr>
          <w:sz w:val="24"/>
          <w:szCs w:val="24"/>
        </w:rPr>
        <w:t>робочих днів з моменту підписання Договору.</w:t>
      </w:r>
    </w:p>
    <w:p w:rsidR="003D2321" w:rsidRPr="00751A1D" w:rsidRDefault="003D2321" w:rsidP="003D2321">
      <w:pPr>
        <w:jc w:val="both"/>
        <w:rPr>
          <w:sz w:val="24"/>
          <w:szCs w:val="24"/>
        </w:rPr>
      </w:pPr>
      <w:r w:rsidRPr="00751A1D">
        <w:rPr>
          <w:sz w:val="24"/>
          <w:szCs w:val="24"/>
        </w:rPr>
        <w:t>5.2. Постачальник здійснює поставку товару за адресою Покупця: м. Чернігів, вул. Гетьмана Полуботка, 2.</w:t>
      </w:r>
    </w:p>
    <w:p w:rsidR="003D2321" w:rsidRPr="00751A1D" w:rsidRDefault="003D2321" w:rsidP="003D2321">
      <w:pPr>
        <w:jc w:val="both"/>
        <w:rPr>
          <w:sz w:val="24"/>
          <w:szCs w:val="24"/>
        </w:rPr>
      </w:pPr>
      <w:r w:rsidRPr="00751A1D">
        <w:rPr>
          <w:sz w:val="24"/>
          <w:szCs w:val="24"/>
        </w:rPr>
        <w:t>5.3. Завантаження, доставка, та розвантаження товару здійснюється автотранспортом Постачальника за власні кошти.</w:t>
      </w:r>
    </w:p>
    <w:p w:rsidR="003D2321" w:rsidRPr="00751A1D" w:rsidRDefault="003D2321" w:rsidP="003D2321">
      <w:pPr>
        <w:jc w:val="both"/>
        <w:rPr>
          <w:sz w:val="24"/>
          <w:szCs w:val="24"/>
        </w:rPr>
      </w:pPr>
      <w:r w:rsidRPr="00751A1D">
        <w:rPr>
          <w:sz w:val="24"/>
          <w:szCs w:val="24"/>
        </w:rPr>
        <w:t>5.4. Датою поставки є дата коли Товар переданий у власність Покупця.</w:t>
      </w:r>
    </w:p>
    <w:p w:rsidR="003D2321" w:rsidRPr="00751A1D" w:rsidRDefault="003D2321" w:rsidP="003D2321">
      <w:pPr>
        <w:jc w:val="both"/>
        <w:rPr>
          <w:sz w:val="24"/>
          <w:szCs w:val="24"/>
        </w:rPr>
      </w:pPr>
      <w:r w:rsidRPr="00751A1D">
        <w:rPr>
          <w:sz w:val="24"/>
          <w:szCs w:val="24"/>
        </w:rPr>
        <w:t>5.5. Зобов’язання Постачальника щодо поставки Товару вважається виконаними в повному обсязі з моменту передачі Товару у власність Покупця.</w:t>
      </w:r>
    </w:p>
    <w:p w:rsidR="003D2321" w:rsidRPr="00751A1D" w:rsidRDefault="003D2321" w:rsidP="003D2321">
      <w:pPr>
        <w:tabs>
          <w:tab w:val="left" w:pos="0"/>
        </w:tabs>
        <w:spacing w:before="240" w:after="240" w:line="228" w:lineRule="auto"/>
        <w:jc w:val="center"/>
        <w:rPr>
          <w:b/>
          <w:kern w:val="16"/>
          <w:sz w:val="24"/>
          <w:szCs w:val="24"/>
        </w:rPr>
      </w:pPr>
      <w:r w:rsidRPr="00751A1D">
        <w:rPr>
          <w:b/>
          <w:kern w:val="16"/>
          <w:sz w:val="24"/>
          <w:szCs w:val="24"/>
        </w:rPr>
        <w:t>6. ПЕРЕДАЧА І ПРИЙМАННЯ ТОВАРУ</w:t>
      </w:r>
    </w:p>
    <w:p w:rsidR="003D2321" w:rsidRPr="00751A1D" w:rsidRDefault="003D2321" w:rsidP="003D2321">
      <w:pPr>
        <w:jc w:val="both"/>
        <w:rPr>
          <w:sz w:val="24"/>
          <w:szCs w:val="24"/>
        </w:rPr>
      </w:pPr>
      <w:r w:rsidRPr="00751A1D">
        <w:rPr>
          <w:sz w:val="24"/>
          <w:szCs w:val="24"/>
        </w:rPr>
        <w:t xml:space="preserve">6.1. Приймання-передача Товару по кількості проводиться відповідно до </w:t>
      </w:r>
      <w:proofErr w:type="spellStart"/>
      <w:r w:rsidRPr="00751A1D">
        <w:rPr>
          <w:sz w:val="24"/>
          <w:szCs w:val="24"/>
        </w:rPr>
        <w:t>товаро-супровідних</w:t>
      </w:r>
      <w:proofErr w:type="spellEnd"/>
      <w:r w:rsidRPr="00751A1D">
        <w:rPr>
          <w:sz w:val="24"/>
          <w:szCs w:val="24"/>
        </w:rPr>
        <w:t xml:space="preserve"> документів, по якості – відповідно до документів, що засвідчують його якість.</w:t>
      </w:r>
    </w:p>
    <w:p w:rsidR="003D2321" w:rsidRPr="00751A1D" w:rsidRDefault="003D2321" w:rsidP="003D2321">
      <w:pPr>
        <w:jc w:val="both"/>
        <w:rPr>
          <w:sz w:val="24"/>
          <w:szCs w:val="24"/>
        </w:rPr>
      </w:pPr>
      <w:r w:rsidRPr="00751A1D">
        <w:rPr>
          <w:sz w:val="24"/>
          <w:szCs w:val="24"/>
        </w:rPr>
        <w:t xml:space="preserve">6.2. При виникненні претензій щодо некомплектності чи якості Товару, Постачальник повинен замінити неякісний Товар, або довезти недостатню кількість товару протягом </w:t>
      </w:r>
      <w:r>
        <w:rPr>
          <w:sz w:val="24"/>
          <w:szCs w:val="24"/>
        </w:rPr>
        <w:t>3</w:t>
      </w:r>
      <w:r w:rsidRPr="00751A1D">
        <w:rPr>
          <w:sz w:val="24"/>
          <w:szCs w:val="24"/>
        </w:rPr>
        <w:t>-х робочих днів з дати отримання претензій від Покупця.</w:t>
      </w:r>
    </w:p>
    <w:p w:rsidR="003D2321" w:rsidRPr="00751A1D" w:rsidRDefault="003D2321" w:rsidP="003D2321">
      <w:pPr>
        <w:tabs>
          <w:tab w:val="left" w:pos="0"/>
        </w:tabs>
        <w:spacing w:before="240" w:after="240" w:line="228" w:lineRule="auto"/>
        <w:jc w:val="center"/>
        <w:rPr>
          <w:b/>
          <w:kern w:val="16"/>
          <w:sz w:val="24"/>
          <w:szCs w:val="24"/>
        </w:rPr>
      </w:pPr>
      <w:r w:rsidRPr="00751A1D">
        <w:rPr>
          <w:b/>
          <w:kern w:val="16"/>
          <w:sz w:val="24"/>
          <w:szCs w:val="24"/>
        </w:rPr>
        <w:t>7. ПАКУВАННЯ ТА МАРКУВАННЯ</w:t>
      </w:r>
    </w:p>
    <w:p w:rsidR="003D2321" w:rsidRPr="00751A1D" w:rsidRDefault="003D2321" w:rsidP="003D2321">
      <w:pPr>
        <w:jc w:val="both"/>
        <w:rPr>
          <w:sz w:val="24"/>
          <w:szCs w:val="24"/>
        </w:rPr>
      </w:pPr>
      <w:r w:rsidRPr="00751A1D">
        <w:rPr>
          <w:sz w:val="24"/>
          <w:szCs w:val="24"/>
        </w:rPr>
        <w:t>7.1. Товар, що постачається, повинен бути промаркований.</w:t>
      </w:r>
    </w:p>
    <w:p w:rsidR="003D2321" w:rsidRPr="00751A1D" w:rsidRDefault="003D2321" w:rsidP="003D2321">
      <w:pPr>
        <w:jc w:val="both"/>
        <w:rPr>
          <w:sz w:val="24"/>
          <w:szCs w:val="24"/>
        </w:rPr>
      </w:pPr>
      <w:r w:rsidRPr="00751A1D">
        <w:rPr>
          <w:sz w:val="24"/>
          <w:szCs w:val="24"/>
        </w:rPr>
        <w:t>7.2. Товар повинен передаватися Покупцеві в упаковці підприємства-виробника. Упаковки не повинні бути деформовані або пошкоджені.</w:t>
      </w:r>
    </w:p>
    <w:p w:rsidR="003D2321" w:rsidRPr="00751A1D" w:rsidRDefault="003D2321" w:rsidP="003D2321">
      <w:pPr>
        <w:jc w:val="both"/>
        <w:rPr>
          <w:sz w:val="24"/>
          <w:szCs w:val="24"/>
        </w:rPr>
      </w:pPr>
      <w:r w:rsidRPr="00751A1D">
        <w:rPr>
          <w:sz w:val="24"/>
          <w:szCs w:val="24"/>
        </w:rPr>
        <w:t>7.3. Товар, отриманий розпакованим або у неналежній упаковці (такій, що не відповідає вимогам п. 7.2. цього Договору), має бути замінений Постачальником за власний рахунок впродовж 3-х робочих днів з дати постачання.</w:t>
      </w:r>
    </w:p>
    <w:p w:rsidR="003D2321" w:rsidRPr="00751A1D" w:rsidRDefault="003D2321" w:rsidP="003D2321">
      <w:pPr>
        <w:tabs>
          <w:tab w:val="left" w:pos="0"/>
        </w:tabs>
        <w:spacing w:before="240" w:after="240" w:line="228" w:lineRule="auto"/>
        <w:jc w:val="center"/>
        <w:rPr>
          <w:b/>
          <w:kern w:val="16"/>
          <w:sz w:val="24"/>
          <w:szCs w:val="24"/>
        </w:rPr>
      </w:pPr>
      <w:r w:rsidRPr="00751A1D">
        <w:rPr>
          <w:b/>
          <w:kern w:val="16"/>
          <w:sz w:val="24"/>
          <w:szCs w:val="24"/>
        </w:rPr>
        <w:t>8. ВІДПОВІДАЛЬНІСТЬ СТОРІН</w:t>
      </w:r>
    </w:p>
    <w:p w:rsidR="003D2321" w:rsidRPr="00751A1D" w:rsidRDefault="003D2321" w:rsidP="003D2321">
      <w:pPr>
        <w:jc w:val="both"/>
        <w:rPr>
          <w:sz w:val="24"/>
          <w:szCs w:val="24"/>
        </w:rPr>
      </w:pPr>
      <w:r w:rsidRPr="00751A1D">
        <w:rPr>
          <w:sz w:val="24"/>
          <w:szCs w:val="24"/>
        </w:rPr>
        <w:t>8.1. Постачальник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3D2321" w:rsidRPr="00751A1D" w:rsidRDefault="003D2321" w:rsidP="003D2321">
      <w:pPr>
        <w:jc w:val="both"/>
        <w:rPr>
          <w:sz w:val="24"/>
          <w:szCs w:val="24"/>
        </w:rPr>
      </w:pPr>
      <w:r w:rsidRPr="00751A1D">
        <w:rPr>
          <w:sz w:val="24"/>
          <w:szCs w:val="24"/>
        </w:rPr>
        <w:t>8.2. Покупець зобов’язаний оплатити Товар відповідно до п.3.3. даного Договору.</w:t>
      </w:r>
    </w:p>
    <w:p w:rsidR="003D2321" w:rsidRPr="00751A1D" w:rsidRDefault="003D2321" w:rsidP="003D2321">
      <w:pPr>
        <w:jc w:val="both"/>
        <w:rPr>
          <w:sz w:val="24"/>
          <w:szCs w:val="24"/>
        </w:rPr>
      </w:pPr>
      <w:r w:rsidRPr="00751A1D">
        <w:rPr>
          <w:sz w:val="24"/>
          <w:szCs w:val="24"/>
        </w:rPr>
        <w:t>8.3. В разі затримки поставки Товару або поставки не в повному обсязі, заявленому Покупцем, Постачальник сплачує пеню у розмірі однієї облікової ставки НБУ від вартості недопоставленого товару за кожен день затримки.</w:t>
      </w:r>
    </w:p>
    <w:p w:rsidR="003D2321" w:rsidRPr="00DD32B8" w:rsidRDefault="003D2321" w:rsidP="003D2321">
      <w:pPr>
        <w:jc w:val="both"/>
        <w:rPr>
          <w:sz w:val="24"/>
          <w:szCs w:val="24"/>
        </w:rPr>
      </w:pPr>
      <w:r w:rsidRPr="00DD32B8">
        <w:rPr>
          <w:sz w:val="24"/>
          <w:szCs w:val="24"/>
        </w:rPr>
        <w:t>8.4. За порушення строків розрахунків за поставлений товар, Покупець сплачує Постачальнику пеню у розмірі облікової ставки НБУ від простроченої суми за кожен день прострочення платежу.</w:t>
      </w:r>
    </w:p>
    <w:p w:rsidR="003D2321" w:rsidRDefault="003D2321" w:rsidP="003D2321">
      <w:pPr>
        <w:jc w:val="both"/>
        <w:rPr>
          <w:sz w:val="24"/>
          <w:szCs w:val="24"/>
        </w:rPr>
      </w:pPr>
      <w:r w:rsidRPr="00751A1D">
        <w:rPr>
          <w:sz w:val="24"/>
          <w:szCs w:val="24"/>
        </w:rPr>
        <w:t xml:space="preserve">8.5. Сплата пені не звільняє </w:t>
      </w:r>
      <w:r>
        <w:rPr>
          <w:sz w:val="24"/>
          <w:szCs w:val="24"/>
        </w:rPr>
        <w:t>С</w:t>
      </w:r>
      <w:r w:rsidRPr="00751A1D">
        <w:rPr>
          <w:sz w:val="24"/>
          <w:szCs w:val="24"/>
        </w:rPr>
        <w:t>торони від виконання прийнятих на себе зобов'язань по Договору поставки.</w:t>
      </w:r>
    </w:p>
    <w:p w:rsidR="002C4994" w:rsidRPr="00751A1D" w:rsidRDefault="00F95D95" w:rsidP="003D2321">
      <w:pPr>
        <w:jc w:val="both"/>
        <w:rPr>
          <w:sz w:val="24"/>
          <w:szCs w:val="24"/>
        </w:rPr>
      </w:pPr>
      <w:r>
        <w:rPr>
          <w:sz w:val="24"/>
          <w:szCs w:val="24"/>
        </w:rPr>
        <w:t xml:space="preserve">8.6. </w:t>
      </w:r>
      <w:r w:rsidR="002C4994" w:rsidRPr="002C4994">
        <w:rPr>
          <w:sz w:val="24"/>
          <w:szCs w:val="24"/>
        </w:rPr>
        <w:t>Покупець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rsidR="003D2321" w:rsidRPr="00751A1D" w:rsidRDefault="00F95D95" w:rsidP="003D2321">
      <w:pPr>
        <w:jc w:val="both"/>
        <w:rPr>
          <w:sz w:val="24"/>
          <w:szCs w:val="24"/>
        </w:rPr>
      </w:pPr>
      <w:r>
        <w:rPr>
          <w:sz w:val="24"/>
          <w:szCs w:val="24"/>
        </w:rPr>
        <w:t>8.7</w:t>
      </w:r>
      <w:r w:rsidR="003D2321" w:rsidRPr="00751A1D">
        <w:rPr>
          <w:sz w:val="24"/>
          <w:szCs w:val="24"/>
        </w:rPr>
        <w:t>. У випадках, не передбачених цим Договором, Сторони несуть відповідальність, передбачену чинним законодавством України.</w:t>
      </w:r>
    </w:p>
    <w:p w:rsidR="003D2321" w:rsidRDefault="00F95D95" w:rsidP="003D2321">
      <w:pPr>
        <w:jc w:val="both"/>
        <w:rPr>
          <w:sz w:val="24"/>
          <w:szCs w:val="24"/>
        </w:rPr>
      </w:pPr>
      <w:r>
        <w:rPr>
          <w:sz w:val="24"/>
          <w:szCs w:val="24"/>
        </w:rPr>
        <w:t>8.8</w:t>
      </w:r>
      <w:r w:rsidR="003D2321" w:rsidRPr="00751A1D">
        <w:rPr>
          <w:sz w:val="24"/>
          <w:szCs w:val="24"/>
        </w:rPr>
        <w:t>. Своїм підписом під цим договором Сторони підтверджують, що вони повідомлені (без додаткового письмового повідомлення) про зміст прав, як суб’єктів персональних даних відповідно до Закону України «Про захист персональних даних», які їм відомі і зрозумілі, мету збору даних та про те, що їх персональні дані можуть передаватись третім особам без будь-яких окремих повідомлень.</w:t>
      </w:r>
    </w:p>
    <w:p w:rsidR="003D2321" w:rsidRPr="00751A1D" w:rsidRDefault="003D2321" w:rsidP="003D2321">
      <w:pPr>
        <w:tabs>
          <w:tab w:val="left" w:pos="0"/>
        </w:tabs>
        <w:spacing w:before="240" w:after="240" w:line="228" w:lineRule="auto"/>
        <w:jc w:val="center"/>
        <w:rPr>
          <w:b/>
          <w:kern w:val="16"/>
          <w:sz w:val="24"/>
          <w:szCs w:val="24"/>
        </w:rPr>
      </w:pPr>
      <w:r w:rsidRPr="00751A1D">
        <w:rPr>
          <w:b/>
          <w:kern w:val="16"/>
          <w:sz w:val="24"/>
          <w:szCs w:val="24"/>
        </w:rPr>
        <w:t>9. ФОРС-МАЖОРНІ ОБСТАВИНИ</w:t>
      </w:r>
    </w:p>
    <w:p w:rsidR="003D2321" w:rsidRDefault="003D2321" w:rsidP="003D2321">
      <w:pPr>
        <w:jc w:val="both"/>
        <w:rPr>
          <w:sz w:val="24"/>
          <w:szCs w:val="24"/>
        </w:rPr>
      </w:pPr>
      <w:r w:rsidRPr="00751A1D">
        <w:rPr>
          <w:sz w:val="24"/>
          <w:szCs w:val="24"/>
        </w:rPr>
        <w:t xml:space="preserve">9.1. При виникненні форс-мажорних обставин, які роблять неможливим повне або часткове виконання кожною із </w:t>
      </w:r>
      <w:r>
        <w:rPr>
          <w:sz w:val="24"/>
          <w:szCs w:val="24"/>
        </w:rPr>
        <w:t>С</w:t>
      </w:r>
      <w:r w:rsidRPr="00751A1D">
        <w:rPr>
          <w:sz w:val="24"/>
          <w:szCs w:val="24"/>
        </w:rPr>
        <w:t>торін зобов’язань за цим Договором, виконання умов цього Договору відсувається відповідно до часу, протягом якого будуть діяти такі обставини.</w:t>
      </w:r>
    </w:p>
    <w:p w:rsidR="003D2321" w:rsidRPr="00751A1D" w:rsidRDefault="003D2321" w:rsidP="003D2321">
      <w:pPr>
        <w:jc w:val="both"/>
        <w:rPr>
          <w:sz w:val="24"/>
          <w:szCs w:val="24"/>
        </w:rPr>
      </w:pPr>
      <w:r w:rsidRPr="00751A1D">
        <w:rPr>
          <w:sz w:val="24"/>
          <w:szCs w:val="24"/>
        </w:rPr>
        <w:lastRenderedPageBreak/>
        <w:t xml:space="preserve">9.2. Якщо ці обставини будуть тривати більше 6 місяців, то кожна зі </w:t>
      </w:r>
      <w:r>
        <w:rPr>
          <w:sz w:val="24"/>
          <w:szCs w:val="24"/>
        </w:rPr>
        <w:t>С</w:t>
      </w:r>
      <w:r w:rsidRPr="00751A1D">
        <w:rPr>
          <w:sz w:val="24"/>
          <w:szCs w:val="24"/>
        </w:rPr>
        <w:t>торін має право відмовитись від подальшого виконання обов'язків за цим Договором відносно непоставленого товару.</w:t>
      </w:r>
    </w:p>
    <w:p w:rsidR="003D2321" w:rsidRPr="00751A1D" w:rsidRDefault="003D2321" w:rsidP="003D2321">
      <w:pPr>
        <w:jc w:val="both"/>
        <w:rPr>
          <w:sz w:val="24"/>
          <w:szCs w:val="24"/>
        </w:rPr>
      </w:pPr>
      <w:r w:rsidRPr="00751A1D">
        <w:rPr>
          <w:sz w:val="24"/>
          <w:szCs w:val="24"/>
        </w:rPr>
        <w:t xml:space="preserve">9.3. Сторона, для якої виникла неможливість виконання зобов'язань за цим Договором, повинна протягом 3-х днів сповістити іншу </w:t>
      </w:r>
      <w:r>
        <w:rPr>
          <w:sz w:val="24"/>
          <w:szCs w:val="24"/>
        </w:rPr>
        <w:t>С</w:t>
      </w:r>
      <w:r w:rsidRPr="00751A1D">
        <w:rPr>
          <w:sz w:val="24"/>
          <w:szCs w:val="24"/>
        </w:rPr>
        <w:t>торону про початок і припинення форс-мажорних обставин.</w:t>
      </w:r>
    </w:p>
    <w:p w:rsidR="003D2321" w:rsidRPr="00751A1D" w:rsidRDefault="003D2321" w:rsidP="003D2321">
      <w:pPr>
        <w:jc w:val="both"/>
        <w:rPr>
          <w:sz w:val="24"/>
          <w:szCs w:val="24"/>
        </w:rPr>
      </w:pPr>
      <w:r w:rsidRPr="00751A1D">
        <w:rPr>
          <w:sz w:val="24"/>
          <w:szCs w:val="24"/>
        </w:rPr>
        <w:t>9.4. Наявність та строк дії форс-мажорних обставин підтверджується Торгово-промисловою палатою України або іншими документами.</w:t>
      </w:r>
    </w:p>
    <w:p w:rsidR="003D2321" w:rsidRPr="00751A1D" w:rsidRDefault="003D2321" w:rsidP="003D2321">
      <w:pPr>
        <w:spacing w:before="240" w:after="240"/>
        <w:jc w:val="center"/>
        <w:rPr>
          <w:b/>
          <w:sz w:val="24"/>
          <w:szCs w:val="24"/>
        </w:rPr>
      </w:pPr>
      <w:r w:rsidRPr="00751A1D">
        <w:rPr>
          <w:b/>
          <w:sz w:val="24"/>
          <w:szCs w:val="24"/>
        </w:rPr>
        <w:t>10. ПОРЯДОК ВРЕГУЛЮВАННЯ СПОРІВ</w:t>
      </w:r>
    </w:p>
    <w:p w:rsidR="003D2321" w:rsidRPr="00751A1D" w:rsidRDefault="003D2321" w:rsidP="003D2321">
      <w:pPr>
        <w:jc w:val="both"/>
        <w:rPr>
          <w:sz w:val="24"/>
          <w:szCs w:val="24"/>
        </w:rPr>
      </w:pPr>
      <w:r w:rsidRPr="00751A1D">
        <w:rPr>
          <w:sz w:val="24"/>
          <w:szCs w:val="24"/>
        </w:rPr>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При неможливості досягнути згоди між </w:t>
      </w:r>
      <w:r>
        <w:rPr>
          <w:sz w:val="24"/>
          <w:szCs w:val="24"/>
        </w:rPr>
        <w:t>С</w:t>
      </w:r>
      <w:r w:rsidRPr="00751A1D">
        <w:rPr>
          <w:sz w:val="24"/>
          <w:szCs w:val="24"/>
        </w:rPr>
        <w:t xml:space="preserve">торонами Договору стосовно </w:t>
      </w:r>
      <w:r>
        <w:rPr>
          <w:sz w:val="24"/>
          <w:szCs w:val="24"/>
        </w:rPr>
        <w:t xml:space="preserve">спірного питання, </w:t>
      </w:r>
      <w:r w:rsidRPr="00751A1D">
        <w:rPr>
          <w:sz w:val="24"/>
          <w:szCs w:val="24"/>
        </w:rPr>
        <w:t>спір вирішується згідно з чинним законодавством України.</w:t>
      </w:r>
    </w:p>
    <w:p w:rsidR="003D2321" w:rsidRPr="00751A1D" w:rsidRDefault="003D2321" w:rsidP="003D2321">
      <w:pPr>
        <w:spacing w:before="240" w:after="240"/>
        <w:jc w:val="center"/>
        <w:rPr>
          <w:b/>
          <w:sz w:val="24"/>
          <w:szCs w:val="24"/>
        </w:rPr>
      </w:pPr>
      <w:r w:rsidRPr="00751A1D">
        <w:rPr>
          <w:b/>
          <w:sz w:val="24"/>
          <w:szCs w:val="24"/>
        </w:rPr>
        <w:t>11. СТРОК ДІЇ ДОГОВОРУ</w:t>
      </w:r>
    </w:p>
    <w:p w:rsidR="005B1541" w:rsidRDefault="003D2321" w:rsidP="005B1541">
      <w:pPr>
        <w:jc w:val="both"/>
        <w:rPr>
          <w:sz w:val="24"/>
          <w:szCs w:val="24"/>
          <w:lang w:val="ru-RU"/>
        </w:rPr>
      </w:pPr>
      <w:r>
        <w:rPr>
          <w:sz w:val="24"/>
          <w:szCs w:val="24"/>
        </w:rPr>
        <w:t>11.1</w:t>
      </w:r>
      <w:r w:rsidRPr="00751A1D">
        <w:rPr>
          <w:sz w:val="24"/>
          <w:szCs w:val="24"/>
        </w:rPr>
        <w:t xml:space="preserve">. Даний Договір набирає чинності з моменту його підписання </w:t>
      </w:r>
      <w:r>
        <w:rPr>
          <w:sz w:val="24"/>
          <w:szCs w:val="24"/>
        </w:rPr>
        <w:t>С</w:t>
      </w:r>
      <w:r w:rsidRPr="00751A1D">
        <w:rPr>
          <w:sz w:val="24"/>
          <w:szCs w:val="24"/>
        </w:rPr>
        <w:t xml:space="preserve">торонами та діє </w:t>
      </w:r>
      <w:r w:rsidRPr="0086673D">
        <w:rPr>
          <w:b/>
          <w:sz w:val="24"/>
          <w:szCs w:val="24"/>
        </w:rPr>
        <w:t>до 31.12.2022 року</w:t>
      </w:r>
      <w:r w:rsidRPr="00751A1D">
        <w:rPr>
          <w:sz w:val="24"/>
          <w:szCs w:val="24"/>
        </w:rPr>
        <w:t>.</w:t>
      </w:r>
    </w:p>
    <w:p w:rsidR="003D2321" w:rsidRPr="005B1541" w:rsidRDefault="003D2321" w:rsidP="005B1541">
      <w:pPr>
        <w:jc w:val="both"/>
        <w:rPr>
          <w:sz w:val="24"/>
          <w:szCs w:val="24"/>
        </w:rPr>
      </w:pPr>
      <w:r>
        <w:rPr>
          <w:sz w:val="24"/>
          <w:szCs w:val="24"/>
        </w:rPr>
        <w:t>11.2</w:t>
      </w:r>
      <w:r w:rsidRPr="00751A1D">
        <w:rPr>
          <w:sz w:val="24"/>
          <w:szCs w:val="24"/>
        </w:rPr>
        <w:t>.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495725" w:rsidRPr="00751A1D" w:rsidRDefault="00495725" w:rsidP="00DC0300">
      <w:pPr>
        <w:tabs>
          <w:tab w:val="left" w:pos="0"/>
        </w:tabs>
        <w:spacing w:before="240" w:after="240" w:line="228" w:lineRule="auto"/>
        <w:jc w:val="center"/>
        <w:rPr>
          <w:b/>
          <w:kern w:val="16"/>
          <w:sz w:val="24"/>
          <w:szCs w:val="24"/>
        </w:rPr>
      </w:pPr>
      <w:r w:rsidRPr="00751A1D">
        <w:rPr>
          <w:b/>
          <w:kern w:val="16"/>
          <w:sz w:val="24"/>
          <w:szCs w:val="24"/>
        </w:rPr>
        <w:t>12.</w:t>
      </w:r>
      <w:r w:rsidR="006C0560" w:rsidRPr="00751A1D">
        <w:rPr>
          <w:b/>
          <w:kern w:val="16"/>
          <w:sz w:val="24"/>
          <w:szCs w:val="24"/>
        </w:rPr>
        <w:t xml:space="preserve"> </w:t>
      </w:r>
      <w:r w:rsidRPr="00751A1D">
        <w:rPr>
          <w:b/>
          <w:kern w:val="16"/>
          <w:sz w:val="24"/>
          <w:szCs w:val="24"/>
        </w:rPr>
        <w:t>ІНШІ УМОВИ</w:t>
      </w:r>
    </w:p>
    <w:p w:rsidR="00495725" w:rsidRPr="00751A1D" w:rsidRDefault="00495725" w:rsidP="003846FB">
      <w:pPr>
        <w:jc w:val="both"/>
        <w:rPr>
          <w:sz w:val="24"/>
          <w:szCs w:val="24"/>
        </w:rPr>
      </w:pPr>
      <w:r w:rsidRPr="00751A1D">
        <w:rPr>
          <w:sz w:val="24"/>
          <w:szCs w:val="24"/>
        </w:rPr>
        <w:t>12.1. Дія Договору припиняється:</w:t>
      </w:r>
    </w:p>
    <w:p w:rsidR="00495725" w:rsidRPr="00751A1D" w:rsidRDefault="00495725" w:rsidP="003846FB">
      <w:pPr>
        <w:jc w:val="both"/>
        <w:rPr>
          <w:sz w:val="24"/>
          <w:szCs w:val="24"/>
        </w:rPr>
      </w:pPr>
      <w:r w:rsidRPr="00751A1D">
        <w:rPr>
          <w:sz w:val="24"/>
          <w:szCs w:val="24"/>
        </w:rPr>
        <w:t>- повним виконанням Сторонами своїх зобов'язань за цим Договором;</w:t>
      </w:r>
    </w:p>
    <w:p w:rsidR="00495725" w:rsidRPr="00751A1D" w:rsidRDefault="00495725" w:rsidP="003846FB">
      <w:pPr>
        <w:jc w:val="both"/>
        <w:rPr>
          <w:sz w:val="24"/>
          <w:szCs w:val="24"/>
        </w:rPr>
      </w:pPr>
      <w:r w:rsidRPr="00751A1D">
        <w:rPr>
          <w:sz w:val="24"/>
          <w:szCs w:val="24"/>
        </w:rPr>
        <w:t xml:space="preserve">- за згодою </w:t>
      </w:r>
      <w:r w:rsidR="00C5166D">
        <w:rPr>
          <w:sz w:val="24"/>
          <w:szCs w:val="24"/>
        </w:rPr>
        <w:t>с</w:t>
      </w:r>
      <w:r w:rsidRPr="00751A1D">
        <w:rPr>
          <w:sz w:val="24"/>
          <w:szCs w:val="24"/>
        </w:rPr>
        <w:t>торін;</w:t>
      </w:r>
    </w:p>
    <w:p w:rsidR="00495725" w:rsidRPr="00751A1D" w:rsidRDefault="00495725" w:rsidP="003846FB">
      <w:pPr>
        <w:jc w:val="both"/>
        <w:rPr>
          <w:sz w:val="24"/>
          <w:szCs w:val="24"/>
        </w:rPr>
      </w:pPr>
      <w:r w:rsidRPr="00751A1D">
        <w:rPr>
          <w:sz w:val="24"/>
          <w:szCs w:val="24"/>
        </w:rPr>
        <w:t>- з інших підстав, передбачених чинним законодавством України.</w:t>
      </w:r>
    </w:p>
    <w:p w:rsidR="00495725" w:rsidRPr="00751A1D" w:rsidRDefault="00495725" w:rsidP="003846FB">
      <w:pPr>
        <w:jc w:val="both"/>
        <w:rPr>
          <w:sz w:val="24"/>
          <w:szCs w:val="24"/>
        </w:rPr>
      </w:pPr>
      <w:r w:rsidRPr="00751A1D">
        <w:rPr>
          <w:sz w:val="24"/>
          <w:szCs w:val="24"/>
        </w:rPr>
        <w:t>12.2. Цей Договір може бути змінено та доповнено за згодою Сторін, а також в інших випадках, передбачених чинним законодавством України.</w:t>
      </w:r>
    </w:p>
    <w:p w:rsidR="00495725" w:rsidRPr="00751A1D" w:rsidRDefault="00495725" w:rsidP="003846FB">
      <w:pPr>
        <w:jc w:val="both"/>
        <w:rPr>
          <w:sz w:val="24"/>
          <w:szCs w:val="24"/>
        </w:rPr>
      </w:pPr>
      <w:r w:rsidRPr="00751A1D">
        <w:rPr>
          <w:sz w:val="24"/>
          <w:szCs w:val="24"/>
        </w:rPr>
        <w:t>12.3. Зміни, доповнення до Договору, а також розірвання Договору оформлюються в письмовій формі як додаткові угоди та підписуються уповноваженими представниками обох Сторін.</w:t>
      </w:r>
    </w:p>
    <w:p w:rsidR="00495725" w:rsidRPr="00751A1D" w:rsidRDefault="00495725" w:rsidP="003846FB">
      <w:pPr>
        <w:jc w:val="both"/>
        <w:rPr>
          <w:sz w:val="24"/>
          <w:szCs w:val="24"/>
        </w:rPr>
      </w:pPr>
      <w:r w:rsidRPr="00751A1D">
        <w:rPr>
          <w:sz w:val="24"/>
          <w:szCs w:val="24"/>
        </w:rPr>
        <w:t xml:space="preserve">12.4. Жодна зі </w:t>
      </w:r>
      <w:r w:rsidR="00C5166D">
        <w:rPr>
          <w:sz w:val="24"/>
          <w:szCs w:val="24"/>
        </w:rPr>
        <w:t>С</w:t>
      </w:r>
      <w:r w:rsidRPr="00751A1D">
        <w:rPr>
          <w:sz w:val="24"/>
          <w:szCs w:val="24"/>
        </w:rPr>
        <w:t xml:space="preserve">торін не має права передавати права та обов'язки за цим Договором третій особі без отримання письмової згоди іншої </w:t>
      </w:r>
      <w:r w:rsidR="00C5166D">
        <w:rPr>
          <w:sz w:val="24"/>
          <w:szCs w:val="24"/>
        </w:rPr>
        <w:t>С</w:t>
      </w:r>
      <w:r w:rsidRPr="00751A1D">
        <w:rPr>
          <w:sz w:val="24"/>
          <w:szCs w:val="24"/>
        </w:rPr>
        <w:t>торони.</w:t>
      </w:r>
    </w:p>
    <w:p w:rsidR="00495725" w:rsidRPr="00751A1D" w:rsidRDefault="00495725" w:rsidP="003846FB">
      <w:pPr>
        <w:jc w:val="both"/>
        <w:rPr>
          <w:sz w:val="24"/>
          <w:szCs w:val="24"/>
        </w:rPr>
      </w:pPr>
      <w:r w:rsidRPr="00751A1D">
        <w:rPr>
          <w:sz w:val="24"/>
          <w:szCs w:val="24"/>
        </w:rPr>
        <w:t>12.5. Даний договір викладений державною мовою в двох примірниках які мають однакову юридичну силу по одному для кожної зі Сторін.</w:t>
      </w:r>
    </w:p>
    <w:p w:rsidR="00495725" w:rsidRPr="00F0228C" w:rsidRDefault="00495725" w:rsidP="00424859">
      <w:pPr>
        <w:pStyle w:val="HTML"/>
        <w:shd w:val="clear" w:color="auto" w:fill="FFFFFF"/>
        <w:rPr>
          <w:rFonts w:ascii="Times New Roman" w:hAnsi="Times New Roman"/>
          <w:sz w:val="16"/>
          <w:szCs w:val="16"/>
        </w:rPr>
      </w:pPr>
    </w:p>
    <w:p w:rsidR="00495725" w:rsidRDefault="00495725" w:rsidP="00DC0300">
      <w:pPr>
        <w:tabs>
          <w:tab w:val="left" w:pos="0"/>
        </w:tabs>
        <w:spacing w:line="228" w:lineRule="auto"/>
        <w:jc w:val="center"/>
        <w:rPr>
          <w:b/>
          <w:kern w:val="16"/>
          <w:sz w:val="24"/>
          <w:szCs w:val="24"/>
          <w:lang w:val="en-US"/>
        </w:rPr>
      </w:pPr>
      <w:r w:rsidRPr="00751A1D">
        <w:rPr>
          <w:b/>
          <w:kern w:val="16"/>
          <w:sz w:val="24"/>
          <w:szCs w:val="24"/>
        </w:rPr>
        <w:t>13.</w:t>
      </w:r>
      <w:r w:rsidR="006C0560" w:rsidRPr="00751A1D">
        <w:rPr>
          <w:b/>
          <w:kern w:val="16"/>
          <w:sz w:val="24"/>
          <w:szCs w:val="24"/>
        </w:rPr>
        <w:t xml:space="preserve"> </w:t>
      </w:r>
      <w:r w:rsidRPr="00751A1D">
        <w:rPr>
          <w:b/>
          <w:kern w:val="16"/>
          <w:sz w:val="24"/>
          <w:szCs w:val="24"/>
        </w:rPr>
        <w:t>ЮРИДИЧНІ АДРЕСИ СТОРІН</w:t>
      </w:r>
    </w:p>
    <w:p w:rsidR="00CC66AE" w:rsidRPr="00424859" w:rsidRDefault="00CC66AE" w:rsidP="00CC66AE">
      <w:pPr>
        <w:pStyle w:val="normal"/>
        <w:pBdr>
          <w:top w:val="nil"/>
          <w:left w:val="nil"/>
          <w:bottom w:val="nil"/>
          <w:right w:val="nil"/>
          <w:between w:val="nil"/>
        </w:pBdr>
        <w:spacing w:line="216" w:lineRule="auto"/>
        <w:ind w:firstLine="540"/>
        <w:jc w:val="both"/>
        <w:rPr>
          <w:sz w:val="16"/>
          <w:szCs w:val="16"/>
        </w:rPr>
      </w:pPr>
    </w:p>
    <w:tbl>
      <w:tblPr>
        <w:tblW w:w="9648" w:type="dxa"/>
        <w:tblInd w:w="-318" w:type="dxa"/>
        <w:tblLayout w:type="fixed"/>
        <w:tblLook w:val="0000"/>
      </w:tblPr>
      <w:tblGrid>
        <w:gridCol w:w="5148"/>
        <w:gridCol w:w="4500"/>
      </w:tblGrid>
      <w:tr w:rsidR="00CC66AE" w:rsidRPr="00E54914" w:rsidTr="00723140">
        <w:tc>
          <w:tcPr>
            <w:tcW w:w="5148" w:type="dxa"/>
          </w:tcPr>
          <w:p w:rsidR="00CC66AE" w:rsidRPr="00E54914" w:rsidRDefault="00CC66AE" w:rsidP="00723140">
            <w:pPr>
              <w:pStyle w:val="normal"/>
              <w:pBdr>
                <w:top w:val="nil"/>
                <w:left w:val="nil"/>
                <w:bottom w:val="nil"/>
                <w:right w:val="nil"/>
                <w:between w:val="nil"/>
              </w:pBdr>
              <w:jc w:val="both"/>
              <w:rPr>
                <w:sz w:val="24"/>
                <w:szCs w:val="24"/>
              </w:rPr>
            </w:pPr>
            <w:r w:rsidRPr="00451449">
              <w:rPr>
                <w:b/>
                <w:kern w:val="16"/>
                <w:sz w:val="24"/>
                <w:szCs w:val="24"/>
              </w:rPr>
              <w:t>ПОСТАЧАЛЬНИК</w:t>
            </w:r>
            <w:r w:rsidRPr="00E54914">
              <w:rPr>
                <w:b/>
                <w:sz w:val="24"/>
                <w:szCs w:val="24"/>
              </w:rPr>
              <w:t>:</w:t>
            </w:r>
          </w:p>
          <w:p w:rsidR="00CC66AE" w:rsidRDefault="00CC66AE" w:rsidP="00723140">
            <w:pPr>
              <w:pStyle w:val="normal"/>
              <w:pBdr>
                <w:top w:val="nil"/>
                <w:left w:val="nil"/>
                <w:bottom w:val="nil"/>
                <w:right w:val="nil"/>
                <w:between w:val="nil"/>
              </w:pBdr>
              <w:tabs>
                <w:tab w:val="left" w:pos="-2835"/>
                <w:tab w:val="left" w:pos="-2694"/>
                <w:tab w:val="left" w:pos="8675"/>
              </w:tabs>
              <w:jc w:val="both"/>
              <w:rPr>
                <w:sz w:val="24"/>
                <w:szCs w:val="24"/>
              </w:rPr>
            </w:pPr>
          </w:p>
          <w:p w:rsidR="00F51D84" w:rsidRDefault="00F51D84" w:rsidP="00723140">
            <w:pPr>
              <w:pStyle w:val="normal"/>
              <w:pBdr>
                <w:top w:val="nil"/>
                <w:left w:val="nil"/>
                <w:bottom w:val="nil"/>
                <w:right w:val="nil"/>
                <w:between w:val="nil"/>
              </w:pBdr>
              <w:tabs>
                <w:tab w:val="left" w:pos="-2835"/>
                <w:tab w:val="left" w:pos="-2694"/>
                <w:tab w:val="left" w:pos="8675"/>
              </w:tabs>
              <w:jc w:val="both"/>
              <w:rPr>
                <w:sz w:val="24"/>
                <w:szCs w:val="24"/>
              </w:rPr>
            </w:pPr>
          </w:p>
          <w:p w:rsidR="00F51D84" w:rsidRDefault="00F51D84" w:rsidP="00723140">
            <w:pPr>
              <w:pStyle w:val="normal"/>
              <w:pBdr>
                <w:top w:val="nil"/>
                <w:left w:val="nil"/>
                <w:bottom w:val="nil"/>
                <w:right w:val="nil"/>
                <w:between w:val="nil"/>
              </w:pBdr>
              <w:tabs>
                <w:tab w:val="left" w:pos="-2835"/>
                <w:tab w:val="left" w:pos="-2694"/>
                <w:tab w:val="left" w:pos="8675"/>
              </w:tabs>
              <w:jc w:val="both"/>
              <w:rPr>
                <w:sz w:val="24"/>
                <w:szCs w:val="24"/>
              </w:rPr>
            </w:pPr>
          </w:p>
          <w:p w:rsidR="00F51D84" w:rsidRDefault="00F51D84" w:rsidP="00723140">
            <w:pPr>
              <w:pStyle w:val="normal"/>
              <w:pBdr>
                <w:top w:val="nil"/>
                <w:left w:val="nil"/>
                <w:bottom w:val="nil"/>
                <w:right w:val="nil"/>
                <w:between w:val="nil"/>
              </w:pBdr>
              <w:tabs>
                <w:tab w:val="left" w:pos="-2835"/>
                <w:tab w:val="left" w:pos="-2694"/>
                <w:tab w:val="left" w:pos="8675"/>
              </w:tabs>
              <w:jc w:val="both"/>
              <w:rPr>
                <w:sz w:val="24"/>
                <w:szCs w:val="24"/>
              </w:rPr>
            </w:pPr>
          </w:p>
          <w:p w:rsidR="00F51D84" w:rsidRDefault="00F51D84" w:rsidP="00723140">
            <w:pPr>
              <w:pStyle w:val="normal"/>
              <w:pBdr>
                <w:top w:val="nil"/>
                <w:left w:val="nil"/>
                <w:bottom w:val="nil"/>
                <w:right w:val="nil"/>
                <w:between w:val="nil"/>
              </w:pBdr>
              <w:tabs>
                <w:tab w:val="left" w:pos="-2835"/>
                <w:tab w:val="left" w:pos="-2694"/>
                <w:tab w:val="left" w:pos="8675"/>
              </w:tabs>
              <w:jc w:val="both"/>
              <w:rPr>
                <w:sz w:val="24"/>
                <w:szCs w:val="24"/>
              </w:rPr>
            </w:pPr>
          </w:p>
          <w:p w:rsidR="00F51D84" w:rsidRDefault="00F51D84" w:rsidP="00723140">
            <w:pPr>
              <w:pStyle w:val="normal"/>
              <w:pBdr>
                <w:top w:val="nil"/>
                <w:left w:val="nil"/>
                <w:bottom w:val="nil"/>
                <w:right w:val="nil"/>
                <w:between w:val="nil"/>
              </w:pBdr>
              <w:tabs>
                <w:tab w:val="left" w:pos="-2835"/>
                <w:tab w:val="left" w:pos="-2694"/>
                <w:tab w:val="left" w:pos="8675"/>
              </w:tabs>
              <w:jc w:val="both"/>
              <w:rPr>
                <w:sz w:val="24"/>
                <w:szCs w:val="24"/>
              </w:rPr>
            </w:pPr>
          </w:p>
          <w:p w:rsidR="00F51D84" w:rsidRDefault="00F51D84" w:rsidP="00723140">
            <w:pPr>
              <w:pStyle w:val="normal"/>
              <w:pBdr>
                <w:top w:val="nil"/>
                <w:left w:val="nil"/>
                <w:bottom w:val="nil"/>
                <w:right w:val="nil"/>
                <w:between w:val="nil"/>
              </w:pBdr>
              <w:tabs>
                <w:tab w:val="left" w:pos="-2835"/>
                <w:tab w:val="left" w:pos="-2694"/>
                <w:tab w:val="left" w:pos="8675"/>
              </w:tabs>
              <w:jc w:val="both"/>
              <w:rPr>
                <w:sz w:val="24"/>
                <w:szCs w:val="24"/>
              </w:rPr>
            </w:pPr>
          </w:p>
          <w:p w:rsidR="00F51D84" w:rsidRPr="00E54914" w:rsidRDefault="00F51D84" w:rsidP="00723140">
            <w:pPr>
              <w:pStyle w:val="normal"/>
              <w:pBdr>
                <w:top w:val="nil"/>
                <w:left w:val="nil"/>
                <w:bottom w:val="nil"/>
                <w:right w:val="nil"/>
                <w:between w:val="nil"/>
              </w:pBdr>
              <w:tabs>
                <w:tab w:val="left" w:pos="-2835"/>
                <w:tab w:val="left" w:pos="-2694"/>
                <w:tab w:val="left" w:pos="8675"/>
              </w:tabs>
              <w:jc w:val="both"/>
              <w:rPr>
                <w:sz w:val="24"/>
                <w:szCs w:val="24"/>
              </w:rPr>
            </w:pPr>
          </w:p>
          <w:p w:rsidR="00CC66AE" w:rsidRDefault="00CC66AE" w:rsidP="00723140">
            <w:pPr>
              <w:pStyle w:val="normal"/>
              <w:pBdr>
                <w:top w:val="nil"/>
                <w:left w:val="nil"/>
                <w:bottom w:val="nil"/>
                <w:right w:val="nil"/>
                <w:between w:val="nil"/>
              </w:pBdr>
              <w:tabs>
                <w:tab w:val="left" w:pos="-2835"/>
                <w:tab w:val="left" w:pos="-2694"/>
                <w:tab w:val="left" w:pos="8675"/>
              </w:tabs>
              <w:jc w:val="both"/>
              <w:rPr>
                <w:sz w:val="24"/>
                <w:szCs w:val="24"/>
              </w:rPr>
            </w:pPr>
          </w:p>
          <w:p w:rsidR="00F51D84" w:rsidRPr="00E54914" w:rsidRDefault="00F51D84" w:rsidP="00723140">
            <w:pPr>
              <w:pStyle w:val="normal"/>
              <w:pBdr>
                <w:top w:val="nil"/>
                <w:left w:val="nil"/>
                <w:bottom w:val="nil"/>
                <w:right w:val="nil"/>
                <w:between w:val="nil"/>
              </w:pBdr>
              <w:tabs>
                <w:tab w:val="left" w:pos="-2835"/>
                <w:tab w:val="left" w:pos="-2694"/>
                <w:tab w:val="left" w:pos="8675"/>
              </w:tabs>
              <w:jc w:val="both"/>
              <w:rPr>
                <w:sz w:val="24"/>
                <w:szCs w:val="24"/>
              </w:rPr>
            </w:pPr>
          </w:p>
          <w:p w:rsidR="00CC66AE" w:rsidRPr="00E54914" w:rsidRDefault="00CC66AE" w:rsidP="00F51D84">
            <w:pPr>
              <w:pStyle w:val="normal"/>
              <w:pBdr>
                <w:top w:val="nil"/>
                <w:left w:val="nil"/>
                <w:bottom w:val="nil"/>
                <w:right w:val="nil"/>
                <w:between w:val="nil"/>
              </w:pBdr>
              <w:tabs>
                <w:tab w:val="left" w:pos="-2835"/>
                <w:tab w:val="left" w:pos="-2694"/>
                <w:tab w:val="left" w:pos="8675"/>
              </w:tabs>
              <w:jc w:val="both"/>
              <w:rPr>
                <w:sz w:val="24"/>
                <w:szCs w:val="24"/>
              </w:rPr>
            </w:pPr>
            <w:r w:rsidRPr="00E54914">
              <w:rPr>
                <w:sz w:val="24"/>
                <w:szCs w:val="24"/>
              </w:rPr>
              <w:t xml:space="preserve">_____________________ </w:t>
            </w:r>
          </w:p>
        </w:tc>
        <w:tc>
          <w:tcPr>
            <w:tcW w:w="4500" w:type="dxa"/>
          </w:tcPr>
          <w:p w:rsidR="00CC66AE" w:rsidRPr="00E54914" w:rsidRDefault="00CC66AE" w:rsidP="00723140">
            <w:pPr>
              <w:pStyle w:val="normal"/>
              <w:pBdr>
                <w:top w:val="nil"/>
                <w:left w:val="nil"/>
                <w:bottom w:val="nil"/>
                <w:right w:val="nil"/>
                <w:between w:val="nil"/>
              </w:pBdr>
              <w:jc w:val="both"/>
              <w:rPr>
                <w:b/>
                <w:sz w:val="24"/>
                <w:szCs w:val="24"/>
              </w:rPr>
            </w:pPr>
            <w:r w:rsidRPr="00451449">
              <w:rPr>
                <w:b/>
                <w:kern w:val="16"/>
                <w:sz w:val="24"/>
                <w:szCs w:val="24"/>
              </w:rPr>
              <w:t>ПОКУПЕЦЬ</w:t>
            </w:r>
            <w:r w:rsidRPr="00E54914">
              <w:rPr>
                <w:b/>
                <w:sz w:val="24"/>
                <w:szCs w:val="24"/>
              </w:rPr>
              <w:t>:</w:t>
            </w:r>
          </w:p>
          <w:p w:rsidR="00CC66AE" w:rsidRPr="00E54914" w:rsidRDefault="00CC66AE" w:rsidP="00723140">
            <w:pPr>
              <w:pStyle w:val="normal"/>
              <w:pBdr>
                <w:top w:val="nil"/>
                <w:left w:val="nil"/>
                <w:bottom w:val="nil"/>
                <w:right w:val="nil"/>
                <w:between w:val="nil"/>
              </w:pBdr>
              <w:jc w:val="both"/>
              <w:rPr>
                <w:sz w:val="24"/>
                <w:szCs w:val="24"/>
              </w:rPr>
            </w:pPr>
            <w:r w:rsidRPr="00E54914">
              <w:rPr>
                <w:sz w:val="24"/>
                <w:szCs w:val="24"/>
              </w:rPr>
              <w:t>Чернігівський апеляційний суд</w:t>
            </w:r>
          </w:p>
          <w:p w:rsidR="00CC66AE" w:rsidRPr="00E54914" w:rsidRDefault="00CC66AE" w:rsidP="00723140">
            <w:pPr>
              <w:pStyle w:val="a3"/>
              <w:ind w:hanging="2"/>
              <w:rPr>
                <w:rFonts w:ascii="Times New Roman" w:hAnsi="Times New Roman"/>
                <w:spacing w:val="-5"/>
                <w:w w:val="103"/>
                <w:sz w:val="24"/>
                <w:szCs w:val="24"/>
              </w:rPr>
            </w:pPr>
            <w:r w:rsidRPr="00E54914">
              <w:rPr>
                <w:rFonts w:ascii="Times New Roman" w:hAnsi="Times New Roman"/>
                <w:spacing w:val="-5"/>
                <w:w w:val="103"/>
                <w:sz w:val="24"/>
                <w:szCs w:val="24"/>
              </w:rPr>
              <w:t xml:space="preserve">ЄДРПОУ 42262272 </w:t>
            </w:r>
          </w:p>
          <w:p w:rsidR="008275C1" w:rsidRPr="008275C1" w:rsidRDefault="008275C1" w:rsidP="008275C1">
            <w:pPr>
              <w:pStyle w:val="a3"/>
              <w:ind w:hanging="2"/>
              <w:rPr>
                <w:rFonts w:ascii="Times New Roman" w:hAnsi="Times New Roman"/>
                <w:sz w:val="24"/>
                <w:szCs w:val="24"/>
              </w:rPr>
            </w:pPr>
            <w:r w:rsidRPr="008275C1">
              <w:rPr>
                <w:rFonts w:ascii="Times New Roman" w:hAnsi="Times New Roman"/>
                <w:sz w:val="24"/>
                <w:szCs w:val="24"/>
              </w:rPr>
              <w:t>р/р UA 558201720343100001000083595</w:t>
            </w:r>
          </w:p>
          <w:p w:rsidR="008275C1" w:rsidRDefault="008275C1" w:rsidP="008275C1">
            <w:pPr>
              <w:pStyle w:val="a3"/>
              <w:ind w:hanging="2"/>
              <w:rPr>
                <w:rFonts w:ascii="Times New Roman" w:hAnsi="Times New Roman"/>
                <w:sz w:val="24"/>
                <w:szCs w:val="24"/>
                <w:lang w:val="en-US"/>
              </w:rPr>
            </w:pPr>
            <w:r w:rsidRPr="008275C1">
              <w:rPr>
                <w:rFonts w:ascii="Times New Roman" w:hAnsi="Times New Roman"/>
                <w:sz w:val="24"/>
                <w:szCs w:val="24"/>
              </w:rPr>
              <w:t>р/р UA 688201720343181001100083595</w:t>
            </w:r>
          </w:p>
          <w:p w:rsidR="00CC66AE" w:rsidRPr="00E54914" w:rsidRDefault="00CC66AE" w:rsidP="008275C1">
            <w:pPr>
              <w:pStyle w:val="a3"/>
              <w:ind w:hanging="2"/>
              <w:rPr>
                <w:rFonts w:ascii="Times New Roman" w:hAnsi="Times New Roman"/>
                <w:spacing w:val="-6"/>
                <w:w w:val="103"/>
                <w:sz w:val="24"/>
                <w:szCs w:val="24"/>
              </w:rPr>
            </w:pPr>
            <w:r w:rsidRPr="00E54914">
              <w:rPr>
                <w:rFonts w:ascii="Times New Roman" w:hAnsi="Times New Roman"/>
                <w:spacing w:val="-6"/>
                <w:w w:val="103"/>
                <w:sz w:val="24"/>
                <w:szCs w:val="24"/>
              </w:rPr>
              <w:t>в ДКС України у м. Києві</w:t>
            </w:r>
          </w:p>
          <w:p w:rsidR="00CC66AE" w:rsidRPr="00E54914" w:rsidRDefault="00CC66AE" w:rsidP="00723140">
            <w:pPr>
              <w:pStyle w:val="normal"/>
              <w:pBdr>
                <w:top w:val="nil"/>
                <w:left w:val="nil"/>
                <w:bottom w:val="nil"/>
                <w:right w:val="nil"/>
                <w:between w:val="nil"/>
              </w:pBdr>
              <w:jc w:val="both"/>
              <w:rPr>
                <w:spacing w:val="-6"/>
                <w:w w:val="103"/>
                <w:sz w:val="24"/>
                <w:szCs w:val="24"/>
              </w:rPr>
            </w:pPr>
            <w:r w:rsidRPr="00E54914">
              <w:rPr>
                <w:spacing w:val="-6"/>
                <w:w w:val="103"/>
                <w:sz w:val="24"/>
                <w:szCs w:val="24"/>
              </w:rPr>
              <w:t>МФО 820172</w:t>
            </w:r>
          </w:p>
          <w:p w:rsidR="00CC66AE" w:rsidRPr="00E54914" w:rsidRDefault="00CC66AE" w:rsidP="00723140">
            <w:pPr>
              <w:pStyle w:val="a3"/>
              <w:ind w:hanging="2"/>
              <w:rPr>
                <w:rFonts w:ascii="Times New Roman" w:hAnsi="Times New Roman"/>
                <w:spacing w:val="-8"/>
                <w:w w:val="103"/>
                <w:sz w:val="24"/>
                <w:szCs w:val="24"/>
              </w:rPr>
            </w:pPr>
            <w:r w:rsidRPr="00E54914">
              <w:rPr>
                <w:rFonts w:ascii="Times New Roman" w:hAnsi="Times New Roman"/>
                <w:spacing w:val="-8"/>
                <w:w w:val="103"/>
                <w:sz w:val="24"/>
                <w:szCs w:val="24"/>
              </w:rPr>
              <w:t>14000, м. Чернігів, вул. Г. Полуботка, 2</w:t>
            </w:r>
          </w:p>
          <w:p w:rsidR="00CC66AE" w:rsidRPr="00E54914" w:rsidRDefault="00CC66AE" w:rsidP="00723140">
            <w:pPr>
              <w:pStyle w:val="normal"/>
              <w:pBdr>
                <w:top w:val="nil"/>
                <w:left w:val="nil"/>
                <w:bottom w:val="nil"/>
                <w:right w:val="nil"/>
                <w:between w:val="nil"/>
              </w:pBdr>
              <w:jc w:val="both"/>
              <w:rPr>
                <w:b/>
                <w:sz w:val="24"/>
                <w:szCs w:val="24"/>
              </w:rPr>
            </w:pPr>
          </w:p>
          <w:p w:rsidR="00CC66AE" w:rsidRPr="00E54914" w:rsidRDefault="00CC66AE" w:rsidP="00723140">
            <w:pPr>
              <w:pStyle w:val="normal"/>
              <w:pBdr>
                <w:top w:val="nil"/>
                <w:left w:val="nil"/>
                <w:bottom w:val="nil"/>
                <w:right w:val="nil"/>
                <w:between w:val="nil"/>
              </w:pBdr>
              <w:jc w:val="both"/>
              <w:rPr>
                <w:sz w:val="24"/>
                <w:szCs w:val="24"/>
              </w:rPr>
            </w:pPr>
            <w:r w:rsidRPr="00E54914">
              <w:rPr>
                <w:sz w:val="24"/>
                <w:szCs w:val="24"/>
              </w:rPr>
              <w:t>Голова суду</w:t>
            </w:r>
          </w:p>
          <w:p w:rsidR="00CC66AE" w:rsidRPr="00E54914" w:rsidRDefault="00CC66AE" w:rsidP="00723140">
            <w:pPr>
              <w:pStyle w:val="normal"/>
              <w:pBdr>
                <w:top w:val="nil"/>
                <w:left w:val="nil"/>
                <w:bottom w:val="nil"/>
                <w:right w:val="nil"/>
                <w:between w:val="nil"/>
              </w:pBdr>
              <w:jc w:val="both"/>
              <w:rPr>
                <w:sz w:val="24"/>
                <w:szCs w:val="24"/>
              </w:rPr>
            </w:pPr>
          </w:p>
          <w:p w:rsidR="00CC66AE" w:rsidRPr="00E54914" w:rsidRDefault="00CC66AE" w:rsidP="00723140">
            <w:pPr>
              <w:pStyle w:val="normal"/>
              <w:pBdr>
                <w:top w:val="nil"/>
                <w:left w:val="nil"/>
                <w:bottom w:val="nil"/>
                <w:right w:val="nil"/>
                <w:between w:val="nil"/>
              </w:pBdr>
              <w:jc w:val="both"/>
              <w:rPr>
                <w:sz w:val="24"/>
                <w:szCs w:val="24"/>
              </w:rPr>
            </w:pPr>
            <w:r w:rsidRPr="00E54914">
              <w:rPr>
                <w:sz w:val="24"/>
                <w:szCs w:val="24"/>
              </w:rPr>
              <w:t>______________________ Г.А. Салай</w:t>
            </w:r>
          </w:p>
        </w:tc>
      </w:tr>
      <w:tr w:rsidR="00CC66AE" w:rsidRPr="00E54914" w:rsidTr="00723140">
        <w:tc>
          <w:tcPr>
            <w:tcW w:w="5148" w:type="dxa"/>
          </w:tcPr>
          <w:p w:rsidR="00CC66AE" w:rsidRPr="00E54914" w:rsidRDefault="00CC66AE" w:rsidP="00723140">
            <w:pPr>
              <w:pStyle w:val="normal"/>
              <w:pBdr>
                <w:top w:val="nil"/>
                <w:left w:val="nil"/>
                <w:bottom w:val="nil"/>
                <w:right w:val="nil"/>
                <w:between w:val="nil"/>
              </w:pBdr>
              <w:jc w:val="both"/>
              <w:rPr>
                <w:b/>
                <w:sz w:val="24"/>
                <w:szCs w:val="24"/>
              </w:rPr>
            </w:pPr>
          </w:p>
        </w:tc>
        <w:tc>
          <w:tcPr>
            <w:tcW w:w="4500" w:type="dxa"/>
          </w:tcPr>
          <w:p w:rsidR="00CC66AE" w:rsidRPr="00E54914" w:rsidRDefault="00CC66AE" w:rsidP="00723140">
            <w:pPr>
              <w:pStyle w:val="normal"/>
              <w:pBdr>
                <w:top w:val="nil"/>
                <w:left w:val="nil"/>
                <w:bottom w:val="nil"/>
                <w:right w:val="nil"/>
                <w:between w:val="nil"/>
              </w:pBdr>
              <w:jc w:val="both"/>
              <w:rPr>
                <w:sz w:val="24"/>
                <w:szCs w:val="24"/>
              </w:rPr>
            </w:pPr>
          </w:p>
        </w:tc>
      </w:tr>
    </w:tbl>
    <w:p w:rsidR="00CC66AE" w:rsidRPr="007A3F1E" w:rsidRDefault="00CC66AE" w:rsidP="00CC66AE">
      <w:pPr>
        <w:pStyle w:val="normal"/>
        <w:pBdr>
          <w:top w:val="nil"/>
          <w:left w:val="nil"/>
          <w:bottom w:val="nil"/>
          <w:right w:val="nil"/>
          <w:between w:val="nil"/>
        </w:pBdr>
        <w:spacing w:line="216" w:lineRule="auto"/>
        <w:jc w:val="both"/>
        <w:rPr>
          <w:sz w:val="24"/>
          <w:szCs w:val="24"/>
          <w:lang w:val="en-US"/>
        </w:rPr>
        <w:sectPr w:rsidR="00CC66AE" w:rsidRPr="007A3F1E">
          <w:headerReference w:type="even" r:id="rId7"/>
          <w:headerReference w:type="default" r:id="rId8"/>
          <w:pgSz w:w="11906" w:h="16838"/>
          <w:pgMar w:top="899" w:right="566" w:bottom="426" w:left="1620" w:header="709" w:footer="709" w:gutter="0"/>
          <w:pgNumType w:start="1"/>
          <w:cols w:space="720"/>
          <w:titlePg/>
        </w:sectPr>
      </w:pPr>
      <w:r w:rsidRPr="00E54914">
        <w:rPr>
          <w:sz w:val="24"/>
          <w:szCs w:val="24"/>
        </w:rPr>
        <w:t xml:space="preserve">                         </w:t>
      </w:r>
      <w:r w:rsidR="007A3F1E">
        <w:rPr>
          <w:sz w:val="24"/>
          <w:szCs w:val="24"/>
        </w:rPr>
        <w:t xml:space="preserve">       М.П.</w:t>
      </w:r>
      <w:r w:rsidR="007A3F1E">
        <w:rPr>
          <w:sz w:val="24"/>
          <w:szCs w:val="24"/>
        </w:rPr>
        <w:tab/>
      </w:r>
      <w:r w:rsidR="007A3F1E">
        <w:rPr>
          <w:sz w:val="24"/>
          <w:szCs w:val="24"/>
        </w:rPr>
        <w:tab/>
      </w:r>
      <w:r w:rsidR="007A3F1E">
        <w:rPr>
          <w:sz w:val="24"/>
          <w:szCs w:val="24"/>
        </w:rPr>
        <w:tab/>
      </w:r>
      <w:r w:rsidR="007A3F1E">
        <w:rPr>
          <w:sz w:val="24"/>
          <w:szCs w:val="24"/>
        </w:rPr>
        <w:tab/>
      </w:r>
      <w:r w:rsidR="007A3F1E">
        <w:rPr>
          <w:sz w:val="24"/>
          <w:szCs w:val="24"/>
        </w:rPr>
        <w:tab/>
      </w:r>
      <w:r w:rsidR="007A3F1E">
        <w:rPr>
          <w:sz w:val="24"/>
          <w:szCs w:val="24"/>
        </w:rPr>
        <w:tab/>
        <w:t xml:space="preserve">          М.П.</w:t>
      </w:r>
    </w:p>
    <w:p w:rsidR="00C422B0" w:rsidRPr="00784906" w:rsidRDefault="00C8504D" w:rsidP="00C422B0">
      <w:pPr>
        <w:tabs>
          <w:tab w:val="left" w:pos="8055"/>
        </w:tabs>
        <w:ind w:firstLine="708"/>
      </w:pPr>
      <w:r w:rsidRPr="00784906">
        <w:lastRenderedPageBreak/>
        <w:tab/>
      </w:r>
      <w:r w:rsidR="00C422B0" w:rsidRPr="00784906">
        <w:tab/>
        <w:t xml:space="preserve">Додаток 1 </w:t>
      </w:r>
    </w:p>
    <w:p w:rsidR="007605C2" w:rsidRPr="00C8504D" w:rsidRDefault="007605C2" w:rsidP="00C422B0">
      <w:pPr>
        <w:tabs>
          <w:tab w:val="left" w:pos="8055"/>
        </w:tabs>
        <w:ind w:firstLine="708"/>
        <w:rPr>
          <w:sz w:val="16"/>
          <w:szCs w:val="16"/>
        </w:rPr>
      </w:pPr>
    </w:p>
    <w:p w:rsidR="00C422B0" w:rsidRPr="00451449" w:rsidRDefault="00C422B0" w:rsidP="00C422B0">
      <w:pPr>
        <w:pStyle w:val="1"/>
        <w:jc w:val="center"/>
        <w:rPr>
          <w:rFonts w:ascii="Times New Roman" w:hAnsi="Times New Roman"/>
          <w:b/>
          <w:sz w:val="24"/>
          <w:szCs w:val="24"/>
        </w:rPr>
      </w:pPr>
      <w:r w:rsidRPr="00451449">
        <w:rPr>
          <w:rFonts w:ascii="Times New Roman" w:hAnsi="Times New Roman"/>
          <w:b/>
          <w:sz w:val="24"/>
          <w:szCs w:val="24"/>
        </w:rPr>
        <w:t xml:space="preserve">          Специфікація до договору №______ від  «__</w:t>
      </w:r>
      <w:r w:rsidR="007A3F1E">
        <w:rPr>
          <w:rFonts w:ascii="Times New Roman" w:hAnsi="Times New Roman"/>
          <w:b/>
          <w:sz w:val="24"/>
          <w:szCs w:val="24"/>
          <w:lang w:val="en-US"/>
        </w:rPr>
        <w:t>_</w:t>
      </w:r>
      <w:r w:rsidRPr="00451449">
        <w:rPr>
          <w:rFonts w:ascii="Times New Roman" w:hAnsi="Times New Roman"/>
          <w:b/>
          <w:sz w:val="24"/>
          <w:szCs w:val="24"/>
        </w:rPr>
        <w:t>»__________20</w:t>
      </w:r>
      <w:r w:rsidR="007605C2">
        <w:rPr>
          <w:rFonts w:ascii="Times New Roman" w:hAnsi="Times New Roman"/>
          <w:b/>
          <w:sz w:val="24"/>
          <w:szCs w:val="24"/>
        </w:rPr>
        <w:t>22</w:t>
      </w:r>
      <w:r w:rsidRPr="00451449">
        <w:rPr>
          <w:rFonts w:ascii="Times New Roman" w:hAnsi="Times New Roman"/>
          <w:b/>
          <w:sz w:val="24"/>
          <w:szCs w:val="24"/>
        </w:rPr>
        <w:t xml:space="preserve"> р.</w:t>
      </w:r>
    </w:p>
    <w:p w:rsidR="009E151B" w:rsidRDefault="009E151B" w:rsidP="00C422B0">
      <w:pPr>
        <w:pStyle w:val="1"/>
        <w:rPr>
          <w:rFonts w:ascii="Times New Roman" w:hAnsi="Times New Roman"/>
          <w:sz w:val="16"/>
          <w:szCs w:val="16"/>
          <w:lang w:val="ru-RU"/>
        </w:rPr>
      </w:pPr>
    </w:p>
    <w:p w:rsidR="009E151B" w:rsidRPr="00C8504D" w:rsidRDefault="009E151B" w:rsidP="00C422B0">
      <w:pPr>
        <w:pStyle w:val="1"/>
        <w:rPr>
          <w:rFonts w:ascii="Times New Roman" w:hAnsi="Times New Roman"/>
          <w:sz w:val="16"/>
          <w:szCs w:val="16"/>
          <w:lang w:val="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851"/>
        <w:gridCol w:w="1134"/>
        <w:gridCol w:w="1134"/>
        <w:gridCol w:w="1701"/>
        <w:gridCol w:w="1276"/>
        <w:gridCol w:w="1559"/>
      </w:tblGrid>
      <w:tr w:rsidR="00C103A7" w:rsidRPr="00C103A7" w:rsidTr="00C14404">
        <w:trPr>
          <w:trHeight w:val="968"/>
        </w:trPr>
        <w:tc>
          <w:tcPr>
            <w:tcW w:w="567" w:type="dxa"/>
            <w:tcBorders>
              <w:top w:val="single" w:sz="4" w:space="0" w:color="auto"/>
              <w:left w:val="single" w:sz="4" w:space="0" w:color="auto"/>
              <w:bottom w:val="single" w:sz="4" w:space="0" w:color="auto"/>
              <w:right w:val="single" w:sz="4" w:space="0" w:color="auto"/>
            </w:tcBorders>
            <w:vAlign w:val="center"/>
            <w:hideMark/>
          </w:tcPr>
          <w:p w:rsidR="00C103A7" w:rsidRPr="00C103A7" w:rsidRDefault="00C103A7" w:rsidP="00C14404">
            <w:pPr>
              <w:jc w:val="center"/>
              <w:rPr>
                <w:rFonts w:eastAsia="Arial"/>
                <w:b/>
              </w:rPr>
            </w:pPr>
            <w:r w:rsidRPr="00C103A7">
              <w:rPr>
                <w:rFonts w:eastAsia="Arial"/>
                <w:b/>
              </w:rPr>
              <w:t>№ з/п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03A7" w:rsidRPr="00C103A7" w:rsidRDefault="00C103A7" w:rsidP="00C14404">
            <w:pPr>
              <w:jc w:val="center"/>
              <w:rPr>
                <w:rFonts w:eastAsia="Arial"/>
                <w:b/>
              </w:rPr>
            </w:pPr>
            <w:r w:rsidRPr="00C103A7">
              <w:rPr>
                <w:rFonts w:eastAsia="Arial"/>
                <w:b/>
              </w:rPr>
              <w:t>Найменування</w:t>
            </w:r>
            <w:bookmarkStart w:id="0" w:name="_GoBack"/>
            <w:bookmarkEnd w:id="0"/>
            <w:r w:rsidRPr="00C103A7">
              <w:rPr>
                <w:rFonts w:eastAsia="Arial"/>
                <w:b/>
              </w:rPr>
              <w:t xml:space="preserve"> товару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C103A7" w:rsidRPr="00C103A7" w:rsidRDefault="00C103A7" w:rsidP="00C14404">
            <w:pPr>
              <w:jc w:val="center"/>
              <w:rPr>
                <w:rFonts w:eastAsia="Arial"/>
                <w:b/>
              </w:rPr>
            </w:pPr>
            <w:r w:rsidRPr="00C103A7">
              <w:rPr>
                <w:rFonts w:eastAsia="Arial"/>
                <w:b/>
              </w:rPr>
              <w:t>Од.</w:t>
            </w:r>
          </w:p>
          <w:p w:rsidR="00C103A7" w:rsidRPr="00C103A7" w:rsidRDefault="00C103A7" w:rsidP="00C14404">
            <w:pPr>
              <w:jc w:val="center"/>
              <w:rPr>
                <w:rFonts w:eastAsia="Arial"/>
                <w:b/>
              </w:rPr>
            </w:pPr>
            <w:r w:rsidRPr="00C103A7">
              <w:rPr>
                <w:rFonts w:eastAsia="Arial"/>
                <w:b/>
              </w:rPr>
              <w:t>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C103A7" w:rsidRPr="00C103A7" w:rsidRDefault="00C103A7" w:rsidP="00C14404">
            <w:pPr>
              <w:jc w:val="center"/>
              <w:rPr>
                <w:rFonts w:eastAsia="Arial"/>
                <w:b/>
                <w:color w:val="auto"/>
              </w:rPr>
            </w:pPr>
            <w:r w:rsidRPr="00C103A7">
              <w:rPr>
                <w:rFonts w:eastAsia="Arial"/>
                <w:b/>
                <w:color w:val="auto"/>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103A7" w:rsidRPr="00C103A7" w:rsidRDefault="00C103A7" w:rsidP="00C14404">
            <w:pPr>
              <w:jc w:val="center"/>
              <w:rPr>
                <w:rFonts w:eastAsia="Arial"/>
                <w:b/>
                <w:color w:val="auto"/>
              </w:rPr>
            </w:pPr>
            <w:r w:rsidRPr="00C103A7">
              <w:rPr>
                <w:b/>
                <w:color w:val="auto"/>
              </w:rPr>
              <w:t>Виробник товару</w:t>
            </w:r>
          </w:p>
        </w:tc>
        <w:tc>
          <w:tcPr>
            <w:tcW w:w="1701" w:type="dxa"/>
            <w:tcBorders>
              <w:top w:val="single" w:sz="4" w:space="0" w:color="auto"/>
              <w:left w:val="single" w:sz="4" w:space="0" w:color="auto"/>
              <w:bottom w:val="single" w:sz="4" w:space="0" w:color="auto"/>
              <w:right w:val="single" w:sz="4" w:space="0" w:color="auto"/>
            </w:tcBorders>
            <w:vAlign w:val="center"/>
          </w:tcPr>
          <w:p w:rsidR="00C103A7" w:rsidRPr="00C103A7" w:rsidRDefault="00C103A7" w:rsidP="00C14404">
            <w:pPr>
              <w:jc w:val="center"/>
              <w:rPr>
                <w:rFonts w:eastAsia="Arial"/>
                <w:b/>
                <w:color w:val="auto"/>
              </w:rPr>
            </w:pPr>
            <w:r w:rsidRPr="00C103A7">
              <w:rPr>
                <w:b/>
                <w:color w:val="auto"/>
                <w:highlight w:val="white"/>
              </w:rPr>
              <w:t>Технічні характеристики товару</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C103A7" w:rsidRPr="00C103A7" w:rsidRDefault="00C103A7" w:rsidP="00C14404">
            <w:pPr>
              <w:jc w:val="center"/>
              <w:rPr>
                <w:rFonts w:eastAsia="Arial"/>
                <w:b/>
                <w:color w:val="auto"/>
              </w:rPr>
            </w:pPr>
            <w:r>
              <w:rPr>
                <w:rFonts w:eastAsia="Arial"/>
                <w:b/>
                <w:color w:val="auto"/>
              </w:rPr>
              <w:t xml:space="preserve">Вартість за одиницю, грн. </w:t>
            </w:r>
            <w:r w:rsidRPr="00C103A7">
              <w:rPr>
                <w:rFonts w:eastAsia="Arial"/>
                <w:b/>
                <w:color w:val="auto"/>
              </w:rPr>
              <w:t>з ПДВ</w:t>
            </w:r>
          </w:p>
        </w:tc>
        <w:tc>
          <w:tcPr>
            <w:tcW w:w="1559" w:type="dxa"/>
            <w:tcBorders>
              <w:top w:val="single" w:sz="4" w:space="0" w:color="auto"/>
              <w:left w:val="single" w:sz="4" w:space="0" w:color="000000"/>
              <w:bottom w:val="single" w:sz="4" w:space="0" w:color="auto"/>
              <w:right w:val="single" w:sz="4" w:space="0" w:color="auto"/>
            </w:tcBorders>
            <w:vAlign w:val="center"/>
            <w:hideMark/>
          </w:tcPr>
          <w:p w:rsidR="00C103A7" w:rsidRPr="00C103A7" w:rsidRDefault="00C103A7" w:rsidP="00C14404">
            <w:pPr>
              <w:jc w:val="center"/>
              <w:rPr>
                <w:rFonts w:eastAsia="Arial"/>
                <w:b/>
              </w:rPr>
            </w:pPr>
            <w:r w:rsidRPr="00C103A7">
              <w:rPr>
                <w:rFonts w:eastAsia="Arial"/>
                <w:b/>
              </w:rPr>
              <w:t>Загальна вартість, грн. з ПДВ</w:t>
            </w:r>
          </w:p>
        </w:tc>
      </w:tr>
      <w:tr w:rsidR="00C103A7" w:rsidRPr="00451449" w:rsidTr="00C14404">
        <w:trPr>
          <w:trHeight w:val="667"/>
        </w:trPr>
        <w:tc>
          <w:tcPr>
            <w:tcW w:w="567" w:type="dxa"/>
            <w:tcBorders>
              <w:top w:val="single" w:sz="4" w:space="0" w:color="auto"/>
              <w:left w:val="single" w:sz="4" w:space="0" w:color="auto"/>
              <w:bottom w:val="single" w:sz="4" w:space="0" w:color="auto"/>
              <w:right w:val="single" w:sz="4" w:space="0" w:color="auto"/>
            </w:tcBorders>
            <w:vAlign w:val="center"/>
            <w:hideMark/>
          </w:tcPr>
          <w:p w:rsidR="00C103A7" w:rsidRPr="0094439D" w:rsidRDefault="00C103A7" w:rsidP="00E34615">
            <w:pPr>
              <w:jc w:val="center"/>
              <w:rPr>
                <w:rFonts w:eastAsia="Arial"/>
              </w:rPr>
            </w:pPr>
            <w:r w:rsidRPr="0094439D">
              <w:rPr>
                <w:rFonts w:eastAsia="Arial"/>
              </w:rPr>
              <w:t>1</w:t>
            </w:r>
          </w:p>
        </w:tc>
        <w:tc>
          <w:tcPr>
            <w:tcW w:w="2410" w:type="dxa"/>
            <w:tcBorders>
              <w:top w:val="single" w:sz="4" w:space="0" w:color="auto"/>
              <w:left w:val="single" w:sz="4" w:space="0" w:color="auto"/>
              <w:bottom w:val="single" w:sz="4" w:space="0" w:color="auto"/>
              <w:right w:val="single" w:sz="4" w:space="0" w:color="auto"/>
            </w:tcBorders>
            <w:vAlign w:val="center"/>
          </w:tcPr>
          <w:p w:rsidR="00C103A7" w:rsidRPr="0094439D" w:rsidRDefault="00C103A7" w:rsidP="00C14404"/>
        </w:tc>
        <w:tc>
          <w:tcPr>
            <w:tcW w:w="851" w:type="dxa"/>
            <w:tcBorders>
              <w:top w:val="single" w:sz="4" w:space="0" w:color="auto"/>
              <w:left w:val="single" w:sz="4" w:space="0" w:color="auto"/>
              <w:bottom w:val="single" w:sz="4" w:space="0" w:color="auto"/>
              <w:right w:val="single" w:sz="4" w:space="0" w:color="auto"/>
            </w:tcBorders>
            <w:vAlign w:val="center"/>
            <w:hideMark/>
          </w:tcPr>
          <w:p w:rsidR="00C103A7" w:rsidRPr="00FD0211" w:rsidRDefault="00C103A7" w:rsidP="00C14404">
            <w:pPr>
              <w:rPr>
                <w:rFonts w:eastAsia="Arial"/>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C103A7" w:rsidRPr="0094439D" w:rsidRDefault="00C103A7" w:rsidP="00C14404"/>
        </w:tc>
        <w:tc>
          <w:tcPr>
            <w:tcW w:w="1134" w:type="dxa"/>
            <w:tcBorders>
              <w:top w:val="single" w:sz="4" w:space="0" w:color="auto"/>
              <w:left w:val="single" w:sz="4" w:space="0" w:color="auto"/>
              <w:bottom w:val="single" w:sz="4" w:space="0" w:color="auto"/>
              <w:right w:val="single" w:sz="4" w:space="0" w:color="auto"/>
            </w:tcBorders>
            <w:vAlign w:val="center"/>
          </w:tcPr>
          <w:p w:rsidR="00C103A7" w:rsidRPr="0094439D" w:rsidRDefault="00C103A7" w:rsidP="00C14404"/>
        </w:tc>
        <w:tc>
          <w:tcPr>
            <w:tcW w:w="1701" w:type="dxa"/>
            <w:tcBorders>
              <w:top w:val="single" w:sz="4" w:space="0" w:color="auto"/>
              <w:left w:val="single" w:sz="4" w:space="0" w:color="auto"/>
              <w:bottom w:val="single" w:sz="4" w:space="0" w:color="auto"/>
              <w:right w:val="single" w:sz="4" w:space="0" w:color="auto"/>
            </w:tcBorders>
            <w:vAlign w:val="center"/>
          </w:tcPr>
          <w:p w:rsidR="00C103A7" w:rsidRPr="0094439D" w:rsidRDefault="00C103A7" w:rsidP="00C14404"/>
        </w:tc>
        <w:tc>
          <w:tcPr>
            <w:tcW w:w="1276" w:type="dxa"/>
            <w:tcBorders>
              <w:top w:val="single" w:sz="4" w:space="0" w:color="auto"/>
              <w:left w:val="single" w:sz="4" w:space="0" w:color="auto"/>
              <w:bottom w:val="single" w:sz="4" w:space="0" w:color="auto"/>
              <w:right w:val="single" w:sz="4" w:space="0" w:color="000000"/>
            </w:tcBorders>
            <w:vAlign w:val="center"/>
          </w:tcPr>
          <w:p w:rsidR="00C103A7" w:rsidRPr="0094439D" w:rsidRDefault="00C103A7" w:rsidP="00C14404"/>
        </w:tc>
        <w:tc>
          <w:tcPr>
            <w:tcW w:w="1559" w:type="dxa"/>
            <w:tcBorders>
              <w:top w:val="single" w:sz="4" w:space="0" w:color="auto"/>
              <w:left w:val="single" w:sz="4" w:space="0" w:color="000000"/>
              <w:bottom w:val="single" w:sz="4" w:space="0" w:color="auto"/>
              <w:right w:val="single" w:sz="4" w:space="0" w:color="auto"/>
            </w:tcBorders>
            <w:vAlign w:val="center"/>
          </w:tcPr>
          <w:p w:rsidR="00C103A7" w:rsidRPr="0094439D" w:rsidRDefault="00C103A7" w:rsidP="00C14404"/>
        </w:tc>
      </w:tr>
    </w:tbl>
    <w:p w:rsidR="00C422B0" w:rsidRPr="00C8504D" w:rsidRDefault="00C422B0" w:rsidP="00C422B0">
      <w:pPr>
        <w:suppressAutoHyphens/>
        <w:ind w:firstLine="720"/>
        <w:jc w:val="both"/>
        <w:rPr>
          <w:sz w:val="16"/>
          <w:szCs w:val="16"/>
          <w:lang w:eastAsia="ar-SA"/>
        </w:rPr>
      </w:pPr>
    </w:p>
    <w:p w:rsidR="00C422B0" w:rsidRPr="00F90BD6" w:rsidRDefault="00C422B0" w:rsidP="00C422B0">
      <w:pPr>
        <w:suppressAutoHyphens/>
        <w:ind w:firstLine="720"/>
        <w:jc w:val="both"/>
        <w:rPr>
          <w:sz w:val="22"/>
          <w:szCs w:val="22"/>
          <w:lang w:eastAsia="ar-SA"/>
        </w:rPr>
      </w:pPr>
      <w:r w:rsidRPr="00F90BD6">
        <w:rPr>
          <w:sz w:val="22"/>
          <w:szCs w:val="22"/>
          <w:lang w:eastAsia="ar-SA"/>
        </w:rPr>
        <w:t xml:space="preserve">Всього: </w:t>
      </w:r>
      <w:r w:rsidR="00667CD5">
        <w:rPr>
          <w:sz w:val="22"/>
          <w:szCs w:val="22"/>
          <w:lang w:eastAsia="ar-SA"/>
        </w:rPr>
        <w:t>__________</w:t>
      </w:r>
      <w:r w:rsidRPr="00F90BD6">
        <w:rPr>
          <w:rFonts w:eastAsia="Arial"/>
          <w:sz w:val="22"/>
          <w:szCs w:val="22"/>
        </w:rPr>
        <w:t xml:space="preserve"> </w:t>
      </w:r>
      <w:r w:rsidRPr="00F90BD6">
        <w:rPr>
          <w:sz w:val="22"/>
          <w:szCs w:val="22"/>
          <w:lang w:eastAsia="ar-SA"/>
        </w:rPr>
        <w:t xml:space="preserve">грн. </w:t>
      </w:r>
      <w:r w:rsidRPr="00F90BD6">
        <w:rPr>
          <w:spacing w:val="4"/>
          <w:sz w:val="22"/>
          <w:szCs w:val="22"/>
        </w:rPr>
        <w:t>(</w:t>
      </w:r>
      <w:r w:rsidR="00667CD5">
        <w:rPr>
          <w:spacing w:val="4"/>
          <w:sz w:val="22"/>
          <w:szCs w:val="22"/>
        </w:rPr>
        <w:t>_______________________________________</w:t>
      </w:r>
      <w:r w:rsidR="00667CD5">
        <w:rPr>
          <w:sz w:val="22"/>
          <w:szCs w:val="22"/>
          <w:lang w:eastAsia="ar-SA"/>
        </w:rPr>
        <w:t xml:space="preserve">) </w:t>
      </w:r>
      <w:r w:rsidRPr="00F90BD6">
        <w:rPr>
          <w:sz w:val="22"/>
          <w:szCs w:val="22"/>
          <w:lang w:eastAsia="ar-SA"/>
        </w:rPr>
        <w:t>з ПДВ.</w:t>
      </w:r>
    </w:p>
    <w:p w:rsidR="00CC66AE" w:rsidRDefault="00CC66AE" w:rsidP="00C422B0">
      <w:pPr>
        <w:tabs>
          <w:tab w:val="left" w:pos="8055"/>
        </w:tabs>
        <w:ind w:firstLine="708"/>
        <w:rPr>
          <w:rFonts w:eastAsia="Calibri"/>
          <w:sz w:val="24"/>
          <w:szCs w:val="24"/>
          <w:vertAlign w:val="superscript"/>
          <w:lang w:eastAsia="en-US"/>
        </w:rPr>
      </w:pPr>
    </w:p>
    <w:p w:rsidR="001C0923" w:rsidRPr="00424859" w:rsidRDefault="001C0923" w:rsidP="001C0923">
      <w:pPr>
        <w:pStyle w:val="normal"/>
        <w:pBdr>
          <w:top w:val="nil"/>
          <w:left w:val="nil"/>
          <w:bottom w:val="nil"/>
          <w:right w:val="nil"/>
          <w:between w:val="nil"/>
        </w:pBdr>
        <w:spacing w:line="216" w:lineRule="auto"/>
        <w:ind w:firstLine="540"/>
        <w:jc w:val="both"/>
        <w:rPr>
          <w:sz w:val="16"/>
          <w:szCs w:val="16"/>
        </w:rPr>
      </w:pPr>
    </w:p>
    <w:tbl>
      <w:tblPr>
        <w:tblW w:w="9648" w:type="dxa"/>
        <w:tblInd w:w="-318" w:type="dxa"/>
        <w:tblLayout w:type="fixed"/>
        <w:tblLook w:val="0000"/>
      </w:tblPr>
      <w:tblGrid>
        <w:gridCol w:w="5148"/>
        <w:gridCol w:w="4500"/>
      </w:tblGrid>
      <w:tr w:rsidR="001C0923" w:rsidRPr="00E54914" w:rsidTr="00844E13">
        <w:tc>
          <w:tcPr>
            <w:tcW w:w="5148" w:type="dxa"/>
          </w:tcPr>
          <w:p w:rsidR="001C0923" w:rsidRPr="00E54914" w:rsidRDefault="001C0923" w:rsidP="00844E13">
            <w:pPr>
              <w:pStyle w:val="normal"/>
              <w:pBdr>
                <w:top w:val="nil"/>
                <w:left w:val="nil"/>
                <w:bottom w:val="nil"/>
                <w:right w:val="nil"/>
                <w:between w:val="nil"/>
              </w:pBdr>
              <w:jc w:val="both"/>
              <w:rPr>
                <w:sz w:val="24"/>
                <w:szCs w:val="24"/>
              </w:rPr>
            </w:pPr>
            <w:r w:rsidRPr="00451449">
              <w:rPr>
                <w:b/>
                <w:kern w:val="16"/>
                <w:sz w:val="24"/>
                <w:szCs w:val="24"/>
              </w:rPr>
              <w:t>ПОСТАЧАЛЬНИК</w:t>
            </w:r>
            <w:r w:rsidRPr="00E54914">
              <w:rPr>
                <w:b/>
                <w:sz w:val="24"/>
                <w:szCs w:val="24"/>
              </w:rPr>
              <w:t>:</w:t>
            </w:r>
          </w:p>
          <w:p w:rsidR="001C0923" w:rsidRDefault="001C0923" w:rsidP="00844E13">
            <w:pPr>
              <w:pStyle w:val="normal"/>
              <w:pBdr>
                <w:top w:val="nil"/>
                <w:left w:val="nil"/>
                <w:bottom w:val="nil"/>
                <w:right w:val="nil"/>
                <w:between w:val="nil"/>
              </w:pBdr>
              <w:tabs>
                <w:tab w:val="left" w:pos="-2835"/>
                <w:tab w:val="left" w:pos="-2694"/>
                <w:tab w:val="left" w:pos="8675"/>
              </w:tabs>
              <w:jc w:val="both"/>
              <w:rPr>
                <w:sz w:val="24"/>
                <w:szCs w:val="24"/>
              </w:rPr>
            </w:pPr>
          </w:p>
          <w:p w:rsidR="001C0923" w:rsidRDefault="001C0923" w:rsidP="00844E13">
            <w:pPr>
              <w:pStyle w:val="normal"/>
              <w:pBdr>
                <w:top w:val="nil"/>
                <w:left w:val="nil"/>
                <w:bottom w:val="nil"/>
                <w:right w:val="nil"/>
                <w:between w:val="nil"/>
              </w:pBdr>
              <w:tabs>
                <w:tab w:val="left" w:pos="-2835"/>
                <w:tab w:val="left" w:pos="-2694"/>
                <w:tab w:val="left" w:pos="8675"/>
              </w:tabs>
              <w:jc w:val="both"/>
              <w:rPr>
                <w:sz w:val="24"/>
                <w:szCs w:val="24"/>
              </w:rPr>
            </w:pPr>
          </w:p>
          <w:p w:rsidR="001C0923" w:rsidRDefault="001C0923" w:rsidP="00844E13">
            <w:pPr>
              <w:pStyle w:val="normal"/>
              <w:pBdr>
                <w:top w:val="nil"/>
                <w:left w:val="nil"/>
                <w:bottom w:val="nil"/>
                <w:right w:val="nil"/>
                <w:between w:val="nil"/>
              </w:pBdr>
              <w:tabs>
                <w:tab w:val="left" w:pos="-2835"/>
                <w:tab w:val="left" w:pos="-2694"/>
                <w:tab w:val="left" w:pos="8675"/>
              </w:tabs>
              <w:jc w:val="both"/>
              <w:rPr>
                <w:sz w:val="24"/>
                <w:szCs w:val="24"/>
              </w:rPr>
            </w:pPr>
          </w:p>
          <w:p w:rsidR="001C0923" w:rsidRDefault="001C0923" w:rsidP="00844E13">
            <w:pPr>
              <w:pStyle w:val="normal"/>
              <w:pBdr>
                <w:top w:val="nil"/>
                <w:left w:val="nil"/>
                <w:bottom w:val="nil"/>
                <w:right w:val="nil"/>
                <w:between w:val="nil"/>
              </w:pBdr>
              <w:tabs>
                <w:tab w:val="left" w:pos="-2835"/>
                <w:tab w:val="left" w:pos="-2694"/>
                <w:tab w:val="left" w:pos="8675"/>
              </w:tabs>
              <w:jc w:val="both"/>
              <w:rPr>
                <w:sz w:val="24"/>
                <w:szCs w:val="24"/>
              </w:rPr>
            </w:pPr>
          </w:p>
          <w:p w:rsidR="001C0923" w:rsidRDefault="001C0923" w:rsidP="00844E13">
            <w:pPr>
              <w:pStyle w:val="normal"/>
              <w:pBdr>
                <w:top w:val="nil"/>
                <w:left w:val="nil"/>
                <w:bottom w:val="nil"/>
                <w:right w:val="nil"/>
                <w:between w:val="nil"/>
              </w:pBdr>
              <w:tabs>
                <w:tab w:val="left" w:pos="-2835"/>
                <w:tab w:val="left" w:pos="-2694"/>
                <w:tab w:val="left" w:pos="8675"/>
              </w:tabs>
              <w:jc w:val="both"/>
              <w:rPr>
                <w:sz w:val="24"/>
                <w:szCs w:val="24"/>
              </w:rPr>
            </w:pPr>
          </w:p>
          <w:p w:rsidR="001C0923" w:rsidRDefault="001C0923" w:rsidP="00844E13">
            <w:pPr>
              <w:pStyle w:val="normal"/>
              <w:pBdr>
                <w:top w:val="nil"/>
                <w:left w:val="nil"/>
                <w:bottom w:val="nil"/>
                <w:right w:val="nil"/>
                <w:between w:val="nil"/>
              </w:pBdr>
              <w:tabs>
                <w:tab w:val="left" w:pos="-2835"/>
                <w:tab w:val="left" w:pos="-2694"/>
                <w:tab w:val="left" w:pos="8675"/>
              </w:tabs>
              <w:jc w:val="both"/>
              <w:rPr>
                <w:sz w:val="24"/>
                <w:szCs w:val="24"/>
              </w:rPr>
            </w:pPr>
          </w:p>
          <w:p w:rsidR="001C0923" w:rsidRDefault="001C0923" w:rsidP="00844E13">
            <w:pPr>
              <w:pStyle w:val="normal"/>
              <w:pBdr>
                <w:top w:val="nil"/>
                <w:left w:val="nil"/>
                <w:bottom w:val="nil"/>
                <w:right w:val="nil"/>
                <w:between w:val="nil"/>
              </w:pBdr>
              <w:tabs>
                <w:tab w:val="left" w:pos="-2835"/>
                <w:tab w:val="left" w:pos="-2694"/>
                <w:tab w:val="left" w:pos="8675"/>
              </w:tabs>
              <w:jc w:val="both"/>
              <w:rPr>
                <w:sz w:val="24"/>
                <w:szCs w:val="24"/>
              </w:rPr>
            </w:pPr>
          </w:p>
          <w:p w:rsidR="001C0923" w:rsidRPr="00E54914" w:rsidRDefault="001C0923" w:rsidP="00844E13">
            <w:pPr>
              <w:pStyle w:val="normal"/>
              <w:pBdr>
                <w:top w:val="nil"/>
                <w:left w:val="nil"/>
                <w:bottom w:val="nil"/>
                <w:right w:val="nil"/>
                <w:between w:val="nil"/>
              </w:pBdr>
              <w:tabs>
                <w:tab w:val="left" w:pos="-2835"/>
                <w:tab w:val="left" w:pos="-2694"/>
                <w:tab w:val="left" w:pos="8675"/>
              </w:tabs>
              <w:jc w:val="both"/>
              <w:rPr>
                <w:sz w:val="24"/>
                <w:szCs w:val="24"/>
              </w:rPr>
            </w:pPr>
          </w:p>
          <w:p w:rsidR="001C0923" w:rsidRDefault="001C0923" w:rsidP="00844E13">
            <w:pPr>
              <w:pStyle w:val="normal"/>
              <w:pBdr>
                <w:top w:val="nil"/>
                <w:left w:val="nil"/>
                <w:bottom w:val="nil"/>
                <w:right w:val="nil"/>
                <w:between w:val="nil"/>
              </w:pBdr>
              <w:tabs>
                <w:tab w:val="left" w:pos="-2835"/>
                <w:tab w:val="left" w:pos="-2694"/>
                <w:tab w:val="left" w:pos="8675"/>
              </w:tabs>
              <w:jc w:val="both"/>
              <w:rPr>
                <w:sz w:val="24"/>
                <w:szCs w:val="24"/>
              </w:rPr>
            </w:pPr>
          </w:p>
          <w:p w:rsidR="001C0923" w:rsidRPr="00E54914" w:rsidRDefault="001C0923" w:rsidP="00844E13">
            <w:pPr>
              <w:pStyle w:val="normal"/>
              <w:pBdr>
                <w:top w:val="nil"/>
                <w:left w:val="nil"/>
                <w:bottom w:val="nil"/>
                <w:right w:val="nil"/>
                <w:between w:val="nil"/>
              </w:pBdr>
              <w:tabs>
                <w:tab w:val="left" w:pos="-2835"/>
                <w:tab w:val="left" w:pos="-2694"/>
                <w:tab w:val="left" w:pos="8675"/>
              </w:tabs>
              <w:jc w:val="both"/>
              <w:rPr>
                <w:sz w:val="24"/>
                <w:szCs w:val="24"/>
              </w:rPr>
            </w:pPr>
          </w:p>
          <w:p w:rsidR="001C0923" w:rsidRPr="00E54914" w:rsidRDefault="001C0923" w:rsidP="00844E13">
            <w:pPr>
              <w:pStyle w:val="normal"/>
              <w:pBdr>
                <w:top w:val="nil"/>
                <w:left w:val="nil"/>
                <w:bottom w:val="nil"/>
                <w:right w:val="nil"/>
                <w:between w:val="nil"/>
              </w:pBdr>
              <w:tabs>
                <w:tab w:val="left" w:pos="-2835"/>
                <w:tab w:val="left" w:pos="-2694"/>
                <w:tab w:val="left" w:pos="8675"/>
              </w:tabs>
              <w:jc w:val="both"/>
              <w:rPr>
                <w:sz w:val="24"/>
                <w:szCs w:val="24"/>
              </w:rPr>
            </w:pPr>
            <w:r w:rsidRPr="00E54914">
              <w:rPr>
                <w:sz w:val="24"/>
                <w:szCs w:val="24"/>
              </w:rPr>
              <w:t xml:space="preserve">_____________________ </w:t>
            </w:r>
          </w:p>
        </w:tc>
        <w:tc>
          <w:tcPr>
            <w:tcW w:w="4500" w:type="dxa"/>
          </w:tcPr>
          <w:p w:rsidR="001C0923" w:rsidRPr="00E54914" w:rsidRDefault="001C0923" w:rsidP="00844E13">
            <w:pPr>
              <w:pStyle w:val="normal"/>
              <w:pBdr>
                <w:top w:val="nil"/>
                <w:left w:val="nil"/>
                <w:bottom w:val="nil"/>
                <w:right w:val="nil"/>
                <w:between w:val="nil"/>
              </w:pBdr>
              <w:jc w:val="both"/>
              <w:rPr>
                <w:b/>
                <w:sz w:val="24"/>
                <w:szCs w:val="24"/>
              </w:rPr>
            </w:pPr>
            <w:r w:rsidRPr="00451449">
              <w:rPr>
                <w:b/>
                <w:kern w:val="16"/>
                <w:sz w:val="24"/>
                <w:szCs w:val="24"/>
              </w:rPr>
              <w:t>ПОКУПЕЦЬ</w:t>
            </w:r>
            <w:r w:rsidRPr="00E54914">
              <w:rPr>
                <w:b/>
                <w:sz w:val="24"/>
                <w:szCs w:val="24"/>
              </w:rPr>
              <w:t>:</w:t>
            </w:r>
          </w:p>
          <w:p w:rsidR="001C0923" w:rsidRPr="00E54914" w:rsidRDefault="001C0923" w:rsidP="00844E13">
            <w:pPr>
              <w:pStyle w:val="normal"/>
              <w:pBdr>
                <w:top w:val="nil"/>
                <w:left w:val="nil"/>
                <w:bottom w:val="nil"/>
                <w:right w:val="nil"/>
                <w:between w:val="nil"/>
              </w:pBdr>
              <w:jc w:val="both"/>
              <w:rPr>
                <w:sz w:val="24"/>
                <w:szCs w:val="24"/>
              </w:rPr>
            </w:pPr>
            <w:r w:rsidRPr="00E54914">
              <w:rPr>
                <w:sz w:val="24"/>
                <w:szCs w:val="24"/>
              </w:rPr>
              <w:t>Чернігівський апеляційний суд</w:t>
            </w:r>
          </w:p>
          <w:p w:rsidR="001C0923" w:rsidRPr="00E54914" w:rsidRDefault="001C0923" w:rsidP="00844E13">
            <w:pPr>
              <w:pStyle w:val="a3"/>
              <w:ind w:hanging="2"/>
              <w:rPr>
                <w:rFonts w:ascii="Times New Roman" w:hAnsi="Times New Roman"/>
                <w:spacing w:val="-5"/>
                <w:w w:val="103"/>
                <w:sz w:val="24"/>
                <w:szCs w:val="24"/>
              </w:rPr>
            </w:pPr>
            <w:r w:rsidRPr="00E54914">
              <w:rPr>
                <w:rFonts w:ascii="Times New Roman" w:hAnsi="Times New Roman"/>
                <w:spacing w:val="-5"/>
                <w:w w:val="103"/>
                <w:sz w:val="24"/>
                <w:szCs w:val="24"/>
              </w:rPr>
              <w:t xml:space="preserve">ЄДРПОУ 42262272 </w:t>
            </w:r>
          </w:p>
          <w:p w:rsidR="001C0923" w:rsidRPr="008275C1" w:rsidRDefault="001C0923" w:rsidP="00844E13">
            <w:pPr>
              <w:pStyle w:val="a3"/>
              <w:ind w:hanging="2"/>
              <w:rPr>
                <w:rFonts w:ascii="Times New Roman" w:hAnsi="Times New Roman"/>
                <w:sz w:val="24"/>
                <w:szCs w:val="24"/>
              </w:rPr>
            </w:pPr>
            <w:r w:rsidRPr="008275C1">
              <w:rPr>
                <w:rFonts w:ascii="Times New Roman" w:hAnsi="Times New Roman"/>
                <w:sz w:val="24"/>
                <w:szCs w:val="24"/>
              </w:rPr>
              <w:t>р/р UA 558201720343100001000083595</w:t>
            </w:r>
          </w:p>
          <w:p w:rsidR="001C0923" w:rsidRDefault="001C0923" w:rsidP="00844E13">
            <w:pPr>
              <w:pStyle w:val="a3"/>
              <w:ind w:hanging="2"/>
              <w:rPr>
                <w:rFonts w:ascii="Times New Roman" w:hAnsi="Times New Roman"/>
                <w:sz w:val="24"/>
                <w:szCs w:val="24"/>
                <w:lang w:val="en-US"/>
              </w:rPr>
            </w:pPr>
            <w:r w:rsidRPr="008275C1">
              <w:rPr>
                <w:rFonts w:ascii="Times New Roman" w:hAnsi="Times New Roman"/>
                <w:sz w:val="24"/>
                <w:szCs w:val="24"/>
              </w:rPr>
              <w:t>р/р UA 688201720343181001100083595</w:t>
            </w:r>
          </w:p>
          <w:p w:rsidR="001C0923" w:rsidRPr="00E54914" w:rsidRDefault="001C0923" w:rsidP="00844E13">
            <w:pPr>
              <w:pStyle w:val="a3"/>
              <w:ind w:hanging="2"/>
              <w:rPr>
                <w:rFonts w:ascii="Times New Roman" w:hAnsi="Times New Roman"/>
                <w:spacing w:val="-6"/>
                <w:w w:val="103"/>
                <w:sz w:val="24"/>
                <w:szCs w:val="24"/>
              </w:rPr>
            </w:pPr>
            <w:r w:rsidRPr="00E54914">
              <w:rPr>
                <w:rFonts w:ascii="Times New Roman" w:hAnsi="Times New Roman"/>
                <w:spacing w:val="-6"/>
                <w:w w:val="103"/>
                <w:sz w:val="24"/>
                <w:szCs w:val="24"/>
              </w:rPr>
              <w:t>в ДКС України у м. Києві</w:t>
            </w:r>
          </w:p>
          <w:p w:rsidR="001C0923" w:rsidRPr="00E54914" w:rsidRDefault="001C0923" w:rsidP="00844E13">
            <w:pPr>
              <w:pStyle w:val="normal"/>
              <w:pBdr>
                <w:top w:val="nil"/>
                <w:left w:val="nil"/>
                <w:bottom w:val="nil"/>
                <w:right w:val="nil"/>
                <w:between w:val="nil"/>
              </w:pBdr>
              <w:jc w:val="both"/>
              <w:rPr>
                <w:spacing w:val="-6"/>
                <w:w w:val="103"/>
                <w:sz w:val="24"/>
                <w:szCs w:val="24"/>
              </w:rPr>
            </w:pPr>
            <w:r w:rsidRPr="00E54914">
              <w:rPr>
                <w:spacing w:val="-6"/>
                <w:w w:val="103"/>
                <w:sz w:val="24"/>
                <w:szCs w:val="24"/>
              </w:rPr>
              <w:t>МФО 820172</w:t>
            </w:r>
          </w:p>
          <w:p w:rsidR="001C0923" w:rsidRPr="00E54914" w:rsidRDefault="001C0923" w:rsidP="00844E13">
            <w:pPr>
              <w:pStyle w:val="a3"/>
              <w:ind w:hanging="2"/>
              <w:rPr>
                <w:rFonts w:ascii="Times New Roman" w:hAnsi="Times New Roman"/>
                <w:spacing w:val="-8"/>
                <w:w w:val="103"/>
                <w:sz w:val="24"/>
                <w:szCs w:val="24"/>
              </w:rPr>
            </w:pPr>
            <w:r w:rsidRPr="00E54914">
              <w:rPr>
                <w:rFonts w:ascii="Times New Roman" w:hAnsi="Times New Roman"/>
                <w:spacing w:val="-8"/>
                <w:w w:val="103"/>
                <w:sz w:val="24"/>
                <w:szCs w:val="24"/>
              </w:rPr>
              <w:t>14000, м. Чернігів, вул. Г. Полуботка, 2</w:t>
            </w:r>
          </w:p>
          <w:p w:rsidR="001C0923" w:rsidRPr="00E54914" w:rsidRDefault="001C0923" w:rsidP="00844E13">
            <w:pPr>
              <w:pStyle w:val="normal"/>
              <w:pBdr>
                <w:top w:val="nil"/>
                <w:left w:val="nil"/>
                <w:bottom w:val="nil"/>
                <w:right w:val="nil"/>
                <w:between w:val="nil"/>
              </w:pBdr>
              <w:jc w:val="both"/>
              <w:rPr>
                <w:b/>
                <w:sz w:val="24"/>
                <w:szCs w:val="24"/>
              </w:rPr>
            </w:pPr>
          </w:p>
          <w:p w:rsidR="001C0923" w:rsidRPr="00E54914" w:rsidRDefault="001C0923" w:rsidP="00844E13">
            <w:pPr>
              <w:pStyle w:val="normal"/>
              <w:pBdr>
                <w:top w:val="nil"/>
                <w:left w:val="nil"/>
                <w:bottom w:val="nil"/>
                <w:right w:val="nil"/>
                <w:between w:val="nil"/>
              </w:pBdr>
              <w:jc w:val="both"/>
              <w:rPr>
                <w:sz w:val="24"/>
                <w:szCs w:val="24"/>
              </w:rPr>
            </w:pPr>
            <w:r w:rsidRPr="00E54914">
              <w:rPr>
                <w:sz w:val="24"/>
                <w:szCs w:val="24"/>
              </w:rPr>
              <w:t>Голова суду</w:t>
            </w:r>
          </w:p>
          <w:p w:rsidR="001C0923" w:rsidRPr="00E54914" w:rsidRDefault="001C0923" w:rsidP="00844E13">
            <w:pPr>
              <w:pStyle w:val="normal"/>
              <w:pBdr>
                <w:top w:val="nil"/>
                <w:left w:val="nil"/>
                <w:bottom w:val="nil"/>
                <w:right w:val="nil"/>
                <w:between w:val="nil"/>
              </w:pBdr>
              <w:jc w:val="both"/>
              <w:rPr>
                <w:sz w:val="24"/>
                <w:szCs w:val="24"/>
              </w:rPr>
            </w:pPr>
          </w:p>
          <w:p w:rsidR="001C0923" w:rsidRPr="00E54914" w:rsidRDefault="001C0923" w:rsidP="00844E13">
            <w:pPr>
              <w:pStyle w:val="normal"/>
              <w:pBdr>
                <w:top w:val="nil"/>
                <w:left w:val="nil"/>
                <w:bottom w:val="nil"/>
                <w:right w:val="nil"/>
                <w:between w:val="nil"/>
              </w:pBdr>
              <w:jc w:val="both"/>
              <w:rPr>
                <w:sz w:val="24"/>
                <w:szCs w:val="24"/>
              </w:rPr>
            </w:pPr>
            <w:r w:rsidRPr="00E54914">
              <w:rPr>
                <w:sz w:val="24"/>
                <w:szCs w:val="24"/>
              </w:rPr>
              <w:t>______________________ Г.А. Салай</w:t>
            </w:r>
          </w:p>
        </w:tc>
      </w:tr>
      <w:tr w:rsidR="001C0923" w:rsidRPr="00E54914" w:rsidTr="00844E13">
        <w:tc>
          <w:tcPr>
            <w:tcW w:w="5148" w:type="dxa"/>
          </w:tcPr>
          <w:p w:rsidR="001C0923" w:rsidRPr="00E54914" w:rsidRDefault="001C0923" w:rsidP="00844E13">
            <w:pPr>
              <w:pStyle w:val="normal"/>
              <w:pBdr>
                <w:top w:val="nil"/>
                <w:left w:val="nil"/>
                <w:bottom w:val="nil"/>
                <w:right w:val="nil"/>
                <w:between w:val="nil"/>
              </w:pBdr>
              <w:jc w:val="both"/>
              <w:rPr>
                <w:b/>
                <w:sz w:val="24"/>
                <w:szCs w:val="24"/>
              </w:rPr>
            </w:pPr>
          </w:p>
        </w:tc>
        <w:tc>
          <w:tcPr>
            <w:tcW w:w="4500" w:type="dxa"/>
          </w:tcPr>
          <w:p w:rsidR="001C0923" w:rsidRPr="00E54914" w:rsidRDefault="001C0923" w:rsidP="00844E13">
            <w:pPr>
              <w:pStyle w:val="normal"/>
              <w:pBdr>
                <w:top w:val="nil"/>
                <w:left w:val="nil"/>
                <w:bottom w:val="nil"/>
                <w:right w:val="nil"/>
                <w:between w:val="nil"/>
              </w:pBdr>
              <w:jc w:val="both"/>
              <w:rPr>
                <w:sz w:val="24"/>
                <w:szCs w:val="24"/>
              </w:rPr>
            </w:pPr>
          </w:p>
        </w:tc>
      </w:tr>
    </w:tbl>
    <w:p w:rsidR="001C0923" w:rsidRDefault="001C0923" w:rsidP="001C0923">
      <w:pPr>
        <w:pStyle w:val="normal"/>
        <w:pBdr>
          <w:top w:val="nil"/>
          <w:left w:val="nil"/>
          <w:bottom w:val="nil"/>
          <w:right w:val="nil"/>
          <w:between w:val="nil"/>
        </w:pBdr>
        <w:spacing w:line="216" w:lineRule="auto"/>
        <w:jc w:val="both"/>
        <w:rPr>
          <w:sz w:val="24"/>
          <w:szCs w:val="24"/>
        </w:rPr>
      </w:pPr>
      <w:r w:rsidRPr="00E54914">
        <w:rPr>
          <w:sz w:val="24"/>
          <w:szCs w:val="24"/>
        </w:rPr>
        <w:t xml:space="preserve">                         </w:t>
      </w:r>
      <w:r>
        <w:rPr>
          <w:sz w:val="24"/>
          <w:szCs w:val="24"/>
        </w:rPr>
        <w:t xml:space="preserve">       М.П.</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М.П.</w:t>
      </w:r>
    </w:p>
    <w:p w:rsidR="001C0923" w:rsidRDefault="001C0923" w:rsidP="001C0923">
      <w:pPr>
        <w:pStyle w:val="normal"/>
        <w:pBdr>
          <w:top w:val="nil"/>
          <w:left w:val="nil"/>
          <w:bottom w:val="nil"/>
          <w:right w:val="nil"/>
          <w:between w:val="nil"/>
        </w:pBdr>
        <w:spacing w:line="216" w:lineRule="auto"/>
        <w:jc w:val="both"/>
        <w:rPr>
          <w:sz w:val="24"/>
          <w:szCs w:val="24"/>
        </w:rPr>
      </w:pPr>
    </w:p>
    <w:sectPr w:rsidR="001C0923" w:rsidSect="00157858">
      <w:headerReference w:type="even" r:id="rId9"/>
      <w:headerReference w:type="default" r:id="rId10"/>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4ED" w:rsidRDefault="00DD34ED" w:rsidP="00A052A5">
      <w:r>
        <w:separator/>
      </w:r>
    </w:p>
  </w:endnote>
  <w:endnote w:type="continuationSeparator" w:id="0">
    <w:p w:rsidR="00DD34ED" w:rsidRDefault="00DD34ED" w:rsidP="00A052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4ED" w:rsidRDefault="00DD34ED" w:rsidP="00A052A5">
      <w:r>
        <w:separator/>
      </w:r>
    </w:p>
  </w:footnote>
  <w:footnote w:type="continuationSeparator" w:id="0">
    <w:p w:rsidR="00DD34ED" w:rsidRDefault="00DD34ED" w:rsidP="00A052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0D" w:rsidRDefault="00A052A5">
    <w:pPr>
      <w:pStyle w:val="normal"/>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sidR="00807D85">
      <w:rPr>
        <w:color w:val="000000"/>
        <w:sz w:val="24"/>
        <w:szCs w:val="24"/>
      </w:rPr>
      <w:instrText>PAGE</w:instrText>
    </w:r>
    <w:r>
      <w:rPr>
        <w:color w:val="000000"/>
        <w:sz w:val="24"/>
        <w:szCs w:val="24"/>
      </w:rPr>
      <w:fldChar w:fldCharType="end"/>
    </w:r>
  </w:p>
  <w:p w:rsidR="000A440D" w:rsidRDefault="00DD34ED">
    <w:pPr>
      <w:pStyle w:val="normal"/>
      <w:pBdr>
        <w:top w:val="nil"/>
        <w:left w:val="nil"/>
        <w:bottom w:val="nil"/>
        <w:right w:val="nil"/>
        <w:between w:val="nil"/>
      </w:pBdr>
      <w:tabs>
        <w:tab w:val="center" w:pos="4677"/>
        <w:tab w:val="right" w:pos="9355"/>
      </w:tabs>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0D" w:rsidRDefault="00A052A5">
    <w:pPr>
      <w:pStyle w:val="normal"/>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sidR="00807D85">
      <w:rPr>
        <w:color w:val="000000"/>
        <w:sz w:val="24"/>
        <w:szCs w:val="24"/>
      </w:rPr>
      <w:instrText>PAGE</w:instrText>
    </w:r>
    <w:r>
      <w:rPr>
        <w:color w:val="000000"/>
        <w:sz w:val="24"/>
        <w:szCs w:val="24"/>
      </w:rPr>
      <w:fldChar w:fldCharType="separate"/>
    </w:r>
    <w:r w:rsidR="001C0923">
      <w:rPr>
        <w:noProof/>
        <w:color w:val="000000"/>
        <w:sz w:val="24"/>
        <w:szCs w:val="24"/>
      </w:rPr>
      <w:t>3</w:t>
    </w:r>
    <w:r>
      <w:rPr>
        <w:color w:val="000000"/>
        <w:sz w:val="24"/>
        <w:szCs w:val="24"/>
      </w:rPr>
      <w:fldChar w:fldCharType="end"/>
    </w:r>
  </w:p>
  <w:p w:rsidR="000A440D" w:rsidRDefault="00DD34ED">
    <w:pPr>
      <w:pStyle w:val="normal"/>
      <w:pBdr>
        <w:top w:val="nil"/>
        <w:left w:val="nil"/>
        <w:bottom w:val="nil"/>
        <w:right w:val="nil"/>
        <w:between w:val="nil"/>
      </w:pBdr>
      <w:tabs>
        <w:tab w:val="center" w:pos="4677"/>
        <w:tab w:val="right" w:pos="9355"/>
      </w:tabs>
      <w:rPr>
        <w:color w:val="00000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1E" w:rsidRDefault="00A052A5">
    <w:pPr>
      <w:pStyle w:val="normal"/>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sidR="007A3F1E">
      <w:rPr>
        <w:color w:val="000000"/>
        <w:sz w:val="24"/>
        <w:szCs w:val="24"/>
      </w:rPr>
      <w:instrText>PAGE</w:instrText>
    </w:r>
    <w:r>
      <w:rPr>
        <w:color w:val="000000"/>
        <w:sz w:val="24"/>
        <w:szCs w:val="24"/>
      </w:rPr>
      <w:fldChar w:fldCharType="end"/>
    </w:r>
  </w:p>
  <w:p w:rsidR="007A3F1E" w:rsidRDefault="007A3F1E">
    <w:pPr>
      <w:pStyle w:val="normal"/>
      <w:pBdr>
        <w:top w:val="nil"/>
        <w:left w:val="nil"/>
        <w:bottom w:val="nil"/>
        <w:right w:val="nil"/>
        <w:between w:val="nil"/>
      </w:pBdr>
      <w:tabs>
        <w:tab w:val="center" w:pos="4677"/>
        <w:tab w:val="right" w:pos="9355"/>
      </w:tabs>
      <w:rPr>
        <w:color w:val="000000"/>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1E" w:rsidRDefault="00A052A5">
    <w:pPr>
      <w:pStyle w:val="normal"/>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sidR="007A3F1E">
      <w:rPr>
        <w:color w:val="000000"/>
        <w:sz w:val="24"/>
        <w:szCs w:val="24"/>
      </w:rPr>
      <w:instrText>PAGE</w:instrText>
    </w:r>
    <w:r>
      <w:rPr>
        <w:color w:val="000000"/>
        <w:sz w:val="24"/>
        <w:szCs w:val="24"/>
      </w:rPr>
      <w:fldChar w:fldCharType="separate"/>
    </w:r>
    <w:r w:rsidR="0047314B">
      <w:rPr>
        <w:noProof/>
        <w:color w:val="000000"/>
        <w:sz w:val="24"/>
        <w:szCs w:val="24"/>
      </w:rPr>
      <w:t>4</w:t>
    </w:r>
    <w:r>
      <w:rPr>
        <w:color w:val="000000"/>
        <w:sz w:val="24"/>
        <w:szCs w:val="24"/>
      </w:rPr>
      <w:fldChar w:fldCharType="end"/>
    </w:r>
  </w:p>
  <w:p w:rsidR="007A3F1E" w:rsidRDefault="007A3F1E">
    <w:pPr>
      <w:pStyle w:val="normal"/>
      <w:pBdr>
        <w:top w:val="nil"/>
        <w:left w:val="nil"/>
        <w:bottom w:val="nil"/>
        <w:right w:val="nil"/>
        <w:between w:val="nil"/>
      </w:pBdr>
      <w:tabs>
        <w:tab w:val="center" w:pos="4677"/>
        <w:tab w:val="right" w:pos="9355"/>
      </w:tabs>
      <w:rPr>
        <w:color w:val="00000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footnotePr>
    <w:footnote w:id="-1"/>
    <w:footnote w:id="0"/>
  </w:footnotePr>
  <w:endnotePr>
    <w:endnote w:id="-1"/>
    <w:endnote w:id="0"/>
  </w:endnotePr>
  <w:compat/>
  <w:rsids>
    <w:rsidRoot w:val="00495725"/>
    <w:rsid w:val="00001AEB"/>
    <w:rsid w:val="00013151"/>
    <w:rsid w:val="00014BE3"/>
    <w:rsid w:val="00031525"/>
    <w:rsid w:val="000501AF"/>
    <w:rsid w:val="0006682F"/>
    <w:rsid w:val="000C7317"/>
    <w:rsid w:val="000D2672"/>
    <w:rsid w:val="0012193A"/>
    <w:rsid w:val="001260A3"/>
    <w:rsid w:val="00153C7C"/>
    <w:rsid w:val="00156C6A"/>
    <w:rsid w:val="00157858"/>
    <w:rsid w:val="00166F2B"/>
    <w:rsid w:val="00193152"/>
    <w:rsid w:val="001A60B6"/>
    <w:rsid w:val="001A672B"/>
    <w:rsid w:val="001B1782"/>
    <w:rsid w:val="001B7DD8"/>
    <w:rsid w:val="001C0923"/>
    <w:rsid w:val="001F3444"/>
    <w:rsid w:val="0020245F"/>
    <w:rsid w:val="00207A02"/>
    <w:rsid w:val="0025301D"/>
    <w:rsid w:val="00271FA2"/>
    <w:rsid w:val="00275B2F"/>
    <w:rsid w:val="002765F8"/>
    <w:rsid w:val="002C4994"/>
    <w:rsid w:val="002F03C3"/>
    <w:rsid w:val="003846FB"/>
    <w:rsid w:val="00395343"/>
    <w:rsid w:val="003A04AB"/>
    <w:rsid w:val="003A305A"/>
    <w:rsid w:val="003C462C"/>
    <w:rsid w:val="003D2321"/>
    <w:rsid w:val="003D6438"/>
    <w:rsid w:val="003D7FC4"/>
    <w:rsid w:val="003F7554"/>
    <w:rsid w:val="00424859"/>
    <w:rsid w:val="00451449"/>
    <w:rsid w:val="0047314B"/>
    <w:rsid w:val="00476B4D"/>
    <w:rsid w:val="00495725"/>
    <w:rsid w:val="004959DD"/>
    <w:rsid w:val="00497B11"/>
    <w:rsid w:val="004B7330"/>
    <w:rsid w:val="004C7B4F"/>
    <w:rsid w:val="004F5288"/>
    <w:rsid w:val="005172BC"/>
    <w:rsid w:val="00531F6B"/>
    <w:rsid w:val="00537E2E"/>
    <w:rsid w:val="00544D33"/>
    <w:rsid w:val="00572DCF"/>
    <w:rsid w:val="00596180"/>
    <w:rsid w:val="005B1541"/>
    <w:rsid w:val="00620AF2"/>
    <w:rsid w:val="00621776"/>
    <w:rsid w:val="006540D3"/>
    <w:rsid w:val="0066321A"/>
    <w:rsid w:val="00667CD5"/>
    <w:rsid w:val="006B0DA9"/>
    <w:rsid w:val="006C0494"/>
    <w:rsid w:val="006C0560"/>
    <w:rsid w:val="006D7172"/>
    <w:rsid w:val="00702DF1"/>
    <w:rsid w:val="007173B2"/>
    <w:rsid w:val="007259F4"/>
    <w:rsid w:val="007267A7"/>
    <w:rsid w:val="00746B95"/>
    <w:rsid w:val="00747A69"/>
    <w:rsid w:val="00751A1D"/>
    <w:rsid w:val="00752F5B"/>
    <w:rsid w:val="007605C2"/>
    <w:rsid w:val="0078037F"/>
    <w:rsid w:val="00782E8D"/>
    <w:rsid w:val="00784906"/>
    <w:rsid w:val="007A3F1E"/>
    <w:rsid w:val="007C5E23"/>
    <w:rsid w:val="007D25CF"/>
    <w:rsid w:val="007E01A1"/>
    <w:rsid w:val="007F0524"/>
    <w:rsid w:val="007F7EDD"/>
    <w:rsid w:val="00807D85"/>
    <w:rsid w:val="008275C1"/>
    <w:rsid w:val="00827C6E"/>
    <w:rsid w:val="00843595"/>
    <w:rsid w:val="0086673D"/>
    <w:rsid w:val="00876A77"/>
    <w:rsid w:val="00877807"/>
    <w:rsid w:val="008A490C"/>
    <w:rsid w:val="008D55D2"/>
    <w:rsid w:val="008E1132"/>
    <w:rsid w:val="00922067"/>
    <w:rsid w:val="00926D94"/>
    <w:rsid w:val="00936732"/>
    <w:rsid w:val="0094439D"/>
    <w:rsid w:val="009469B4"/>
    <w:rsid w:val="00972E39"/>
    <w:rsid w:val="009800E5"/>
    <w:rsid w:val="009855EE"/>
    <w:rsid w:val="00991E63"/>
    <w:rsid w:val="009D4CDF"/>
    <w:rsid w:val="009E151B"/>
    <w:rsid w:val="00A052A5"/>
    <w:rsid w:val="00A118F6"/>
    <w:rsid w:val="00A1342E"/>
    <w:rsid w:val="00A228AF"/>
    <w:rsid w:val="00A50490"/>
    <w:rsid w:val="00AA694B"/>
    <w:rsid w:val="00AC1A0B"/>
    <w:rsid w:val="00B14D10"/>
    <w:rsid w:val="00B175FA"/>
    <w:rsid w:val="00BA32C1"/>
    <w:rsid w:val="00BC0EC2"/>
    <w:rsid w:val="00BF0750"/>
    <w:rsid w:val="00C103A7"/>
    <w:rsid w:val="00C14404"/>
    <w:rsid w:val="00C413A5"/>
    <w:rsid w:val="00C422B0"/>
    <w:rsid w:val="00C5166D"/>
    <w:rsid w:val="00C520B1"/>
    <w:rsid w:val="00C6154E"/>
    <w:rsid w:val="00C61A17"/>
    <w:rsid w:val="00C62A91"/>
    <w:rsid w:val="00C8504D"/>
    <w:rsid w:val="00CB5A67"/>
    <w:rsid w:val="00CC66AE"/>
    <w:rsid w:val="00D61E20"/>
    <w:rsid w:val="00D741EE"/>
    <w:rsid w:val="00D759C7"/>
    <w:rsid w:val="00D76DBF"/>
    <w:rsid w:val="00DB063E"/>
    <w:rsid w:val="00DC0300"/>
    <w:rsid w:val="00DD0A5D"/>
    <w:rsid w:val="00DD32B8"/>
    <w:rsid w:val="00DD34ED"/>
    <w:rsid w:val="00E366BD"/>
    <w:rsid w:val="00E43FF3"/>
    <w:rsid w:val="00E544EA"/>
    <w:rsid w:val="00E72FA7"/>
    <w:rsid w:val="00E82487"/>
    <w:rsid w:val="00E83158"/>
    <w:rsid w:val="00EB5927"/>
    <w:rsid w:val="00EE1F4A"/>
    <w:rsid w:val="00F0228C"/>
    <w:rsid w:val="00F1559D"/>
    <w:rsid w:val="00F17812"/>
    <w:rsid w:val="00F51CC8"/>
    <w:rsid w:val="00F51D84"/>
    <w:rsid w:val="00F55FBD"/>
    <w:rsid w:val="00F63519"/>
    <w:rsid w:val="00F820BD"/>
    <w:rsid w:val="00F95D95"/>
    <w:rsid w:val="00FA2A31"/>
    <w:rsid w:val="00FB5CF5"/>
    <w:rsid w:val="00FD0211"/>
    <w:rsid w:val="00FE7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923"/>
    <w:pPr>
      <w:widowControl w:val="0"/>
      <w:spacing w:after="0" w:line="240" w:lineRule="auto"/>
    </w:pPr>
    <w:rPr>
      <w:rFonts w:ascii="Times New Roman" w:eastAsia="Times New Roman" w:hAnsi="Times New Roman" w:cs="Times New Roman"/>
      <w:color w:val="000000"/>
      <w:sz w:val="20"/>
      <w:szCs w:val="20"/>
      <w:lang w:val="uk-UA"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957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basedOn w:val="a0"/>
    <w:link w:val="HTML"/>
    <w:semiHidden/>
    <w:rsid w:val="00495725"/>
    <w:rPr>
      <w:rFonts w:ascii="Courier New" w:eastAsia="Times New Roman" w:hAnsi="Courier New" w:cs="Times New Roman"/>
      <w:sz w:val="20"/>
      <w:szCs w:val="20"/>
      <w:lang w:val="uk-UA" w:eastAsia="ru-RU"/>
    </w:rPr>
  </w:style>
  <w:style w:type="paragraph" w:styleId="a3">
    <w:name w:val="No Spacing"/>
    <w:uiPriority w:val="1"/>
    <w:qFormat/>
    <w:rsid w:val="00495725"/>
    <w:pPr>
      <w:spacing w:after="0" w:line="240" w:lineRule="auto"/>
    </w:pPr>
    <w:rPr>
      <w:rFonts w:ascii="Calibri" w:eastAsia="Calibri" w:hAnsi="Calibri" w:cs="Times New Roman"/>
      <w:lang w:val="uk-UA"/>
    </w:rPr>
  </w:style>
  <w:style w:type="paragraph" w:customStyle="1" w:styleId="1">
    <w:name w:val="Без интервала1"/>
    <w:rsid w:val="00495725"/>
    <w:pPr>
      <w:suppressAutoHyphens/>
      <w:spacing w:after="0" w:line="240" w:lineRule="auto"/>
    </w:pPr>
    <w:rPr>
      <w:rFonts w:ascii="Calibri" w:eastAsia="Times New Roman" w:hAnsi="Calibri" w:cs="Times New Roman"/>
      <w:lang w:val="uk-UA" w:eastAsia="zh-CN"/>
    </w:rPr>
  </w:style>
  <w:style w:type="character" w:styleId="a4">
    <w:name w:val="Hyperlink"/>
    <w:basedOn w:val="a0"/>
    <w:uiPriority w:val="99"/>
    <w:semiHidden/>
    <w:unhideWhenUsed/>
    <w:rsid w:val="00451449"/>
    <w:rPr>
      <w:color w:val="0000FF"/>
      <w:u w:val="single"/>
    </w:rPr>
  </w:style>
  <w:style w:type="character" w:styleId="a5">
    <w:name w:val="Strong"/>
    <w:basedOn w:val="a0"/>
    <w:uiPriority w:val="22"/>
    <w:qFormat/>
    <w:rsid w:val="00031525"/>
    <w:rPr>
      <w:b/>
      <w:bCs/>
    </w:rPr>
  </w:style>
  <w:style w:type="paragraph" w:customStyle="1" w:styleId="normal">
    <w:name w:val="normal"/>
    <w:rsid w:val="00CC66AE"/>
    <w:pPr>
      <w:spacing w:after="0" w:line="240" w:lineRule="auto"/>
    </w:pPr>
    <w:rPr>
      <w:rFonts w:ascii="Times New Roman" w:eastAsia="Times New Roman" w:hAnsi="Times New Roman" w:cs="Times New Roman"/>
      <w:sz w:val="20"/>
      <w:szCs w:val="20"/>
      <w:lang w:val="uk-UA" w:eastAsia="ru-RU"/>
    </w:rPr>
  </w:style>
  <w:style w:type="paragraph" w:customStyle="1" w:styleId="a6">
    <w:name w:val="Òåêñò"/>
    <w:rsid w:val="00CC66A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0">
    <w:name w:val="Òåêñò0"/>
    <w:basedOn w:val="a"/>
    <w:rsid w:val="00F95D95"/>
    <w:pPr>
      <w:spacing w:line="210" w:lineRule="atLeast"/>
      <w:jc w:val="both"/>
    </w:pPr>
    <w:rPr>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725"/>
    <w:pPr>
      <w:widowControl w:val="0"/>
      <w:spacing w:after="0" w:line="240" w:lineRule="auto"/>
    </w:pPr>
    <w:rPr>
      <w:rFonts w:ascii="Times New Roman" w:eastAsia="Times New Roman" w:hAnsi="Times New Roman" w:cs="Times New Roman"/>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957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basedOn w:val="a0"/>
    <w:link w:val="HTML"/>
    <w:semiHidden/>
    <w:rsid w:val="00495725"/>
    <w:rPr>
      <w:rFonts w:ascii="Courier New" w:eastAsia="Times New Roman" w:hAnsi="Courier New" w:cs="Times New Roman"/>
      <w:sz w:val="20"/>
      <w:szCs w:val="20"/>
      <w:lang w:val="uk-UA" w:eastAsia="ru-RU"/>
    </w:rPr>
  </w:style>
  <w:style w:type="paragraph" w:styleId="a3">
    <w:name w:val="No Spacing"/>
    <w:uiPriority w:val="1"/>
    <w:qFormat/>
    <w:rsid w:val="00495725"/>
    <w:pPr>
      <w:spacing w:after="0" w:line="240" w:lineRule="auto"/>
    </w:pPr>
    <w:rPr>
      <w:rFonts w:ascii="Calibri" w:eastAsia="Calibri" w:hAnsi="Calibri" w:cs="Times New Roman"/>
      <w:lang w:val="uk-UA"/>
    </w:rPr>
  </w:style>
  <w:style w:type="paragraph" w:customStyle="1" w:styleId="1">
    <w:name w:val="Без интервала1"/>
    <w:rsid w:val="00495725"/>
    <w:pPr>
      <w:suppressAutoHyphens/>
      <w:spacing w:after="0" w:line="240" w:lineRule="auto"/>
    </w:pPr>
    <w:rPr>
      <w:rFonts w:ascii="Calibri" w:eastAsia="Times New Roman" w:hAnsi="Calibri" w:cs="Times New Roman"/>
      <w:lang w:val="uk-UA" w:eastAsia="zh-CN"/>
    </w:rPr>
  </w:style>
</w:styles>
</file>

<file path=word/webSettings.xml><?xml version="1.0" encoding="utf-8"?>
<w:webSettings xmlns:r="http://schemas.openxmlformats.org/officeDocument/2006/relationships" xmlns:w="http://schemas.openxmlformats.org/wordprocessingml/2006/main">
  <w:divs>
    <w:div w:id="9792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43EA3-E917-4519-895C-D41206CB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Марков</cp:lastModifiedBy>
  <cp:revision>60</cp:revision>
  <cp:lastPrinted>2019-11-21T10:03:00Z</cp:lastPrinted>
  <dcterms:created xsi:type="dcterms:W3CDTF">2022-10-31T11:06:00Z</dcterms:created>
  <dcterms:modified xsi:type="dcterms:W3CDTF">2022-11-28T10:33:00Z</dcterms:modified>
</cp:coreProperties>
</file>