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4F" w:rsidRPr="00563246" w:rsidRDefault="00B84AC6" w:rsidP="0073769D">
      <w:pPr>
        <w:tabs>
          <w:tab w:val="left" w:pos="4536"/>
        </w:tabs>
        <w:ind w:left="5529" w:hanging="993"/>
        <w:jc w:val="right"/>
        <w:rPr>
          <w:szCs w:val="28"/>
        </w:rPr>
      </w:pPr>
      <w:r>
        <w:rPr>
          <w:bCs/>
          <w:caps/>
        </w:rPr>
        <w:t xml:space="preserve">                                                                                                             </w:t>
      </w:r>
      <w:r w:rsidR="00BE1D4F" w:rsidRPr="00563246">
        <w:rPr>
          <w:szCs w:val="28"/>
        </w:rPr>
        <w:t xml:space="preserve">Додаток </w:t>
      </w:r>
      <w:r w:rsidR="00BE1D4F">
        <w:rPr>
          <w:szCs w:val="28"/>
        </w:rPr>
        <w:t>2</w:t>
      </w:r>
    </w:p>
    <w:p w:rsidR="00BE1D4F" w:rsidRPr="00563246" w:rsidRDefault="00BE1D4F" w:rsidP="0073769D">
      <w:pPr>
        <w:ind w:left="7090" w:hanging="1561"/>
        <w:jc w:val="right"/>
        <w:rPr>
          <w:szCs w:val="28"/>
        </w:rPr>
      </w:pPr>
      <w:r w:rsidRPr="00563246">
        <w:rPr>
          <w:szCs w:val="28"/>
        </w:rPr>
        <w:t>до Оголошення про проведення</w:t>
      </w:r>
    </w:p>
    <w:p w:rsidR="00BE1D4F" w:rsidRDefault="00BE1D4F" w:rsidP="0073769D">
      <w:pPr>
        <w:jc w:val="right"/>
        <w:rPr>
          <w:szCs w:val="28"/>
        </w:rPr>
      </w:pPr>
      <w:r>
        <w:rPr>
          <w:szCs w:val="28"/>
        </w:rPr>
        <w:t xml:space="preserve">                                                                                            </w:t>
      </w:r>
      <w:r w:rsidRPr="00563246">
        <w:rPr>
          <w:szCs w:val="28"/>
        </w:rPr>
        <w:t>спрощеної закупівлі</w:t>
      </w:r>
    </w:p>
    <w:p w:rsidR="00BE1D4F" w:rsidRDefault="00BE1D4F" w:rsidP="00BE1D4F">
      <w:pPr>
        <w:rPr>
          <w:szCs w:val="28"/>
        </w:rPr>
      </w:pPr>
    </w:p>
    <w:p w:rsidR="00BE1D4F" w:rsidRPr="007354B4" w:rsidRDefault="00BE1D4F" w:rsidP="00BE1D4F">
      <w:pPr>
        <w:tabs>
          <w:tab w:val="left" w:pos="4820"/>
        </w:tabs>
        <w:jc w:val="center"/>
        <w:outlineLvl w:val="0"/>
        <w:rPr>
          <w:b/>
          <w:bCs/>
          <w:caps/>
          <w:sz w:val="22"/>
          <w:szCs w:val="22"/>
        </w:rPr>
      </w:pPr>
      <w:r>
        <w:rPr>
          <w:b/>
          <w:bCs/>
          <w:caps/>
          <w:sz w:val="22"/>
          <w:szCs w:val="22"/>
        </w:rPr>
        <w:t xml:space="preserve">ІНФОРМАЦІЯ ПРО НЕОБХІДНІ ТЕХНІЧНІ, ЯКІСНІ ТА КІЛЬКІСНІ ХАРАКТЕРИСТИКИ </w:t>
      </w:r>
      <w:r w:rsidRPr="007354B4">
        <w:rPr>
          <w:b/>
          <w:bCs/>
          <w:caps/>
          <w:sz w:val="22"/>
          <w:szCs w:val="22"/>
        </w:rPr>
        <w:t>предмета закупівлі:</w:t>
      </w:r>
    </w:p>
    <w:p w:rsidR="00A64560" w:rsidRDefault="003B1D00" w:rsidP="00FC5418">
      <w:pPr>
        <w:tabs>
          <w:tab w:val="left" w:pos="6555"/>
          <w:tab w:val="left" w:pos="6600"/>
          <w:tab w:val="right" w:pos="9915"/>
        </w:tabs>
        <w:jc w:val="center"/>
        <w:rPr>
          <w:color w:val="000000"/>
          <w:sz w:val="25"/>
          <w:szCs w:val="25"/>
          <w:lang w:eastAsia="en-US"/>
        </w:rPr>
      </w:pPr>
      <w:r w:rsidRPr="003B1D00">
        <w:rPr>
          <w:sz w:val="25"/>
          <w:szCs w:val="25"/>
        </w:rPr>
        <w:t>код  ДК 021:2015: 09130000-9 Нафта і дистиляти (</w:t>
      </w:r>
      <w:r w:rsidRPr="003B1D00">
        <w:rPr>
          <w:b/>
          <w:i/>
          <w:sz w:val="25"/>
          <w:szCs w:val="25"/>
        </w:rPr>
        <w:t>Бензин А-9</w:t>
      </w:r>
      <w:r w:rsidR="00BA7906">
        <w:rPr>
          <w:b/>
          <w:i/>
          <w:sz w:val="25"/>
          <w:szCs w:val="25"/>
        </w:rPr>
        <w:t>5</w:t>
      </w:r>
      <w:r w:rsidRPr="003B1D00">
        <w:rPr>
          <w:b/>
          <w:i/>
          <w:sz w:val="25"/>
          <w:szCs w:val="25"/>
        </w:rPr>
        <w:t xml:space="preserve"> (в талонах)</w:t>
      </w:r>
      <w:r w:rsidRPr="003B1D00">
        <w:rPr>
          <w:sz w:val="25"/>
          <w:szCs w:val="25"/>
        </w:rPr>
        <w:t xml:space="preserve">) </w:t>
      </w:r>
      <w:r w:rsidR="00362D51">
        <w:rPr>
          <w:color w:val="000000"/>
          <w:sz w:val="25"/>
          <w:szCs w:val="25"/>
          <w:lang w:eastAsia="en-US"/>
        </w:rPr>
        <w:t>–</w:t>
      </w:r>
      <w:r w:rsidR="00362D51" w:rsidRPr="00E61B50">
        <w:rPr>
          <w:color w:val="000000"/>
          <w:sz w:val="25"/>
          <w:szCs w:val="25"/>
          <w:lang w:eastAsia="en-US"/>
        </w:rPr>
        <w:t xml:space="preserve"> </w:t>
      </w:r>
      <w:r w:rsidR="00362D51">
        <w:rPr>
          <w:color w:val="000000"/>
          <w:sz w:val="25"/>
          <w:szCs w:val="25"/>
          <w:lang w:eastAsia="en-US"/>
        </w:rPr>
        <w:t xml:space="preserve"> </w:t>
      </w:r>
    </w:p>
    <w:p w:rsidR="00362D51" w:rsidRDefault="00362D51" w:rsidP="00362D51">
      <w:pPr>
        <w:tabs>
          <w:tab w:val="left" w:pos="6555"/>
          <w:tab w:val="left" w:pos="6600"/>
          <w:tab w:val="right" w:pos="9915"/>
        </w:tabs>
        <w:jc w:val="center"/>
        <w:rPr>
          <w:color w:val="000000"/>
          <w:sz w:val="25"/>
          <w:szCs w:val="25"/>
          <w:lang w:eastAsia="en-US"/>
        </w:rPr>
      </w:pPr>
      <w:r w:rsidRPr="00E61B50">
        <w:rPr>
          <w:color w:val="000000"/>
          <w:sz w:val="25"/>
          <w:szCs w:val="25"/>
          <w:lang w:eastAsia="en-US"/>
        </w:rPr>
        <w:t>з технічними та іншими вимогами Замовника</w:t>
      </w:r>
    </w:p>
    <w:p w:rsidR="00BE1D4F" w:rsidRDefault="00BE1D4F" w:rsidP="00BE1D4F">
      <w:pPr>
        <w:tabs>
          <w:tab w:val="left" w:pos="6555"/>
          <w:tab w:val="left" w:pos="6600"/>
          <w:tab w:val="right" w:pos="9915"/>
        </w:tabs>
        <w:rPr>
          <w:b/>
          <w:i/>
        </w:rPr>
      </w:pPr>
    </w:p>
    <w:p w:rsidR="00E046C8" w:rsidRPr="00296A91" w:rsidRDefault="00E046C8" w:rsidP="00BE1D4F">
      <w:pPr>
        <w:widowControl w:val="0"/>
        <w:shd w:val="clear" w:color="auto" w:fill="FFFFFF"/>
        <w:tabs>
          <w:tab w:val="left" w:pos="7860"/>
        </w:tabs>
        <w:outlineLvl w:val="0"/>
        <w:rPr>
          <w:b/>
        </w:rPr>
      </w:pPr>
      <w:r w:rsidRPr="00E046C8">
        <w:rPr>
          <w:b/>
          <w:i/>
        </w:rPr>
        <w:t>Кількісні характеристики до предмета закупівлі:</w:t>
      </w:r>
    </w:p>
    <w:tbl>
      <w:tblPr>
        <w:tblW w:w="9189" w:type="dxa"/>
        <w:tblLayout w:type="fixed"/>
        <w:tblLook w:val="04A0" w:firstRow="1" w:lastRow="0" w:firstColumn="1" w:lastColumn="0" w:noHBand="0" w:noVBand="1"/>
      </w:tblPr>
      <w:tblGrid>
        <w:gridCol w:w="909"/>
        <w:gridCol w:w="5847"/>
        <w:gridCol w:w="1283"/>
        <w:gridCol w:w="1150"/>
      </w:tblGrid>
      <w:tr w:rsidR="00854FC8" w:rsidRPr="00BF5D3A" w:rsidTr="00827D78">
        <w:trPr>
          <w:trHeight w:val="958"/>
        </w:trPr>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FC8" w:rsidRPr="00E954D8" w:rsidRDefault="00854FC8" w:rsidP="004E2EE6">
            <w:pPr>
              <w:rPr>
                <w:b/>
                <w:sz w:val="20"/>
                <w:szCs w:val="20"/>
              </w:rPr>
            </w:pPr>
            <w:r w:rsidRPr="00E954D8">
              <w:rPr>
                <w:b/>
                <w:bCs/>
                <w:sz w:val="20"/>
                <w:szCs w:val="20"/>
              </w:rPr>
              <w:t>№ п/п</w:t>
            </w:r>
          </w:p>
        </w:tc>
        <w:tc>
          <w:tcPr>
            <w:tcW w:w="5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4FC8" w:rsidRDefault="00854FC8" w:rsidP="00E046C8">
            <w:pPr>
              <w:jc w:val="center"/>
              <w:rPr>
                <w:b/>
                <w:bCs/>
                <w:sz w:val="20"/>
                <w:szCs w:val="20"/>
              </w:rPr>
            </w:pPr>
            <w:r w:rsidRPr="00E954D8">
              <w:rPr>
                <w:b/>
                <w:bCs/>
                <w:sz w:val="20"/>
                <w:szCs w:val="20"/>
              </w:rPr>
              <w:t xml:space="preserve">Найменування </w:t>
            </w:r>
            <w:r w:rsidR="006E0B59">
              <w:rPr>
                <w:b/>
                <w:bCs/>
                <w:sz w:val="20"/>
                <w:szCs w:val="20"/>
              </w:rPr>
              <w:t>виду послуги</w:t>
            </w:r>
            <w:r>
              <w:rPr>
                <w:b/>
                <w:bCs/>
                <w:sz w:val="20"/>
                <w:szCs w:val="20"/>
              </w:rPr>
              <w:t xml:space="preserve">, </w:t>
            </w:r>
          </w:p>
          <w:p w:rsidR="00854FC8" w:rsidRPr="00E954D8" w:rsidRDefault="00854FC8" w:rsidP="00E046C8">
            <w:pPr>
              <w:jc w:val="center"/>
              <w:rPr>
                <w:b/>
                <w:sz w:val="20"/>
                <w:szCs w:val="20"/>
              </w:rPr>
            </w:pPr>
            <w:r>
              <w:rPr>
                <w:b/>
                <w:bCs/>
                <w:sz w:val="20"/>
                <w:szCs w:val="20"/>
              </w:rPr>
              <w:t>повна її характеристика</w:t>
            </w:r>
          </w:p>
          <w:p w:rsidR="00854FC8" w:rsidRPr="00E954D8" w:rsidRDefault="00854FC8" w:rsidP="004E2EE6">
            <w:pPr>
              <w:jc w:val="center"/>
              <w:rPr>
                <w:b/>
                <w:sz w:val="20"/>
                <w:szCs w:val="20"/>
              </w:rPr>
            </w:pPr>
          </w:p>
        </w:tc>
        <w:tc>
          <w:tcPr>
            <w:tcW w:w="128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54FC8" w:rsidRPr="00E954D8" w:rsidRDefault="00854FC8" w:rsidP="004E2EE6">
            <w:pPr>
              <w:jc w:val="center"/>
              <w:rPr>
                <w:b/>
                <w:bCs/>
                <w:sz w:val="20"/>
                <w:szCs w:val="20"/>
              </w:rPr>
            </w:pPr>
            <w:r w:rsidRPr="00E954D8">
              <w:rPr>
                <w:b/>
                <w:bCs/>
                <w:sz w:val="20"/>
                <w:szCs w:val="20"/>
              </w:rPr>
              <w:t>Од. вим.</w:t>
            </w:r>
          </w:p>
        </w:tc>
        <w:tc>
          <w:tcPr>
            <w:tcW w:w="11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54FC8" w:rsidRPr="00E954D8" w:rsidRDefault="00854FC8" w:rsidP="004E2EE6">
            <w:pPr>
              <w:jc w:val="center"/>
              <w:rPr>
                <w:b/>
                <w:bCs/>
                <w:sz w:val="20"/>
                <w:szCs w:val="20"/>
              </w:rPr>
            </w:pPr>
            <w:r w:rsidRPr="00E954D8">
              <w:rPr>
                <w:b/>
                <w:bCs/>
                <w:sz w:val="20"/>
                <w:szCs w:val="20"/>
              </w:rPr>
              <w:t>Кіл-сть</w:t>
            </w:r>
          </w:p>
        </w:tc>
      </w:tr>
      <w:tr w:rsidR="00231A42" w:rsidRPr="00BF5D3A" w:rsidTr="00FC5418">
        <w:trPr>
          <w:trHeight w:val="348"/>
        </w:trPr>
        <w:tc>
          <w:tcPr>
            <w:tcW w:w="909" w:type="dxa"/>
            <w:tcBorders>
              <w:top w:val="nil"/>
              <w:left w:val="single" w:sz="4" w:space="0" w:color="auto"/>
              <w:bottom w:val="single" w:sz="4" w:space="0" w:color="auto"/>
              <w:right w:val="nil"/>
            </w:tcBorders>
            <w:shd w:val="clear" w:color="auto" w:fill="auto"/>
            <w:noWrap/>
            <w:vAlign w:val="center"/>
          </w:tcPr>
          <w:p w:rsidR="00231A42" w:rsidRPr="00A11B70" w:rsidRDefault="00FC5418" w:rsidP="00FC5418">
            <w:pPr>
              <w:jc w:val="center"/>
              <w:rPr>
                <w:color w:val="000000"/>
                <w:sz w:val="22"/>
                <w:szCs w:val="22"/>
              </w:rPr>
            </w:pPr>
            <w:r>
              <w:rPr>
                <w:color w:val="000000"/>
                <w:sz w:val="22"/>
                <w:szCs w:val="22"/>
              </w:rPr>
              <w:t>1</w:t>
            </w:r>
          </w:p>
        </w:tc>
        <w:tc>
          <w:tcPr>
            <w:tcW w:w="5846" w:type="dxa"/>
            <w:tcBorders>
              <w:top w:val="single" w:sz="4" w:space="0" w:color="auto"/>
              <w:left w:val="single" w:sz="4" w:space="0" w:color="auto"/>
              <w:bottom w:val="single" w:sz="4" w:space="0" w:color="auto"/>
              <w:right w:val="single" w:sz="4" w:space="0" w:color="auto"/>
            </w:tcBorders>
            <w:shd w:val="clear" w:color="auto" w:fill="FFFFFF"/>
            <w:vAlign w:val="center"/>
          </w:tcPr>
          <w:p w:rsidR="00231A42" w:rsidRPr="007223B6" w:rsidRDefault="003B1D00" w:rsidP="002F1F5F">
            <w:pPr>
              <w:shd w:val="clear" w:color="auto" w:fill="FFFFFF"/>
              <w:rPr>
                <w:sz w:val="20"/>
                <w:szCs w:val="20"/>
              </w:rPr>
            </w:pPr>
            <w:r w:rsidRPr="003B1D00">
              <w:rPr>
                <w:shd w:val="clear" w:color="auto" w:fill="FFFFFF"/>
              </w:rPr>
              <w:t>Бензин А-9</w:t>
            </w:r>
            <w:r w:rsidR="00BA7906">
              <w:rPr>
                <w:shd w:val="clear" w:color="auto" w:fill="FFFFFF"/>
              </w:rPr>
              <w:t>5</w:t>
            </w:r>
            <w:r w:rsidRPr="003B1D00">
              <w:rPr>
                <w:shd w:val="clear" w:color="auto" w:fill="FFFFFF"/>
              </w:rPr>
              <w:t xml:space="preserve"> (в талонах)</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231A42" w:rsidRPr="00516B29" w:rsidRDefault="0073769D" w:rsidP="00231A42">
            <w:pPr>
              <w:jc w:val="center"/>
              <w:rPr>
                <w:sz w:val="20"/>
                <w:szCs w:val="20"/>
                <w:lang w:val="ru-RU"/>
              </w:rPr>
            </w:pPr>
            <w:r>
              <w:rPr>
                <w:sz w:val="20"/>
                <w:szCs w:val="20"/>
                <w:lang w:val="ru-RU"/>
              </w:rPr>
              <w:t>л</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231A42" w:rsidRPr="00BA7906" w:rsidRDefault="00BA7906" w:rsidP="00580B2A">
            <w:pPr>
              <w:jc w:val="center"/>
              <w:rPr>
                <w:b/>
                <w:bCs/>
                <w:lang w:val="ru-RU"/>
              </w:rPr>
            </w:pPr>
            <w:r w:rsidRPr="00BA7906">
              <w:rPr>
                <w:b/>
                <w:bCs/>
                <w:lang w:val="ru-RU"/>
              </w:rPr>
              <w:t>600</w:t>
            </w:r>
          </w:p>
        </w:tc>
      </w:tr>
      <w:tr w:rsidR="006E0B59" w:rsidRPr="00BF5D3A" w:rsidTr="00827D78">
        <w:trPr>
          <w:trHeight w:val="302"/>
        </w:trPr>
        <w:tc>
          <w:tcPr>
            <w:tcW w:w="6756" w:type="dxa"/>
            <w:gridSpan w:val="2"/>
            <w:tcBorders>
              <w:top w:val="nil"/>
              <w:left w:val="single" w:sz="4" w:space="0" w:color="auto"/>
              <w:bottom w:val="single" w:sz="4" w:space="0" w:color="auto"/>
              <w:right w:val="single" w:sz="4" w:space="0" w:color="auto"/>
            </w:tcBorders>
            <w:shd w:val="clear" w:color="auto" w:fill="auto"/>
            <w:noWrap/>
            <w:vAlign w:val="center"/>
          </w:tcPr>
          <w:p w:rsidR="006E0B59" w:rsidRPr="00A91188" w:rsidRDefault="006E0B59" w:rsidP="006E0B59">
            <w:pPr>
              <w:shd w:val="clear" w:color="auto" w:fill="FFFFFF"/>
              <w:rPr>
                <w:b/>
              </w:rPr>
            </w:pPr>
            <w:r w:rsidRPr="00A91188">
              <w:rPr>
                <w:b/>
              </w:rPr>
              <w:t>Всього:</w:t>
            </w:r>
          </w:p>
        </w:tc>
        <w:tc>
          <w:tcPr>
            <w:tcW w:w="1283" w:type="dxa"/>
            <w:tcBorders>
              <w:top w:val="nil"/>
              <w:left w:val="single" w:sz="4" w:space="0" w:color="auto"/>
              <w:bottom w:val="single" w:sz="4" w:space="0" w:color="auto"/>
              <w:right w:val="single" w:sz="4" w:space="0" w:color="auto"/>
            </w:tcBorders>
            <w:shd w:val="clear" w:color="auto" w:fill="auto"/>
            <w:vAlign w:val="center"/>
          </w:tcPr>
          <w:p w:rsidR="006E0B59" w:rsidRPr="00516B29" w:rsidRDefault="0073769D" w:rsidP="006E0B59">
            <w:pPr>
              <w:jc w:val="center"/>
              <w:rPr>
                <w:sz w:val="20"/>
                <w:szCs w:val="20"/>
                <w:lang w:val="ru-RU"/>
              </w:rPr>
            </w:pPr>
            <w:r>
              <w:rPr>
                <w:sz w:val="20"/>
                <w:szCs w:val="20"/>
                <w:lang w:val="ru-RU"/>
              </w:rPr>
              <w:t>л</w:t>
            </w:r>
          </w:p>
        </w:tc>
        <w:tc>
          <w:tcPr>
            <w:tcW w:w="1150" w:type="dxa"/>
            <w:tcBorders>
              <w:top w:val="nil"/>
              <w:left w:val="nil"/>
              <w:bottom w:val="single" w:sz="4" w:space="0" w:color="auto"/>
              <w:right w:val="single" w:sz="4" w:space="0" w:color="auto"/>
            </w:tcBorders>
            <w:shd w:val="clear" w:color="auto" w:fill="auto"/>
            <w:vAlign w:val="center"/>
          </w:tcPr>
          <w:p w:rsidR="006E0B59" w:rsidRPr="00BA7906" w:rsidRDefault="00BA7906" w:rsidP="00580B2A">
            <w:pPr>
              <w:jc w:val="center"/>
              <w:rPr>
                <w:b/>
                <w:bCs/>
                <w:lang w:val="ru-RU"/>
              </w:rPr>
            </w:pPr>
            <w:r w:rsidRPr="00BA7906">
              <w:rPr>
                <w:b/>
                <w:bCs/>
                <w:lang w:val="ru-RU"/>
              </w:rPr>
              <w:t>600</w:t>
            </w:r>
          </w:p>
        </w:tc>
      </w:tr>
    </w:tbl>
    <w:p w:rsidR="008335B0" w:rsidRDefault="008335B0" w:rsidP="00263A9F">
      <w:pPr>
        <w:tabs>
          <w:tab w:val="left" w:pos="142"/>
        </w:tabs>
        <w:jc w:val="both"/>
        <w:rPr>
          <w:b/>
          <w:i/>
        </w:rPr>
      </w:pPr>
    </w:p>
    <w:p w:rsidR="00B84AC6" w:rsidRPr="00217051" w:rsidRDefault="00B84AC6" w:rsidP="00263A9F">
      <w:pPr>
        <w:tabs>
          <w:tab w:val="left" w:pos="142"/>
        </w:tabs>
        <w:jc w:val="both"/>
        <w:rPr>
          <w:shd w:val="clear" w:color="auto" w:fill="F1F1F1"/>
        </w:rPr>
      </w:pPr>
      <w:r w:rsidRPr="00263A9F">
        <w:rPr>
          <w:b/>
          <w:i/>
        </w:rPr>
        <w:t xml:space="preserve">Технічні </w:t>
      </w:r>
      <w:r w:rsidR="00263A9F">
        <w:rPr>
          <w:b/>
          <w:i/>
        </w:rPr>
        <w:t xml:space="preserve">та якісні </w:t>
      </w:r>
      <w:r w:rsidRPr="00263A9F">
        <w:rPr>
          <w:b/>
          <w:i/>
        </w:rPr>
        <w:t>вимоги до предмета закупівлі:</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27"/>
        <w:gridCol w:w="6237"/>
      </w:tblGrid>
      <w:tr w:rsidR="004C1FC8" w:rsidTr="0079672C">
        <w:trPr>
          <w:trHeight w:val="160"/>
        </w:trPr>
        <w:tc>
          <w:tcPr>
            <w:tcW w:w="445" w:type="dxa"/>
            <w:shd w:val="clear" w:color="auto" w:fill="auto"/>
            <w:vAlign w:val="center"/>
          </w:tcPr>
          <w:p w:rsidR="00B84AC6" w:rsidRPr="005E761C" w:rsidRDefault="00B84AC6" w:rsidP="0079672C">
            <w:pPr>
              <w:jc w:val="center"/>
              <w:rPr>
                <w:sz w:val="20"/>
                <w:szCs w:val="20"/>
              </w:rPr>
            </w:pPr>
            <w:r w:rsidRPr="005E761C">
              <w:rPr>
                <w:sz w:val="20"/>
                <w:szCs w:val="20"/>
              </w:rPr>
              <w:t>№</w:t>
            </w:r>
          </w:p>
        </w:tc>
        <w:tc>
          <w:tcPr>
            <w:tcW w:w="2527" w:type="dxa"/>
            <w:shd w:val="clear" w:color="auto" w:fill="auto"/>
          </w:tcPr>
          <w:p w:rsidR="00B84AC6" w:rsidRPr="005E761C" w:rsidRDefault="00263A9F" w:rsidP="006E0B59">
            <w:pPr>
              <w:jc w:val="center"/>
              <w:rPr>
                <w:sz w:val="20"/>
                <w:szCs w:val="20"/>
              </w:rPr>
            </w:pPr>
            <w:r w:rsidRPr="00E954D8">
              <w:rPr>
                <w:b/>
                <w:bCs/>
                <w:sz w:val="20"/>
                <w:szCs w:val="20"/>
              </w:rPr>
              <w:t xml:space="preserve">Найменування </w:t>
            </w:r>
            <w:r w:rsidR="006E0B59">
              <w:rPr>
                <w:b/>
                <w:bCs/>
                <w:sz w:val="20"/>
                <w:szCs w:val="20"/>
              </w:rPr>
              <w:t>виду послуги</w:t>
            </w:r>
            <w:r>
              <w:rPr>
                <w:b/>
                <w:bCs/>
                <w:sz w:val="20"/>
                <w:szCs w:val="20"/>
              </w:rPr>
              <w:t>, повна її характеристика</w:t>
            </w:r>
          </w:p>
        </w:tc>
        <w:tc>
          <w:tcPr>
            <w:tcW w:w="6237" w:type="dxa"/>
            <w:shd w:val="clear" w:color="auto" w:fill="auto"/>
            <w:vAlign w:val="center"/>
          </w:tcPr>
          <w:p w:rsidR="00B84AC6" w:rsidRPr="00263A9F" w:rsidRDefault="00263A9F" w:rsidP="0079672C">
            <w:pPr>
              <w:jc w:val="center"/>
              <w:rPr>
                <w:b/>
                <w:sz w:val="20"/>
                <w:szCs w:val="20"/>
              </w:rPr>
            </w:pPr>
            <w:r w:rsidRPr="00263A9F">
              <w:rPr>
                <w:b/>
                <w:sz w:val="20"/>
                <w:szCs w:val="20"/>
              </w:rPr>
              <w:t>Технічні та якісні вимоги</w:t>
            </w:r>
          </w:p>
        </w:tc>
      </w:tr>
      <w:tr w:rsidR="00231A42" w:rsidTr="0079672C">
        <w:trPr>
          <w:trHeight w:val="169"/>
        </w:trPr>
        <w:tc>
          <w:tcPr>
            <w:tcW w:w="445" w:type="dxa"/>
            <w:shd w:val="clear" w:color="auto" w:fill="auto"/>
            <w:vAlign w:val="center"/>
          </w:tcPr>
          <w:p w:rsidR="00231A42" w:rsidRPr="00516B29" w:rsidRDefault="00231A42" w:rsidP="0079672C">
            <w:pPr>
              <w:jc w:val="center"/>
              <w:rPr>
                <w:sz w:val="20"/>
                <w:szCs w:val="20"/>
              </w:rPr>
            </w:pPr>
            <w:r w:rsidRPr="00516B29">
              <w:rPr>
                <w:sz w:val="20"/>
                <w:szCs w:val="20"/>
              </w:rPr>
              <w:t>1</w:t>
            </w:r>
          </w:p>
        </w:tc>
        <w:tc>
          <w:tcPr>
            <w:tcW w:w="2527" w:type="dxa"/>
            <w:shd w:val="clear" w:color="auto" w:fill="auto"/>
            <w:vAlign w:val="center"/>
          </w:tcPr>
          <w:p w:rsidR="00231A42" w:rsidRPr="007223B6" w:rsidRDefault="00BA7906" w:rsidP="001623D9">
            <w:pPr>
              <w:shd w:val="clear" w:color="auto" w:fill="FFFFFF"/>
              <w:rPr>
                <w:sz w:val="20"/>
                <w:szCs w:val="20"/>
              </w:rPr>
            </w:pPr>
            <w:r>
              <w:rPr>
                <w:shd w:val="clear" w:color="auto" w:fill="FFFFFF"/>
              </w:rPr>
              <w:t>Бензин А-95</w:t>
            </w:r>
            <w:r w:rsidR="001623D9">
              <w:rPr>
                <w:shd w:val="clear" w:color="auto" w:fill="FFFFFF"/>
              </w:rPr>
              <w:t xml:space="preserve"> Євро 5 </w:t>
            </w:r>
            <w:r w:rsidR="003B1D00" w:rsidRPr="003B1D00">
              <w:rPr>
                <w:shd w:val="clear" w:color="auto" w:fill="FFFFFF"/>
              </w:rPr>
              <w:t>(в талонах)</w:t>
            </w:r>
          </w:p>
        </w:tc>
        <w:tc>
          <w:tcPr>
            <w:tcW w:w="6237" w:type="dxa"/>
            <w:shd w:val="clear" w:color="auto" w:fill="auto"/>
            <w:vAlign w:val="center"/>
          </w:tcPr>
          <w:p w:rsidR="0079672C" w:rsidRPr="0079672C" w:rsidRDefault="0079672C" w:rsidP="0079672C">
            <w:pPr>
              <w:pStyle w:val="a6"/>
              <w:numPr>
                <w:ilvl w:val="0"/>
                <w:numId w:val="13"/>
              </w:numPr>
              <w:jc w:val="both"/>
            </w:pPr>
            <w:r>
              <w:t xml:space="preserve">Поставка товару здійснюється </w:t>
            </w:r>
            <w:r w:rsidRPr="004D62AD">
              <w:t xml:space="preserve">шляхом надання </w:t>
            </w:r>
            <w:r w:rsidRPr="004D6FA9">
              <w:t>паперових талонів</w:t>
            </w:r>
            <w:r w:rsidRPr="004D62AD">
              <w:t xml:space="preserve">. </w:t>
            </w:r>
          </w:p>
          <w:p w:rsidR="0079672C" w:rsidRDefault="0079672C" w:rsidP="006E0B59">
            <w:pPr>
              <w:widowControl w:val="0"/>
              <w:autoSpaceDE w:val="0"/>
              <w:jc w:val="both"/>
              <w:rPr>
                <w:rFonts w:eastAsia="SimSun"/>
                <w:b/>
                <w:bCs/>
                <w:kern w:val="2"/>
                <w:u w:val="single"/>
                <w:lang w:bidi="hi-IN"/>
              </w:rPr>
            </w:pPr>
          </w:p>
          <w:p w:rsidR="00A97716" w:rsidRPr="00724565" w:rsidRDefault="006E0B59" w:rsidP="006E0B59">
            <w:pPr>
              <w:widowControl w:val="0"/>
              <w:autoSpaceDE w:val="0"/>
              <w:jc w:val="both"/>
              <w:rPr>
                <w:rFonts w:eastAsia="SimSun"/>
                <w:b/>
                <w:bCs/>
                <w:kern w:val="2"/>
                <w:u w:val="single"/>
                <w:lang w:bidi="hi-IN"/>
              </w:rPr>
            </w:pPr>
            <w:r w:rsidRPr="00724565">
              <w:rPr>
                <w:rFonts w:eastAsia="SimSun"/>
                <w:b/>
                <w:bCs/>
                <w:kern w:val="2"/>
                <w:u w:val="single"/>
                <w:lang w:bidi="hi-IN"/>
              </w:rPr>
              <w:t>Характеристики</w:t>
            </w:r>
            <w:r w:rsidR="00A97716" w:rsidRPr="00724565">
              <w:rPr>
                <w:rFonts w:eastAsia="SimSun"/>
                <w:b/>
                <w:bCs/>
                <w:kern w:val="2"/>
                <w:u w:val="single"/>
                <w:lang w:bidi="hi-IN"/>
              </w:rPr>
              <w:t>:</w:t>
            </w:r>
            <w:r w:rsidRPr="00724565">
              <w:rPr>
                <w:rFonts w:eastAsia="SimSun"/>
                <w:b/>
                <w:bCs/>
                <w:kern w:val="2"/>
                <w:u w:val="single"/>
                <w:lang w:bidi="hi-IN"/>
              </w:rPr>
              <w:t xml:space="preserve"> </w:t>
            </w:r>
          </w:p>
          <w:p w:rsidR="00231A42" w:rsidRDefault="0079672C" w:rsidP="006E0B59">
            <w:pPr>
              <w:widowControl w:val="0"/>
              <w:autoSpaceDE w:val="0"/>
              <w:jc w:val="both"/>
            </w:pPr>
            <w:r>
              <w:t xml:space="preserve">1) </w:t>
            </w:r>
            <w:r w:rsidR="003B1D00">
              <w:t xml:space="preserve">Учасник </w:t>
            </w:r>
            <w:r w:rsidR="003B1D00" w:rsidRPr="003B1D00">
              <w:t xml:space="preserve">зобов’язаний забезпечити можливість заправки автотранспорту </w:t>
            </w:r>
            <w:r w:rsidR="003B1D00">
              <w:t>З</w:t>
            </w:r>
            <w:r w:rsidR="003B1D00" w:rsidRPr="003B1D00">
              <w:t>амовника на АЗС Постачальника відповідно до Специфікації місць  поставки товару згідно з Додатком 2 до Договору, в якому необхідно здійснити прив’язку місця розташування найближчої АЗС учасниками до місць дислокації замовника. З розрахунку розташування АЗС п</w:t>
            </w:r>
            <w:r w:rsidR="00BA7906">
              <w:t>остачальника в межах не дальше 10</w:t>
            </w:r>
            <w:r w:rsidR="003B1D00" w:rsidRPr="003B1D00">
              <w:t xml:space="preserve"> км від меж населеного пункту де розташований замовник, згідно з Додатком 2 до Договору</w:t>
            </w:r>
            <w:r w:rsidR="00E839FE">
              <w:t>;</w:t>
            </w:r>
          </w:p>
          <w:p w:rsidR="00E839FE" w:rsidRDefault="00E839FE" w:rsidP="006E0B59">
            <w:pPr>
              <w:widowControl w:val="0"/>
              <w:autoSpaceDE w:val="0"/>
              <w:jc w:val="both"/>
            </w:pPr>
          </w:p>
          <w:p w:rsidR="0079672C" w:rsidRDefault="0079672C" w:rsidP="006E0B59">
            <w:pPr>
              <w:widowControl w:val="0"/>
              <w:autoSpaceDE w:val="0"/>
              <w:jc w:val="both"/>
            </w:pPr>
            <w:r>
              <w:t>2)</w:t>
            </w:r>
            <w:r w:rsidRPr="004D62AD">
              <w:t xml:space="preserve"> Закупівля зд</w:t>
            </w:r>
            <w:r>
              <w:t>ійснюється за заявкою Замовника;</w:t>
            </w:r>
          </w:p>
          <w:p w:rsidR="00E839FE" w:rsidRDefault="00E839FE" w:rsidP="006E0B59">
            <w:pPr>
              <w:widowControl w:val="0"/>
              <w:autoSpaceDE w:val="0"/>
              <w:jc w:val="both"/>
            </w:pPr>
          </w:p>
          <w:p w:rsidR="0079672C" w:rsidRDefault="0079672C" w:rsidP="006E0B59">
            <w:pPr>
              <w:widowControl w:val="0"/>
              <w:autoSpaceDE w:val="0"/>
              <w:jc w:val="both"/>
            </w:pPr>
            <w:r>
              <w:t xml:space="preserve">3) </w:t>
            </w:r>
            <w:r w:rsidR="003B1D00" w:rsidRPr="003B1D00">
              <w:t>Бензин А-9</w:t>
            </w:r>
            <w:r w:rsidR="00BA7906">
              <w:t>5</w:t>
            </w:r>
            <w:r w:rsidR="003B1D00" w:rsidRPr="003B1D00">
              <w:t xml:space="preserve"> (в талонах)</w:t>
            </w:r>
            <w:r>
              <w:t xml:space="preserve"> повине</w:t>
            </w:r>
            <w:r w:rsidRPr="004D62AD">
              <w:t xml:space="preserve">н відповідати діючим державним стандартам </w:t>
            </w:r>
            <w:r w:rsidR="003B1D00" w:rsidRPr="003B1D00">
              <w:t>ДСТУ 7687:2015</w:t>
            </w:r>
            <w:r>
              <w:t>, технічним умовам та чинному законодавству щодо показників якості такого виду товару.</w:t>
            </w:r>
          </w:p>
          <w:p w:rsidR="00E839FE" w:rsidRDefault="00E839FE" w:rsidP="006E0B59">
            <w:pPr>
              <w:widowControl w:val="0"/>
              <w:autoSpaceDE w:val="0"/>
              <w:jc w:val="both"/>
            </w:pPr>
          </w:p>
          <w:p w:rsidR="0079672C" w:rsidRPr="0079672C" w:rsidRDefault="0079672C" w:rsidP="006E0B59">
            <w:pPr>
              <w:widowControl w:val="0"/>
              <w:autoSpaceDE w:val="0"/>
              <w:jc w:val="both"/>
              <w:rPr>
                <w:b/>
                <w:u w:val="single"/>
              </w:rPr>
            </w:pPr>
            <w:r w:rsidRPr="0079672C">
              <w:rPr>
                <w:b/>
                <w:u w:val="single"/>
              </w:rPr>
              <w:t>Інша інформація</w:t>
            </w:r>
            <w:r>
              <w:rPr>
                <w:b/>
                <w:u w:val="single"/>
              </w:rPr>
              <w:t>:</w:t>
            </w:r>
          </w:p>
          <w:p w:rsidR="0079672C" w:rsidRDefault="0079672C" w:rsidP="006E0B59">
            <w:pPr>
              <w:widowControl w:val="0"/>
              <w:autoSpaceDE w:val="0"/>
              <w:jc w:val="both"/>
            </w:pPr>
            <w:r>
              <w:t>1)</w:t>
            </w:r>
            <w:r w:rsidRPr="004D62AD">
              <w:t xml:space="preserve">Учасник повинен надати </w:t>
            </w:r>
            <w:r>
              <w:t xml:space="preserve">в електронному (сканованому) вигляді </w:t>
            </w:r>
            <w:r w:rsidRPr="004D62AD">
              <w:t xml:space="preserve">інформацію про </w:t>
            </w:r>
            <w:r w:rsidRPr="00E839FE">
              <w:t xml:space="preserve">мережу АЗС </w:t>
            </w:r>
            <w:r w:rsidR="00E839FE" w:rsidRPr="00E839FE">
              <w:t>в населених пунктах Волинської області (а саме</w:t>
            </w:r>
            <w:r w:rsidR="00031D88">
              <w:t>:</w:t>
            </w:r>
            <w:r w:rsidR="003F3819">
              <w:t xml:space="preserve"> Володимир-Волинського району</w:t>
            </w:r>
            <w:r w:rsidR="00E839FE" w:rsidRPr="00E839FE">
              <w:t xml:space="preserve">) </w:t>
            </w:r>
            <w:r w:rsidRPr="00E839FE">
              <w:t>на яких буде здійснюватися заправка за картками-талонами (вказати адреси АЗС);</w:t>
            </w:r>
          </w:p>
          <w:p w:rsidR="00E839FE" w:rsidRDefault="00E839FE" w:rsidP="006E0B59">
            <w:pPr>
              <w:widowControl w:val="0"/>
              <w:autoSpaceDE w:val="0"/>
              <w:jc w:val="both"/>
            </w:pPr>
          </w:p>
          <w:p w:rsidR="0079672C" w:rsidRDefault="0079672C" w:rsidP="006E0B59">
            <w:pPr>
              <w:widowControl w:val="0"/>
              <w:autoSpaceDE w:val="0"/>
              <w:jc w:val="both"/>
            </w:pPr>
            <w:r>
              <w:t>2)</w:t>
            </w:r>
            <w:r w:rsidRPr="004D62AD">
              <w:t>Учасник повинен надати</w:t>
            </w:r>
            <w:r>
              <w:t xml:space="preserve"> в електронному вигляді скановані</w:t>
            </w:r>
            <w:r w:rsidRPr="004D62AD">
              <w:t xml:space="preserve"> сертифікат відповідності</w:t>
            </w:r>
            <w:r>
              <w:t xml:space="preserve"> та</w:t>
            </w:r>
            <w:r w:rsidRPr="004D62AD">
              <w:t xml:space="preserve"> </w:t>
            </w:r>
            <w:r>
              <w:t xml:space="preserve">паспорт </w:t>
            </w:r>
            <w:r w:rsidRPr="004D62AD">
              <w:t xml:space="preserve">якості </w:t>
            </w:r>
            <w:r w:rsidR="003F3819">
              <w:t xml:space="preserve">на </w:t>
            </w:r>
            <w:r w:rsidR="001623D9">
              <w:t>Бензин А-9</w:t>
            </w:r>
            <w:r w:rsidR="00BA7906">
              <w:t>5</w:t>
            </w:r>
            <w:bookmarkStart w:id="0" w:name="_GoBack"/>
            <w:bookmarkEnd w:id="0"/>
            <w:r w:rsidR="003F3819">
              <w:t>.</w:t>
            </w:r>
          </w:p>
          <w:p w:rsidR="00E839FE" w:rsidRDefault="00E839FE" w:rsidP="006E0B59">
            <w:pPr>
              <w:widowControl w:val="0"/>
              <w:autoSpaceDE w:val="0"/>
              <w:jc w:val="both"/>
            </w:pPr>
          </w:p>
          <w:p w:rsidR="0079672C" w:rsidRDefault="0079672C" w:rsidP="006E0B59">
            <w:pPr>
              <w:widowControl w:val="0"/>
              <w:autoSpaceDE w:val="0"/>
              <w:jc w:val="both"/>
            </w:pPr>
            <w:r>
              <w:t xml:space="preserve">3) </w:t>
            </w:r>
            <w:r w:rsidRPr="004D62AD">
              <w:t xml:space="preserve">Підтвердження щодо відпуску товару шляхом надання </w:t>
            </w:r>
            <w:r>
              <w:t>талонів</w:t>
            </w:r>
            <w:r w:rsidRPr="004D62AD">
              <w:t xml:space="preserve"> на </w:t>
            </w:r>
            <w:r>
              <w:t>паливо</w:t>
            </w:r>
            <w:r w:rsidRPr="004D62AD">
              <w:t xml:space="preserve">, дія яких поширюється на всю </w:t>
            </w:r>
            <w:r>
              <w:t>мережу</w:t>
            </w:r>
            <w:r w:rsidRPr="004D62AD">
              <w:t xml:space="preserve"> </w:t>
            </w:r>
            <w:r>
              <w:lastRenderedPageBreak/>
              <w:t>АЗС Постачальника,</w:t>
            </w:r>
            <w:r w:rsidRPr="004D62AD">
              <w:t xml:space="preserve"> та вони мають обмеження щодо терміну використання не </w:t>
            </w:r>
            <w:r>
              <w:t>менш</w:t>
            </w:r>
            <w:r w:rsidRPr="004D62AD">
              <w:t xml:space="preserve">е ніж </w:t>
            </w:r>
            <w:r>
              <w:t>12</w:t>
            </w:r>
            <w:r w:rsidRPr="004D62AD">
              <w:t xml:space="preserve"> місяці</w:t>
            </w:r>
            <w:r>
              <w:t>в</w:t>
            </w:r>
            <w:r w:rsidRPr="004D62AD">
              <w:t xml:space="preserve"> з дня одержання Замовником.</w:t>
            </w:r>
          </w:p>
          <w:p w:rsidR="007A1CB0" w:rsidRDefault="007A1CB0" w:rsidP="006E0B59">
            <w:pPr>
              <w:widowControl w:val="0"/>
              <w:autoSpaceDE w:val="0"/>
              <w:jc w:val="both"/>
            </w:pPr>
          </w:p>
          <w:p w:rsidR="007A1CB0" w:rsidRDefault="007A1CB0" w:rsidP="006E0B59">
            <w:pPr>
              <w:widowControl w:val="0"/>
              <w:autoSpaceDE w:val="0"/>
              <w:jc w:val="both"/>
            </w:pPr>
            <w:r>
              <w:t xml:space="preserve">4) </w:t>
            </w:r>
            <w:r w:rsidRPr="007A1CB0">
              <w:t>Паливні талони повинні бути номіналом по 10 літрів.</w:t>
            </w:r>
          </w:p>
          <w:p w:rsidR="0079672C" w:rsidRPr="00854FC8" w:rsidRDefault="0079672C" w:rsidP="003B1D00">
            <w:pPr>
              <w:jc w:val="both"/>
            </w:pPr>
          </w:p>
        </w:tc>
      </w:tr>
    </w:tbl>
    <w:p w:rsidR="00B84AC6" w:rsidRPr="00217051" w:rsidRDefault="00B84AC6" w:rsidP="00B84AC6">
      <w:pPr>
        <w:shd w:val="clear" w:color="auto" w:fill="FFFFFF"/>
        <w:suppressAutoHyphens w:val="0"/>
        <w:ind w:left="720" w:right="1"/>
        <w:rPr>
          <w:b/>
          <w:sz w:val="16"/>
          <w:szCs w:val="16"/>
        </w:rPr>
      </w:pPr>
    </w:p>
    <w:p w:rsidR="00A64560" w:rsidRPr="008D7CCB" w:rsidRDefault="00735D19" w:rsidP="00735D19">
      <w:pPr>
        <w:pStyle w:val="110"/>
        <w:spacing w:line="240" w:lineRule="auto"/>
        <w:ind w:left="-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79672C" w:rsidRPr="004D62AD" w:rsidRDefault="0079672C" w:rsidP="0079672C">
      <w:pPr>
        <w:ind w:firstLine="708"/>
        <w:jc w:val="both"/>
        <w:rPr>
          <w:b/>
        </w:rPr>
      </w:pPr>
      <w:r>
        <w:rPr>
          <w:b/>
        </w:rPr>
        <w:t xml:space="preserve">У разі якщо товар </w:t>
      </w:r>
      <w:r w:rsidRPr="004D62AD">
        <w:rPr>
          <w:b/>
        </w:rPr>
        <w:t xml:space="preserve">не відповідає технічним вимогам Замовника або Учасник не в змозі виконати умови поставки, </w:t>
      </w:r>
      <w:r>
        <w:rPr>
          <w:b/>
        </w:rPr>
        <w:t>які визначені</w:t>
      </w:r>
      <w:r w:rsidRPr="004D62AD">
        <w:rPr>
          <w:b/>
        </w:rPr>
        <w:t xml:space="preserve"> Замовником, Пропозиція відхиляється.</w:t>
      </w:r>
    </w:p>
    <w:p w:rsidR="0079672C" w:rsidRPr="00BD5BE7" w:rsidRDefault="0079672C" w:rsidP="0079672C"/>
    <w:p w:rsidR="0079672C" w:rsidRPr="00DB540F" w:rsidRDefault="0079672C" w:rsidP="0079672C">
      <w:pPr>
        <w:tabs>
          <w:tab w:val="left" w:pos="7860"/>
        </w:tabs>
        <w:jc w:val="right"/>
        <w:rPr>
          <w:b/>
          <w:lang w:eastAsia="ar-SA"/>
        </w:rPr>
      </w:pPr>
    </w:p>
    <w:p w:rsidR="0079672C" w:rsidRPr="00DB540F" w:rsidRDefault="0079672C" w:rsidP="0079672C">
      <w:pPr>
        <w:tabs>
          <w:tab w:val="left" w:pos="7860"/>
        </w:tabs>
        <w:jc w:val="right"/>
        <w:rPr>
          <w:b/>
          <w:lang w:eastAsia="ar-SA"/>
        </w:rPr>
      </w:pPr>
    </w:p>
    <w:p w:rsidR="0079672C" w:rsidRPr="00DB540F" w:rsidRDefault="0079672C" w:rsidP="0079672C">
      <w:pPr>
        <w:tabs>
          <w:tab w:val="left" w:pos="1550"/>
          <w:tab w:val="left" w:pos="7860"/>
        </w:tabs>
        <w:rPr>
          <w:b/>
          <w:lang w:eastAsia="ar-S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79672C" w:rsidRPr="00DB540F" w:rsidTr="007E53F8">
        <w:trPr>
          <w:trHeight w:val="342"/>
          <w:jc w:val="center"/>
        </w:trPr>
        <w:tc>
          <w:tcPr>
            <w:tcW w:w="3342" w:type="dxa"/>
          </w:tcPr>
          <w:p w:rsidR="0079672C" w:rsidRPr="00DB540F" w:rsidRDefault="0079672C" w:rsidP="007E53F8">
            <w:pPr>
              <w:jc w:val="center"/>
              <w:rPr>
                <w:lang w:eastAsia="ru-RU"/>
              </w:rPr>
            </w:pPr>
            <w:r w:rsidRPr="00DB540F">
              <w:rPr>
                <w:lang w:eastAsia="ru-RU"/>
              </w:rPr>
              <w:t>________________________</w:t>
            </w:r>
          </w:p>
        </w:tc>
        <w:tc>
          <w:tcPr>
            <w:tcW w:w="3341" w:type="dxa"/>
          </w:tcPr>
          <w:p w:rsidR="0079672C" w:rsidRPr="00DB540F" w:rsidRDefault="0079672C" w:rsidP="007E53F8">
            <w:pPr>
              <w:jc w:val="center"/>
              <w:rPr>
                <w:lang w:eastAsia="ru-RU"/>
              </w:rPr>
            </w:pPr>
            <w:r w:rsidRPr="00DB540F">
              <w:rPr>
                <w:lang w:eastAsia="ru-RU"/>
              </w:rPr>
              <w:t>________________________</w:t>
            </w:r>
          </w:p>
        </w:tc>
        <w:tc>
          <w:tcPr>
            <w:tcW w:w="3341" w:type="dxa"/>
          </w:tcPr>
          <w:p w:rsidR="0079672C" w:rsidRPr="00DB540F" w:rsidRDefault="0079672C" w:rsidP="007E53F8">
            <w:pPr>
              <w:jc w:val="center"/>
              <w:rPr>
                <w:lang w:eastAsia="ru-RU"/>
              </w:rPr>
            </w:pPr>
            <w:r w:rsidRPr="00DB540F">
              <w:rPr>
                <w:lang w:eastAsia="ru-RU"/>
              </w:rPr>
              <w:t>________________________</w:t>
            </w:r>
          </w:p>
        </w:tc>
      </w:tr>
      <w:tr w:rsidR="0079672C" w:rsidRPr="00DB540F" w:rsidTr="007E53F8">
        <w:trPr>
          <w:jc w:val="center"/>
        </w:trPr>
        <w:tc>
          <w:tcPr>
            <w:tcW w:w="3342" w:type="dxa"/>
          </w:tcPr>
          <w:p w:rsidR="0079672C" w:rsidRPr="00DB540F" w:rsidRDefault="0079672C" w:rsidP="007E53F8">
            <w:pPr>
              <w:jc w:val="center"/>
              <w:rPr>
                <w:sz w:val="20"/>
                <w:szCs w:val="20"/>
                <w:lang w:eastAsia="ru-RU"/>
              </w:rPr>
            </w:pPr>
            <w:r w:rsidRPr="00DB540F">
              <w:rPr>
                <w:sz w:val="20"/>
                <w:szCs w:val="20"/>
                <w:lang w:eastAsia="ru-RU"/>
              </w:rPr>
              <w:t>посада уповноваженої особи Учасника</w:t>
            </w:r>
          </w:p>
        </w:tc>
        <w:tc>
          <w:tcPr>
            <w:tcW w:w="3341" w:type="dxa"/>
          </w:tcPr>
          <w:p w:rsidR="0079672C" w:rsidRPr="00DB540F" w:rsidRDefault="0079672C" w:rsidP="007E53F8">
            <w:pPr>
              <w:jc w:val="center"/>
              <w:rPr>
                <w:sz w:val="20"/>
                <w:szCs w:val="20"/>
                <w:lang w:eastAsia="ru-RU"/>
              </w:rPr>
            </w:pPr>
            <w:r w:rsidRPr="00DB540F">
              <w:rPr>
                <w:sz w:val="20"/>
                <w:szCs w:val="20"/>
                <w:lang w:eastAsia="ru-RU"/>
              </w:rPr>
              <w:t>підпис та печатка (у разі наявності)</w:t>
            </w:r>
          </w:p>
        </w:tc>
        <w:tc>
          <w:tcPr>
            <w:tcW w:w="3341" w:type="dxa"/>
          </w:tcPr>
          <w:p w:rsidR="0079672C" w:rsidRPr="00DB540F" w:rsidRDefault="0079672C" w:rsidP="007E53F8">
            <w:pPr>
              <w:jc w:val="center"/>
              <w:rPr>
                <w:sz w:val="20"/>
                <w:szCs w:val="20"/>
                <w:lang w:eastAsia="ru-RU"/>
              </w:rPr>
            </w:pPr>
            <w:r w:rsidRPr="00DB540F">
              <w:rPr>
                <w:sz w:val="20"/>
                <w:szCs w:val="20"/>
                <w:lang w:eastAsia="ru-RU"/>
              </w:rPr>
              <w:t>прізвище, ініціали</w:t>
            </w:r>
          </w:p>
        </w:tc>
      </w:tr>
    </w:tbl>
    <w:p w:rsidR="00362D51" w:rsidRDefault="00362D51" w:rsidP="00362D51">
      <w:pPr>
        <w:pStyle w:val="Standard"/>
        <w:jc w:val="center"/>
        <w:rPr>
          <w:lang w:val="uk-UA"/>
        </w:rPr>
      </w:pPr>
    </w:p>
    <w:p w:rsidR="0005734A" w:rsidRPr="00C1640D" w:rsidRDefault="0005734A" w:rsidP="00854FC8">
      <w:pPr>
        <w:pStyle w:val="a6"/>
        <w:ind w:left="360"/>
        <w:jc w:val="both"/>
      </w:pPr>
    </w:p>
    <w:p w:rsidR="008C67B9" w:rsidRDefault="008C67B9" w:rsidP="0005734A">
      <w:pPr>
        <w:jc w:val="both"/>
        <w:rPr>
          <w:color w:val="000000"/>
          <w:shd w:val="clear" w:color="auto" w:fill="FFFFFF"/>
        </w:rPr>
      </w:pPr>
    </w:p>
    <w:sectPr w:rsidR="008C67B9" w:rsidSect="00B84AC6">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F6E"/>
    <w:multiLevelType w:val="hybridMultilevel"/>
    <w:tmpl w:val="5CA46070"/>
    <w:lvl w:ilvl="0" w:tplc="35AEC392">
      <w:start w:val="1"/>
      <w:numFmt w:val="decimal"/>
      <w:lvlText w:val="%1."/>
      <w:lvlJc w:val="left"/>
      <w:pPr>
        <w:ind w:left="360"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
    <w:nsid w:val="0D453313"/>
    <w:multiLevelType w:val="hybridMultilevel"/>
    <w:tmpl w:val="B714E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A1FD0"/>
    <w:multiLevelType w:val="hybridMultilevel"/>
    <w:tmpl w:val="6750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215292"/>
    <w:multiLevelType w:val="hybridMultilevel"/>
    <w:tmpl w:val="B714E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F745F"/>
    <w:multiLevelType w:val="hybridMultilevel"/>
    <w:tmpl w:val="9BFA7082"/>
    <w:lvl w:ilvl="0" w:tplc="0A2A5EFE">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43A14B29"/>
    <w:multiLevelType w:val="hybridMultilevel"/>
    <w:tmpl w:val="5EA446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2C148D"/>
    <w:multiLevelType w:val="hybridMultilevel"/>
    <w:tmpl w:val="D0F4D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CB5FB3"/>
    <w:multiLevelType w:val="hybridMultilevel"/>
    <w:tmpl w:val="CFB28314"/>
    <w:lvl w:ilvl="0" w:tplc="CA96853C">
      <w:start w:val="1"/>
      <w:numFmt w:val="decimal"/>
      <w:lvlText w:val="%1)"/>
      <w:lvlJc w:val="left"/>
      <w:pPr>
        <w:ind w:left="720" w:hanging="360"/>
      </w:pPr>
      <w:rPr>
        <w:rFonts w:hint="default"/>
        <w:color w:val="2C313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2613B8"/>
    <w:multiLevelType w:val="hybridMultilevel"/>
    <w:tmpl w:val="22DA8722"/>
    <w:lvl w:ilvl="0" w:tplc="FF38C416">
      <w:numFmt w:val="bullet"/>
      <w:lvlText w:val="-"/>
      <w:lvlJc w:val="left"/>
      <w:pPr>
        <w:ind w:left="360" w:hanging="360"/>
      </w:pPr>
      <w:rPr>
        <w:rFonts w:ascii="Calibri" w:eastAsia="Times New Roman" w:hAnsi="Calibri"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432506C"/>
    <w:multiLevelType w:val="hybridMultilevel"/>
    <w:tmpl w:val="07F211A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57E076B6"/>
    <w:multiLevelType w:val="hybridMultilevel"/>
    <w:tmpl w:val="D3E47F4A"/>
    <w:lvl w:ilvl="0" w:tplc="529A76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CB0FF1"/>
    <w:multiLevelType w:val="hybridMultilevel"/>
    <w:tmpl w:val="9E5EFE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28548B"/>
    <w:multiLevelType w:val="hybridMultilevel"/>
    <w:tmpl w:val="4FF2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7"/>
  </w:num>
  <w:num w:numId="5">
    <w:abstractNumId w:val="2"/>
  </w:num>
  <w:num w:numId="6">
    <w:abstractNumId w:val="6"/>
  </w:num>
  <w:num w:numId="7">
    <w:abstractNumId w:val="1"/>
  </w:num>
  <w:num w:numId="8">
    <w:abstractNumId w:val="3"/>
  </w:num>
  <w:num w:numId="9">
    <w:abstractNumId w:val="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D4"/>
    <w:rsid w:val="000009C2"/>
    <w:rsid w:val="000020D0"/>
    <w:rsid w:val="00031D88"/>
    <w:rsid w:val="0005734A"/>
    <w:rsid w:val="00084F96"/>
    <w:rsid w:val="001157EA"/>
    <w:rsid w:val="001623D9"/>
    <w:rsid w:val="001B4B2D"/>
    <w:rsid w:val="00231A42"/>
    <w:rsid w:val="00256AAC"/>
    <w:rsid w:val="00263A9F"/>
    <w:rsid w:val="00286746"/>
    <w:rsid w:val="00296A91"/>
    <w:rsid w:val="002F1F5F"/>
    <w:rsid w:val="003436D7"/>
    <w:rsid w:val="00362D51"/>
    <w:rsid w:val="003658C0"/>
    <w:rsid w:val="00386161"/>
    <w:rsid w:val="003B1D00"/>
    <w:rsid w:val="003F3819"/>
    <w:rsid w:val="00411063"/>
    <w:rsid w:val="00446778"/>
    <w:rsid w:val="004A67D7"/>
    <w:rsid w:val="004C1FC8"/>
    <w:rsid w:val="00542C14"/>
    <w:rsid w:val="00580B2A"/>
    <w:rsid w:val="005829B5"/>
    <w:rsid w:val="005A31C9"/>
    <w:rsid w:val="00615C9B"/>
    <w:rsid w:val="00667F69"/>
    <w:rsid w:val="006E0B59"/>
    <w:rsid w:val="00724565"/>
    <w:rsid w:val="00735D19"/>
    <w:rsid w:val="0073769D"/>
    <w:rsid w:val="007479A9"/>
    <w:rsid w:val="0079672C"/>
    <w:rsid w:val="007A0466"/>
    <w:rsid w:val="007A1CB0"/>
    <w:rsid w:val="007B230A"/>
    <w:rsid w:val="00827D78"/>
    <w:rsid w:val="008335B0"/>
    <w:rsid w:val="00854FC8"/>
    <w:rsid w:val="00862F7E"/>
    <w:rsid w:val="0088433D"/>
    <w:rsid w:val="008C67B9"/>
    <w:rsid w:val="008D3007"/>
    <w:rsid w:val="00913893"/>
    <w:rsid w:val="00976991"/>
    <w:rsid w:val="009A6286"/>
    <w:rsid w:val="00A00635"/>
    <w:rsid w:val="00A41C1F"/>
    <w:rsid w:val="00A64560"/>
    <w:rsid w:val="00A6651E"/>
    <w:rsid w:val="00A97716"/>
    <w:rsid w:val="00B84AC6"/>
    <w:rsid w:val="00BA7906"/>
    <w:rsid w:val="00BD7157"/>
    <w:rsid w:val="00BE1D4F"/>
    <w:rsid w:val="00C924BB"/>
    <w:rsid w:val="00CC7CD4"/>
    <w:rsid w:val="00CD7A49"/>
    <w:rsid w:val="00D5516C"/>
    <w:rsid w:val="00E046C8"/>
    <w:rsid w:val="00E0478F"/>
    <w:rsid w:val="00E13596"/>
    <w:rsid w:val="00E7002F"/>
    <w:rsid w:val="00E839FE"/>
    <w:rsid w:val="00E95545"/>
    <w:rsid w:val="00EB2319"/>
    <w:rsid w:val="00EE62B4"/>
    <w:rsid w:val="00F350CC"/>
    <w:rsid w:val="00F73FAF"/>
    <w:rsid w:val="00FC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AC6"/>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w:basedOn w:val="a"/>
    <w:link w:val="a4"/>
    <w:rsid w:val="00B84AC6"/>
    <w:pPr>
      <w:spacing w:before="280" w:after="280"/>
    </w:pPr>
  </w:style>
  <w:style w:type="paragraph" w:customStyle="1" w:styleId="Style5">
    <w:name w:val="Style5"/>
    <w:basedOn w:val="a"/>
    <w:link w:val="Style50"/>
    <w:rsid w:val="00B84AC6"/>
    <w:pPr>
      <w:widowControl w:val="0"/>
      <w:suppressAutoHyphens w:val="0"/>
      <w:autoSpaceDE w:val="0"/>
      <w:autoSpaceDN w:val="0"/>
      <w:adjustRightInd w:val="0"/>
    </w:pPr>
    <w:rPr>
      <w:szCs w:val="20"/>
      <w:lang w:val="x-none" w:eastAsia="x-none"/>
    </w:rPr>
  </w:style>
  <w:style w:type="character" w:customStyle="1" w:styleId="Style50">
    <w:name w:val="Style5 Знак"/>
    <w:link w:val="Style5"/>
    <w:locked/>
    <w:rsid w:val="00B84AC6"/>
    <w:rPr>
      <w:rFonts w:ascii="Times New Roman" w:eastAsia="Times New Roman" w:hAnsi="Times New Roman" w:cs="Times New Roman"/>
      <w:sz w:val="24"/>
      <w:szCs w:val="20"/>
      <w:lang w:val="x-none" w:eastAsia="x-none"/>
    </w:rPr>
  </w:style>
  <w:style w:type="character" w:customStyle="1" w:styleId="a4">
    <w:name w:val="Обычный (веб) Знак"/>
    <w:aliases w:val="Знак2 Знак Знак,Знак2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1"/>
    <w:link w:val="a3"/>
    <w:locked/>
    <w:rsid w:val="00B84AC6"/>
    <w:rPr>
      <w:rFonts w:ascii="Times New Roman" w:eastAsia="Times New Roman" w:hAnsi="Times New Roman" w:cs="Times New Roman"/>
      <w:sz w:val="24"/>
      <w:szCs w:val="24"/>
      <w:lang w:val="uk-UA" w:eastAsia="zh-CN"/>
    </w:rPr>
  </w:style>
  <w:style w:type="character" w:styleId="a5">
    <w:name w:val="Strong"/>
    <w:basedOn w:val="a0"/>
    <w:qFormat/>
    <w:rsid w:val="00CD7A49"/>
    <w:rPr>
      <w:b/>
      <w:bCs/>
    </w:rPr>
  </w:style>
  <w:style w:type="paragraph" w:styleId="a6">
    <w:name w:val="List Paragraph"/>
    <w:basedOn w:val="a"/>
    <w:uiPriority w:val="34"/>
    <w:qFormat/>
    <w:rsid w:val="00CD7A49"/>
    <w:pPr>
      <w:ind w:left="720"/>
      <w:contextualSpacing/>
    </w:pPr>
  </w:style>
  <w:style w:type="paragraph" w:styleId="a7">
    <w:name w:val="Body Text"/>
    <w:basedOn w:val="a"/>
    <w:link w:val="a8"/>
    <w:rsid w:val="008C67B9"/>
    <w:pPr>
      <w:jc w:val="both"/>
    </w:pPr>
    <w:rPr>
      <w:color w:val="00000A"/>
      <w:lang w:val="ru-RU"/>
    </w:rPr>
  </w:style>
  <w:style w:type="character" w:customStyle="1" w:styleId="a8">
    <w:name w:val="Основной текст Знак"/>
    <w:basedOn w:val="a0"/>
    <w:link w:val="a7"/>
    <w:rsid w:val="008C67B9"/>
    <w:rPr>
      <w:rFonts w:ascii="Times New Roman" w:eastAsia="Times New Roman" w:hAnsi="Times New Roman" w:cs="Times New Roman"/>
      <w:color w:val="00000A"/>
      <w:sz w:val="24"/>
      <w:szCs w:val="24"/>
      <w:lang w:eastAsia="zh-CN"/>
    </w:rPr>
  </w:style>
  <w:style w:type="paragraph" w:styleId="a9">
    <w:name w:val="Balloon Text"/>
    <w:basedOn w:val="a"/>
    <w:link w:val="aa"/>
    <w:uiPriority w:val="99"/>
    <w:semiHidden/>
    <w:unhideWhenUsed/>
    <w:rsid w:val="008335B0"/>
    <w:rPr>
      <w:rFonts w:ascii="Segoe UI" w:hAnsi="Segoe UI" w:cs="Segoe UI"/>
      <w:sz w:val="18"/>
      <w:szCs w:val="18"/>
    </w:rPr>
  </w:style>
  <w:style w:type="character" w:customStyle="1" w:styleId="aa">
    <w:name w:val="Текст выноски Знак"/>
    <w:basedOn w:val="a0"/>
    <w:link w:val="a9"/>
    <w:uiPriority w:val="99"/>
    <w:semiHidden/>
    <w:rsid w:val="008335B0"/>
    <w:rPr>
      <w:rFonts w:ascii="Segoe UI" w:eastAsia="Times New Roman" w:hAnsi="Segoe UI" w:cs="Segoe UI"/>
      <w:sz w:val="18"/>
      <w:szCs w:val="18"/>
      <w:lang w:val="uk-UA" w:eastAsia="zh-CN"/>
    </w:rPr>
  </w:style>
  <w:style w:type="character" w:styleId="ab">
    <w:name w:val="Hyperlink"/>
    <w:basedOn w:val="a0"/>
    <w:uiPriority w:val="99"/>
    <w:semiHidden/>
    <w:unhideWhenUsed/>
    <w:rsid w:val="00BD7157"/>
    <w:rPr>
      <w:color w:val="0000FF"/>
      <w:u w:val="single"/>
    </w:rPr>
  </w:style>
  <w:style w:type="character" w:customStyle="1" w:styleId="acopre">
    <w:name w:val="acopre"/>
    <w:rsid w:val="00362D51"/>
  </w:style>
  <w:style w:type="character" w:styleId="ac">
    <w:name w:val="Emphasis"/>
    <w:basedOn w:val="a0"/>
    <w:qFormat/>
    <w:rsid w:val="00362D51"/>
    <w:rPr>
      <w:i/>
      <w:iCs/>
    </w:rPr>
  </w:style>
  <w:style w:type="paragraph" w:customStyle="1" w:styleId="1">
    <w:name w:val="Абзац списка1"/>
    <w:basedOn w:val="a"/>
    <w:rsid w:val="00362D51"/>
    <w:pPr>
      <w:suppressAutoHyphens w:val="0"/>
      <w:ind w:left="720"/>
      <w:contextualSpacing/>
    </w:pPr>
    <w:rPr>
      <w:lang w:val="ru-RU" w:eastAsia="ru-RU"/>
    </w:rPr>
  </w:style>
  <w:style w:type="character" w:customStyle="1" w:styleId="ng-binding">
    <w:name w:val="ng-binding"/>
    <w:basedOn w:val="a0"/>
    <w:rsid w:val="00362D51"/>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semiHidden/>
    <w:locked/>
    <w:rsid w:val="00362D51"/>
    <w:rPr>
      <w:noProof/>
      <w:sz w:val="24"/>
      <w:lang w:val="uk-UA" w:eastAsia="uk-UA"/>
    </w:rPr>
  </w:style>
  <w:style w:type="paragraph" w:customStyle="1" w:styleId="2">
    <w:name w:val="Абзац списка2"/>
    <w:basedOn w:val="a"/>
    <w:semiHidden/>
    <w:rsid w:val="00362D51"/>
    <w:pPr>
      <w:suppressAutoHyphens w:val="0"/>
      <w:spacing w:after="200" w:line="276" w:lineRule="auto"/>
      <w:ind w:left="720"/>
      <w:contextualSpacing/>
    </w:pPr>
    <w:rPr>
      <w:rFonts w:ascii="Calibri" w:eastAsia="Calibri" w:hAnsi="Calibri"/>
      <w:sz w:val="22"/>
      <w:szCs w:val="22"/>
      <w:lang w:val="ru-RU" w:eastAsia="ru-RU"/>
    </w:rPr>
  </w:style>
  <w:style w:type="paragraph" w:customStyle="1" w:styleId="Standard">
    <w:name w:val="Standard"/>
    <w:semiHidden/>
    <w:rsid w:val="00362D51"/>
    <w:pPr>
      <w:tabs>
        <w:tab w:val="left" w:pos="708"/>
      </w:tabs>
      <w:suppressAutoHyphens/>
      <w:autoSpaceDN w:val="0"/>
      <w:spacing w:line="256" w:lineRule="auto"/>
      <w:contextualSpacing/>
    </w:pPr>
    <w:rPr>
      <w:rFonts w:ascii="Times New Roman" w:eastAsia="Times New Roman" w:hAnsi="Times New Roman" w:cs="Times New Roman"/>
      <w:kern w:val="3"/>
      <w:sz w:val="24"/>
      <w:szCs w:val="24"/>
      <w:lang w:eastAsia="ru-RU"/>
    </w:rPr>
  </w:style>
  <w:style w:type="paragraph" w:customStyle="1" w:styleId="11">
    <w:name w:val="Обычный1"/>
    <w:rsid w:val="00231A42"/>
    <w:pPr>
      <w:spacing w:after="0" w:line="276" w:lineRule="auto"/>
    </w:pPr>
    <w:rPr>
      <w:rFonts w:ascii="Arial" w:eastAsia="Arial" w:hAnsi="Arial" w:cs="Arial"/>
      <w:color w:val="000000"/>
      <w:lang w:eastAsia="ru-RU"/>
    </w:rPr>
  </w:style>
  <w:style w:type="paragraph" w:customStyle="1" w:styleId="12">
    <w:name w:val="Текст1"/>
    <w:basedOn w:val="a"/>
    <w:rsid w:val="00231A42"/>
    <w:pPr>
      <w:spacing w:after="200" w:line="276" w:lineRule="auto"/>
    </w:pPr>
    <w:rPr>
      <w:rFonts w:ascii="Courier New" w:hAnsi="Courier New" w:cs="Courier New"/>
      <w:color w:val="000000"/>
      <w:sz w:val="20"/>
      <w:szCs w:val="20"/>
      <w:lang w:val="ru-RU"/>
    </w:rPr>
  </w:style>
  <w:style w:type="character" w:customStyle="1" w:styleId="FontStyle16">
    <w:name w:val="Font Style16"/>
    <w:rsid w:val="00A64560"/>
    <w:rPr>
      <w:rFonts w:ascii="Times New Roman" w:hAnsi="Times New Roman" w:cs="Times New Roman"/>
      <w:b/>
      <w:bCs/>
      <w:sz w:val="24"/>
      <w:szCs w:val="24"/>
    </w:rPr>
  </w:style>
  <w:style w:type="character" w:customStyle="1" w:styleId="FontStyle17">
    <w:name w:val="Font Style17"/>
    <w:uiPriority w:val="99"/>
    <w:rsid w:val="00A64560"/>
    <w:rPr>
      <w:rFonts w:ascii="Times New Roman" w:hAnsi="Times New Roman"/>
      <w:b/>
      <w:i/>
      <w:smallCaps/>
      <w:spacing w:val="20"/>
      <w:sz w:val="16"/>
    </w:rPr>
  </w:style>
  <w:style w:type="paragraph" w:customStyle="1" w:styleId="Style14">
    <w:name w:val="Style14"/>
    <w:basedOn w:val="a"/>
    <w:uiPriority w:val="99"/>
    <w:rsid w:val="00A64560"/>
    <w:pPr>
      <w:widowControl w:val="0"/>
      <w:suppressAutoHyphens w:val="0"/>
      <w:autoSpaceDE w:val="0"/>
      <w:autoSpaceDN w:val="0"/>
      <w:adjustRightInd w:val="0"/>
      <w:spacing w:line="283" w:lineRule="exact"/>
    </w:pPr>
    <w:rPr>
      <w:lang w:val="ru-RU" w:eastAsia="ru-RU"/>
    </w:rPr>
  </w:style>
  <w:style w:type="character" w:customStyle="1" w:styleId="FontStyle18">
    <w:name w:val="Font Style18"/>
    <w:uiPriority w:val="99"/>
    <w:rsid w:val="00A64560"/>
    <w:rPr>
      <w:rFonts w:ascii="Times New Roman" w:hAnsi="Times New Roman" w:cs="Times New Roman"/>
      <w:sz w:val="24"/>
      <w:szCs w:val="24"/>
    </w:rPr>
  </w:style>
  <w:style w:type="paragraph" w:customStyle="1" w:styleId="110">
    <w:name w:val="Обычный11"/>
    <w:rsid w:val="00A64560"/>
    <w:pPr>
      <w:spacing w:after="0" w:line="276" w:lineRule="auto"/>
    </w:pPr>
    <w:rPr>
      <w:rFonts w:ascii="Arial" w:eastAsia="Calibri" w:hAnsi="Arial" w:cs="Arial"/>
      <w:color w:val="000000"/>
      <w:lang w:eastAsia="ru-RU"/>
    </w:rPr>
  </w:style>
  <w:style w:type="character" w:customStyle="1" w:styleId="h-hidden">
    <w:name w:val="h-hidden"/>
    <w:rsid w:val="00A6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AC6"/>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w:basedOn w:val="a"/>
    <w:link w:val="a4"/>
    <w:rsid w:val="00B84AC6"/>
    <w:pPr>
      <w:spacing w:before="280" w:after="280"/>
    </w:pPr>
  </w:style>
  <w:style w:type="paragraph" w:customStyle="1" w:styleId="Style5">
    <w:name w:val="Style5"/>
    <w:basedOn w:val="a"/>
    <w:link w:val="Style50"/>
    <w:rsid w:val="00B84AC6"/>
    <w:pPr>
      <w:widowControl w:val="0"/>
      <w:suppressAutoHyphens w:val="0"/>
      <w:autoSpaceDE w:val="0"/>
      <w:autoSpaceDN w:val="0"/>
      <w:adjustRightInd w:val="0"/>
    </w:pPr>
    <w:rPr>
      <w:szCs w:val="20"/>
      <w:lang w:val="x-none" w:eastAsia="x-none"/>
    </w:rPr>
  </w:style>
  <w:style w:type="character" w:customStyle="1" w:styleId="Style50">
    <w:name w:val="Style5 Знак"/>
    <w:link w:val="Style5"/>
    <w:locked/>
    <w:rsid w:val="00B84AC6"/>
    <w:rPr>
      <w:rFonts w:ascii="Times New Roman" w:eastAsia="Times New Roman" w:hAnsi="Times New Roman" w:cs="Times New Roman"/>
      <w:sz w:val="24"/>
      <w:szCs w:val="20"/>
      <w:lang w:val="x-none" w:eastAsia="x-none"/>
    </w:rPr>
  </w:style>
  <w:style w:type="character" w:customStyle="1" w:styleId="a4">
    <w:name w:val="Обычный (веб) Знак"/>
    <w:aliases w:val="Знак2 Знак Знак,Знак2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1"/>
    <w:link w:val="a3"/>
    <w:locked/>
    <w:rsid w:val="00B84AC6"/>
    <w:rPr>
      <w:rFonts w:ascii="Times New Roman" w:eastAsia="Times New Roman" w:hAnsi="Times New Roman" w:cs="Times New Roman"/>
      <w:sz w:val="24"/>
      <w:szCs w:val="24"/>
      <w:lang w:val="uk-UA" w:eastAsia="zh-CN"/>
    </w:rPr>
  </w:style>
  <w:style w:type="character" w:styleId="a5">
    <w:name w:val="Strong"/>
    <w:basedOn w:val="a0"/>
    <w:qFormat/>
    <w:rsid w:val="00CD7A49"/>
    <w:rPr>
      <w:b/>
      <w:bCs/>
    </w:rPr>
  </w:style>
  <w:style w:type="paragraph" w:styleId="a6">
    <w:name w:val="List Paragraph"/>
    <w:basedOn w:val="a"/>
    <w:uiPriority w:val="34"/>
    <w:qFormat/>
    <w:rsid w:val="00CD7A49"/>
    <w:pPr>
      <w:ind w:left="720"/>
      <w:contextualSpacing/>
    </w:pPr>
  </w:style>
  <w:style w:type="paragraph" w:styleId="a7">
    <w:name w:val="Body Text"/>
    <w:basedOn w:val="a"/>
    <w:link w:val="a8"/>
    <w:rsid w:val="008C67B9"/>
    <w:pPr>
      <w:jc w:val="both"/>
    </w:pPr>
    <w:rPr>
      <w:color w:val="00000A"/>
      <w:lang w:val="ru-RU"/>
    </w:rPr>
  </w:style>
  <w:style w:type="character" w:customStyle="1" w:styleId="a8">
    <w:name w:val="Основной текст Знак"/>
    <w:basedOn w:val="a0"/>
    <w:link w:val="a7"/>
    <w:rsid w:val="008C67B9"/>
    <w:rPr>
      <w:rFonts w:ascii="Times New Roman" w:eastAsia="Times New Roman" w:hAnsi="Times New Roman" w:cs="Times New Roman"/>
      <w:color w:val="00000A"/>
      <w:sz w:val="24"/>
      <w:szCs w:val="24"/>
      <w:lang w:eastAsia="zh-CN"/>
    </w:rPr>
  </w:style>
  <w:style w:type="paragraph" w:styleId="a9">
    <w:name w:val="Balloon Text"/>
    <w:basedOn w:val="a"/>
    <w:link w:val="aa"/>
    <w:uiPriority w:val="99"/>
    <w:semiHidden/>
    <w:unhideWhenUsed/>
    <w:rsid w:val="008335B0"/>
    <w:rPr>
      <w:rFonts w:ascii="Segoe UI" w:hAnsi="Segoe UI" w:cs="Segoe UI"/>
      <w:sz w:val="18"/>
      <w:szCs w:val="18"/>
    </w:rPr>
  </w:style>
  <w:style w:type="character" w:customStyle="1" w:styleId="aa">
    <w:name w:val="Текст выноски Знак"/>
    <w:basedOn w:val="a0"/>
    <w:link w:val="a9"/>
    <w:uiPriority w:val="99"/>
    <w:semiHidden/>
    <w:rsid w:val="008335B0"/>
    <w:rPr>
      <w:rFonts w:ascii="Segoe UI" w:eastAsia="Times New Roman" w:hAnsi="Segoe UI" w:cs="Segoe UI"/>
      <w:sz w:val="18"/>
      <w:szCs w:val="18"/>
      <w:lang w:val="uk-UA" w:eastAsia="zh-CN"/>
    </w:rPr>
  </w:style>
  <w:style w:type="character" w:styleId="ab">
    <w:name w:val="Hyperlink"/>
    <w:basedOn w:val="a0"/>
    <w:uiPriority w:val="99"/>
    <w:semiHidden/>
    <w:unhideWhenUsed/>
    <w:rsid w:val="00BD7157"/>
    <w:rPr>
      <w:color w:val="0000FF"/>
      <w:u w:val="single"/>
    </w:rPr>
  </w:style>
  <w:style w:type="character" w:customStyle="1" w:styleId="acopre">
    <w:name w:val="acopre"/>
    <w:rsid w:val="00362D51"/>
  </w:style>
  <w:style w:type="character" w:styleId="ac">
    <w:name w:val="Emphasis"/>
    <w:basedOn w:val="a0"/>
    <w:qFormat/>
    <w:rsid w:val="00362D51"/>
    <w:rPr>
      <w:i/>
      <w:iCs/>
    </w:rPr>
  </w:style>
  <w:style w:type="paragraph" w:customStyle="1" w:styleId="1">
    <w:name w:val="Абзац списка1"/>
    <w:basedOn w:val="a"/>
    <w:rsid w:val="00362D51"/>
    <w:pPr>
      <w:suppressAutoHyphens w:val="0"/>
      <w:ind w:left="720"/>
      <w:contextualSpacing/>
    </w:pPr>
    <w:rPr>
      <w:lang w:val="ru-RU" w:eastAsia="ru-RU"/>
    </w:rPr>
  </w:style>
  <w:style w:type="character" w:customStyle="1" w:styleId="ng-binding">
    <w:name w:val="ng-binding"/>
    <w:basedOn w:val="a0"/>
    <w:rsid w:val="00362D51"/>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semiHidden/>
    <w:locked/>
    <w:rsid w:val="00362D51"/>
    <w:rPr>
      <w:noProof/>
      <w:sz w:val="24"/>
      <w:lang w:val="uk-UA" w:eastAsia="uk-UA"/>
    </w:rPr>
  </w:style>
  <w:style w:type="paragraph" w:customStyle="1" w:styleId="2">
    <w:name w:val="Абзац списка2"/>
    <w:basedOn w:val="a"/>
    <w:semiHidden/>
    <w:rsid w:val="00362D51"/>
    <w:pPr>
      <w:suppressAutoHyphens w:val="0"/>
      <w:spacing w:after="200" w:line="276" w:lineRule="auto"/>
      <w:ind w:left="720"/>
      <w:contextualSpacing/>
    </w:pPr>
    <w:rPr>
      <w:rFonts w:ascii="Calibri" w:eastAsia="Calibri" w:hAnsi="Calibri"/>
      <w:sz w:val="22"/>
      <w:szCs w:val="22"/>
      <w:lang w:val="ru-RU" w:eastAsia="ru-RU"/>
    </w:rPr>
  </w:style>
  <w:style w:type="paragraph" w:customStyle="1" w:styleId="Standard">
    <w:name w:val="Standard"/>
    <w:semiHidden/>
    <w:rsid w:val="00362D51"/>
    <w:pPr>
      <w:tabs>
        <w:tab w:val="left" w:pos="708"/>
      </w:tabs>
      <w:suppressAutoHyphens/>
      <w:autoSpaceDN w:val="0"/>
      <w:spacing w:line="256" w:lineRule="auto"/>
      <w:contextualSpacing/>
    </w:pPr>
    <w:rPr>
      <w:rFonts w:ascii="Times New Roman" w:eastAsia="Times New Roman" w:hAnsi="Times New Roman" w:cs="Times New Roman"/>
      <w:kern w:val="3"/>
      <w:sz w:val="24"/>
      <w:szCs w:val="24"/>
      <w:lang w:eastAsia="ru-RU"/>
    </w:rPr>
  </w:style>
  <w:style w:type="paragraph" w:customStyle="1" w:styleId="11">
    <w:name w:val="Обычный1"/>
    <w:rsid w:val="00231A42"/>
    <w:pPr>
      <w:spacing w:after="0" w:line="276" w:lineRule="auto"/>
    </w:pPr>
    <w:rPr>
      <w:rFonts w:ascii="Arial" w:eastAsia="Arial" w:hAnsi="Arial" w:cs="Arial"/>
      <w:color w:val="000000"/>
      <w:lang w:eastAsia="ru-RU"/>
    </w:rPr>
  </w:style>
  <w:style w:type="paragraph" w:customStyle="1" w:styleId="12">
    <w:name w:val="Текст1"/>
    <w:basedOn w:val="a"/>
    <w:rsid w:val="00231A42"/>
    <w:pPr>
      <w:spacing w:after="200" w:line="276" w:lineRule="auto"/>
    </w:pPr>
    <w:rPr>
      <w:rFonts w:ascii="Courier New" w:hAnsi="Courier New" w:cs="Courier New"/>
      <w:color w:val="000000"/>
      <w:sz w:val="20"/>
      <w:szCs w:val="20"/>
      <w:lang w:val="ru-RU"/>
    </w:rPr>
  </w:style>
  <w:style w:type="character" w:customStyle="1" w:styleId="FontStyle16">
    <w:name w:val="Font Style16"/>
    <w:rsid w:val="00A64560"/>
    <w:rPr>
      <w:rFonts w:ascii="Times New Roman" w:hAnsi="Times New Roman" w:cs="Times New Roman"/>
      <w:b/>
      <w:bCs/>
      <w:sz w:val="24"/>
      <w:szCs w:val="24"/>
    </w:rPr>
  </w:style>
  <w:style w:type="character" w:customStyle="1" w:styleId="FontStyle17">
    <w:name w:val="Font Style17"/>
    <w:uiPriority w:val="99"/>
    <w:rsid w:val="00A64560"/>
    <w:rPr>
      <w:rFonts w:ascii="Times New Roman" w:hAnsi="Times New Roman"/>
      <w:b/>
      <w:i/>
      <w:smallCaps/>
      <w:spacing w:val="20"/>
      <w:sz w:val="16"/>
    </w:rPr>
  </w:style>
  <w:style w:type="paragraph" w:customStyle="1" w:styleId="Style14">
    <w:name w:val="Style14"/>
    <w:basedOn w:val="a"/>
    <w:uiPriority w:val="99"/>
    <w:rsid w:val="00A64560"/>
    <w:pPr>
      <w:widowControl w:val="0"/>
      <w:suppressAutoHyphens w:val="0"/>
      <w:autoSpaceDE w:val="0"/>
      <w:autoSpaceDN w:val="0"/>
      <w:adjustRightInd w:val="0"/>
      <w:spacing w:line="283" w:lineRule="exact"/>
    </w:pPr>
    <w:rPr>
      <w:lang w:val="ru-RU" w:eastAsia="ru-RU"/>
    </w:rPr>
  </w:style>
  <w:style w:type="character" w:customStyle="1" w:styleId="FontStyle18">
    <w:name w:val="Font Style18"/>
    <w:uiPriority w:val="99"/>
    <w:rsid w:val="00A64560"/>
    <w:rPr>
      <w:rFonts w:ascii="Times New Roman" w:hAnsi="Times New Roman" w:cs="Times New Roman"/>
      <w:sz w:val="24"/>
      <w:szCs w:val="24"/>
    </w:rPr>
  </w:style>
  <w:style w:type="paragraph" w:customStyle="1" w:styleId="110">
    <w:name w:val="Обычный11"/>
    <w:rsid w:val="00A64560"/>
    <w:pPr>
      <w:spacing w:after="0" w:line="276" w:lineRule="auto"/>
    </w:pPr>
    <w:rPr>
      <w:rFonts w:ascii="Arial" w:eastAsia="Calibri" w:hAnsi="Arial" w:cs="Arial"/>
      <w:color w:val="000000"/>
      <w:lang w:eastAsia="ru-RU"/>
    </w:rPr>
  </w:style>
  <w:style w:type="character" w:customStyle="1" w:styleId="h-hidden">
    <w:name w:val="h-hidden"/>
    <w:rsid w:val="00A6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18530">
      <w:bodyDiv w:val="1"/>
      <w:marLeft w:val="0"/>
      <w:marRight w:val="0"/>
      <w:marTop w:val="0"/>
      <w:marBottom w:val="0"/>
      <w:divBdr>
        <w:top w:val="none" w:sz="0" w:space="0" w:color="auto"/>
        <w:left w:val="none" w:sz="0" w:space="0" w:color="auto"/>
        <w:bottom w:val="none" w:sz="0" w:space="0" w:color="auto"/>
        <w:right w:val="none" w:sz="0" w:space="0" w:color="auto"/>
      </w:divBdr>
    </w:div>
    <w:div w:id="1745377599">
      <w:bodyDiv w:val="1"/>
      <w:marLeft w:val="0"/>
      <w:marRight w:val="0"/>
      <w:marTop w:val="0"/>
      <w:marBottom w:val="0"/>
      <w:divBdr>
        <w:top w:val="none" w:sz="0" w:space="0" w:color="auto"/>
        <w:left w:val="none" w:sz="0" w:space="0" w:color="auto"/>
        <w:bottom w:val="none" w:sz="0" w:space="0" w:color="auto"/>
        <w:right w:val="none" w:sz="0" w:space="0" w:color="auto"/>
      </w:divBdr>
    </w:div>
    <w:div w:id="1888295475">
      <w:bodyDiv w:val="1"/>
      <w:marLeft w:val="0"/>
      <w:marRight w:val="0"/>
      <w:marTop w:val="0"/>
      <w:marBottom w:val="0"/>
      <w:divBdr>
        <w:top w:val="none" w:sz="0" w:space="0" w:color="auto"/>
        <w:left w:val="none" w:sz="0" w:space="0" w:color="auto"/>
        <w:bottom w:val="none" w:sz="0" w:space="0" w:color="auto"/>
        <w:right w:val="none" w:sz="0" w:space="0" w:color="auto"/>
      </w:divBdr>
    </w:div>
    <w:div w:id="19672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1642</Words>
  <Characters>936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Козачук Володимир</dc:creator>
  <cp:keywords/>
  <dc:description/>
  <cp:lastModifiedBy>1</cp:lastModifiedBy>
  <cp:revision>39</cp:revision>
  <cp:lastPrinted>2021-02-05T17:20:00Z</cp:lastPrinted>
  <dcterms:created xsi:type="dcterms:W3CDTF">2020-08-11T07:10:00Z</dcterms:created>
  <dcterms:modified xsi:type="dcterms:W3CDTF">2022-08-02T12:15:00Z</dcterms:modified>
</cp:coreProperties>
</file>