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2F" w:rsidRPr="00BF6AD7" w:rsidRDefault="00BF6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lang w:val="uk-UA"/>
        </w:rPr>
      </w:pPr>
      <w:r w:rsidRPr="00BF6AD7">
        <w:rPr>
          <w:b/>
          <w:color w:val="222222"/>
          <w:lang w:val="uk-UA"/>
        </w:rPr>
        <w:t>ДОГОВІР</w:t>
      </w:r>
    </w:p>
    <w:p w:rsidR="00012C2F" w:rsidRPr="00BF6AD7" w:rsidRDefault="00012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lang w:val="uk-UA"/>
        </w:rPr>
      </w:pPr>
    </w:p>
    <w:p w:rsidR="00012C2F" w:rsidRPr="00BF6AD7" w:rsidRDefault="00BF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  <w:lang w:val="uk-UA"/>
        </w:rPr>
      </w:pPr>
      <w:r w:rsidRPr="00BF6AD7">
        <w:rPr>
          <w:color w:val="222222"/>
          <w:lang w:val="uk-UA"/>
        </w:rPr>
        <w:t>м. Кривий Ріг</w:t>
      </w:r>
      <w:r w:rsidRPr="00BF6AD7">
        <w:rPr>
          <w:color w:val="222222"/>
          <w:lang w:val="uk-UA"/>
        </w:rPr>
        <w:tab/>
        <w:t xml:space="preserve">       “___”_________ 2022 р.</w:t>
      </w:r>
    </w:p>
    <w:p w:rsidR="00012C2F" w:rsidRPr="00BF6AD7" w:rsidRDefault="00012C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326" w:hanging="2"/>
        <w:rPr>
          <w:b/>
          <w:color w:val="222222"/>
          <w:lang w:val="uk-UA"/>
        </w:rPr>
      </w:pPr>
    </w:p>
    <w:p w:rsidR="00012C2F" w:rsidRPr="00BF6AD7" w:rsidRDefault="00012C2F">
      <w:pPr>
        <w:ind w:left="0" w:hanging="2"/>
        <w:jc w:val="both"/>
        <w:rPr>
          <w:b/>
          <w:color w:val="222222"/>
          <w:lang w:val="uk-UA"/>
        </w:rPr>
      </w:pPr>
    </w:p>
    <w:p w:rsidR="00012C2F" w:rsidRPr="00BF6AD7" w:rsidRDefault="00BF6AD7">
      <w:pPr>
        <w:ind w:left="0" w:hanging="2"/>
        <w:jc w:val="both"/>
        <w:rPr>
          <w:color w:val="222222"/>
          <w:lang w:val="uk-UA"/>
        </w:rPr>
      </w:pPr>
      <w:r w:rsidRPr="00BF6AD7">
        <w:rPr>
          <w:b/>
          <w:color w:val="222222"/>
          <w:lang w:val="uk-UA"/>
        </w:rPr>
        <w:t>Виконавчий комітет Криворізької міської ради</w:t>
      </w:r>
      <w:r w:rsidRPr="00BF6AD7">
        <w:rPr>
          <w:color w:val="222222"/>
          <w:lang w:val="uk-UA"/>
        </w:rPr>
        <w:t xml:space="preserve"> (тут і надалі - Замовник), в особі          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</w:t>
      </w:r>
      <w:r w:rsidRPr="00BF6AD7">
        <w:rPr>
          <w:color w:val="222222"/>
          <w:lang w:val="uk-UA"/>
        </w:rPr>
        <w:t>ієї сторони, та ________________________________, (тут і надалі – Учасник), який діє на підставі ________________________________, з другої сторони, які тут і надалі спільно іменуватимуться «</w:t>
      </w:r>
      <w:r w:rsidRPr="00BF6AD7">
        <w:rPr>
          <w:b/>
          <w:color w:val="222222"/>
          <w:lang w:val="uk-UA"/>
        </w:rPr>
        <w:t>Сторони</w:t>
      </w:r>
      <w:r w:rsidRPr="00BF6AD7">
        <w:rPr>
          <w:color w:val="222222"/>
          <w:lang w:val="uk-UA"/>
        </w:rPr>
        <w:t>», а кожен окремо – «</w:t>
      </w:r>
      <w:r w:rsidRPr="00BF6AD7">
        <w:rPr>
          <w:b/>
          <w:color w:val="222222"/>
          <w:lang w:val="uk-UA"/>
        </w:rPr>
        <w:t>Сторона</w:t>
      </w:r>
      <w:r w:rsidRPr="00BF6AD7">
        <w:rPr>
          <w:color w:val="222222"/>
          <w:lang w:val="uk-UA"/>
        </w:rPr>
        <w:t>», уклали цей Договір (тут і н</w:t>
      </w:r>
      <w:r w:rsidRPr="00BF6AD7">
        <w:rPr>
          <w:color w:val="222222"/>
          <w:lang w:val="uk-UA"/>
        </w:rPr>
        <w:t>адалі – «</w:t>
      </w:r>
      <w:r w:rsidRPr="00BF6AD7">
        <w:rPr>
          <w:b/>
          <w:color w:val="222222"/>
          <w:lang w:val="uk-UA"/>
        </w:rPr>
        <w:t>Договір</w:t>
      </w:r>
      <w:r w:rsidRPr="00BF6AD7">
        <w:rPr>
          <w:color w:val="222222"/>
          <w:lang w:val="uk-UA"/>
        </w:rPr>
        <w:t>») про наступне:</w:t>
      </w:r>
    </w:p>
    <w:p w:rsidR="00012C2F" w:rsidRPr="00BF6AD7" w:rsidRDefault="00012C2F">
      <w:pPr>
        <w:ind w:left="0" w:hanging="2"/>
        <w:jc w:val="both"/>
        <w:rPr>
          <w:color w:val="222222"/>
          <w:lang w:val="uk-UA"/>
        </w:rPr>
      </w:pPr>
    </w:p>
    <w:p w:rsidR="00012C2F" w:rsidRPr="00BF6AD7" w:rsidRDefault="00BF6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color w:val="222222"/>
          <w:lang w:val="uk-UA"/>
        </w:rPr>
      </w:pPr>
      <w:r w:rsidRPr="00BF6AD7">
        <w:rPr>
          <w:b/>
          <w:color w:val="222222"/>
          <w:lang w:val="uk-UA"/>
        </w:rPr>
        <w:t>ПРЕДМЕТ ДОГОВОРУ</w:t>
      </w:r>
    </w:p>
    <w:p w:rsidR="00012C2F" w:rsidRPr="00BF6AD7" w:rsidRDefault="00BF6AD7">
      <w:pPr>
        <w:ind w:left="0" w:right="-7" w:hanging="2"/>
        <w:jc w:val="both"/>
        <w:rPr>
          <w:color w:val="222222"/>
          <w:lang w:val="uk-UA"/>
        </w:rPr>
      </w:pPr>
      <w:r w:rsidRPr="00BF6AD7">
        <w:rPr>
          <w:lang w:val="uk-UA"/>
        </w:rPr>
        <w:t xml:space="preserve">1.1 Предмет договору: Товари на виконання заходів територіальної оборони </w:t>
      </w:r>
      <w:r w:rsidRPr="00BF6AD7">
        <w:rPr>
          <w:highlight w:val="white"/>
          <w:lang w:val="uk-UA"/>
        </w:rPr>
        <w:t xml:space="preserve">«39150000-8 Меблі та </w:t>
      </w:r>
      <w:proofErr w:type="spellStart"/>
      <w:r w:rsidRPr="00BF6AD7">
        <w:rPr>
          <w:highlight w:val="white"/>
          <w:lang w:val="uk-UA"/>
        </w:rPr>
        <w:t>приспособи</w:t>
      </w:r>
      <w:proofErr w:type="spellEnd"/>
      <w:r w:rsidRPr="00BF6AD7">
        <w:rPr>
          <w:highlight w:val="white"/>
          <w:lang w:val="uk-UA"/>
        </w:rPr>
        <w:t xml:space="preserve"> різні» (Столи аудиторні, стільці учбові),</w:t>
      </w:r>
      <w:r w:rsidRPr="00BF6AD7">
        <w:rPr>
          <w:lang w:val="uk-UA"/>
        </w:rPr>
        <w:t xml:space="preserve"> надалі </w:t>
      </w:r>
      <w:r w:rsidRPr="00BF6AD7">
        <w:rPr>
          <w:color w:val="222222"/>
          <w:lang w:val="uk-UA"/>
        </w:rPr>
        <w:t>Товар.</w:t>
      </w:r>
    </w:p>
    <w:p w:rsidR="00012C2F" w:rsidRPr="00BF6AD7" w:rsidRDefault="00BF6AD7">
      <w:pPr>
        <w:ind w:left="0" w:right="-7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t>1.2 В порядку та на умовах, визначених цим д</w:t>
      </w:r>
      <w:r w:rsidRPr="00BF6AD7">
        <w:rPr>
          <w:color w:val="222222"/>
          <w:lang w:val="uk-UA"/>
        </w:rPr>
        <w:t xml:space="preserve">оговором Учасник зобов'язується поставити і передати у власність Замовника Товар відповідно до Специфікації (Додаток №1), а Замовник зобов’язується прийняти і оплатити цей Товар на умовах даного Договору. </w:t>
      </w:r>
    </w:p>
    <w:p w:rsidR="00012C2F" w:rsidRPr="00BF6AD7" w:rsidRDefault="00BF6AD7">
      <w:pPr>
        <w:ind w:left="0" w:right="-7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t>1.3 Кількість, асортимент та вартість  Товару визн</w:t>
      </w:r>
      <w:r w:rsidRPr="00BF6AD7">
        <w:rPr>
          <w:color w:val="222222"/>
          <w:lang w:val="uk-UA"/>
        </w:rPr>
        <w:t>ачено у Специфікації (Додаток №1), яка є невід'ємною частиною даного Договору.</w:t>
      </w:r>
    </w:p>
    <w:p w:rsidR="00012C2F" w:rsidRPr="00BF6AD7" w:rsidRDefault="00BF6AD7">
      <w:pPr>
        <w:ind w:left="0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t>1.4 Обсяги закупівлі Товару можуть бути зменшені залежно від реального фінансування видатків  шляхом підписання додаткової угоди.</w:t>
      </w:r>
    </w:p>
    <w:p w:rsidR="00012C2F" w:rsidRPr="00BF6AD7" w:rsidRDefault="00012C2F">
      <w:pPr>
        <w:ind w:left="0" w:right="-7" w:hanging="2"/>
        <w:jc w:val="both"/>
        <w:rPr>
          <w:color w:val="222222"/>
          <w:lang w:val="uk-UA"/>
        </w:rPr>
      </w:pPr>
    </w:p>
    <w:p w:rsidR="00012C2F" w:rsidRPr="00BF6AD7" w:rsidRDefault="00BF6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color w:val="222222"/>
          <w:lang w:val="uk-UA"/>
        </w:rPr>
      </w:pPr>
      <w:r w:rsidRPr="00BF6AD7">
        <w:rPr>
          <w:b/>
          <w:color w:val="222222"/>
          <w:lang w:val="uk-UA"/>
        </w:rPr>
        <w:t>2. ЯКІСТЬ ТОВАРУ</w:t>
      </w:r>
    </w:p>
    <w:p w:rsidR="00012C2F" w:rsidRPr="00BF6AD7" w:rsidRDefault="00BF6AD7">
      <w:pPr>
        <w:ind w:left="0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t xml:space="preserve">2.1 Учасник повинен передати (поставити) Замовнику Товар, якість якого повинна відповідати діючим в Україні державним стандартам. </w:t>
      </w:r>
    </w:p>
    <w:p w:rsidR="00012C2F" w:rsidRPr="00BF6AD7" w:rsidRDefault="00BF6AD7">
      <w:pPr>
        <w:ind w:left="0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t>2.2 Товар повинен бути новим, та таким, що не перебував в експлуатації, умови його зберігання та транспортування були не пору</w:t>
      </w:r>
      <w:r w:rsidRPr="00BF6AD7">
        <w:rPr>
          <w:color w:val="222222"/>
          <w:lang w:val="uk-UA"/>
        </w:rPr>
        <w:t>шені, не мати дефектів, пов’язаних з матеріалами, якістю виготовлення.</w:t>
      </w:r>
    </w:p>
    <w:p w:rsidR="00012C2F" w:rsidRPr="00BF6AD7" w:rsidRDefault="00BF6AD7">
      <w:pPr>
        <w:ind w:left="0" w:right="-7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012C2F" w:rsidRPr="00BF6AD7" w:rsidRDefault="00BF6AD7">
      <w:pPr>
        <w:ind w:left="0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t>2.4 Учасник  гарантує, що поставлений Товар вільний</w:t>
      </w:r>
      <w:r w:rsidRPr="00BF6AD7">
        <w:rPr>
          <w:color w:val="222222"/>
          <w:lang w:val="uk-UA"/>
        </w:rPr>
        <w:t xml:space="preserve"> від жодних прав чи претензій третіх осіб.</w:t>
      </w:r>
    </w:p>
    <w:p w:rsidR="00012C2F" w:rsidRPr="00BF6AD7" w:rsidRDefault="00012C2F">
      <w:pPr>
        <w:ind w:left="0" w:hanging="2"/>
        <w:jc w:val="both"/>
        <w:rPr>
          <w:color w:val="222222"/>
          <w:lang w:val="uk-UA"/>
        </w:rPr>
      </w:pPr>
    </w:p>
    <w:p w:rsidR="00012C2F" w:rsidRPr="00BF6AD7" w:rsidRDefault="00BF6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lang w:val="uk-UA"/>
        </w:rPr>
      </w:pPr>
      <w:r w:rsidRPr="00BF6AD7">
        <w:rPr>
          <w:b/>
          <w:color w:val="222222"/>
          <w:lang w:val="uk-UA"/>
        </w:rPr>
        <w:t>3. ЦІНА ДОГОВОРУ</w:t>
      </w:r>
    </w:p>
    <w:p w:rsidR="00012C2F" w:rsidRPr="00BF6AD7" w:rsidRDefault="00BF6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3.1 Ціна договору становить ________________ гривні __________ копійки (_____________________ грн __________ коп.), у тому числі  ПДВ________/без ПДВ.</w:t>
      </w:r>
    </w:p>
    <w:p w:rsidR="00012C2F" w:rsidRPr="00BF6AD7" w:rsidRDefault="00BF6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3.2 Ціна цього Договору  може бути зменшена за взаємною згодою Сторін шляхом підписання додаткової угоди.</w:t>
      </w:r>
    </w:p>
    <w:p w:rsidR="00012C2F" w:rsidRPr="00BF6AD7" w:rsidRDefault="00012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  <w:lang w:val="uk-UA"/>
        </w:rPr>
      </w:pPr>
    </w:p>
    <w:p w:rsidR="00012C2F" w:rsidRPr="00BF6AD7" w:rsidRDefault="00BF6AD7">
      <w:pPr>
        <w:ind w:left="0" w:right="-7" w:hanging="2"/>
        <w:jc w:val="center"/>
        <w:rPr>
          <w:b/>
          <w:highlight w:val="white"/>
          <w:lang w:val="uk-UA"/>
        </w:rPr>
      </w:pPr>
      <w:r w:rsidRPr="00BF6AD7">
        <w:rPr>
          <w:b/>
          <w:highlight w:val="white"/>
          <w:lang w:val="uk-UA"/>
        </w:rPr>
        <w:t>4.ПОРЯДОК ЗДІЙСНЕННЯ ОПЛАТИ</w:t>
      </w:r>
    </w:p>
    <w:p w:rsidR="00012C2F" w:rsidRPr="00BF6AD7" w:rsidRDefault="00BF6AD7">
      <w:pPr>
        <w:ind w:left="0" w:right="-7" w:hanging="2"/>
        <w:jc w:val="both"/>
        <w:rPr>
          <w:lang w:val="uk-UA"/>
        </w:rPr>
      </w:pPr>
      <w:r w:rsidRPr="00BF6AD7">
        <w:rPr>
          <w:lang w:val="uk-UA"/>
        </w:rPr>
        <w:t>4.1 Розрахунки між сторонами за цим Договором здійснюються шляхом переказу Замовником оплати в розмірі вартості поставлен</w:t>
      </w:r>
      <w:r w:rsidRPr="00BF6AD7">
        <w:rPr>
          <w:lang w:val="uk-UA"/>
        </w:rPr>
        <w:t>ого Товару на підставі підписаної Сторонами видаткової накладної на розрахунковий рахунок Учасника.</w:t>
      </w:r>
    </w:p>
    <w:p w:rsidR="00012C2F" w:rsidRPr="00BF6AD7" w:rsidRDefault="00BF6AD7">
      <w:pPr>
        <w:ind w:left="0" w:right="-7" w:hanging="2"/>
        <w:jc w:val="both"/>
        <w:rPr>
          <w:lang w:val="uk-UA"/>
        </w:rPr>
      </w:pPr>
      <w:r w:rsidRPr="00BF6AD7">
        <w:rPr>
          <w:lang w:val="uk-UA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цим договором.</w:t>
      </w:r>
    </w:p>
    <w:p w:rsidR="00012C2F" w:rsidRPr="00BF6AD7" w:rsidRDefault="00BF6AD7">
      <w:pPr>
        <w:ind w:left="0" w:hanging="2"/>
        <w:jc w:val="both"/>
        <w:rPr>
          <w:lang w:val="uk-UA"/>
        </w:rPr>
      </w:pPr>
      <w:r w:rsidRPr="00BF6AD7">
        <w:rPr>
          <w:lang w:val="uk-UA"/>
        </w:rPr>
        <w:t>4.3 За</w:t>
      </w:r>
      <w:r w:rsidRPr="00BF6AD7">
        <w:rPr>
          <w:lang w:val="uk-UA"/>
        </w:rPr>
        <w:t>мовник бере бюджетні зобов’язання та здійснює платежі в межах бюджетних  асигнувань, встановлених  кошторисом, взятих на облік органами Казначейства України з урахуванням ст.48 Бюджетного кодексу України.</w:t>
      </w:r>
    </w:p>
    <w:p w:rsidR="00012C2F" w:rsidRPr="00BF6AD7" w:rsidRDefault="00012C2F">
      <w:pPr>
        <w:ind w:left="0" w:hanging="2"/>
        <w:jc w:val="both"/>
        <w:rPr>
          <w:lang w:val="uk-UA"/>
        </w:rPr>
      </w:pPr>
    </w:p>
    <w:p w:rsidR="00012C2F" w:rsidRPr="00BF6AD7" w:rsidRDefault="00012C2F">
      <w:pPr>
        <w:ind w:left="0" w:hanging="2"/>
        <w:jc w:val="both"/>
        <w:rPr>
          <w:sz w:val="20"/>
          <w:szCs w:val="20"/>
          <w:lang w:val="uk-UA"/>
        </w:rPr>
      </w:pPr>
    </w:p>
    <w:p w:rsidR="00012C2F" w:rsidRPr="00BF6AD7" w:rsidRDefault="00012C2F">
      <w:pPr>
        <w:ind w:left="0" w:hanging="2"/>
        <w:jc w:val="both"/>
        <w:rPr>
          <w:sz w:val="20"/>
          <w:szCs w:val="20"/>
          <w:lang w:val="uk-UA"/>
        </w:rPr>
      </w:pPr>
    </w:p>
    <w:p w:rsidR="00012C2F" w:rsidRPr="00BF6AD7" w:rsidRDefault="00BF6AD7">
      <w:pPr>
        <w:ind w:left="0" w:hanging="2"/>
        <w:jc w:val="center"/>
        <w:rPr>
          <w:lang w:val="uk-UA"/>
        </w:rPr>
      </w:pPr>
      <w:r w:rsidRPr="00BF6AD7">
        <w:rPr>
          <w:b/>
          <w:lang w:val="uk-UA"/>
        </w:rPr>
        <w:t>5. ПОСТАВКА ТОВАРУ</w:t>
      </w:r>
    </w:p>
    <w:p w:rsidR="00012C2F" w:rsidRPr="00BF6AD7" w:rsidRDefault="00BF6AD7">
      <w:pPr>
        <w:ind w:left="0" w:right="-7" w:hanging="2"/>
        <w:jc w:val="both"/>
        <w:rPr>
          <w:lang w:val="uk-UA"/>
        </w:rPr>
      </w:pPr>
      <w:r w:rsidRPr="00BF6AD7">
        <w:rPr>
          <w:lang w:val="uk-UA"/>
        </w:rPr>
        <w:lastRenderedPageBreak/>
        <w:t xml:space="preserve">5.1 Місце та строки поставки Товару: м. Кривий Ріг (погоджується Сторонами перед підписанням Договору), до 31.10.2022. </w:t>
      </w:r>
    </w:p>
    <w:p w:rsidR="00012C2F" w:rsidRPr="00BF6AD7" w:rsidRDefault="00BF6AD7">
      <w:pPr>
        <w:ind w:left="0" w:right="-7" w:hanging="2"/>
        <w:jc w:val="both"/>
        <w:rPr>
          <w:lang w:val="uk-UA"/>
        </w:rPr>
      </w:pPr>
      <w:r w:rsidRPr="00BF6AD7">
        <w:rPr>
          <w:lang w:val="uk-UA"/>
        </w:rPr>
        <w:t>5.2 Поставка Товару може здійснюватися партіями за заявкою Замовника.</w:t>
      </w:r>
    </w:p>
    <w:p w:rsidR="00012C2F" w:rsidRPr="00BF6AD7" w:rsidRDefault="00BF6AD7">
      <w:pPr>
        <w:ind w:left="0" w:right="-7" w:hanging="2"/>
        <w:jc w:val="both"/>
        <w:rPr>
          <w:lang w:val="uk-UA"/>
        </w:rPr>
      </w:pPr>
      <w:r w:rsidRPr="00BF6AD7">
        <w:rPr>
          <w:lang w:val="uk-UA"/>
        </w:rPr>
        <w:t xml:space="preserve">5.3 Вартість пакування та доставки входить до вартості Товару. </w:t>
      </w:r>
    </w:p>
    <w:p w:rsidR="00012C2F" w:rsidRPr="00BF6AD7" w:rsidRDefault="00BF6AD7">
      <w:pPr>
        <w:ind w:left="0" w:right="-7" w:hanging="2"/>
        <w:jc w:val="both"/>
        <w:rPr>
          <w:lang w:val="uk-UA"/>
        </w:rPr>
      </w:pPr>
      <w:r w:rsidRPr="00BF6AD7">
        <w:rPr>
          <w:lang w:val="uk-UA"/>
        </w:rPr>
        <w:t>5.</w:t>
      </w:r>
      <w:r w:rsidRPr="00BF6AD7">
        <w:rPr>
          <w:lang w:val="uk-UA"/>
        </w:rPr>
        <w:t>4 Уповноважений представник Замовника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012C2F" w:rsidRPr="00BF6AD7" w:rsidRDefault="00012C2F">
      <w:pPr>
        <w:spacing w:line="240" w:lineRule="auto"/>
        <w:ind w:left="0" w:hanging="2"/>
        <w:jc w:val="both"/>
        <w:rPr>
          <w:lang w:val="uk-UA"/>
        </w:rPr>
      </w:pPr>
    </w:p>
    <w:p w:rsidR="00012C2F" w:rsidRPr="00BF6AD7" w:rsidRDefault="00012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sz w:val="20"/>
          <w:szCs w:val="20"/>
          <w:highlight w:val="white"/>
          <w:lang w:val="uk-UA"/>
        </w:rPr>
      </w:pPr>
    </w:p>
    <w:p w:rsidR="00012C2F" w:rsidRPr="00BF6AD7" w:rsidRDefault="00BF6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highlight w:val="white"/>
          <w:lang w:val="uk-UA"/>
        </w:rPr>
      </w:pPr>
      <w:r w:rsidRPr="00BF6AD7">
        <w:rPr>
          <w:b/>
          <w:color w:val="222222"/>
          <w:highlight w:val="white"/>
          <w:lang w:val="uk-UA"/>
        </w:rPr>
        <w:t>6.ПРАВА ТА ОБОВ'ЯЗКИ СТОРІН</w:t>
      </w:r>
    </w:p>
    <w:p w:rsidR="00012C2F" w:rsidRPr="00BF6AD7" w:rsidRDefault="00BF6AD7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b/>
          <w:color w:val="222222"/>
          <w:highlight w:val="white"/>
          <w:lang w:val="uk-UA"/>
        </w:rPr>
        <w:t xml:space="preserve"> ЗАМОВНИК зобов’язаний:</w:t>
      </w:r>
    </w:p>
    <w:p w:rsidR="00012C2F" w:rsidRPr="00BF6AD7" w:rsidRDefault="00BF6AD7">
      <w:p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6.1.1 Приймати поставлений Товар згідно видаткової накладної.</w:t>
      </w:r>
    </w:p>
    <w:p w:rsidR="00012C2F" w:rsidRPr="00BF6AD7" w:rsidRDefault="00BF6AD7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b/>
          <w:color w:val="222222"/>
          <w:highlight w:val="white"/>
          <w:lang w:val="uk-UA"/>
        </w:rPr>
        <w:t xml:space="preserve"> ЗАМОВНИК має право: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Контролювати поставку Товару у строки встановлені цим Договором.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Вимагати заміни неякісного Товару.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Вимагати дострокового розірвання Договору у разі невиконання зобов’язань Учасником, повідомивши його про це у строк 10 кале</w:t>
      </w:r>
      <w:r w:rsidRPr="00BF6AD7">
        <w:rPr>
          <w:color w:val="222222"/>
          <w:highlight w:val="white"/>
          <w:lang w:val="uk-UA"/>
        </w:rPr>
        <w:t>ндарних днів до дати розірвання, уклавши із учасником додаткову угоду про розірвання.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 xml:space="preserve">На 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</w:t>
      </w:r>
      <w:r w:rsidRPr="00BF6AD7">
        <w:rPr>
          <w:color w:val="222222"/>
          <w:highlight w:val="white"/>
          <w:lang w:val="uk-UA"/>
        </w:rPr>
        <w:t xml:space="preserve">цього Договору, шляхом укладання додаткових угод. </w:t>
      </w:r>
    </w:p>
    <w:p w:rsidR="00012C2F" w:rsidRPr="00BF6AD7" w:rsidRDefault="00BF6AD7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b/>
          <w:color w:val="222222"/>
          <w:highlight w:val="white"/>
          <w:lang w:val="uk-UA"/>
        </w:rPr>
        <w:t xml:space="preserve"> УЧАСНИК зобов’язаний: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Поставити Товар у строк, встановлений цим Договором.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 xml:space="preserve"> Забезпечити поставку Товару, якість якого відповідає умовам, встановленим розділом 2 цього Договору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 xml:space="preserve"> Проводити заміну невідповід</w:t>
      </w:r>
      <w:r w:rsidRPr="00BF6AD7">
        <w:rPr>
          <w:color w:val="222222"/>
          <w:highlight w:val="white"/>
          <w:lang w:val="uk-UA"/>
        </w:rPr>
        <w:t>ного асортименту, заміну неякісного Товару, усунути виявлені дефекти.</w:t>
      </w:r>
    </w:p>
    <w:p w:rsidR="00012C2F" w:rsidRPr="00BF6AD7" w:rsidRDefault="00BF6AD7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 xml:space="preserve"> </w:t>
      </w:r>
      <w:r w:rsidRPr="00BF6AD7">
        <w:rPr>
          <w:b/>
          <w:color w:val="222222"/>
          <w:highlight w:val="white"/>
          <w:lang w:val="uk-UA"/>
        </w:rPr>
        <w:t>УЧАСНИК має право:</w:t>
      </w:r>
    </w:p>
    <w:p w:rsidR="00012C2F" w:rsidRPr="00BF6AD7" w:rsidRDefault="00BF6AD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Своєчасно і в повному обсязі отримувати плату за Товар.</w:t>
      </w:r>
    </w:p>
    <w:p w:rsidR="00012C2F" w:rsidRPr="00BF6AD7" w:rsidRDefault="00012C2F">
      <w:pPr>
        <w:ind w:left="0" w:right="-7" w:hanging="2"/>
        <w:jc w:val="both"/>
        <w:rPr>
          <w:color w:val="222222"/>
          <w:highlight w:val="white"/>
          <w:lang w:val="uk-UA"/>
        </w:rPr>
      </w:pPr>
    </w:p>
    <w:p w:rsidR="00012C2F" w:rsidRPr="00BF6AD7" w:rsidRDefault="00BF6AD7">
      <w:pPr>
        <w:ind w:left="0" w:right="-6" w:hanging="2"/>
        <w:jc w:val="center"/>
        <w:rPr>
          <w:color w:val="222222"/>
          <w:highlight w:val="white"/>
          <w:lang w:val="uk-UA"/>
        </w:rPr>
      </w:pPr>
      <w:r w:rsidRPr="00BF6AD7">
        <w:rPr>
          <w:b/>
          <w:color w:val="222222"/>
          <w:highlight w:val="white"/>
          <w:lang w:val="uk-UA"/>
        </w:rPr>
        <w:t>7. ВІДПОВІДАЛЬНІСТЬ СТОРІН</w:t>
      </w:r>
    </w:p>
    <w:p w:rsidR="00012C2F" w:rsidRPr="00BF6AD7" w:rsidRDefault="00BF6AD7">
      <w:pPr>
        <w:ind w:left="0" w:right="-7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7.1 За невиконання чи неналежне виконання зобов'язань за даним Договором винна Сто</w:t>
      </w:r>
      <w:r w:rsidRPr="00BF6AD7">
        <w:rPr>
          <w:color w:val="222222"/>
          <w:highlight w:val="white"/>
          <w:lang w:val="uk-UA"/>
        </w:rPr>
        <w:t>рона несе відповідальність згідно з чинним законодавством України і цим Договором.</w:t>
      </w:r>
    </w:p>
    <w:p w:rsidR="00012C2F" w:rsidRPr="00BF6AD7" w:rsidRDefault="00BF6AD7">
      <w:pPr>
        <w:ind w:left="0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012C2F" w:rsidRPr="00BF6AD7" w:rsidRDefault="00012C2F">
      <w:pPr>
        <w:ind w:left="0" w:hanging="2"/>
        <w:jc w:val="both"/>
        <w:rPr>
          <w:color w:val="222222"/>
          <w:highlight w:val="white"/>
          <w:lang w:val="uk-UA"/>
        </w:rPr>
      </w:pPr>
    </w:p>
    <w:p w:rsidR="00012C2F" w:rsidRPr="00BF6AD7" w:rsidRDefault="00BF6AD7">
      <w:pPr>
        <w:widowControl w:val="0"/>
        <w:ind w:left="0" w:hanging="2"/>
        <w:jc w:val="center"/>
        <w:rPr>
          <w:color w:val="222222"/>
          <w:highlight w:val="white"/>
          <w:lang w:val="uk-UA"/>
        </w:rPr>
      </w:pPr>
      <w:r w:rsidRPr="00BF6AD7">
        <w:rPr>
          <w:b/>
          <w:color w:val="222222"/>
          <w:highlight w:val="white"/>
          <w:lang w:val="uk-UA"/>
        </w:rPr>
        <w:t>8.  ВИРІШЕННЯ СПОРІВ</w:t>
      </w:r>
    </w:p>
    <w:p w:rsidR="00012C2F" w:rsidRPr="00BF6AD7" w:rsidRDefault="00BF6AD7">
      <w:pPr>
        <w:ind w:left="0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8.1 У випадку виникнення сп</w:t>
      </w:r>
      <w:r w:rsidRPr="00BF6AD7">
        <w:rPr>
          <w:color w:val="222222"/>
          <w:highlight w:val="white"/>
          <w:lang w:val="uk-UA"/>
        </w:rPr>
        <w:t xml:space="preserve">орів або розбіжностей Сторони вирішують їх шляхом переговорів та консультацій. </w:t>
      </w:r>
    </w:p>
    <w:p w:rsidR="00012C2F" w:rsidRPr="00BF6AD7" w:rsidRDefault="00BF6AD7">
      <w:pPr>
        <w:ind w:left="0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012C2F" w:rsidRPr="00BF6AD7" w:rsidRDefault="00012C2F">
      <w:pPr>
        <w:ind w:left="0" w:hanging="2"/>
        <w:jc w:val="center"/>
        <w:rPr>
          <w:b/>
          <w:color w:val="222222"/>
          <w:highlight w:val="white"/>
          <w:lang w:val="uk-UA"/>
        </w:rPr>
      </w:pPr>
    </w:p>
    <w:p w:rsidR="00012C2F" w:rsidRPr="00BF6AD7" w:rsidRDefault="00BF6AD7">
      <w:pPr>
        <w:ind w:left="0" w:hanging="2"/>
        <w:jc w:val="center"/>
        <w:rPr>
          <w:color w:val="222222"/>
          <w:highlight w:val="white"/>
          <w:lang w:val="uk-UA"/>
        </w:rPr>
      </w:pPr>
      <w:r w:rsidRPr="00BF6AD7">
        <w:rPr>
          <w:b/>
          <w:color w:val="222222"/>
          <w:highlight w:val="white"/>
          <w:lang w:val="uk-UA"/>
        </w:rPr>
        <w:t>9. ФОРС МАЖОРНІ ОБСТАВИНИ</w:t>
      </w:r>
    </w:p>
    <w:p w:rsidR="00012C2F" w:rsidRPr="00BF6AD7" w:rsidRDefault="00BF6AD7">
      <w:pPr>
        <w:spacing w:before="20" w:after="20"/>
        <w:ind w:left="0" w:hanging="2"/>
        <w:jc w:val="both"/>
        <w:rPr>
          <w:color w:val="222222"/>
          <w:highlight w:val="white"/>
          <w:lang w:val="uk-UA"/>
        </w:rPr>
      </w:pPr>
      <w:r w:rsidRPr="00BF6AD7">
        <w:rPr>
          <w:color w:val="222222"/>
          <w:highlight w:val="white"/>
          <w:lang w:val="uk-UA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</w:t>
      </w:r>
      <w:r w:rsidRPr="00BF6AD7">
        <w:rPr>
          <w:color w:val="222222"/>
          <w:highlight w:val="white"/>
          <w:lang w:val="uk-UA"/>
        </w:rPr>
        <w:t xml:space="preserve">хійне лихо, епідемія, </w:t>
      </w:r>
      <w:proofErr w:type="spellStart"/>
      <w:r w:rsidRPr="00BF6AD7">
        <w:rPr>
          <w:color w:val="222222"/>
          <w:highlight w:val="white"/>
          <w:lang w:val="uk-UA"/>
        </w:rPr>
        <w:t>епізоотопія</w:t>
      </w:r>
      <w:proofErr w:type="spellEnd"/>
      <w:r w:rsidRPr="00BF6AD7">
        <w:rPr>
          <w:color w:val="222222"/>
          <w:highlight w:val="white"/>
          <w:lang w:val="uk-UA"/>
        </w:rPr>
        <w:t>, війна тощо).</w:t>
      </w:r>
    </w:p>
    <w:p w:rsidR="00012C2F" w:rsidRPr="00BF6AD7" w:rsidRDefault="00BF6AD7">
      <w:pPr>
        <w:spacing w:before="20" w:after="20"/>
        <w:ind w:left="0" w:hanging="2"/>
        <w:jc w:val="both"/>
        <w:rPr>
          <w:color w:val="222222"/>
          <w:lang w:val="uk-UA"/>
        </w:rPr>
      </w:pPr>
      <w:r w:rsidRPr="00BF6AD7">
        <w:rPr>
          <w:color w:val="222222"/>
          <w:highlight w:val="white"/>
          <w:lang w:val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</w:t>
      </w:r>
      <w:r w:rsidRPr="00BF6AD7">
        <w:rPr>
          <w:color w:val="222222"/>
          <w:lang w:val="uk-UA"/>
        </w:rPr>
        <w:t>рону у п</w:t>
      </w:r>
      <w:r w:rsidRPr="00BF6AD7">
        <w:rPr>
          <w:color w:val="222222"/>
          <w:lang w:val="uk-UA"/>
        </w:rPr>
        <w:t>исьмовій формі.</w:t>
      </w:r>
    </w:p>
    <w:p w:rsidR="00012C2F" w:rsidRPr="00BF6AD7" w:rsidRDefault="00BF6AD7">
      <w:pPr>
        <w:spacing w:before="20" w:after="20"/>
        <w:ind w:left="0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lastRenderedPageBreak/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12C2F" w:rsidRPr="00BF6AD7" w:rsidRDefault="00BF6AD7">
      <w:pPr>
        <w:spacing w:before="20" w:after="20"/>
        <w:ind w:left="0" w:hanging="2"/>
        <w:jc w:val="both"/>
        <w:rPr>
          <w:color w:val="222222"/>
          <w:lang w:val="uk-UA"/>
        </w:rPr>
      </w:pPr>
      <w:r w:rsidRPr="00BF6AD7">
        <w:rPr>
          <w:color w:val="222222"/>
          <w:lang w:val="uk-UA"/>
        </w:rPr>
        <w:t xml:space="preserve">9.4 У разі коли строк дії обставин непереборної сили продовжується більше ніж        </w:t>
      </w:r>
      <w:r w:rsidRPr="00BF6AD7">
        <w:rPr>
          <w:color w:val="222222"/>
          <w:lang w:val="uk-UA"/>
        </w:rPr>
        <w:t xml:space="preserve">          30 днів, кожна зі Сторін в установленому порядку має право розірвати цей Договір. </w:t>
      </w:r>
    </w:p>
    <w:p w:rsidR="00012C2F" w:rsidRPr="00BF6AD7" w:rsidRDefault="00012C2F">
      <w:pPr>
        <w:spacing w:before="20" w:after="20"/>
        <w:ind w:left="0" w:hanging="2"/>
        <w:jc w:val="both"/>
        <w:rPr>
          <w:color w:val="222222"/>
          <w:lang w:val="uk-UA"/>
        </w:rPr>
      </w:pPr>
    </w:p>
    <w:p w:rsidR="00012C2F" w:rsidRPr="00BF6AD7" w:rsidRDefault="00BF6AD7">
      <w:pPr>
        <w:ind w:left="0" w:right="-6" w:hanging="2"/>
        <w:jc w:val="center"/>
        <w:rPr>
          <w:color w:val="222222"/>
          <w:lang w:val="uk-UA"/>
        </w:rPr>
      </w:pPr>
      <w:r w:rsidRPr="00BF6AD7">
        <w:rPr>
          <w:b/>
          <w:color w:val="222222"/>
          <w:lang w:val="uk-UA"/>
        </w:rPr>
        <w:t>10. СТРОК ДІЇ ДОГОВОРУ</w:t>
      </w:r>
    </w:p>
    <w:p w:rsidR="00012C2F" w:rsidRPr="00BF6AD7" w:rsidRDefault="00BF6AD7">
      <w:pPr>
        <w:shd w:val="clear" w:color="auto" w:fill="FFFFFF"/>
        <w:spacing w:line="240" w:lineRule="auto"/>
        <w:ind w:left="0" w:hanging="2"/>
        <w:jc w:val="both"/>
        <w:rPr>
          <w:color w:val="000000"/>
          <w:lang w:val="uk-UA"/>
        </w:rPr>
      </w:pPr>
      <w:r w:rsidRPr="00BF6AD7">
        <w:rPr>
          <w:color w:val="000000"/>
          <w:lang w:val="uk-UA"/>
        </w:rPr>
        <w:t>10.1 Договір укладено відповідно до Постанови КМУ №169 від 28.02.2022, зі змінами. Даний Договір набирає чинності з моменту його підписання</w:t>
      </w:r>
      <w:r w:rsidRPr="00BF6AD7">
        <w:rPr>
          <w:color w:val="000000"/>
          <w:lang w:val="uk-UA"/>
        </w:rPr>
        <w:t xml:space="preserve">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 та подовженого Указом Президента України від </w:t>
      </w:r>
      <w:r w:rsidRPr="00BF6AD7">
        <w:rPr>
          <w:lang w:val="uk-UA"/>
        </w:rPr>
        <w:t>12</w:t>
      </w:r>
      <w:r w:rsidRPr="00BF6AD7">
        <w:rPr>
          <w:lang w:val="uk-UA"/>
        </w:rPr>
        <w:t>.08.2022</w:t>
      </w:r>
      <w:r w:rsidRPr="00BF6AD7">
        <w:rPr>
          <w:color w:val="000000"/>
          <w:lang w:val="uk-UA"/>
        </w:rPr>
        <w:t xml:space="preserve"> №</w:t>
      </w:r>
      <w:r w:rsidRPr="00BF6AD7">
        <w:rPr>
          <w:lang w:val="uk-UA"/>
        </w:rPr>
        <w:t>573</w:t>
      </w:r>
      <w:r w:rsidRPr="00BF6AD7">
        <w:rPr>
          <w:color w:val="000000"/>
          <w:lang w:val="uk-UA"/>
        </w:rPr>
        <w:t>/2022, тобто до 2</w:t>
      </w:r>
      <w:r w:rsidRPr="00BF6AD7">
        <w:rPr>
          <w:lang w:val="uk-UA"/>
        </w:rPr>
        <w:t>1</w:t>
      </w:r>
      <w:r w:rsidRPr="00BF6AD7">
        <w:rPr>
          <w:color w:val="000000"/>
          <w:lang w:val="uk-UA"/>
        </w:rPr>
        <w:t>.</w:t>
      </w:r>
      <w:r w:rsidRPr="00BF6AD7">
        <w:rPr>
          <w:lang w:val="uk-UA"/>
        </w:rPr>
        <w:t>11</w:t>
      </w:r>
      <w:r w:rsidRPr="00BF6AD7">
        <w:rPr>
          <w:color w:val="000000"/>
          <w:lang w:val="uk-UA"/>
        </w:rPr>
        <w:t>.2022 року, а в частині проведення розрахунків – до повного їх виконання.</w:t>
      </w:r>
    </w:p>
    <w:p w:rsidR="00012C2F" w:rsidRPr="00BF6AD7" w:rsidRDefault="00012C2F">
      <w:pPr>
        <w:ind w:left="0" w:hanging="2"/>
        <w:jc w:val="center"/>
        <w:rPr>
          <w:color w:val="222222"/>
          <w:lang w:val="uk-UA"/>
        </w:rPr>
      </w:pPr>
    </w:p>
    <w:p w:rsidR="00012C2F" w:rsidRPr="00BF6AD7" w:rsidRDefault="00BF6AD7">
      <w:pPr>
        <w:ind w:left="0" w:hanging="2"/>
        <w:jc w:val="center"/>
        <w:rPr>
          <w:color w:val="222222"/>
          <w:lang w:val="uk-UA"/>
        </w:rPr>
      </w:pPr>
      <w:r w:rsidRPr="00BF6AD7">
        <w:rPr>
          <w:b/>
          <w:color w:val="222222"/>
          <w:lang w:val="uk-UA"/>
        </w:rPr>
        <w:t>11. ІНШІ УМОВИ ДОГОВОРУ</w:t>
      </w:r>
    </w:p>
    <w:p w:rsidR="00012C2F" w:rsidRPr="00BF6AD7" w:rsidRDefault="00BF6AD7">
      <w:pPr>
        <w:tabs>
          <w:tab w:val="left" w:pos="638"/>
        </w:tabs>
        <w:ind w:left="0" w:right="56" w:hanging="2"/>
        <w:jc w:val="both"/>
        <w:rPr>
          <w:lang w:val="uk-UA"/>
        </w:rPr>
      </w:pPr>
      <w:r w:rsidRPr="00BF6AD7">
        <w:rPr>
          <w:lang w:val="uk-UA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012C2F" w:rsidRPr="00BF6AD7" w:rsidRDefault="00BF6AD7">
      <w:pPr>
        <w:tabs>
          <w:tab w:val="left" w:pos="571"/>
        </w:tabs>
        <w:ind w:left="0" w:right="56" w:hanging="2"/>
        <w:jc w:val="both"/>
        <w:rPr>
          <w:lang w:val="uk-UA"/>
        </w:rPr>
      </w:pPr>
      <w:r w:rsidRPr="00BF6AD7">
        <w:rPr>
          <w:lang w:val="uk-UA"/>
        </w:rPr>
        <w:t>11.2 Сторони зобов’язані вчасно повідомляти одна одну про зміни місцезнаходження, банківських реквізитів, номерів т</w:t>
      </w:r>
      <w:r w:rsidRPr="00BF6AD7">
        <w:rPr>
          <w:lang w:val="uk-UA"/>
        </w:rPr>
        <w:t>елефонів, телефаксів та про всі інші зміни, які здатні вплинути на виконання зобов’язання за цим Договором.</w:t>
      </w:r>
    </w:p>
    <w:p w:rsidR="00012C2F" w:rsidRPr="00BF6AD7" w:rsidRDefault="00BF6AD7">
      <w:pPr>
        <w:tabs>
          <w:tab w:val="left" w:pos="571"/>
        </w:tabs>
        <w:ind w:left="0" w:right="56" w:hanging="2"/>
        <w:jc w:val="both"/>
        <w:rPr>
          <w:lang w:val="uk-UA"/>
        </w:rPr>
      </w:pPr>
      <w:r w:rsidRPr="00BF6AD7">
        <w:rPr>
          <w:lang w:val="uk-UA"/>
        </w:rPr>
        <w:t xml:space="preserve">11.3 Істотні умови Договору можуть бути змінені у випадках, визначених у ч. 5 статті 41 Закону України «Про публічні закупівлі», за згодою Сторін з </w:t>
      </w:r>
      <w:r w:rsidRPr="00BF6AD7">
        <w:rPr>
          <w:lang w:val="uk-UA"/>
        </w:rPr>
        <w:t>обов’язковим укладанням додаткової угоди.</w:t>
      </w:r>
    </w:p>
    <w:p w:rsidR="00012C2F" w:rsidRPr="00BF6AD7" w:rsidRDefault="00BF6AD7">
      <w:pPr>
        <w:tabs>
          <w:tab w:val="left" w:pos="623"/>
        </w:tabs>
        <w:ind w:left="0" w:right="56" w:hanging="2"/>
        <w:jc w:val="both"/>
        <w:rPr>
          <w:lang w:val="uk-UA"/>
        </w:rPr>
      </w:pPr>
      <w:r w:rsidRPr="00BF6AD7">
        <w:rPr>
          <w:lang w:val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012C2F" w:rsidRPr="00BF6AD7" w:rsidRDefault="00BF6AD7">
      <w:pPr>
        <w:ind w:left="0" w:hanging="2"/>
        <w:jc w:val="both"/>
        <w:rPr>
          <w:lang w:val="uk-UA"/>
        </w:rPr>
      </w:pPr>
      <w:r w:rsidRPr="00BF6AD7">
        <w:rPr>
          <w:lang w:val="uk-UA"/>
        </w:rPr>
        <w:t>11.5 У випадках, не передбачених цим Догов</w:t>
      </w:r>
      <w:r w:rsidRPr="00BF6AD7">
        <w:rPr>
          <w:lang w:val="uk-UA"/>
        </w:rPr>
        <w:t>ором, Сторони керуються чинним законодавством України.</w:t>
      </w:r>
    </w:p>
    <w:p w:rsidR="00012C2F" w:rsidRPr="00BF6AD7" w:rsidRDefault="00012C2F">
      <w:pPr>
        <w:ind w:left="0" w:hanging="2"/>
        <w:jc w:val="both"/>
        <w:rPr>
          <w:color w:val="222222"/>
          <w:lang w:val="uk-UA"/>
        </w:rPr>
      </w:pPr>
    </w:p>
    <w:p w:rsidR="00012C2F" w:rsidRPr="00BF6AD7" w:rsidRDefault="00012C2F">
      <w:pPr>
        <w:ind w:left="0" w:hanging="2"/>
        <w:jc w:val="both"/>
        <w:rPr>
          <w:color w:val="222222"/>
          <w:lang w:val="uk-UA"/>
        </w:rPr>
      </w:pPr>
    </w:p>
    <w:p w:rsidR="00012C2F" w:rsidRPr="00BF6AD7" w:rsidRDefault="00BF6AD7">
      <w:pPr>
        <w:ind w:left="0" w:right="-6" w:hanging="2"/>
        <w:jc w:val="center"/>
        <w:rPr>
          <w:color w:val="222222"/>
          <w:lang w:val="uk-UA"/>
        </w:rPr>
      </w:pPr>
      <w:r w:rsidRPr="00BF6AD7">
        <w:rPr>
          <w:b/>
          <w:color w:val="222222"/>
          <w:lang w:val="uk-UA"/>
        </w:rPr>
        <w:t>12.ДОДАТКИ ДО ДОГОВОРУ</w:t>
      </w:r>
    </w:p>
    <w:p w:rsidR="00012C2F" w:rsidRPr="00BF6AD7" w:rsidRDefault="00BF6AD7">
      <w:pPr>
        <w:ind w:left="0" w:right="-7" w:hanging="2"/>
        <w:rPr>
          <w:color w:val="222222"/>
          <w:lang w:val="uk-UA"/>
        </w:rPr>
      </w:pPr>
      <w:r w:rsidRPr="00BF6AD7">
        <w:rPr>
          <w:color w:val="222222"/>
          <w:lang w:val="uk-UA"/>
        </w:rPr>
        <w:t>12.1 Невід’ємною частиною цього Договору є:</w:t>
      </w:r>
    </w:p>
    <w:p w:rsidR="00012C2F" w:rsidRPr="00BF6AD7" w:rsidRDefault="00BF6AD7">
      <w:pPr>
        <w:ind w:left="0" w:right="-7" w:hanging="2"/>
        <w:rPr>
          <w:color w:val="222222"/>
          <w:lang w:val="uk-UA"/>
        </w:rPr>
      </w:pPr>
      <w:r w:rsidRPr="00BF6AD7">
        <w:rPr>
          <w:color w:val="222222"/>
          <w:lang w:val="uk-UA"/>
        </w:rPr>
        <w:t xml:space="preserve">Додаток № 1 ─ Специфікація предмету закупівлі. </w:t>
      </w:r>
    </w:p>
    <w:p w:rsidR="00012C2F" w:rsidRPr="00BF6AD7" w:rsidRDefault="00012C2F">
      <w:pPr>
        <w:ind w:left="0" w:right="-7" w:hanging="2"/>
        <w:rPr>
          <w:b/>
          <w:color w:val="222222"/>
          <w:lang w:val="uk-UA"/>
        </w:rPr>
      </w:pPr>
    </w:p>
    <w:p w:rsidR="00012C2F" w:rsidRPr="00BF6AD7" w:rsidRDefault="00BF6AD7">
      <w:pPr>
        <w:ind w:left="0" w:hanging="2"/>
        <w:jc w:val="center"/>
        <w:rPr>
          <w:color w:val="222222"/>
          <w:lang w:val="uk-UA"/>
        </w:rPr>
      </w:pPr>
      <w:r w:rsidRPr="00BF6AD7">
        <w:rPr>
          <w:b/>
          <w:color w:val="222222"/>
          <w:lang w:val="uk-UA"/>
        </w:rPr>
        <w:t>13. МІСЦЕЗНАХОДЖЕННЯ, БАНКІВСЬКІ РЕКВІЗИТИ ТА ПІДПИСИ СТОРІН</w:t>
      </w:r>
    </w:p>
    <w:tbl>
      <w:tblPr>
        <w:tblStyle w:val="afff"/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012C2F" w:rsidRPr="00BF6AD7">
        <w:trPr>
          <w:cantSplit/>
        </w:trPr>
        <w:tc>
          <w:tcPr>
            <w:tcW w:w="5205" w:type="dxa"/>
          </w:tcPr>
          <w:p w:rsidR="00012C2F" w:rsidRPr="00BF6AD7" w:rsidRDefault="00012C2F">
            <w:pPr>
              <w:ind w:left="0" w:hanging="2"/>
              <w:rPr>
                <w:b/>
                <w:color w:val="222222"/>
                <w:lang w:val="uk-UA"/>
              </w:rPr>
            </w:pPr>
          </w:p>
        </w:tc>
        <w:tc>
          <w:tcPr>
            <w:tcW w:w="4605" w:type="dxa"/>
          </w:tcPr>
          <w:p w:rsidR="00012C2F" w:rsidRPr="00BF6AD7" w:rsidRDefault="00012C2F">
            <w:pPr>
              <w:ind w:left="0" w:hanging="2"/>
              <w:jc w:val="center"/>
              <w:rPr>
                <w:b/>
                <w:color w:val="222222"/>
                <w:lang w:val="uk-UA"/>
              </w:rPr>
            </w:pPr>
          </w:p>
        </w:tc>
      </w:tr>
      <w:tr w:rsidR="00012C2F" w:rsidRPr="00BF6AD7">
        <w:trPr>
          <w:cantSplit/>
        </w:trPr>
        <w:tc>
          <w:tcPr>
            <w:tcW w:w="5205" w:type="dxa"/>
          </w:tcPr>
          <w:p w:rsidR="00012C2F" w:rsidRPr="00BF6AD7" w:rsidRDefault="00BF6AD7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BF6AD7">
              <w:rPr>
                <w:b/>
                <w:color w:val="222222"/>
                <w:highlight w:val="white"/>
                <w:lang w:val="uk-UA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012C2F" w:rsidRPr="00BF6AD7" w:rsidRDefault="00BF6AD7">
            <w:pPr>
              <w:ind w:left="0" w:hanging="2"/>
              <w:rPr>
                <w:b/>
                <w:color w:val="222222"/>
                <w:lang w:val="uk-UA"/>
              </w:rPr>
            </w:pPr>
            <w:r w:rsidRPr="00BF6AD7">
              <w:rPr>
                <w:b/>
                <w:color w:val="222222"/>
                <w:lang w:val="uk-UA"/>
              </w:rPr>
              <w:t xml:space="preserve">   ЗАМОВНИК</w:t>
            </w:r>
          </w:p>
          <w:p w:rsidR="00012C2F" w:rsidRPr="00BF6AD7" w:rsidRDefault="00BF6AD7">
            <w:pPr>
              <w:ind w:left="0" w:hanging="2"/>
              <w:rPr>
                <w:b/>
                <w:color w:val="222222"/>
                <w:lang w:val="uk-UA"/>
              </w:rPr>
            </w:pPr>
            <w:r w:rsidRPr="00BF6AD7">
              <w:rPr>
                <w:b/>
                <w:color w:val="222222"/>
                <w:lang w:val="uk-UA"/>
              </w:rPr>
              <w:t xml:space="preserve">Виконавчий комітет </w:t>
            </w:r>
          </w:p>
          <w:p w:rsidR="00012C2F" w:rsidRPr="00BF6AD7" w:rsidRDefault="00BF6AD7">
            <w:pPr>
              <w:ind w:left="0" w:hanging="2"/>
              <w:rPr>
                <w:b/>
                <w:color w:val="222222"/>
                <w:lang w:val="uk-UA"/>
              </w:rPr>
            </w:pPr>
            <w:r w:rsidRPr="00BF6AD7">
              <w:rPr>
                <w:b/>
                <w:color w:val="222222"/>
                <w:lang w:val="uk-UA"/>
              </w:rPr>
              <w:t>Криворізької міської ради</w:t>
            </w:r>
          </w:p>
        </w:tc>
      </w:tr>
      <w:tr w:rsidR="00012C2F" w:rsidRPr="00BF6AD7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lastRenderedPageBreak/>
              <w:t>_____________________________________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Адреса_______________________________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Код ЄДРПОУ 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ІПН _________________________________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Рахунок ______________________________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 xml:space="preserve">в банку_______________________________, 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МФО ________________________________</w:t>
            </w:r>
          </w:p>
          <w:p w:rsidR="00012C2F" w:rsidRPr="00BF6AD7" w:rsidRDefault="00012C2F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  <w:lang w:val="uk-UA"/>
              </w:rPr>
            </w:pPr>
          </w:p>
          <w:p w:rsidR="00012C2F" w:rsidRPr="00BF6AD7" w:rsidRDefault="00BF6AD7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BF6AD7">
              <w:rPr>
                <w:color w:val="222222"/>
                <w:highlight w:val="white"/>
                <w:lang w:val="uk-UA"/>
              </w:rPr>
              <w:t>Від Учасника</w:t>
            </w:r>
          </w:p>
          <w:p w:rsidR="00012C2F" w:rsidRPr="00BF6AD7" w:rsidRDefault="00012C2F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012C2F" w:rsidRPr="00BF6AD7" w:rsidRDefault="00BF6AD7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BF6AD7">
              <w:rPr>
                <w:color w:val="222222"/>
                <w:highlight w:val="white"/>
                <w:lang w:val="uk-UA"/>
              </w:rPr>
              <w:t xml:space="preserve"> </w:t>
            </w:r>
          </w:p>
          <w:p w:rsidR="00012C2F" w:rsidRPr="00BF6AD7" w:rsidRDefault="00BF6AD7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BF6AD7">
              <w:rPr>
                <w:color w:val="222222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 xml:space="preserve">50101, м. Кривий Ріг, </w:t>
            </w:r>
            <w:proofErr w:type="spellStart"/>
            <w:r w:rsidRPr="00BF6AD7">
              <w:rPr>
                <w:color w:val="222222"/>
                <w:lang w:val="uk-UA"/>
              </w:rPr>
              <w:t>пл</w:t>
            </w:r>
            <w:proofErr w:type="spellEnd"/>
            <w:r w:rsidRPr="00BF6AD7">
              <w:rPr>
                <w:color w:val="222222"/>
                <w:lang w:val="uk-UA"/>
              </w:rPr>
              <w:t>. Молодіжна, 1</w:t>
            </w: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UA________________________________</w:t>
            </w: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код ЄДРПОУ 04052169</w:t>
            </w: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proofErr w:type="spellStart"/>
            <w:r w:rsidRPr="00BF6AD7">
              <w:rPr>
                <w:color w:val="222222"/>
                <w:lang w:val="uk-UA"/>
              </w:rPr>
              <w:t>Держказначейська</w:t>
            </w:r>
            <w:proofErr w:type="spellEnd"/>
            <w:r w:rsidRPr="00BF6AD7">
              <w:rPr>
                <w:color w:val="222222"/>
                <w:lang w:val="uk-UA"/>
              </w:rPr>
              <w:t xml:space="preserve"> служба України </w:t>
            </w:r>
            <w:proofErr w:type="spellStart"/>
            <w:r w:rsidRPr="00BF6AD7">
              <w:rPr>
                <w:color w:val="222222"/>
                <w:lang w:val="uk-UA"/>
              </w:rPr>
              <w:t>м.Київ</w:t>
            </w:r>
            <w:proofErr w:type="spellEnd"/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МФО 820172</w:t>
            </w: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Від Замовника</w:t>
            </w:r>
          </w:p>
          <w:p w:rsidR="00012C2F" w:rsidRPr="00BF6AD7" w:rsidRDefault="00012C2F">
            <w:pPr>
              <w:ind w:left="0" w:right="-152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b/>
                <w:color w:val="222222"/>
                <w:lang w:val="uk-UA"/>
              </w:rPr>
              <w:t xml:space="preserve">_________________________________ </w:t>
            </w:r>
          </w:p>
        </w:tc>
      </w:tr>
    </w:tbl>
    <w:p w:rsidR="00BF6AD7" w:rsidRDefault="00BF6AD7">
      <w:pPr>
        <w:ind w:left="0" w:hanging="2"/>
      </w:pPr>
      <w:r>
        <w:br w:type="page"/>
      </w:r>
    </w:p>
    <w:tbl>
      <w:tblPr>
        <w:tblStyle w:val="afff"/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012C2F" w:rsidRPr="00BF6AD7">
        <w:trPr>
          <w:cantSplit/>
          <w:trHeight w:val="243"/>
        </w:trPr>
        <w:tc>
          <w:tcPr>
            <w:tcW w:w="5205" w:type="dxa"/>
          </w:tcPr>
          <w:p w:rsidR="00012C2F" w:rsidRPr="00BF6AD7" w:rsidRDefault="00012C2F">
            <w:pPr>
              <w:ind w:left="0" w:hanging="2"/>
              <w:rPr>
                <w:b/>
                <w:color w:val="222222"/>
                <w:highlight w:val="yellow"/>
                <w:lang w:val="uk-UA"/>
              </w:rPr>
            </w:pPr>
          </w:p>
        </w:tc>
        <w:tc>
          <w:tcPr>
            <w:tcW w:w="4605" w:type="dxa"/>
          </w:tcPr>
          <w:p w:rsidR="00012C2F" w:rsidRPr="00BF6AD7" w:rsidRDefault="00012C2F">
            <w:pPr>
              <w:ind w:left="0" w:hanging="2"/>
              <w:rPr>
                <w:b/>
                <w:color w:val="222222"/>
                <w:lang w:val="uk-UA"/>
              </w:rPr>
            </w:pPr>
          </w:p>
        </w:tc>
      </w:tr>
    </w:tbl>
    <w:p w:rsidR="00012C2F" w:rsidRPr="00BF6AD7" w:rsidRDefault="00BF6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  <w:lang w:val="uk-UA"/>
        </w:rPr>
      </w:pPr>
      <w:r w:rsidRPr="00BF6AD7">
        <w:rPr>
          <w:color w:val="222222"/>
          <w:lang w:val="uk-UA"/>
        </w:rPr>
        <w:t xml:space="preserve">Додаток № 1 до договору </w:t>
      </w:r>
    </w:p>
    <w:p w:rsidR="00012C2F" w:rsidRPr="00BF6AD7" w:rsidRDefault="00BF6A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  <w:lang w:val="uk-UA"/>
        </w:rPr>
      </w:pPr>
      <w:r w:rsidRPr="00BF6AD7">
        <w:rPr>
          <w:color w:val="222222"/>
          <w:lang w:val="uk-UA"/>
        </w:rPr>
        <w:t>від ______________  №_________</w:t>
      </w:r>
    </w:p>
    <w:p w:rsidR="00012C2F" w:rsidRPr="00BF6AD7" w:rsidRDefault="00012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  <w:lang w:val="uk-UA"/>
        </w:rPr>
      </w:pPr>
    </w:p>
    <w:p w:rsidR="00012C2F" w:rsidRPr="00BF6AD7" w:rsidRDefault="00BF6AD7">
      <w:pPr>
        <w:ind w:left="0" w:hanging="2"/>
        <w:jc w:val="center"/>
        <w:rPr>
          <w:color w:val="222222"/>
          <w:lang w:val="uk-UA"/>
        </w:rPr>
      </w:pPr>
      <w:r w:rsidRPr="00BF6AD7">
        <w:rPr>
          <w:color w:val="222222"/>
          <w:lang w:val="uk-UA"/>
        </w:rPr>
        <w:t>СПЕЦИФІКАЦІЯ</w:t>
      </w:r>
    </w:p>
    <w:p w:rsidR="00012C2F" w:rsidRPr="00BF6AD7" w:rsidRDefault="00BF6AD7">
      <w:pPr>
        <w:ind w:left="0" w:hanging="2"/>
        <w:jc w:val="center"/>
        <w:rPr>
          <w:color w:val="222222"/>
          <w:lang w:val="uk-UA"/>
        </w:rPr>
      </w:pPr>
      <w:r w:rsidRPr="00BF6AD7">
        <w:rPr>
          <w:color w:val="222222"/>
          <w:lang w:val="uk-UA"/>
        </w:rPr>
        <w:t>ПРЕДМЕТУ ЗАКУПІВЛІ</w:t>
      </w:r>
    </w:p>
    <w:p w:rsidR="00012C2F" w:rsidRPr="00BF6AD7" w:rsidRDefault="00BF6AD7">
      <w:pPr>
        <w:ind w:left="0" w:hanging="2"/>
        <w:jc w:val="center"/>
        <w:rPr>
          <w:color w:val="222222"/>
          <w:lang w:val="uk-UA"/>
        </w:rPr>
      </w:pPr>
      <w:r w:rsidRPr="00BF6AD7">
        <w:rPr>
          <w:color w:val="222222"/>
          <w:lang w:val="uk-UA"/>
        </w:rPr>
        <w:t>Товари на виконання заходів територіальної оборони</w:t>
      </w:r>
    </w:p>
    <w:p w:rsidR="00012C2F" w:rsidRPr="00BF6AD7" w:rsidRDefault="00BF6AD7" w:rsidP="00BF6AD7">
      <w:pPr>
        <w:ind w:left="0" w:right="-7" w:hanging="2"/>
        <w:jc w:val="center"/>
        <w:rPr>
          <w:color w:val="222222"/>
          <w:highlight w:val="white"/>
          <w:lang w:val="uk-UA"/>
        </w:rPr>
      </w:pPr>
      <w:r w:rsidRPr="00BF6AD7">
        <w:rPr>
          <w:highlight w:val="white"/>
          <w:lang w:val="uk-UA"/>
        </w:rPr>
        <w:t xml:space="preserve">«39150000-8 Меблі та </w:t>
      </w:r>
      <w:proofErr w:type="spellStart"/>
      <w:r w:rsidRPr="00BF6AD7">
        <w:rPr>
          <w:highlight w:val="white"/>
          <w:lang w:val="uk-UA"/>
        </w:rPr>
        <w:t>приспособи</w:t>
      </w:r>
      <w:proofErr w:type="spellEnd"/>
      <w:r w:rsidRPr="00BF6AD7">
        <w:rPr>
          <w:highlight w:val="white"/>
          <w:lang w:val="uk-UA"/>
        </w:rPr>
        <w:t xml:space="preserve"> різні» (Столи аудиторні, стільці учбові)</w:t>
      </w:r>
    </w:p>
    <w:p w:rsidR="00012C2F" w:rsidRPr="00BF6AD7" w:rsidRDefault="00012C2F">
      <w:pPr>
        <w:ind w:left="0" w:right="-7" w:hanging="2"/>
        <w:rPr>
          <w:color w:val="222222"/>
          <w:sz w:val="16"/>
          <w:szCs w:val="16"/>
          <w:highlight w:val="white"/>
          <w:lang w:val="uk-UA"/>
        </w:rPr>
      </w:pPr>
    </w:p>
    <w:tbl>
      <w:tblPr>
        <w:tblStyle w:val="afff0"/>
        <w:tblW w:w="10035" w:type="dxa"/>
        <w:tblInd w:w="-5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140"/>
        <w:gridCol w:w="1305"/>
        <w:gridCol w:w="1275"/>
        <w:gridCol w:w="1530"/>
        <w:gridCol w:w="1200"/>
      </w:tblGrid>
      <w:tr w:rsidR="00012C2F" w:rsidRPr="00BF6AD7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  <w:lang w:val="uk-UA"/>
              </w:rPr>
            </w:pPr>
            <w:r w:rsidRPr="00BF6AD7">
              <w:rPr>
                <w:b/>
                <w:color w:val="222222"/>
                <w:highlight w:val="white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BF6AD7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Найменування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BF6AD7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BF6AD7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Кількість, одиниць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BF6AD7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Ціна за одиницю, грн з/</w:t>
            </w:r>
            <w:r w:rsidRPr="00BF6AD7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BF6AD7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Сума, грн. з/</w:t>
            </w:r>
            <w:r w:rsidRPr="00BF6AD7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</w:tr>
      <w:tr w:rsidR="00012C2F" w:rsidRPr="00BF6AD7">
        <w:trPr>
          <w:trHeight w:val="3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color w:val="222222"/>
                <w:highlight w:val="white"/>
                <w:lang w:val="uk-UA"/>
              </w:rPr>
            </w:pPr>
            <w:r w:rsidRPr="00BF6AD7">
              <w:rPr>
                <w:color w:val="222222"/>
                <w:highlight w:val="white"/>
                <w:lang w:val="uk-UA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012C2F">
            <w:pPr>
              <w:spacing w:line="240" w:lineRule="auto"/>
              <w:ind w:left="0" w:hanging="2"/>
              <w:rPr>
                <w:color w:val="FF0000"/>
                <w:sz w:val="22"/>
                <w:szCs w:val="22"/>
                <w:highlight w:val="white"/>
                <w:lang w:val="uk-U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012C2F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012C2F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012C2F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  <w:lang w:val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012C2F">
            <w:pPr>
              <w:spacing w:line="240" w:lineRule="auto"/>
              <w:ind w:left="0" w:hanging="2"/>
              <w:jc w:val="center"/>
              <w:rPr>
                <w:color w:val="222222"/>
                <w:sz w:val="22"/>
                <w:szCs w:val="22"/>
                <w:highlight w:val="white"/>
                <w:lang w:val="uk-UA"/>
              </w:rPr>
            </w:pPr>
          </w:p>
        </w:tc>
      </w:tr>
      <w:tr w:rsidR="00012C2F" w:rsidRPr="00BF6AD7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  <w:highlight w:val="white"/>
                <w:lang w:val="uk-UA"/>
              </w:rPr>
            </w:pPr>
            <w:r w:rsidRPr="00BF6AD7">
              <w:rPr>
                <w:color w:val="FF0000"/>
                <w:sz w:val="22"/>
                <w:szCs w:val="22"/>
                <w:highlight w:val="white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BF6AD7">
            <w:pPr>
              <w:spacing w:line="240" w:lineRule="auto"/>
              <w:ind w:left="0" w:hanging="2"/>
              <w:jc w:val="center"/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</w:pPr>
            <w:r w:rsidRPr="00BF6AD7"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  <w:t xml:space="preserve">Усього, вартість </w:t>
            </w:r>
            <w:r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  <w:t>з/</w:t>
            </w:r>
            <w:r w:rsidRPr="00BF6AD7"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  <w:t>б</w:t>
            </w:r>
            <w:r w:rsidRPr="00BF6AD7"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  <w:t>ез ПДВ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C2F" w:rsidRPr="00BF6AD7" w:rsidRDefault="00012C2F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</w:p>
        </w:tc>
      </w:tr>
    </w:tbl>
    <w:p w:rsidR="00012C2F" w:rsidRPr="00BF6AD7" w:rsidRDefault="00BF6AD7">
      <w:pPr>
        <w:ind w:left="0" w:hanging="2"/>
        <w:jc w:val="both"/>
        <w:rPr>
          <w:i/>
          <w:color w:val="222222"/>
          <w:highlight w:val="white"/>
          <w:lang w:val="uk-UA"/>
        </w:rPr>
      </w:pPr>
      <w:r w:rsidRPr="00BF6AD7">
        <w:rPr>
          <w:i/>
          <w:color w:val="222222"/>
          <w:highlight w:val="white"/>
          <w:lang w:val="uk-UA"/>
        </w:rPr>
        <w:t xml:space="preserve">В </w:t>
      </w:r>
      <w:proofErr w:type="spellStart"/>
      <w:r w:rsidRPr="00BF6AD7">
        <w:rPr>
          <w:i/>
          <w:color w:val="222222"/>
          <w:highlight w:val="white"/>
          <w:lang w:val="uk-UA"/>
        </w:rPr>
        <w:t>т.ч</w:t>
      </w:r>
      <w:proofErr w:type="spellEnd"/>
      <w:r w:rsidRPr="00BF6AD7">
        <w:rPr>
          <w:i/>
          <w:color w:val="222222"/>
          <w:highlight w:val="white"/>
          <w:lang w:val="uk-UA"/>
        </w:rPr>
        <w:t>. ПДВ: ________________</w:t>
      </w:r>
      <w:r w:rsidRPr="00BF6AD7">
        <w:rPr>
          <w:i/>
          <w:color w:val="222222"/>
          <w:highlight w:val="white"/>
          <w:lang w:val="uk-UA"/>
        </w:rPr>
        <w:t xml:space="preserve"> </w:t>
      </w:r>
      <w:r w:rsidRPr="00BF6AD7">
        <w:rPr>
          <w:i/>
          <w:color w:val="222222"/>
          <w:highlight w:val="white"/>
          <w:lang w:val="uk-UA"/>
        </w:rPr>
        <w:t xml:space="preserve"> (якщо Учасник є платником ПДВ)</w:t>
      </w:r>
    </w:p>
    <w:p w:rsidR="00012C2F" w:rsidRPr="00BF6AD7" w:rsidRDefault="00012C2F">
      <w:pPr>
        <w:ind w:left="0" w:hanging="2"/>
        <w:jc w:val="center"/>
        <w:rPr>
          <w:color w:val="222222"/>
          <w:lang w:val="uk-UA"/>
        </w:rPr>
      </w:pPr>
    </w:p>
    <w:tbl>
      <w:tblPr>
        <w:tblStyle w:val="afff1"/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012C2F" w:rsidRPr="00BF6AD7">
        <w:trPr>
          <w:cantSplit/>
        </w:trPr>
        <w:tc>
          <w:tcPr>
            <w:tcW w:w="5205" w:type="dxa"/>
          </w:tcPr>
          <w:p w:rsidR="00012C2F" w:rsidRPr="00BF6AD7" w:rsidRDefault="00012C2F">
            <w:pPr>
              <w:ind w:left="0" w:hanging="2"/>
              <w:rPr>
                <w:b/>
                <w:color w:val="222222"/>
                <w:lang w:val="uk-UA"/>
              </w:rPr>
            </w:pPr>
          </w:p>
        </w:tc>
        <w:tc>
          <w:tcPr>
            <w:tcW w:w="4605" w:type="dxa"/>
          </w:tcPr>
          <w:p w:rsidR="00012C2F" w:rsidRPr="00BF6AD7" w:rsidRDefault="00012C2F">
            <w:pPr>
              <w:ind w:left="0" w:hanging="2"/>
              <w:jc w:val="center"/>
              <w:rPr>
                <w:b/>
                <w:color w:val="222222"/>
                <w:lang w:val="uk-UA"/>
              </w:rPr>
            </w:pPr>
          </w:p>
        </w:tc>
      </w:tr>
      <w:tr w:rsidR="00012C2F" w:rsidRPr="00BF6AD7">
        <w:trPr>
          <w:cantSplit/>
        </w:trPr>
        <w:tc>
          <w:tcPr>
            <w:tcW w:w="5205" w:type="dxa"/>
          </w:tcPr>
          <w:p w:rsidR="00012C2F" w:rsidRPr="00BF6AD7" w:rsidRDefault="00BF6AD7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BF6AD7">
              <w:rPr>
                <w:b/>
                <w:color w:val="222222"/>
                <w:highlight w:val="white"/>
                <w:lang w:val="uk-UA"/>
              </w:rPr>
              <w:t>УЧАСНИК</w:t>
            </w:r>
            <w:bookmarkStart w:id="0" w:name="_GoBack"/>
            <w:bookmarkEnd w:id="0"/>
          </w:p>
        </w:tc>
        <w:tc>
          <w:tcPr>
            <w:tcW w:w="4605" w:type="dxa"/>
            <w:tcBorders>
              <w:bottom w:val="nil"/>
            </w:tcBorders>
          </w:tcPr>
          <w:p w:rsidR="00012C2F" w:rsidRPr="00BF6AD7" w:rsidRDefault="00BF6AD7">
            <w:pPr>
              <w:ind w:left="0" w:hanging="2"/>
              <w:rPr>
                <w:b/>
                <w:color w:val="222222"/>
                <w:lang w:val="uk-UA"/>
              </w:rPr>
            </w:pPr>
            <w:r w:rsidRPr="00BF6AD7">
              <w:rPr>
                <w:b/>
                <w:color w:val="222222"/>
                <w:lang w:val="uk-UA"/>
              </w:rPr>
              <w:t xml:space="preserve">   ЗАМОВНИК</w:t>
            </w:r>
          </w:p>
          <w:p w:rsidR="00012C2F" w:rsidRPr="00BF6AD7" w:rsidRDefault="00BF6AD7">
            <w:pPr>
              <w:ind w:left="0" w:hanging="2"/>
              <w:rPr>
                <w:b/>
                <w:color w:val="222222"/>
                <w:lang w:val="uk-UA"/>
              </w:rPr>
            </w:pPr>
            <w:r w:rsidRPr="00BF6AD7">
              <w:rPr>
                <w:b/>
                <w:color w:val="222222"/>
                <w:lang w:val="uk-UA"/>
              </w:rPr>
              <w:t xml:space="preserve">Виконавчий комітет </w:t>
            </w:r>
          </w:p>
          <w:p w:rsidR="00012C2F" w:rsidRPr="00BF6AD7" w:rsidRDefault="00BF6AD7">
            <w:pPr>
              <w:ind w:left="0" w:hanging="2"/>
              <w:rPr>
                <w:b/>
                <w:color w:val="222222"/>
                <w:lang w:val="uk-UA"/>
              </w:rPr>
            </w:pPr>
            <w:r w:rsidRPr="00BF6AD7">
              <w:rPr>
                <w:b/>
                <w:color w:val="222222"/>
                <w:lang w:val="uk-UA"/>
              </w:rPr>
              <w:t>Криворізької міської ради</w:t>
            </w:r>
          </w:p>
        </w:tc>
      </w:tr>
      <w:tr w:rsidR="00012C2F" w:rsidRPr="00BF6AD7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_____________________________________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Адреса_______________________________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Код ЄДРПОУ 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ІПН _________________________________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Рахунок ______________________________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 xml:space="preserve">в банку_______________________________, </w:t>
            </w:r>
          </w:p>
          <w:p w:rsidR="00012C2F" w:rsidRPr="00BF6AD7" w:rsidRDefault="00BF6AD7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МФО ________________________________</w:t>
            </w:r>
          </w:p>
          <w:p w:rsidR="00012C2F" w:rsidRPr="00BF6AD7" w:rsidRDefault="00012C2F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  <w:lang w:val="uk-UA"/>
              </w:rPr>
            </w:pPr>
          </w:p>
          <w:p w:rsidR="00012C2F" w:rsidRPr="00BF6AD7" w:rsidRDefault="00BF6AD7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BF6AD7">
              <w:rPr>
                <w:color w:val="222222"/>
                <w:highlight w:val="white"/>
                <w:lang w:val="uk-UA"/>
              </w:rPr>
              <w:t>Від Учасника</w:t>
            </w:r>
          </w:p>
          <w:p w:rsidR="00012C2F" w:rsidRPr="00BF6AD7" w:rsidRDefault="00012C2F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012C2F" w:rsidRPr="00BF6AD7" w:rsidRDefault="00BF6AD7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BF6AD7">
              <w:rPr>
                <w:color w:val="222222"/>
                <w:highlight w:val="white"/>
                <w:lang w:val="uk-UA"/>
              </w:rPr>
              <w:t xml:space="preserve"> </w:t>
            </w:r>
          </w:p>
          <w:p w:rsidR="00012C2F" w:rsidRPr="00BF6AD7" w:rsidRDefault="00012C2F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012C2F" w:rsidRPr="00BF6AD7" w:rsidRDefault="00BF6AD7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BF6AD7">
              <w:rPr>
                <w:color w:val="222222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 xml:space="preserve">50101, м. Кривий Ріг, </w:t>
            </w:r>
            <w:proofErr w:type="spellStart"/>
            <w:r w:rsidRPr="00BF6AD7">
              <w:rPr>
                <w:color w:val="222222"/>
                <w:lang w:val="uk-UA"/>
              </w:rPr>
              <w:t>пл</w:t>
            </w:r>
            <w:proofErr w:type="spellEnd"/>
            <w:r w:rsidRPr="00BF6AD7">
              <w:rPr>
                <w:color w:val="222222"/>
                <w:lang w:val="uk-UA"/>
              </w:rPr>
              <w:t>. Молодіжна, 1</w:t>
            </w: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UA________________________________</w:t>
            </w: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код ЄДРПОУ 04052169</w:t>
            </w: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proofErr w:type="spellStart"/>
            <w:r w:rsidRPr="00BF6AD7">
              <w:rPr>
                <w:color w:val="222222"/>
                <w:lang w:val="uk-UA"/>
              </w:rPr>
              <w:t>Держказначейська</w:t>
            </w:r>
            <w:proofErr w:type="spellEnd"/>
            <w:r w:rsidRPr="00BF6AD7">
              <w:rPr>
                <w:color w:val="222222"/>
                <w:lang w:val="uk-UA"/>
              </w:rPr>
              <w:t xml:space="preserve"> служба України </w:t>
            </w:r>
            <w:proofErr w:type="spellStart"/>
            <w:r w:rsidRPr="00BF6AD7">
              <w:rPr>
                <w:color w:val="222222"/>
                <w:lang w:val="uk-UA"/>
              </w:rPr>
              <w:t>м.Київ</w:t>
            </w:r>
            <w:proofErr w:type="spellEnd"/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МФО 820172</w:t>
            </w: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color w:val="222222"/>
                <w:lang w:val="uk-UA"/>
              </w:rPr>
              <w:t>Від Замовника</w:t>
            </w:r>
          </w:p>
          <w:p w:rsidR="00012C2F" w:rsidRPr="00BF6AD7" w:rsidRDefault="00012C2F">
            <w:pPr>
              <w:ind w:left="0" w:right="-152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012C2F">
            <w:pPr>
              <w:ind w:left="0" w:hanging="2"/>
              <w:rPr>
                <w:color w:val="222222"/>
                <w:lang w:val="uk-UA"/>
              </w:rPr>
            </w:pPr>
          </w:p>
          <w:p w:rsidR="00012C2F" w:rsidRPr="00BF6AD7" w:rsidRDefault="00BF6AD7">
            <w:pPr>
              <w:ind w:left="0" w:hanging="2"/>
              <w:rPr>
                <w:color w:val="222222"/>
                <w:lang w:val="uk-UA"/>
              </w:rPr>
            </w:pPr>
            <w:r w:rsidRPr="00BF6AD7">
              <w:rPr>
                <w:b/>
                <w:color w:val="222222"/>
                <w:lang w:val="uk-UA"/>
              </w:rPr>
              <w:t>____________________________________</w:t>
            </w:r>
          </w:p>
        </w:tc>
      </w:tr>
      <w:tr w:rsidR="00012C2F" w:rsidRPr="00BF6AD7">
        <w:trPr>
          <w:cantSplit/>
          <w:trHeight w:val="243"/>
        </w:trPr>
        <w:tc>
          <w:tcPr>
            <w:tcW w:w="5205" w:type="dxa"/>
          </w:tcPr>
          <w:p w:rsidR="00012C2F" w:rsidRPr="00BF6AD7" w:rsidRDefault="00012C2F">
            <w:pPr>
              <w:ind w:left="0" w:hanging="2"/>
              <w:rPr>
                <w:b/>
                <w:color w:val="222222"/>
                <w:highlight w:val="yellow"/>
                <w:lang w:val="uk-UA"/>
              </w:rPr>
            </w:pPr>
          </w:p>
        </w:tc>
        <w:tc>
          <w:tcPr>
            <w:tcW w:w="4605" w:type="dxa"/>
          </w:tcPr>
          <w:p w:rsidR="00012C2F" w:rsidRPr="00BF6AD7" w:rsidRDefault="00012C2F">
            <w:pPr>
              <w:ind w:left="0" w:hanging="2"/>
              <w:rPr>
                <w:b/>
                <w:color w:val="222222"/>
                <w:lang w:val="uk-UA"/>
              </w:rPr>
            </w:pPr>
          </w:p>
        </w:tc>
      </w:tr>
      <w:tr w:rsidR="00012C2F" w:rsidRPr="00BF6AD7">
        <w:trPr>
          <w:cantSplit/>
          <w:trHeight w:val="243"/>
        </w:trPr>
        <w:tc>
          <w:tcPr>
            <w:tcW w:w="5205" w:type="dxa"/>
          </w:tcPr>
          <w:p w:rsidR="00012C2F" w:rsidRPr="00BF6AD7" w:rsidRDefault="00012C2F">
            <w:pPr>
              <w:shd w:val="clear" w:color="auto" w:fill="FFFFFF"/>
              <w:ind w:left="0" w:hanging="2"/>
              <w:rPr>
                <w:rFonts w:ascii="Arial" w:eastAsia="Arial" w:hAnsi="Arial" w:cs="Arial"/>
                <w:b/>
                <w:color w:val="222222"/>
                <w:lang w:val="uk-UA"/>
              </w:rPr>
            </w:pPr>
          </w:p>
        </w:tc>
        <w:tc>
          <w:tcPr>
            <w:tcW w:w="4605" w:type="dxa"/>
          </w:tcPr>
          <w:p w:rsidR="00012C2F" w:rsidRPr="00BF6AD7" w:rsidRDefault="00012C2F">
            <w:pPr>
              <w:ind w:left="0" w:hanging="2"/>
              <w:jc w:val="center"/>
              <w:rPr>
                <w:b/>
                <w:color w:val="222222"/>
                <w:lang w:val="uk-UA"/>
              </w:rPr>
            </w:pPr>
          </w:p>
        </w:tc>
      </w:tr>
    </w:tbl>
    <w:p w:rsidR="00012C2F" w:rsidRPr="00BF6AD7" w:rsidRDefault="00012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lang w:val="uk-UA"/>
        </w:rPr>
      </w:pPr>
    </w:p>
    <w:sectPr w:rsidR="00012C2F" w:rsidRPr="00BF6AD7">
      <w:pgSz w:w="11906" w:h="16838"/>
      <w:pgMar w:top="709" w:right="850" w:bottom="97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Hebre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532"/>
    <w:multiLevelType w:val="multilevel"/>
    <w:tmpl w:val="00B44A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60C041B"/>
    <w:multiLevelType w:val="multilevel"/>
    <w:tmpl w:val="451E1F8A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2F"/>
    <w:rsid w:val="00012C2F"/>
    <w:rsid w:val="00B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B946"/>
  <w15:docId w15:val="{2FF69776-7F30-4EDB-B657-D8E1FCBC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dGW+yf5qPyU3pF0IgvSE/3JVQ==">AMUW2mXhTuziiwPC7bQJNnycfbu2LTVYClIn91dNX+P6kfn1REL6XlmCnpnxDzUwqk+QdWgRGNDQk/OmTkpZHcz/TJ0DC5nzE0Pxok9mkV+VSSD2nZkVQes=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1365</Words>
  <Characters>7787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e_info_428</cp:lastModifiedBy>
  <cp:revision>2</cp:revision>
  <dcterms:created xsi:type="dcterms:W3CDTF">2022-07-08T11:13:00Z</dcterms:created>
  <dcterms:modified xsi:type="dcterms:W3CDTF">2022-10-04T11:26:00Z</dcterms:modified>
</cp:coreProperties>
</file>