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715" w:leader="none"/>
        </w:tabs>
        <w:ind w:firstLine="680"/>
        <w:jc w:val="right"/>
        <w:rPr>
          <w:rFonts w:ascii="Times New Roman" w:hAnsi="Times New Roman" w:cs="Times New Roman"/>
          <w:b/>
          <w:b/>
          <w:bCs/>
          <w:sz w:val="24"/>
          <w:szCs w:val="24"/>
          <w:lang w:val="uk-UA"/>
        </w:rPr>
      </w:pPr>
      <w:r>
        <w:rPr>
          <w:rFonts w:cs="Times New Roman" w:ascii="Times New Roman" w:hAnsi="Times New Roman"/>
          <w:b/>
          <w:bCs/>
          <w:sz w:val="24"/>
          <w:szCs w:val="24"/>
        </w:rPr>
        <w:t xml:space="preserve">Додаток № </w:t>
      </w:r>
      <w:r>
        <w:rPr>
          <w:rFonts w:cs="Times New Roman" w:ascii="Times New Roman" w:hAnsi="Times New Roman"/>
          <w:b/>
          <w:bCs/>
          <w:sz w:val="24"/>
          <w:szCs w:val="24"/>
          <w:lang w:val="uk-UA"/>
        </w:rPr>
        <w:t>2</w:t>
      </w:r>
    </w:p>
    <w:p>
      <w:pPr>
        <w:pStyle w:val="Normal"/>
        <w:ind w:left="7513" w:hanging="0"/>
        <w:jc w:val="right"/>
        <w:rPr>
          <w:rFonts w:ascii="Times New Roman" w:hAnsi="Times New Roman" w:cs="Times New Roman"/>
          <w:b/>
          <w:b/>
          <w:bCs/>
          <w:sz w:val="24"/>
          <w:szCs w:val="24"/>
        </w:rPr>
      </w:pPr>
      <w:r>
        <w:rPr>
          <w:rFonts w:cs="Times New Roman" w:ascii="Times New Roman" w:hAnsi="Times New Roman"/>
          <w:b/>
          <w:bCs/>
          <w:sz w:val="24"/>
          <w:szCs w:val="24"/>
        </w:rPr>
        <w:t>до Оголошення</w:t>
      </w:r>
    </w:p>
    <w:p>
      <w:pPr>
        <w:pStyle w:val="Normal"/>
        <w:spacing w:lineRule="atLeast" w:line="240"/>
        <w:jc w:val="center"/>
        <w:rPr>
          <w:rFonts w:ascii="Times New Roman" w:hAnsi="Times New Roman" w:cs="Times New Roman"/>
          <w:b/>
          <w:b/>
          <w:sz w:val="24"/>
          <w:szCs w:val="24"/>
        </w:rPr>
      </w:pPr>
      <w:r>
        <w:rPr>
          <w:rFonts w:cs="Times New Roman" w:ascii="Times New Roman" w:hAnsi="Times New Roman"/>
          <w:b/>
          <w:sz w:val="24"/>
          <w:szCs w:val="24"/>
        </w:rPr>
        <w:t>Документи, які повинен надати учасник для підтвердження того, що він здійснює господарську діяльність відповідно до чинного законодавства</w:t>
      </w:r>
    </w:p>
    <w:p>
      <w:pPr>
        <w:pStyle w:val="Normal"/>
        <w:spacing w:lineRule="atLeast"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Учасник в складі своєї пропозиції надає наступні документи:</w:t>
      </w:r>
    </w:p>
    <w:p>
      <w:pPr>
        <w:pStyle w:val="NoSpacing"/>
        <w:numPr>
          <w:ilvl w:val="0"/>
          <w:numId w:val="1"/>
        </w:numPr>
        <w:jc w:val="both"/>
        <w:rPr>
          <w:rFonts w:ascii="Times New Roman" w:hAnsi="Times New Roman"/>
          <w:sz w:val="24"/>
          <w:szCs w:val="24"/>
        </w:rPr>
      </w:pPr>
      <w:r>
        <w:rPr>
          <w:rFonts w:ascii="Times New Roman" w:hAnsi="Times New Roman"/>
          <w:sz w:val="24"/>
          <w:szCs w:val="24"/>
        </w:rPr>
        <w:t>підтвердження відповідності товару технічними, якісними та кількісними характеристиками має бути надане у вигляді заповненої таблиці згідно Додатку №1</w:t>
      </w:r>
      <w:r>
        <w:rPr>
          <w:rFonts w:ascii="Times New Roman" w:hAnsi="Times New Roman"/>
          <w:color w:val="000000"/>
          <w:sz w:val="24"/>
          <w:szCs w:val="24"/>
        </w:rPr>
        <w:t>;</w:t>
      </w:r>
    </w:p>
    <w:p>
      <w:pPr>
        <w:pStyle w:val="NoSpacing"/>
        <w:numPr>
          <w:ilvl w:val="0"/>
          <w:numId w:val="1"/>
        </w:numPr>
        <w:jc w:val="both"/>
        <w:rPr>
          <w:rFonts w:ascii="Times New Roman" w:hAnsi="Times New Roman"/>
          <w:sz w:val="24"/>
          <w:szCs w:val="24"/>
        </w:rPr>
      </w:pPr>
      <w:r>
        <w:rPr>
          <w:rFonts w:ascii="Times New Roman" w:hAnsi="Times New Roman"/>
          <w:sz w:val="24"/>
          <w:szCs w:val="24"/>
          <w:shd w:fill="FFFFFF" w:val="clear"/>
        </w:rPr>
        <w:t>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 згідно з оголошенням;</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lang w:eastAsia="ar-SA"/>
        </w:rPr>
        <w:t>надати гарантійний лист про те, що залишки терміну зберігання на момент поставки товару складатимуть не менше 80% до загального терміну зберігання;</w:t>
      </w:r>
    </w:p>
    <w:p>
      <w:pPr>
        <w:pStyle w:val="ListParagraph"/>
        <w:numPr>
          <w:ilvl w:val="0"/>
          <w:numId w:val="1"/>
        </w:numPr>
        <w:jc w:val="both"/>
        <w:rPr>
          <w:rFonts w:ascii="Times New Roman" w:hAnsi="Times New Roman"/>
          <w:sz w:val="24"/>
          <w:szCs w:val="24"/>
        </w:rPr>
      </w:pPr>
      <w:r>
        <w:rPr>
          <w:rFonts w:ascii="Times New Roman" w:hAnsi="Times New Roman"/>
          <w:color w:val="000000"/>
          <w:sz w:val="24"/>
          <w:szCs w:val="24"/>
        </w:rPr>
        <w:t>гарантійний лист щодо погодження з проектом договору;</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копія наказу/довіреності (доручення) на підписання документів пропозиції та укладення договору</w:t>
      </w:r>
      <w:r>
        <w:rPr>
          <w:rFonts w:cs="Times New Roman" w:ascii="Times New Roman" w:hAnsi="Times New Roman"/>
          <w:color w:val="000000"/>
          <w:sz w:val="24"/>
          <w:szCs w:val="24"/>
        </w:rPr>
        <w:t>;</w:t>
      </w:r>
    </w:p>
    <w:p>
      <w:pPr>
        <w:pStyle w:val="ListParagraph"/>
        <w:numPr>
          <w:ilvl w:val="0"/>
          <w:numId w:val="1"/>
        </w:numPr>
        <w:jc w:val="both"/>
        <w:rPr>
          <w:rFonts w:ascii="Times New Roman" w:hAnsi="Times New Roman"/>
          <w:sz w:val="24"/>
          <w:szCs w:val="24"/>
        </w:rPr>
      </w:pPr>
      <w:r>
        <w:rPr>
          <w:rFonts w:cs="Times New Roman" w:ascii="Times New Roman" w:hAnsi="Times New Roman"/>
          <w:color w:val="000000"/>
          <w:sz w:val="24"/>
          <w:szCs w:val="24"/>
          <w:lang w:val="uk-UA"/>
        </w:rPr>
        <w:t xml:space="preserve">копія </w:t>
      </w:r>
      <w:r>
        <w:rPr>
          <w:rFonts w:cs="Times New Roman" w:ascii="Times New Roman" w:hAnsi="Times New Roman"/>
          <w:sz w:val="24"/>
          <w:szCs w:val="24"/>
          <w:lang w:val="uk-UA"/>
        </w:rPr>
        <w:t xml:space="preserve">виписки (свідоцтва) </w:t>
      </w:r>
      <w:r>
        <w:rPr>
          <w:rFonts w:cs="Times New Roman" w:ascii="Times New Roman" w:hAnsi="Times New Roman"/>
          <w:color w:val="000000"/>
          <w:sz w:val="24"/>
          <w:szCs w:val="24"/>
          <w:lang w:val="uk-UA"/>
        </w:rPr>
        <w:t>з Єдиного державного реєстру юридичних осіб та фізичних осіб - підприємців, або витягу з Єдиного державного реєстру юридичних осіб та фізичних осіб – підприємців</w:t>
      </w:r>
      <w:r>
        <w:rPr>
          <w:rFonts w:cs="Times New Roman" w:ascii="Times New Roman" w:hAnsi="Times New Roman"/>
          <w:sz w:val="24"/>
          <w:szCs w:val="24"/>
        </w:rPr>
        <w:t xml:space="preserve"> </w:t>
      </w:r>
      <w:bookmarkStart w:id="0" w:name="n1763"/>
      <w:bookmarkEnd w:id="0"/>
      <w:r>
        <w:rPr>
          <w:rFonts w:cs="Times New Roman" w:ascii="Times New Roman" w:hAnsi="Times New Roman"/>
          <w:sz w:val="24"/>
          <w:szCs w:val="24"/>
        </w:rPr>
        <w:t>;</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заповнену цінову пропозицію на фірмовому бланку;</w:t>
      </w:r>
    </w:p>
    <w:p>
      <w:pPr>
        <w:pStyle w:val="Rvps2"/>
        <w:shd w:val="clear" w:color="auto" w:fill="FFFFFF"/>
        <w:spacing w:beforeAutospacing="0" w:before="0" w:afterAutospacing="0" w:after="150"/>
        <w:ind w:firstLine="360"/>
        <w:jc w:val="both"/>
        <w:rPr>
          <w:rFonts w:ascii="Times New Roman" w:hAnsi="Times New Roman"/>
          <w:sz w:val="24"/>
          <w:szCs w:val="24"/>
        </w:rPr>
      </w:pPr>
      <w:bookmarkStart w:id="1" w:name="n1765"/>
      <w:bookmarkEnd w:id="1"/>
      <w:r>
        <w:rPr>
          <w:rFonts w:ascii="Times New Roman" w:hAnsi="Times New Roman"/>
          <w:color w:val="000000"/>
          <w:sz w:val="24"/>
          <w:szCs w:val="24"/>
          <w:lang w:val="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p>
      <w:pPr>
        <w:pStyle w:val="Normal"/>
        <w:tabs>
          <w:tab w:val="clear" w:pos="708"/>
          <w:tab w:val="left" w:pos="-357" w:leader="none"/>
        </w:tabs>
        <w:suppressAutoHyphens w:val="true"/>
        <w:jc w:val="both"/>
        <w:rPr>
          <w:rFonts w:ascii="Times New Roman" w:hAnsi="Times New Roman"/>
          <w:sz w:val="24"/>
          <w:szCs w:val="24"/>
        </w:rPr>
      </w:pPr>
      <w:r>
        <w:rPr>
          <w:rFonts w:cs="Times New Roman" w:ascii="Times New Roman" w:hAnsi="Times New Roman"/>
          <w:b/>
          <w:bCs/>
          <w:color w:val="111111"/>
          <w:sz w:val="24"/>
          <w:szCs w:val="24"/>
          <w:shd w:fill="auto" w:val="clear"/>
          <w:lang w:val="uk-UA"/>
        </w:rPr>
        <w:t xml:space="preserve">Переможець спрощеної закупівлі під час укладення договору про закупівлю повинен надати: </w:t>
      </w:r>
    </w:p>
    <w:p>
      <w:pPr>
        <w:pStyle w:val="Normal"/>
        <w:numPr>
          <w:ilvl w:val="0"/>
          <w:numId w:val="2"/>
        </w:numPr>
        <w:spacing w:lineRule="auto" w:line="259" w:before="0" w:after="160"/>
        <w:contextualSpacing/>
        <w:jc w:val="both"/>
        <w:rPr>
          <w:rFonts w:ascii="Times New Roman" w:hAnsi="Times New Roman"/>
          <w:sz w:val="24"/>
          <w:szCs w:val="24"/>
        </w:rPr>
      </w:pPr>
      <w:r>
        <w:rPr>
          <w:rFonts w:eastAsia="Times New Roman" w:cs="Times New Roman" w:ascii="Times New Roman" w:hAnsi="Times New Roman"/>
          <w:color w:val="111111"/>
          <w:sz w:val="24"/>
          <w:szCs w:val="24"/>
          <w:shd w:fill="auto" w:val="clear"/>
          <w:lang w:val="uk-UA" w:eastAsia="ru-RU"/>
        </w:rPr>
        <w:t xml:space="preserve">інформацію про право підписання договору про закупівлю; </w:t>
      </w:r>
    </w:p>
    <w:p>
      <w:pPr>
        <w:pStyle w:val="Normal"/>
        <w:numPr>
          <w:ilvl w:val="0"/>
          <w:numId w:val="2"/>
        </w:numPr>
        <w:spacing w:lineRule="auto" w:line="259" w:before="0" w:after="160"/>
        <w:contextualSpacing/>
        <w:jc w:val="both"/>
        <w:rPr>
          <w:rFonts w:ascii="Times New Roman" w:hAnsi="Times New Roman"/>
          <w:sz w:val="24"/>
          <w:szCs w:val="24"/>
        </w:rPr>
      </w:pPr>
      <w:r>
        <w:rPr>
          <w:rFonts w:eastAsia="Times New Roman" w:cs="Times New Roman" w:ascii="Times New Roman" w:hAnsi="Times New Roman"/>
          <w:color w:val="111111"/>
          <w:sz w:val="24"/>
          <w:szCs w:val="24"/>
          <w:shd w:fill="auto" w:val="clear"/>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pStyle w:val="Normal"/>
        <w:tabs>
          <w:tab w:val="clear" w:pos="708"/>
          <w:tab w:val="left" w:pos="-357" w:leader="none"/>
        </w:tabs>
        <w:suppressAutoHyphens w:val="true"/>
        <w:jc w:val="both"/>
        <w:rPr>
          <w:rFonts w:ascii="Times New Roman" w:hAnsi="Times New Roman"/>
          <w:sz w:val="24"/>
          <w:szCs w:val="24"/>
        </w:rPr>
      </w:pPr>
      <w:r>
        <w:rPr>
          <w:rFonts w:eastAsia="Times New Roman" w:cs="Times New Roman" w:ascii="Times New Roman" w:hAnsi="Times New Roman"/>
          <w:b/>
          <w:color w:val="111111"/>
          <w:sz w:val="24"/>
          <w:szCs w:val="24"/>
          <w:u w:val="single"/>
          <w:shd w:fill="auto" w:val="clear"/>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pPr>
        <w:pStyle w:val="Normal"/>
        <w:tabs>
          <w:tab w:val="clear" w:pos="708"/>
          <w:tab w:val="left" w:pos="-357"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ind w:firstLine="360"/>
        <w:jc w:val="both"/>
        <w:rPr>
          <w:rFonts w:ascii="Times New Roman" w:hAnsi="Times New Roman"/>
          <w:sz w:val="24"/>
          <w:szCs w:val="24"/>
        </w:rPr>
      </w:pPr>
      <w:r>
        <w:rPr>
          <w:rFonts w:cs="Times New Roman" w:ascii="Times New Roman" w:hAnsi="Times New Roman"/>
          <w:b/>
          <w:sz w:val="24"/>
          <w:szCs w:val="24"/>
          <w:u w:val="single"/>
        </w:rPr>
        <w:t xml:space="preserve">Документи повинні бути надані в електронному вигляді у форматі </w:t>
      </w:r>
      <w:r>
        <w:rPr>
          <w:rFonts w:cs="Times New Roman" w:ascii="Times New Roman" w:hAnsi="Times New Roman"/>
          <w:sz w:val="24"/>
          <w:szCs w:val="24"/>
          <w:u w:val="single"/>
        </w:rPr>
        <w:t>*</w:t>
      </w:r>
      <w:r>
        <w:rPr>
          <w:rFonts w:cs="Times New Roman" w:ascii="Times New Roman" w:hAnsi="Times New Roman"/>
          <w:b/>
          <w:sz w:val="24"/>
          <w:szCs w:val="24"/>
          <w:u w:val="single"/>
          <w:lang w:val="en-US"/>
        </w:rPr>
        <w:t>PDF</w:t>
      </w:r>
      <w:r>
        <w:rPr>
          <w:rFonts w:cs="Times New Roman" w:ascii="Times New Roman" w:hAnsi="Times New Roman"/>
          <w:b/>
          <w:sz w:val="24"/>
          <w:szCs w:val="24"/>
          <w:u w:val="single"/>
        </w:rPr>
        <w:t xml:space="preserve"> (скановані або оцифровані) та містити розбірливі зображення.</w:t>
      </w:r>
    </w:p>
    <w:p>
      <w:pPr>
        <w:pStyle w:val="Normal"/>
        <w:widowControl/>
        <w:bidi w:val="0"/>
        <w:spacing w:lineRule="auto" w:line="240" w:before="0" w:after="0"/>
        <w:ind w:left="0" w:right="0" w:firstLine="283"/>
        <w:jc w:val="both"/>
        <w:rPr>
          <w:rFonts w:ascii="Times New Roman" w:hAnsi="Times New Roman"/>
          <w:sz w:val="24"/>
          <w:szCs w:val="24"/>
        </w:rPr>
      </w:pPr>
      <w:bookmarkStart w:id="2" w:name="_GoBack"/>
      <w:bookmarkEnd w:id="2"/>
      <w:r>
        <w:rPr>
          <w:rFonts w:cs="Times New Roman" w:ascii="Times New Roman" w:hAnsi="Times New Roman"/>
          <w:b/>
          <w:sz w:val="24"/>
          <w:szCs w:val="24"/>
          <w:u w:val="single"/>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r>
        <w:rPr>
          <w:rFonts w:cs="Times New Roman" w:ascii="Times New Roman" w:hAnsi="Times New Roman"/>
          <w:b/>
          <w:i/>
          <w:sz w:val="24"/>
          <w:szCs w:val="24"/>
          <w:u w:val="single"/>
        </w:rPr>
        <w:t>У разі ненадання зазначених документів, пропозиція учасника не розглядається та відхиляється замовником.</w:t>
      </w:r>
    </w:p>
    <w:p>
      <w:pPr>
        <w:pStyle w:val="Normal"/>
        <w:widowControl/>
        <w:bidi w:val="0"/>
        <w:spacing w:lineRule="auto" w:line="240" w:before="0" w:after="0"/>
        <w:ind w:left="0" w:right="0" w:firstLine="283"/>
        <w:jc w:val="both"/>
        <w:rPr>
          <w:rFonts w:cs="Times New Roman"/>
          <w:b/>
          <w:b/>
          <w:i/>
          <w:i/>
          <w:u w:val="single"/>
        </w:rPr>
      </w:pPr>
      <w:r>
        <w:rPr>
          <w:rFonts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b/>
          <w:i/>
          <w:sz w:val="24"/>
          <w:szCs w:val="24"/>
        </w:rPr>
        <w:t>У разі ненадання зазначених документів, пропозиція учасника не розглядається та відхиляється замовником.</w:t>
      </w:r>
    </w:p>
    <w:p>
      <w:pPr>
        <w:pStyle w:val="Normal"/>
        <w:spacing w:before="0" w:after="160"/>
        <w:rPr>
          <w:rFonts w:ascii="Times New Roman" w:hAnsi="Times New Roman"/>
        </w:rPr>
      </w:pPr>
      <w:r>
        <w:rPr>
          <w:rFonts w:ascii="Times New Roman" w:hAnsi="Times New Roman"/>
        </w:rPr>
      </w:r>
    </w:p>
    <w:sectPr>
      <w:type w:val="nextPage"/>
      <w:pgSz w:w="11906" w:h="16838"/>
      <w:pgMar w:left="1701" w:right="850" w:header="0" w:top="70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інтервалів Знак"/>
    <w:link w:val="a4"/>
    <w:qFormat/>
    <w:locked/>
    <w:rsid w:val="0022642f"/>
    <w:rPr>
      <w:rFonts w:ascii="Calibri" w:hAnsi="Calibri" w:eastAsia="Calibri" w:cs="Times New Roman"/>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22642f"/>
    <w:pPr>
      <w:spacing w:lineRule="auto" w:line="276" w:before="0" w:after="200"/>
      <w:ind w:left="720" w:hanging="0"/>
      <w:contextualSpacing/>
    </w:pPr>
    <w:rPr>
      <w:rFonts w:eastAsia="" w:eastAsiaTheme="minorEastAsia"/>
      <w:lang w:val="uk-UA" w:eastAsia="uk-UA"/>
    </w:rPr>
  </w:style>
  <w:style w:type="paragraph" w:styleId="Rvps2" w:customStyle="1">
    <w:name w:val="rvps2"/>
    <w:basedOn w:val="Normal"/>
    <w:qFormat/>
    <w:rsid w:val="0022642f"/>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5"/>
    <w:qFormat/>
    <w:rsid w:val="0022642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LibreOffice/7.1.4.2$Windows_X86_64 LibreOffice_project/a529a4fab45b75fefc5b6226684193eb000654f6</Application>
  <AppVersion>15.0000</AppVersion>
  <Pages>2</Pages>
  <Words>400</Words>
  <Characters>2689</Characters>
  <CharactersWithSpaces>3063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2020-08-03T13:24:00Z</dcterms:created>
  <dc:creator>Пользователь Windows</dc:creator>
  <dc:description/>
  <dc:language>uk-UA</dc:language>
  <cp:lastModifiedBy/>
  <dcterms:modified xsi:type="dcterms:W3CDTF">2021-10-18T10:03:10Z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