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EF" w:rsidRPr="007402B0" w:rsidRDefault="002E4CAF" w:rsidP="00942FAA">
      <w:pPr>
        <w:pStyle w:val="af5"/>
        <w:tabs>
          <w:tab w:val="left" w:pos="567"/>
        </w:tabs>
        <w:spacing w:line="240" w:lineRule="atLeast"/>
        <w:contextualSpacing/>
        <w:jc w:val="right"/>
        <w:rPr>
          <w:rFonts w:ascii="Times New Roman" w:hAnsi="Times New Roman"/>
          <w:b/>
          <w:sz w:val="24"/>
          <w:szCs w:val="24"/>
        </w:rPr>
      </w:pPr>
      <w:r>
        <w:rPr>
          <w:rFonts w:ascii="Times New Roman" w:hAnsi="Times New Roman"/>
          <w:b/>
          <w:sz w:val="24"/>
          <w:szCs w:val="24"/>
          <w:lang w:val="ru-RU"/>
        </w:rPr>
        <w:t xml:space="preserve"> </w:t>
      </w:r>
      <w:r w:rsidR="007402B0" w:rsidRPr="007402B0">
        <w:rPr>
          <w:rFonts w:ascii="Times New Roman" w:hAnsi="Times New Roman"/>
          <w:b/>
          <w:sz w:val="24"/>
          <w:szCs w:val="24"/>
        </w:rPr>
        <w:t>Додаток 3</w:t>
      </w:r>
    </w:p>
    <w:p w:rsidR="007402B0" w:rsidRDefault="007402B0" w:rsidP="00942FAA">
      <w:pPr>
        <w:pStyle w:val="af5"/>
        <w:tabs>
          <w:tab w:val="left" w:pos="567"/>
        </w:tabs>
        <w:spacing w:line="240" w:lineRule="atLeast"/>
        <w:contextualSpacing/>
        <w:jc w:val="right"/>
        <w:rPr>
          <w:rFonts w:ascii="Times New Roman" w:hAnsi="Times New Roman"/>
          <w:b/>
          <w:sz w:val="24"/>
          <w:szCs w:val="24"/>
        </w:rPr>
      </w:pPr>
      <w:r>
        <w:rPr>
          <w:rFonts w:ascii="Times New Roman" w:hAnsi="Times New Roman"/>
          <w:b/>
          <w:sz w:val="24"/>
          <w:szCs w:val="24"/>
        </w:rPr>
        <w:t>д</w:t>
      </w:r>
      <w:r w:rsidRPr="007402B0">
        <w:rPr>
          <w:rFonts w:ascii="Times New Roman" w:hAnsi="Times New Roman"/>
          <w:b/>
          <w:sz w:val="24"/>
          <w:szCs w:val="24"/>
        </w:rPr>
        <w:t>о тендерної документації</w:t>
      </w:r>
    </w:p>
    <w:p w:rsidR="007402B0" w:rsidRPr="007402B0" w:rsidRDefault="007402B0" w:rsidP="00942FAA">
      <w:pPr>
        <w:pStyle w:val="af5"/>
        <w:tabs>
          <w:tab w:val="left" w:pos="567"/>
        </w:tabs>
        <w:spacing w:line="240" w:lineRule="atLeast"/>
        <w:contextualSpacing/>
        <w:jc w:val="right"/>
        <w:rPr>
          <w:rFonts w:ascii="Times New Roman" w:hAnsi="Times New Roman"/>
          <w:b/>
          <w:sz w:val="24"/>
          <w:szCs w:val="24"/>
        </w:rPr>
      </w:pPr>
    </w:p>
    <w:p w:rsidR="000B2278" w:rsidRPr="007402B0" w:rsidRDefault="006C6EEF" w:rsidP="006C6EEF">
      <w:pPr>
        <w:tabs>
          <w:tab w:val="left" w:pos="567"/>
        </w:tabs>
        <w:spacing w:after="0" w:line="240" w:lineRule="atLeast"/>
        <w:contextualSpacing/>
        <w:jc w:val="center"/>
        <w:rPr>
          <w:rFonts w:ascii="Times New Roman" w:hAnsi="Times New Roman"/>
          <w:b/>
          <w:sz w:val="20"/>
          <w:szCs w:val="20"/>
        </w:rPr>
      </w:pPr>
      <w:r w:rsidRPr="007402B0">
        <w:rPr>
          <w:rFonts w:ascii="Times New Roman" w:eastAsia="Times New Roman" w:hAnsi="Times New Roman"/>
          <w:b/>
          <w:sz w:val="24"/>
          <w:szCs w:val="24"/>
          <w:lang w:eastAsia="uk-UA"/>
        </w:rPr>
        <w:t>ТЕХНІЧНА СПЕЦИФІКАЦІЯ ДО ПРЕДМЕТА ЗАКУПІВЛІ</w:t>
      </w:r>
    </w:p>
    <w:p w:rsidR="000B2278" w:rsidRPr="007402B0" w:rsidRDefault="006C6EEF" w:rsidP="00942FAA">
      <w:pPr>
        <w:pStyle w:val="af"/>
        <w:tabs>
          <w:tab w:val="left" w:pos="567"/>
        </w:tabs>
        <w:spacing w:before="0" w:after="0" w:line="240" w:lineRule="atLeast"/>
        <w:ind w:firstLine="0"/>
        <w:contextualSpacing/>
        <w:jc w:val="center"/>
        <w:rPr>
          <w:b/>
          <w:i/>
          <w:sz w:val="20"/>
        </w:rPr>
      </w:pPr>
      <w:r w:rsidRPr="007402B0">
        <w:rPr>
          <w:b/>
          <w:i/>
          <w:sz w:val="20"/>
        </w:rPr>
        <w:t>(інформація про необхід</w:t>
      </w:r>
      <w:r w:rsidRPr="007402B0">
        <w:rPr>
          <w:i/>
          <w:sz w:val="20"/>
        </w:rPr>
        <w:t>н</w:t>
      </w:r>
      <w:r w:rsidRPr="007402B0">
        <w:rPr>
          <w:b/>
          <w:i/>
          <w:sz w:val="20"/>
        </w:rPr>
        <w:t>і технічні, якісні та кількісні характеристики, опис предмета закупівлі)</w:t>
      </w:r>
    </w:p>
    <w:p w:rsidR="000B2278" w:rsidRPr="007402B0" w:rsidRDefault="000B2278" w:rsidP="00942FAA">
      <w:pPr>
        <w:tabs>
          <w:tab w:val="left" w:pos="567"/>
        </w:tabs>
        <w:spacing w:after="0" w:line="240" w:lineRule="atLeast"/>
        <w:contextualSpacing/>
        <w:jc w:val="center"/>
        <w:rPr>
          <w:rFonts w:ascii="Times New Roman" w:hAnsi="Times New Roman"/>
          <w:b/>
          <w:sz w:val="20"/>
          <w:szCs w:val="20"/>
        </w:rPr>
      </w:pPr>
    </w:p>
    <w:p w:rsidR="00240A93" w:rsidRPr="006C1C72" w:rsidRDefault="00240A93" w:rsidP="00240A93">
      <w:pPr>
        <w:pStyle w:val="af4"/>
        <w:spacing w:after="0" w:line="240" w:lineRule="atLeast"/>
        <w:ind w:left="0"/>
        <w:rPr>
          <w:rFonts w:ascii="Times New Roman" w:eastAsia="Times New Roman" w:hAnsi="Times New Roman"/>
          <w:sz w:val="24"/>
          <w:szCs w:val="24"/>
          <w:lang w:eastAsia="uk-UA"/>
        </w:rPr>
      </w:pPr>
      <w:r w:rsidRPr="00AB4338">
        <w:rPr>
          <w:rFonts w:ascii="Times New Roman" w:eastAsia="Times New Roman" w:hAnsi="Times New Roman"/>
          <w:b/>
          <w:sz w:val="24"/>
          <w:szCs w:val="24"/>
          <w:lang w:eastAsia="uk-UA"/>
        </w:rPr>
        <w:t>ЗАМОВНИК</w:t>
      </w:r>
      <w:r w:rsidRPr="00AB4338">
        <w:rPr>
          <w:rFonts w:ascii="Times New Roman" w:eastAsia="Times New Roman" w:hAnsi="Times New Roman"/>
          <w:sz w:val="24"/>
          <w:szCs w:val="24"/>
          <w:lang w:eastAsia="uk-UA"/>
        </w:rPr>
        <w:t>-</w:t>
      </w:r>
      <w:r w:rsidR="00D153D3" w:rsidRPr="006C1C72">
        <w:rPr>
          <w:rFonts w:ascii="Times New Roman" w:eastAsia="Times New Roman" w:hAnsi="Times New Roman"/>
          <w:sz w:val="24"/>
          <w:szCs w:val="24"/>
          <w:lang w:eastAsia="uk-UA"/>
        </w:rPr>
        <w:t xml:space="preserve"> </w:t>
      </w:r>
      <w:r w:rsidR="006C1C72" w:rsidRPr="006C1C72">
        <w:rPr>
          <w:rFonts w:ascii="Times New Roman" w:eastAsia="Times New Roman" w:hAnsi="Times New Roman"/>
          <w:sz w:val="24"/>
          <w:szCs w:val="24"/>
          <w:lang w:eastAsia="uk-UA"/>
        </w:rPr>
        <w:t>Комунальний заклад «</w:t>
      </w:r>
      <w:proofErr w:type="spellStart"/>
      <w:r w:rsidR="006C1C72" w:rsidRPr="006C1C72">
        <w:rPr>
          <w:rFonts w:ascii="Times New Roman" w:eastAsia="Times New Roman" w:hAnsi="Times New Roman"/>
          <w:sz w:val="24"/>
          <w:szCs w:val="24"/>
          <w:lang w:eastAsia="uk-UA"/>
        </w:rPr>
        <w:t>Новоархангельський</w:t>
      </w:r>
      <w:proofErr w:type="spellEnd"/>
      <w:r w:rsidR="006C1C72" w:rsidRPr="006C1C72">
        <w:rPr>
          <w:rFonts w:ascii="Times New Roman" w:eastAsia="Times New Roman" w:hAnsi="Times New Roman"/>
          <w:sz w:val="24"/>
          <w:szCs w:val="24"/>
          <w:lang w:eastAsia="uk-UA"/>
        </w:rPr>
        <w:t xml:space="preserve"> ліцей «Меридіан» </w:t>
      </w:r>
      <w:proofErr w:type="spellStart"/>
      <w:r w:rsidR="006C1C72" w:rsidRPr="006C1C72">
        <w:rPr>
          <w:rFonts w:ascii="Times New Roman" w:eastAsia="Times New Roman" w:hAnsi="Times New Roman"/>
          <w:sz w:val="24"/>
          <w:szCs w:val="24"/>
          <w:lang w:eastAsia="uk-UA"/>
        </w:rPr>
        <w:t>Новоархангельської</w:t>
      </w:r>
      <w:proofErr w:type="spellEnd"/>
      <w:r w:rsidR="006C1C72" w:rsidRPr="006C1C72">
        <w:rPr>
          <w:rFonts w:ascii="Times New Roman" w:eastAsia="Times New Roman" w:hAnsi="Times New Roman"/>
          <w:sz w:val="24"/>
          <w:szCs w:val="24"/>
          <w:lang w:eastAsia="uk-UA"/>
        </w:rPr>
        <w:t xml:space="preserve"> селищної ради Голованівського району Кіровоградської області</w:t>
      </w:r>
    </w:p>
    <w:p w:rsidR="00240A93" w:rsidRPr="00AB4338" w:rsidRDefault="00240A93" w:rsidP="00942FAA">
      <w:pPr>
        <w:tabs>
          <w:tab w:val="left" w:pos="567"/>
        </w:tabs>
        <w:spacing w:after="0" w:line="240" w:lineRule="atLeast"/>
        <w:contextualSpacing/>
        <w:jc w:val="both"/>
        <w:rPr>
          <w:rFonts w:ascii="Times New Roman" w:eastAsia="Times New Roman" w:hAnsi="Times New Roman"/>
          <w:sz w:val="24"/>
          <w:szCs w:val="24"/>
          <w:lang w:eastAsia="uk-UA"/>
        </w:rPr>
      </w:pPr>
    </w:p>
    <w:p w:rsidR="00635996" w:rsidRPr="00AB4338" w:rsidRDefault="00357A20" w:rsidP="00942FAA">
      <w:pPr>
        <w:spacing w:after="0" w:line="240" w:lineRule="atLeast"/>
        <w:contextualSpacing/>
        <w:jc w:val="both"/>
        <w:rPr>
          <w:rFonts w:ascii="Times New Roman" w:eastAsia="Times New Roman" w:hAnsi="Times New Roman"/>
          <w:sz w:val="24"/>
          <w:szCs w:val="24"/>
          <w:lang w:eastAsia="uk-UA"/>
        </w:rPr>
      </w:pPr>
      <w:r w:rsidRPr="00AB4338">
        <w:rPr>
          <w:rFonts w:ascii="Times New Roman" w:hAnsi="Times New Roman"/>
          <w:b/>
          <w:sz w:val="24"/>
          <w:szCs w:val="24"/>
        </w:rPr>
        <w:t>ПРЕДМЕТ ЗАКУПІВЛІ:</w:t>
      </w:r>
      <w:r w:rsidR="00942933" w:rsidRPr="00AB4338">
        <w:rPr>
          <w:rFonts w:ascii="Times New Roman" w:hAnsi="Times New Roman"/>
          <w:b/>
          <w:sz w:val="24"/>
          <w:szCs w:val="24"/>
          <w:lang w:val="ru-RU"/>
        </w:rPr>
        <w:t xml:space="preserve"> </w:t>
      </w:r>
      <w:r w:rsidR="0046205E" w:rsidRPr="00AB4338">
        <w:rPr>
          <w:rFonts w:ascii="Times New Roman" w:eastAsia="Times New Roman" w:hAnsi="Times New Roman"/>
          <w:sz w:val="24"/>
          <w:szCs w:val="24"/>
          <w:lang w:eastAsia="uk-UA"/>
        </w:rPr>
        <w:t xml:space="preserve">Електрична енергія за </w:t>
      </w:r>
      <w:r w:rsidR="00A71F8B" w:rsidRPr="00AB4338">
        <w:rPr>
          <w:rFonts w:ascii="Times New Roman" w:eastAsia="Times New Roman" w:hAnsi="Times New Roman"/>
          <w:sz w:val="24"/>
          <w:szCs w:val="24"/>
          <w:lang w:eastAsia="uk-UA"/>
        </w:rPr>
        <w:t>кодом ДК 021:2015 - 09310000-5 «</w:t>
      </w:r>
      <w:r w:rsidR="001504AA" w:rsidRPr="00AB4338">
        <w:rPr>
          <w:rFonts w:ascii="Times New Roman" w:eastAsia="Times New Roman" w:hAnsi="Times New Roman"/>
          <w:sz w:val="24"/>
          <w:szCs w:val="24"/>
          <w:lang w:val="ru-RU" w:eastAsia="uk-UA"/>
        </w:rPr>
        <w:t>Е</w:t>
      </w:r>
      <w:proofErr w:type="spellStart"/>
      <w:r w:rsidR="00A71F8B" w:rsidRPr="00AB4338">
        <w:rPr>
          <w:rFonts w:ascii="Times New Roman" w:eastAsia="Times New Roman" w:hAnsi="Times New Roman"/>
          <w:sz w:val="24"/>
          <w:szCs w:val="24"/>
          <w:lang w:eastAsia="uk-UA"/>
        </w:rPr>
        <w:t>лектрична</w:t>
      </w:r>
      <w:proofErr w:type="spellEnd"/>
      <w:r w:rsidR="00A71F8B" w:rsidRPr="00AB4338">
        <w:rPr>
          <w:rFonts w:ascii="Times New Roman" w:eastAsia="Times New Roman" w:hAnsi="Times New Roman"/>
          <w:sz w:val="24"/>
          <w:szCs w:val="24"/>
          <w:lang w:eastAsia="uk-UA"/>
        </w:rPr>
        <w:t xml:space="preserve"> енергія»</w:t>
      </w:r>
      <w:r w:rsidR="00DA3D6B" w:rsidRPr="00AB4338">
        <w:rPr>
          <w:rFonts w:ascii="Times New Roman" w:eastAsia="Times New Roman" w:hAnsi="Times New Roman"/>
          <w:sz w:val="24"/>
          <w:szCs w:val="24"/>
          <w:lang w:eastAsia="uk-UA"/>
        </w:rPr>
        <w:t>.</w:t>
      </w:r>
    </w:p>
    <w:p w:rsidR="000146A1" w:rsidRPr="00AB4338" w:rsidRDefault="000146A1" w:rsidP="00942FAA">
      <w:pPr>
        <w:spacing w:after="0" w:line="240" w:lineRule="atLeast"/>
        <w:contextualSpacing/>
        <w:jc w:val="both"/>
        <w:rPr>
          <w:rFonts w:ascii="Times New Roman" w:hAnsi="Times New Roman"/>
          <w:b/>
          <w:sz w:val="24"/>
          <w:szCs w:val="24"/>
        </w:rPr>
      </w:pPr>
    </w:p>
    <w:p w:rsidR="000B2278" w:rsidRPr="00AB4338" w:rsidRDefault="000146A1" w:rsidP="008235C1">
      <w:pPr>
        <w:pStyle w:val="af5"/>
        <w:numPr>
          <w:ilvl w:val="0"/>
          <w:numId w:val="43"/>
        </w:numPr>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Обсяг електричної енергії, що закуповується</w:t>
      </w:r>
      <w:r w:rsidR="006A7F26" w:rsidRPr="00AB4338">
        <w:rPr>
          <w:rFonts w:ascii="Times New Roman" w:eastAsia="Times New Roman" w:hAnsi="Times New Roman"/>
          <w:sz w:val="24"/>
          <w:szCs w:val="24"/>
          <w:lang w:val="ru-RU" w:eastAsia="uk-UA"/>
        </w:rPr>
        <w:t xml:space="preserve"> </w:t>
      </w:r>
      <w:r w:rsidR="00504FDB">
        <w:rPr>
          <w:rFonts w:ascii="Times New Roman" w:eastAsia="Times New Roman" w:hAnsi="Times New Roman"/>
          <w:sz w:val="24"/>
          <w:szCs w:val="24"/>
          <w:lang w:eastAsia="uk-UA"/>
        </w:rPr>
        <w:t>112203</w:t>
      </w:r>
      <w:r w:rsidR="0091043C" w:rsidRPr="00AB4338">
        <w:rPr>
          <w:rFonts w:ascii="Times New Roman" w:eastAsia="Times New Roman" w:hAnsi="Times New Roman"/>
          <w:sz w:val="24"/>
          <w:szCs w:val="24"/>
          <w:lang w:eastAsia="uk-UA"/>
        </w:rPr>
        <w:t xml:space="preserve"> кВт*год</w:t>
      </w:r>
      <w:r w:rsidRPr="00AB4338">
        <w:rPr>
          <w:rFonts w:ascii="Times New Roman" w:eastAsia="Times New Roman" w:hAnsi="Times New Roman"/>
          <w:sz w:val="24"/>
          <w:szCs w:val="24"/>
          <w:lang w:eastAsia="uk-UA"/>
        </w:rPr>
        <w:t>.</w:t>
      </w:r>
    </w:p>
    <w:p w:rsidR="000146A1" w:rsidRPr="00AB4338" w:rsidRDefault="000146A1" w:rsidP="008235C1">
      <w:pPr>
        <w:pStyle w:val="af5"/>
        <w:numPr>
          <w:ilvl w:val="0"/>
          <w:numId w:val="43"/>
        </w:numPr>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xml:space="preserve">Строк постачання: </w:t>
      </w:r>
      <w:r w:rsidR="00861607" w:rsidRPr="00AB4338">
        <w:rPr>
          <w:rFonts w:ascii="Times New Roman" w:eastAsia="Times New Roman" w:hAnsi="Times New Roman"/>
          <w:sz w:val="24"/>
          <w:szCs w:val="24"/>
          <w:lang w:eastAsia="uk-UA"/>
        </w:rPr>
        <w:t xml:space="preserve">З </w:t>
      </w:r>
      <w:r w:rsidR="00321850" w:rsidRPr="00AB4338">
        <w:rPr>
          <w:rFonts w:ascii="Times New Roman" w:eastAsia="Times New Roman" w:hAnsi="Times New Roman"/>
          <w:sz w:val="24"/>
          <w:szCs w:val="24"/>
          <w:lang w:eastAsia="uk-UA"/>
        </w:rPr>
        <w:t>лютого</w:t>
      </w:r>
      <w:r w:rsidR="00047108" w:rsidRPr="00AB4338">
        <w:rPr>
          <w:rFonts w:ascii="Times New Roman" w:eastAsia="Times New Roman" w:hAnsi="Times New Roman"/>
          <w:sz w:val="24"/>
          <w:szCs w:val="24"/>
          <w:lang w:eastAsia="uk-UA"/>
        </w:rPr>
        <w:t xml:space="preserve"> </w:t>
      </w:r>
      <w:r w:rsidR="00394862" w:rsidRPr="00AB4338">
        <w:rPr>
          <w:rFonts w:ascii="Times New Roman" w:eastAsia="Times New Roman" w:hAnsi="Times New Roman"/>
          <w:sz w:val="24"/>
          <w:szCs w:val="24"/>
          <w:lang w:eastAsia="uk-UA"/>
        </w:rPr>
        <w:t>202</w:t>
      </w:r>
      <w:r w:rsidR="00E9212C" w:rsidRPr="00AB4338">
        <w:rPr>
          <w:rFonts w:ascii="Times New Roman" w:eastAsia="Times New Roman" w:hAnsi="Times New Roman"/>
          <w:sz w:val="24"/>
          <w:szCs w:val="24"/>
          <w:lang w:eastAsia="uk-UA"/>
        </w:rPr>
        <w:t>4</w:t>
      </w:r>
      <w:r w:rsidR="00394862" w:rsidRPr="00AB4338">
        <w:rPr>
          <w:rFonts w:ascii="Times New Roman" w:eastAsia="Times New Roman" w:hAnsi="Times New Roman"/>
          <w:sz w:val="24"/>
          <w:szCs w:val="24"/>
          <w:lang w:eastAsia="uk-UA"/>
        </w:rPr>
        <w:t xml:space="preserve"> до 31.12.202</w:t>
      </w:r>
      <w:r w:rsidR="00E9212C" w:rsidRPr="00AB4338">
        <w:rPr>
          <w:rFonts w:ascii="Times New Roman" w:eastAsia="Times New Roman" w:hAnsi="Times New Roman"/>
          <w:sz w:val="24"/>
          <w:szCs w:val="24"/>
          <w:lang w:eastAsia="uk-UA"/>
        </w:rPr>
        <w:t>4</w:t>
      </w:r>
      <w:r w:rsidR="0091043C" w:rsidRPr="00AB4338">
        <w:rPr>
          <w:rFonts w:ascii="Times New Roman" w:eastAsia="Times New Roman" w:hAnsi="Times New Roman"/>
          <w:sz w:val="24"/>
          <w:szCs w:val="24"/>
          <w:lang w:eastAsia="uk-UA"/>
        </w:rPr>
        <w:t xml:space="preserve"> року</w:t>
      </w:r>
      <w:r w:rsidRPr="00AB4338">
        <w:rPr>
          <w:rFonts w:ascii="Times New Roman" w:eastAsia="Times New Roman" w:hAnsi="Times New Roman"/>
          <w:sz w:val="24"/>
          <w:szCs w:val="24"/>
          <w:lang w:eastAsia="uk-UA"/>
        </w:rPr>
        <w:t>.</w:t>
      </w:r>
    </w:p>
    <w:p w:rsidR="000146A1" w:rsidRPr="00AB4338" w:rsidRDefault="000D0582" w:rsidP="008235C1">
      <w:pPr>
        <w:pStyle w:val="af5"/>
        <w:numPr>
          <w:ilvl w:val="0"/>
          <w:numId w:val="43"/>
        </w:numPr>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Місце розташування об’єкт</w:t>
      </w:r>
      <w:proofErr w:type="spellStart"/>
      <w:r w:rsidRPr="00AB4338">
        <w:rPr>
          <w:rFonts w:ascii="Times New Roman" w:eastAsia="Times New Roman" w:hAnsi="Times New Roman"/>
          <w:sz w:val="24"/>
          <w:szCs w:val="24"/>
          <w:lang w:val="ru-RU" w:eastAsia="uk-UA"/>
        </w:rPr>
        <w:t>ів</w:t>
      </w:r>
      <w:proofErr w:type="spellEnd"/>
      <w:r w:rsidR="0058043F" w:rsidRPr="00AB4338">
        <w:rPr>
          <w:rFonts w:ascii="Times New Roman" w:eastAsia="Times New Roman" w:hAnsi="Times New Roman"/>
          <w:sz w:val="24"/>
          <w:szCs w:val="24"/>
          <w:lang w:eastAsia="uk-UA"/>
        </w:rPr>
        <w:t xml:space="preserve"> Замовника</w:t>
      </w:r>
      <w:r w:rsidR="00977E3D" w:rsidRPr="00AB4338">
        <w:rPr>
          <w:rFonts w:ascii="Times New Roman" w:eastAsia="Times New Roman" w:hAnsi="Times New Roman"/>
          <w:sz w:val="24"/>
          <w:szCs w:val="24"/>
          <w:lang w:eastAsia="uk-UA"/>
        </w:rPr>
        <w:t>:</w:t>
      </w:r>
      <w:r w:rsidR="001504AA" w:rsidRPr="00AB4338">
        <w:rPr>
          <w:rFonts w:ascii="Times New Roman" w:eastAsia="Times New Roman" w:hAnsi="Times New Roman"/>
          <w:sz w:val="24"/>
          <w:szCs w:val="24"/>
          <w:lang w:val="ru-RU" w:eastAsia="uk-UA"/>
        </w:rPr>
        <w:t>з</w:t>
      </w:r>
      <w:r w:rsidR="001504AA" w:rsidRPr="00AB4338">
        <w:rPr>
          <w:rFonts w:ascii="Times New Roman" w:eastAsia="Times New Roman" w:hAnsi="Times New Roman"/>
          <w:sz w:val="24"/>
          <w:szCs w:val="24"/>
          <w:lang w:eastAsia="uk-UA"/>
        </w:rPr>
        <w:t>гідно  таблиці</w:t>
      </w:r>
    </w:p>
    <w:p w:rsidR="008235C1" w:rsidRPr="00AB4338" w:rsidRDefault="0091043C" w:rsidP="008235C1">
      <w:pPr>
        <w:pStyle w:val="af5"/>
        <w:numPr>
          <w:ilvl w:val="0"/>
          <w:numId w:val="43"/>
        </w:numPr>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xml:space="preserve">Клас напруги – </w:t>
      </w:r>
      <w:r w:rsidR="0058043F" w:rsidRPr="00AB4338">
        <w:rPr>
          <w:rFonts w:ascii="Times New Roman" w:eastAsia="Times New Roman" w:hAnsi="Times New Roman"/>
          <w:sz w:val="24"/>
          <w:szCs w:val="24"/>
          <w:lang w:eastAsia="uk-UA"/>
        </w:rPr>
        <w:t xml:space="preserve"> 2</w:t>
      </w:r>
    </w:p>
    <w:p w:rsidR="0058043F" w:rsidRPr="00AB4338" w:rsidRDefault="0058043F" w:rsidP="00116893">
      <w:pPr>
        <w:pStyle w:val="af5"/>
        <w:numPr>
          <w:ilvl w:val="0"/>
          <w:numId w:val="43"/>
        </w:numPr>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Група площадок вимірювання –</w:t>
      </w:r>
      <w:r w:rsidR="006C1C72">
        <w:rPr>
          <w:rFonts w:ascii="Times New Roman" w:eastAsia="Times New Roman" w:hAnsi="Times New Roman"/>
          <w:sz w:val="24"/>
          <w:szCs w:val="24"/>
          <w:lang w:eastAsia="uk-UA"/>
        </w:rPr>
        <w:t xml:space="preserve">              </w:t>
      </w:r>
      <w:r w:rsidR="0091043C" w:rsidRPr="00AB4338">
        <w:rPr>
          <w:rFonts w:ascii="Times New Roman" w:eastAsia="Times New Roman" w:hAnsi="Times New Roman"/>
          <w:sz w:val="24"/>
          <w:szCs w:val="24"/>
          <w:lang w:eastAsia="uk-UA"/>
        </w:rPr>
        <w:t xml:space="preserve"> кВт*год</w:t>
      </w:r>
      <w:r w:rsidRPr="00AB4338">
        <w:rPr>
          <w:rFonts w:ascii="Times New Roman" w:eastAsia="Times New Roman" w:hAnsi="Times New Roman"/>
          <w:sz w:val="24"/>
          <w:szCs w:val="24"/>
          <w:lang w:eastAsia="uk-UA"/>
        </w:rPr>
        <w:t>.</w:t>
      </w:r>
    </w:p>
    <w:p w:rsidR="00672F64" w:rsidRPr="00AB4338" w:rsidRDefault="00672F64" w:rsidP="00116893">
      <w:pPr>
        <w:pStyle w:val="af4"/>
        <w:numPr>
          <w:ilvl w:val="0"/>
          <w:numId w:val="43"/>
        </w:numPr>
        <w:suppressAutoHyphens w:val="0"/>
        <w:spacing w:after="0" w:line="240" w:lineRule="auto"/>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xml:space="preserve">Форма оплати – </w:t>
      </w:r>
      <w:r w:rsidR="001504AA" w:rsidRPr="00AB4338">
        <w:rPr>
          <w:rFonts w:ascii="Times New Roman" w:eastAsia="Times New Roman" w:hAnsi="Times New Roman"/>
          <w:b/>
          <w:sz w:val="24"/>
          <w:szCs w:val="24"/>
          <w:lang w:eastAsia="uk-UA"/>
        </w:rPr>
        <w:t>«</w:t>
      </w:r>
      <w:proofErr w:type="spellStart"/>
      <w:r w:rsidR="001504AA" w:rsidRPr="00AB4338">
        <w:rPr>
          <w:rFonts w:ascii="Times New Roman" w:eastAsia="Times New Roman" w:hAnsi="Times New Roman"/>
          <w:sz w:val="24"/>
          <w:szCs w:val="24"/>
          <w:lang w:eastAsia="uk-UA"/>
        </w:rPr>
        <w:t>післяоплата</w:t>
      </w:r>
      <w:proofErr w:type="spellEnd"/>
      <w:r w:rsidR="001504AA" w:rsidRPr="00AB4338">
        <w:rPr>
          <w:rFonts w:ascii="Times New Roman" w:eastAsia="Times New Roman" w:hAnsi="Times New Roman"/>
          <w:sz w:val="24"/>
          <w:szCs w:val="24"/>
          <w:lang w:eastAsia="uk-UA"/>
        </w:rPr>
        <w:t>»</w:t>
      </w:r>
    </w:p>
    <w:p w:rsidR="000A1BF4" w:rsidRPr="00AB4338" w:rsidRDefault="000A1BF4" w:rsidP="00116893">
      <w:pPr>
        <w:pStyle w:val="af4"/>
        <w:numPr>
          <w:ilvl w:val="0"/>
          <w:numId w:val="43"/>
        </w:numPr>
        <w:suppressAutoHyphens w:val="0"/>
        <w:spacing w:after="0" w:line="240" w:lineRule="auto"/>
        <w:rPr>
          <w:rFonts w:ascii="Times New Roman" w:eastAsia="Times New Roman" w:hAnsi="Times New Roman"/>
          <w:sz w:val="24"/>
          <w:szCs w:val="24"/>
          <w:lang w:eastAsia="uk-UA"/>
        </w:rPr>
      </w:pPr>
      <w:r w:rsidRPr="00AB4338">
        <w:rPr>
          <w:rFonts w:ascii="Times New Roman" w:eastAsia="Times New Roman" w:hAnsi="Times New Roman"/>
          <w:sz w:val="24"/>
          <w:szCs w:val="24"/>
          <w:lang w:val="ru-RU" w:eastAsia="uk-UA"/>
        </w:rPr>
        <w:t xml:space="preserve">Оператор </w:t>
      </w:r>
      <w:proofErr w:type="spellStart"/>
      <w:r w:rsidRPr="00AB4338">
        <w:rPr>
          <w:rFonts w:ascii="Times New Roman" w:eastAsia="Times New Roman" w:hAnsi="Times New Roman"/>
          <w:sz w:val="24"/>
          <w:szCs w:val="24"/>
          <w:lang w:val="ru-RU" w:eastAsia="uk-UA"/>
        </w:rPr>
        <w:t>системи</w:t>
      </w:r>
      <w:proofErr w:type="spellEnd"/>
      <w:r w:rsidRPr="00AB4338">
        <w:rPr>
          <w:rFonts w:ascii="Times New Roman" w:eastAsia="Times New Roman" w:hAnsi="Times New Roman"/>
          <w:sz w:val="24"/>
          <w:szCs w:val="24"/>
          <w:lang w:val="ru-RU" w:eastAsia="uk-UA"/>
        </w:rPr>
        <w:t xml:space="preserve"> </w:t>
      </w:r>
      <w:proofErr w:type="spellStart"/>
      <w:r w:rsidRPr="00AB4338">
        <w:rPr>
          <w:rFonts w:ascii="Times New Roman" w:eastAsia="Times New Roman" w:hAnsi="Times New Roman"/>
          <w:sz w:val="24"/>
          <w:szCs w:val="24"/>
          <w:lang w:val="ru-RU" w:eastAsia="uk-UA"/>
        </w:rPr>
        <w:t>розподілу</w:t>
      </w:r>
      <w:proofErr w:type="spellEnd"/>
      <w:r w:rsidRPr="00AB4338">
        <w:rPr>
          <w:rFonts w:ascii="Times New Roman" w:eastAsia="Times New Roman" w:hAnsi="Times New Roman"/>
          <w:sz w:val="24"/>
          <w:szCs w:val="24"/>
          <w:lang w:val="ru-RU" w:eastAsia="uk-UA"/>
        </w:rPr>
        <w:t xml:space="preserve"> – </w:t>
      </w:r>
      <w:proofErr w:type="spellStart"/>
      <w:r w:rsidR="00504FDB">
        <w:rPr>
          <w:rFonts w:ascii="Times New Roman" w:eastAsia="Times New Roman" w:hAnsi="Times New Roman"/>
          <w:sz w:val="24"/>
          <w:szCs w:val="24"/>
          <w:lang w:val="ru-RU" w:eastAsia="uk-UA"/>
        </w:rPr>
        <w:t>ПрАТ</w:t>
      </w:r>
      <w:proofErr w:type="spellEnd"/>
      <w:r w:rsidR="00504FDB">
        <w:rPr>
          <w:rFonts w:ascii="Times New Roman" w:eastAsia="Times New Roman" w:hAnsi="Times New Roman"/>
          <w:sz w:val="24"/>
          <w:szCs w:val="24"/>
          <w:lang w:val="ru-RU" w:eastAsia="uk-UA"/>
        </w:rPr>
        <w:t xml:space="preserve"> «</w:t>
      </w:r>
      <w:proofErr w:type="spellStart"/>
      <w:r w:rsidR="00504FDB">
        <w:rPr>
          <w:rFonts w:ascii="Times New Roman" w:eastAsia="Times New Roman" w:hAnsi="Times New Roman"/>
          <w:sz w:val="24"/>
          <w:szCs w:val="24"/>
          <w:lang w:val="ru-RU" w:eastAsia="uk-UA"/>
        </w:rPr>
        <w:t>Кіровоградобленерго</w:t>
      </w:r>
      <w:proofErr w:type="spellEnd"/>
      <w:r w:rsidR="00504FDB">
        <w:rPr>
          <w:rFonts w:ascii="Times New Roman" w:eastAsia="Times New Roman" w:hAnsi="Times New Roman"/>
          <w:sz w:val="24"/>
          <w:szCs w:val="24"/>
          <w:lang w:val="ru-RU" w:eastAsia="uk-UA"/>
        </w:rPr>
        <w:t xml:space="preserve">», </w:t>
      </w:r>
      <w:proofErr w:type="spellStart"/>
      <w:r w:rsidR="00504FDB">
        <w:rPr>
          <w:rFonts w:ascii="Times New Roman" w:eastAsia="Times New Roman" w:hAnsi="Times New Roman"/>
          <w:sz w:val="24"/>
          <w:szCs w:val="24"/>
          <w:lang w:val="ru-RU" w:eastAsia="uk-UA"/>
        </w:rPr>
        <w:t>його</w:t>
      </w:r>
      <w:proofErr w:type="spellEnd"/>
      <w:r w:rsidR="00504FDB">
        <w:rPr>
          <w:rFonts w:ascii="Times New Roman" w:eastAsia="Times New Roman" w:hAnsi="Times New Roman"/>
          <w:sz w:val="24"/>
          <w:szCs w:val="24"/>
          <w:lang w:val="ru-RU" w:eastAsia="uk-UA"/>
        </w:rPr>
        <w:t xml:space="preserve"> </w:t>
      </w:r>
      <w:proofErr w:type="spellStart"/>
      <w:r w:rsidR="00504FDB">
        <w:rPr>
          <w:rFonts w:ascii="Times New Roman" w:eastAsia="Times New Roman" w:hAnsi="Times New Roman"/>
          <w:sz w:val="24"/>
          <w:szCs w:val="24"/>
          <w:lang w:val="ru-RU" w:eastAsia="uk-UA"/>
        </w:rPr>
        <w:t>структурний</w:t>
      </w:r>
      <w:proofErr w:type="spellEnd"/>
      <w:r w:rsidR="00504FDB">
        <w:rPr>
          <w:rFonts w:ascii="Times New Roman" w:eastAsia="Times New Roman" w:hAnsi="Times New Roman"/>
          <w:sz w:val="24"/>
          <w:szCs w:val="24"/>
          <w:lang w:val="ru-RU" w:eastAsia="uk-UA"/>
        </w:rPr>
        <w:t xml:space="preserve"> </w:t>
      </w:r>
      <w:proofErr w:type="spellStart"/>
      <w:r w:rsidR="00504FDB">
        <w:rPr>
          <w:rFonts w:ascii="Times New Roman" w:eastAsia="Times New Roman" w:hAnsi="Times New Roman"/>
          <w:sz w:val="24"/>
          <w:szCs w:val="24"/>
          <w:lang w:val="ru-RU" w:eastAsia="uk-UA"/>
        </w:rPr>
        <w:t>підрозділ</w:t>
      </w:r>
      <w:proofErr w:type="spellEnd"/>
      <w:r w:rsidR="00504FDB">
        <w:rPr>
          <w:rFonts w:ascii="Times New Roman" w:eastAsia="Times New Roman" w:hAnsi="Times New Roman"/>
          <w:sz w:val="24"/>
          <w:szCs w:val="24"/>
          <w:lang w:val="ru-RU" w:eastAsia="uk-UA"/>
        </w:rPr>
        <w:t xml:space="preserve"> «</w:t>
      </w:r>
      <w:proofErr w:type="spellStart"/>
      <w:r w:rsidR="00504FDB">
        <w:rPr>
          <w:rFonts w:ascii="Times New Roman" w:eastAsia="Times New Roman" w:hAnsi="Times New Roman"/>
          <w:sz w:val="24"/>
          <w:szCs w:val="24"/>
          <w:lang w:val="ru-RU" w:eastAsia="uk-UA"/>
        </w:rPr>
        <w:t>Новоархангельський</w:t>
      </w:r>
      <w:proofErr w:type="spellEnd"/>
      <w:r w:rsidR="00504FDB">
        <w:rPr>
          <w:rFonts w:ascii="Times New Roman" w:eastAsia="Times New Roman" w:hAnsi="Times New Roman"/>
          <w:sz w:val="24"/>
          <w:szCs w:val="24"/>
          <w:lang w:val="ru-RU" w:eastAsia="uk-UA"/>
        </w:rPr>
        <w:t xml:space="preserve"> район </w:t>
      </w:r>
      <w:proofErr w:type="spellStart"/>
      <w:r w:rsidR="00504FDB">
        <w:rPr>
          <w:rFonts w:ascii="Times New Roman" w:eastAsia="Times New Roman" w:hAnsi="Times New Roman"/>
          <w:sz w:val="24"/>
          <w:szCs w:val="24"/>
          <w:lang w:val="ru-RU" w:eastAsia="uk-UA"/>
        </w:rPr>
        <w:t>електричних</w:t>
      </w:r>
      <w:proofErr w:type="spellEnd"/>
      <w:r w:rsidR="00504FDB">
        <w:rPr>
          <w:rFonts w:ascii="Times New Roman" w:eastAsia="Times New Roman" w:hAnsi="Times New Roman"/>
          <w:sz w:val="24"/>
          <w:szCs w:val="24"/>
          <w:lang w:val="ru-RU" w:eastAsia="uk-UA"/>
        </w:rPr>
        <w:t xml:space="preserve"> мереж»</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Закону України «Про ринок електричної енергії» від 13.04.2017 № 2019-VШ;</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Правилам роздрібного ринку електричної енергії (Постанова НКРЕКП від 14.03.2018 року № 312);</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Кодексу систем передачі електричної енергії (Постанова НКРЕКП від 14.03.2018 року № 309);</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Кодексу систем розподілу електричної енергії (Постанова НКРЕКП від 14.03.2018 року № 310);</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Кодексу комерційного обліку електричної енергії (Постанова НКРЕКП від 14.03.2018 року № 311);</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rsidR="000146A1" w:rsidRPr="00AB4338" w:rsidRDefault="000146A1" w:rsidP="000146A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Ліцензійним умовам провадження господарської діяльності з розподілу електричної енергії (Постанова НКРЕКП від 27.12.2017 року № 1470).</w:t>
      </w:r>
    </w:p>
    <w:p w:rsidR="00DD2439" w:rsidRPr="00AB4338" w:rsidRDefault="00DD2439" w:rsidP="000146A1">
      <w:pPr>
        <w:pStyle w:val="af5"/>
        <w:ind w:firstLine="709"/>
        <w:jc w:val="both"/>
        <w:rPr>
          <w:rFonts w:ascii="Times New Roman" w:eastAsia="Times New Roman" w:hAnsi="Times New Roman"/>
          <w:sz w:val="24"/>
          <w:szCs w:val="24"/>
          <w:lang w:eastAsia="uk-UA"/>
        </w:rPr>
      </w:pPr>
    </w:p>
    <w:p w:rsidR="000146A1" w:rsidRPr="00AB4338" w:rsidRDefault="000146A1" w:rsidP="00DD2439">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DD2439" w:rsidRPr="00AB4338" w:rsidRDefault="00DD2439" w:rsidP="00DD2439">
      <w:pPr>
        <w:pStyle w:val="af5"/>
        <w:ind w:firstLine="709"/>
        <w:jc w:val="both"/>
        <w:rPr>
          <w:rFonts w:ascii="Times New Roman" w:eastAsia="Times New Roman" w:hAnsi="Times New Roman"/>
          <w:sz w:val="24"/>
          <w:szCs w:val="24"/>
          <w:lang w:eastAsia="uk-UA"/>
        </w:rPr>
      </w:pPr>
    </w:p>
    <w:p w:rsidR="00DD2439" w:rsidRPr="00AB4338" w:rsidRDefault="00DD2439" w:rsidP="008235C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DD2439" w:rsidRPr="00AB4338" w:rsidRDefault="00DD2439" w:rsidP="008235C1">
      <w:pPr>
        <w:pStyle w:val="af5"/>
        <w:ind w:firstLine="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lastRenderedPageBreak/>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B4338">
        <w:rPr>
          <w:rFonts w:ascii="Times New Roman" w:eastAsia="Times New Roman" w:hAnsi="Times New Roman"/>
          <w:sz w:val="24"/>
          <w:szCs w:val="24"/>
          <w:lang w:eastAsia="uk-UA"/>
        </w:rPr>
        <w:t>призначеності</w:t>
      </w:r>
      <w:proofErr w:type="spellEnd"/>
      <w:r w:rsidRPr="00AB4338">
        <w:rPr>
          <w:rFonts w:ascii="Times New Roman" w:eastAsia="Times New Roman" w:hAnsi="Times New Roman"/>
          <w:sz w:val="24"/>
          <w:szCs w:val="24"/>
          <w:lang w:eastAsia="uk-UA"/>
        </w:rPr>
        <w:t>».</w:t>
      </w:r>
    </w:p>
    <w:p w:rsidR="00DD2439" w:rsidRPr="00AB4338" w:rsidRDefault="00DD2439" w:rsidP="00DD2439">
      <w:pPr>
        <w:pStyle w:val="af4"/>
        <w:tabs>
          <w:tab w:val="left" w:pos="709"/>
        </w:tabs>
        <w:spacing w:after="0" w:line="240" w:lineRule="atLeast"/>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xml:space="preserve"> При поданні пропозицій </w:t>
      </w:r>
      <w:r w:rsidR="00966BD3" w:rsidRPr="00AB4338">
        <w:rPr>
          <w:rFonts w:ascii="Times New Roman" w:eastAsia="Times New Roman" w:hAnsi="Times New Roman"/>
          <w:sz w:val="24"/>
          <w:szCs w:val="24"/>
          <w:lang w:eastAsia="uk-UA"/>
        </w:rPr>
        <w:t xml:space="preserve">та постачанні електричної енергії </w:t>
      </w:r>
      <w:r w:rsidRPr="00AB4338">
        <w:rPr>
          <w:rFonts w:ascii="Times New Roman" w:eastAsia="Times New Roman" w:hAnsi="Times New Roman"/>
          <w:sz w:val="24"/>
          <w:szCs w:val="24"/>
          <w:lang w:eastAsia="uk-UA"/>
        </w:rPr>
        <w:t>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DD2439" w:rsidRPr="00AB4338" w:rsidRDefault="00DD2439" w:rsidP="00DD2439">
      <w:pPr>
        <w:pStyle w:val="af4"/>
        <w:tabs>
          <w:tab w:val="left" w:pos="709"/>
        </w:tabs>
        <w:spacing w:after="0" w:line="240" w:lineRule="atLeast"/>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Закон України від 14.08.2014р. №  1644-VII «Про санкції»;</w:t>
      </w:r>
    </w:p>
    <w:p w:rsidR="00DD2439" w:rsidRPr="00AB4338" w:rsidRDefault="00DD2439" w:rsidP="00DD2439">
      <w:pPr>
        <w:pStyle w:val="af4"/>
        <w:tabs>
          <w:tab w:val="left" w:pos="709"/>
        </w:tabs>
        <w:spacing w:after="0" w:line="240" w:lineRule="atLeast"/>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Закон України від 16.04.1991р. № 959-XII «Про зовнішньоекономічну діяльність»;</w:t>
      </w:r>
    </w:p>
    <w:p w:rsidR="00DD2439" w:rsidRPr="00AB4338" w:rsidRDefault="00DD2439" w:rsidP="00DD2439">
      <w:pPr>
        <w:pStyle w:val="af4"/>
        <w:tabs>
          <w:tab w:val="left" w:pos="709"/>
        </w:tabs>
        <w:spacing w:after="0" w:line="240" w:lineRule="atLeast"/>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D2439" w:rsidRPr="00AB4338" w:rsidRDefault="00DD2439" w:rsidP="00DD2439">
      <w:pPr>
        <w:pStyle w:val="af4"/>
        <w:tabs>
          <w:tab w:val="left" w:pos="709"/>
        </w:tabs>
        <w:spacing w:after="0" w:line="240" w:lineRule="atLeast"/>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8235C1" w:rsidRPr="00AB4338" w:rsidRDefault="00DD2439" w:rsidP="008235C1">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xml:space="preserve">- Указу Президента України від 06.03.2018 № 57/2018 </w:t>
      </w:r>
      <w:r w:rsidR="008235C1" w:rsidRPr="00AB4338">
        <w:rPr>
          <w:rFonts w:ascii="Times New Roman" w:eastAsia="Times New Roman" w:hAnsi="Times New Roman"/>
          <w:sz w:val="24"/>
          <w:szCs w:val="24"/>
          <w:lang w:eastAsia="uk-UA"/>
        </w:rPr>
        <w:t>«Про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8235C1" w:rsidRPr="00AB4338" w:rsidRDefault="008235C1" w:rsidP="008235C1">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Постанова КМУ від 30.12.2015 № 1147 «Про заборону ввезення на митну територію України товарів, що походять з Російської Федерації»;</w:t>
      </w:r>
    </w:p>
    <w:p w:rsidR="008235C1" w:rsidRPr="00AB4338" w:rsidRDefault="008235C1" w:rsidP="008235C1">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Постанова КМУ від 30.12.2015 № 1146 «Про ставки ввізного мита стосовно товарів, що походять з Російської Федерації»;</w:t>
      </w:r>
    </w:p>
    <w:p w:rsidR="008235C1" w:rsidRPr="00AB4338" w:rsidRDefault="008235C1" w:rsidP="008235C1">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Розпорядження КМУ від 11.09.2014р. № 829-р «Про пропозиції щодо застосування персональних спеціальних економічних та інших обмежувальних заходів»;</w:t>
      </w:r>
    </w:p>
    <w:p w:rsidR="008235C1" w:rsidRPr="00AB4338" w:rsidRDefault="008235C1" w:rsidP="008235C1">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2E5409" w:rsidRPr="00AB4338" w:rsidRDefault="008235C1" w:rsidP="002E5409">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 інші нормативно-правові акти щодо запровадження спеціальних економічних та інших обмежувальних заходів.</w:t>
      </w:r>
    </w:p>
    <w:p w:rsidR="005F46D9" w:rsidRPr="00AB4338" w:rsidRDefault="005F46D9" w:rsidP="008235C1">
      <w:pPr>
        <w:pStyle w:val="af4"/>
        <w:tabs>
          <w:tab w:val="left" w:pos="709"/>
        </w:tabs>
        <w:spacing w:after="0" w:line="240" w:lineRule="atLeast"/>
        <w:ind w:left="709"/>
        <w:jc w:val="both"/>
        <w:rPr>
          <w:rFonts w:ascii="Times New Roman" w:eastAsia="Times New Roman" w:hAnsi="Times New Roman"/>
          <w:sz w:val="24"/>
          <w:szCs w:val="24"/>
          <w:lang w:eastAsia="uk-UA"/>
        </w:rPr>
      </w:pPr>
    </w:p>
    <w:p w:rsidR="004A2B54" w:rsidRPr="00AB4338" w:rsidRDefault="004A2B54" w:rsidP="004A2B54">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Фактична вартість електричної енергії буде розраховуватися по завершенню розрахункового періоду за формулою:</w:t>
      </w:r>
    </w:p>
    <w:p w:rsidR="004A2B54" w:rsidRPr="00AB4338" w:rsidRDefault="004A2B54" w:rsidP="004A2B54">
      <w:pPr>
        <w:pStyle w:val="af4"/>
        <w:tabs>
          <w:tab w:val="left" w:pos="709"/>
        </w:tabs>
        <w:spacing w:after="0" w:line="240" w:lineRule="atLeast"/>
        <w:ind w:left="709"/>
        <w:jc w:val="both"/>
        <w:rPr>
          <w:rFonts w:ascii="Times New Roman" w:eastAsia="Times New Roman" w:hAnsi="Times New Roman"/>
          <w:sz w:val="24"/>
          <w:szCs w:val="24"/>
          <w:lang w:eastAsia="uk-UA"/>
        </w:rPr>
      </w:pPr>
      <w:proofErr w:type="spellStart"/>
      <w:r w:rsidRPr="00AB4338">
        <w:rPr>
          <w:rFonts w:ascii="Times New Roman" w:eastAsia="Times New Roman" w:hAnsi="Times New Roman"/>
          <w:sz w:val="24"/>
          <w:szCs w:val="24"/>
          <w:lang w:eastAsia="uk-UA"/>
        </w:rPr>
        <w:t>Рдог</w:t>
      </w:r>
      <w:proofErr w:type="spellEnd"/>
      <w:r w:rsidRPr="00AB4338">
        <w:rPr>
          <w:rFonts w:ascii="Times New Roman" w:eastAsia="Times New Roman" w:hAnsi="Times New Roman"/>
          <w:sz w:val="24"/>
          <w:szCs w:val="24"/>
          <w:lang w:eastAsia="uk-UA"/>
        </w:rPr>
        <w:t xml:space="preserve"> =∑ (</w:t>
      </w:r>
      <w:proofErr w:type="spellStart"/>
      <w:r w:rsidRPr="00AB4338">
        <w:rPr>
          <w:rFonts w:ascii="Times New Roman" w:eastAsia="Times New Roman" w:hAnsi="Times New Roman"/>
          <w:sz w:val="24"/>
          <w:szCs w:val="24"/>
          <w:lang w:eastAsia="uk-UA"/>
        </w:rPr>
        <w:t>Ni</w:t>
      </w:r>
      <w:proofErr w:type="spellEnd"/>
      <w:r w:rsidRPr="00AB4338">
        <w:rPr>
          <w:rFonts w:ascii="Times New Roman" w:eastAsia="Times New Roman" w:hAnsi="Times New Roman"/>
          <w:sz w:val="24"/>
          <w:szCs w:val="24"/>
          <w:lang w:eastAsia="uk-UA"/>
        </w:rPr>
        <w:t xml:space="preserve"> факт* </w:t>
      </w:r>
      <w:proofErr w:type="spellStart"/>
      <w:r w:rsidRPr="00AB4338">
        <w:rPr>
          <w:rFonts w:ascii="Times New Roman" w:eastAsia="Times New Roman" w:hAnsi="Times New Roman"/>
          <w:sz w:val="24"/>
          <w:szCs w:val="24"/>
          <w:lang w:eastAsia="uk-UA"/>
        </w:rPr>
        <w:t>Цфакт</w:t>
      </w:r>
      <w:proofErr w:type="spellEnd"/>
      <w:r w:rsidRPr="00AB4338">
        <w:rPr>
          <w:rFonts w:ascii="Times New Roman" w:eastAsia="Times New Roman" w:hAnsi="Times New Roman"/>
          <w:sz w:val="24"/>
          <w:szCs w:val="24"/>
          <w:lang w:eastAsia="uk-UA"/>
        </w:rPr>
        <w:t xml:space="preserve"> </w:t>
      </w:r>
      <w:r w:rsidR="00870E33" w:rsidRPr="00AB4338">
        <w:rPr>
          <w:rFonts w:ascii="Times New Roman" w:eastAsia="Times New Roman" w:hAnsi="Times New Roman"/>
          <w:sz w:val="24"/>
          <w:szCs w:val="24"/>
          <w:lang w:eastAsia="uk-UA"/>
        </w:rPr>
        <w:t xml:space="preserve">* (1+М/100)+ </w:t>
      </w:r>
      <w:proofErr w:type="spellStart"/>
      <w:r w:rsidR="00870E33" w:rsidRPr="00AB4338">
        <w:rPr>
          <w:rFonts w:ascii="Times New Roman" w:eastAsia="Times New Roman" w:hAnsi="Times New Roman"/>
          <w:sz w:val="24"/>
          <w:szCs w:val="24"/>
          <w:lang w:eastAsia="uk-UA"/>
        </w:rPr>
        <w:t>Ni</w:t>
      </w:r>
      <w:proofErr w:type="spellEnd"/>
      <w:r w:rsidR="00870E33" w:rsidRPr="00AB4338">
        <w:rPr>
          <w:rFonts w:ascii="Times New Roman" w:eastAsia="Times New Roman" w:hAnsi="Times New Roman"/>
          <w:sz w:val="24"/>
          <w:szCs w:val="24"/>
          <w:lang w:eastAsia="uk-UA"/>
        </w:rPr>
        <w:t xml:space="preserve"> факт* </w:t>
      </w:r>
      <w:proofErr w:type="spellStart"/>
      <w:r w:rsidR="00870E33" w:rsidRPr="00AB4338">
        <w:rPr>
          <w:rFonts w:ascii="Times New Roman" w:eastAsia="Times New Roman" w:hAnsi="Times New Roman"/>
          <w:sz w:val="24"/>
          <w:szCs w:val="24"/>
          <w:lang w:eastAsia="uk-UA"/>
        </w:rPr>
        <w:t>Тпер</w:t>
      </w:r>
      <w:proofErr w:type="spellEnd"/>
      <w:r w:rsidR="00870E33" w:rsidRPr="00AB4338">
        <w:rPr>
          <w:rFonts w:ascii="Times New Roman" w:eastAsia="Times New Roman" w:hAnsi="Times New Roman"/>
          <w:sz w:val="24"/>
          <w:szCs w:val="24"/>
          <w:lang w:eastAsia="uk-UA"/>
        </w:rPr>
        <w:t>)*1,2</w:t>
      </w:r>
      <w:r w:rsidRPr="00AB4338">
        <w:rPr>
          <w:rFonts w:ascii="Times New Roman" w:eastAsia="Times New Roman" w:hAnsi="Times New Roman"/>
          <w:sz w:val="24"/>
          <w:szCs w:val="24"/>
          <w:lang w:eastAsia="uk-UA"/>
        </w:rPr>
        <w:t xml:space="preserve"> грн з ПДВ. </w:t>
      </w:r>
    </w:p>
    <w:p w:rsidR="004A2B54" w:rsidRPr="00AB4338" w:rsidRDefault="004A2B54" w:rsidP="004A2B54">
      <w:pPr>
        <w:pStyle w:val="af4"/>
        <w:tabs>
          <w:tab w:val="left" w:pos="709"/>
        </w:tabs>
        <w:spacing w:after="0" w:line="240" w:lineRule="atLeast"/>
        <w:ind w:left="709"/>
        <w:jc w:val="both"/>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де,</w:t>
      </w:r>
    </w:p>
    <w:p w:rsidR="00AD4E1B" w:rsidRPr="005F233D" w:rsidRDefault="00AD4E1B" w:rsidP="00AD4E1B">
      <w:pPr>
        <w:widowControl w:val="0"/>
        <w:spacing w:after="0" w:line="240" w:lineRule="auto"/>
        <w:ind w:left="709" w:firstLine="425"/>
        <w:jc w:val="both"/>
        <w:rPr>
          <w:rFonts w:ascii="Times New Roman" w:hAnsi="Times New Roman"/>
          <w:color w:val="000000"/>
          <w:sz w:val="24"/>
          <w:szCs w:val="24"/>
        </w:rPr>
      </w:pPr>
      <w:proofErr w:type="spellStart"/>
      <w:r w:rsidRPr="005F233D">
        <w:rPr>
          <w:rFonts w:ascii="Times New Roman" w:hAnsi="Times New Roman"/>
          <w:color w:val="000000"/>
          <w:sz w:val="24"/>
          <w:szCs w:val="24"/>
        </w:rPr>
        <w:t>Ni</w:t>
      </w:r>
      <w:proofErr w:type="spellEnd"/>
      <w:r w:rsidRPr="005F233D">
        <w:rPr>
          <w:rFonts w:ascii="Times New Roman" w:hAnsi="Times New Roman"/>
          <w:color w:val="000000"/>
          <w:sz w:val="24"/>
          <w:szCs w:val="24"/>
        </w:rPr>
        <w:t xml:space="preserve"> факт – фактичний обсяг споживання електричної енергії по відповідному об’єкту Споживача, кВт*год;</w:t>
      </w:r>
    </w:p>
    <w:p w:rsidR="00AD4E1B" w:rsidRPr="00757919" w:rsidRDefault="00AD4E1B" w:rsidP="00AD4E1B">
      <w:pPr>
        <w:widowControl w:val="0"/>
        <w:spacing w:after="0" w:line="240" w:lineRule="auto"/>
        <w:ind w:left="709" w:firstLine="425"/>
        <w:jc w:val="both"/>
        <w:rPr>
          <w:rFonts w:ascii="Times New Roman" w:hAnsi="Times New Roman"/>
          <w:color w:val="000000"/>
          <w:sz w:val="24"/>
          <w:szCs w:val="24"/>
        </w:rPr>
      </w:pPr>
      <w:proofErr w:type="spellStart"/>
      <w:r w:rsidRPr="005F233D">
        <w:rPr>
          <w:rFonts w:ascii="Times New Roman" w:hAnsi="Times New Roman"/>
          <w:color w:val="000000"/>
          <w:sz w:val="24"/>
          <w:szCs w:val="24"/>
        </w:rPr>
        <w:t>Цфакт</w:t>
      </w:r>
      <w:proofErr w:type="spellEnd"/>
      <w:r w:rsidRPr="005F233D">
        <w:rPr>
          <w:rFonts w:ascii="Times New Roman" w:hAnsi="Times New Roman"/>
          <w:color w:val="000000"/>
          <w:sz w:val="24"/>
          <w:szCs w:val="24"/>
        </w:rPr>
        <w:t xml:space="preserve">* – </w:t>
      </w:r>
      <w:r w:rsidRPr="00757919">
        <w:rPr>
          <w:rFonts w:ascii="Times New Roman" w:hAnsi="Times New Roman"/>
          <w:color w:val="000000"/>
          <w:sz w:val="24"/>
          <w:szCs w:val="24"/>
        </w:rPr>
        <w:t xml:space="preserve">середньозважена ціна купівлі-продажу електричної енергії оприлюднена АТ «Оператор ринку» на офіційному веб-сайті www.oree.com.ua , яка визначається на ринку «на добу наперед»(РДН) в торговій зоні ОЕС(з першого по останнє число розрахункового місяця)грн. за 1 кВт*год без ПДВ; </w:t>
      </w:r>
    </w:p>
    <w:p w:rsidR="00AD4E1B" w:rsidRPr="005F233D" w:rsidRDefault="00AD4E1B" w:rsidP="00AD4E1B">
      <w:pPr>
        <w:widowControl w:val="0"/>
        <w:spacing w:after="0" w:line="240" w:lineRule="auto"/>
        <w:ind w:left="709" w:firstLine="425"/>
        <w:jc w:val="both"/>
        <w:rPr>
          <w:rFonts w:ascii="Times New Roman" w:hAnsi="Times New Roman"/>
          <w:sz w:val="24"/>
          <w:szCs w:val="24"/>
        </w:rPr>
      </w:pPr>
      <w:bookmarkStart w:id="0" w:name="_30j0zll"/>
      <w:bookmarkEnd w:id="0"/>
      <w:proofErr w:type="spellStart"/>
      <w:r w:rsidRPr="005F233D">
        <w:rPr>
          <w:rFonts w:ascii="Times New Roman" w:hAnsi="Times New Roman"/>
          <w:color w:val="000000"/>
          <w:sz w:val="24"/>
          <w:szCs w:val="24"/>
        </w:rPr>
        <w:t>Тпер</w:t>
      </w:r>
      <w:proofErr w:type="spellEnd"/>
      <w:r w:rsidRPr="005F233D">
        <w:rPr>
          <w:rFonts w:ascii="Times New Roman" w:hAnsi="Times New Roman"/>
          <w:color w:val="000000"/>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Pr>
          <w:rFonts w:ascii="Times New Roman" w:hAnsi="Times New Roman"/>
          <w:color w:val="000000"/>
          <w:sz w:val="24"/>
          <w:szCs w:val="24"/>
        </w:rPr>
        <w:t>0</w:t>
      </w:r>
      <w:r>
        <w:rPr>
          <w:rFonts w:ascii="Times New Roman" w:hAnsi="Times New Roman"/>
          <w:sz w:val="24"/>
          <w:szCs w:val="24"/>
        </w:rPr>
        <w:t>9</w:t>
      </w:r>
      <w:r w:rsidRPr="00956275">
        <w:rPr>
          <w:rFonts w:ascii="Times New Roman" w:hAnsi="Times New Roman"/>
          <w:sz w:val="24"/>
          <w:szCs w:val="24"/>
        </w:rPr>
        <w:t xml:space="preserve"> грудня 202</w:t>
      </w:r>
      <w:r>
        <w:rPr>
          <w:rFonts w:ascii="Times New Roman" w:hAnsi="Times New Roman"/>
          <w:sz w:val="24"/>
          <w:szCs w:val="24"/>
        </w:rPr>
        <w:t>3 р. № 2322</w:t>
      </w:r>
      <w:r w:rsidRPr="00956275">
        <w:rPr>
          <w:rFonts w:ascii="Times New Roman" w:hAnsi="Times New Roman"/>
          <w:sz w:val="24"/>
          <w:szCs w:val="24"/>
        </w:rPr>
        <w:t xml:space="preserve"> – </w:t>
      </w:r>
      <w:r w:rsidRPr="00956275">
        <w:rPr>
          <w:rFonts w:ascii="Times New Roman" w:hAnsi="Times New Roman"/>
          <w:bCs/>
          <w:color w:val="000000"/>
          <w:sz w:val="24"/>
          <w:szCs w:val="24"/>
        </w:rPr>
        <w:t>0,</w:t>
      </w:r>
      <w:r>
        <w:rPr>
          <w:rFonts w:ascii="Times New Roman" w:hAnsi="Times New Roman"/>
          <w:bCs/>
          <w:color w:val="000000"/>
          <w:sz w:val="24"/>
          <w:szCs w:val="24"/>
        </w:rPr>
        <w:t>52857</w:t>
      </w:r>
      <w:r w:rsidRPr="005D659A">
        <w:rPr>
          <w:b/>
          <w:bCs/>
          <w:color w:val="000000"/>
          <w:sz w:val="24"/>
          <w:szCs w:val="24"/>
        </w:rPr>
        <w:t xml:space="preserve"> </w:t>
      </w:r>
      <w:r w:rsidRPr="005F233D">
        <w:rPr>
          <w:rFonts w:ascii="Times New Roman" w:hAnsi="Times New Roman"/>
          <w:color w:val="000000"/>
          <w:sz w:val="24"/>
          <w:szCs w:val="24"/>
        </w:rPr>
        <w:t>грн. за 1 кВт*год без ПДВ</w:t>
      </w:r>
      <w:r w:rsidRPr="005F233D">
        <w:rPr>
          <w:rFonts w:ascii="Times New Roman" w:hAnsi="Times New Roman"/>
          <w:sz w:val="24"/>
          <w:szCs w:val="24"/>
        </w:rPr>
        <w:t xml:space="preserve"> або постанови НКРЕКП яка діє на  момент розрахунку. </w:t>
      </w: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r w:rsidRPr="005F233D">
        <w:rPr>
          <w:rFonts w:ascii="Times New Roman" w:hAnsi="Times New Roman"/>
          <w:color w:val="000000"/>
          <w:sz w:val="24"/>
          <w:szCs w:val="24"/>
        </w:rPr>
        <w:t>М – маржа (вартість послуг постачальника) у відсотках, визначена за тендерною пропозицією переможця за результатами торгів:_______%.</w:t>
      </w: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p>
    <w:p w:rsidR="00AD4E1B" w:rsidRDefault="00AD4E1B" w:rsidP="00AD4E1B">
      <w:pPr>
        <w:widowControl w:val="0"/>
        <w:tabs>
          <w:tab w:val="left" w:pos="851"/>
        </w:tabs>
        <w:spacing w:after="0" w:line="240" w:lineRule="auto"/>
        <w:ind w:left="709" w:firstLine="426"/>
        <w:jc w:val="both"/>
        <w:rPr>
          <w:rFonts w:ascii="Times New Roman" w:hAnsi="Times New Roman"/>
          <w:color w:val="000000"/>
          <w:sz w:val="24"/>
          <w:szCs w:val="24"/>
        </w:rPr>
      </w:pPr>
    </w:p>
    <w:p w:rsidR="00E836AA" w:rsidRPr="00AB4338" w:rsidRDefault="002D0E27" w:rsidP="00E836AA">
      <w:pPr>
        <w:tabs>
          <w:tab w:val="left" w:pos="749"/>
        </w:tabs>
        <w:ind w:left="-567" w:firstLine="1276"/>
        <w:rPr>
          <w:rFonts w:ascii="Times New Roman" w:eastAsia="Times New Roman" w:hAnsi="Times New Roman"/>
          <w:sz w:val="24"/>
          <w:szCs w:val="24"/>
          <w:lang w:eastAsia="uk-UA"/>
        </w:rPr>
      </w:pPr>
      <w:r w:rsidRPr="00AB4338">
        <w:rPr>
          <w:rFonts w:ascii="Times New Roman" w:eastAsia="Times New Roman" w:hAnsi="Times New Roman"/>
          <w:sz w:val="24"/>
          <w:szCs w:val="24"/>
          <w:lang w:eastAsia="uk-UA"/>
        </w:rPr>
        <w:t>Адреса об’єкта, ЕІС-код точки (точок) комерційного обліку:</w:t>
      </w:r>
    </w:p>
    <w:p w:rsidR="002D0E27" w:rsidRPr="007402B0" w:rsidRDefault="002D0E27" w:rsidP="00132B69">
      <w:pPr>
        <w:pStyle w:val="af4"/>
        <w:tabs>
          <w:tab w:val="left" w:pos="709"/>
        </w:tabs>
        <w:spacing w:after="0" w:line="240" w:lineRule="atLeast"/>
        <w:ind w:left="709"/>
        <w:jc w:val="center"/>
        <w:rPr>
          <w:rFonts w:ascii="Times New Roman" w:eastAsia="Times New Roman" w:hAnsi="Times New Roman"/>
          <w:sz w:val="20"/>
          <w:szCs w:val="20"/>
          <w:lang w:eastAsia="uk-UA"/>
        </w:rPr>
      </w:pPr>
    </w:p>
    <w:tbl>
      <w:tblPr>
        <w:tblW w:w="14551" w:type="dxa"/>
        <w:jc w:val="right"/>
        <w:tblLayout w:type="fixed"/>
        <w:tblCellMar>
          <w:left w:w="0" w:type="dxa"/>
          <w:right w:w="0" w:type="dxa"/>
        </w:tblCellMar>
        <w:tblLook w:val="04A0" w:firstRow="1" w:lastRow="0" w:firstColumn="1" w:lastColumn="0" w:noHBand="0" w:noVBand="1"/>
      </w:tblPr>
      <w:tblGrid>
        <w:gridCol w:w="846"/>
        <w:gridCol w:w="2962"/>
        <w:gridCol w:w="996"/>
        <w:gridCol w:w="1287"/>
        <w:gridCol w:w="4666"/>
        <w:gridCol w:w="1530"/>
        <w:gridCol w:w="2264"/>
      </w:tblGrid>
      <w:tr w:rsidR="0005187E" w:rsidRPr="008B7C05" w:rsidTr="00C740B9">
        <w:trPr>
          <w:trHeight w:val="506"/>
          <w:jc w:val="right"/>
        </w:trPr>
        <w:tc>
          <w:tcPr>
            <w:tcW w:w="846" w:type="dxa"/>
            <w:tcBorders>
              <w:top w:val="single" w:sz="4" w:space="0" w:color="000000"/>
              <w:left w:val="single" w:sz="4" w:space="0" w:color="000000"/>
              <w:bottom w:val="single" w:sz="4" w:space="0" w:color="000000"/>
              <w:right w:val="single" w:sz="4" w:space="0" w:color="000000"/>
            </w:tcBorders>
            <w:hideMark/>
          </w:tcPr>
          <w:p w:rsidR="0005187E" w:rsidRPr="008B7C05" w:rsidRDefault="0005187E" w:rsidP="00C82D08">
            <w:pPr>
              <w:pStyle w:val="TableParagraph"/>
              <w:tabs>
                <w:tab w:val="left" w:pos="474"/>
              </w:tabs>
              <w:kinsoku w:val="0"/>
              <w:overflowPunct w:val="0"/>
              <w:spacing w:line="251" w:lineRule="exact"/>
              <w:ind w:left="11"/>
              <w:jc w:val="center"/>
              <w:rPr>
                <w:rFonts w:eastAsia="Times New Roman"/>
                <w:b/>
                <w:sz w:val="20"/>
                <w:szCs w:val="20"/>
                <w:lang w:val="uk-UA" w:eastAsia="uk-UA"/>
              </w:rPr>
            </w:pPr>
            <w:r w:rsidRPr="008B7C05">
              <w:rPr>
                <w:rFonts w:eastAsia="Times New Roman"/>
                <w:b/>
                <w:sz w:val="20"/>
                <w:szCs w:val="20"/>
                <w:lang w:val="uk-UA" w:eastAsia="uk-UA"/>
              </w:rPr>
              <w:t>№</w:t>
            </w:r>
          </w:p>
          <w:p w:rsidR="00C82D08" w:rsidRPr="008B7C05" w:rsidRDefault="00C82D08" w:rsidP="00C82D08">
            <w:pPr>
              <w:pStyle w:val="TableParagraph"/>
              <w:tabs>
                <w:tab w:val="left" w:pos="474"/>
              </w:tabs>
              <w:kinsoku w:val="0"/>
              <w:overflowPunct w:val="0"/>
              <w:spacing w:line="251" w:lineRule="exact"/>
              <w:ind w:left="11"/>
              <w:jc w:val="center"/>
              <w:rPr>
                <w:rFonts w:eastAsia="Times New Roman"/>
                <w:b/>
                <w:sz w:val="20"/>
                <w:szCs w:val="20"/>
                <w:lang w:val="uk-UA" w:eastAsia="uk-UA"/>
              </w:rPr>
            </w:pPr>
            <w:r w:rsidRPr="008B7C05">
              <w:rPr>
                <w:rFonts w:eastAsia="Times New Roman"/>
                <w:b/>
                <w:sz w:val="20"/>
                <w:szCs w:val="20"/>
                <w:lang w:val="uk-UA" w:eastAsia="uk-UA"/>
              </w:rPr>
              <w:t>з/п</w:t>
            </w:r>
          </w:p>
        </w:tc>
        <w:tc>
          <w:tcPr>
            <w:tcW w:w="2962" w:type="dxa"/>
            <w:tcBorders>
              <w:top w:val="single" w:sz="4" w:space="0" w:color="000000"/>
              <w:left w:val="single" w:sz="4" w:space="0" w:color="000000"/>
              <w:bottom w:val="single" w:sz="4" w:space="0" w:color="000000"/>
              <w:right w:val="single" w:sz="4" w:space="0" w:color="auto"/>
            </w:tcBorders>
            <w:hideMark/>
          </w:tcPr>
          <w:p w:rsidR="0005187E" w:rsidRPr="008B7C05" w:rsidRDefault="0005187E" w:rsidP="00C82D08">
            <w:pPr>
              <w:pStyle w:val="TableParagraph"/>
              <w:tabs>
                <w:tab w:val="left" w:pos="474"/>
              </w:tabs>
              <w:kinsoku w:val="0"/>
              <w:overflowPunct w:val="0"/>
              <w:spacing w:line="251" w:lineRule="exact"/>
              <w:ind w:left="213"/>
              <w:jc w:val="center"/>
              <w:rPr>
                <w:rFonts w:eastAsia="Times New Roman"/>
                <w:b/>
                <w:sz w:val="20"/>
                <w:szCs w:val="20"/>
                <w:lang w:val="uk-UA" w:eastAsia="uk-UA"/>
              </w:rPr>
            </w:pPr>
            <w:r w:rsidRPr="008B7C05">
              <w:rPr>
                <w:rFonts w:eastAsia="Times New Roman"/>
                <w:b/>
                <w:sz w:val="20"/>
                <w:szCs w:val="20"/>
                <w:lang w:val="uk-UA" w:eastAsia="uk-UA"/>
              </w:rPr>
              <w:t>ЕІС-код точки обліку</w:t>
            </w:r>
          </w:p>
        </w:tc>
        <w:tc>
          <w:tcPr>
            <w:tcW w:w="996" w:type="dxa"/>
            <w:tcBorders>
              <w:top w:val="single" w:sz="4" w:space="0" w:color="000000"/>
              <w:left w:val="single" w:sz="4" w:space="0" w:color="auto"/>
              <w:bottom w:val="single" w:sz="4" w:space="0" w:color="000000"/>
              <w:right w:val="single" w:sz="4" w:space="0" w:color="000000"/>
            </w:tcBorders>
          </w:tcPr>
          <w:p w:rsidR="0005187E" w:rsidRPr="008B7C05" w:rsidRDefault="0005187E" w:rsidP="00C82D08">
            <w:pPr>
              <w:pStyle w:val="TableParagraph"/>
              <w:tabs>
                <w:tab w:val="left" w:pos="474"/>
              </w:tabs>
              <w:kinsoku w:val="0"/>
              <w:overflowPunct w:val="0"/>
              <w:spacing w:line="251" w:lineRule="exact"/>
              <w:jc w:val="center"/>
              <w:rPr>
                <w:rFonts w:eastAsia="Times New Roman"/>
                <w:b/>
                <w:sz w:val="20"/>
                <w:szCs w:val="20"/>
                <w:lang w:val="uk-UA" w:eastAsia="uk-UA"/>
              </w:rPr>
            </w:pPr>
            <w:r w:rsidRPr="008B7C05">
              <w:rPr>
                <w:rFonts w:eastAsia="Times New Roman"/>
                <w:b/>
                <w:sz w:val="20"/>
                <w:szCs w:val="20"/>
                <w:lang w:val="uk-UA" w:eastAsia="uk-UA"/>
              </w:rPr>
              <w:t>Ступінь</w:t>
            </w:r>
          </w:p>
          <w:p w:rsidR="0005187E" w:rsidRPr="008B7C05" w:rsidRDefault="00C82D08" w:rsidP="00C82D08">
            <w:pPr>
              <w:pStyle w:val="TableParagraph"/>
              <w:tabs>
                <w:tab w:val="left" w:pos="474"/>
              </w:tabs>
              <w:kinsoku w:val="0"/>
              <w:overflowPunct w:val="0"/>
              <w:spacing w:line="251" w:lineRule="exact"/>
              <w:jc w:val="center"/>
              <w:rPr>
                <w:rFonts w:eastAsia="Times New Roman"/>
                <w:b/>
                <w:sz w:val="20"/>
                <w:szCs w:val="20"/>
                <w:lang w:val="uk-UA" w:eastAsia="uk-UA"/>
              </w:rPr>
            </w:pPr>
            <w:r w:rsidRPr="008B7C05">
              <w:rPr>
                <w:rFonts w:eastAsia="Times New Roman"/>
                <w:b/>
                <w:sz w:val="20"/>
                <w:szCs w:val="20"/>
                <w:lang w:val="uk-UA" w:eastAsia="uk-UA"/>
              </w:rPr>
              <w:t>н</w:t>
            </w:r>
            <w:r w:rsidR="0005187E" w:rsidRPr="008B7C05">
              <w:rPr>
                <w:rFonts w:eastAsia="Times New Roman"/>
                <w:b/>
                <w:sz w:val="20"/>
                <w:szCs w:val="20"/>
                <w:lang w:val="uk-UA" w:eastAsia="uk-UA"/>
              </w:rPr>
              <w:t>апруги,</w:t>
            </w:r>
          </w:p>
          <w:p w:rsidR="0005187E" w:rsidRPr="008B7C05" w:rsidRDefault="0005187E" w:rsidP="00C82D08">
            <w:pPr>
              <w:pStyle w:val="TableParagraph"/>
              <w:tabs>
                <w:tab w:val="left" w:pos="474"/>
              </w:tabs>
              <w:kinsoku w:val="0"/>
              <w:overflowPunct w:val="0"/>
              <w:spacing w:line="251" w:lineRule="exact"/>
              <w:jc w:val="center"/>
              <w:rPr>
                <w:rFonts w:eastAsia="Times New Roman"/>
                <w:b/>
                <w:sz w:val="20"/>
                <w:szCs w:val="20"/>
                <w:lang w:val="uk-UA" w:eastAsia="uk-UA"/>
              </w:rPr>
            </w:pPr>
            <w:r w:rsidRPr="008B7C05">
              <w:rPr>
                <w:rFonts w:eastAsia="Times New Roman"/>
                <w:b/>
                <w:sz w:val="20"/>
                <w:szCs w:val="20"/>
                <w:lang w:val="uk-UA" w:eastAsia="uk-UA"/>
              </w:rPr>
              <w:t>кВ</w:t>
            </w:r>
          </w:p>
        </w:tc>
        <w:tc>
          <w:tcPr>
            <w:tcW w:w="1287" w:type="dxa"/>
            <w:tcBorders>
              <w:top w:val="single" w:sz="4" w:space="0" w:color="000000"/>
              <w:left w:val="single" w:sz="4" w:space="0" w:color="000000"/>
              <w:bottom w:val="single" w:sz="4" w:space="0" w:color="000000"/>
              <w:right w:val="single" w:sz="4" w:space="0" w:color="000000"/>
            </w:tcBorders>
            <w:hideMark/>
          </w:tcPr>
          <w:p w:rsidR="0005187E" w:rsidRPr="008B7C05" w:rsidRDefault="0005187E" w:rsidP="00C82D08">
            <w:pPr>
              <w:pStyle w:val="TableParagraph"/>
              <w:tabs>
                <w:tab w:val="left" w:pos="474"/>
              </w:tabs>
              <w:kinsoku w:val="0"/>
              <w:overflowPunct w:val="0"/>
              <w:spacing w:line="254" w:lineRule="exact"/>
              <w:jc w:val="center"/>
              <w:rPr>
                <w:rFonts w:eastAsia="Times New Roman"/>
                <w:b/>
                <w:sz w:val="20"/>
                <w:szCs w:val="20"/>
                <w:lang w:val="uk-UA" w:eastAsia="uk-UA"/>
              </w:rPr>
            </w:pPr>
            <w:r w:rsidRPr="008B7C05">
              <w:rPr>
                <w:rFonts w:eastAsia="Times New Roman"/>
                <w:b/>
                <w:sz w:val="20"/>
                <w:szCs w:val="20"/>
                <w:lang w:val="uk-UA" w:eastAsia="uk-UA"/>
              </w:rPr>
              <w:t>Клас</w:t>
            </w:r>
          </w:p>
          <w:p w:rsidR="0005187E" w:rsidRPr="008B7C05" w:rsidRDefault="0005187E" w:rsidP="00C82D08">
            <w:pPr>
              <w:pStyle w:val="TableParagraph"/>
              <w:tabs>
                <w:tab w:val="left" w:pos="474"/>
              </w:tabs>
              <w:kinsoku w:val="0"/>
              <w:overflowPunct w:val="0"/>
              <w:spacing w:line="254" w:lineRule="exact"/>
              <w:jc w:val="center"/>
              <w:rPr>
                <w:rFonts w:eastAsia="Times New Roman"/>
                <w:b/>
                <w:sz w:val="20"/>
                <w:szCs w:val="20"/>
                <w:lang w:val="uk-UA" w:eastAsia="uk-UA"/>
              </w:rPr>
            </w:pPr>
            <w:r w:rsidRPr="008B7C05">
              <w:rPr>
                <w:rFonts w:eastAsia="Times New Roman"/>
                <w:b/>
                <w:sz w:val="20"/>
                <w:szCs w:val="20"/>
                <w:lang w:val="uk-UA" w:eastAsia="uk-UA"/>
              </w:rPr>
              <w:t>напруги</w:t>
            </w:r>
          </w:p>
        </w:tc>
        <w:tc>
          <w:tcPr>
            <w:tcW w:w="4666" w:type="dxa"/>
            <w:tcBorders>
              <w:top w:val="single" w:sz="4" w:space="0" w:color="000000"/>
              <w:left w:val="single" w:sz="4" w:space="0" w:color="000000"/>
              <w:bottom w:val="single" w:sz="4" w:space="0" w:color="000000"/>
              <w:right w:val="single" w:sz="4" w:space="0" w:color="auto"/>
            </w:tcBorders>
            <w:hideMark/>
          </w:tcPr>
          <w:p w:rsidR="0005187E" w:rsidRPr="008B7C05" w:rsidRDefault="0005187E" w:rsidP="00C82D08">
            <w:pPr>
              <w:pStyle w:val="TableParagraph"/>
              <w:tabs>
                <w:tab w:val="left" w:pos="474"/>
              </w:tabs>
              <w:kinsoku w:val="0"/>
              <w:overflowPunct w:val="0"/>
              <w:spacing w:line="254" w:lineRule="exact"/>
              <w:ind w:left="480" w:right="94" w:hanging="363"/>
              <w:jc w:val="center"/>
              <w:rPr>
                <w:rFonts w:eastAsia="Times New Roman"/>
                <w:b/>
                <w:sz w:val="20"/>
                <w:szCs w:val="20"/>
                <w:lang w:val="uk-UA" w:eastAsia="uk-UA"/>
              </w:rPr>
            </w:pPr>
            <w:r w:rsidRPr="008B7C05">
              <w:rPr>
                <w:rFonts w:eastAsia="Times New Roman"/>
                <w:b/>
                <w:sz w:val="20"/>
                <w:szCs w:val="20"/>
                <w:lang w:val="uk-UA" w:eastAsia="uk-UA"/>
              </w:rPr>
              <w:t>Адреса встановлення точки</w:t>
            </w:r>
          </w:p>
          <w:p w:rsidR="0005187E" w:rsidRPr="008B7C05" w:rsidRDefault="0005187E" w:rsidP="00C82D08">
            <w:pPr>
              <w:pStyle w:val="TableParagraph"/>
              <w:tabs>
                <w:tab w:val="left" w:pos="474"/>
              </w:tabs>
              <w:kinsoku w:val="0"/>
              <w:overflowPunct w:val="0"/>
              <w:spacing w:line="254" w:lineRule="exact"/>
              <w:ind w:left="480" w:right="94" w:hanging="363"/>
              <w:jc w:val="center"/>
              <w:rPr>
                <w:rFonts w:eastAsia="Times New Roman"/>
                <w:b/>
                <w:sz w:val="20"/>
                <w:szCs w:val="20"/>
                <w:lang w:val="uk-UA" w:eastAsia="uk-UA"/>
              </w:rPr>
            </w:pPr>
            <w:r w:rsidRPr="008B7C05">
              <w:rPr>
                <w:rFonts w:eastAsia="Times New Roman"/>
                <w:b/>
                <w:sz w:val="20"/>
                <w:szCs w:val="20"/>
                <w:lang w:val="uk-UA" w:eastAsia="uk-UA"/>
              </w:rPr>
              <w:t>комерційного обліку*</w:t>
            </w:r>
          </w:p>
        </w:tc>
        <w:tc>
          <w:tcPr>
            <w:tcW w:w="1530" w:type="dxa"/>
            <w:tcBorders>
              <w:top w:val="single" w:sz="4" w:space="0" w:color="000000"/>
              <w:left w:val="single" w:sz="4" w:space="0" w:color="auto"/>
              <w:bottom w:val="single" w:sz="4" w:space="0" w:color="000000"/>
              <w:right w:val="single" w:sz="4" w:space="0" w:color="000000"/>
            </w:tcBorders>
          </w:tcPr>
          <w:p w:rsidR="0005187E" w:rsidRPr="008B7C05" w:rsidRDefault="0005187E" w:rsidP="00C82D08">
            <w:pPr>
              <w:suppressAutoHyphens w:val="0"/>
              <w:spacing w:after="0"/>
              <w:jc w:val="center"/>
              <w:rPr>
                <w:rFonts w:ascii="Times New Roman" w:eastAsia="Times New Roman" w:hAnsi="Times New Roman"/>
                <w:b/>
                <w:sz w:val="20"/>
                <w:szCs w:val="20"/>
                <w:lang w:eastAsia="uk-UA"/>
              </w:rPr>
            </w:pPr>
          </w:p>
          <w:p w:rsidR="0005187E" w:rsidRPr="008B7C05" w:rsidRDefault="0005187E" w:rsidP="00C82D08">
            <w:pPr>
              <w:pStyle w:val="TableParagraph"/>
              <w:tabs>
                <w:tab w:val="left" w:pos="474"/>
              </w:tabs>
              <w:kinsoku w:val="0"/>
              <w:overflowPunct w:val="0"/>
              <w:spacing w:line="254" w:lineRule="exact"/>
              <w:ind w:right="94"/>
              <w:jc w:val="center"/>
              <w:rPr>
                <w:rFonts w:eastAsia="Times New Roman"/>
                <w:b/>
                <w:sz w:val="20"/>
                <w:szCs w:val="20"/>
                <w:lang w:val="uk-UA" w:eastAsia="uk-UA"/>
              </w:rPr>
            </w:pPr>
            <w:r w:rsidRPr="008B7C05">
              <w:rPr>
                <w:rFonts w:eastAsia="Times New Roman"/>
                <w:b/>
                <w:sz w:val="20"/>
                <w:szCs w:val="20"/>
                <w:lang w:val="uk-UA" w:eastAsia="uk-UA"/>
              </w:rPr>
              <w:t>Приєднана потужність,</w:t>
            </w:r>
          </w:p>
          <w:p w:rsidR="0005187E" w:rsidRPr="008B7C05" w:rsidRDefault="0005187E" w:rsidP="00C82D08">
            <w:pPr>
              <w:pStyle w:val="TableParagraph"/>
              <w:tabs>
                <w:tab w:val="left" w:pos="474"/>
              </w:tabs>
              <w:kinsoku w:val="0"/>
              <w:overflowPunct w:val="0"/>
              <w:spacing w:line="254" w:lineRule="exact"/>
              <w:ind w:right="94"/>
              <w:jc w:val="center"/>
              <w:rPr>
                <w:rFonts w:eastAsia="Times New Roman"/>
                <w:b/>
                <w:sz w:val="20"/>
                <w:szCs w:val="20"/>
                <w:lang w:val="uk-UA" w:eastAsia="uk-UA"/>
              </w:rPr>
            </w:pPr>
            <w:r w:rsidRPr="008B7C05">
              <w:rPr>
                <w:rFonts w:eastAsia="Times New Roman"/>
                <w:b/>
                <w:sz w:val="20"/>
                <w:szCs w:val="20"/>
                <w:lang w:val="uk-UA" w:eastAsia="uk-UA"/>
              </w:rPr>
              <w:t>кВт</w:t>
            </w:r>
          </w:p>
        </w:tc>
        <w:tc>
          <w:tcPr>
            <w:tcW w:w="2264" w:type="dxa"/>
            <w:tcBorders>
              <w:top w:val="single" w:sz="4" w:space="0" w:color="000000"/>
              <w:left w:val="single" w:sz="4" w:space="0" w:color="000000"/>
              <w:bottom w:val="single" w:sz="4" w:space="0" w:color="000000"/>
              <w:right w:val="single" w:sz="4" w:space="0" w:color="000000"/>
            </w:tcBorders>
            <w:hideMark/>
          </w:tcPr>
          <w:p w:rsidR="0005187E" w:rsidRPr="008B7C05" w:rsidRDefault="0005187E" w:rsidP="00C82D08">
            <w:pPr>
              <w:pStyle w:val="TableParagraph"/>
              <w:tabs>
                <w:tab w:val="left" w:pos="474"/>
              </w:tabs>
              <w:kinsoku w:val="0"/>
              <w:overflowPunct w:val="0"/>
              <w:spacing w:line="254" w:lineRule="exact"/>
              <w:ind w:left="135" w:right="109" w:firstLine="21"/>
              <w:jc w:val="center"/>
              <w:rPr>
                <w:rFonts w:eastAsia="Times New Roman"/>
                <w:b/>
                <w:sz w:val="20"/>
                <w:szCs w:val="20"/>
                <w:lang w:val="uk-UA" w:eastAsia="uk-UA"/>
              </w:rPr>
            </w:pPr>
            <w:r w:rsidRPr="008B7C05">
              <w:rPr>
                <w:rFonts w:eastAsia="Times New Roman"/>
                <w:b/>
                <w:sz w:val="20"/>
                <w:szCs w:val="20"/>
                <w:lang w:val="uk-UA" w:eastAsia="uk-UA"/>
              </w:rPr>
              <w:t>Дозволена потужність,</w:t>
            </w:r>
          </w:p>
          <w:p w:rsidR="0005187E" w:rsidRPr="008B7C05" w:rsidRDefault="0005187E" w:rsidP="00C82D08">
            <w:pPr>
              <w:pStyle w:val="TableParagraph"/>
              <w:tabs>
                <w:tab w:val="left" w:pos="474"/>
              </w:tabs>
              <w:kinsoku w:val="0"/>
              <w:overflowPunct w:val="0"/>
              <w:spacing w:line="254" w:lineRule="exact"/>
              <w:ind w:left="135" w:right="109" w:firstLine="21"/>
              <w:jc w:val="center"/>
              <w:rPr>
                <w:rFonts w:eastAsia="Times New Roman"/>
                <w:b/>
                <w:sz w:val="20"/>
                <w:szCs w:val="20"/>
                <w:lang w:val="uk-UA" w:eastAsia="uk-UA"/>
              </w:rPr>
            </w:pPr>
            <w:r w:rsidRPr="008B7C05">
              <w:rPr>
                <w:rFonts w:eastAsia="Times New Roman"/>
                <w:b/>
                <w:sz w:val="20"/>
                <w:szCs w:val="20"/>
                <w:lang w:val="uk-UA" w:eastAsia="uk-UA"/>
              </w:rPr>
              <w:t>кВт</w:t>
            </w:r>
          </w:p>
        </w:tc>
      </w:tr>
      <w:tr w:rsidR="0005187E" w:rsidRPr="008B7C05" w:rsidTr="00394862">
        <w:trPr>
          <w:trHeight w:val="262"/>
          <w:jc w:val="right"/>
        </w:trPr>
        <w:tc>
          <w:tcPr>
            <w:tcW w:w="14551" w:type="dxa"/>
            <w:gridSpan w:val="7"/>
            <w:tcBorders>
              <w:top w:val="single" w:sz="4" w:space="0" w:color="000000"/>
              <w:left w:val="single" w:sz="4" w:space="0" w:color="000000"/>
              <w:bottom w:val="single" w:sz="4" w:space="0" w:color="000000"/>
              <w:right w:val="single" w:sz="4" w:space="0" w:color="000000"/>
            </w:tcBorders>
          </w:tcPr>
          <w:p w:rsidR="0005187E" w:rsidRPr="008B7C05" w:rsidRDefault="0005187E" w:rsidP="00C82D08">
            <w:pPr>
              <w:pStyle w:val="TableParagraph"/>
              <w:tabs>
                <w:tab w:val="left" w:pos="474"/>
              </w:tabs>
              <w:kinsoku w:val="0"/>
              <w:overflowPunct w:val="0"/>
              <w:spacing w:line="254" w:lineRule="exact"/>
              <w:ind w:left="135" w:right="109" w:firstLine="21"/>
              <w:jc w:val="center"/>
              <w:rPr>
                <w:rFonts w:eastAsia="Times New Roman"/>
                <w:sz w:val="20"/>
                <w:szCs w:val="20"/>
                <w:highlight w:val="yellow"/>
                <w:lang w:val="uk-UA" w:eastAsia="uk-UA"/>
              </w:rPr>
            </w:pPr>
          </w:p>
        </w:tc>
      </w:tr>
      <w:tr w:rsidR="00321850" w:rsidRPr="008B7C05" w:rsidTr="006C1C72">
        <w:trPr>
          <w:trHeight w:val="262"/>
          <w:jc w:val="right"/>
        </w:trPr>
        <w:tc>
          <w:tcPr>
            <w:tcW w:w="846" w:type="dxa"/>
            <w:tcBorders>
              <w:top w:val="single" w:sz="4" w:space="0" w:color="000000"/>
              <w:left w:val="single" w:sz="4" w:space="0" w:color="000000"/>
              <w:bottom w:val="single" w:sz="4" w:space="0" w:color="000000"/>
              <w:right w:val="single" w:sz="4" w:space="0" w:color="000000"/>
            </w:tcBorders>
            <w:hideMark/>
          </w:tcPr>
          <w:p w:rsidR="00321850" w:rsidRPr="00FD1591" w:rsidRDefault="00321850" w:rsidP="00FD1591">
            <w:pPr>
              <w:jc w:val="center"/>
              <w:rPr>
                <w:rFonts w:ascii="Times New Roman" w:hAnsi="Times New Roman"/>
                <w:sz w:val="20"/>
                <w:szCs w:val="20"/>
                <w:lang w:eastAsia="uk-UA"/>
              </w:rPr>
            </w:pPr>
            <w:r w:rsidRPr="00FD1591">
              <w:rPr>
                <w:rFonts w:ascii="Times New Roman" w:hAnsi="Times New Roman"/>
                <w:sz w:val="20"/>
                <w:szCs w:val="20"/>
                <w:lang w:eastAsia="uk-UA"/>
              </w:rPr>
              <w:t>1</w:t>
            </w:r>
          </w:p>
        </w:tc>
        <w:tc>
          <w:tcPr>
            <w:tcW w:w="2962" w:type="dxa"/>
            <w:tcBorders>
              <w:top w:val="single" w:sz="4" w:space="0" w:color="000000"/>
              <w:left w:val="single" w:sz="4" w:space="0" w:color="000000"/>
              <w:bottom w:val="single" w:sz="4" w:space="0" w:color="000000"/>
              <w:right w:val="single" w:sz="4" w:space="0" w:color="auto"/>
            </w:tcBorders>
            <w:vAlign w:val="center"/>
          </w:tcPr>
          <w:p w:rsidR="00321850" w:rsidRPr="00FD1591" w:rsidRDefault="006C1C72" w:rsidP="00FD1591">
            <w:pPr>
              <w:jc w:val="center"/>
              <w:rPr>
                <w:rStyle w:val="TimesNewRoman"/>
                <w:rFonts w:eastAsia="Droid Sans Fallback"/>
                <w:i w:val="0"/>
                <w:sz w:val="20"/>
                <w:szCs w:val="20"/>
                <w:lang w:val="en-US"/>
              </w:rPr>
            </w:pPr>
            <w:r w:rsidRPr="00FD1591">
              <w:rPr>
                <w:rStyle w:val="TimesNewRoman"/>
                <w:rFonts w:eastAsia="Droid Sans Fallback"/>
                <w:i w:val="0"/>
                <w:sz w:val="20"/>
                <w:szCs w:val="20"/>
              </w:rPr>
              <w:t>62</w:t>
            </w:r>
            <w:r w:rsidRPr="00FD1591">
              <w:rPr>
                <w:rStyle w:val="TimesNewRoman"/>
                <w:rFonts w:eastAsia="Droid Sans Fallback"/>
                <w:i w:val="0"/>
                <w:sz w:val="20"/>
                <w:szCs w:val="20"/>
                <w:lang w:val="en-US"/>
              </w:rPr>
              <w:t>Z0424071945793</w:t>
            </w:r>
          </w:p>
        </w:tc>
        <w:tc>
          <w:tcPr>
            <w:tcW w:w="996" w:type="dxa"/>
            <w:tcBorders>
              <w:top w:val="single" w:sz="4" w:space="0" w:color="000000"/>
              <w:left w:val="single" w:sz="4" w:space="0" w:color="auto"/>
              <w:bottom w:val="single" w:sz="4" w:space="0" w:color="000000"/>
              <w:right w:val="single" w:sz="4" w:space="0" w:color="000000"/>
            </w:tcBorders>
            <w:vAlign w:val="center"/>
          </w:tcPr>
          <w:p w:rsidR="00321850" w:rsidRPr="00FD1591" w:rsidRDefault="006C1C72" w:rsidP="00FD1591">
            <w:pPr>
              <w:jc w:val="center"/>
              <w:rPr>
                <w:rFonts w:ascii="Times New Roman" w:hAnsi="Times New Roman"/>
                <w:b/>
                <w:sz w:val="20"/>
                <w:szCs w:val="20"/>
              </w:rPr>
            </w:pPr>
            <w:r w:rsidRPr="00FD1591">
              <w:rPr>
                <w:rStyle w:val="210pt"/>
                <w:rFonts w:eastAsia="Droid Sans Fallback"/>
                <w:b/>
                <w:i w:val="0"/>
              </w:rPr>
              <w:t>0,38</w:t>
            </w:r>
          </w:p>
        </w:tc>
        <w:tc>
          <w:tcPr>
            <w:tcW w:w="1287" w:type="dxa"/>
            <w:tcBorders>
              <w:top w:val="single" w:sz="4" w:space="0" w:color="000000"/>
              <w:left w:val="single" w:sz="4" w:space="0" w:color="000000"/>
              <w:bottom w:val="single" w:sz="4" w:space="0" w:color="000000"/>
              <w:right w:val="single" w:sz="4" w:space="0" w:color="000000"/>
            </w:tcBorders>
          </w:tcPr>
          <w:p w:rsidR="00321850" w:rsidRPr="00FD1591" w:rsidRDefault="00321850" w:rsidP="00FD1591">
            <w:pPr>
              <w:jc w:val="center"/>
              <w:rPr>
                <w:rFonts w:ascii="Times New Roman" w:hAnsi="Times New Roman"/>
                <w:sz w:val="20"/>
                <w:szCs w:val="20"/>
                <w:lang w:eastAsia="uk-UA"/>
              </w:rPr>
            </w:pPr>
            <w:r w:rsidRPr="00FD1591">
              <w:rPr>
                <w:rFonts w:ascii="Times New Roman" w:hAnsi="Times New Roman"/>
                <w:sz w:val="20"/>
                <w:szCs w:val="20"/>
                <w:lang w:eastAsia="uk-UA"/>
              </w:rPr>
              <w:t>2</w:t>
            </w:r>
          </w:p>
        </w:tc>
        <w:tc>
          <w:tcPr>
            <w:tcW w:w="4666" w:type="dxa"/>
            <w:tcBorders>
              <w:top w:val="single" w:sz="4" w:space="0" w:color="000000"/>
              <w:left w:val="single" w:sz="4" w:space="0" w:color="000000"/>
              <w:bottom w:val="single" w:sz="4" w:space="0" w:color="auto"/>
              <w:right w:val="single" w:sz="4" w:space="0" w:color="auto"/>
            </w:tcBorders>
            <w:vAlign w:val="center"/>
          </w:tcPr>
          <w:p w:rsidR="00321850" w:rsidRPr="00FD1591" w:rsidRDefault="006C1C72" w:rsidP="00FD1591">
            <w:pPr>
              <w:jc w:val="center"/>
              <w:rPr>
                <w:rStyle w:val="TimesNewRoman"/>
                <w:rFonts w:eastAsia="Droid Sans Fallback"/>
                <w:i w:val="0"/>
                <w:sz w:val="20"/>
                <w:szCs w:val="20"/>
              </w:rPr>
            </w:pPr>
            <w:r w:rsidRPr="00FD1591">
              <w:rPr>
                <w:rStyle w:val="TimesNewRoman"/>
                <w:rFonts w:eastAsia="Droid Sans Fallback"/>
                <w:i w:val="0"/>
                <w:sz w:val="20"/>
                <w:szCs w:val="20"/>
                <w:lang w:val="ru-RU"/>
              </w:rPr>
              <w:t>26142</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с. </w:t>
            </w:r>
            <w:proofErr w:type="spellStart"/>
            <w:r w:rsidRPr="00FD1591">
              <w:rPr>
                <w:rStyle w:val="TimesNewRoman"/>
                <w:rFonts w:eastAsia="Droid Sans Fallback"/>
                <w:i w:val="0"/>
                <w:sz w:val="20"/>
                <w:szCs w:val="20"/>
              </w:rPr>
              <w:t>Ганнівка</w:t>
            </w:r>
            <w:proofErr w:type="spellEnd"/>
          </w:p>
        </w:tc>
        <w:tc>
          <w:tcPr>
            <w:tcW w:w="1530" w:type="dxa"/>
            <w:tcBorders>
              <w:top w:val="single" w:sz="4" w:space="0" w:color="000000"/>
              <w:left w:val="single" w:sz="4" w:space="0" w:color="auto"/>
              <w:bottom w:val="single" w:sz="4" w:space="0" w:color="auto"/>
              <w:right w:val="single" w:sz="4" w:space="0" w:color="000000"/>
            </w:tcBorders>
          </w:tcPr>
          <w:p w:rsidR="00321850" w:rsidRPr="00FD1591" w:rsidRDefault="00FD1591" w:rsidP="00FD1591">
            <w:pPr>
              <w:jc w:val="center"/>
              <w:rPr>
                <w:rFonts w:ascii="Times New Roman" w:hAnsi="Times New Roman"/>
                <w:sz w:val="20"/>
                <w:szCs w:val="20"/>
                <w:lang w:eastAsia="uk-UA"/>
              </w:rPr>
            </w:pPr>
            <w:r w:rsidRPr="00FD1591">
              <w:rPr>
                <w:rFonts w:ascii="Times New Roman" w:hAnsi="Times New Roman"/>
                <w:sz w:val="20"/>
                <w:szCs w:val="20"/>
                <w:lang w:eastAsia="uk-UA"/>
              </w:rPr>
              <w:t>2.6</w:t>
            </w:r>
          </w:p>
        </w:tc>
        <w:tc>
          <w:tcPr>
            <w:tcW w:w="2264" w:type="dxa"/>
            <w:tcBorders>
              <w:top w:val="single" w:sz="4" w:space="0" w:color="000000"/>
              <w:left w:val="single" w:sz="4" w:space="0" w:color="000000"/>
              <w:bottom w:val="single" w:sz="4" w:space="0" w:color="auto"/>
              <w:right w:val="single" w:sz="4" w:space="0" w:color="000000"/>
            </w:tcBorders>
          </w:tcPr>
          <w:p w:rsidR="00321850" w:rsidRPr="00FD1591" w:rsidRDefault="00FD1591" w:rsidP="00FD1591">
            <w:pPr>
              <w:jc w:val="center"/>
              <w:rPr>
                <w:rFonts w:ascii="Times New Roman" w:hAnsi="Times New Roman"/>
                <w:sz w:val="20"/>
                <w:szCs w:val="20"/>
                <w:lang w:eastAsia="uk-UA"/>
              </w:rPr>
            </w:pPr>
            <w:r w:rsidRPr="00FD1591">
              <w:rPr>
                <w:rFonts w:ascii="Times New Roman" w:hAnsi="Times New Roman"/>
                <w:sz w:val="20"/>
                <w:szCs w:val="20"/>
                <w:lang w:eastAsia="uk-UA"/>
              </w:rPr>
              <w:t>2.6</w:t>
            </w:r>
          </w:p>
        </w:tc>
      </w:tr>
      <w:tr w:rsidR="00FD1591" w:rsidRPr="008B7C05" w:rsidTr="006C1C72">
        <w:trPr>
          <w:trHeight w:val="262"/>
          <w:jc w:val="right"/>
        </w:trPr>
        <w:tc>
          <w:tcPr>
            <w:tcW w:w="846" w:type="dxa"/>
            <w:tcBorders>
              <w:top w:val="single" w:sz="4" w:space="0" w:color="000000"/>
              <w:left w:val="single" w:sz="4" w:space="0" w:color="000000"/>
              <w:bottom w:val="single" w:sz="4" w:space="0" w:color="000000"/>
              <w:right w:val="single" w:sz="4" w:space="0" w:color="000000"/>
            </w:tcBorders>
          </w:tcPr>
          <w:p w:rsidR="00FD1591" w:rsidRPr="00FD1591" w:rsidRDefault="00FD1591" w:rsidP="00FD1591">
            <w:pPr>
              <w:jc w:val="center"/>
              <w:rPr>
                <w:rFonts w:ascii="Times New Roman" w:hAnsi="Times New Roman"/>
                <w:sz w:val="20"/>
                <w:szCs w:val="20"/>
                <w:lang w:val="en-US" w:eastAsia="uk-UA"/>
              </w:rPr>
            </w:pPr>
            <w:r>
              <w:rPr>
                <w:rFonts w:ascii="Times New Roman" w:hAnsi="Times New Roman"/>
                <w:sz w:val="20"/>
                <w:szCs w:val="20"/>
                <w:lang w:val="en-US" w:eastAsia="uk-UA"/>
              </w:rPr>
              <w:t>2</w:t>
            </w:r>
          </w:p>
        </w:tc>
        <w:tc>
          <w:tcPr>
            <w:tcW w:w="2962" w:type="dxa"/>
            <w:tcBorders>
              <w:top w:val="single" w:sz="4" w:space="0" w:color="000000"/>
              <w:left w:val="single" w:sz="4" w:space="0" w:color="000000"/>
              <w:bottom w:val="single" w:sz="4" w:space="0" w:color="000000"/>
              <w:right w:val="single" w:sz="4" w:space="0" w:color="auto"/>
            </w:tcBorders>
            <w:vAlign w:val="center"/>
          </w:tcPr>
          <w:p w:rsidR="00FD1591" w:rsidRPr="00FD1591" w:rsidRDefault="00FD1591" w:rsidP="00FD1591">
            <w:pPr>
              <w:jc w:val="center"/>
              <w:rPr>
                <w:rStyle w:val="TimesNewRoman"/>
                <w:rFonts w:eastAsia="Droid Sans Fallback"/>
                <w:i w:val="0"/>
                <w:sz w:val="20"/>
                <w:szCs w:val="20"/>
                <w:lang w:val="en-US"/>
              </w:rPr>
            </w:pPr>
            <w:r>
              <w:rPr>
                <w:rStyle w:val="TimesNewRoman"/>
                <w:rFonts w:eastAsia="Droid Sans Fallback"/>
                <w:i w:val="0"/>
                <w:sz w:val="20"/>
                <w:szCs w:val="20"/>
                <w:lang w:val="en-US"/>
              </w:rPr>
              <w:t>62Z9713541239912</w:t>
            </w:r>
          </w:p>
        </w:tc>
        <w:tc>
          <w:tcPr>
            <w:tcW w:w="996" w:type="dxa"/>
            <w:tcBorders>
              <w:top w:val="single" w:sz="4" w:space="0" w:color="000000"/>
              <w:left w:val="single" w:sz="4" w:space="0" w:color="auto"/>
              <w:bottom w:val="single" w:sz="4" w:space="0" w:color="000000"/>
              <w:right w:val="single" w:sz="4" w:space="0" w:color="000000"/>
            </w:tcBorders>
            <w:vAlign w:val="center"/>
          </w:tcPr>
          <w:p w:rsidR="00FD1591" w:rsidRPr="00FD1591" w:rsidRDefault="00FD1591" w:rsidP="00FD1591">
            <w:pPr>
              <w:jc w:val="center"/>
              <w:rPr>
                <w:rStyle w:val="210pt"/>
                <w:rFonts w:eastAsia="Droid Sans Fallback"/>
                <w:b/>
                <w:i w:val="0"/>
                <w:lang w:val="en-US"/>
              </w:rPr>
            </w:pPr>
            <w:r>
              <w:rPr>
                <w:rStyle w:val="210pt"/>
                <w:rFonts w:eastAsia="Droid Sans Fallback"/>
                <w:b/>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FD1591" w:rsidRPr="00FD1591" w:rsidRDefault="00FD1591" w:rsidP="00FD1591">
            <w:pPr>
              <w:jc w:val="center"/>
              <w:rPr>
                <w:rFonts w:ascii="Times New Roman" w:hAnsi="Times New Roman"/>
                <w:sz w:val="20"/>
                <w:szCs w:val="20"/>
                <w:lang w:val="en-US" w:eastAsia="uk-UA"/>
              </w:rPr>
            </w:pPr>
            <w:r>
              <w:rPr>
                <w:rFonts w:ascii="Times New Roman" w:hAnsi="Times New Roman"/>
                <w:sz w:val="20"/>
                <w:szCs w:val="20"/>
                <w:lang w:val="en-US" w:eastAsia="uk-UA"/>
              </w:rPr>
              <w:t>2</w:t>
            </w:r>
          </w:p>
        </w:tc>
        <w:tc>
          <w:tcPr>
            <w:tcW w:w="4666" w:type="dxa"/>
            <w:tcBorders>
              <w:top w:val="single" w:sz="4" w:space="0" w:color="000000"/>
              <w:left w:val="single" w:sz="4" w:space="0" w:color="000000"/>
              <w:bottom w:val="single" w:sz="4" w:space="0" w:color="auto"/>
              <w:right w:val="single" w:sz="4" w:space="0" w:color="auto"/>
            </w:tcBorders>
            <w:vAlign w:val="center"/>
          </w:tcPr>
          <w:p w:rsidR="00FD1591" w:rsidRPr="00FD1591" w:rsidRDefault="00FD1591" w:rsidP="00FD1591">
            <w:pPr>
              <w:jc w:val="center"/>
              <w:rPr>
                <w:rStyle w:val="TimesNewRoman"/>
                <w:rFonts w:eastAsia="Droid Sans Fallback"/>
                <w:i w:val="0"/>
                <w:sz w:val="20"/>
                <w:szCs w:val="20"/>
                <w:lang w:val="ru-RU"/>
              </w:rPr>
            </w:pPr>
            <w:r>
              <w:rPr>
                <w:rStyle w:val="TimesNewRoman"/>
                <w:rFonts w:eastAsia="Droid Sans Fallback"/>
                <w:i w:val="0"/>
                <w:sz w:val="20"/>
                <w:szCs w:val="20"/>
                <w:lang w:val="ru-RU"/>
              </w:rPr>
              <w:t>26100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r>
              <w:rPr>
                <w:rStyle w:val="TimesNewRoman"/>
                <w:rFonts w:eastAsia="Droid Sans Fallback"/>
                <w:i w:val="0"/>
                <w:sz w:val="20"/>
                <w:szCs w:val="20"/>
              </w:rPr>
              <w:t xml:space="preserve">селище </w:t>
            </w:r>
            <w:proofErr w:type="spellStart"/>
            <w:r>
              <w:rPr>
                <w:rStyle w:val="TimesNewRoman"/>
                <w:rFonts w:eastAsia="Droid Sans Fallback"/>
                <w:i w:val="0"/>
                <w:sz w:val="20"/>
                <w:szCs w:val="20"/>
              </w:rPr>
              <w:t>Новоархангельськ</w:t>
            </w:r>
            <w:proofErr w:type="spellEnd"/>
          </w:p>
        </w:tc>
        <w:tc>
          <w:tcPr>
            <w:tcW w:w="1530" w:type="dxa"/>
            <w:tcBorders>
              <w:top w:val="single" w:sz="4" w:space="0" w:color="000000"/>
              <w:left w:val="single" w:sz="4" w:space="0" w:color="auto"/>
              <w:bottom w:val="single" w:sz="4" w:space="0" w:color="auto"/>
              <w:right w:val="single" w:sz="4" w:space="0" w:color="000000"/>
            </w:tcBorders>
          </w:tcPr>
          <w:p w:rsidR="00FD1591" w:rsidRPr="00FD1591" w:rsidRDefault="00FD1591" w:rsidP="00FD1591">
            <w:pPr>
              <w:jc w:val="center"/>
              <w:rPr>
                <w:rFonts w:ascii="Times New Roman" w:hAnsi="Times New Roman"/>
                <w:sz w:val="20"/>
                <w:szCs w:val="20"/>
                <w:lang w:val="ru-RU" w:eastAsia="uk-UA"/>
              </w:rPr>
            </w:pPr>
            <w:r>
              <w:rPr>
                <w:rFonts w:ascii="Times New Roman" w:hAnsi="Times New Roman"/>
                <w:sz w:val="20"/>
                <w:szCs w:val="20"/>
                <w:lang w:val="ru-RU" w:eastAsia="uk-UA"/>
              </w:rPr>
              <w:t>95,1</w:t>
            </w:r>
          </w:p>
        </w:tc>
        <w:tc>
          <w:tcPr>
            <w:tcW w:w="2264" w:type="dxa"/>
            <w:tcBorders>
              <w:top w:val="single" w:sz="4" w:space="0" w:color="000000"/>
              <w:left w:val="single" w:sz="4" w:space="0" w:color="000000"/>
              <w:bottom w:val="single" w:sz="4" w:space="0" w:color="auto"/>
              <w:right w:val="single" w:sz="4" w:space="0" w:color="000000"/>
            </w:tcBorders>
          </w:tcPr>
          <w:p w:rsidR="00FD1591" w:rsidRPr="00FD1591" w:rsidRDefault="00FD1591" w:rsidP="00FD1591">
            <w:pPr>
              <w:jc w:val="center"/>
              <w:rPr>
                <w:rFonts w:ascii="Times New Roman" w:hAnsi="Times New Roman"/>
                <w:sz w:val="20"/>
                <w:szCs w:val="20"/>
                <w:lang w:eastAsia="uk-UA"/>
              </w:rPr>
            </w:pPr>
            <w:r>
              <w:rPr>
                <w:rFonts w:ascii="Times New Roman" w:hAnsi="Times New Roman"/>
                <w:sz w:val="20"/>
                <w:szCs w:val="20"/>
                <w:lang w:eastAsia="uk-UA"/>
              </w:rPr>
              <w:t>95,1</w:t>
            </w:r>
          </w:p>
        </w:tc>
      </w:tr>
      <w:tr w:rsidR="00321850"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hideMark/>
          </w:tcPr>
          <w:p w:rsidR="00321850" w:rsidRPr="00FD1591" w:rsidRDefault="00FD1591" w:rsidP="00FD1591">
            <w:pPr>
              <w:jc w:val="center"/>
              <w:rPr>
                <w:rFonts w:ascii="Times New Roman" w:hAnsi="Times New Roman"/>
                <w:sz w:val="20"/>
                <w:szCs w:val="20"/>
                <w:lang w:val="en-US" w:eastAsia="uk-UA"/>
              </w:rPr>
            </w:pPr>
            <w:r>
              <w:rPr>
                <w:rFonts w:ascii="Times New Roman" w:hAnsi="Times New Roman"/>
                <w:sz w:val="20"/>
                <w:szCs w:val="20"/>
                <w:lang w:val="en-US" w:eastAsia="uk-UA"/>
              </w:rPr>
              <w:t>3</w:t>
            </w:r>
          </w:p>
        </w:tc>
        <w:tc>
          <w:tcPr>
            <w:tcW w:w="2962" w:type="dxa"/>
            <w:tcBorders>
              <w:top w:val="single" w:sz="4" w:space="0" w:color="000000"/>
              <w:left w:val="single" w:sz="4" w:space="0" w:color="000000"/>
              <w:bottom w:val="single" w:sz="4" w:space="0" w:color="000000"/>
              <w:right w:val="single" w:sz="4" w:space="0" w:color="auto"/>
            </w:tcBorders>
            <w:vAlign w:val="center"/>
          </w:tcPr>
          <w:p w:rsidR="00321850" w:rsidRPr="00FD1591" w:rsidRDefault="00FD1591" w:rsidP="00FD1591">
            <w:pPr>
              <w:jc w:val="center"/>
              <w:rPr>
                <w:rFonts w:ascii="Times New Roman" w:hAnsi="Times New Roman"/>
                <w:color w:val="000000"/>
                <w:sz w:val="20"/>
                <w:szCs w:val="20"/>
                <w:lang w:val="en-US"/>
              </w:rPr>
            </w:pPr>
            <w:r w:rsidRPr="00FD1591">
              <w:rPr>
                <w:rFonts w:ascii="Times New Roman" w:hAnsi="Times New Roman"/>
                <w:color w:val="000000"/>
                <w:sz w:val="20"/>
                <w:szCs w:val="20"/>
                <w:lang w:val="en-US"/>
              </w:rPr>
              <w:t>62Z5487470382545</w:t>
            </w:r>
          </w:p>
        </w:tc>
        <w:tc>
          <w:tcPr>
            <w:tcW w:w="996" w:type="dxa"/>
            <w:tcBorders>
              <w:top w:val="single" w:sz="4" w:space="0" w:color="000000"/>
              <w:left w:val="single" w:sz="4" w:space="0" w:color="auto"/>
              <w:bottom w:val="single" w:sz="4" w:space="0" w:color="000000"/>
              <w:right w:val="single" w:sz="4" w:space="0" w:color="000000"/>
            </w:tcBorders>
            <w:vAlign w:val="center"/>
          </w:tcPr>
          <w:p w:rsidR="00321850" w:rsidRPr="00FD1591" w:rsidRDefault="006C1C72" w:rsidP="00FD1591">
            <w:pPr>
              <w:jc w:val="center"/>
              <w:rPr>
                <w:rFonts w:ascii="Times New Roman" w:hAnsi="Times New Roman"/>
                <w:b/>
                <w:sz w:val="20"/>
                <w:szCs w:val="20"/>
              </w:rPr>
            </w:pPr>
            <w:r w:rsidRPr="00FD1591">
              <w:rPr>
                <w:rStyle w:val="210pt"/>
                <w:rFonts w:eastAsia="Droid Sans Fallback"/>
                <w:b/>
                <w:i w:val="0"/>
              </w:rPr>
              <w:t>0,38</w:t>
            </w:r>
          </w:p>
        </w:tc>
        <w:tc>
          <w:tcPr>
            <w:tcW w:w="1287" w:type="dxa"/>
            <w:tcBorders>
              <w:top w:val="single" w:sz="4" w:space="0" w:color="000000"/>
              <w:left w:val="single" w:sz="4" w:space="0" w:color="000000"/>
              <w:bottom w:val="single" w:sz="4" w:space="0" w:color="000000"/>
              <w:right w:val="single" w:sz="4" w:space="0" w:color="000000"/>
            </w:tcBorders>
          </w:tcPr>
          <w:p w:rsidR="00321850" w:rsidRPr="00FD1591" w:rsidRDefault="00321850" w:rsidP="00FD1591">
            <w:pPr>
              <w:jc w:val="center"/>
              <w:rPr>
                <w:rFonts w:ascii="Times New Roman" w:hAnsi="Times New Roman"/>
                <w:sz w:val="20"/>
                <w:szCs w:val="20"/>
                <w:lang w:eastAsia="uk-UA"/>
              </w:rPr>
            </w:pPr>
            <w:r w:rsidRPr="00FD1591">
              <w:rPr>
                <w:rFonts w:ascii="Times New Roman" w:hAnsi="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321850" w:rsidRPr="00FD1591" w:rsidRDefault="00FD1591" w:rsidP="00FD1591">
            <w:pPr>
              <w:jc w:val="center"/>
              <w:rPr>
                <w:rFonts w:ascii="Times New Roman" w:hAnsi="Times New Roman"/>
                <w:color w:val="000000"/>
                <w:sz w:val="20"/>
                <w:szCs w:val="20"/>
              </w:rPr>
            </w:pPr>
            <w:r w:rsidRPr="00FD1591">
              <w:rPr>
                <w:rStyle w:val="TimesNewRoman"/>
                <w:rFonts w:eastAsia="Droid Sans Fallback"/>
                <w:i w:val="0"/>
                <w:sz w:val="20"/>
                <w:szCs w:val="20"/>
                <w:lang w:val="ru-RU"/>
              </w:rPr>
              <w:t>26142</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с. </w:t>
            </w:r>
            <w:proofErr w:type="spellStart"/>
            <w:r w:rsidRPr="00FD1591">
              <w:rPr>
                <w:rStyle w:val="TimesNewRoman"/>
                <w:rFonts w:eastAsia="Droid Sans Fallback"/>
                <w:i w:val="0"/>
                <w:sz w:val="20"/>
                <w:szCs w:val="20"/>
              </w:rPr>
              <w:t>Ганнівка</w:t>
            </w:r>
            <w:proofErr w:type="spellEnd"/>
          </w:p>
        </w:tc>
        <w:tc>
          <w:tcPr>
            <w:tcW w:w="1530" w:type="dxa"/>
            <w:tcBorders>
              <w:top w:val="single" w:sz="4" w:space="0" w:color="auto"/>
              <w:left w:val="single" w:sz="4" w:space="0" w:color="auto"/>
              <w:bottom w:val="single" w:sz="4" w:space="0" w:color="auto"/>
              <w:right w:val="single" w:sz="4" w:space="0" w:color="000000"/>
            </w:tcBorders>
          </w:tcPr>
          <w:p w:rsidR="00321850" w:rsidRPr="00FD1591" w:rsidRDefault="00FD1591" w:rsidP="00FD1591">
            <w:pPr>
              <w:jc w:val="center"/>
              <w:rPr>
                <w:rFonts w:ascii="Times New Roman" w:hAnsi="Times New Roman"/>
                <w:sz w:val="20"/>
                <w:szCs w:val="20"/>
                <w:lang w:eastAsia="uk-UA"/>
              </w:rPr>
            </w:pPr>
            <w:r w:rsidRPr="00FD1591">
              <w:rPr>
                <w:rFonts w:ascii="Times New Roman" w:hAnsi="Times New Roman"/>
                <w:sz w:val="20"/>
                <w:szCs w:val="20"/>
                <w:lang w:eastAsia="uk-UA"/>
              </w:rPr>
              <w:t>1</w:t>
            </w:r>
          </w:p>
        </w:tc>
        <w:tc>
          <w:tcPr>
            <w:tcW w:w="2264" w:type="dxa"/>
            <w:tcBorders>
              <w:top w:val="single" w:sz="4" w:space="0" w:color="auto"/>
              <w:left w:val="single" w:sz="4" w:space="0" w:color="000000"/>
              <w:bottom w:val="single" w:sz="4" w:space="0" w:color="auto"/>
              <w:right w:val="single" w:sz="4" w:space="0" w:color="000000"/>
            </w:tcBorders>
          </w:tcPr>
          <w:p w:rsidR="00321850" w:rsidRPr="00FD1591" w:rsidRDefault="00FD1591" w:rsidP="00FD1591">
            <w:pPr>
              <w:jc w:val="center"/>
              <w:rPr>
                <w:rFonts w:ascii="Times New Roman" w:hAnsi="Times New Roman"/>
                <w:sz w:val="20"/>
                <w:szCs w:val="20"/>
                <w:lang w:eastAsia="uk-UA"/>
              </w:rPr>
            </w:pPr>
            <w:r w:rsidRPr="00FD1591">
              <w:rPr>
                <w:rFonts w:ascii="Times New Roman" w:hAnsi="Times New Roman"/>
                <w:sz w:val="20"/>
                <w:szCs w:val="20"/>
                <w:lang w:eastAsia="uk-UA"/>
              </w:rPr>
              <w:t>1</w:t>
            </w:r>
          </w:p>
        </w:tc>
      </w:tr>
      <w:tr w:rsidR="00FD1591"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FD1591" w:rsidRPr="00FD1591" w:rsidRDefault="00FD1591" w:rsidP="00FD1591">
            <w:pPr>
              <w:jc w:val="center"/>
              <w:rPr>
                <w:rFonts w:ascii="Times New Roman" w:hAnsi="Times New Roman"/>
                <w:sz w:val="20"/>
                <w:szCs w:val="20"/>
                <w:lang w:val="en-US" w:eastAsia="uk-UA"/>
              </w:rPr>
            </w:pPr>
            <w:r>
              <w:rPr>
                <w:rFonts w:ascii="Times New Roman" w:hAnsi="Times New Roman"/>
                <w:sz w:val="20"/>
                <w:szCs w:val="20"/>
                <w:lang w:val="en-US" w:eastAsia="uk-UA"/>
              </w:rPr>
              <w:t>4</w:t>
            </w:r>
          </w:p>
        </w:tc>
        <w:tc>
          <w:tcPr>
            <w:tcW w:w="2962" w:type="dxa"/>
            <w:tcBorders>
              <w:top w:val="single" w:sz="4" w:space="0" w:color="000000"/>
              <w:left w:val="single" w:sz="4" w:space="0" w:color="000000"/>
              <w:bottom w:val="single" w:sz="4" w:space="0" w:color="000000"/>
              <w:right w:val="single" w:sz="4" w:space="0" w:color="auto"/>
            </w:tcBorders>
            <w:vAlign w:val="center"/>
          </w:tcPr>
          <w:p w:rsidR="00FD1591" w:rsidRPr="00FD1591" w:rsidRDefault="00FD1591" w:rsidP="00FD1591">
            <w:pPr>
              <w:jc w:val="center"/>
              <w:rPr>
                <w:rFonts w:ascii="Times New Roman" w:hAnsi="Times New Roman"/>
                <w:color w:val="000000"/>
                <w:sz w:val="20"/>
                <w:szCs w:val="20"/>
                <w:lang w:val="en-US"/>
              </w:rPr>
            </w:pPr>
            <w:r>
              <w:rPr>
                <w:rFonts w:ascii="Times New Roman" w:hAnsi="Times New Roman"/>
                <w:color w:val="000000"/>
                <w:sz w:val="20"/>
                <w:szCs w:val="20"/>
              </w:rPr>
              <w:t>62</w:t>
            </w:r>
            <w:r>
              <w:rPr>
                <w:rFonts w:ascii="Times New Roman" w:hAnsi="Times New Roman"/>
                <w:color w:val="000000"/>
                <w:sz w:val="20"/>
                <w:szCs w:val="20"/>
                <w:lang w:val="en-US"/>
              </w:rPr>
              <w:t>Z76888268082</w:t>
            </w:r>
            <w:r w:rsidR="009D7873">
              <w:rPr>
                <w:rFonts w:ascii="Times New Roman" w:hAnsi="Times New Roman"/>
                <w:color w:val="000000"/>
                <w:sz w:val="20"/>
                <w:szCs w:val="20"/>
                <w:lang w:val="en-US"/>
              </w:rPr>
              <w:t>69</w:t>
            </w:r>
          </w:p>
        </w:tc>
        <w:tc>
          <w:tcPr>
            <w:tcW w:w="996" w:type="dxa"/>
            <w:tcBorders>
              <w:top w:val="single" w:sz="4" w:space="0" w:color="000000"/>
              <w:left w:val="single" w:sz="4" w:space="0" w:color="auto"/>
              <w:bottom w:val="single" w:sz="4" w:space="0" w:color="000000"/>
              <w:right w:val="single" w:sz="4" w:space="0" w:color="000000"/>
            </w:tcBorders>
            <w:vAlign w:val="center"/>
          </w:tcPr>
          <w:p w:rsidR="00FD1591" w:rsidRPr="009D7873" w:rsidRDefault="009D7873" w:rsidP="00FD1591">
            <w:pPr>
              <w:jc w:val="center"/>
              <w:rPr>
                <w:rStyle w:val="210pt"/>
                <w:rFonts w:eastAsia="Droid Sans Fallback"/>
                <w:b/>
                <w:i w:val="0"/>
              </w:rPr>
            </w:pPr>
            <w:r>
              <w:rPr>
                <w:rStyle w:val="210pt"/>
                <w:rFonts w:eastAsia="Droid Sans Fallback"/>
                <w:b/>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FD1591" w:rsidRPr="00FD1591" w:rsidRDefault="009D7873" w:rsidP="00FD1591">
            <w:pPr>
              <w:jc w:val="center"/>
              <w:rPr>
                <w:rFonts w:ascii="Times New Roman" w:hAnsi="Times New Roman"/>
                <w:sz w:val="20"/>
                <w:szCs w:val="20"/>
                <w:lang w:eastAsia="uk-UA"/>
              </w:rPr>
            </w:pPr>
            <w:r>
              <w:rPr>
                <w:rFonts w:ascii="Times New Roman" w:hAnsi="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FD1591" w:rsidRPr="00FD1591" w:rsidRDefault="009D7873" w:rsidP="00FD1591">
            <w:pPr>
              <w:jc w:val="center"/>
              <w:rPr>
                <w:rStyle w:val="TimesNewRoman"/>
                <w:rFonts w:eastAsia="Droid Sans Fallback"/>
                <w:i w:val="0"/>
                <w:sz w:val="20"/>
                <w:szCs w:val="20"/>
                <w:lang w:val="ru-RU"/>
              </w:rPr>
            </w:pPr>
            <w:r w:rsidRPr="00FD1591">
              <w:rPr>
                <w:rStyle w:val="TimesNewRoman"/>
                <w:rFonts w:eastAsia="Droid Sans Fallback"/>
                <w:i w:val="0"/>
                <w:sz w:val="20"/>
                <w:szCs w:val="20"/>
                <w:lang w:val="ru-RU"/>
              </w:rPr>
              <w:t>26142</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с. </w:t>
            </w:r>
            <w:proofErr w:type="spellStart"/>
            <w:r w:rsidRPr="00FD1591">
              <w:rPr>
                <w:rStyle w:val="TimesNewRoman"/>
                <w:rFonts w:eastAsia="Droid Sans Fallback"/>
                <w:i w:val="0"/>
                <w:sz w:val="20"/>
                <w:szCs w:val="20"/>
              </w:rPr>
              <w:t>Ганнівка</w:t>
            </w:r>
            <w:proofErr w:type="spellEnd"/>
          </w:p>
        </w:tc>
        <w:tc>
          <w:tcPr>
            <w:tcW w:w="1530" w:type="dxa"/>
            <w:tcBorders>
              <w:top w:val="single" w:sz="4" w:space="0" w:color="auto"/>
              <w:left w:val="single" w:sz="4" w:space="0" w:color="auto"/>
              <w:bottom w:val="single" w:sz="4" w:space="0" w:color="auto"/>
              <w:right w:val="single" w:sz="4" w:space="0" w:color="000000"/>
            </w:tcBorders>
          </w:tcPr>
          <w:p w:rsidR="00FD1591" w:rsidRPr="00FD1591" w:rsidRDefault="009D7873" w:rsidP="00FD1591">
            <w:pPr>
              <w:jc w:val="center"/>
              <w:rPr>
                <w:rFonts w:ascii="Times New Roman" w:hAnsi="Times New Roman"/>
                <w:sz w:val="20"/>
                <w:szCs w:val="20"/>
                <w:lang w:eastAsia="uk-UA"/>
              </w:rPr>
            </w:pPr>
            <w:r>
              <w:rPr>
                <w:rFonts w:ascii="Times New Roman" w:hAnsi="Times New Roman"/>
                <w:sz w:val="20"/>
                <w:szCs w:val="20"/>
                <w:lang w:eastAsia="uk-UA"/>
              </w:rPr>
              <w:t>9,4</w:t>
            </w:r>
          </w:p>
        </w:tc>
        <w:tc>
          <w:tcPr>
            <w:tcW w:w="2264" w:type="dxa"/>
            <w:tcBorders>
              <w:top w:val="single" w:sz="4" w:space="0" w:color="auto"/>
              <w:left w:val="single" w:sz="4" w:space="0" w:color="000000"/>
              <w:bottom w:val="single" w:sz="4" w:space="0" w:color="auto"/>
              <w:right w:val="single" w:sz="4" w:space="0" w:color="000000"/>
            </w:tcBorders>
          </w:tcPr>
          <w:p w:rsidR="00FD1591" w:rsidRPr="00FD1591" w:rsidRDefault="009D7873" w:rsidP="00FD1591">
            <w:pPr>
              <w:jc w:val="center"/>
              <w:rPr>
                <w:rFonts w:ascii="Times New Roman" w:hAnsi="Times New Roman"/>
                <w:sz w:val="20"/>
                <w:szCs w:val="20"/>
                <w:lang w:eastAsia="uk-UA"/>
              </w:rPr>
            </w:pPr>
            <w:r>
              <w:rPr>
                <w:rFonts w:ascii="Times New Roman" w:hAnsi="Times New Roman"/>
                <w:sz w:val="20"/>
                <w:szCs w:val="20"/>
                <w:lang w:eastAsia="uk-UA"/>
              </w:rPr>
              <w:t>9,4</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jc w:val="center"/>
              <w:rPr>
                <w:rFonts w:ascii="Times New Roman" w:hAnsi="Times New Roman"/>
                <w:sz w:val="20"/>
                <w:szCs w:val="20"/>
                <w:lang w:eastAsia="uk-UA"/>
              </w:rPr>
            </w:pPr>
            <w:r>
              <w:rPr>
                <w:rFonts w:ascii="Times New Roman" w:hAnsi="Times New Roman"/>
                <w:sz w:val="20"/>
                <w:szCs w:val="20"/>
                <w:lang w:eastAsia="uk-UA"/>
              </w:rPr>
              <w:t>5</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FD1591" w:rsidRDefault="00FD1591" w:rsidP="00FD1591">
            <w:pPr>
              <w:jc w:val="center"/>
              <w:rPr>
                <w:rFonts w:ascii="Times New Roman" w:hAnsi="Times New Roman"/>
                <w:color w:val="000000"/>
                <w:sz w:val="20"/>
                <w:szCs w:val="20"/>
                <w:lang w:val="en-US"/>
              </w:rPr>
            </w:pPr>
            <w:r>
              <w:rPr>
                <w:rFonts w:ascii="Times New Roman" w:hAnsi="Times New Roman"/>
                <w:color w:val="000000"/>
                <w:sz w:val="20"/>
                <w:szCs w:val="20"/>
                <w:lang w:val="en-US"/>
              </w:rPr>
              <w:t>62Z1720084262140</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FD1591" w:rsidRDefault="00FD1591" w:rsidP="00FD1591">
            <w:pPr>
              <w:jc w:val="center"/>
              <w:rPr>
                <w:rStyle w:val="210pt"/>
                <w:rFonts w:eastAsia="Droid Sans Fallback"/>
                <w:b/>
                <w:i w:val="0"/>
              </w:rPr>
            </w:pPr>
            <w:r>
              <w:rPr>
                <w:rStyle w:val="210pt"/>
                <w:rFonts w:eastAsia="Droid Sans Fallback"/>
                <w:b/>
                <w:i w:val="0"/>
              </w:rPr>
              <w:t>0,38</w:t>
            </w:r>
          </w:p>
        </w:tc>
        <w:tc>
          <w:tcPr>
            <w:tcW w:w="1287"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jc w:val="center"/>
              <w:rPr>
                <w:rFonts w:ascii="Times New Roman" w:hAnsi="Times New Roman"/>
                <w:sz w:val="20"/>
                <w:szCs w:val="20"/>
                <w:lang w:eastAsia="uk-UA"/>
              </w:rPr>
            </w:pPr>
            <w:r>
              <w:rPr>
                <w:rFonts w:ascii="Times New Roman" w:hAnsi="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FD1591" w:rsidP="00FD1591">
            <w:pPr>
              <w:jc w:val="center"/>
              <w:rPr>
                <w:rFonts w:ascii="Times New Roman" w:hAnsi="Times New Roman"/>
                <w:color w:val="000000"/>
                <w:sz w:val="20"/>
                <w:szCs w:val="20"/>
              </w:rPr>
            </w:pPr>
            <w:r>
              <w:rPr>
                <w:rStyle w:val="TimesNewRoman"/>
                <w:rFonts w:eastAsia="Droid Sans Fallback"/>
                <w:i w:val="0"/>
                <w:sz w:val="20"/>
                <w:szCs w:val="20"/>
                <w:lang w:val="ru-RU"/>
              </w:rPr>
              <w:t>26106</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с. </w:t>
            </w:r>
            <w:r>
              <w:rPr>
                <w:rStyle w:val="TimesNewRoman"/>
                <w:rFonts w:eastAsia="Droid Sans Fallback"/>
                <w:i w:val="0"/>
                <w:sz w:val="20"/>
                <w:szCs w:val="20"/>
              </w:rPr>
              <w:t>Синюха</w:t>
            </w:r>
          </w:p>
        </w:tc>
        <w:tc>
          <w:tcPr>
            <w:tcW w:w="1530" w:type="dxa"/>
            <w:tcBorders>
              <w:top w:val="single" w:sz="4" w:space="0" w:color="auto"/>
              <w:left w:val="single" w:sz="4" w:space="0" w:color="auto"/>
              <w:bottom w:val="single" w:sz="4" w:space="0" w:color="auto"/>
              <w:right w:val="single" w:sz="4" w:space="0" w:color="000000"/>
            </w:tcBorders>
          </w:tcPr>
          <w:p w:rsidR="006C1C72" w:rsidRPr="00FD1591" w:rsidRDefault="00FD1591" w:rsidP="00FD1591">
            <w:pPr>
              <w:jc w:val="center"/>
              <w:rPr>
                <w:rFonts w:ascii="Times New Roman" w:hAnsi="Times New Roman"/>
                <w:sz w:val="20"/>
                <w:szCs w:val="20"/>
                <w:lang w:eastAsia="uk-UA"/>
              </w:rPr>
            </w:pPr>
            <w:r>
              <w:rPr>
                <w:rFonts w:ascii="Times New Roman" w:hAnsi="Times New Roman"/>
                <w:sz w:val="20"/>
                <w:szCs w:val="20"/>
                <w:lang w:eastAsia="uk-UA"/>
              </w:rPr>
              <w:t>10.6</w:t>
            </w:r>
          </w:p>
        </w:tc>
        <w:tc>
          <w:tcPr>
            <w:tcW w:w="2264" w:type="dxa"/>
            <w:tcBorders>
              <w:top w:val="single" w:sz="4" w:space="0" w:color="auto"/>
              <w:left w:val="single" w:sz="4" w:space="0" w:color="000000"/>
              <w:bottom w:val="single" w:sz="4" w:space="0" w:color="auto"/>
              <w:right w:val="single" w:sz="4" w:space="0" w:color="000000"/>
            </w:tcBorders>
          </w:tcPr>
          <w:p w:rsidR="006C1C72" w:rsidRPr="00FD1591" w:rsidRDefault="00FD1591" w:rsidP="00FD1591">
            <w:pPr>
              <w:jc w:val="center"/>
              <w:rPr>
                <w:rFonts w:ascii="Times New Roman" w:hAnsi="Times New Roman"/>
                <w:sz w:val="20"/>
                <w:szCs w:val="20"/>
                <w:lang w:eastAsia="uk-UA"/>
              </w:rPr>
            </w:pPr>
            <w:r>
              <w:rPr>
                <w:rFonts w:ascii="Times New Roman" w:hAnsi="Times New Roman"/>
                <w:sz w:val="20"/>
                <w:szCs w:val="20"/>
                <w:lang w:eastAsia="uk-UA"/>
              </w:rPr>
              <w:t>10.6</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6</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62Z2542306944691</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9D7873" w:rsidRDefault="009D7873" w:rsidP="009D7873">
            <w:pPr>
              <w:pStyle w:val="2a"/>
              <w:shd w:val="clear" w:color="auto" w:fill="auto"/>
              <w:spacing w:line="200" w:lineRule="exact"/>
              <w:jc w:val="center"/>
              <w:rPr>
                <w:rStyle w:val="210pt"/>
                <w:rFonts w:eastAsia="Droid Sans Fallback"/>
                <w:i w:val="0"/>
                <w:lang w:val="en-US"/>
              </w:rPr>
            </w:pPr>
            <w:r w:rsidRPr="009D7873">
              <w:rPr>
                <w:rStyle w:val="210pt"/>
                <w:rFonts w:eastAsia="Droid Sans Fallback"/>
                <w:i w:val="0"/>
                <w:lang w:val="en-US"/>
              </w:rPr>
              <w:t>0,22</w:t>
            </w:r>
          </w:p>
        </w:tc>
        <w:tc>
          <w:tcPr>
            <w:tcW w:w="1287" w:type="dxa"/>
            <w:tcBorders>
              <w:top w:val="single" w:sz="4" w:space="0" w:color="000000"/>
              <w:left w:val="single" w:sz="4" w:space="0" w:color="000000"/>
              <w:bottom w:val="single" w:sz="4" w:space="0" w:color="000000"/>
              <w:right w:val="single" w:sz="4" w:space="0" w:color="000000"/>
            </w:tcBorders>
          </w:tcPr>
          <w:p w:rsidR="006C1C72" w:rsidRPr="009D7873" w:rsidRDefault="009D7873"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9D7873" w:rsidP="009D7873">
            <w:pPr>
              <w:widowControl w:val="0"/>
              <w:pBdr>
                <w:top w:val="nil"/>
                <w:left w:val="nil"/>
                <w:bottom w:val="nil"/>
                <w:right w:val="nil"/>
                <w:between w:val="nil"/>
              </w:pBdr>
              <w:tabs>
                <w:tab w:val="left" w:pos="139"/>
              </w:tabs>
              <w:ind w:left="139" w:right="-4" w:hanging="139"/>
              <w:jc w:val="center"/>
              <w:rPr>
                <w:rFonts w:ascii="Times New Roman" w:hAnsi="Times New Roman"/>
                <w:color w:val="000000"/>
                <w:sz w:val="20"/>
                <w:szCs w:val="20"/>
              </w:rPr>
            </w:pPr>
            <w:r>
              <w:rPr>
                <w:rStyle w:val="TimesNewRoman"/>
                <w:rFonts w:eastAsia="Droid Sans Fallback"/>
                <w:i w:val="0"/>
                <w:sz w:val="20"/>
                <w:szCs w:val="20"/>
                <w:lang w:val="ru-RU"/>
              </w:rPr>
              <w:t>26106</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с. </w:t>
            </w:r>
            <w:r>
              <w:rPr>
                <w:rStyle w:val="TimesNewRoman"/>
                <w:rFonts w:eastAsia="Droid Sans Fallback"/>
                <w:i w:val="0"/>
                <w:sz w:val="20"/>
                <w:szCs w:val="20"/>
              </w:rPr>
              <w:t>Синюха</w:t>
            </w:r>
          </w:p>
        </w:tc>
        <w:tc>
          <w:tcPr>
            <w:tcW w:w="1530" w:type="dxa"/>
            <w:tcBorders>
              <w:top w:val="single" w:sz="4" w:space="0" w:color="auto"/>
              <w:left w:val="single" w:sz="4" w:space="0" w:color="auto"/>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4</w:t>
            </w:r>
          </w:p>
        </w:tc>
        <w:tc>
          <w:tcPr>
            <w:tcW w:w="2264" w:type="dxa"/>
            <w:tcBorders>
              <w:top w:val="single" w:sz="4" w:space="0" w:color="auto"/>
              <w:left w:val="single" w:sz="4" w:space="0" w:color="000000"/>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4</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7</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62Z8193663845846</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9D7873" w:rsidRDefault="009D7873"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0,22</w:t>
            </w:r>
          </w:p>
        </w:tc>
        <w:tc>
          <w:tcPr>
            <w:tcW w:w="1287" w:type="dxa"/>
            <w:tcBorders>
              <w:top w:val="single" w:sz="4" w:space="0" w:color="000000"/>
              <w:left w:val="single" w:sz="4" w:space="0" w:color="000000"/>
              <w:bottom w:val="single" w:sz="4" w:space="0" w:color="000000"/>
              <w:right w:val="single" w:sz="4" w:space="0" w:color="000000"/>
            </w:tcBorders>
          </w:tcPr>
          <w:p w:rsidR="006C1C72" w:rsidRPr="009D7873" w:rsidRDefault="009D7873"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lang w:val="ru-RU"/>
              </w:rPr>
            </w:pPr>
            <w:r>
              <w:rPr>
                <w:rStyle w:val="TimesNewRoman"/>
                <w:rFonts w:eastAsia="Droid Sans Fallback"/>
                <w:i w:val="0"/>
                <w:sz w:val="20"/>
                <w:szCs w:val="20"/>
                <w:lang w:val="ru-RU"/>
              </w:rPr>
              <w:t>26140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proofErr w:type="spellStart"/>
            <w:r w:rsidRPr="00FD1591">
              <w:rPr>
                <w:rStyle w:val="TimesNewRoman"/>
                <w:rFonts w:eastAsia="Droid Sans Fallback"/>
                <w:i w:val="0"/>
                <w:sz w:val="20"/>
                <w:szCs w:val="20"/>
              </w:rPr>
              <w:t>с</w:t>
            </w:r>
            <w:r>
              <w:rPr>
                <w:rStyle w:val="TimesNewRoman"/>
                <w:rFonts w:eastAsia="Droid Sans Fallback"/>
                <w:i w:val="0"/>
                <w:sz w:val="20"/>
                <w:szCs w:val="20"/>
              </w:rPr>
              <w:t>.Скалівські</w:t>
            </w:r>
            <w:proofErr w:type="spellEnd"/>
            <w:r>
              <w:rPr>
                <w:rStyle w:val="TimesNewRoman"/>
                <w:rFonts w:eastAsia="Droid Sans Fallback"/>
                <w:i w:val="0"/>
                <w:sz w:val="20"/>
                <w:szCs w:val="20"/>
              </w:rPr>
              <w:t xml:space="preserve"> Хутори</w:t>
            </w:r>
          </w:p>
        </w:tc>
        <w:tc>
          <w:tcPr>
            <w:tcW w:w="1530" w:type="dxa"/>
            <w:tcBorders>
              <w:top w:val="single" w:sz="4" w:space="0" w:color="auto"/>
              <w:left w:val="single" w:sz="4" w:space="0" w:color="auto"/>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2,7</w:t>
            </w:r>
          </w:p>
        </w:tc>
        <w:tc>
          <w:tcPr>
            <w:tcW w:w="2264" w:type="dxa"/>
            <w:tcBorders>
              <w:top w:val="single" w:sz="4" w:space="0" w:color="auto"/>
              <w:left w:val="single" w:sz="4" w:space="0" w:color="000000"/>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2,7</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8</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62Z1469113367500</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9D7873" w:rsidRDefault="009D7873"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6C1C72" w:rsidRPr="009D7873" w:rsidRDefault="009D7873"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9D7873"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26100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r>
              <w:rPr>
                <w:rStyle w:val="TimesNewRoman"/>
                <w:rFonts w:eastAsia="Droid Sans Fallback"/>
                <w:i w:val="0"/>
                <w:sz w:val="20"/>
                <w:szCs w:val="20"/>
              </w:rPr>
              <w:t xml:space="preserve">селище </w:t>
            </w:r>
            <w:proofErr w:type="spellStart"/>
            <w:r>
              <w:rPr>
                <w:rStyle w:val="TimesNewRoman"/>
                <w:rFonts w:eastAsia="Droid Sans Fallback"/>
                <w:i w:val="0"/>
                <w:sz w:val="20"/>
                <w:szCs w:val="20"/>
              </w:rPr>
              <w:t>Новоархангельськ</w:t>
            </w:r>
            <w:proofErr w:type="spellEnd"/>
          </w:p>
        </w:tc>
        <w:tc>
          <w:tcPr>
            <w:tcW w:w="1530" w:type="dxa"/>
            <w:tcBorders>
              <w:top w:val="single" w:sz="4" w:space="0" w:color="auto"/>
              <w:left w:val="single" w:sz="4" w:space="0" w:color="auto"/>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w:t>
            </w:r>
          </w:p>
        </w:tc>
        <w:tc>
          <w:tcPr>
            <w:tcW w:w="2264" w:type="dxa"/>
            <w:tcBorders>
              <w:top w:val="single" w:sz="4" w:space="0" w:color="auto"/>
              <w:left w:val="single" w:sz="4" w:space="0" w:color="000000"/>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9</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62Z4065724144295</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9D7873" w:rsidRDefault="009D7873"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0,22</w:t>
            </w:r>
          </w:p>
        </w:tc>
        <w:tc>
          <w:tcPr>
            <w:tcW w:w="1287" w:type="dxa"/>
            <w:tcBorders>
              <w:top w:val="single" w:sz="4" w:space="0" w:color="000000"/>
              <w:left w:val="single" w:sz="4" w:space="0" w:color="000000"/>
              <w:bottom w:val="single" w:sz="4" w:space="0" w:color="000000"/>
              <w:right w:val="single" w:sz="4" w:space="0" w:color="000000"/>
            </w:tcBorders>
          </w:tcPr>
          <w:p w:rsidR="006C1C72" w:rsidRPr="009D7873" w:rsidRDefault="009D7873"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9D7873"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26140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proofErr w:type="spellStart"/>
            <w:r w:rsidRPr="00FD1591">
              <w:rPr>
                <w:rStyle w:val="TimesNewRoman"/>
                <w:rFonts w:eastAsia="Droid Sans Fallback"/>
                <w:i w:val="0"/>
                <w:sz w:val="20"/>
                <w:szCs w:val="20"/>
              </w:rPr>
              <w:t>с</w:t>
            </w:r>
            <w:r>
              <w:rPr>
                <w:rStyle w:val="TimesNewRoman"/>
                <w:rFonts w:eastAsia="Droid Sans Fallback"/>
                <w:i w:val="0"/>
                <w:sz w:val="20"/>
                <w:szCs w:val="20"/>
              </w:rPr>
              <w:t>.Скалівські</w:t>
            </w:r>
            <w:proofErr w:type="spellEnd"/>
            <w:r>
              <w:rPr>
                <w:rStyle w:val="TimesNewRoman"/>
                <w:rFonts w:eastAsia="Droid Sans Fallback"/>
                <w:i w:val="0"/>
                <w:sz w:val="20"/>
                <w:szCs w:val="20"/>
              </w:rPr>
              <w:t xml:space="preserve"> Хутори</w:t>
            </w:r>
          </w:p>
        </w:tc>
        <w:tc>
          <w:tcPr>
            <w:tcW w:w="1530" w:type="dxa"/>
            <w:tcBorders>
              <w:top w:val="single" w:sz="4" w:space="0" w:color="auto"/>
              <w:left w:val="single" w:sz="4" w:space="0" w:color="auto"/>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2,7</w:t>
            </w:r>
          </w:p>
        </w:tc>
        <w:tc>
          <w:tcPr>
            <w:tcW w:w="2264" w:type="dxa"/>
            <w:tcBorders>
              <w:top w:val="single" w:sz="4" w:space="0" w:color="auto"/>
              <w:left w:val="single" w:sz="4" w:space="0" w:color="000000"/>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2,7</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10</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62Z7919046119496</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9D7873" w:rsidRDefault="009D7873"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0,22</w:t>
            </w:r>
          </w:p>
        </w:tc>
        <w:tc>
          <w:tcPr>
            <w:tcW w:w="1287" w:type="dxa"/>
            <w:tcBorders>
              <w:top w:val="single" w:sz="4" w:space="0" w:color="000000"/>
              <w:left w:val="single" w:sz="4" w:space="0" w:color="000000"/>
              <w:bottom w:val="single" w:sz="4" w:space="0" w:color="000000"/>
              <w:right w:val="single" w:sz="4" w:space="0" w:color="000000"/>
            </w:tcBorders>
          </w:tcPr>
          <w:p w:rsidR="006C1C72" w:rsidRPr="009D7873" w:rsidRDefault="009D7873"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9D7873"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26140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proofErr w:type="spellStart"/>
            <w:r w:rsidRPr="00FD1591">
              <w:rPr>
                <w:rStyle w:val="TimesNewRoman"/>
                <w:rFonts w:eastAsia="Droid Sans Fallback"/>
                <w:i w:val="0"/>
                <w:sz w:val="20"/>
                <w:szCs w:val="20"/>
              </w:rPr>
              <w:t>с</w:t>
            </w:r>
            <w:r>
              <w:rPr>
                <w:rStyle w:val="TimesNewRoman"/>
                <w:rFonts w:eastAsia="Droid Sans Fallback"/>
                <w:i w:val="0"/>
                <w:sz w:val="20"/>
                <w:szCs w:val="20"/>
              </w:rPr>
              <w:t>.Скалівські</w:t>
            </w:r>
            <w:proofErr w:type="spellEnd"/>
            <w:r>
              <w:rPr>
                <w:rStyle w:val="TimesNewRoman"/>
                <w:rFonts w:eastAsia="Droid Sans Fallback"/>
                <w:i w:val="0"/>
                <w:sz w:val="20"/>
                <w:szCs w:val="20"/>
              </w:rPr>
              <w:t xml:space="preserve"> Хутори</w:t>
            </w:r>
          </w:p>
        </w:tc>
        <w:tc>
          <w:tcPr>
            <w:tcW w:w="1530" w:type="dxa"/>
            <w:tcBorders>
              <w:top w:val="single" w:sz="4" w:space="0" w:color="auto"/>
              <w:left w:val="single" w:sz="4" w:space="0" w:color="auto"/>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2,7</w:t>
            </w:r>
          </w:p>
        </w:tc>
        <w:tc>
          <w:tcPr>
            <w:tcW w:w="2264" w:type="dxa"/>
            <w:tcBorders>
              <w:top w:val="single" w:sz="4" w:space="0" w:color="auto"/>
              <w:left w:val="single" w:sz="4" w:space="0" w:color="000000"/>
              <w:bottom w:val="single" w:sz="4" w:space="0" w:color="auto"/>
              <w:right w:val="single" w:sz="4" w:space="0" w:color="000000"/>
            </w:tcBorders>
          </w:tcPr>
          <w:p w:rsidR="006C1C72" w:rsidRPr="009D7873" w:rsidRDefault="009D7873"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2,7</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11</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9D7873" w:rsidRDefault="009D7873"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62Z1343808668745</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802705" w:rsidRDefault="00802705"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6C1C72" w:rsidRPr="00802705" w:rsidRDefault="00802705"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802705"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26140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proofErr w:type="spellStart"/>
            <w:r w:rsidRPr="00FD1591">
              <w:rPr>
                <w:rStyle w:val="TimesNewRoman"/>
                <w:rFonts w:eastAsia="Droid Sans Fallback"/>
                <w:i w:val="0"/>
                <w:sz w:val="20"/>
                <w:szCs w:val="20"/>
              </w:rPr>
              <w:t>с</w:t>
            </w:r>
            <w:r>
              <w:rPr>
                <w:rStyle w:val="TimesNewRoman"/>
                <w:rFonts w:eastAsia="Droid Sans Fallback"/>
                <w:i w:val="0"/>
                <w:sz w:val="20"/>
                <w:szCs w:val="20"/>
              </w:rPr>
              <w:t>.Скалівські</w:t>
            </w:r>
            <w:proofErr w:type="spellEnd"/>
            <w:r>
              <w:rPr>
                <w:rStyle w:val="TimesNewRoman"/>
                <w:rFonts w:eastAsia="Droid Sans Fallback"/>
                <w:i w:val="0"/>
                <w:sz w:val="20"/>
                <w:szCs w:val="20"/>
              </w:rPr>
              <w:t xml:space="preserve"> Хутори</w:t>
            </w:r>
          </w:p>
        </w:tc>
        <w:tc>
          <w:tcPr>
            <w:tcW w:w="1530" w:type="dxa"/>
            <w:tcBorders>
              <w:top w:val="single" w:sz="4" w:space="0" w:color="auto"/>
              <w:left w:val="single" w:sz="4" w:space="0" w:color="auto"/>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10</w:t>
            </w:r>
          </w:p>
        </w:tc>
        <w:tc>
          <w:tcPr>
            <w:tcW w:w="2264" w:type="dxa"/>
            <w:tcBorders>
              <w:top w:val="single" w:sz="4" w:space="0" w:color="auto"/>
              <w:left w:val="single" w:sz="4" w:space="0" w:color="000000"/>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10</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lastRenderedPageBreak/>
              <w:t>12</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802705" w:rsidRDefault="00802705"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62Z6413553063386</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802705" w:rsidRDefault="00802705"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6C1C72" w:rsidRPr="00802705" w:rsidRDefault="00802705"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802705"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26100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r>
              <w:rPr>
                <w:rStyle w:val="TimesNewRoman"/>
                <w:rFonts w:eastAsia="Droid Sans Fallback"/>
                <w:i w:val="0"/>
                <w:sz w:val="20"/>
                <w:szCs w:val="20"/>
              </w:rPr>
              <w:t xml:space="preserve">селище </w:t>
            </w:r>
            <w:proofErr w:type="spellStart"/>
            <w:r>
              <w:rPr>
                <w:rStyle w:val="TimesNewRoman"/>
                <w:rFonts w:eastAsia="Droid Sans Fallback"/>
                <w:i w:val="0"/>
                <w:sz w:val="20"/>
                <w:szCs w:val="20"/>
              </w:rPr>
              <w:t>Новоархангельськ</w:t>
            </w:r>
            <w:proofErr w:type="spellEnd"/>
          </w:p>
        </w:tc>
        <w:tc>
          <w:tcPr>
            <w:tcW w:w="1530" w:type="dxa"/>
            <w:tcBorders>
              <w:top w:val="single" w:sz="4" w:space="0" w:color="auto"/>
              <w:left w:val="single" w:sz="4" w:space="0" w:color="auto"/>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15</w:t>
            </w:r>
          </w:p>
        </w:tc>
        <w:tc>
          <w:tcPr>
            <w:tcW w:w="2264" w:type="dxa"/>
            <w:tcBorders>
              <w:top w:val="single" w:sz="4" w:space="0" w:color="auto"/>
              <w:left w:val="single" w:sz="4" w:space="0" w:color="000000"/>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15</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13</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802705" w:rsidRDefault="00802705"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62Z88265690113928</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802705" w:rsidRDefault="00802705"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6C1C72" w:rsidRPr="00802705" w:rsidRDefault="00802705"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802705"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26140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proofErr w:type="spellStart"/>
            <w:r w:rsidRPr="00FD1591">
              <w:rPr>
                <w:rStyle w:val="TimesNewRoman"/>
                <w:rFonts w:eastAsia="Droid Sans Fallback"/>
                <w:i w:val="0"/>
                <w:sz w:val="20"/>
                <w:szCs w:val="20"/>
              </w:rPr>
              <w:t>с</w:t>
            </w:r>
            <w:r>
              <w:rPr>
                <w:rStyle w:val="TimesNewRoman"/>
                <w:rFonts w:eastAsia="Droid Sans Fallback"/>
                <w:i w:val="0"/>
                <w:sz w:val="20"/>
                <w:szCs w:val="20"/>
              </w:rPr>
              <w:t>.Скалівські</w:t>
            </w:r>
            <w:proofErr w:type="spellEnd"/>
            <w:r>
              <w:rPr>
                <w:rStyle w:val="TimesNewRoman"/>
                <w:rFonts w:eastAsia="Droid Sans Fallback"/>
                <w:i w:val="0"/>
                <w:sz w:val="20"/>
                <w:szCs w:val="20"/>
              </w:rPr>
              <w:t xml:space="preserve"> Хутори</w:t>
            </w:r>
          </w:p>
        </w:tc>
        <w:tc>
          <w:tcPr>
            <w:tcW w:w="1530" w:type="dxa"/>
            <w:tcBorders>
              <w:top w:val="single" w:sz="4" w:space="0" w:color="auto"/>
              <w:left w:val="single" w:sz="4" w:space="0" w:color="auto"/>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10</w:t>
            </w:r>
          </w:p>
        </w:tc>
        <w:tc>
          <w:tcPr>
            <w:tcW w:w="2264" w:type="dxa"/>
            <w:tcBorders>
              <w:top w:val="single" w:sz="4" w:space="0" w:color="auto"/>
              <w:left w:val="single" w:sz="4" w:space="0" w:color="000000"/>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10</w:t>
            </w:r>
          </w:p>
        </w:tc>
      </w:tr>
      <w:tr w:rsidR="006C1C72" w:rsidRPr="008B7C05" w:rsidTr="006C1C72">
        <w:trPr>
          <w:trHeight w:val="288"/>
          <w:jc w:val="right"/>
        </w:trPr>
        <w:tc>
          <w:tcPr>
            <w:tcW w:w="846" w:type="dxa"/>
            <w:tcBorders>
              <w:top w:val="single" w:sz="4" w:space="0" w:color="000000"/>
              <w:left w:val="single" w:sz="4" w:space="0" w:color="000000"/>
              <w:bottom w:val="single" w:sz="4" w:space="0" w:color="000000"/>
              <w:right w:val="single" w:sz="4" w:space="0" w:color="000000"/>
            </w:tcBorders>
          </w:tcPr>
          <w:p w:rsidR="006C1C72" w:rsidRPr="00FD1591" w:rsidRDefault="00FD1591" w:rsidP="00FD1591">
            <w:pPr>
              <w:pStyle w:val="TableParagraph"/>
              <w:tabs>
                <w:tab w:val="left" w:pos="474"/>
              </w:tabs>
              <w:kinsoku w:val="0"/>
              <w:overflowPunct w:val="0"/>
              <w:spacing w:line="251" w:lineRule="exact"/>
              <w:ind w:left="11"/>
              <w:jc w:val="center"/>
              <w:rPr>
                <w:rFonts w:eastAsia="Times New Roman"/>
                <w:sz w:val="20"/>
                <w:szCs w:val="20"/>
                <w:lang w:val="uk-UA" w:eastAsia="uk-UA"/>
              </w:rPr>
            </w:pPr>
            <w:r>
              <w:rPr>
                <w:rFonts w:eastAsia="Times New Roman"/>
                <w:sz w:val="20"/>
                <w:szCs w:val="20"/>
                <w:lang w:val="uk-UA" w:eastAsia="uk-UA"/>
              </w:rPr>
              <w:t>14</w:t>
            </w:r>
          </w:p>
        </w:tc>
        <w:tc>
          <w:tcPr>
            <w:tcW w:w="2962" w:type="dxa"/>
            <w:tcBorders>
              <w:top w:val="single" w:sz="4" w:space="0" w:color="000000"/>
              <w:left w:val="single" w:sz="4" w:space="0" w:color="000000"/>
              <w:bottom w:val="single" w:sz="4" w:space="0" w:color="000000"/>
              <w:right w:val="single" w:sz="4" w:space="0" w:color="auto"/>
            </w:tcBorders>
            <w:vAlign w:val="center"/>
          </w:tcPr>
          <w:p w:rsidR="006C1C72" w:rsidRPr="00802705" w:rsidRDefault="00802705" w:rsidP="009D7873">
            <w:pPr>
              <w:widowControl w:val="0"/>
              <w:pBdr>
                <w:top w:val="nil"/>
                <w:left w:val="nil"/>
                <w:bottom w:val="nil"/>
                <w:right w:val="nil"/>
                <w:between w:val="nil"/>
              </w:pBdr>
              <w:tabs>
                <w:tab w:val="left" w:pos="474"/>
              </w:tabs>
              <w:ind w:left="-11" w:firstLine="11"/>
              <w:jc w:val="center"/>
              <w:rPr>
                <w:rFonts w:ascii="Times New Roman" w:hAnsi="Times New Roman"/>
                <w:color w:val="000000"/>
                <w:sz w:val="20"/>
                <w:szCs w:val="20"/>
                <w:lang w:val="en-US"/>
              </w:rPr>
            </w:pPr>
            <w:r>
              <w:rPr>
                <w:rFonts w:ascii="Times New Roman" w:hAnsi="Times New Roman"/>
                <w:color w:val="000000"/>
                <w:sz w:val="20"/>
                <w:szCs w:val="20"/>
                <w:lang w:val="en-US"/>
              </w:rPr>
              <w:t>62Z3627536943521</w:t>
            </w:r>
          </w:p>
        </w:tc>
        <w:tc>
          <w:tcPr>
            <w:tcW w:w="996" w:type="dxa"/>
            <w:tcBorders>
              <w:top w:val="single" w:sz="4" w:space="0" w:color="000000"/>
              <w:left w:val="single" w:sz="4" w:space="0" w:color="auto"/>
              <w:bottom w:val="single" w:sz="4" w:space="0" w:color="000000"/>
              <w:right w:val="single" w:sz="4" w:space="0" w:color="000000"/>
            </w:tcBorders>
            <w:vAlign w:val="center"/>
          </w:tcPr>
          <w:p w:rsidR="006C1C72" w:rsidRPr="00802705" w:rsidRDefault="00802705" w:rsidP="009D7873">
            <w:pPr>
              <w:pStyle w:val="2a"/>
              <w:shd w:val="clear" w:color="auto" w:fill="auto"/>
              <w:spacing w:line="200" w:lineRule="exact"/>
              <w:jc w:val="center"/>
              <w:rPr>
                <w:rStyle w:val="210pt"/>
                <w:rFonts w:eastAsia="Droid Sans Fallback"/>
                <w:i w:val="0"/>
                <w:lang w:val="en-US"/>
              </w:rPr>
            </w:pPr>
            <w:r>
              <w:rPr>
                <w:rStyle w:val="210pt"/>
                <w:rFonts w:eastAsia="Droid Sans Fallback"/>
                <w:i w:val="0"/>
                <w:lang w:val="en-US"/>
              </w:rPr>
              <w:t>0,38</w:t>
            </w:r>
          </w:p>
        </w:tc>
        <w:tc>
          <w:tcPr>
            <w:tcW w:w="1287" w:type="dxa"/>
            <w:tcBorders>
              <w:top w:val="single" w:sz="4" w:space="0" w:color="000000"/>
              <w:left w:val="single" w:sz="4" w:space="0" w:color="000000"/>
              <w:bottom w:val="single" w:sz="4" w:space="0" w:color="000000"/>
              <w:right w:val="single" w:sz="4" w:space="0" w:color="000000"/>
            </w:tcBorders>
          </w:tcPr>
          <w:p w:rsidR="006C1C72" w:rsidRPr="00802705" w:rsidRDefault="00802705" w:rsidP="009D7873">
            <w:pPr>
              <w:pStyle w:val="TableParagraph"/>
              <w:tabs>
                <w:tab w:val="left" w:pos="474"/>
              </w:tabs>
              <w:kinsoku w:val="0"/>
              <w:overflowPunct w:val="0"/>
              <w:spacing w:line="254" w:lineRule="exact"/>
              <w:ind w:left="127" w:right="102" w:firstLine="165"/>
              <w:jc w:val="center"/>
              <w:rPr>
                <w:rFonts w:eastAsia="Times New Roman"/>
                <w:sz w:val="20"/>
                <w:szCs w:val="20"/>
                <w:lang w:eastAsia="uk-UA"/>
              </w:rPr>
            </w:pPr>
            <w:r>
              <w:rPr>
                <w:rFonts w:eastAsia="Times New Roman"/>
                <w:sz w:val="20"/>
                <w:szCs w:val="20"/>
                <w:lang w:eastAsia="uk-UA"/>
              </w:rPr>
              <w:t>2</w:t>
            </w:r>
          </w:p>
        </w:tc>
        <w:tc>
          <w:tcPr>
            <w:tcW w:w="4666" w:type="dxa"/>
            <w:tcBorders>
              <w:top w:val="single" w:sz="4" w:space="0" w:color="auto"/>
              <w:left w:val="single" w:sz="4" w:space="0" w:color="000000"/>
              <w:bottom w:val="single" w:sz="4" w:space="0" w:color="auto"/>
              <w:right w:val="single" w:sz="4" w:space="0" w:color="auto"/>
            </w:tcBorders>
            <w:vAlign w:val="center"/>
          </w:tcPr>
          <w:p w:rsidR="006C1C72" w:rsidRPr="00FD1591" w:rsidRDefault="00802705" w:rsidP="009D7873">
            <w:pPr>
              <w:widowControl w:val="0"/>
              <w:pBdr>
                <w:top w:val="nil"/>
                <w:left w:val="nil"/>
                <w:bottom w:val="nil"/>
                <w:right w:val="nil"/>
                <w:between w:val="nil"/>
              </w:pBdr>
              <w:tabs>
                <w:tab w:val="left" w:pos="139"/>
              </w:tabs>
              <w:ind w:left="139" w:right="-4" w:hanging="139"/>
              <w:jc w:val="center"/>
              <w:rPr>
                <w:rFonts w:ascii="Times New Roman" w:hAnsi="Times New Roman"/>
                <w:i/>
                <w:color w:val="000000"/>
                <w:sz w:val="20"/>
                <w:szCs w:val="20"/>
              </w:rPr>
            </w:pPr>
            <w:r>
              <w:rPr>
                <w:rStyle w:val="TimesNewRoman"/>
                <w:rFonts w:eastAsia="Droid Sans Fallback"/>
                <w:i w:val="0"/>
                <w:sz w:val="20"/>
                <w:szCs w:val="20"/>
                <w:lang w:val="ru-RU"/>
              </w:rPr>
              <w:t>26140</w:t>
            </w:r>
            <w:r w:rsidRPr="00FD1591">
              <w:rPr>
                <w:rStyle w:val="TimesNewRoman"/>
                <w:rFonts w:eastAsia="Droid Sans Fallback"/>
                <w:i w:val="0"/>
                <w:sz w:val="20"/>
                <w:szCs w:val="20"/>
              </w:rPr>
              <w:t xml:space="preserve">, Кіровоградська </w:t>
            </w:r>
            <w:proofErr w:type="spellStart"/>
            <w:r w:rsidRPr="00FD1591">
              <w:rPr>
                <w:rStyle w:val="TimesNewRoman"/>
                <w:rFonts w:eastAsia="Droid Sans Fallback"/>
                <w:i w:val="0"/>
                <w:sz w:val="20"/>
                <w:szCs w:val="20"/>
              </w:rPr>
              <w:t>обл</w:t>
            </w:r>
            <w:proofErr w:type="spellEnd"/>
            <w:r w:rsidRPr="00FD1591">
              <w:rPr>
                <w:rStyle w:val="TimesNewRoman"/>
                <w:rFonts w:eastAsia="Droid Sans Fallback"/>
                <w:i w:val="0"/>
                <w:sz w:val="20"/>
                <w:szCs w:val="20"/>
              </w:rPr>
              <w:t xml:space="preserve">, </w:t>
            </w:r>
            <w:proofErr w:type="spellStart"/>
            <w:r w:rsidRPr="00FD1591">
              <w:rPr>
                <w:rStyle w:val="TimesNewRoman"/>
                <w:rFonts w:eastAsia="Droid Sans Fallback"/>
                <w:i w:val="0"/>
                <w:sz w:val="20"/>
                <w:szCs w:val="20"/>
              </w:rPr>
              <w:t>Голованівський</w:t>
            </w:r>
            <w:proofErr w:type="spellEnd"/>
            <w:r w:rsidRPr="00FD1591">
              <w:rPr>
                <w:rStyle w:val="TimesNewRoman"/>
                <w:rFonts w:eastAsia="Droid Sans Fallback"/>
                <w:i w:val="0"/>
                <w:sz w:val="20"/>
                <w:szCs w:val="20"/>
              </w:rPr>
              <w:t xml:space="preserve"> р-н, </w:t>
            </w:r>
            <w:proofErr w:type="spellStart"/>
            <w:r w:rsidRPr="00FD1591">
              <w:rPr>
                <w:rStyle w:val="TimesNewRoman"/>
                <w:rFonts w:eastAsia="Droid Sans Fallback"/>
                <w:i w:val="0"/>
                <w:sz w:val="20"/>
                <w:szCs w:val="20"/>
              </w:rPr>
              <w:t>с</w:t>
            </w:r>
            <w:r>
              <w:rPr>
                <w:rStyle w:val="TimesNewRoman"/>
                <w:rFonts w:eastAsia="Droid Sans Fallback"/>
                <w:i w:val="0"/>
                <w:sz w:val="20"/>
                <w:szCs w:val="20"/>
              </w:rPr>
              <w:t>.Скалівські</w:t>
            </w:r>
            <w:proofErr w:type="spellEnd"/>
            <w:r>
              <w:rPr>
                <w:rStyle w:val="TimesNewRoman"/>
                <w:rFonts w:eastAsia="Droid Sans Fallback"/>
                <w:i w:val="0"/>
                <w:sz w:val="20"/>
                <w:szCs w:val="20"/>
              </w:rPr>
              <w:t xml:space="preserve"> Хутори</w:t>
            </w:r>
          </w:p>
        </w:tc>
        <w:tc>
          <w:tcPr>
            <w:tcW w:w="1530" w:type="dxa"/>
            <w:tcBorders>
              <w:top w:val="single" w:sz="4" w:space="0" w:color="auto"/>
              <w:left w:val="single" w:sz="4" w:space="0" w:color="auto"/>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18,4</w:t>
            </w:r>
          </w:p>
        </w:tc>
        <w:tc>
          <w:tcPr>
            <w:tcW w:w="2264" w:type="dxa"/>
            <w:tcBorders>
              <w:top w:val="single" w:sz="4" w:space="0" w:color="auto"/>
              <w:left w:val="single" w:sz="4" w:space="0" w:color="000000"/>
              <w:bottom w:val="single" w:sz="4" w:space="0" w:color="auto"/>
              <w:right w:val="single" w:sz="4" w:space="0" w:color="000000"/>
            </w:tcBorders>
          </w:tcPr>
          <w:p w:rsidR="006C1C72" w:rsidRPr="00802705" w:rsidRDefault="00802705" w:rsidP="009D7873">
            <w:pPr>
              <w:pStyle w:val="TableParagraph"/>
              <w:tabs>
                <w:tab w:val="left" w:pos="139"/>
              </w:tabs>
              <w:kinsoku w:val="0"/>
              <w:overflowPunct w:val="0"/>
              <w:spacing w:line="254" w:lineRule="exact"/>
              <w:ind w:right="-4"/>
              <w:jc w:val="center"/>
              <w:rPr>
                <w:rFonts w:eastAsia="Times New Roman"/>
                <w:sz w:val="20"/>
                <w:szCs w:val="20"/>
                <w:lang w:eastAsia="uk-UA"/>
              </w:rPr>
            </w:pPr>
            <w:r>
              <w:rPr>
                <w:rFonts w:eastAsia="Times New Roman"/>
                <w:sz w:val="20"/>
                <w:szCs w:val="20"/>
                <w:lang w:eastAsia="uk-UA"/>
              </w:rPr>
              <w:t>18,4</w:t>
            </w:r>
          </w:p>
        </w:tc>
      </w:tr>
    </w:tbl>
    <w:p w:rsidR="006115A0" w:rsidRPr="00C82D08" w:rsidRDefault="000D0582" w:rsidP="000D0582">
      <w:pPr>
        <w:tabs>
          <w:tab w:val="left" w:pos="709"/>
        </w:tabs>
        <w:spacing w:after="0" w:line="240" w:lineRule="atLeast"/>
        <w:jc w:val="both"/>
        <w:rPr>
          <w:rFonts w:ascii="Times New Roman" w:eastAsia="Times New Roman" w:hAnsi="Times New Roman"/>
          <w:b/>
          <w:sz w:val="20"/>
          <w:szCs w:val="20"/>
          <w:lang w:eastAsia="uk-UA"/>
        </w:rPr>
      </w:pPr>
      <w:r w:rsidRPr="000D0582">
        <w:rPr>
          <w:rFonts w:eastAsia="Times New Roman"/>
          <w:b/>
          <w:sz w:val="20"/>
          <w:szCs w:val="20"/>
          <w:lang w:eastAsia="uk-UA"/>
        </w:rPr>
        <w:t xml:space="preserve">                      </w:t>
      </w:r>
      <w:r w:rsidRPr="000D0582">
        <w:rPr>
          <w:rFonts w:ascii="Times New Roman" w:eastAsia="Times New Roman" w:hAnsi="Times New Roman"/>
          <w:b/>
          <w:sz w:val="20"/>
          <w:szCs w:val="20"/>
          <w:lang w:eastAsia="uk-UA"/>
        </w:rPr>
        <w:t>*Всі об’єкти</w:t>
      </w:r>
      <w:r w:rsidR="00C82D08" w:rsidRPr="00C82D08">
        <w:rPr>
          <w:rFonts w:ascii="Times New Roman" w:eastAsia="Times New Roman" w:hAnsi="Times New Roman"/>
          <w:b/>
          <w:sz w:val="20"/>
          <w:szCs w:val="20"/>
          <w:lang w:eastAsia="uk-UA"/>
        </w:rPr>
        <w:t xml:space="preserve"> розташовані</w:t>
      </w:r>
      <w:r w:rsidR="00B92CAC">
        <w:rPr>
          <w:rFonts w:ascii="Times New Roman" w:eastAsia="Times New Roman" w:hAnsi="Times New Roman"/>
          <w:b/>
          <w:sz w:val="20"/>
          <w:szCs w:val="20"/>
          <w:lang w:eastAsia="uk-UA"/>
        </w:rPr>
        <w:t xml:space="preserve"> в</w:t>
      </w:r>
      <w:r w:rsidRPr="000D0582">
        <w:rPr>
          <w:rFonts w:ascii="Times New Roman" w:eastAsia="Times New Roman" w:hAnsi="Times New Roman"/>
          <w:b/>
          <w:sz w:val="20"/>
          <w:szCs w:val="20"/>
          <w:lang w:eastAsia="uk-UA"/>
        </w:rPr>
        <w:t xml:space="preserve"> </w:t>
      </w:r>
      <w:r w:rsidR="006C1C72">
        <w:rPr>
          <w:rFonts w:ascii="Times New Roman" w:eastAsia="Times New Roman" w:hAnsi="Times New Roman"/>
          <w:b/>
          <w:sz w:val="20"/>
          <w:szCs w:val="20"/>
          <w:lang w:eastAsia="uk-UA"/>
        </w:rPr>
        <w:t xml:space="preserve">Голованівському районі </w:t>
      </w:r>
      <w:proofErr w:type="spellStart"/>
      <w:r w:rsidR="006C1C72">
        <w:rPr>
          <w:rFonts w:ascii="Times New Roman" w:eastAsia="Times New Roman" w:hAnsi="Times New Roman"/>
          <w:b/>
          <w:sz w:val="20"/>
          <w:szCs w:val="20"/>
          <w:lang w:eastAsia="uk-UA"/>
        </w:rPr>
        <w:t>Кіровоградскої</w:t>
      </w:r>
      <w:proofErr w:type="spellEnd"/>
      <w:r w:rsidR="006C1C72">
        <w:rPr>
          <w:rFonts w:ascii="Times New Roman" w:eastAsia="Times New Roman" w:hAnsi="Times New Roman"/>
          <w:b/>
          <w:sz w:val="20"/>
          <w:szCs w:val="20"/>
          <w:lang w:eastAsia="uk-UA"/>
        </w:rPr>
        <w:t xml:space="preserve"> області</w:t>
      </w:r>
    </w:p>
    <w:p w:rsidR="00C82D08" w:rsidRPr="00C82D08" w:rsidRDefault="00C82D08" w:rsidP="000D0582">
      <w:pPr>
        <w:tabs>
          <w:tab w:val="left" w:pos="709"/>
        </w:tabs>
        <w:spacing w:after="0" w:line="240" w:lineRule="atLeast"/>
        <w:jc w:val="both"/>
        <w:rPr>
          <w:rFonts w:ascii="Times New Roman" w:eastAsia="Times New Roman" w:hAnsi="Times New Roman"/>
          <w:b/>
          <w:sz w:val="20"/>
          <w:szCs w:val="20"/>
          <w:lang w:val="ru-RU" w:eastAsia="uk-UA"/>
        </w:rPr>
      </w:pPr>
      <w:r w:rsidRPr="00C82D08">
        <w:rPr>
          <w:rFonts w:ascii="Times New Roman" w:eastAsia="Times New Roman" w:hAnsi="Times New Roman"/>
          <w:b/>
          <w:sz w:val="20"/>
          <w:szCs w:val="20"/>
          <w:lang w:eastAsia="uk-UA"/>
        </w:rPr>
        <w:t xml:space="preserve">               </w:t>
      </w:r>
      <w:r w:rsidRPr="000A1BF4">
        <w:rPr>
          <w:rFonts w:ascii="Times New Roman" w:eastAsia="Times New Roman" w:hAnsi="Times New Roman"/>
          <w:b/>
          <w:sz w:val="20"/>
          <w:szCs w:val="20"/>
          <w:lang w:eastAsia="uk-UA"/>
        </w:rPr>
        <w:t xml:space="preserve">     </w:t>
      </w:r>
      <w:proofErr w:type="spellStart"/>
      <w:r>
        <w:rPr>
          <w:rFonts w:ascii="Times New Roman" w:eastAsia="Times New Roman" w:hAnsi="Times New Roman"/>
          <w:b/>
          <w:sz w:val="20"/>
          <w:szCs w:val="20"/>
          <w:lang w:val="ru-RU" w:eastAsia="uk-UA"/>
        </w:rPr>
        <w:t>Всі</w:t>
      </w:r>
      <w:proofErr w:type="spellEnd"/>
      <w:r>
        <w:rPr>
          <w:rFonts w:ascii="Times New Roman" w:eastAsia="Times New Roman" w:hAnsi="Times New Roman"/>
          <w:b/>
          <w:sz w:val="20"/>
          <w:szCs w:val="20"/>
          <w:lang w:val="ru-RU" w:eastAsia="uk-UA"/>
        </w:rPr>
        <w:t xml:space="preserve"> </w:t>
      </w:r>
      <w:proofErr w:type="spellStart"/>
      <w:r>
        <w:rPr>
          <w:rFonts w:ascii="Times New Roman" w:eastAsia="Times New Roman" w:hAnsi="Times New Roman"/>
          <w:b/>
          <w:sz w:val="20"/>
          <w:szCs w:val="20"/>
          <w:lang w:val="ru-RU" w:eastAsia="uk-UA"/>
        </w:rPr>
        <w:t>об'єкти</w:t>
      </w:r>
      <w:proofErr w:type="spellEnd"/>
      <w:r>
        <w:rPr>
          <w:rFonts w:ascii="Times New Roman" w:eastAsia="Times New Roman" w:hAnsi="Times New Roman"/>
          <w:b/>
          <w:sz w:val="20"/>
          <w:szCs w:val="20"/>
          <w:lang w:val="ru-RU" w:eastAsia="uk-UA"/>
        </w:rPr>
        <w:t xml:space="preserve"> </w:t>
      </w:r>
      <w:proofErr w:type="spellStart"/>
      <w:r>
        <w:rPr>
          <w:rFonts w:ascii="Times New Roman" w:eastAsia="Times New Roman" w:hAnsi="Times New Roman"/>
          <w:b/>
          <w:sz w:val="20"/>
          <w:szCs w:val="20"/>
          <w:lang w:val="ru-RU" w:eastAsia="uk-UA"/>
        </w:rPr>
        <w:t>мають</w:t>
      </w:r>
      <w:proofErr w:type="spellEnd"/>
      <w:r>
        <w:rPr>
          <w:rFonts w:ascii="Times New Roman" w:eastAsia="Times New Roman" w:hAnsi="Times New Roman"/>
          <w:b/>
          <w:sz w:val="20"/>
          <w:szCs w:val="20"/>
          <w:lang w:val="ru-RU" w:eastAsia="uk-UA"/>
        </w:rPr>
        <w:t xml:space="preserve"> </w:t>
      </w:r>
      <w:proofErr w:type="spellStart"/>
      <w:r>
        <w:rPr>
          <w:rFonts w:ascii="Times New Roman" w:eastAsia="Times New Roman" w:hAnsi="Times New Roman"/>
          <w:b/>
          <w:sz w:val="20"/>
          <w:szCs w:val="20"/>
          <w:lang w:val="ru-RU" w:eastAsia="uk-UA"/>
        </w:rPr>
        <w:t>трьохфазну</w:t>
      </w:r>
      <w:proofErr w:type="spellEnd"/>
      <w:r>
        <w:rPr>
          <w:rFonts w:ascii="Times New Roman" w:eastAsia="Times New Roman" w:hAnsi="Times New Roman"/>
          <w:b/>
          <w:sz w:val="20"/>
          <w:szCs w:val="20"/>
          <w:lang w:val="ru-RU" w:eastAsia="uk-UA"/>
        </w:rPr>
        <w:t xml:space="preserve"> схему </w:t>
      </w:r>
      <w:proofErr w:type="spellStart"/>
      <w:r>
        <w:rPr>
          <w:rFonts w:ascii="Times New Roman" w:eastAsia="Times New Roman" w:hAnsi="Times New Roman"/>
          <w:b/>
          <w:sz w:val="20"/>
          <w:szCs w:val="20"/>
          <w:lang w:val="ru-RU" w:eastAsia="uk-UA"/>
        </w:rPr>
        <w:t>живлення</w:t>
      </w:r>
      <w:proofErr w:type="spellEnd"/>
    </w:p>
    <w:p w:rsidR="0005187E" w:rsidRPr="00C82D08" w:rsidRDefault="0005187E" w:rsidP="000D0582">
      <w:pPr>
        <w:tabs>
          <w:tab w:val="left" w:pos="709"/>
        </w:tabs>
        <w:spacing w:after="0" w:line="240" w:lineRule="atLeast"/>
        <w:jc w:val="both"/>
        <w:rPr>
          <w:rFonts w:ascii="Times New Roman" w:eastAsia="Times New Roman" w:hAnsi="Times New Roman"/>
          <w:sz w:val="20"/>
          <w:szCs w:val="20"/>
          <w:lang w:eastAsia="uk-UA"/>
        </w:rPr>
      </w:pPr>
      <w:r w:rsidRPr="00C82D08">
        <w:rPr>
          <w:rFonts w:ascii="Times New Roman" w:eastAsia="Times New Roman" w:hAnsi="Times New Roman"/>
          <w:b/>
          <w:sz w:val="20"/>
          <w:szCs w:val="20"/>
          <w:lang w:eastAsia="uk-UA"/>
        </w:rPr>
        <w:t xml:space="preserve">                    </w:t>
      </w:r>
    </w:p>
    <w:tbl>
      <w:tblPr>
        <w:tblW w:w="14278" w:type="dxa"/>
        <w:tblInd w:w="495" w:type="dxa"/>
        <w:tblLook w:val="04A0" w:firstRow="1" w:lastRow="0" w:firstColumn="1" w:lastColumn="0" w:noHBand="0" w:noVBand="1"/>
      </w:tblPr>
      <w:tblGrid>
        <w:gridCol w:w="2118"/>
        <w:gridCol w:w="784"/>
        <w:gridCol w:w="887"/>
        <w:gridCol w:w="992"/>
        <w:gridCol w:w="850"/>
        <w:gridCol w:w="993"/>
        <w:gridCol w:w="887"/>
        <w:gridCol w:w="817"/>
        <w:gridCol w:w="888"/>
        <w:gridCol w:w="964"/>
        <w:gridCol w:w="1121"/>
        <w:gridCol w:w="1134"/>
        <w:gridCol w:w="785"/>
        <w:gridCol w:w="1058"/>
      </w:tblGrid>
      <w:tr w:rsidR="000D0582" w:rsidRPr="007402B0" w:rsidTr="009E4B34">
        <w:trPr>
          <w:trHeight w:val="336"/>
          <w:tblHeader/>
        </w:trPr>
        <w:tc>
          <w:tcPr>
            <w:tcW w:w="211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582" w:rsidRPr="007402B0" w:rsidRDefault="000D0582" w:rsidP="00051F95">
            <w:pPr>
              <w:spacing w:after="0" w:line="240" w:lineRule="auto"/>
              <w:jc w:val="center"/>
              <w:rPr>
                <w:rFonts w:ascii="Times New Roman" w:eastAsia="Times New Roman" w:hAnsi="Times New Roman"/>
                <w:sz w:val="20"/>
                <w:szCs w:val="20"/>
              </w:rPr>
            </w:pPr>
          </w:p>
        </w:tc>
        <w:tc>
          <w:tcPr>
            <w:tcW w:w="12160" w:type="dxa"/>
            <w:gridSpan w:val="13"/>
            <w:tcBorders>
              <w:top w:val="single" w:sz="4" w:space="0" w:color="auto"/>
              <w:left w:val="nil"/>
              <w:bottom w:val="single" w:sz="4" w:space="0" w:color="auto"/>
              <w:right w:val="single" w:sz="4" w:space="0" w:color="auto"/>
            </w:tcBorders>
            <w:noWrap/>
            <w:tcMar>
              <w:left w:w="57" w:type="dxa"/>
              <w:right w:w="57" w:type="dxa"/>
            </w:tcMar>
            <w:vAlign w:val="center"/>
          </w:tcPr>
          <w:p w:rsidR="000D0582" w:rsidRPr="007402B0" w:rsidRDefault="000D0582" w:rsidP="00090027">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Прогнозовані обсяги споживання активної  електроенергії  по місяцях, кВт. год.</w:t>
            </w:r>
          </w:p>
        </w:tc>
      </w:tr>
      <w:tr w:rsidR="000D0582" w:rsidRPr="007402B0" w:rsidTr="009E4B34">
        <w:trPr>
          <w:trHeight w:val="270"/>
          <w:tblHeader/>
        </w:trPr>
        <w:tc>
          <w:tcPr>
            <w:tcW w:w="211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582" w:rsidRPr="007402B0" w:rsidRDefault="000D0582" w:rsidP="00051F95">
            <w:pPr>
              <w:spacing w:after="0" w:line="240" w:lineRule="auto"/>
              <w:rPr>
                <w:rFonts w:ascii="Times New Roman" w:eastAsia="Times New Roman" w:hAnsi="Times New Roman"/>
                <w:sz w:val="20"/>
                <w:szCs w:val="20"/>
              </w:rPr>
            </w:pPr>
          </w:p>
        </w:tc>
        <w:tc>
          <w:tcPr>
            <w:tcW w:w="784"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січень</w:t>
            </w:r>
          </w:p>
        </w:tc>
        <w:tc>
          <w:tcPr>
            <w:tcW w:w="887"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лютий</w:t>
            </w:r>
          </w:p>
        </w:tc>
        <w:tc>
          <w:tcPr>
            <w:tcW w:w="992"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березень</w:t>
            </w:r>
          </w:p>
        </w:tc>
        <w:tc>
          <w:tcPr>
            <w:tcW w:w="850"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квітень</w:t>
            </w:r>
          </w:p>
        </w:tc>
        <w:tc>
          <w:tcPr>
            <w:tcW w:w="993"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травень</w:t>
            </w:r>
          </w:p>
        </w:tc>
        <w:tc>
          <w:tcPr>
            <w:tcW w:w="887"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червень</w:t>
            </w:r>
          </w:p>
        </w:tc>
        <w:tc>
          <w:tcPr>
            <w:tcW w:w="817"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липень</w:t>
            </w:r>
          </w:p>
        </w:tc>
        <w:tc>
          <w:tcPr>
            <w:tcW w:w="888"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серпень</w:t>
            </w:r>
          </w:p>
        </w:tc>
        <w:tc>
          <w:tcPr>
            <w:tcW w:w="964"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вересень</w:t>
            </w:r>
          </w:p>
        </w:tc>
        <w:tc>
          <w:tcPr>
            <w:tcW w:w="1121"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жовтень</w:t>
            </w:r>
          </w:p>
        </w:tc>
        <w:tc>
          <w:tcPr>
            <w:tcW w:w="1134"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листопад</w:t>
            </w:r>
          </w:p>
        </w:tc>
        <w:tc>
          <w:tcPr>
            <w:tcW w:w="785" w:type="dxa"/>
            <w:tcBorders>
              <w:top w:val="nil"/>
              <w:left w:val="nil"/>
              <w:bottom w:val="single" w:sz="4" w:space="0" w:color="auto"/>
              <w:right w:val="single" w:sz="4" w:space="0" w:color="auto"/>
            </w:tcBorders>
            <w:noWrap/>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грудень</w:t>
            </w:r>
          </w:p>
        </w:tc>
        <w:tc>
          <w:tcPr>
            <w:tcW w:w="1058" w:type="dxa"/>
            <w:tcBorders>
              <w:top w:val="nil"/>
              <w:left w:val="nil"/>
              <w:bottom w:val="single" w:sz="4" w:space="0" w:color="auto"/>
              <w:right w:val="single" w:sz="4" w:space="0" w:color="auto"/>
            </w:tcBorders>
            <w:tcMar>
              <w:left w:w="57" w:type="dxa"/>
              <w:right w:w="57" w:type="dxa"/>
            </w:tcMar>
            <w:vAlign w:val="bottom"/>
          </w:tcPr>
          <w:p w:rsidR="000D0582" w:rsidRPr="007402B0" w:rsidRDefault="000D0582" w:rsidP="00051F95">
            <w:pPr>
              <w:spacing w:after="0" w:line="240" w:lineRule="auto"/>
              <w:jc w:val="center"/>
              <w:rPr>
                <w:rFonts w:ascii="Times New Roman" w:eastAsia="Times New Roman" w:hAnsi="Times New Roman"/>
                <w:sz w:val="20"/>
                <w:szCs w:val="20"/>
              </w:rPr>
            </w:pPr>
            <w:r w:rsidRPr="007402B0">
              <w:rPr>
                <w:rFonts w:ascii="Times New Roman" w:eastAsia="Times New Roman" w:hAnsi="Times New Roman"/>
                <w:sz w:val="20"/>
                <w:szCs w:val="20"/>
              </w:rPr>
              <w:t>Всього</w:t>
            </w:r>
          </w:p>
        </w:tc>
      </w:tr>
      <w:tr w:rsidR="006F2771" w:rsidRPr="007402B0" w:rsidTr="005E4AA6">
        <w:trPr>
          <w:trHeight w:val="300"/>
        </w:trPr>
        <w:tc>
          <w:tcPr>
            <w:tcW w:w="2118" w:type="dxa"/>
            <w:tcBorders>
              <w:top w:val="nil"/>
              <w:left w:val="single" w:sz="4" w:space="0" w:color="auto"/>
              <w:bottom w:val="single" w:sz="4" w:space="0" w:color="auto"/>
              <w:right w:val="single" w:sz="4" w:space="0" w:color="auto"/>
            </w:tcBorders>
            <w:noWrap/>
            <w:tcMar>
              <w:left w:w="57" w:type="dxa"/>
              <w:right w:w="57" w:type="dxa"/>
            </w:tcMar>
            <w:vAlign w:val="center"/>
          </w:tcPr>
          <w:p w:rsidR="006F2771" w:rsidRPr="00385098" w:rsidRDefault="006F2771" w:rsidP="006F2771">
            <w:pPr>
              <w:spacing w:after="0" w:line="240" w:lineRule="auto"/>
              <w:jc w:val="center"/>
              <w:rPr>
                <w:rFonts w:ascii="Times New Roman" w:eastAsia="Times New Roman" w:hAnsi="Times New Roman"/>
                <w:sz w:val="20"/>
                <w:szCs w:val="20"/>
              </w:rPr>
            </w:pPr>
            <w:bookmarkStart w:id="1" w:name="_GoBack"/>
            <w:bookmarkEnd w:id="1"/>
            <w:r>
              <w:rPr>
                <w:rFonts w:ascii="Times New Roman" w:eastAsia="Times New Roman" w:hAnsi="Times New Roman"/>
                <w:sz w:val="20"/>
                <w:szCs w:val="20"/>
              </w:rPr>
              <w:t>Об’єкти ліцею «Меридіан» та філій</w:t>
            </w:r>
          </w:p>
        </w:tc>
        <w:tc>
          <w:tcPr>
            <w:tcW w:w="784" w:type="dxa"/>
            <w:tcBorders>
              <w:top w:val="nil"/>
              <w:left w:val="nil"/>
              <w:bottom w:val="single" w:sz="4" w:space="0" w:color="auto"/>
              <w:right w:val="single" w:sz="4" w:space="0" w:color="auto"/>
            </w:tcBorders>
            <w:noWrap/>
            <w:tcMar>
              <w:left w:w="57" w:type="dxa"/>
              <w:right w:w="57" w:type="dxa"/>
            </w:tcMar>
            <w:vAlign w:val="bottom"/>
          </w:tcPr>
          <w:p w:rsidR="006F2771" w:rsidRPr="00801B84" w:rsidRDefault="006F2771" w:rsidP="006F2771">
            <w:pPr>
              <w:jc w:val="center"/>
              <w:rPr>
                <w:rFonts w:ascii="Times New Roman" w:hAnsi="Times New Roman"/>
              </w:rPr>
            </w:pPr>
            <w:r>
              <w:rPr>
                <w:rFonts w:ascii="Times New Roman" w:hAnsi="Times New Roman"/>
                <w:color w:val="000000"/>
              </w:rPr>
              <w:t>0</w:t>
            </w:r>
          </w:p>
        </w:tc>
        <w:tc>
          <w:tcPr>
            <w:tcW w:w="887"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19000</w:t>
            </w:r>
          </w:p>
        </w:tc>
        <w:tc>
          <w:tcPr>
            <w:tcW w:w="992"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19000</w:t>
            </w:r>
          </w:p>
        </w:tc>
        <w:tc>
          <w:tcPr>
            <w:tcW w:w="850"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10000</w:t>
            </w:r>
          </w:p>
        </w:tc>
        <w:tc>
          <w:tcPr>
            <w:tcW w:w="993"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4500</w:t>
            </w:r>
          </w:p>
        </w:tc>
        <w:tc>
          <w:tcPr>
            <w:tcW w:w="887"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2500</w:t>
            </w:r>
          </w:p>
        </w:tc>
        <w:tc>
          <w:tcPr>
            <w:tcW w:w="817"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2000</w:t>
            </w:r>
          </w:p>
        </w:tc>
        <w:tc>
          <w:tcPr>
            <w:tcW w:w="888"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2500</w:t>
            </w:r>
          </w:p>
        </w:tc>
        <w:tc>
          <w:tcPr>
            <w:tcW w:w="964"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7703</w:t>
            </w:r>
          </w:p>
        </w:tc>
        <w:tc>
          <w:tcPr>
            <w:tcW w:w="1121"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14000</w:t>
            </w:r>
          </w:p>
        </w:tc>
        <w:tc>
          <w:tcPr>
            <w:tcW w:w="1134" w:type="dxa"/>
            <w:tcBorders>
              <w:top w:val="nil"/>
              <w:left w:val="nil"/>
              <w:bottom w:val="single" w:sz="4" w:space="0" w:color="auto"/>
              <w:right w:val="single" w:sz="4" w:space="0" w:color="auto"/>
            </w:tcBorders>
            <w:noWrap/>
            <w:tcMar>
              <w:left w:w="57" w:type="dxa"/>
              <w:right w:w="57" w:type="dxa"/>
            </w:tcMar>
          </w:tcPr>
          <w:p w:rsidR="006F2771" w:rsidRPr="00ED2831" w:rsidRDefault="006F2771" w:rsidP="006F2771">
            <w:r w:rsidRPr="00ED2831">
              <w:t>14000</w:t>
            </w:r>
          </w:p>
        </w:tc>
        <w:tc>
          <w:tcPr>
            <w:tcW w:w="785" w:type="dxa"/>
            <w:tcBorders>
              <w:top w:val="nil"/>
              <w:left w:val="nil"/>
              <w:bottom w:val="single" w:sz="4" w:space="0" w:color="auto"/>
              <w:right w:val="single" w:sz="4" w:space="0" w:color="auto"/>
            </w:tcBorders>
            <w:noWrap/>
            <w:tcMar>
              <w:left w:w="57" w:type="dxa"/>
              <w:right w:w="57" w:type="dxa"/>
            </w:tcMar>
          </w:tcPr>
          <w:p w:rsidR="006F2771" w:rsidRDefault="006F2771" w:rsidP="006F2771">
            <w:r w:rsidRPr="00ED2831">
              <w:t>17000</w:t>
            </w:r>
          </w:p>
        </w:tc>
        <w:tc>
          <w:tcPr>
            <w:tcW w:w="1058" w:type="dxa"/>
            <w:tcBorders>
              <w:top w:val="nil"/>
              <w:left w:val="nil"/>
              <w:bottom w:val="single" w:sz="4" w:space="0" w:color="auto"/>
              <w:right w:val="single" w:sz="4" w:space="0" w:color="auto"/>
            </w:tcBorders>
            <w:noWrap/>
            <w:tcMar>
              <w:left w:w="57" w:type="dxa"/>
              <w:right w:w="57" w:type="dxa"/>
            </w:tcMar>
            <w:vAlign w:val="bottom"/>
          </w:tcPr>
          <w:p w:rsidR="006F2771" w:rsidRPr="00385098" w:rsidRDefault="006F2771" w:rsidP="006F2771">
            <w:pPr>
              <w:jc w:val="center"/>
              <w:rPr>
                <w:rFonts w:ascii="Times New Roman" w:hAnsi="Times New Roman"/>
                <w:lang w:val="ru-RU"/>
              </w:rPr>
            </w:pPr>
            <w:r w:rsidRPr="00385098">
              <w:rPr>
                <w:rFonts w:ascii="Times New Roman" w:hAnsi="Times New Roman"/>
                <w:b/>
                <w:lang w:val="ru-RU"/>
              </w:rPr>
              <w:t>112203</w:t>
            </w:r>
          </w:p>
        </w:tc>
      </w:tr>
      <w:tr w:rsidR="000D0582" w:rsidRPr="007402B0" w:rsidTr="009E4B34">
        <w:trPr>
          <w:trHeight w:val="330"/>
        </w:trPr>
        <w:tc>
          <w:tcPr>
            <w:tcW w:w="2118" w:type="dxa"/>
            <w:tcBorders>
              <w:top w:val="nil"/>
              <w:left w:val="single" w:sz="4" w:space="0" w:color="auto"/>
              <w:bottom w:val="single" w:sz="4" w:space="0" w:color="auto"/>
              <w:right w:val="single" w:sz="4" w:space="0" w:color="auto"/>
            </w:tcBorders>
            <w:noWrap/>
            <w:tcMar>
              <w:left w:w="57" w:type="dxa"/>
              <w:right w:w="57" w:type="dxa"/>
            </w:tcMar>
          </w:tcPr>
          <w:p w:rsidR="000D0582" w:rsidRPr="007402B0" w:rsidRDefault="000D0582" w:rsidP="00051F95">
            <w:pPr>
              <w:spacing w:after="0" w:line="240" w:lineRule="auto"/>
              <w:jc w:val="right"/>
              <w:rPr>
                <w:rFonts w:ascii="Times New Roman" w:eastAsia="Times New Roman" w:hAnsi="Times New Roman"/>
                <w:sz w:val="20"/>
                <w:szCs w:val="20"/>
              </w:rPr>
            </w:pPr>
            <w:r w:rsidRPr="007402B0">
              <w:rPr>
                <w:rFonts w:ascii="Times New Roman" w:eastAsia="Times New Roman" w:hAnsi="Times New Roman"/>
                <w:sz w:val="20"/>
                <w:szCs w:val="20"/>
              </w:rPr>
              <w:t>в т.ч. клас 1 група «а»</w:t>
            </w:r>
          </w:p>
        </w:tc>
        <w:tc>
          <w:tcPr>
            <w:tcW w:w="784"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87"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992"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50"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993"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87"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17"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88"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964"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1121"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785"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1058"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r>
      <w:tr w:rsidR="00321850" w:rsidRPr="007402B0" w:rsidTr="001E1572">
        <w:trPr>
          <w:trHeight w:val="330"/>
        </w:trPr>
        <w:tc>
          <w:tcPr>
            <w:tcW w:w="2118" w:type="dxa"/>
            <w:tcBorders>
              <w:top w:val="nil"/>
              <w:left w:val="single" w:sz="4" w:space="0" w:color="auto"/>
              <w:bottom w:val="single" w:sz="4" w:space="0" w:color="auto"/>
              <w:right w:val="single" w:sz="4" w:space="0" w:color="auto"/>
            </w:tcBorders>
            <w:noWrap/>
            <w:tcMar>
              <w:left w:w="57" w:type="dxa"/>
              <w:right w:w="57" w:type="dxa"/>
            </w:tcMar>
          </w:tcPr>
          <w:p w:rsidR="00321850" w:rsidRPr="007402B0" w:rsidRDefault="00321850" w:rsidP="00321850">
            <w:pPr>
              <w:spacing w:after="0" w:line="240" w:lineRule="auto"/>
              <w:jc w:val="right"/>
              <w:rPr>
                <w:rFonts w:ascii="Times New Roman" w:eastAsia="Times New Roman" w:hAnsi="Times New Roman"/>
                <w:sz w:val="20"/>
                <w:szCs w:val="20"/>
              </w:rPr>
            </w:pPr>
            <w:r w:rsidRPr="007402B0">
              <w:rPr>
                <w:rFonts w:ascii="Times New Roman" w:eastAsia="Times New Roman" w:hAnsi="Times New Roman"/>
                <w:sz w:val="20"/>
                <w:szCs w:val="20"/>
              </w:rPr>
              <w:t>клас 2 група «а»</w:t>
            </w:r>
          </w:p>
        </w:tc>
        <w:tc>
          <w:tcPr>
            <w:tcW w:w="784"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385098" w:rsidP="00321850">
            <w:pPr>
              <w:jc w:val="center"/>
              <w:rPr>
                <w:rFonts w:ascii="Times New Roman" w:hAnsi="Times New Roman"/>
              </w:rPr>
            </w:pPr>
            <w:r>
              <w:rPr>
                <w:rFonts w:ascii="Times New Roman" w:hAnsi="Times New Roman"/>
                <w:color w:val="000000"/>
              </w:rPr>
              <w:t>0</w:t>
            </w:r>
          </w:p>
        </w:tc>
        <w:tc>
          <w:tcPr>
            <w:tcW w:w="887"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19</w:t>
            </w:r>
            <w:r w:rsidR="00385098">
              <w:rPr>
                <w:rFonts w:ascii="Times New Roman" w:hAnsi="Times New Roman"/>
                <w:color w:val="000000"/>
              </w:rPr>
              <w:t>000</w:t>
            </w:r>
          </w:p>
        </w:tc>
        <w:tc>
          <w:tcPr>
            <w:tcW w:w="992"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19</w:t>
            </w:r>
            <w:r w:rsidR="00321850">
              <w:rPr>
                <w:rFonts w:ascii="Times New Roman" w:hAnsi="Times New Roman"/>
                <w:color w:val="000000"/>
              </w:rPr>
              <w:t>000</w:t>
            </w:r>
          </w:p>
        </w:tc>
        <w:tc>
          <w:tcPr>
            <w:tcW w:w="850"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10</w:t>
            </w:r>
            <w:r w:rsidR="00321850">
              <w:rPr>
                <w:rFonts w:ascii="Times New Roman" w:hAnsi="Times New Roman"/>
                <w:color w:val="000000"/>
              </w:rPr>
              <w:t>000</w:t>
            </w:r>
          </w:p>
        </w:tc>
        <w:tc>
          <w:tcPr>
            <w:tcW w:w="993"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45</w:t>
            </w:r>
            <w:r w:rsidR="00321850">
              <w:rPr>
                <w:rFonts w:ascii="Times New Roman" w:hAnsi="Times New Roman"/>
                <w:color w:val="000000"/>
              </w:rPr>
              <w:t>00</w:t>
            </w:r>
          </w:p>
        </w:tc>
        <w:tc>
          <w:tcPr>
            <w:tcW w:w="887"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25</w:t>
            </w:r>
            <w:r w:rsidR="00321850">
              <w:rPr>
                <w:rFonts w:ascii="Times New Roman" w:hAnsi="Times New Roman"/>
                <w:color w:val="000000"/>
              </w:rPr>
              <w:t>00</w:t>
            </w:r>
          </w:p>
        </w:tc>
        <w:tc>
          <w:tcPr>
            <w:tcW w:w="817"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2</w:t>
            </w:r>
            <w:r w:rsidR="00321850">
              <w:rPr>
                <w:rFonts w:ascii="Times New Roman" w:hAnsi="Times New Roman"/>
                <w:color w:val="000000"/>
              </w:rPr>
              <w:t>000</w:t>
            </w:r>
          </w:p>
        </w:tc>
        <w:tc>
          <w:tcPr>
            <w:tcW w:w="888"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25</w:t>
            </w:r>
            <w:r w:rsidR="00321850">
              <w:rPr>
                <w:rFonts w:ascii="Times New Roman" w:hAnsi="Times New Roman"/>
                <w:color w:val="000000"/>
              </w:rPr>
              <w:t>00</w:t>
            </w:r>
          </w:p>
        </w:tc>
        <w:tc>
          <w:tcPr>
            <w:tcW w:w="964"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7703</w:t>
            </w:r>
          </w:p>
        </w:tc>
        <w:tc>
          <w:tcPr>
            <w:tcW w:w="1121"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14000</w:t>
            </w:r>
          </w:p>
        </w:tc>
        <w:tc>
          <w:tcPr>
            <w:tcW w:w="1134"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14</w:t>
            </w:r>
            <w:r w:rsidR="00321850">
              <w:rPr>
                <w:rFonts w:ascii="Times New Roman" w:hAnsi="Times New Roman"/>
                <w:color w:val="000000"/>
              </w:rPr>
              <w:t>000</w:t>
            </w:r>
          </w:p>
        </w:tc>
        <w:tc>
          <w:tcPr>
            <w:tcW w:w="785" w:type="dxa"/>
            <w:tcBorders>
              <w:top w:val="nil"/>
              <w:left w:val="nil"/>
              <w:bottom w:val="single" w:sz="4" w:space="0" w:color="auto"/>
              <w:right w:val="single" w:sz="4" w:space="0" w:color="auto"/>
            </w:tcBorders>
            <w:noWrap/>
            <w:tcMar>
              <w:left w:w="57" w:type="dxa"/>
              <w:right w:w="57" w:type="dxa"/>
            </w:tcMar>
            <w:vAlign w:val="bottom"/>
          </w:tcPr>
          <w:p w:rsidR="00321850" w:rsidRPr="00801B84" w:rsidRDefault="006F2771" w:rsidP="00321850">
            <w:pPr>
              <w:jc w:val="center"/>
              <w:rPr>
                <w:rFonts w:ascii="Times New Roman" w:hAnsi="Times New Roman"/>
              </w:rPr>
            </w:pPr>
            <w:r>
              <w:rPr>
                <w:rFonts w:ascii="Times New Roman" w:hAnsi="Times New Roman"/>
                <w:color w:val="000000"/>
              </w:rPr>
              <w:t>17</w:t>
            </w:r>
            <w:r w:rsidR="00321850">
              <w:rPr>
                <w:rFonts w:ascii="Times New Roman" w:hAnsi="Times New Roman"/>
                <w:color w:val="000000"/>
              </w:rPr>
              <w:t>000</w:t>
            </w:r>
          </w:p>
        </w:tc>
        <w:tc>
          <w:tcPr>
            <w:tcW w:w="1058" w:type="dxa"/>
            <w:tcBorders>
              <w:top w:val="nil"/>
              <w:left w:val="nil"/>
              <w:bottom w:val="single" w:sz="4" w:space="0" w:color="auto"/>
              <w:right w:val="single" w:sz="4" w:space="0" w:color="auto"/>
            </w:tcBorders>
            <w:noWrap/>
            <w:tcMar>
              <w:left w:w="57" w:type="dxa"/>
              <w:right w:w="57" w:type="dxa"/>
            </w:tcMar>
            <w:vAlign w:val="bottom"/>
          </w:tcPr>
          <w:p w:rsidR="00321850" w:rsidRPr="00802705" w:rsidRDefault="00802705" w:rsidP="00321850">
            <w:pPr>
              <w:jc w:val="center"/>
              <w:rPr>
                <w:rFonts w:ascii="Times New Roman" w:hAnsi="Times New Roman"/>
                <w:lang w:val="en-US"/>
              </w:rPr>
            </w:pPr>
            <w:r>
              <w:rPr>
                <w:rFonts w:ascii="Times New Roman" w:hAnsi="Times New Roman"/>
                <w:b/>
                <w:lang w:val="en-US"/>
              </w:rPr>
              <w:t>112203</w:t>
            </w:r>
          </w:p>
        </w:tc>
      </w:tr>
      <w:tr w:rsidR="000D0582" w:rsidRPr="007402B0" w:rsidTr="009E4B34">
        <w:trPr>
          <w:trHeight w:val="330"/>
        </w:trPr>
        <w:tc>
          <w:tcPr>
            <w:tcW w:w="2118" w:type="dxa"/>
            <w:tcBorders>
              <w:top w:val="nil"/>
              <w:left w:val="single" w:sz="4" w:space="0" w:color="auto"/>
              <w:bottom w:val="single" w:sz="4" w:space="0" w:color="auto"/>
              <w:right w:val="single" w:sz="4" w:space="0" w:color="auto"/>
            </w:tcBorders>
            <w:noWrap/>
            <w:tcMar>
              <w:left w:w="57" w:type="dxa"/>
              <w:right w:w="57" w:type="dxa"/>
            </w:tcMar>
          </w:tcPr>
          <w:p w:rsidR="000D0582" w:rsidRPr="007402B0" w:rsidRDefault="000D0582" w:rsidP="00051F95">
            <w:pPr>
              <w:spacing w:after="0" w:line="240" w:lineRule="auto"/>
              <w:jc w:val="right"/>
              <w:rPr>
                <w:rFonts w:ascii="Times New Roman" w:eastAsia="Times New Roman" w:hAnsi="Times New Roman"/>
                <w:sz w:val="20"/>
                <w:szCs w:val="20"/>
              </w:rPr>
            </w:pPr>
            <w:r w:rsidRPr="007402B0">
              <w:rPr>
                <w:rFonts w:ascii="Times New Roman" w:eastAsia="Times New Roman" w:hAnsi="Times New Roman"/>
                <w:sz w:val="20"/>
                <w:szCs w:val="20"/>
              </w:rPr>
              <w:t>клас 1 група «б»</w:t>
            </w:r>
          </w:p>
        </w:tc>
        <w:tc>
          <w:tcPr>
            <w:tcW w:w="784"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87"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992"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50"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993"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87"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17"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888"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964"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1121"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785"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c>
          <w:tcPr>
            <w:tcW w:w="1058" w:type="dxa"/>
            <w:tcBorders>
              <w:top w:val="nil"/>
              <w:left w:val="nil"/>
              <w:bottom w:val="single" w:sz="4" w:space="0" w:color="auto"/>
              <w:right w:val="single" w:sz="4" w:space="0" w:color="auto"/>
            </w:tcBorders>
            <w:noWrap/>
            <w:tcMar>
              <w:left w:w="57" w:type="dxa"/>
              <w:right w:w="57" w:type="dxa"/>
            </w:tcMar>
          </w:tcPr>
          <w:p w:rsidR="000D0582" w:rsidRPr="00B92CAC" w:rsidRDefault="000D0582" w:rsidP="00051F95">
            <w:pPr>
              <w:jc w:val="center"/>
              <w:rPr>
                <w:rFonts w:ascii="Times New Roman" w:hAnsi="Times New Roman"/>
              </w:rPr>
            </w:pPr>
            <w:r w:rsidRPr="00B92CAC">
              <w:rPr>
                <w:rFonts w:ascii="Times New Roman" w:eastAsia="Times New Roman" w:hAnsi="Times New Roman"/>
                <w:sz w:val="20"/>
                <w:szCs w:val="20"/>
              </w:rPr>
              <w:t>-</w:t>
            </w:r>
          </w:p>
        </w:tc>
      </w:tr>
      <w:tr w:rsidR="00C740B9" w:rsidRPr="007402B0" w:rsidTr="009E4B34">
        <w:trPr>
          <w:trHeight w:val="274"/>
        </w:trPr>
        <w:tc>
          <w:tcPr>
            <w:tcW w:w="2118" w:type="dxa"/>
            <w:tcBorders>
              <w:top w:val="nil"/>
              <w:left w:val="single" w:sz="4" w:space="0" w:color="auto"/>
              <w:bottom w:val="single" w:sz="4" w:space="0" w:color="auto"/>
              <w:right w:val="single" w:sz="4" w:space="0" w:color="auto"/>
            </w:tcBorders>
            <w:noWrap/>
            <w:tcMar>
              <w:left w:w="57" w:type="dxa"/>
              <w:right w:w="57" w:type="dxa"/>
            </w:tcMar>
          </w:tcPr>
          <w:p w:rsidR="00C740B9" w:rsidRPr="007402B0" w:rsidRDefault="00C740B9" w:rsidP="00C740B9">
            <w:pPr>
              <w:spacing w:after="0" w:line="240" w:lineRule="auto"/>
              <w:jc w:val="right"/>
              <w:rPr>
                <w:rFonts w:ascii="Times New Roman" w:eastAsia="Times New Roman" w:hAnsi="Times New Roman"/>
                <w:sz w:val="20"/>
                <w:szCs w:val="20"/>
              </w:rPr>
            </w:pPr>
            <w:r w:rsidRPr="007402B0">
              <w:rPr>
                <w:rFonts w:ascii="Times New Roman" w:eastAsia="Times New Roman" w:hAnsi="Times New Roman"/>
                <w:sz w:val="20"/>
                <w:szCs w:val="20"/>
              </w:rPr>
              <w:t>клас 2 група «б»</w:t>
            </w:r>
          </w:p>
        </w:tc>
        <w:tc>
          <w:tcPr>
            <w:tcW w:w="784"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887"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992"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850"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993"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887"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817"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888"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964"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1121"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1134"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785" w:type="dxa"/>
            <w:tcBorders>
              <w:top w:val="nil"/>
              <w:left w:val="nil"/>
              <w:bottom w:val="single" w:sz="4" w:space="0" w:color="auto"/>
              <w:right w:val="single" w:sz="4" w:space="0" w:color="auto"/>
            </w:tcBorders>
            <w:noWrap/>
            <w:tcMar>
              <w:left w:w="57" w:type="dxa"/>
              <w:right w:w="57" w:type="dxa"/>
            </w:tcMar>
            <w:vAlign w:val="bottom"/>
          </w:tcPr>
          <w:p w:rsidR="00C740B9" w:rsidRPr="00801B84" w:rsidRDefault="00C740B9" w:rsidP="00C740B9">
            <w:pPr>
              <w:jc w:val="right"/>
              <w:rPr>
                <w:rFonts w:ascii="Times New Roman" w:hAnsi="Times New Roman"/>
                <w:color w:val="000000"/>
              </w:rPr>
            </w:pPr>
          </w:p>
        </w:tc>
        <w:tc>
          <w:tcPr>
            <w:tcW w:w="1058" w:type="dxa"/>
            <w:tcBorders>
              <w:top w:val="nil"/>
              <w:left w:val="nil"/>
              <w:bottom w:val="single" w:sz="4" w:space="0" w:color="auto"/>
              <w:right w:val="single" w:sz="4" w:space="0" w:color="auto"/>
            </w:tcBorders>
            <w:noWrap/>
            <w:tcMar>
              <w:left w:w="57" w:type="dxa"/>
              <w:right w:w="57" w:type="dxa"/>
            </w:tcMar>
            <w:vAlign w:val="center"/>
          </w:tcPr>
          <w:p w:rsidR="00C740B9" w:rsidRPr="00801B84" w:rsidRDefault="00C740B9" w:rsidP="00C740B9">
            <w:pPr>
              <w:jc w:val="center"/>
              <w:rPr>
                <w:rFonts w:ascii="Times New Roman" w:hAnsi="Times New Roman"/>
                <w:b/>
              </w:rPr>
            </w:pPr>
          </w:p>
        </w:tc>
      </w:tr>
    </w:tbl>
    <w:p w:rsidR="009E4B34" w:rsidRDefault="009E4B34" w:rsidP="009E4B34">
      <w:pPr>
        <w:pStyle w:val="2d"/>
        <w:tabs>
          <w:tab w:val="left" w:pos="993"/>
          <w:tab w:val="left" w:pos="1560"/>
        </w:tabs>
        <w:ind w:right="-2" w:firstLine="567"/>
        <w:rPr>
          <w:rFonts w:cs="Times New Roman"/>
          <w:b/>
          <w:szCs w:val="24"/>
        </w:rPr>
      </w:pPr>
      <w:r w:rsidRPr="00C0554B">
        <w:rPr>
          <w:rFonts w:cs="Times New Roman"/>
          <w:b/>
          <w:szCs w:val="24"/>
        </w:rPr>
        <w:t>Вимоги до предмету закупівлі</w:t>
      </w:r>
    </w:p>
    <w:p w:rsidR="009E4B34" w:rsidRPr="00C0554B" w:rsidRDefault="009E4B34" w:rsidP="009E4B34">
      <w:pPr>
        <w:pStyle w:val="2d"/>
        <w:tabs>
          <w:tab w:val="left" w:pos="993"/>
          <w:tab w:val="left" w:pos="1560"/>
        </w:tabs>
        <w:ind w:right="-2" w:firstLine="567"/>
        <w:rPr>
          <w:rFonts w:cs="Times New Roman"/>
          <w:szCs w:val="24"/>
        </w:rPr>
      </w:pPr>
      <w:r w:rsidRPr="00C0554B">
        <w:rPr>
          <w:rFonts w:cs="Times New Roman"/>
          <w:b/>
          <w:szCs w:val="24"/>
        </w:rPr>
        <w:t>1</w:t>
      </w:r>
      <w:r w:rsidRPr="00C0554B">
        <w:rPr>
          <w:rFonts w:cs="Times New Roman"/>
          <w:szCs w:val="24"/>
        </w:rPr>
        <w:t xml:space="preserve">. Товар повинен відповідати наступним технічним вимогам до предмета закупівлі, що визначені наступними нормативно-правовими актами: </w:t>
      </w:r>
    </w:p>
    <w:p w:rsidR="009E4B34" w:rsidRPr="00C0554B" w:rsidRDefault="009E4B34" w:rsidP="009E4B34">
      <w:pPr>
        <w:pStyle w:val="2d"/>
        <w:ind w:firstLine="567"/>
        <w:jc w:val="both"/>
        <w:rPr>
          <w:rFonts w:cs="Times New Roman"/>
          <w:szCs w:val="24"/>
        </w:rPr>
      </w:pPr>
    </w:p>
    <w:p w:rsidR="009E4B34" w:rsidRPr="00C0554B" w:rsidRDefault="009E4B34" w:rsidP="009E4B34">
      <w:pPr>
        <w:pStyle w:val="2d"/>
        <w:ind w:firstLine="567"/>
        <w:jc w:val="both"/>
        <w:rPr>
          <w:rFonts w:cs="Times New Roman"/>
          <w:szCs w:val="24"/>
        </w:rPr>
      </w:pPr>
      <w:r w:rsidRPr="00C0554B">
        <w:rPr>
          <w:rFonts w:cs="Times New Roman"/>
          <w:szCs w:val="24"/>
        </w:rPr>
        <w:t>- Закон України «Про ринок електричної енергії» від 13.04.2017 № 2019-VIII,</w:t>
      </w:r>
    </w:p>
    <w:p w:rsidR="009E4B34" w:rsidRPr="00C0554B" w:rsidRDefault="009E4B34" w:rsidP="009E4B34">
      <w:pPr>
        <w:pStyle w:val="2d"/>
        <w:ind w:firstLine="567"/>
        <w:jc w:val="both"/>
        <w:rPr>
          <w:rFonts w:cs="Times New Roman"/>
          <w:szCs w:val="24"/>
        </w:rPr>
      </w:pPr>
      <w:r w:rsidRPr="00C0554B">
        <w:rPr>
          <w:rFonts w:cs="Times New Roman"/>
          <w:szCs w:val="24"/>
        </w:rPr>
        <w:t xml:space="preserve">-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w:t>
      </w:r>
    </w:p>
    <w:p w:rsidR="009E4B34" w:rsidRPr="00C0554B" w:rsidRDefault="009E4B34" w:rsidP="009E4B34">
      <w:pPr>
        <w:pStyle w:val="2d"/>
        <w:ind w:firstLine="567"/>
        <w:jc w:val="both"/>
        <w:rPr>
          <w:rFonts w:cs="Times New Roman"/>
          <w:szCs w:val="24"/>
        </w:rPr>
      </w:pPr>
      <w:r w:rsidRPr="00C0554B">
        <w:rPr>
          <w:rFonts w:cs="Times New Roman"/>
          <w:szCs w:val="24"/>
        </w:rPr>
        <w:t>-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w:t>
      </w:r>
    </w:p>
    <w:p w:rsidR="009E4B34" w:rsidRPr="00C0554B" w:rsidRDefault="009E4B34" w:rsidP="009E4B34">
      <w:pPr>
        <w:pStyle w:val="2d"/>
        <w:ind w:firstLine="567"/>
        <w:jc w:val="both"/>
        <w:rPr>
          <w:rFonts w:cs="Times New Roman"/>
          <w:szCs w:val="24"/>
        </w:rPr>
      </w:pPr>
      <w:r w:rsidRPr="00C0554B">
        <w:rPr>
          <w:rFonts w:cs="Times New Roman"/>
          <w:szCs w:val="24"/>
        </w:rPr>
        <w:t xml:space="preserve">- Кодекс комерційного обліку електричної енергії, </w:t>
      </w:r>
    </w:p>
    <w:p w:rsidR="009E4B34" w:rsidRPr="00C0554B" w:rsidRDefault="009E4B34" w:rsidP="009E4B34">
      <w:pPr>
        <w:pStyle w:val="2d"/>
        <w:ind w:firstLine="567"/>
        <w:jc w:val="both"/>
        <w:rPr>
          <w:rFonts w:cs="Times New Roman"/>
          <w:szCs w:val="24"/>
        </w:rPr>
      </w:pPr>
      <w:r w:rsidRPr="00C0554B">
        <w:rPr>
          <w:rFonts w:cs="Times New Roman"/>
          <w:szCs w:val="24"/>
        </w:rPr>
        <w:t xml:space="preserve">- Кодекс системи розподілу, </w:t>
      </w:r>
    </w:p>
    <w:p w:rsidR="009E4B34" w:rsidRPr="00C0554B" w:rsidRDefault="009E4B34" w:rsidP="009E4B34">
      <w:pPr>
        <w:pStyle w:val="2d"/>
        <w:ind w:firstLine="567"/>
        <w:jc w:val="both"/>
        <w:rPr>
          <w:rFonts w:cs="Times New Roman"/>
          <w:szCs w:val="24"/>
        </w:rPr>
      </w:pPr>
      <w:r w:rsidRPr="00C0554B">
        <w:rPr>
          <w:rFonts w:cs="Times New Roman"/>
          <w:szCs w:val="24"/>
        </w:rPr>
        <w:t xml:space="preserve">- Кодекс системи передачі, </w:t>
      </w:r>
    </w:p>
    <w:p w:rsidR="009E4B34" w:rsidRPr="00C0554B" w:rsidRDefault="009E4B34" w:rsidP="009E4B34">
      <w:pPr>
        <w:pStyle w:val="2d"/>
        <w:ind w:firstLine="567"/>
        <w:jc w:val="both"/>
        <w:rPr>
          <w:rFonts w:cs="Times New Roman"/>
          <w:szCs w:val="24"/>
        </w:rPr>
      </w:pPr>
      <w:r w:rsidRPr="00C0554B">
        <w:rPr>
          <w:rFonts w:cs="Times New Roman"/>
          <w:szCs w:val="24"/>
        </w:rPr>
        <w:t xml:space="preserve">- Правила роздрібного ринку електричної енергії, </w:t>
      </w:r>
    </w:p>
    <w:p w:rsidR="009E4B34" w:rsidRPr="00C0554B" w:rsidRDefault="009E4B34" w:rsidP="009E4B34">
      <w:pPr>
        <w:pStyle w:val="2d"/>
        <w:ind w:firstLine="567"/>
        <w:jc w:val="both"/>
        <w:rPr>
          <w:rFonts w:cs="Times New Roman"/>
          <w:szCs w:val="24"/>
        </w:rPr>
      </w:pPr>
      <w:r w:rsidRPr="00C0554B">
        <w:rPr>
          <w:rFonts w:cs="Times New Roman"/>
          <w:szCs w:val="24"/>
        </w:rPr>
        <w:t>-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 та відповідати вимогам положень пункту 11.4.6 глави 11.4 розділу XI Кодексу систем розподілу, затвердженого постановою НКРЕКП від 14.03.2018 № 310.</w:t>
      </w:r>
    </w:p>
    <w:p w:rsidR="009E4B34" w:rsidRPr="00C0554B" w:rsidRDefault="009E4B34" w:rsidP="009E4B34">
      <w:pPr>
        <w:pStyle w:val="2d"/>
        <w:ind w:firstLine="567"/>
        <w:jc w:val="both"/>
        <w:rPr>
          <w:rFonts w:cs="Times New Roman"/>
          <w:szCs w:val="24"/>
        </w:rPr>
      </w:pPr>
      <w:r w:rsidRPr="00C0554B">
        <w:rPr>
          <w:rFonts w:cs="Times New Roman"/>
          <w:b/>
          <w:szCs w:val="24"/>
        </w:rPr>
        <w:lastRenderedPageBreak/>
        <w:t>2</w:t>
      </w:r>
      <w:r w:rsidRPr="00C0554B">
        <w:rPr>
          <w:rFonts w:cs="Times New Roman"/>
          <w:szCs w:val="24"/>
        </w:rPr>
        <w:t>.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9E4B34" w:rsidRPr="00C0554B" w:rsidRDefault="009E4B34" w:rsidP="009E4B34">
      <w:pPr>
        <w:pStyle w:val="2d"/>
        <w:ind w:firstLine="567"/>
        <w:jc w:val="both"/>
        <w:rPr>
          <w:rFonts w:cs="Times New Roman"/>
          <w:szCs w:val="24"/>
        </w:rPr>
      </w:pPr>
      <w:r w:rsidRPr="00C0554B">
        <w:rPr>
          <w:rFonts w:cs="Times New Roman"/>
          <w:szCs w:val="24"/>
        </w:rPr>
        <w:t>Оцінка відповідності показників якості електричної енергії проводиться на проміжку розрахункового періоду рівного 24 годинам.</w:t>
      </w:r>
    </w:p>
    <w:p w:rsidR="009E4B34" w:rsidRPr="00C0554B" w:rsidRDefault="009E4B34" w:rsidP="009E4B34">
      <w:pPr>
        <w:pStyle w:val="2d"/>
        <w:tabs>
          <w:tab w:val="left" w:pos="993"/>
          <w:tab w:val="left" w:pos="1560"/>
        </w:tabs>
        <w:ind w:firstLine="567"/>
        <w:rPr>
          <w:rFonts w:cs="Times New Roman"/>
          <w:b/>
          <w:szCs w:val="24"/>
        </w:rPr>
      </w:pPr>
      <w:r w:rsidRPr="00C0554B">
        <w:rPr>
          <w:rFonts w:cs="Times New Roman"/>
          <w:b/>
          <w:szCs w:val="24"/>
        </w:rPr>
        <w:t>3. Послуги з передачі та розподілу електричної енергії.</w:t>
      </w:r>
    </w:p>
    <w:p w:rsidR="009E4B34" w:rsidRPr="00C0554B" w:rsidRDefault="009E4B34" w:rsidP="009E4B34">
      <w:pPr>
        <w:pStyle w:val="af4"/>
        <w:tabs>
          <w:tab w:val="left" w:pos="1276"/>
        </w:tabs>
        <w:spacing w:after="0" w:line="240" w:lineRule="auto"/>
        <w:ind w:left="0" w:firstLine="567"/>
        <w:jc w:val="both"/>
        <w:rPr>
          <w:rFonts w:ascii="Times New Roman" w:hAnsi="Times New Roman"/>
          <w:sz w:val="24"/>
          <w:szCs w:val="24"/>
        </w:rPr>
      </w:pPr>
      <w:r w:rsidRPr="00C0554B">
        <w:rPr>
          <w:rFonts w:ascii="Times New Roman" w:hAnsi="Times New Roman"/>
          <w:color w:val="000000"/>
          <w:sz w:val="24"/>
          <w:szCs w:val="24"/>
        </w:rPr>
        <w:t xml:space="preserve">До ціни пропозиції учасника включаються витрати на послуги з передачі електричної енергії за регульованим тарифом. </w:t>
      </w:r>
    </w:p>
    <w:p w:rsidR="009E4B34" w:rsidRPr="00C0554B" w:rsidRDefault="009E4B34" w:rsidP="009E4B34">
      <w:pPr>
        <w:pStyle w:val="af4"/>
        <w:tabs>
          <w:tab w:val="left" w:pos="1276"/>
        </w:tabs>
        <w:spacing w:after="0" w:line="240" w:lineRule="auto"/>
        <w:ind w:left="0" w:firstLine="567"/>
        <w:jc w:val="both"/>
        <w:rPr>
          <w:rFonts w:ascii="Times New Roman" w:hAnsi="Times New Roman"/>
          <w:color w:val="000000"/>
          <w:sz w:val="24"/>
          <w:szCs w:val="24"/>
          <w:highlight w:val="yellow"/>
        </w:rPr>
      </w:pPr>
      <w:r w:rsidRPr="00C0554B">
        <w:rPr>
          <w:rFonts w:ascii="Times New Roman" w:hAnsi="Times New Roman"/>
          <w:sz w:val="24"/>
          <w:szCs w:val="24"/>
        </w:rPr>
        <w:t>Вартість електроенергії визначається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9E4B34" w:rsidRPr="00C0554B" w:rsidRDefault="009E4B34" w:rsidP="009E4B34">
      <w:pPr>
        <w:pStyle w:val="2d"/>
        <w:widowControl w:val="0"/>
        <w:tabs>
          <w:tab w:val="left" w:pos="862"/>
        </w:tabs>
        <w:ind w:firstLine="567"/>
        <w:rPr>
          <w:rFonts w:cs="Times New Roman"/>
          <w:b/>
          <w:szCs w:val="24"/>
        </w:rPr>
      </w:pPr>
      <w:r w:rsidRPr="00C0554B">
        <w:rPr>
          <w:rFonts w:cs="Times New Roman"/>
          <w:b/>
          <w:szCs w:val="24"/>
        </w:rPr>
        <w:t>4. Ціна на електричну енергію</w:t>
      </w:r>
    </w:p>
    <w:p w:rsidR="009E4B34" w:rsidRPr="00C0554B" w:rsidRDefault="009E4B34" w:rsidP="009E4B34">
      <w:pPr>
        <w:pStyle w:val="af4"/>
        <w:spacing w:after="0" w:line="240" w:lineRule="auto"/>
        <w:ind w:left="0" w:firstLine="567"/>
        <w:jc w:val="both"/>
        <w:rPr>
          <w:rFonts w:ascii="Times New Roman" w:hAnsi="Times New Roman"/>
          <w:sz w:val="24"/>
          <w:szCs w:val="24"/>
        </w:rPr>
      </w:pPr>
      <w:r w:rsidRPr="00C0554B">
        <w:rPr>
          <w:rFonts w:ascii="Times New Roman" w:hAnsi="Times New Roman"/>
          <w:sz w:val="24"/>
          <w:szCs w:val="24"/>
        </w:rPr>
        <w:t>Ціна (тариф) за одиницю Товару (1 кВт*год електричної енергії) ґрунтується на всіх фактичних складових ціни електроенергії та включає до себе: закупівельну ціну/середньо закупівельну ціну електричної енергії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розподілу за послугу з розподілу електричної енергії (включається тариф на розподіл у разі проведення розрахунку за послугу з розподілу через Постачальника);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rsidR="009E4B34" w:rsidRPr="00C0554B" w:rsidRDefault="009E4B34" w:rsidP="009E4B34">
      <w:pPr>
        <w:pStyle w:val="af4"/>
        <w:tabs>
          <w:tab w:val="left" w:pos="1276"/>
        </w:tabs>
        <w:spacing w:after="0" w:line="240" w:lineRule="auto"/>
        <w:ind w:left="0" w:firstLine="567"/>
        <w:jc w:val="both"/>
        <w:rPr>
          <w:rFonts w:ascii="Times New Roman" w:hAnsi="Times New Roman"/>
          <w:color w:val="000000"/>
          <w:sz w:val="24"/>
          <w:szCs w:val="24"/>
          <w:shd w:val="clear" w:color="auto" w:fill="FFFFFF"/>
        </w:rPr>
      </w:pPr>
      <w:r w:rsidRPr="00C0554B">
        <w:rPr>
          <w:rFonts w:ascii="Times New Roman" w:hAnsi="Times New Roman"/>
          <w:sz w:val="24"/>
          <w:szCs w:val="24"/>
        </w:rPr>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9E4B34" w:rsidRPr="00C0554B" w:rsidRDefault="009E4B34" w:rsidP="009E4B34">
      <w:pPr>
        <w:pStyle w:val="1c"/>
        <w:spacing w:after="0"/>
        <w:ind w:left="0" w:firstLine="567"/>
        <w:jc w:val="both"/>
        <w:rPr>
          <w:rFonts w:cs="Times New Roman"/>
          <w:b/>
          <w:color w:val="000000"/>
          <w:szCs w:val="24"/>
          <w:u w:val="single"/>
        </w:rPr>
      </w:pPr>
      <w:r w:rsidRPr="00C0554B">
        <w:rPr>
          <w:rFonts w:cs="Times New Roman"/>
          <w:b/>
          <w:color w:val="000000"/>
          <w:szCs w:val="24"/>
          <w:u w:val="single"/>
        </w:rPr>
        <w:t>Інші документи, що надаються учасником:</w:t>
      </w:r>
    </w:p>
    <w:p w:rsidR="009E4B34" w:rsidRPr="00C0554B" w:rsidRDefault="009E4B34" w:rsidP="009E4B34">
      <w:pPr>
        <w:pStyle w:val="2d"/>
        <w:ind w:firstLine="567"/>
        <w:jc w:val="both"/>
        <w:rPr>
          <w:rFonts w:cs="Times New Roman"/>
          <w:color w:val="000000"/>
          <w:szCs w:val="24"/>
        </w:rPr>
      </w:pPr>
      <w:r w:rsidRPr="00C0554B">
        <w:rPr>
          <w:rFonts w:cs="Times New Roman"/>
          <w:color w:val="000000"/>
          <w:szCs w:val="24"/>
        </w:rPr>
        <w:t>1. Д</w:t>
      </w:r>
      <w:r w:rsidRPr="00C0554B">
        <w:rPr>
          <w:rFonts w:cs="Times New Roman"/>
          <w:szCs w:val="24"/>
        </w:rPr>
        <w:t xml:space="preserve">овідка у довільній формі про наявність у Учасника згідно вимогам </w:t>
      </w:r>
      <w:r w:rsidRPr="00C0554B">
        <w:rPr>
          <w:rFonts w:cs="Times New Roman"/>
          <w:color w:val="000000"/>
          <w:szCs w:val="24"/>
        </w:rPr>
        <w:t>підпункту</w:t>
      </w:r>
      <w:r w:rsidRPr="00C0554B">
        <w:rPr>
          <w:rFonts w:cs="Times New Roman"/>
          <w:szCs w:val="24"/>
        </w:rPr>
        <w:t xml:space="preserve"> 14 п.5.2.2. р.5.2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p w:rsidR="009E4B34" w:rsidRPr="00C0554B" w:rsidRDefault="009E4B34" w:rsidP="009E4B34">
      <w:pPr>
        <w:pStyle w:val="1c"/>
        <w:spacing w:after="0"/>
        <w:ind w:left="0" w:firstLine="567"/>
        <w:jc w:val="both"/>
        <w:rPr>
          <w:rFonts w:cs="Times New Roman"/>
          <w:color w:val="000000"/>
          <w:szCs w:val="24"/>
        </w:rPr>
      </w:pPr>
      <w:r w:rsidRPr="00C0554B">
        <w:rPr>
          <w:rFonts w:cs="Times New Roman"/>
          <w:szCs w:val="24"/>
        </w:rPr>
        <w:t>2. Довідку довільної форми з інформацією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веб сторінки, на яких розміщено перелік публічних комерційних пропозицій та обов’язковим розміщення їх на сайті НКРЕКП.</w:t>
      </w:r>
    </w:p>
    <w:p w:rsidR="009E4B34" w:rsidRPr="00C0554B" w:rsidRDefault="009E4B34" w:rsidP="009E4B34">
      <w:pPr>
        <w:pStyle w:val="1c"/>
        <w:spacing w:after="0"/>
        <w:ind w:left="0" w:firstLine="567"/>
        <w:jc w:val="both"/>
        <w:rPr>
          <w:rFonts w:cs="Times New Roman"/>
          <w:szCs w:val="24"/>
        </w:rPr>
      </w:pPr>
      <w:r w:rsidRPr="00C0554B">
        <w:rPr>
          <w:rFonts w:cs="Times New Roman"/>
          <w:color w:val="000000"/>
          <w:szCs w:val="24"/>
        </w:rPr>
        <w:t xml:space="preserve">3. Ліцензія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 </w:t>
      </w:r>
      <w:r w:rsidRPr="00C0554B">
        <w:rPr>
          <w:rFonts w:cs="Times New Roman"/>
          <w:szCs w:val="24"/>
        </w:rPr>
        <w:t>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r w:rsidRPr="00C0554B">
        <w:rPr>
          <w:rFonts w:cs="Times New Roman"/>
          <w:color w:val="000000"/>
          <w:szCs w:val="24"/>
        </w:rPr>
        <w:t>.</w:t>
      </w:r>
    </w:p>
    <w:p w:rsidR="006115A0" w:rsidRPr="007402B0" w:rsidRDefault="009E4B34" w:rsidP="00AC5366">
      <w:pPr>
        <w:pStyle w:val="2d"/>
        <w:ind w:firstLine="567"/>
        <w:jc w:val="both"/>
        <w:rPr>
          <w:sz w:val="20"/>
        </w:rPr>
      </w:pPr>
      <w:r w:rsidRPr="00C0554B">
        <w:rPr>
          <w:rFonts w:cs="Times New Roman"/>
          <w:szCs w:val="24"/>
        </w:rPr>
        <w:t>У разі закінчення дії дозвільних документів (</w:t>
      </w:r>
      <w:proofErr w:type="spellStart"/>
      <w:r w:rsidRPr="00C0554B">
        <w:rPr>
          <w:rFonts w:cs="Times New Roman"/>
          <w:szCs w:val="24"/>
        </w:rPr>
        <w:t>свідоцтв</w:t>
      </w:r>
      <w:proofErr w:type="spellEnd"/>
      <w:r w:rsidRPr="00C0554B">
        <w:rPr>
          <w:rFonts w:cs="Times New Roman"/>
          <w:szCs w:val="24"/>
        </w:rPr>
        <w:t>, сертифікатів, дозволів, ліцензій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w:t>
      </w:r>
      <w:r w:rsidRPr="00C0554B">
        <w:rPr>
          <w:rFonts w:cs="Times New Roman"/>
          <w:b/>
          <w:caps/>
        </w:rPr>
        <w:t xml:space="preserve"> </w:t>
      </w:r>
    </w:p>
    <w:sectPr w:rsidR="006115A0" w:rsidRPr="007402B0" w:rsidSect="006115A0">
      <w:footerReference w:type="default" r:id="rId8"/>
      <w:pgSz w:w="16837" w:h="11905" w:orient="landscape"/>
      <w:pgMar w:top="706" w:right="993" w:bottom="1056" w:left="5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D3" w:rsidRDefault="000D05D3">
      <w:pPr>
        <w:spacing w:after="0" w:line="240" w:lineRule="auto"/>
      </w:pPr>
      <w:r>
        <w:separator/>
      </w:r>
    </w:p>
  </w:endnote>
  <w:endnote w:type="continuationSeparator" w:id="0">
    <w:p w:rsidR="000D05D3" w:rsidRDefault="000D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09F" w:csb1="00000000"/>
  </w:font>
  <w:font w:name="Segoe UI">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27" w:rsidRDefault="00890C27" w:rsidP="00AA0BE6">
    <w:pPr>
      <w:pStyle w:val="af7"/>
      <w:jc w:val="center"/>
      <w:rPr>
        <w:sz w:val="16"/>
        <w:szCs w:val="16"/>
      </w:rPr>
    </w:pPr>
    <w:r w:rsidRPr="008235C1">
      <w:rPr>
        <w:rFonts w:cs="Segoe UI"/>
        <w:spacing w:val="5"/>
        <w:sz w:val="16"/>
        <w:szCs w:val="16"/>
      </w:rPr>
      <w:t>Електрична енергія за кодом ДК 021:2015 - 09310000-5 (електрична енергія)</w:t>
    </w:r>
  </w:p>
  <w:p w:rsidR="00890C27" w:rsidRPr="00EC1686" w:rsidRDefault="00890C27" w:rsidP="00AE0F38">
    <w:pPr>
      <w:pStyle w:val="af7"/>
      <w:jc w:val="center"/>
      <w:rPr>
        <w:sz w:val="16"/>
        <w:szCs w:val="16"/>
      </w:rPr>
    </w:pPr>
    <w:r w:rsidRPr="00384351">
      <w:rPr>
        <w:sz w:val="16"/>
        <w:szCs w:val="16"/>
      </w:rPr>
      <w:fldChar w:fldCharType="begin"/>
    </w:r>
    <w:r w:rsidRPr="00384351">
      <w:rPr>
        <w:sz w:val="16"/>
        <w:szCs w:val="16"/>
      </w:rPr>
      <w:instrText xml:space="preserve"> PAGE   \* MERGEFORMAT </w:instrText>
    </w:r>
    <w:r w:rsidRPr="00384351">
      <w:rPr>
        <w:sz w:val="16"/>
        <w:szCs w:val="16"/>
      </w:rPr>
      <w:fldChar w:fldCharType="separate"/>
    </w:r>
    <w:r w:rsidR="006F2771">
      <w:rPr>
        <w:noProof/>
        <w:sz w:val="16"/>
        <w:szCs w:val="16"/>
      </w:rPr>
      <w:t>5</w:t>
    </w:r>
    <w:r w:rsidRPr="00384351">
      <w:rPr>
        <w:sz w:val="16"/>
        <w:szCs w:val="16"/>
      </w:rPr>
      <w:fldChar w:fldCharType="end"/>
    </w:r>
  </w:p>
  <w:p w:rsidR="00890C27" w:rsidRDefault="00890C2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D3" w:rsidRDefault="000D05D3">
      <w:pPr>
        <w:spacing w:after="0" w:line="240" w:lineRule="auto"/>
      </w:pPr>
      <w:r>
        <w:separator/>
      </w:r>
    </w:p>
  </w:footnote>
  <w:footnote w:type="continuationSeparator" w:id="0">
    <w:p w:rsidR="000D05D3" w:rsidRDefault="000D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0F16B9"/>
    <w:multiLevelType w:val="hybridMultilevel"/>
    <w:tmpl w:val="B6D4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B2216"/>
    <w:multiLevelType w:val="hybridMultilevel"/>
    <w:tmpl w:val="BFBCFFA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476860"/>
    <w:multiLevelType w:val="hybridMultilevel"/>
    <w:tmpl w:val="A704F7BE"/>
    <w:lvl w:ilvl="0" w:tplc="AE14B7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4B233D"/>
    <w:multiLevelType w:val="hybridMultilevel"/>
    <w:tmpl w:val="F9F2638A"/>
    <w:lvl w:ilvl="0" w:tplc="0419000F">
      <w:start w:val="1"/>
      <w:numFmt w:val="decimal"/>
      <w:lvlText w:val="%1."/>
      <w:lvlJc w:val="left"/>
      <w:pPr>
        <w:tabs>
          <w:tab w:val="num" w:pos="1440"/>
        </w:tabs>
        <w:ind w:left="1440" w:hanging="360"/>
      </w:pPr>
    </w:lvl>
    <w:lvl w:ilvl="1" w:tplc="45009050">
      <w:start w:val="1"/>
      <w:numFmt w:val="bullet"/>
      <w:lvlText w:val=""/>
      <w:lvlJc w:val="left"/>
      <w:pPr>
        <w:tabs>
          <w:tab w:val="num" w:pos="851"/>
        </w:tabs>
        <w:ind w:left="851" w:hanging="284"/>
      </w:pPr>
      <w:rPr>
        <w:rFonts w:ascii="Symbol" w:hAnsi="Symbol" w:hint="default"/>
      </w:rPr>
    </w:lvl>
    <w:lvl w:ilvl="2" w:tplc="0419001B">
      <w:start w:val="1"/>
      <w:numFmt w:val="lowerRoman"/>
      <w:lvlText w:val="%3."/>
      <w:lvlJc w:val="right"/>
      <w:pPr>
        <w:tabs>
          <w:tab w:val="num" w:pos="2880"/>
        </w:tabs>
        <w:ind w:left="2880" w:hanging="180"/>
      </w:pPr>
    </w:lvl>
    <w:lvl w:ilvl="3" w:tplc="3D10FA04">
      <w:start w:val="1"/>
      <w:numFmt w:val="bullet"/>
      <w:lvlText w:val="-"/>
      <w:lvlJc w:val="left"/>
      <w:pPr>
        <w:ind w:left="3600" w:hanging="360"/>
      </w:pPr>
      <w:rPr>
        <w:rFonts w:ascii="Calibri" w:eastAsia="Times New Roman" w:hAnsi="Calibri" w:cs="Times New Roman"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F5F655F"/>
    <w:multiLevelType w:val="hybridMultilevel"/>
    <w:tmpl w:val="7C009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A5497B"/>
    <w:multiLevelType w:val="multilevel"/>
    <w:tmpl w:val="7D78D70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5360D3"/>
    <w:multiLevelType w:val="hybridMultilevel"/>
    <w:tmpl w:val="9DA09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B42E75"/>
    <w:multiLevelType w:val="hybridMultilevel"/>
    <w:tmpl w:val="FC107ED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496CB2"/>
    <w:multiLevelType w:val="hybridMultilevel"/>
    <w:tmpl w:val="04326A56"/>
    <w:lvl w:ilvl="0" w:tplc="4B42995C">
      <w:start w:val="1"/>
      <w:numFmt w:val="bullet"/>
      <w:lvlText w:val="-"/>
      <w:lvlJc w:val="left"/>
      <w:pPr>
        <w:ind w:left="720" w:hanging="360"/>
      </w:pPr>
      <w:rPr>
        <w:rFonts w:ascii="Calibri" w:eastAsia="Droid Sans Fallback"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7B3819"/>
    <w:multiLevelType w:val="hybridMultilevel"/>
    <w:tmpl w:val="C8CA6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AB70790"/>
    <w:multiLevelType w:val="hybridMultilevel"/>
    <w:tmpl w:val="ABC05358"/>
    <w:lvl w:ilvl="0" w:tplc="0744FA82">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845790"/>
    <w:multiLevelType w:val="hybridMultilevel"/>
    <w:tmpl w:val="E83E21EE"/>
    <w:lvl w:ilvl="0" w:tplc="04190001">
      <w:start w:val="1"/>
      <w:numFmt w:val="bullet"/>
      <w:lvlText w:val=""/>
      <w:lvlJc w:val="left"/>
      <w:pPr>
        <w:ind w:left="658" w:hanging="360"/>
      </w:pPr>
      <w:rPr>
        <w:rFonts w:ascii="Symbol" w:hAnsi="Symbol" w:hint="default"/>
      </w:r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14" w15:restartNumberingAfterBreak="0">
    <w:nsid w:val="1D4A62CE"/>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B94C47"/>
    <w:multiLevelType w:val="multilevel"/>
    <w:tmpl w:val="C0D4208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rPr>
        <w:rFonts w:asciiTheme="minorHAnsi" w:eastAsia="Calibri" w:hAnsiTheme="minorHAnsi" w:cstheme="minorHAns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73454A"/>
    <w:multiLevelType w:val="hybridMultilevel"/>
    <w:tmpl w:val="93080C7C"/>
    <w:lvl w:ilvl="0" w:tplc="377AB800">
      <w:start w:val="1"/>
      <w:numFmt w:val="bullet"/>
      <w:lvlText w:val="-"/>
      <w:lvlJc w:val="left"/>
      <w:pPr>
        <w:ind w:left="927" w:hanging="360"/>
      </w:pPr>
      <w:rPr>
        <w:rFonts w:ascii="Calibri" w:eastAsia="Times New Roman" w:hAnsi="Calibri" w:cstheme="minorBidi" w:hint="default"/>
        <w:color w:val="000000" w:themeColor="text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A901175"/>
    <w:multiLevelType w:val="hybridMultilevel"/>
    <w:tmpl w:val="C3484F7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CCD6968"/>
    <w:multiLevelType w:val="hybridMultilevel"/>
    <w:tmpl w:val="186A0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EF236E5"/>
    <w:multiLevelType w:val="hybridMultilevel"/>
    <w:tmpl w:val="DEFE71BC"/>
    <w:lvl w:ilvl="0" w:tplc="04220001">
      <w:start w:val="1"/>
      <w:numFmt w:val="bullet"/>
      <w:lvlText w:val=""/>
      <w:lvlJc w:val="left"/>
      <w:pPr>
        <w:ind w:left="1440" w:hanging="360"/>
      </w:pPr>
      <w:rPr>
        <w:rFonts w:ascii="Symbol" w:hAnsi="Symbol" w:hint="default"/>
      </w:rPr>
    </w:lvl>
    <w:lvl w:ilvl="1" w:tplc="DB32C588">
      <w:numFmt w:val="bullet"/>
      <w:lvlText w:val="–"/>
      <w:lvlJc w:val="left"/>
      <w:pPr>
        <w:ind w:left="2160" w:hanging="360"/>
      </w:pPr>
      <w:rPr>
        <w:rFonts w:ascii="Times New Roman" w:eastAsiaTheme="minorHAns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303D4C44"/>
    <w:multiLevelType w:val="hybridMultilevel"/>
    <w:tmpl w:val="0A9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F5459E"/>
    <w:multiLevelType w:val="hybridMultilevel"/>
    <w:tmpl w:val="1A46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CA3688"/>
    <w:multiLevelType w:val="hybridMultilevel"/>
    <w:tmpl w:val="D0E2EE86"/>
    <w:lvl w:ilvl="0" w:tplc="26747576">
      <w:numFmt w:val="bullet"/>
      <w:lvlText w:val="-"/>
      <w:lvlJc w:val="left"/>
      <w:pPr>
        <w:ind w:left="540" w:hanging="360"/>
      </w:pPr>
      <w:rPr>
        <w:rFonts w:ascii="Calibri" w:eastAsia="Droid Sans Fallback" w:hAnsi="Calibri"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15:restartNumberingAfterBreak="0">
    <w:nsid w:val="32D25B40"/>
    <w:multiLevelType w:val="hybridMultilevel"/>
    <w:tmpl w:val="D724FA7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5E66E53"/>
    <w:multiLevelType w:val="hybridMultilevel"/>
    <w:tmpl w:val="79BEE6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8543FB5"/>
    <w:multiLevelType w:val="hybridMultilevel"/>
    <w:tmpl w:val="67488E9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077BD8"/>
    <w:multiLevelType w:val="hybridMultilevel"/>
    <w:tmpl w:val="E1C02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14C4B70"/>
    <w:multiLevelType w:val="hybridMultilevel"/>
    <w:tmpl w:val="1CFC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E03A90"/>
    <w:multiLevelType w:val="hybridMultilevel"/>
    <w:tmpl w:val="4CF49200"/>
    <w:lvl w:ilvl="0" w:tplc="8ECE2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D032F"/>
    <w:multiLevelType w:val="hybridMultilevel"/>
    <w:tmpl w:val="D0D89E56"/>
    <w:lvl w:ilvl="0" w:tplc="22F8FDDE">
      <w:start w:val="2"/>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3E0A09"/>
    <w:multiLevelType w:val="hybridMultilevel"/>
    <w:tmpl w:val="67EC5D38"/>
    <w:lvl w:ilvl="0" w:tplc="E5801FE4">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DD8101F"/>
    <w:multiLevelType w:val="hybridMultilevel"/>
    <w:tmpl w:val="57B07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815451"/>
    <w:multiLevelType w:val="hybridMultilevel"/>
    <w:tmpl w:val="B18249A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4DF48CE"/>
    <w:multiLevelType w:val="hybridMultilevel"/>
    <w:tmpl w:val="B7BA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1D7C2B"/>
    <w:multiLevelType w:val="hybridMultilevel"/>
    <w:tmpl w:val="F8DA7D1E"/>
    <w:lvl w:ilvl="0" w:tplc="78527D22">
      <w:start w:val="1"/>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3F0D80"/>
    <w:multiLevelType w:val="hybridMultilevel"/>
    <w:tmpl w:val="DC6E22F8"/>
    <w:lvl w:ilvl="0" w:tplc="18F48FE6">
      <w:start w:val="1"/>
      <w:numFmt w:val="bullet"/>
      <w:lvlText w:val=""/>
      <w:lvlJc w:val="left"/>
      <w:pPr>
        <w:ind w:left="1069" w:hanging="360"/>
      </w:pPr>
      <w:rPr>
        <w:rFonts w:ascii="Symbol" w:eastAsia="Times New Roman"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9D87E02"/>
    <w:multiLevelType w:val="hybridMultilevel"/>
    <w:tmpl w:val="2CA294E2"/>
    <w:lvl w:ilvl="0" w:tplc="E78ECC54">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5B6B6623"/>
    <w:multiLevelType w:val="hybridMultilevel"/>
    <w:tmpl w:val="3E4C43E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174658C"/>
    <w:multiLevelType w:val="hybridMultilevel"/>
    <w:tmpl w:val="7FCC5D88"/>
    <w:lvl w:ilvl="0" w:tplc="F3EA22CE">
      <w:start w:val="2"/>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C674D8"/>
    <w:multiLevelType w:val="hybridMultilevel"/>
    <w:tmpl w:val="EBDE6800"/>
    <w:lvl w:ilvl="0" w:tplc="035E9C76">
      <w:start w:val="2"/>
      <w:numFmt w:val="bullet"/>
      <w:lvlText w:val="-"/>
      <w:lvlJc w:val="left"/>
      <w:pPr>
        <w:ind w:left="405" w:hanging="360"/>
      </w:pPr>
      <w:rPr>
        <w:rFonts w:ascii="Calibri" w:eastAsia="Times New Roman"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0"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1" w15:restartNumberingAfterBreak="0">
    <w:nsid w:val="6CBD6DDF"/>
    <w:multiLevelType w:val="hybridMultilevel"/>
    <w:tmpl w:val="8982A088"/>
    <w:lvl w:ilvl="0" w:tplc="F26E3004">
      <w:start w:val="1"/>
      <w:numFmt w:val="bullet"/>
      <w:lvlText w:val=""/>
      <w:lvlJc w:val="left"/>
      <w:pPr>
        <w:ind w:left="1429" w:hanging="360"/>
      </w:pPr>
      <w:rPr>
        <w:rFonts w:ascii="Symbol" w:eastAsia="Times New Roman" w:hAnsi="Symbol"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DC0746"/>
    <w:multiLevelType w:val="hybridMultilevel"/>
    <w:tmpl w:val="64F2270A"/>
    <w:lvl w:ilvl="0" w:tplc="E5801FE4">
      <w:start w:val="1"/>
      <w:numFmt w:val="bullet"/>
      <w:lvlText w:val="-"/>
      <w:lvlJc w:val="left"/>
      <w:pPr>
        <w:ind w:left="1287" w:hanging="360"/>
      </w:pPr>
      <w:rPr>
        <w:rFonts w:ascii="Arial" w:hAnsi="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6C6606C"/>
    <w:multiLevelType w:val="hybridMultilevel"/>
    <w:tmpl w:val="9DA09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8"/>
  </w:num>
  <w:num w:numId="3">
    <w:abstractNumId w:val="33"/>
  </w:num>
  <w:num w:numId="4">
    <w:abstractNumId w:val="3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8"/>
  </w:num>
  <w:num w:numId="9">
    <w:abstractNumId w:val="39"/>
  </w:num>
  <w:num w:numId="10">
    <w:abstractNumId w:val="29"/>
  </w:num>
  <w:num w:numId="11">
    <w:abstractNumId w:val="34"/>
  </w:num>
  <w:num w:numId="12">
    <w:abstractNumId w:val="16"/>
  </w:num>
  <w:num w:numId="13">
    <w:abstractNumId w:val="4"/>
  </w:num>
  <w:num w:numId="14">
    <w:abstractNumId w:val="21"/>
  </w:num>
  <w:num w:numId="15">
    <w:abstractNumId w:val="1"/>
  </w:num>
  <w:num w:numId="16">
    <w:abstractNumId w:val="27"/>
  </w:num>
  <w:num w:numId="17">
    <w:abstractNumId w:val="13"/>
  </w:num>
  <w:num w:numId="18">
    <w:abstractNumId w:val="20"/>
  </w:num>
  <w:num w:numId="19">
    <w:abstractNumId w:val="0"/>
  </w:num>
  <w:num w:numId="20">
    <w:abstractNumId w:val="26"/>
  </w:num>
  <w:num w:numId="21">
    <w:abstractNumId w:val="36"/>
  </w:num>
  <w:num w:numId="22">
    <w:abstractNumId w:val="22"/>
  </w:num>
  <w:num w:numId="23">
    <w:abstractNumId w:val="15"/>
  </w:num>
  <w:num w:numId="24">
    <w:abstractNumId w:val="8"/>
  </w:num>
  <w:num w:numId="25">
    <w:abstractNumId w:val="19"/>
  </w:num>
  <w:num w:numId="26">
    <w:abstractNumId w:val="14"/>
  </w:num>
  <w:num w:numId="27">
    <w:abstractNumId w:val="30"/>
  </w:num>
  <w:num w:numId="28">
    <w:abstractNumId w:val="42"/>
  </w:num>
  <w:num w:numId="29">
    <w:abstractNumId w:val="43"/>
  </w:num>
  <w:num w:numId="30">
    <w:abstractNumId w:val="7"/>
  </w:num>
  <w:num w:numId="31">
    <w:abstractNumId w:val="6"/>
  </w:num>
  <w:num w:numId="32">
    <w:abstractNumId w:val="10"/>
  </w:num>
  <w:num w:numId="33">
    <w:abstractNumId w:val="9"/>
  </w:num>
  <w:num w:numId="34">
    <w:abstractNumId w:val="17"/>
  </w:num>
  <w:num w:numId="35">
    <w:abstractNumId w:val="2"/>
  </w:num>
  <w:num w:numId="36">
    <w:abstractNumId w:val="23"/>
  </w:num>
  <w:num w:numId="37">
    <w:abstractNumId w:val="37"/>
  </w:num>
  <w:num w:numId="38">
    <w:abstractNumId w:val="5"/>
  </w:num>
  <w:num w:numId="39">
    <w:abstractNumId w:val="25"/>
  </w:num>
  <w:num w:numId="40">
    <w:abstractNumId w:val="11"/>
  </w:num>
  <w:num w:numId="41">
    <w:abstractNumId w:val="24"/>
  </w:num>
  <w:num w:numId="42">
    <w:abstractNumId w:val="18"/>
  </w:num>
  <w:num w:numId="43">
    <w:abstractNumId w:val="3"/>
  </w:num>
  <w:num w:numId="44">
    <w:abstractNumId w:val="31"/>
  </w:num>
  <w:num w:numId="45">
    <w:abstractNumId w:val="35"/>
  </w:num>
  <w:num w:numId="46">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78"/>
    <w:rsid w:val="00000602"/>
    <w:rsid w:val="000069C7"/>
    <w:rsid w:val="00010F76"/>
    <w:rsid w:val="000146A1"/>
    <w:rsid w:val="000252E4"/>
    <w:rsid w:val="00025CB7"/>
    <w:rsid w:val="00036683"/>
    <w:rsid w:val="00041427"/>
    <w:rsid w:val="00047102"/>
    <w:rsid w:val="00047108"/>
    <w:rsid w:val="0005187E"/>
    <w:rsid w:val="00051F95"/>
    <w:rsid w:val="00054E3E"/>
    <w:rsid w:val="0006305A"/>
    <w:rsid w:val="00066224"/>
    <w:rsid w:val="00084D42"/>
    <w:rsid w:val="00090027"/>
    <w:rsid w:val="00092507"/>
    <w:rsid w:val="000A1BF4"/>
    <w:rsid w:val="000A1D2F"/>
    <w:rsid w:val="000B2278"/>
    <w:rsid w:val="000B2A8E"/>
    <w:rsid w:val="000D0582"/>
    <w:rsid w:val="000D05D3"/>
    <w:rsid w:val="000D57C1"/>
    <w:rsid w:val="000E28C5"/>
    <w:rsid w:val="000E3B62"/>
    <w:rsid w:val="00104B37"/>
    <w:rsid w:val="00105AB4"/>
    <w:rsid w:val="00112E5D"/>
    <w:rsid w:val="00116893"/>
    <w:rsid w:val="00130641"/>
    <w:rsid w:val="00130B22"/>
    <w:rsid w:val="00132B69"/>
    <w:rsid w:val="00133FEB"/>
    <w:rsid w:val="001350CA"/>
    <w:rsid w:val="00140606"/>
    <w:rsid w:val="001501AB"/>
    <w:rsid w:val="001504AA"/>
    <w:rsid w:val="00157F4E"/>
    <w:rsid w:val="00160075"/>
    <w:rsid w:val="0016269A"/>
    <w:rsid w:val="001641B1"/>
    <w:rsid w:val="0017231C"/>
    <w:rsid w:val="00177C91"/>
    <w:rsid w:val="00182E07"/>
    <w:rsid w:val="0018606C"/>
    <w:rsid w:val="00187394"/>
    <w:rsid w:val="001933E8"/>
    <w:rsid w:val="001A0829"/>
    <w:rsid w:val="001B1D70"/>
    <w:rsid w:val="001B527A"/>
    <w:rsid w:val="001B7D48"/>
    <w:rsid w:val="001D17D8"/>
    <w:rsid w:val="001E5513"/>
    <w:rsid w:val="001F6F27"/>
    <w:rsid w:val="00200F13"/>
    <w:rsid w:val="00202481"/>
    <w:rsid w:val="00225018"/>
    <w:rsid w:val="002263C2"/>
    <w:rsid w:val="0023154C"/>
    <w:rsid w:val="00240A93"/>
    <w:rsid w:val="00245530"/>
    <w:rsid w:val="00256861"/>
    <w:rsid w:val="00266118"/>
    <w:rsid w:val="00280B2C"/>
    <w:rsid w:val="00283194"/>
    <w:rsid w:val="00295C45"/>
    <w:rsid w:val="002B38F2"/>
    <w:rsid w:val="002B68B1"/>
    <w:rsid w:val="002C0171"/>
    <w:rsid w:val="002C1C1D"/>
    <w:rsid w:val="002D0E27"/>
    <w:rsid w:val="002D1FB2"/>
    <w:rsid w:val="002D2D7D"/>
    <w:rsid w:val="002D2E1D"/>
    <w:rsid w:val="002D7587"/>
    <w:rsid w:val="002E0BFA"/>
    <w:rsid w:val="002E4CAF"/>
    <w:rsid w:val="002E5409"/>
    <w:rsid w:val="00303A7B"/>
    <w:rsid w:val="003051B7"/>
    <w:rsid w:val="003137F4"/>
    <w:rsid w:val="00316F75"/>
    <w:rsid w:val="00321574"/>
    <w:rsid w:val="00321850"/>
    <w:rsid w:val="00326DC5"/>
    <w:rsid w:val="00340842"/>
    <w:rsid w:val="00343274"/>
    <w:rsid w:val="003469BA"/>
    <w:rsid w:val="00357A20"/>
    <w:rsid w:val="00362684"/>
    <w:rsid w:val="00364727"/>
    <w:rsid w:val="00377514"/>
    <w:rsid w:val="00383EBC"/>
    <w:rsid w:val="00384351"/>
    <w:rsid w:val="00385098"/>
    <w:rsid w:val="00385F3C"/>
    <w:rsid w:val="003913A7"/>
    <w:rsid w:val="00392D72"/>
    <w:rsid w:val="00394862"/>
    <w:rsid w:val="00394AB4"/>
    <w:rsid w:val="0039556B"/>
    <w:rsid w:val="00395C50"/>
    <w:rsid w:val="003A012E"/>
    <w:rsid w:val="003B4129"/>
    <w:rsid w:val="003B5469"/>
    <w:rsid w:val="003B7CFB"/>
    <w:rsid w:val="003C23F5"/>
    <w:rsid w:val="003D13F8"/>
    <w:rsid w:val="003D39B0"/>
    <w:rsid w:val="003D76E6"/>
    <w:rsid w:val="003D771C"/>
    <w:rsid w:val="003E0E1F"/>
    <w:rsid w:val="003E0E2F"/>
    <w:rsid w:val="003E7539"/>
    <w:rsid w:val="003F007E"/>
    <w:rsid w:val="003F6F07"/>
    <w:rsid w:val="004049EB"/>
    <w:rsid w:val="0041484A"/>
    <w:rsid w:val="00416EDE"/>
    <w:rsid w:val="004233BB"/>
    <w:rsid w:val="00423BBE"/>
    <w:rsid w:val="00441E13"/>
    <w:rsid w:val="004462BA"/>
    <w:rsid w:val="0045110E"/>
    <w:rsid w:val="0045430E"/>
    <w:rsid w:val="00460245"/>
    <w:rsid w:val="0046205E"/>
    <w:rsid w:val="00480ABB"/>
    <w:rsid w:val="00484E5C"/>
    <w:rsid w:val="004858CB"/>
    <w:rsid w:val="00486B0C"/>
    <w:rsid w:val="00493D87"/>
    <w:rsid w:val="0049634A"/>
    <w:rsid w:val="004A033D"/>
    <w:rsid w:val="004A2490"/>
    <w:rsid w:val="004A2B54"/>
    <w:rsid w:val="004B2B68"/>
    <w:rsid w:val="004D409E"/>
    <w:rsid w:val="00504FDB"/>
    <w:rsid w:val="0053350B"/>
    <w:rsid w:val="00561811"/>
    <w:rsid w:val="00567241"/>
    <w:rsid w:val="00572771"/>
    <w:rsid w:val="0058043F"/>
    <w:rsid w:val="0058631E"/>
    <w:rsid w:val="00593050"/>
    <w:rsid w:val="005A367B"/>
    <w:rsid w:val="005A6656"/>
    <w:rsid w:val="005B1362"/>
    <w:rsid w:val="005B70FF"/>
    <w:rsid w:val="005E7BD8"/>
    <w:rsid w:val="005F46D9"/>
    <w:rsid w:val="00606564"/>
    <w:rsid w:val="00607C31"/>
    <w:rsid w:val="006115A0"/>
    <w:rsid w:val="006125C2"/>
    <w:rsid w:val="0061353E"/>
    <w:rsid w:val="0062333D"/>
    <w:rsid w:val="00623F8B"/>
    <w:rsid w:val="006260A5"/>
    <w:rsid w:val="00633ABA"/>
    <w:rsid w:val="00635996"/>
    <w:rsid w:val="00643BD4"/>
    <w:rsid w:val="00672F64"/>
    <w:rsid w:val="00673417"/>
    <w:rsid w:val="0067381F"/>
    <w:rsid w:val="00685BC6"/>
    <w:rsid w:val="00690166"/>
    <w:rsid w:val="006A007F"/>
    <w:rsid w:val="006A2CDB"/>
    <w:rsid w:val="006A6F08"/>
    <w:rsid w:val="006A7F26"/>
    <w:rsid w:val="006B2917"/>
    <w:rsid w:val="006B6ACF"/>
    <w:rsid w:val="006C1C72"/>
    <w:rsid w:val="006C6EEF"/>
    <w:rsid w:val="006D3288"/>
    <w:rsid w:val="006F2771"/>
    <w:rsid w:val="00711BB9"/>
    <w:rsid w:val="00713B29"/>
    <w:rsid w:val="0071644B"/>
    <w:rsid w:val="007229E2"/>
    <w:rsid w:val="0073051C"/>
    <w:rsid w:val="00734448"/>
    <w:rsid w:val="00737A95"/>
    <w:rsid w:val="007402B0"/>
    <w:rsid w:val="007451BC"/>
    <w:rsid w:val="00745CB6"/>
    <w:rsid w:val="00746FE8"/>
    <w:rsid w:val="00756402"/>
    <w:rsid w:val="0077399D"/>
    <w:rsid w:val="0078343A"/>
    <w:rsid w:val="00792991"/>
    <w:rsid w:val="007B0BF1"/>
    <w:rsid w:val="007B1181"/>
    <w:rsid w:val="007B15A4"/>
    <w:rsid w:val="007B5CF2"/>
    <w:rsid w:val="007C0A81"/>
    <w:rsid w:val="007E2E26"/>
    <w:rsid w:val="007E3699"/>
    <w:rsid w:val="007F2B8C"/>
    <w:rsid w:val="008003DF"/>
    <w:rsid w:val="008008C0"/>
    <w:rsid w:val="00802705"/>
    <w:rsid w:val="00805436"/>
    <w:rsid w:val="008126A2"/>
    <w:rsid w:val="00813B93"/>
    <w:rsid w:val="008149A5"/>
    <w:rsid w:val="00823461"/>
    <w:rsid w:val="008235C1"/>
    <w:rsid w:val="00823CB7"/>
    <w:rsid w:val="008445CD"/>
    <w:rsid w:val="00861607"/>
    <w:rsid w:val="0086491F"/>
    <w:rsid w:val="008662EA"/>
    <w:rsid w:val="00870E33"/>
    <w:rsid w:val="00880EE2"/>
    <w:rsid w:val="0088116F"/>
    <w:rsid w:val="008832BC"/>
    <w:rsid w:val="00890C27"/>
    <w:rsid w:val="008A0213"/>
    <w:rsid w:val="008A1FFE"/>
    <w:rsid w:val="008B209F"/>
    <w:rsid w:val="008B3049"/>
    <w:rsid w:val="008B7C05"/>
    <w:rsid w:val="008B7F1B"/>
    <w:rsid w:val="00903DAE"/>
    <w:rsid w:val="0091043C"/>
    <w:rsid w:val="00915F09"/>
    <w:rsid w:val="00921DC4"/>
    <w:rsid w:val="00925EFD"/>
    <w:rsid w:val="0093490B"/>
    <w:rsid w:val="00935569"/>
    <w:rsid w:val="00942933"/>
    <w:rsid w:val="00942FAA"/>
    <w:rsid w:val="009474C7"/>
    <w:rsid w:val="009535D5"/>
    <w:rsid w:val="009631CF"/>
    <w:rsid w:val="00965FA0"/>
    <w:rsid w:val="00966BD3"/>
    <w:rsid w:val="0096799F"/>
    <w:rsid w:val="00976FC6"/>
    <w:rsid w:val="00977E3D"/>
    <w:rsid w:val="0099728E"/>
    <w:rsid w:val="009A4753"/>
    <w:rsid w:val="009B2399"/>
    <w:rsid w:val="009B354A"/>
    <w:rsid w:val="009B60CC"/>
    <w:rsid w:val="009D00B8"/>
    <w:rsid w:val="009D7873"/>
    <w:rsid w:val="009E4B34"/>
    <w:rsid w:val="009E510A"/>
    <w:rsid w:val="009F1987"/>
    <w:rsid w:val="009F6823"/>
    <w:rsid w:val="00A10E8A"/>
    <w:rsid w:val="00A110B0"/>
    <w:rsid w:val="00A25216"/>
    <w:rsid w:val="00A307D6"/>
    <w:rsid w:val="00A378D6"/>
    <w:rsid w:val="00A5087B"/>
    <w:rsid w:val="00A5400C"/>
    <w:rsid w:val="00A63FEC"/>
    <w:rsid w:val="00A6611A"/>
    <w:rsid w:val="00A71F8B"/>
    <w:rsid w:val="00A77659"/>
    <w:rsid w:val="00A82D76"/>
    <w:rsid w:val="00A83300"/>
    <w:rsid w:val="00A9140A"/>
    <w:rsid w:val="00A93D30"/>
    <w:rsid w:val="00AA0BE6"/>
    <w:rsid w:val="00AA2354"/>
    <w:rsid w:val="00AA583C"/>
    <w:rsid w:val="00AA6D18"/>
    <w:rsid w:val="00AB2014"/>
    <w:rsid w:val="00AB4338"/>
    <w:rsid w:val="00AC5366"/>
    <w:rsid w:val="00AD279B"/>
    <w:rsid w:val="00AD39D8"/>
    <w:rsid w:val="00AD4E1B"/>
    <w:rsid w:val="00AD71A2"/>
    <w:rsid w:val="00AE0F38"/>
    <w:rsid w:val="00AE2648"/>
    <w:rsid w:val="00AE759B"/>
    <w:rsid w:val="00AF3EF1"/>
    <w:rsid w:val="00AF4084"/>
    <w:rsid w:val="00AF46AE"/>
    <w:rsid w:val="00B02D52"/>
    <w:rsid w:val="00B042A0"/>
    <w:rsid w:val="00B118FC"/>
    <w:rsid w:val="00B127B7"/>
    <w:rsid w:val="00B14B87"/>
    <w:rsid w:val="00B3287D"/>
    <w:rsid w:val="00B33FB0"/>
    <w:rsid w:val="00B55028"/>
    <w:rsid w:val="00B6427E"/>
    <w:rsid w:val="00B73D7D"/>
    <w:rsid w:val="00B74490"/>
    <w:rsid w:val="00B80F0A"/>
    <w:rsid w:val="00B92CAC"/>
    <w:rsid w:val="00BA5599"/>
    <w:rsid w:val="00BB58E5"/>
    <w:rsid w:val="00BC63AD"/>
    <w:rsid w:val="00BE3EF7"/>
    <w:rsid w:val="00BE47BE"/>
    <w:rsid w:val="00BE60DB"/>
    <w:rsid w:val="00BF7062"/>
    <w:rsid w:val="00C04628"/>
    <w:rsid w:val="00C05A4F"/>
    <w:rsid w:val="00C06862"/>
    <w:rsid w:val="00C213D3"/>
    <w:rsid w:val="00C21A63"/>
    <w:rsid w:val="00C21B81"/>
    <w:rsid w:val="00C313DA"/>
    <w:rsid w:val="00C46CF5"/>
    <w:rsid w:val="00C6149F"/>
    <w:rsid w:val="00C71F25"/>
    <w:rsid w:val="00C740B9"/>
    <w:rsid w:val="00C74738"/>
    <w:rsid w:val="00C81FCB"/>
    <w:rsid w:val="00C82D08"/>
    <w:rsid w:val="00C84BC6"/>
    <w:rsid w:val="00CA3954"/>
    <w:rsid w:val="00CA487A"/>
    <w:rsid w:val="00CB3599"/>
    <w:rsid w:val="00CD3FA9"/>
    <w:rsid w:val="00CE30B5"/>
    <w:rsid w:val="00CF2F3B"/>
    <w:rsid w:val="00D06A47"/>
    <w:rsid w:val="00D078D3"/>
    <w:rsid w:val="00D13412"/>
    <w:rsid w:val="00D153D3"/>
    <w:rsid w:val="00D2465F"/>
    <w:rsid w:val="00D368B5"/>
    <w:rsid w:val="00D428CC"/>
    <w:rsid w:val="00D67FE3"/>
    <w:rsid w:val="00D708BE"/>
    <w:rsid w:val="00D72261"/>
    <w:rsid w:val="00D82405"/>
    <w:rsid w:val="00D92EFE"/>
    <w:rsid w:val="00D9590D"/>
    <w:rsid w:val="00DA03E2"/>
    <w:rsid w:val="00DA146B"/>
    <w:rsid w:val="00DA3D6B"/>
    <w:rsid w:val="00DA5879"/>
    <w:rsid w:val="00DB0A55"/>
    <w:rsid w:val="00DC7FCC"/>
    <w:rsid w:val="00DD2439"/>
    <w:rsid w:val="00DD3319"/>
    <w:rsid w:val="00DD378B"/>
    <w:rsid w:val="00DE0DCB"/>
    <w:rsid w:val="00E01E59"/>
    <w:rsid w:val="00E07889"/>
    <w:rsid w:val="00E15B69"/>
    <w:rsid w:val="00E22640"/>
    <w:rsid w:val="00E234B0"/>
    <w:rsid w:val="00E23F02"/>
    <w:rsid w:val="00E3115F"/>
    <w:rsid w:val="00E37698"/>
    <w:rsid w:val="00E62934"/>
    <w:rsid w:val="00E703AA"/>
    <w:rsid w:val="00E730F8"/>
    <w:rsid w:val="00E75FAF"/>
    <w:rsid w:val="00E836AA"/>
    <w:rsid w:val="00E9114A"/>
    <w:rsid w:val="00E9212C"/>
    <w:rsid w:val="00EB4BDA"/>
    <w:rsid w:val="00EB798A"/>
    <w:rsid w:val="00EC0A3B"/>
    <w:rsid w:val="00EC532B"/>
    <w:rsid w:val="00EC6C50"/>
    <w:rsid w:val="00ED073E"/>
    <w:rsid w:val="00EE3914"/>
    <w:rsid w:val="00EE4DB2"/>
    <w:rsid w:val="00EF0DC8"/>
    <w:rsid w:val="00EF7AD2"/>
    <w:rsid w:val="00F00DBF"/>
    <w:rsid w:val="00F13736"/>
    <w:rsid w:val="00F30233"/>
    <w:rsid w:val="00F32BC9"/>
    <w:rsid w:val="00F44AF0"/>
    <w:rsid w:val="00F45713"/>
    <w:rsid w:val="00F4670A"/>
    <w:rsid w:val="00F506E7"/>
    <w:rsid w:val="00F6002D"/>
    <w:rsid w:val="00F706BA"/>
    <w:rsid w:val="00F7303C"/>
    <w:rsid w:val="00FB51D3"/>
    <w:rsid w:val="00FD1591"/>
    <w:rsid w:val="00FD38C7"/>
    <w:rsid w:val="00FD4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27DAC"/>
  <w15:docId w15:val="{310BC5BE-9B20-4F25-BF73-18951F8F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99D"/>
    <w:pPr>
      <w:suppressAutoHyphens/>
      <w:spacing w:after="160"/>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0"/>
    <w:uiPriority w:val="9"/>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lang w:eastAsia="uk-UA"/>
    </w:rPr>
  </w:style>
  <w:style w:type="paragraph" w:styleId="3">
    <w:name w:val="heading 3"/>
    <w:basedOn w:val="a"/>
    <w:link w:val="30"/>
    <w:uiPriority w:val="9"/>
    <w:unhideWhenUsed/>
    <w:qFormat/>
    <w:rsid w:val="00AA442A"/>
    <w:pPr>
      <w:keepNext/>
      <w:keepLines/>
      <w:spacing w:before="40" w:after="0"/>
      <w:outlineLvl w:val="2"/>
    </w:pPr>
    <w:rPr>
      <w:rFonts w:ascii="Calibri Light" w:hAnsi="Calibri Light"/>
      <w:color w:val="1F4D78"/>
      <w:sz w:val="24"/>
      <w:szCs w:val="24"/>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F7"/>
    <w:rPr>
      <w:b/>
      <w:bCs/>
    </w:rPr>
  </w:style>
  <w:style w:type="character" w:customStyle="1" w:styleId="a4">
    <w:name w:val="Основний текст Знак"/>
    <w:basedOn w:val="a0"/>
    <w:rsid w:val="00BF3B64"/>
    <w:rPr>
      <w:rFonts w:ascii="Times New Roman" w:eastAsia="Times New Roman" w:hAnsi="Times New Roman" w:cs="Times New Roman"/>
      <w:sz w:val="24"/>
      <w:szCs w:val="20"/>
      <w:lang w:eastAsia="ru-RU"/>
    </w:rPr>
  </w:style>
  <w:style w:type="character" w:customStyle="1" w:styleId="21">
    <w:name w:val="Основний текст з відступом 2 Знак"/>
    <w:basedOn w:val="a0"/>
    <w:link w:val="21"/>
    <w:uiPriority w:val="99"/>
    <w:semiHidden/>
    <w:rsid w:val="004907A0"/>
  </w:style>
  <w:style w:type="character" w:customStyle="1" w:styleId="31">
    <w:name w:val="Основний текст з відступом 3 Знак"/>
    <w:basedOn w:val="a0"/>
    <w:link w:val="31"/>
    <w:uiPriority w:val="99"/>
    <w:semiHidden/>
    <w:rsid w:val="004907A0"/>
    <w:rPr>
      <w:sz w:val="16"/>
      <w:szCs w:val="16"/>
    </w:rPr>
  </w:style>
  <w:style w:type="character" w:customStyle="1" w:styleId="grame">
    <w:name w:val="grame"/>
    <w:basedOn w:val="a0"/>
    <w:rsid w:val="004907A0"/>
  </w:style>
  <w:style w:type="character" w:customStyle="1" w:styleId="apple-converted-space">
    <w:name w:val="apple-converted-space"/>
    <w:basedOn w:val="a0"/>
    <w:rsid w:val="00B5011B"/>
  </w:style>
  <w:style w:type="character" w:styleId="a5">
    <w:name w:val="Hyperlink"/>
    <w:basedOn w:val="a0"/>
    <w:uiPriority w:val="99"/>
    <w:unhideWhenUsed/>
    <w:rsid w:val="00B5011B"/>
    <w:rPr>
      <w:color w:val="0000FF"/>
      <w:u w:val="single"/>
    </w:rPr>
  </w:style>
  <w:style w:type="character" w:customStyle="1" w:styleId="10">
    <w:name w:val="Заголовок 1 Знак"/>
    <w:basedOn w:val="a0"/>
    <w:link w:val="a6"/>
    <w:uiPriority w:val="9"/>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rsid w:val="00DC4D0C"/>
    <w:rPr>
      <w:rFonts w:ascii="Calibri" w:eastAsia="Times New Roman" w:hAnsi="Calibri" w:cs="Times New Roman"/>
      <w:b/>
      <w:bCs/>
    </w:rPr>
  </w:style>
  <w:style w:type="character" w:customStyle="1" w:styleId="80">
    <w:name w:val="Заголовок 8 Знак"/>
    <w:basedOn w:val="a0"/>
    <w:link w:val="81"/>
    <w:rsid w:val="00DC4D0C"/>
    <w:rPr>
      <w:rFonts w:ascii="Times New Roman" w:eastAsia="Times New Roman" w:hAnsi="Times New Roman" w:cs="Times New Roman"/>
      <w:i/>
      <w:iCs/>
      <w:sz w:val="24"/>
      <w:szCs w:val="24"/>
      <w:lang w:val="ru-RU" w:eastAsia="ru-RU"/>
    </w:rPr>
  </w:style>
  <w:style w:type="character" w:customStyle="1" w:styleId="a6">
    <w:name w:val="Основний текст_"/>
    <w:link w:val="10"/>
    <w:rsid w:val="00DC4D0C"/>
    <w:rPr>
      <w:rFonts w:ascii="Times New Roman" w:eastAsia="Times New Roman" w:hAnsi="Times New Roman" w:cs="Times New Roman"/>
      <w:shd w:val="clear" w:color="auto" w:fill="FFFFFF"/>
    </w:rPr>
  </w:style>
  <w:style w:type="character" w:customStyle="1" w:styleId="11">
    <w:name w:val="Основний текст (11)_"/>
    <w:link w:val="11"/>
    <w:rsid w:val="00DC4D0C"/>
    <w:rPr>
      <w:rFonts w:ascii="Times New Roman" w:eastAsia="Times New Roman" w:hAnsi="Times New Roman"/>
      <w:shd w:val="clear" w:color="auto" w:fill="FFFFFF"/>
    </w:rPr>
  </w:style>
  <w:style w:type="character" w:customStyle="1" w:styleId="22">
    <w:name w:val="Підпис до таблиці (2)_"/>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rsid w:val="00DC4D0C"/>
    <w:rPr>
      <w:rFonts w:ascii="Times New Roman" w:eastAsia="Times New Roman" w:hAnsi="Times New Roman"/>
      <w:sz w:val="17"/>
      <w:szCs w:val="17"/>
      <w:shd w:val="clear" w:color="auto" w:fill="FFFFFF"/>
    </w:rPr>
  </w:style>
  <w:style w:type="character" w:customStyle="1" w:styleId="4">
    <w:name w:val="Основний текст (4)_"/>
    <w:link w:val="40"/>
    <w:uiPriority w:val="99"/>
    <w:rsid w:val="00F21E2F"/>
    <w:rPr>
      <w:rFonts w:ascii="Times New Roman" w:eastAsia="Times New Roman" w:hAnsi="Times New Roman"/>
      <w:shd w:val="clear" w:color="auto" w:fill="FFFFFF"/>
    </w:rPr>
  </w:style>
  <w:style w:type="character" w:customStyle="1" w:styleId="5">
    <w:name w:val="Основний текст (5)_"/>
    <w:link w:val="50"/>
    <w:uiPriority w:val="99"/>
    <w:rsid w:val="00F21E2F"/>
    <w:rPr>
      <w:rFonts w:ascii="Times New Roman" w:eastAsia="Times New Roman" w:hAnsi="Times New Roman"/>
      <w:shd w:val="clear" w:color="auto" w:fill="FFFFFF"/>
    </w:rPr>
  </w:style>
  <w:style w:type="character" w:customStyle="1" w:styleId="62">
    <w:name w:val="Основний текст (6)_"/>
    <w:link w:val="62"/>
    <w:rsid w:val="00F21E2F"/>
    <w:rPr>
      <w:rFonts w:ascii="Times New Roman" w:eastAsia="Times New Roman" w:hAnsi="Times New Roman"/>
      <w:sz w:val="27"/>
      <w:szCs w:val="27"/>
      <w:shd w:val="clear" w:color="auto" w:fill="FFFFFF"/>
    </w:rPr>
  </w:style>
  <w:style w:type="character" w:customStyle="1" w:styleId="82">
    <w:name w:val="Основний текст (8)_"/>
    <w:link w:val="82"/>
    <w:rsid w:val="00F21E2F"/>
    <w:rPr>
      <w:rFonts w:ascii="Times New Roman" w:eastAsia="Times New Roman" w:hAnsi="Times New Roman"/>
      <w:sz w:val="15"/>
      <w:szCs w:val="15"/>
      <w:shd w:val="clear" w:color="auto" w:fill="FFFFFF"/>
    </w:rPr>
  </w:style>
  <w:style w:type="character" w:customStyle="1" w:styleId="a7">
    <w:name w:val="Основний текст + Напівжирний"/>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rsid w:val="00F21E2F"/>
    <w:rPr>
      <w:rFonts w:ascii="Times New Roman" w:eastAsia="Times New Roman" w:hAnsi="Times New Roman"/>
      <w:sz w:val="23"/>
      <w:szCs w:val="23"/>
      <w:shd w:val="clear" w:color="auto" w:fill="FFFFFF"/>
    </w:rPr>
  </w:style>
  <w:style w:type="character" w:customStyle="1" w:styleId="a8">
    <w:name w:val="Верхній колонтитул Знак"/>
    <w:basedOn w:val="a0"/>
    <w:uiPriority w:val="99"/>
    <w:rsid w:val="00BA74C1"/>
  </w:style>
  <w:style w:type="character" w:customStyle="1" w:styleId="a9">
    <w:name w:val="Нижній колонтитул Знак"/>
    <w:basedOn w:val="a0"/>
    <w:uiPriority w:val="99"/>
    <w:rsid w:val="00BA74C1"/>
  </w:style>
  <w:style w:type="character" w:customStyle="1" w:styleId="30">
    <w:name w:val="Заголовок 3 Знак"/>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rsid w:val="00AA442A"/>
  </w:style>
  <w:style w:type="character" w:customStyle="1" w:styleId="aa">
    <w:name w:val="Основний текст з відступом Знак"/>
    <w:basedOn w:val="a0"/>
    <w:uiPriority w:val="99"/>
    <w:semiHidden/>
    <w:rsid w:val="00AA442A"/>
  </w:style>
  <w:style w:type="character" w:customStyle="1" w:styleId="ab">
    <w:name w:val="Назва Знак"/>
    <w:basedOn w:val="a0"/>
    <w:rsid w:val="00AA442A"/>
    <w:rPr>
      <w:rFonts w:ascii="Times New Roman" w:eastAsia="Times New Roman" w:hAnsi="Times New Roman" w:cs="Times New Roman"/>
      <w:b/>
      <w:sz w:val="28"/>
      <w:szCs w:val="20"/>
      <w:lang w:eastAsia="ru-RU"/>
    </w:rPr>
  </w:style>
  <w:style w:type="character" w:customStyle="1" w:styleId="ac">
    <w:name w:val="Текст у виносці Знак"/>
    <w:basedOn w:val="a0"/>
    <w:uiPriority w:val="99"/>
    <w:semiHidden/>
    <w:rsid w:val="007A6BBD"/>
    <w:rPr>
      <w:rFonts w:ascii="Segoe UI" w:hAnsi="Segoe UI" w:cs="Segoe UI"/>
      <w:sz w:val="18"/>
      <w:szCs w:val="18"/>
    </w:rPr>
  </w:style>
  <w:style w:type="character" w:customStyle="1" w:styleId="75pt">
    <w:name w:val="Колонтитул + 7;5 p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d">
    <w:name w:val="Book Title"/>
    <w:uiPriority w:val="33"/>
    <w:qFormat/>
    <w:rsid w:val="001F0B0D"/>
    <w:rPr>
      <w:b/>
      <w:bCs/>
      <w:i/>
      <w:iCs/>
      <w:spacing w:val="5"/>
    </w:rPr>
  </w:style>
  <w:style w:type="character" w:customStyle="1" w:styleId="ae">
    <w:name w:val="Абзац списку Знак"/>
    <w:aliases w:val="Elenco Normale Знак,List Paragraph Знак,Список уровня 2 Знак,название табл/рис Знак,Chapter10 Знак"/>
    <w:uiPriority w:val="34"/>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
    <w:rsid w:val="0077399D"/>
    <w:pPr>
      <w:keepNext/>
      <w:spacing w:before="240" w:after="120"/>
    </w:pPr>
    <w:rPr>
      <w:rFonts w:ascii="Liberation Sans" w:hAnsi="Liberation Sans" w:cs="FreeSans"/>
      <w:sz w:val="28"/>
      <w:szCs w:val="28"/>
    </w:rPr>
  </w:style>
  <w:style w:type="paragraph" w:styleId="af">
    <w:name w:val="Body Text"/>
    <w:basedOn w:val="a"/>
    <w:link w:val="15"/>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0">
    <w:name w:val="List"/>
    <w:basedOn w:val="af"/>
    <w:rsid w:val="0077399D"/>
    <w:rPr>
      <w:rFonts w:cs="FreeSans"/>
    </w:rPr>
  </w:style>
  <w:style w:type="paragraph" w:customStyle="1" w:styleId="af1">
    <w:name w:val="Розділ"/>
    <w:basedOn w:val="a"/>
    <w:rsid w:val="0077399D"/>
    <w:pPr>
      <w:suppressLineNumbers/>
      <w:spacing w:before="120" w:after="120"/>
    </w:pPr>
    <w:rPr>
      <w:rFonts w:cs="FreeSans"/>
      <w:i/>
      <w:iCs/>
      <w:sz w:val="24"/>
      <w:szCs w:val="24"/>
    </w:rPr>
  </w:style>
  <w:style w:type="paragraph" w:customStyle="1" w:styleId="af2">
    <w:name w:val="Покажчик"/>
    <w:basedOn w:val="a"/>
    <w:rsid w:val="0077399D"/>
    <w:pPr>
      <w:suppressLineNumbers/>
    </w:pPr>
    <w:rPr>
      <w:rFonts w:cs="FreeSans"/>
    </w:rPr>
  </w:style>
  <w:style w:type="paragraph" w:styleId="af3">
    <w:name w:val="Normal (Web)"/>
    <w:aliases w:val="Обычный (Web)"/>
    <w:basedOn w:val="a"/>
    <w:unhideWhenUsed/>
    <w:rsid w:val="00F031F7"/>
    <w:pPr>
      <w:spacing w:after="280"/>
    </w:pPr>
    <w:rPr>
      <w:rFonts w:ascii="Times New Roman" w:eastAsia="Times New Roman" w:hAnsi="Times New Roman"/>
      <w:sz w:val="24"/>
      <w:szCs w:val="24"/>
      <w:lang w:eastAsia="uk-UA"/>
    </w:rPr>
  </w:style>
  <w:style w:type="paragraph" w:styleId="af4">
    <w:name w:val="List Paragraph"/>
    <w:aliases w:val="AC List 01,Elenco Normale,List Paragraph,Список уровня 2,название табл/рис,Chapter10"/>
    <w:basedOn w:val="a"/>
    <w:qFormat/>
    <w:rsid w:val="00AC6830"/>
    <w:pPr>
      <w:ind w:left="720"/>
      <w:contextualSpacing/>
    </w:pPr>
  </w:style>
  <w:style w:type="paragraph" w:styleId="af5">
    <w:name w:val="No Spacing"/>
    <w:uiPriority w:val="1"/>
    <w:qFormat/>
    <w:rsid w:val="00BF3B64"/>
    <w:pPr>
      <w:suppressAutoHyphens/>
      <w:spacing w:line="240" w:lineRule="auto"/>
    </w:pPr>
    <w:rPr>
      <w:rFonts w:eastAsia="Calibri"/>
    </w:rPr>
  </w:style>
  <w:style w:type="paragraph" w:styleId="25">
    <w:name w:val="Body Text Indent 2"/>
    <w:basedOn w:val="a"/>
    <w:uiPriority w:val="99"/>
    <w:semiHidden/>
    <w:unhideWhenUsed/>
    <w:rsid w:val="004907A0"/>
    <w:pPr>
      <w:spacing w:after="120" w:line="480" w:lineRule="auto"/>
      <w:ind w:left="283"/>
    </w:pPr>
  </w:style>
  <w:style w:type="paragraph" w:styleId="33">
    <w:name w:val="Body Text Indent 3"/>
    <w:basedOn w:val="a"/>
    <w:link w:val="32"/>
    <w:uiPriority w:val="99"/>
    <w:semiHidden/>
    <w:unhideWhenUsed/>
    <w:rsid w:val="004907A0"/>
    <w:pPr>
      <w:spacing w:after="120"/>
      <w:ind w:left="283"/>
    </w:pPr>
    <w:rPr>
      <w:sz w:val="16"/>
      <w:szCs w:val="16"/>
    </w:rPr>
  </w:style>
  <w:style w:type="paragraph" w:customStyle="1" w:styleId="rvps2">
    <w:name w:val="rvps2"/>
    <w:basedOn w:val="a"/>
    <w:rsid w:val="00B5011B"/>
    <w:pPr>
      <w:spacing w:after="280"/>
    </w:pPr>
    <w:rPr>
      <w:rFonts w:ascii="Times New Roman" w:eastAsia="Times New Roman" w:hAnsi="Times New Roman"/>
      <w:sz w:val="24"/>
      <w:szCs w:val="24"/>
      <w:lang w:eastAsia="uk-UA"/>
    </w:rPr>
  </w:style>
  <w:style w:type="paragraph" w:customStyle="1" w:styleId="110">
    <w:name w:val="Основний текст (11)"/>
    <w:basedOn w:val="a"/>
    <w:rsid w:val="00DC4D0C"/>
    <w:pPr>
      <w:shd w:val="clear" w:color="auto" w:fill="FFFFFF"/>
      <w:spacing w:after="0" w:line="230" w:lineRule="exact"/>
      <w:ind w:hanging="340"/>
      <w:jc w:val="both"/>
    </w:pPr>
    <w:rPr>
      <w:rFonts w:ascii="Times New Roman" w:eastAsia="Times New Roman" w:hAnsi="Times New Roman"/>
    </w:rPr>
  </w:style>
  <w:style w:type="paragraph" w:customStyle="1" w:styleId="51">
    <w:name w:val="Основний текст (5)1"/>
    <w:basedOn w:val="a"/>
    <w:rsid w:val="00DC4D0C"/>
    <w:pPr>
      <w:shd w:val="clear" w:color="auto" w:fill="FFFFFF"/>
      <w:spacing w:before="60" w:after="1680"/>
      <w:ind w:hanging="420"/>
    </w:pPr>
    <w:rPr>
      <w:rFonts w:ascii="Times New Roman" w:eastAsia="Times New Roman" w:hAnsi="Times New Roman"/>
      <w:color w:val="000000"/>
      <w:sz w:val="20"/>
      <w:szCs w:val="20"/>
      <w:lang w:eastAsia="uk-UA"/>
    </w:rPr>
  </w:style>
  <w:style w:type="paragraph" w:customStyle="1" w:styleId="41">
    <w:name w:val="Основний текст (4)1"/>
    <w:basedOn w:val="a"/>
    <w:rsid w:val="00DC4D0C"/>
    <w:pPr>
      <w:shd w:val="clear" w:color="auto" w:fill="FFFFFF"/>
      <w:spacing w:before="60" w:after="240" w:line="278" w:lineRule="exact"/>
      <w:ind w:hanging="1500"/>
    </w:pPr>
    <w:rPr>
      <w:rFonts w:ascii="Times New Roman" w:eastAsia="Times New Roman" w:hAnsi="Times New Roman"/>
      <w:b/>
      <w:bCs/>
      <w:color w:val="000000"/>
      <w:lang w:eastAsia="uk-UA"/>
    </w:rPr>
  </w:style>
  <w:style w:type="paragraph" w:customStyle="1" w:styleId="16">
    <w:name w:val="Основний текст1"/>
    <w:basedOn w:val="a"/>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rsid w:val="00DC4D0C"/>
    <w:pPr>
      <w:shd w:val="clear" w:color="auto" w:fill="FFFFFF"/>
      <w:spacing w:after="0"/>
      <w:jc w:val="center"/>
    </w:pPr>
    <w:rPr>
      <w:rFonts w:ascii="Times New Roman" w:eastAsia="Times New Roman" w:hAnsi="Times New Roman"/>
      <w:sz w:val="17"/>
      <w:szCs w:val="17"/>
    </w:rPr>
  </w:style>
  <w:style w:type="paragraph" w:customStyle="1" w:styleId="40">
    <w:name w:val="Основний текст (4)"/>
    <w:basedOn w:val="a"/>
    <w:link w:val="4"/>
    <w:uiPriority w:val="99"/>
    <w:rsid w:val="00F21E2F"/>
    <w:pPr>
      <w:shd w:val="clear" w:color="auto" w:fill="FFFFFF"/>
      <w:spacing w:before="60" w:after="240" w:line="278" w:lineRule="exact"/>
      <w:ind w:hanging="1500"/>
    </w:pPr>
    <w:rPr>
      <w:rFonts w:ascii="Times New Roman" w:eastAsia="Times New Roman" w:hAnsi="Times New Roman"/>
    </w:rPr>
  </w:style>
  <w:style w:type="paragraph" w:customStyle="1" w:styleId="50">
    <w:name w:val="Основний текст (5)"/>
    <w:basedOn w:val="a"/>
    <w:link w:val="5"/>
    <w:uiPriority w:val="99"/>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rsid w:val="00F21E2F"/>
    <w:pPr>
      <w:shd w:val="clear" w:color="auto" w:fill="FFFFFF"/>
      <w:spacing w:after="0"/>
    </w:pPr>
    <w:rPr>
      <w:rFonts w:ascii="Times New Roman" w:eastAsia="Times New Roman" w:hAnsi="Times New Roman"/>
      <w:sz w:val="23"/>
      <w:szCs w:val="23"/>
    </w:rPr>
  </w:style>
  <w:style w:type="paragraph" w:styleId="af6">
    <w:name w:val="header"/>
    <w:basedOn w:val="a"/>
    <w:uiPriority w:val="99"/>
    <w:unhideWhenUsed/>
    <w:rsid w:val="00BA74C1"/>
    <w:pPr>
      <w:tabs>
        <w:tab w:val="center" w:pos="4819"/>
        <w:tab w:val="right" w:pos="9639"/>
      </w:tabs>
      <w:spacing w:after="0" w:line="240" w:lineRule="auto"/>
    </w:pPr>
  </w:style>
  <w:style w:type="paragraph" w:styleId="af7">
    <w:name w:val="footer"/>
    <w:basedOn w:val="a"/>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rsid w:val="00AA442A"/>
    <w:pPr>
      <w:spacing w:after="120" w:line="480" w:lineRule="auto"/>
    </w:pPr>
  </w:style>
  <w:style w:type="paragraph" w:styleId="af8">
    <w:name w:val="Body Text Indent"/>
    <w:basedOn w:val="a"/>
    <w:uiPriority w:val="99"/>
    <w:semiHidden/>
    <w:unhideWhenUsed/>
    <w:rsid w:val="00AA442A"/>
    <w:pPr>
      <w:spacing w:after="120"/>
      <w:ind w:left="283"/>
    </w:pPr>
  </w:style>
  <w:style w:type="paragraph" w:styleId="af9">
    <w:name w:val="Title"/>
    <w:basedOn w:val="a"/>
    <w:qFormat/>
    <w:rsid w:val="00AA442A"/>
    <w:pPr>
      <w:spacing w:after="0" w:line="240" w:lineRule="auto"/>
      <w:jc w:val="center"/>
    </w:pPr>
    <w:rPr>
      <w:rFonts w:ascii="Times New Roman" w:eastAsia="Times New Roman" w:hAnsi="Times New Roman"/>
      <w:b/>
      <w:sz w:val="28"/>
      <w:szCs w:val="20"/>
      <w:lang w:eastAsia="ru-RU"/>
    </w:rPr>
  </w:style>
  <w:style w:type="paragraph" w:styleId="afa">
    <w:name w:val="Balloon Text"/>
    <w:basedOn w:val="a"/>
    <w:uiPriority w:val="99"/>
    <w:semiHidden/>
    <w:unhideWhenUsed/>
    <w:rsid w:val="007A6BBD"/>
    <w:pPr>
      <w:spacing w:after="0" w:line="240" w:lineRule="auto"/>
    </w:pPr>
    <w:rPr>
      <w:rFonts w:ascii="Segoe UI" w:hAnsi="Segoe UI" w:cs="Segoe UI"/>
      <w:sz w:val="18"/>
      <w:szCs w:val="18"/>
    </w:rPr>
  </w:style>
  <w:style w:type="table" w:styleId="afb">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locked/>
    <w:rsid w:val="00416EDE"/>
    <w:rPr>
      <w:b/>
      <w:bCs/>
      <w:sz w:val="19"/>
      <w:szCs w:val="19"/>
      <w:shd w:val="clear" w:color="auto" w:fill="FFFFFF"/>
    </w:rPr>
  </w:style>
  <w:style w:type="character" w:customStyle="1" w:styleId="15">
    <w:name w:val="Основной текст Знак1"/>
    <w:basedOn w:val="a0"/>
    <w:link w:val="af"/>
    <w:uiPriority w:val="99"/>
    <w:locked/>
    <w:rsid w:val="00416EDE"/>
    <w:rPr>
      <w:rFonts w:ascii="Times New Roman" w:eastAsia="Times New Roman" w:hAnsi="Times New Roman"/>
      <w:sz w:val="24"/>
      <w:szCs w:val="20"/>
      <w:lang w:eastAsia="ru-RU"/>
    </w:rPr>
  </w:style>
  <w:style w:type="character" w:customStyle="1" w:styleId="afc">
    <w:name w:val="Основной текст Знак"/>
    <w:basedOn w:val="a0"/>
    <w:uiPriority w:val="99"/>
    <w:semiHidden/>
    <w:rsid w:val="00416EDE"/>
    <w:rPr>
      <w:rFonts w:cs="Arial Unicode MS"/>
      <w:color w:val="000000"/>
      <w:lang w:val="uk-UA" w:eastAsia="uk-UA"/>
    </w:rPr>
  </w:style>
  <w:style w:type="character" w:customStyle="1" w:styleId="2b">
    <w:name w:val="Основной текст Знак2"/>
    <w:basedOn w:val="a0"/>
    <w:uiPriority w:val="99"/>
    <w:semiHidden/>
    <w:rsid w:val="00416EDE"/>
    <w:rPr>
      <w:rFonts w:cs="Arial Unicode MS"/>
      <w:color w:val="000000"/>
      <w:lang w:val="uk-UA" w:eastAsia="uk-UA"/>
    </w:rPr>
  </w:style>
  <w:style w:type="character" w:customStyle="1" w:styleId="36">
    <w:name w:val="Основний текст Знак3"/>
    <w:basedOn w:val="a0"/>
    <w:uiPriority w:val="99"/>
    <w:semiHidden/>
    <w:rsid w:val="00416EDE"/>
    <w:rPr>
      <w:rFonts w:cs="Arial Unicode MS"/>
      <w:color w:val="000000"/>
    </w:rPr>
  </w:style>
  <w:style w:type="character" w:customStyle="1" w:styleId="2c">
    <w:name w:val="Основний текст Знак2"/>
    <w:basedOn w:val="a0"/>
    <w:uiPriority w:val="99"/>
    <w:semiHidden/>
    <w:rsid w:val="00416EDE"/>
    <w:rPr>
      <w:rFonts w:cs="Arial Unicode MS"/>
      <w:color w:val="000000"/>
    </w:rPr>
  </w:style>
  <w:style w:type="character" w:customStyle="1" w:styleId="1pt">
    <w:name w:val="Основний текст + Інтервал 1 pt"/>
    <w:basedOn w:val="15"/>
    <w:uiPriority w:val="99"/>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Основний текст (2) + 9,Не курсив"/>
    <w:basedOn w:val="15"/>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locked/>
    <w:rsid w:val="00416EDE"/>
    <w:rPr>
      <w:b/>
      <w:bCs/>
      <w:sz w:val="19"/>
      <w:szCs w:val="19"/>
      <w:shd w:val="clear" w:color="auto" w:fill="FFFFFF"/>
    </w:rPr>
  </w:style>
  <w:style w:type="character" w:customStyle="1" w:styleId="37">
    <w:name w:val="Основний текст (3)_"/>
    <w:basedOn w:val="a0"/>
    <w:link w:val="310"/>
    <w:uiPriority w:val="99"/>
    <w:locked/>
    <w:rsid w:val="00416EDE"/>
    <w:rPr>
      <w:sz w:val="18"/>
      <w:szCs w:val="18"/>
      <w:shd w:val="clear" w:color="auto" w:fill="FFFFFF"/>
    </w:rPr>
  </w:style>
  <w:style w:type="character" w:customStyle="1" w:styleId="38">
    <w:name w:val="Основний текст (3)"/>
    <w:basedOn w:val="37"/>
    <w:uiPriority w:val="99"/>
    <w:rsid w:val="00416EDE"/>
    <w:rPr>
      <w:sz w:val="18"/>
      <w:szCs w:val="18"/>
      <w:shd w:val="clear" w:color="auto" w:fill="FFFFFF"/>
    </w:rPr>
  </w:style>
  <w:style w:type="character" w:customStyle="1" w:styleId="52">
    <w:name w:val="Заголовок №5_"/>
    <w:basedOn w:val="a0"/>
    <w:link w:val="53"/>
    <w:uiPriority w:val="99"/>
    <w:locked/>
    <w:rsid w:val="00416EDE"/>
    <w:rPr>
      <w:b/>
      <w:bCs/>
      <w:sz w:val="19"/>
      <w:szCs w:val="19"/>
      <w:shd w:val="clear" w:color="auto" w:fill="FFFFFF"/>
    </w:rPr>
  </w:style>
  <w:style w:type="character" w:customStyle="1" w:styleId="1pt1">
    <w:name w:val="Основний текст + Інтервал 1 pt1"/>
    <w:basedOn w:val="15"/>
    <w:uiPriority w:val="99"/>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rsid w:val="00416EDE"/>
    <w:rPr>
      <w:rFonts w:ascii="Times New Roman" w:eastAsia="Times New Roman" w:hAnsi="Times New Roman"/>
      <w:b/>
      <w:bCs/>
      <w:sz w:val="19"/>
      <w:szCs w:val="19"/>
      <w:lang w:eastAsia="ru-RU"/>
    </w:rPr>
  </w:style>
  <w:style w:type="character" w:customStyle="1" w:styleId="afd">
    <w:name w:val="Підпис до таблиці_"/>
    <w:basedOn w:val="a0"/>
    <w:link w:val="afe"/>
    <w:uiPriority w:val="99"/>
    <w:locked/>
    <w:rsid w:val="00416EDE"/>
    <w:rPr>
      <w:sz w:val="18"/>
      <w:szCs w:val="18"/>
      <w:shd w:val="clear" w:color="auto" w:fill="FFFFFF"/>
    </w:rPr>
  </w:style>
  <w:style w:type="character" w:customStyle="1" w:styleId="1pt0">
    <w:name w:val="Підпис до таблиці + Інтервал 1 pt"/>
    <w:basedOn w:val="afd"/>
    <w:uiPriority w:val="99"/>
    <w:rsid w:val="00416EDE"/>
    <w:rPr>
      <w:spacing w:val="30"/>
      <w:sz w:val="18"/>
      <w:szCs w:val="18"/>
      <w:shd w:val="clear" w:color="auto" w:fill="FFFFFF"/>
    </w:rPr>
  </w:style>
  <w:style w:type="paragraph" w:customStyle="1" w:styleId="28">
    <w:name w:val="Заголовок №2"/>
    <w:basedOn w:val="a"/>
    <w:link w:val="27"/>
    <w:uiPriority w:val="99"/>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rsid w:val="00416EDE"/>
    <w:pPr>
      <w:shd w:val="clear" w:color="auto" w:fill="FFFFFF"/>
      <w:suppressAutoHyphens w:val="0"/>
      <w:spacing w:after="0" w:line="230" w:lineRule="exact"/>
      <w:outlineLvl w:val="4"/>
    </w:pPr>
    <w:rPr>
      <w:b/>
      <w:bCs/>
      <w:sz w:val="19"/>
      <w:szCs w:val="19"/>
    </w:rPr>
  </w:style>
  <w:style w:type="paragraph" w:customStyle="1" w:styleId="afe">
    <w:name w:val="Підпис до таблиці"/>
    <w:basedOn w:val="a"/>
    <w:link w:val="afd"/>
    <w:uiPriority w:val="99"/>
    <w:rsid w:val="00416EDE"/>
    <w:pPr>
      <w:shd w:val="clear" w:color="auto" w:fill="FFFFFF"/>
      <w:suppressAutoHyphens w:val="0"/>
      <w:spacing w:after="0" w:line="216" w:lineRule="exact"/>
    </w:pPr>
    <w:rPr>
      <w:sz w:val="18"/>
      <w:szCs w:val="18"/>
    </w:rPr>
  </w:style>
  <w:style w:type="character" w:customStyle="1" w:styleId="notranslate">
    <w:name w:val="notranslate"/>
    <w:basedOn w:val="a0"/>
    <w:rsid w:val="00416EDE"/>
    <w:rPr>
      <w:rFonts w:cs="Times New Roman"/>
    </w:rPr>
  </w:style>
  <w:style w:type="character" w:styleId="aff">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rsid w:val="00416EDE"/>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styleId="aff0">
    <w:name w:val="annotation reference"/>
    <w:basedOn w:val="a0"/>
    <w:uiPriority w:val="99"/>
    <w:semiHidden/>
    <w:unhideWhenUsed/>
    <w:rsid w:val="00416EDE"/>
    <w:rPr>
      <w:sz w:val="16"/>
    </w:rPr>
  </w:style>
  <w:style w:type="paragraph" w:styleId="aff1">
    <w:name w:val="annotation text"/>
    <w:basedOn w:val="a"/>
    <w:link w:val="aff2"/>
    <w:uiPriority w:val="99"/>
    <w:semiHidden/>
    <w:unhideWhenUsed/>
    <w:rsid w:val="00416EDE"/>
    <w:pPr>
      <w:suppressAutoHyphens w:val="0"/>
      <w:spacing w:line="240" w:lineRule="auto"/>
    </w:pPr>
    <w:rPr>
      <w:rFonts w:eastAsia="Times New Roman"/>
      <w:sz w:val="20"/>
      <w:szCs w:val="20"/>
    </w:rPr>
  </w:style>
  <w:style w:type="character" w:customStyle="1" w:styleId="aff2">
    <w:name w:val="Текст примечания Знак"/>
    <w:basedOn w:val="a0"/>
    <w:link w:val="aff1"/>
    <w:uiPriority w:val="99"/>
    <w:semiHidden/>
    <w:rsid w:val="00416EDE"/>
    <w:rPr>
      <w:rFonts w:eastAsia="Times New Roman"/>
      <w:sz w:val="20"/>
      <w:szCs w:val="20"/>
    </w:rPr>
  </w:style>
  <w:style w:type="paragraph" w:styleId="aff3">
    <w:name w:val="annotation subject"/>
    <w:basedOn w:val="aff1"/>
    <w:next w:val="aff1"/>
    <w:link w:val="aff4"/>
    <w:uiPriority w:val="99"/>
    <w:semiHidden/>
    <w:unhideWhenUsed/>
    <w:rsid w:val="00416EDE"/>
    <w:rPr>
      <w:b/>
      <w:bCs/>
    </w:rPr>
  </w:style>
  <w:style w:type="character" w:customStyle="1" w:styleId="aff4">
    <w:name w:val="Тема примечания Знак"/>
    <w:basedOn w:val="aff2"/>
    <w:link w:val="aff3"/>
    <w:uiPriority w:val="99"/>
    <w:semiHidden/>
    <w:rsid w:val="00416EDE"/>
    <w:rPr>
      <w:rFonts w:eastAsia="Times New Roman"/>
      <w:b/>
      <w:bCs/>
      <w:sz w:val="20"/>
      <w:szCs w:val="20"/>
    </w:rPr>
  </w:style>
  <w:style w:type="paragraph" w:styleId="aff5">
    <w:name w:val="Revision"/>
    <w:hidden/>
    <w:uiPriority w:val="99"/>
    <w:semiHidden/>
    <w:rsid w:val="00416EDE"/>
    <w:pPr>
      <w:spacing w:line="240" w:lineRule="auto"/>
    </w:pPr>
    <w:rPr>
      <w:rFonts w:eastAsia="Times New Roman"/>
    </w:rPr>
  </w:style>
  <w:style w:type="paragraph" w:styleId="39">
    <w:name w:val="Body Text 3"/>
    <w:basedOn w:val="a"/>
    <w:link w:val="3a"/>
    <w:uiPriority w:val="99"/>
    <w:unhideWhenUsed/>
    <w:rsid w:val="00416EDE"/>
    <w:pPr>
      <w:suppressAutoHyphens w:val="0"/>
      <w:spacing w:after="120" w:line="240" w:lineRule="auto"/>
    </w:pPr>
    <w:rPr>
      <w:rFonts w:ascii="Arial Unicode MS" w:eastAsia="Arial Unicode MS" w:hAnsi="Arial Unicode MS" w:cs="Arial Unicode MS"/>
      <w:color w:val="000000"/>
      <w:sz w:val="16"/>
      <w:szCs w:val="16"/>
      <w:lang w:eastAsia="uk-UA"/>
    </w:rPr>
  </w:style>
  <w:style w:type="character" w:customStyle="1" w:styleId="3a">
    <w:name w:val="Основной текст 3 Знак"/>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9">
    <w:name w:val="Сітка таблиці1"/>
    <w:basedOn w:val="a1"/>
    <w:next w:val="afb"/>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a">
    <w:name w:val="Немає списку1"/>
    <w:next w:val="a2"/>
    <w:uiPriority w:val="99"/>
    <w:semiHidden/>
    <w:unhideWhenUsed/>
    <w:rsid w:val="00416EDE"/>
  </w:style>
  <w:style w:type="numbering" w:customStyle="1" w:styleId="111">
    <w:name w:val="Немає списку11"/>
    <w:next w:val="a2"/>
    <w:uiPriority w:val="99"/>
    <w:semiHidden/>
    <w:unhideWhenUsed/>
    <w:rsid w:val="00416EDE"/>
  </w:style>
  <w:style w:type="paragraph" w:styleId="aff6">
    <w:name w:val="Plain Text"/>
    <w:basedOn w:val="a"/>
    <w:link w:val="aff7"/>
    <w:uiPriority w:val="99"/>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aff7">
    <w:name w:val="Текст Знак"/>
    <w:basedOn w:val="a0"/>
    <w:link w:val="aff6"/>
    <w:uiPriority w:val="99"/>
    <w:rsid w:val="00182E07"/>
    <w:rPr>
      <w:rFonts w:ascii="Courier New" w:eastAsia="Times New Roman" w:hAnsi="Courier New"/>
      <w:sz w:val="20"/>
      <w:szCs w:val="20"/>
      <w:lang w:val="ru-RU" w:eastAsia="ru-RU"/>
    </w:rPr>
  </w:style>
  <w:style w:type="paragraph" w:customStyle="1" w:styleId="1b">
    <w:name w:val="Абзац списка1"/>
    <w:basedOn w:val="a"/>
    <w:rsid w:val="003D76E6"/>
    <w:pPr>
      <w:suppressAutoHyphens w:val="0"/>
      <w:spacing w:after="0" w:line="240" w:lineRule="auto"/>
      <w:ind w:left="708"/>
    </w:pPr>
    <w:rPr>
      <w:rFonts w:ascii="Times New Roman" w:eastAsia="Calibri" w:hAnsi="Times New Roman"/>
      <w:sz w:val="24"/>
      <w:szCs w:val="24"/>
      <w:lang w:eastAsia="ru-RU"/>
    </w:rPr>
  </w:style>
  <w:style w:type="paragraph" w:customStyle="1" w:styleId="xl31">
    <w:name w:val="xl31"/>
    <w:basedOn w:val="a"/>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eastAsia="Calibri" w:hAnsi="Times New Roman"/>
      <w:lang w:val="en-US"/>
    </w:rPr>
  </w:style>
  <w:style w:type="character" w:customStyle="1" w:styleId="210pt">
    <w:name w:val="Основний текст (2) + 10 pt;Не курсив"/>
    <w:basedOn w:val="29"/>
    <w:rsid w:val="00F506E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paragraph" w:customStyle="1" w:styleId="2d">
    <w:name w:val="Звичайний2"/>
    <w:qFormat/>
    <w:rsid w:val="009E4B34"/>
    <w:pPr>
      <w:pBdr>
        <w:top w:val="nil"/>
        <w:left w:val="nil"/>
        <w:bottom w:val="nil"/>
        <w:right w:val="nil"/>
        <w:between w:val="nil"/>
      </w:pBdr>
      <w:spacing w:line="240" w:lineRule="auto"/>
    </w:pPr>
    <w:rPr>
      <w:rFonts w:ascii="Times New Roman" w:eastAsia="Times New Roman" w:hAnsi="Times New Roman" w:cs="Calibri"/>
      <w:sz w:val="24"/>
      <w:szCs w:val="20"/>
      <w:lang w:eastAsia="uk-UA"/>
    </w:rPr>
  </w:style>
  <w:style w:type="paragraph" w:customStyle="1" w:styleId="1c">
    <w:name w:val="Основний текст з відступом1"/>
    <w:basedOn w:val="2d"/>
    <w:rsid w:val="009E4B34"/>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9438">
      <w:bodyDiv w:val="1"/>
      <w:marLeft w:val="0"/>
      <w:marRight w:val="0"/>
      <w:marTop w:val="0"/>
      <w:marBottom w:val="0"/>
      <w:divBdr>
        <w:top w:val="none" w:sz="0" w:space="0" w:color="auto"/>
        <w:left w:val="none" w:sz="0" w:space="0" w:color="auto"/>
        <w:bottom w:val="none" w:sz="0" w:space="0" w:color="auto"/>
        <w:right w:val="none" w:sz="0" w:space="0" w:color="auto"/>
      </w:divBdr>
    </w:div>
    <w:div w:id="863438983">
      <w:bodyDiv w:val="1"/>
      <w:marLeft w:val="0"/>
      <w:marRight w:val="0"/>
      <w:marTop w:val="0"/>
      <w:marBottom w:val="0"/>
      <w:divBdr>
        <w:top w:val="none" w:sz="0" w:space="0" w:color="auto"/>
        <w:left w:val="none" w:sz="0" w:space="0" w:color="auto"/>
        <w:bottom w:val="none" w:sz="0" w:space="0" w:color="auto"/>
        <w:right w:val="none" w:sz="0" w:space="0" w:color="auto"/>
      </w:divBdr>
    </w:div>
    <w:div w:id="113976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294D-72F4-4677-ADB4-16EC7C72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1873</Words>
  <Characters>10682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cp:lastModifiedBy>
  <cp:revision>8</cp:revision>
  <cp:lastPrinted>2023-12-11T11:47:00Z</cp:lastPrinted>
  <dcterms:created xsi:type="dcterms:W3CDTF">2024-01-22T17:18:00Z</dcterms:created>
  <dcterms:modified xsi:type="dcterms:W3CDTF">2024-01-24T09:21:00Z</dcterms:modified>
  <dc:language>uk-UA</dc:language>
</cp:coreProperties>
</file>