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7E9" w:rsidRPr="00C71BB5" w:rsidRDefault="006817E9" w:rsidP="006817E9">
      <w:pPr>
        <w:spacing w:after="0"/>
        <w:jc w:val="center"/>
        <w:rPr>
          <w:rFonts w:ascii="Times New Roman" w:hAnsi="Times New Roman" w:cs="Times New Roman"/>
          <w:b/>
          <w:sz w:val="28"/>
          <w:szCs w:val="28"/>
          <w:lang w:val="uk-UA"/>
        </w:rPr>
      </w:pPr>
      <w:r w:rsidRPr="00C71BB5">
        <w:rPr>
          <w:rFonts w:ascii="Times New Roman" w:hAnsi="Times New Roman" w:cs="Times New Roman"/>
          <w:b/>
          <w:sz w:val="28"/>
          <w:szCs w:val="28"/>
          <w:lang w:val="uk-UA"/>
        </w:rPr>
        <w:t>Оголошення</w:t>
      </w:r>
    </w:p>
    <w:p w:rsidR="0017133D" w:rsidRPr="00C71BB5" w:rsidRDefault="006817E9" w:rsidP="006817E9">
      <w:pPr>
        <w:spacing w:after="0"/>
        <w:jc w:val="center"/>
        <w:rPr>
          <w:rFonts w:ascii="Times New Roman" w:hAnsi="Times New Roman" w:cs="Times New Roman"/>
          <w:b/>
          <w:sz w:val="28"/>
          <w:szCs w:val="28"/>
          <w:lang w:val="uk-UA"/>
        </w:rPr>
      </w:pPr>
      <w:r w:rsidRPr="00C71BB5">
        <w:rPr>
          <w:rFonts w:ascii="Times New Roman" w:hAnsi="Times New Roman" w:cs="Times New Roman"/>
          <w:b/>
          <w:sz w:val="28"/>
          <w:szCs w:val="28"/>
          <w:lang w:val="uk-UA"/>
        </w:rPr>
        <w:t xml:space="preserve"> про проведення спрощеної закупівлі</w:t>
      </w:r>
    </w:p>
    <w:p w:rsidR="0044051E" w:rsidRDefault="0044051E" w:rsidP="006817E9">
      <w:pPr>
        <w:spacing w:after="0"/>
        <w:jc w:val="center"/>
        <w:rPr>
          <w:rFonts w:ascii="Times New Roman" w:hAnsi="Times New Roman" w:cs="Times New Roman"/>
          <w:b/>
          <w:lang w:val="uk-UA"/>
        </w:rPr>
      </w:pPr>
    </w:p>
    <w:tbl>
      <w:tblPr>
        <w:tblW w:w="5166"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2544"/>
        <w:gridCol w:w="7105"/>
      </w:tblGrid>
      <w:tr w:rsidR="0044051E" w:rsidRPr="00C71BB5" w:rsidTr="004221BB">
        <w:trPr>
          <w:trHeight w:val="201"/>
          <w:tblCellSpacing w:w="22" w:type="dxa"/>
        </w:trPr>
        <w:tc>
          <w:tcPr>
            <w:tcW w:w="49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C71BB5">
            <w:pPr>
              <w:pStyle w:val="a8"/>
              <w:spacing w:before="0" w:after="0"/>
              <w:jc w:val="center"/>
              <w:rPr>
                <w:sz w:val="22"/>
                <w:szCs w:val="22"/>
              </w:rPr>
            </w:pPr>
            <w:r w:rsidRPr="00C71BB5">
              <w:rPr>
                <w:b/>
                <w:bCs/>
                <w:sz w:val="22"/>
                <w:szCs w:val="22"/>
              </w:rPr>
              <w:t>I. Загальні положення</w:t>
            </w:r>
          </w:p>
        </w:tc>
      </w:tr>
      <w:tr w:rsidR="0044051E" w:rsidRPr="00C71BB5" w:rsidTr="0062708B">
        <w:trPr>
          <w:trHeight w:val="259"/>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751BB1" w:rsidRDefault="00751BB1" w:rsidP="00751BB1">
            <w:pPr>
              <w:pStyle w:val="a8"/>
              <w:spacing w:before="0" w:after="0"/>
              <w:ind w:left="720"/>
              <w:rPr>
                <w:sz w:val="22"/>
                <w:szCs w:val="22"/>
                <w:lang w:val="en-US"/>
              </w:rPr>
            </w:pPr>
            <w:bookmarkStart w:id="0" w:name="24"/>
            <w:bookmarkEnd w:id="0"/>
            <w:r>
              <w:rPr>
                <w:sz w:val="22"/>
                <w:szCs w:val="22"/>
                <w:lang w:val="en-US"/>
              </w:rPr>
              <w:t>1</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C71BB5">
            <w:pPr>
              <w:pStyle w:val="a8"/>
              <w:spacing w:before="0" w:after="0"/>
              <w:jc w:val="center"/>
              <w:rPr>
                <w:sz w:val="22"/>
                <w:szCs w:val="22"/>
              </w:rPr>
            </w:pPr>
            <w:bookmarkStart w:id="1" w:name="25"/>
            <w:bookmarkEnd w:id="1"/>
            <w:r w:rsidRPr="00C71BB5">
              <w:rPr>
                <w:sz w:val="22"/>
                <w:szCs w:val="22"/>
              </w:rPr>
              <w:t>2 </w:t>
            </w:r>
          </w:p>
        </w:tc>
      </w:tr>
      <w:tr w:rsidR="0044051E" w:rsidRPr="00C71BB5" w:rsidTr="0062708B">
        <w:trPr>
          <w:trHeight w:val="982"/>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bookmarkStart w:id="2" w:name="26"/>
            <w:bookmarkEnd w:id="2"/>
            <w:r>
              <w:rPr>
                <w:b/>
                <w:bCs/>
                <w:sz w:val="22"/>
                <w:szCs w:val="22"/>
              </w:rPr>
              <w:t>1.</w:t>
            </w:r>
            <w:r w:rsidR="0044051E" w:rsidRPr="00C71BB5">
              <w:rPr>
                <w:b/>
                <w:bCs/>
                <w:sz w:val="22"/>
                <w:szCs w:val="22"/>
              </w:rPr>
              <w:t>Інформація про замовника торгів</w:t>
            </w:r>
            <w:r w:rsidR="0044051E" w:rsidRPr="00C71BB5">
              <w:rPr>
                <w:sz w:val="22"/>
                <w:szCs w:val="22"/>
              </w:rPr>
              <w:t>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C71BB5">
            <w:pPr>
              <w:tabs>
                <w:tab w:val="left" w:pos="0"/>
                <w:tab w:val="left" w:pos="284"/>
                <w:tab w:val="left" w:pos="360"/>
                <w:tab w:val="left" w:pos="851"/>
              </w:tabs>
              <w:spacing w:after="0"/>
              <w:ind w:hanging="11"/>
              <w:jc w:val="center"/>
            </w:pPr>
            <w:bookmarkStart w:id="3" w:name="27"/>
            <w:bookmarkEnd w:id="3"/>
            <w:r w:rsidRPr="00C71BB5">
              <w:rPr>
                <w:rFonts w:ascii="Times New Roman" w:eastAsia="Times New Roman" w:hAnsi="Times New Roman" w:cs="Times New Roman"/>
                <w:lang w:val="uk-UA" w:eastAsia="uk-UA"/>
              </w:rPr>
              <w:t>Виконавчий комітет Васильківської селищної ради</w:t>
            </w:r>
            <w:r w:rsidR="00057BB4">
              <w:rPr>
                <w:rFonts w:ascii="Times New Roman" w:eastAsia="Times New Roman" w:hAnsi="Times New Roman" w:cs="Times New Roman"/>
                <w:lang w:val="uk-UA" w:eastAsia="uk-UA"/>
              </w:rPr>
              <w:t xml:space="preserve"> </w:t>
            </w:r>
            <w:proofErr w:type="spellStart"/>
            <w:r w:rsidR="00057BB4">
              <w:rPr>
                <w:rFonts w:ascii="Times New Roman" w:eastAsia="Times New Roman" w:hAnsi="Times New Roman" w:cs="Times New Roman"/>
                <w:lang w:val="uk-UA" w:eastAsia="uk-UA"/>
              </w:rPr>
              <w:t>Синельниківського</w:t>
            </w:r>
            <w:proofErr w:type="spellEnd"/>
            <w:r w:rsidR="00057BB4">
              <w:rPr>
                <w:rFonts w:ascii="Times New Roman" w:eastAsia="Times New Roman" w:hAnsi="Times New Roman" w:cs="Times New Roman"/>
                <w:lang w:val="uk-UA" w:eastAsia="uk-UA"/>
              </w:rPr>
              <w:t xml:space="preserve"> району Дніпропетровської області</w:t>
            </w:r>
          </w:p>
        </w:tc>
      </w:tr>
      <w:tr w:rsidR="00C71BB5" w:rsidRPr="00C71BB5" w:rsidTr="00C71BB5">
        <w:trPr>
          <w:trHeight w:val="390"/>
          <w:tblCellSpacing w:w="22" w:type="dxa"/>
        </w:trPr>
        <w:tc>
          <w:tcPr>
            <w:tcW w:w="4955" w:type="pct"/>
            <w:gridSpan w:val="2"/>
            <w:tcBorders>
              <w:top w:val="outset" w:sz="6" w:space="0" w:color="auto"/>
              <w:left w:val="outset" w:sz="6" w:space="0" w:color="auto"/>
              <w:bottom w:val="outset" w:sz="6" w:space="0" w:color="auto"/>
              <w:right w:val="outset" w:sz="6" w:space="0" w:color="auto"/>
            </w:tcBorders>
            <w:shd w:val="clear" w:color="auto" w:fill="FFFFFF"/>
            <w:vAlign w:val="center"/>
          </w:tcPr>
          <w:p w:rsidR="00C71BB5" w:rsidRPr="00C71BB5" w:rsidRDefault="00C71BB5" w:rsidP="00C71BB5">
            <w:pPr>
              <w:pStyle w:val="a8"/>
              <w:spacing w:before="100" w:beforeAutospacing="1" w:after="0"/>
              <w:rPr>
                <w:sz w:val="22"/>
                <w:szCs w:val="22"/>
              </w:rPr>
            </w:pPr>
            <w:r>
              <w:rPr>
                <w:sz w:val="22"/>
                <w:szCs w:val="22"/>
              </w:rPr>
              <w:t xml:space="preserve">2. </w:t>
            </w:r>
            <w:r w:rsidRPr="00C71BB5">
              <w:rPr>
                <w:sz w:val="22"/>
                <w:szCs w:val="22"/>
              </w:rPr>
              <w:t>Ідентифікаційний код замовника в Єдиному державному реєстрі юридичних осіб, фізичних осіб – підприємців та громадських формувань: 41050126</w:t>
            </w:r>
          </w:p>
        </w:tc>
      </w:tr>
      <w:tr w:rsidR="0044051E" w:rsidRPr="00C71BB5" w:rsidTr="0062708B">
        <w:trPr>
          <w:trHeight w:val="390"/>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r>
              <w:rPr>
                <w:sz w:val="22"/>
                <w:szCs w:val="22"/>
              </w:rPr>
              <w:t xml:space="preserve">3. </w:t>
            </w:r>
            <w:r w:rsidRPr="00C71BB5">
              <w:rPr>
                <w:sz w:val="22"/>
                <w:szCs w:val="22"/>
              </w:rPr>
              <w:t>Адреса замовника</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057BB4">
            <w:pPr>
              <w:spacing w:after="0"/>
              <w:jc w:val="center"/>
              <w:rPr>
                <w:rFonts w:ascii="Times New Roman" w:eastAsia="Times New Roman" w:hAnsi="Times New Roman" w:cs="Times New Roman"/>
                <w:lang w:val="uk-UA" w:eastAsia="uk-UA"/>
              </w:rPr>
            </w:pPr>
            <w:r w:rsidRPr="00C71BB5">
              <w:rPr>
                <w:rFonts w:ascii="Times New Roman" w:eastAsia="Times New Roman" w:hAnsi="Times New Roman" w:cs="Times New Roman"/>
                <w:lang w:val="uk-UA" w:eastAsia="uk-UA"/>
              </w:rPr>
              <w:t xml:space="preserve">52600, Україна, Дніпропетровська область, </w:t>
            </w:r>
            <w:proofErr w:type="spellStart"/>
            <w:r w:rsidR="00057BB4">
              <w:rPr>
                <w:rFonts w:ascii="Times New Roman" w:eastAsia="Times New Roman" w:hAnsi="Times New Roman" w:cs="Times New Roman"/>
                <w:lang w:val="uk-UA" w:eastAsia="uk-UA"/>
              </w:rPr>
              <w:t>Синельниківський</w:t>
            </w:r>
            <w:proofErr w:type="spellEnd"/>
            <w:r w:rsidRPr="00C71BB5">
              <w:rPr>
                <w:rFonts w:ascii="Times New Roman" w:eastAsia="Times New Roman" w:hAnsi="Times New Roman" w:cs="Times New Roman"/>
                <w:lang w:val="uk-UA" w:eastAsia="uk-UA"/>
              </w:rPr>
              <w:t xml:space="preserve"> район, </w:t>
            </w:r>
            <w:r w:rsidR="00751BB1" w:rsidRPr="00751BB1">
              <w:rPr>
                <w:rFonts w:ascii="Times New Roman" w:eastAsia="Times New Roman" w:hAnsi="Times New Roman" w:cs="Times New Roman"/>
                <w:lang w:eastAsia="uk-UA"/>
              </w:rPr>
              <w:t xml:space="preserve">        </w:t>
            </w:r>
            <w:proofErr w:type="spellStart"/>
            <w:r w:rsidRPr="00C71BB5">
              <w:rPr>
                <w:rFonts w:ascii="Times New Roman" w:eastAsia="Times New Roman" w:hAnsi="Times New Roman" w:cs="Times New Roman"/>
                <w:lang w:val="uk-UA" w:eastAsia="uk-UA"/>
              </w:rPr>
              <w:t>сел</w:t>
            </w:r>
            <w:proofErr w:type="spellEnd"/>
            <w:r w:rsidRPr="00C71BB5">
              <w:rPr>
                <w:rFonts w:ascii="Times New Roman" w:eastAsia="Times New Roman" w:hAnsi="Times New Roman" w:cs="Times New Roman"/>
                <w:lang w:val="uk-UA" w:eastAsia="uk-UA"/>
              </w:rPr>
              <w:t xml:space="preserve">. </w:t>
            </w:r>
            <w:proofErr w:type="spellStart"/>
            <w:r w:rsidRPr="00C71BB5">
              <w:rPr>
                <w:rFonts w:ascii="Times New Roman" w:eastAsia="Times New Roman" w:hAnsi="Times New Roman" w:cs="Times New Roman"/>
                <w:lang w:val="uk-UA" w:eastAsia="uk-UA"/>
              </w:rPr>
              <w:t>Васильківка</w:t>
            </w:r>
            <w:proofErr w:type="spellEnd"/>
            <w:r w:rsidRPr="00C71BB5">
              <w:rPr>
                <w:rFonts w:ascii="Times New Roman" w:eastAsia="Times New Roman" w:hAnsi="Times New Roman" w:cs="Times New Roman"/>
                <w:lang w:val="uk-UA" w:eastAsia="uk-UA"/>
              </w:rPr>
              <w:t>, вул. Першотравнева, 140</w:t>
            </w:r>
          </w:p>
        </w:tc>
      </w:tr>
      <w:tr w:rsidR="00C71BB5" w:rsidRPr="00C71BB5" w:rsidTr="0062708B">
        <w:trPr>
          <w:trHeight w:val="390"/>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C71BB5" w:rsidRDefault="00C71BB5" w:rsidP="00C71BB5">
            <w:pPr>
              <w:pStyle w:val="a8"/>
              <w:spacing w:before="100" w:beforeAutospacing="1" w:after="0"/>
              <w:rPr>
                <w:sz w:val="22"/>
                <w:szCs w:val="22"/>
              </w:rPr>
            </w:pPr>
            <w:r>
              <w:rPr>
                <w:sz w:val="22"/>
                <w:szCs w:val="22"/>
              </w:rPr>
              <w:t xml:space="preserve">4. </w:t>
            </w:r>
            <w:r w:rsidRPr="00C71BB5">
              <w:rPr>
                <w:sz w:val="22"/>
                <w:szCs w:val="22"/>
              </w:rPr>
              <w:t>Категорія замовника</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C71BB5" w:rsidRPr="00C71BB5" w:rsidRDefault="00C71BB5" w:rsidP="00C71BB5">
            <w:pPr>
              <w:pStyle w:val="a8"/>
              <w:spacing w:before="100" w:beforeAutospacing="1" w:after="0"/>
              <w:rPr>
                <w:sz w:val="22"/>
                <w:szCs w:val="22"/>
              </w:rPr>
            </w:pPr>
            <w:r w:rsidRPr="00C71BB5">
              <w:rPr>
                <w:sz w:val="22"/>
                <w:szCs w:val="22"/>
              </w:rPr>
              <w:t>Органи державної влади та органи місцевого самоврядування, що зазначені в пункті 1 частині першій статті 2 Закону України «Про публічні закупівлі».</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bookmarkStart w:id="4" w:name="28"/>
            <w:bookmarkStart w:id="5" w:name="29"/>
            <w:bookmarkEnd w:id="4"/>
            <w:bookmarkEnd w:id="5"/>
            <w:r>
              <w:rPr>
                <w:sz w:val="22"/>
                <w:szCs w:val="22"/>
              </w:rPr>
              <w:t xml:space="preserve">5. </w:t>
            </w:r>
            <w:r w:rsidR="0044051E" w:rsidRPr="00C71BB5">
              <w:rPr>
                <w:sz w:val="22"/>
                <w:szCs w:val="22"/>
              </w:rPr>
              <w:t>Інформація про предмет закупівлі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44051E" w:rsidP="00C71BB5">
            <w:pPr>
              <w:pStyle w:val="a8"/>
              <w:spacing w:before="100" w:beforeAutospacing="1" w:after="0"/>
              <w:rPr>
                <w:sz w:val="22"/>
                <w:szCs w:val="22"/>
              </w:rPr>
            </w:pPr>
            <w:bookmarkStart w:id="6" w:name="30"/>
            <w:bookmarkEnd w:id="6"/>
          </w:p>
        </w:tc>
      </w:tr>
      <w:tr w:rsidR="0044051E" w:rsidRPr="00B1042F" w:rsidTr="0062708B">
        <w:trPr>
          <w:trHeight w:val="2158"/>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bookmarkStart w:id="7" w:name="31"/>
            <w:bookmarkEnd w:id="7"/>
            <w:r>
              <w:rPr>
                <w:sz w:val="22"/>
                <w:szCs w:val="22"/>
              </w:rPr>
              <w:t>6. Н</w:t>
            </w:r>
            <w:r w:rsidR="0044051E" w:rsidRPr="00C71BB5">
              <w:rPr>
                <w:sz w:val="22"/>
                <w:szCs w:val="22"/>
              </w:rPr>
              <w:t>айменування предмета закупівлі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D43CC6" w:rsidP="00D43CC6">
            <w:pPr>
              <w:keepLines/>
              <w:autoSpaceDE w:val="0"/>
              <w:autoSpaceDN w:val="0"/>
              <w:spacing w:after="0"/>
              <w:jc w:val="center"/>
              <w:rPr>
                <w:rFonts w:ascii="Times New Roman" w:eastAsia="Times New Roman" w:hAnsi="Times New Roman" w:cs="Times New Roman"/>
                <w:lang w:val="uk-UA" w:eastAsia="uk-UA"/>
              </w:rPr>
            </w:pPr>
            <w:bookmarkStart w:id="8" w:name="32"/>
            <w:bookmarkEnd w:id="8"/>
            <w:r w:rsidRPr="00D43CC6">
              <w:rPr>
                <w:rFonts w:ascii="Times New Roman" w:eastAsia="Times New Roman" w:hAnsi="Times New Roman" w:cs="Times New Roman"/>
                <w:lang w:val="uk-UA" w:eastAsia="uk-UA"/>
              </w:rPr>
              <w:t>ДК 021:2015:39710000-2 - Електричні побутові прилади (</w:t>
            </w:r>
            <w:r>
              <w:rPr>
                <w:rFonts w:ascii="Times New Roman" w:eastAsia="Times New Roman" w:hAnsi="Times New Roman" w:cs="Times New Roman"/>
                <w:lang w:val="uk-UA" w:eastAsia="uk-UA"/>
              </w:rPr>
              <w:t>«ДК 021:2015:39711440</w:t>
            </w:r>
            <w:r w:rsidRPr="00D43CC6">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 xml:space="preserve">5- Електричні плити» - </w:t>
            </w:r>
            <w:r w:rsidRPr="00D43CC6">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Електрична плита 4-х камфорна;</w:t>
            </w:r>
            <w:r>
              <w:t xml:space="preserve"> </w:t>
            </w:r>
            <w:r>
              <w:rPr>
                <w:lang w:val="uk-UA"/>
              </w:rPr>
              <w:t>«</w:t>
            </w:r>
            <w:r>
              <w:rPr>
                <w:rFonts w:ascii="Times New Roman" w:eastAsia="Times New Roman" w:hAnsi="Times New Roman" w:cs="Times New Roman"/>
                <w:lang w:val="uk-UA" w:eastAsia="uk-UA"/>
              </w:rPr>
              <w:t>ДК 021:2015:39711120</w:t>
            </w:r>
            <w:r w:rsidRPr="00D43CC6">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w:t>
            </w:r>
            <w:r w:rsidRPr="00D43CC6">
              <w:rPr>
                <w:rFonts w:ascii="Times New Roman" w:eastAsia="Times New Roman" w:hAnsi="Times New Roman" w:cs="Times New Roman"/>
                <w:lang w:val="uk-UA" w:eastAsia="uk-UA"/>
              </w:rPr>
              <w:t xml:space="preserve"> </w:t>
            </w:r>
            <w:r>
              <w:rPr>
                <w:rFonts w:ascii="Times New Roman" w:eastAsia="Times New Roman" w:hAnsi="Times New Roman" w:cs="Times New Roman"/>
                <w:lang w:val="uk-UA" w:eastAsia="uk-UA"/>
              </w:rPr>
              <w:t xml:space="preserve">6 – Морозильні камери» - Морозильна камера; </w:t>
            </w:r>
            <w:r w:rsidR="00E42293">
              <w:rPr>
                <w:rFonts w:ascii="Times New Roman" w:eastAsia="Times New Roman" w:hAnsi="Times New Roman" w:cs="Times New Roman"/>
                <w:lang w:val="uk-UA" w:eastAsia="uk-UA"/>
              </w:rPr>
              <w:t>«ДК 021:2015:39711320</w:t>
            </w:r>
            <w:r w:rsidRPr="00D43CC6">
              <w:rPr>
                <w:rFonts w:ascii="Times New Roman" w:eastAsia="Times New Roman" w:hAnsi="Times New Roman" w:cs="Times New Roman"/>
                <w:lang w:val="uk-UA" w:eastAsia="uk-UA"/>
              </w:rPr>
              <w:t xml:space="preserve"> </w:t>
            </w:r>
            <w:r w:rsidR="00E42293">
              <w:rPr>
                <w:rFonts w:ascii="Times New Roman" w:eastAsia="Times New Roman" w:hAnsi="Times New Roman" w:cs="Times New Roman"/>
                <w:lang w:val="uk-UA" w:eastAsia="uk-UA"/>
              </w:rPr>
              <w:t xml:space="preserve">– 8 – Електричні чаєварки» - </w:t>
            </w:r>
            <w:proofErr w:type="spellStart"/>
            <w:r w:rsidR="00E42293">
              <w:rPr>
                <w:rFonts w:ascii="Times New Roman" w:eastAsia="Times New Roman" w:hAnsi="Times New Roman" w:cs="Times New Roman"/>
                <w:lang w:val="uk-UA" w:eastAsia="uk-UA"/>
              </w:rPr>
              <w:t>Електрочайник</w:t>
            </w:r>
            <w:proofErr w:type="spellEnd"/>
            <w:r w:rsidRPr="00D43CC6">
              <w:rPr>
                <w:rFonts w:ascii="Times New Roman" w:eastAsia="Times New Roman" w:hAnsi="Times New Roman" w:cs="Times New Roman"/>
                <w:lang w:val="uk-UA" w:eastAsia="uk-UA"/>
              </w:rPr>
              <w:t>)</w:t>
            </w:r>
          </w:p>
        </w:tc>
      </w:tr>
      <w:tr w:rsidR="0044051E" w:rsidRPr="004128F1" w:rsidTr="0062708B">
        <w:trPr>
          <w:trHeight w:val="898"/>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bookmarkStart w:id="9" w:name="33"/>
            <w:bookmarkEnd w:id="9"/>
            <w:r>
              <w:rPr>
                <w:sz w:val="22"/>
                <w:szCs w:val="22"/>
              </w:rPr>
              <w:t xml:space="preserve">7. </w:t>
            </w:r>
            <w:r w:rsidR="0044051E" w:rsidRPr="00C71BB5">
              <w:rPr>
                <w:sz w:val="22"/>
                <w:szCs w:val="22"/>
              </w:rPr>
              <w:t xml:space="preserve">Очікувана вартість закупівлі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8A7E27" w:rsidP="00C71BB5">
            <w:pPr>
              <w:pStyle w:val="a8"/>
              <w:spacing w:before="100" w:beforeAutospacing="1" w:after="0"/>
              <w:ind w:firstLine="574"/>
              <w:jc w:val="center"/>
              <w:rPr>
                <w:sz w:val="22"/>
                <w:szCs w:val="22"/>
              </w:rPr>
            </w:pPr>
            <w:bookmarkStart w:id="10" w:name="34"/>
            <w:bookmarkEnd w:id="10"/>
            <w:r>
              <w:rPr>
                <w:sz w:val="22"/>
                <w:szCs w:val="22"/>
              </w:rPr>
              <w:t>151934</w:t>
            </w:r>
            <w:r w:rsidR="0044051E" w:rsidRPr="00B1042F">
              <w:rPr>
                <w:sz w:val="22"/>
                <w:szCs w:val="22"/>
              </w:rPr>
              <w:t>,00 грн з ПДВ</w:t>
            </w:r>
          </w:p>
        </w:tc>
      </w:tr>
      <w:tr w:rsidR="0044051E" w:rsidRPr="00680E76" w:rsidTr="0062708B">
        <w:trPr>
          <w:trHeight w:val="435"/>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r>
              <w:rPr>
                <w:sz w:val="22"/>
                <w:szCs w:val="22"/>
              </w:rPr>
              <w:t xml:space="preserve">8. </w:t>
            </w:r>
            <w:r w:rsidR="0044051E" w:rsidRPr="00C71BB5">
              <w:rPr>
                <w:sz w:val="22"/>
                <w:szCs w:val="22"/>
              </w:rPr>
              <w:t>Мінімальний крок пониження ціни</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A976AB" w:rsidP="00C71BB5">
            <w:pPr>
              <w:pStyle w:val="a8"/>
              <w:spacing w:before="100" w:beforeAutospacing="1" w:after="0"/>
              <w:ind w:firstLine="574"/>
              <w:jc w:val="center"/>
              <w:rPr>
                <w:sz w:val="22"/>
                <w:szCs w:val="22"/>
              </w:rPr>
            </w:pPr>
            <w:r>
              <w:rPr>
                <w:sz w:val="22"/>
                <w:szCs w:val="22"/>
              </w:rPr>
              <w:t>759,67</w:t>
            </w:r>
            <w:r w:rsidR="00057BB4">
              <w:rPr>
                <w:sz w:val="22"/>
                <w:szCs w:val="22"/>
              </w:rPr>
              <w:t xml:space="preserve"> грн (0,5</w:t>
            </w:r>
            <w:r w:rsidR="0044051E" w:rsidRPr="00C71BB5">
              <w:rPr>
                <w:sz w:val="22"/>
                <w:szCs w:val="22"/>
              </w:rPr>
              <w:t>% від очікуваної вартості закупівлі)</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C71BB5">
            <w:pPr>
              <w:pStyle w:val="a8"/>
              <w:spacing w:before="100" w:beforeAutospacing="1" w:after="0"/>
              <w:rPr>
                <w:sz w:val="22"/>
                <w:szCs w:val="22"/>
              </w:rPr>
            </w:pPr>
            <w:bookmarkStart w:id="11" w:name="35"/>
            <w:bookmarkEnd w:id="11"/>
            <w:r>
              <w:rPr>
                <w:sz w:val="22"/>
                <w:szCs w:val="22"/>
              </w:rPr>
              <w:t xml:space="preserve">9. </w:t>
            </w:r>
            <w:r w:rsidR="0044051E" w:rsidRPr="00C71BB5">
              <w:rPr>
                <w:sz w:val="22"/>
                <w:szCs w:val="22"/>
              </w:rPr>
              <w:t>Кількість (очікувана )</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F27E4E" w:rsidRPr="00F27E4E" w:rsidRDefault="00680E76" w:rsidP="00A976AB">
            <w:pPr>
              <w:pStyle w:val="a4"/>
              <w:spacing w:before="0" w:beforeAutospacing="0" w:after="0" w:afterAutospacing="0"/>
              <w:jc w:val="center"/>
            </w:pPr>
            <w:bookmarkStart w:id="12" w:name="116"/>
            <w:bookmarkEnd w:id="12"/>
            <w:r>
              <w:t xml:space="preserve">   </w:t>
            </w:r>
            <w:r w:rsidR="00A976AB" w:rsidRPr="00A976AB">
              <w:t>Електрична плита 4-х камфорна</w:t>
            </w:r>
            <w:r w:rsidR="00A976AB">
              <w:t xml:space="preserve"> – 5 </w:t>
            </w:r>
            <w:proofErr w:type="spellStart"/>
            <w:r w:rsidR="00A976AB">
              <w:t>шт</w:t>
            </w:r>
            <w:proofErr w:type="spellEnd"/>
            <w:r w:rsidR="00A976AB">
              <w:t xml:space="preserve">; </w:t>
            </w:r>
            <w:r w:rsidR="00A976AB" w:rsidRPr="00A976AB">
              <w:t>Морозильна камера</w:t>
            </w:r>
            <w:r w:rsidR="00A976AB">
              <w:t xml:space="preserve"> – </w:t>
            </w:r>
            <w:r w:rsidR="0081760E">
              <w:t xml:space="preserve">      </w:t>
            </w:r>
            <w:r w:rsidR="00A976AB">
              <w:t xml:space="preserve">6 </w:t>
            </w:r>
            <w:proofErr w:type="spellStart"/>
            <w:r w:rsidR="00A976AB">
              <w:t>шт</w:t>
            </w:r>
            <w:proofErr w:type="spellEnd"/>
            <w:r w:rsidR="00A976AB">
              <w:t>;</w:t>
            </w:r>
            <w:r w:rsidR="00A976AB" w:rsidRPr="00A976AB">
              <w:t xml:space="preserve"> </w:t>
            </w:r>
            <w:proofErr w:type="spellStart"/>
            <w:r w:rsidR="00A976AB" w:rsidRPr="00A976AB">
              <w:t>Електрочайник</w:t>
            </w:r>
            <w:proofErr w:type="spellEnd"/>
            <w:r>
              <w:t xml:space="preserve"> - </w:t>
            </w:r>
            <w:r w:rsidR="00A976AB" w:rsidRPr="00A976AB">
              <w:t xml:space="preserve"> </w:t>
            </w:r>
            <w:r w:rsidR="00A976AB">
              <w:t>6 шт</w:t>
            </w:r>
            <w:r w:rsidR="00F27E4E">
              <w:t>.</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C71BB5" w:rsidRDefault="00C71BB5" w:rsidP="00057BB4">
            <w:pPr>
              <w:pStyle w:val="a8"/>
              <w:spacing w:before="0" w:after="0"/>
              <w:rPr>
                <w:sz w:val="22"/>
                <w:szCs w:val="22"/>
              </w:rPr>
            </w:pPr>
            <w:bookmarkStart w:id="13" w:name="36"/>
            <w:bookmarkEnd w:id="13"/>
            <w:r>
              <w:rPr>
                <w:sz w:val="22"/>
                <w:szCs w:val="22"/>
              </w:rPr>
              <w:t xml:space="preserve">10. </w:t>
            </w:r>
            <w:r w:rsidR="0044051E" w:rsidRPr="00C71BB5">
              <w:rPr>
                <w:sz w:val="22"/>
                <w:szCs w:val="22"/>
              </w:rPr>
              <w:t>Місце надання послуг</w:t>
            </w:r>
          </w:p>
        </w:tc>
        <w:tc>
          <w:tcPr>
            <w:tcW w:w="3642" w:type="pct"/>
            <w:tcBorders>
              <w:top w:val="outset" w:sz="6" w:space="0" w:color="auto"/>
              <w:left w:val="outset" w:sz="6" w:space="0" w:color="auto"/>
              <w:bottom w:val="outset" w:sz="6" w:space="0" w:color="auto"/>
              <w:right w:val="outset" w:sz="6" w:space="0" w:color="auto"/>
            </w:tcBorders>
            <w:shd w:val="clear" w:color="auto" w:fill="FFFFFF"/>
            <w:vAlign w:val="center"/>
          </w:tcPr>
          <w:p w:rsidR="00A465B3" w:rsidRPr="00A465B3" w:rsidRDefault="00057BB4" w:rsidP="00F27E4E">
            <w:pPr>
              <w:pStyle w:val="a8"/>
              <w:spacing w:before="0" w:after="0"/>
              <w:ind w:firstLine="574"/>
              <w:rPr>
                <w:sz w:val="22"/>
                <w:szCs w:val="22"/>
              </w:rPr>
            </w:pPr>
            <w:bookmarkStart w:id="14" w:name="37"/>
            <w:bookmarkEnd w:id="14"/>
            <w:r>
              <w:rPr>
                <w:sz w:val="22"/>
                <w:szCs w:val="22"/>
              </w:rPr>
              <w:t xml:space="preserve">1) </w:t>
            </w:r>
            <w:r w:rsidRPr="00057BB4">
              <w:rPr>
                <w:sz w:val="22"/>
                <w:szCs w:val="22"/>
              </w:rPr>
              <w:t xml:space="preserve">52600, Україна, Дніпропетровська область, </w:t>
            </w:r>
            <w:proofErr w:type="spellStart"/>
            <w:r w:rsidRPr="00057BB4">
              <w:rPr>
                <w:sz w:val="22"/>
                <w:szCs w:val="22"/>
              </w:rPr>
              <w:t>сел</w:t>
            </w:r>
            <w:proofErr w:type="spellEnd"/>
            <w:r w:rsidRPr="00057BB4">
              <w:rPr>
                <w:sz w:val="22"/>
                <w:szCs w:val="22"/>
              </w:rPr>
              <w:t xml:space="preserve">. </w:t>
            </w:r>
            <w:proofErr w:type="spellStart"/>
            <w:r w:rsidRPr="00057BB4">
              <w:rPr>
                <w:sz w:val="22"/>
                <w:szCs w:val="22"/>
              </w:rPr>
              <w:t>Васильківка</w:t>
            </w:r>
            <w:proofErr w:type="spellEnd"/>
            <w:r w:rsidRPr="00057BB4">
              <w:rPr>
                <w:sz w:val="22"/>
                <w:szCs w:val="22"/>
              </w:rPr>
              <w:t>, вул. Першотравнева, 140</w:t>
            </w:r>
            <w:r w:rsidR="00F27E4E">
              <w:rPr>
                <w:sz w:val="22"/>
                <w:szCs w:val="22"/>
              </w:rPr>
              <w:t>.</w:t>
            </w:r>
          </w:p>
        </w:tc>
      </w:tr>
      <w:tr w:rsidR="0044051E"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44051E" w:rsidRPr="00C71BB5" w:rsidRDefault="00C71BB5" w:rsidP="00C71BB5">
            <w:pPr>
              <w:pStyle w:val="a8"/>
              <w:spacing w:before="100" w:beforeAutospacing="1" w:after="0"/>
              <w:rPr>
                <w:sz w:val="22"/>
                <w:szCs w:val="22"/>
              </w:rPr>
            </w:pPr>
            <w:bookmarkStart w:id="15" w:name="38"/>
            <w:bookmarkEnd w:id="15"/>
            <w:r>
              <w:rPr>
                <w:sz w:val="22"/>
                <w:szCs w:val="22"/>
              </w:rPr>
              <w:t xml:space="preserve">11. </w:t>
            </w:r>
            <w:r w:rsidR="0044051E" w:rsidRPr="00C71BB5">
              <w:rPr>
                <w:sz w:val="22"/>
                <w:szCs w:val="22"/>
              </w:rPr>
              <w:t xml:space="preserve">Строк надання послуг:  </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44051E" w:rsidRPr="00C71BB5" w:rsidRDefault="00C71BB5" w:rsidP="00F57D36">
            <w:pPr>
              <w:pStyle w:val="a8"/>
              <w:spacing w:before="100" w:beforeAutospacing="1" w:after="0"/>
              <w:jc w:val="center"/>
              <w:rPr>
                <w:sz w:val="22"/>
                <w:szCs w:val="22"/>
              </w:rPr>
            </w:pPr>
            <w:bookmarkStart w:id="16" w:name="39"/>
            <w:bookmarkEnd w:id="16"/>
            <w:r w:rsidRPr="00C71BB5">
              <w:rPr>
                <w:sz w:val="22"/>
                <w:szCs w:val="22"/>
              </w:rPr>
              <w:t xml:space="preserve">До </w:t>
            </w:r>
            <w:r w:rsidR="00C672FB">
              <w:rPr>
                <w:sz w:val="22"/>
                <w:szCs w:val="22"/>
              </w:rPr>
              <w:t xml:space="preserve">  31</w:t>
            </w:r>
            <w:r w:rsidR="00AA047C">
              <w:rPr>
                <w:sz w:val="22"/>
                <w:szCs w:val="22"/>
              </w:rPr>
              <w:t>.</w:t>
            </w:r>
            <w:r w:rsidR="00C672FB" w:rsidRPr="00F73237">
              <w:rPr>
                <w:sz w:val="22"/>
                <w:szCs w:val="22"/>
                <w:lang w:val="ru-RU"/>
              </w:rPr>
              <w:t>12</w:t>
            </w:r>
            <w:r w:rsidR="00A465B3">
              <w:rPr>
                <w:sz w:val="22"/>
                <w:szCs w:val="22"/>
              </w:rPr>
              <w:t>.2022</w:t>
            </w:r>
          </w:p>
        </w:tc>
      </w:tr>
      <w:tr w:rsidR="00C71BB5" w:rsidRPr="00680E76"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C71BB5" w:rsidRDefault="00C71BB5" w:rsidP="00C71BB5">
            <w:pPr>
              <w:pStyle w:val="a8"/>
              <w:spacing w:before="100" w:beforeAutospacing="1" w:after="0"/>
              <w:rPr>
                <w:sz w:val="22"/>
                <w:szCs w:val="22"/>
              </w:rPr>
            </w:pPr>
            <w:r w:rsidRPr="0062708B">
              <w:rPr>
                <w:sz w:val="22"/>
                <w:szCs w:val="22"/>
              </w:rPr>
              <w:t>12. Умови оплати:</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F27E4E" w:rsidRPr="00F27E4E" w:rsidRDefault="00F27E4E" w:rsidP="00F27E4E">
            <w:pPr>
              <w:spacing w:after="0"/>
              <w:jc w:val="both"/>
              <w:rPr>
                <w:rFonts w:ascii="Times New Roman" w:hAnsi="Times New Roman" w:cs="Times New Roman"/>
                <w:lang w:val="uk-UA"/>
              </w:rPr>
            </w:pPr>
            <w:r w:rsidRPr="00F27E4E">
              <w:rPr>
                <w:rFonts w:ascii="Times New Roman" w:hAnsi="Times New Roman" w:cs="Times New Roman"/>
                <w:lang w:val="uk-UA"/>
              </w:rPr>
              <w:t>Розрахунки за товар проводяться, після його постачання, шляхом безготівкового перерахування коштів на розрахунковий рахунок Постачальника протягом 20 банківських днів з дати  фактичного отримання товару Замовником за видатковою накладною.</w:t>
            </w:r>
          </w:p>
          <w:p w:rsidR="000F2F1B" w:rsidRPr="00230494" w:rsidRDefault="00F27E4E" w:rsidP="00F27E4E">
            <w:pPr>
              <w:spacing w:after="0"/>
              <w:jc w:val="both"/>
              <w:rPr>
                <w:rFonts w:ascii="Times New Roman" w:hAnsi="Times New Roman" w:cs="Times New Roman"/>
                <w:lang w:val="uk-UA"/>
              </w:rPr>
            </w:pPr>
            <w:r w:rsidRPr="00F27E4E">
              <w:rPr>
                <w:rFonts w:ascii="Times New Roman" w:hAnsi="Times New Roman" w:cs="Times New Roman"/>
                <w:lang w:val="uk-UA"/>
              </w:rPr>
              <w:t>У разі затримки бюджетного фінансування розрахунок за надані послуги здійснюється протягом 10 банківських днів з дати отримання Замовником бюджетного призначення на фінансування закупівлі на свій реєстраційний рахунок.</w:t>
            </w:r>
          </w:p>
        </w:tc>
      </w:tr>
      <w:tr w:rsidR="00C71BB5" w:rsidRPr="00C71BB5" w:rsidTr="000E4BBD">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C71BB5" w:rsidRDefault="00C71BB5" w:rsidP="00C71BB5">
            <w:pPr>
              <w:pStyle w:val="a8"/>
              <w:spacing w:before="100" w:beforeAutospacing="1" w:after="0"/>
              <w:rPr>
                <w:sz w:val="22"/>
                <w:szCs w:val="22"/>
              </w:rPr>
            </w:pPr>
            <w:r w:rsidRPr="0062708B">
              <w:rPr>
                <w:sz w:val="22"/>
                <w:szCs w:val="22"/>
              </w:rPr>
              <w:lastRenderedPageBreak/>
              <w:t xml:space="preserve">13. Період уточнення інформації про закупівлю:   </w:t>
            </w:r>
          </w:p>
        </w:tc>
        <w:tc>
          <w:tcPr>
            <w:tcW w:w="3642" w:type="pct"/>
            <w:tcBorders>
              <w:top w:val="outset" w:sz="6" w:space="0" w:color="auto"/>
              <w:left w:val="outset" w:sz="6" w:space="0" w:color="auto"/>
              <w:bottom w:val="outset" w:sz="6" w:space="0" w:color="auto"/>
              <w:right w:val="outset" w:sz="6" w:space="0" w:color="auto"/>
            </w:tcBorders>
            <w:shd w:val="clear" w:color="auto" w:fill="auto"/>
          </w:tcPr>
          <w:p w:rsidR="00184051" w:rsidRPr="00AA047C" w:rsidRDefault="00B1042F" w:rsidP="00184051">
            <w:pPr>
              <w:pStyle w:val="a8"/>
              <w:spacing w:before="100" w:beforeAutospacing="1" w:after="0"/>
              <w:rPr>
                <w:b/>
                <w:i/>
                <w:sz w:val="22"/>
                <w:szCs w:val="22"/>
                <w:lang w:val="ru-RU"/>
              </w:rPr>
            </w:pPr>
            <w:r w:rsidRPr="00B1042F">
              <w:rPr>
                <w:b/>
                <w:i/>
                <w:sz w:val="22"/>
                <w:szCs w:val="22"/>
              </w:rPr>
              <w:t xml:space="preserve">до   </w:t>
            </w:r>
            <w:r w:rsidR="00F27E4E">
              <w:rPr>
                <w:b/>
                <w:i/>
                <w:sz w:val="22"/>
                <w:szCs w:val="22"/>
              </w:rPr>
              <w:t xml:space="preserve">  </w:t>
            </w:r>
            <w:r w:rsidR="00680E76">
              <w:rPr>
                <w:b/>
                <w:i/>
                <w:sz w:val="22"/>
                <w:szCs w:val="22"/>
              </w:rPr>
              <w:t>06</w:t>
            </w:r>
            <w:r w:rsidR="00837B29">
              <w:rPr>
                <w:b/>
                <w:i/>
                <w:sz w:val="22"/>
                <w:szCs w:val="22"/>
              </w:rPr>
              <w:t xml:space="preserve"> .09</w:t>
            </w:r>
            <w:r w:rsidR="00A465B3" w:rsidRPr="008F401C">
              <w:rPr>
                <w:b/>
                <w:i/>
                <w:sz w:val="22"/>
                <w:szCs w:val="22"/>
              </w:rPr>
              <w:t xml:space="preserve"> .2022</w:t>
            </w:r>
            <w:r w:rsidR="00C71BB5" w:rsidRPr="008F401C">
              <w:rPr>
                <w:b/>
                <w:i/>
                <w:sz w:val="22"/>
                <w:szCs w:val="22"/>
              </w:rPr>
              <w:t xml:space="preserve"> року </w:t>
            </w:r>
            <w:r w:rsidR="00AA047C" w:rsidRPr="008F401C">
              <w:rPr>
                <w:b/>
                <w:i/>
                <w:sz w:val="22"/>
                <w:szCs w:val="22"/>
              </w:rPr>
              <w:t>08:3</w:t>
            </w:r>
            <w:r w:rsidR="0037036A" w:rsidRPr="008F401C">
              <w:rPr>
                <w:b/>
                <w:i/>
                <w:sz w:val="22"/>
                <w:szCs w:val="22"/>
              </w:rPr>
              <w:t>0</w:t>
            </w:r>
          </w:p>
        </w:tc>
      </w:tr>
      <w:tr w:rsidR="00C71BB5" w:rsidRPr="00C71BB5" w:rsidTr="000E4BBD">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C71BB5" w:rsidP="00C71BB5">
            <w:pPr>
              <w:pStyle w:val="a8"/>
              <w:spacing w:before="100" w:beforeAutospacing="1" w:after="0"/>
              <w:rPr>
                <w:sz w:val="22"/>
                <w:szCs w:val="22"/>
              </w:rPr>
            </w:pPr>
            <w:r w:rsidRPr="0062708B">
              <w:rPr>
                <w:sz w:val="22"/>
                <w:szCs w:val="22"/>
              </w:rPr>
              <w:t>14. Кінцевий строк подання пропозицій:</w:t>
            </w:r>
          </w:p>
        </w:tc>
        <w:tc>
          <w:tcPr>
            <w:tcW w:w="3642" w:type="pct"/>
            <w:tcBorders>
              <w:top w:val="outset" w:sz="6" w:space="0" w:color="auto"/>
              <w:left w:val="outset" w:sz="6" w:space="0" w:color="auto"/>
              <w:bottom w:val="outset" w:sz="6" w:space="0" w:color="auto"/>
              <w:right w:val="outset" w:sz="6" w:space="0" w:color="auto"/>
            </w:tcBorders>
            <w:shd w:val="clear" w:color="auto" w:fill="auto"/>
          </w:tcPr>
          <w:p w:rsidR="00C71BB5" w:rsidRPr="000E4BBD" w:rsidRDefault="000E4BBD" w:rsidP="00C71BB5">
            <w:pPr>
              <w:pStyle w:val="a8"/>
              <w:spacing w:before="100" w:beforeAutospacing="1" w:after="0"/>
              <w:rPr>
                <w:b/>
                <w:i/>
                <w:sz w:val="22"/>
                <w:szCs w:val="22"/>
                <w:highlight w:val="yellow"/>
              </w:rPr>
            </w:pPr>
            <w:r w:rsidRPr="00AA047C">
              <w:rPr>
                <w:b/>
                <w:i/>
                <w:sz w:val="22"/>
                <w:szCs w:val="22"/>
                <w:lang w:val="ru-RU"/>
              </w:rPr>
              <w:t xml:space="preserve"> </w:t>
            </w:r>
            <w:r w:rsidRPr="00B1042F">
              <w:rPr>
                <w:b/>
                <w:i/>
                <w:sz w:val="22"/>
                <w:szCs w:val="22"/>
              </w:rPr>
              <w:t xml:space="preserve">до </w:t>
            </w:r>
            <w:r w:rsidR="00B1042F" w:rsidRPr="00B1042F">
              <w:rPr>
                <w:b/>
                <w:i/>
                <w:sz w:val="22"/>
                <w:szCs w:val="22"/>
              </w:rPr>
              <w:t xml:space="preserve"> </w:t>
            </w:r>
            <w:r w:rsidR="00F27E4E">
              <w:rPr>
                <w:b/>
                <w:i/>
                <w:sz w:val="22"/>
                <w:szCs w:val="22"/>
              </w:rPr>
              <w:t xml:space="preserve">    </w:t>
            </w:r>
            <w:r w:rsidR="00E9694D">
              <w:rPr>
                <w:b/>
                <w:i/>
                <w:sz w:val="22"/>
                <w:szCs w:val="22"/>
              </w:rPr>
              <w:t xml:space="preserve"> </w:t>
            </w:r>
            <w:r w:rsidR="00680E76">
              <w:rPr>
                <w:b/>
                <w:i/>
                <w:sz w:val="22"/>
                <w:szCs w:val="22"/>
              </w:rPr>
              <w:t>09</w:t>
            </w:r>
            <w:bookmarkStart w:id="17" w:name="_GoBack"/>
            <w:bookmarkEnd w:id="17"/>
            <w:r w:rsidR="00837B29">
              <w:rPr>
                <w:b/>
                <w:i/>
                <w:sz w:val="22"/>
                <w:szCs w:val="22"/>
              </w:rPr>
              <w:t>.09</w:t>
            </w:r>
            <w:r w:rsidR="00A465B3" w:rsidRPr="008F401C">
              <w:rPr>
                <w:b/>
                <w:i/>
                <w:sz w:val="22"/>
                <w:szCs w:val="22"/>
              </w:rPr>
              <w:t>.2022</w:t>
            </w:r>
            <w:r w:rsidR="00AA047C" w:rsidRPr="008F401C">
              <w:rPr>
                <w:b/>
                <w:i/>
                <w:sz w:val="22"/>
                <w:szCs w:val="22"/>
              </w:rPr>
              <w:t xml:space="preserve"> року 08:3</w:t>
            </w:r>
            <w:r w:rsidR="0037036A" w:rsidRPr="008F401C">
              <w:rPr>
                <w:b/>
                <w:i/>
                <w:sz w:val="22"/>
                <w:szCs w:val="22"/>
              </w:rPr>
              <w:t>0</w:t>
            </w:r>
          </w:p>
        </w:tc>
      </w:tr>
      <w:tr w:rsidR="00C71BB5" w:rsidRPr="004F47E9"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C71BB5" w:rsidP="00C71BB5">
            <w:pPr>
              <w:pStyle w:val="a8"/>
              <w:spacing w:before="100" w:beforeAutospacing="1" w:after="0"/>
              <w:rPr>
                <w:sz w:val="22"/>
                <w:szCs w:val="22"/>
              </w:rPr>
            </w:pPr>
            <w:r w:rsidRPr="0062708B">
              <w:rPr>
                <w:sz w:val="22"/>
                <w:szCs w:val="22"/>
              </w:rPr>
              <w:t>15. Перелік критеріїв та методика оцінки пропозицій із зазначенням питомої ваги критеріїв:</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C71BB5" w:rsidRPr="000E136E" w:rsidRDefault="00C71BB5" w:rsidP="00C71BB5">
            <w:pPr>
              <w:spacing w:after="0"/>
              <w:ind w:left="130"/>
              <w:jc w:val="both"/>
              <w:rPr>
                <w:rFonts w:ascii="Times New Roman" w:eastAsia="Times New Roman" w:hAnsi="Times New Roman" w:cs="Times New Roman"/>
                <w:bCs/>
                <w:lang w:val="uk-UA" w:eastAsia="ru-RU"/>
              </w:rPr>
            </w:pPr>
            <w:r>
              <w:rPr>
                <w:rFonts w:ascii="Times New Roman" w:hAnsi="Times New Roman" w:cs="Times New Roman"/>
                <w:lang w:val="uk-UA"/>
              </w:rPr>
              <w:t>Є</w:t>
            </w:r>
            <w:r w:rsidRPr="000E136E">
              <w:rPr>
                <w:rFonts w:ascii="Times New Roman" w:hAnsi="Times New Roman" w:cs="Times New Roman"/>
                <w:lang w:val="uk-UA"/>
              </w:rPr>
              <w:t>диним критерієм оцінки є ціна. Оцінка пропозицій проводиться з урахуванням розміру податку на додану вартість. Учасники, які не є платниками ПДВ, подають пропозицію без ПДВ з урахуванням податків і зборів платниками якими вони являються.</w:t>
            </w:r>
          </w:p>
          <w:p w:rsidR="004842C6" w:rsidRDefault="00C71BB5" w:rsidP="004842C6">
            <w:pPr>
              <w:jc w:val="both"/>
              <w:rPr>
                <w:rFonts w:ascii="Times New Roman" w:eastAsia="Times New Roman" w:hAnsi="Times New Roman" w:cs="Times New Roman"/>
                <w:lang w:val="uk-UA" w:eastAsia="ru-RU"/>
              </w:rPr>
            </w:pPr>
            <w:r w:rsidRPr="000E136E">
              <w:rPr>
                <w:rFonts w:ascii="Times New Roman" w:eastAsia="Times New Roman" w:hAnsi="Times New Roman" w:cs="Times New Roman"/>
                <w:lang w:val="uk-UA" w:eastAsia="ru-RU"/>
              </w:rPr>
              <w:t xml:space="preserve">Оцінка пропозицій проводиться автоматично електронною системою закупівель шляхом застосування електронного аукціону. Ціна пропозиції повинна бути чітко визначена та включати всі витрати на отримання дозволів, ліцензій, сертифікатів та інше, а також містити інформацію про врахування/ неврахування податку на додану вартість. </w:t>
            </w:r>
          </w:p>
          <w:p w:rsidR="00C71BB5" w:rsidRPr="004842C6" w:rsidRDefault="00C71BB5" w:rsidP="004842C6">
            <w:pPr>
              <w:jc w:val="both"/>
              <w:rPr>
                <w:rFonts w:ascii="Times New Roman" w:hAnsi="Times New Roman" w:cs="Times New Roman"/>
                <w:lang w:val="uk-UA"/>
              </w:rPr>
            </w:pPr>
            <w:r w:rsidRPr="000E136E">
              <w:rPr>
                <w:rFonts w:ascii="Times New Roman" w:eastAsia="Times New Roman" w:hAnsi="Times New Roman" w:cs="Times New Roman"/>
                <w:lang w:val="uk-UA" w:eastAsia="ru-RU"/>
              </w:rPr>
              <w:t>Після оцінки пропозицій замовник розглядає пропозиції на відповідність вимогам документації з переліку учасників, починаючи з учасника, пропозиція якого за результатом оцінки визначена найбільш економічно вигідною.</w:t>
            </w:r>
          </w:p>
          <w:p w:rsidR="00C71BB5" w:rsidRPr="000E136E" w:rsidRDefault="00C71BB5" w:rsidP="00C71BB5">
            <w:pPr>
              <w:spacing w:after="0" w:line="240" w:lineRule="auto"/>
              <w:ind w:firstLine="633"/>
              <w:jc w:val="both"/>
              <w:rPr>
                <w:rFonts w:ascii="Times New Roman" w:eastAsia="Times New Roman" w:hAnsi="Times New Roman" w:cs="Times New Roman"/>
                <w:lang w:val="uk-UA" w:eastAsia="ru-RU"/>
              </w:rPr>
            </w:pPr>
            <w:r w:rsidRPr="000E136E">
              <w:rPr>
                <w:rFonts w:ascii="Times New Roman" w:eastAsia="Times New Roman" w:hAnsi="Times New Roman" w:cs="Times New Roman"/>
                <w:lang w:val="uk-UA" w:eastAsia="ru-RU"/>
              </w:rPr>
              <w:t xml:space="preserve">Найбільш економічно вигідною пропозицією вважається пропозиція з найменшою ціною. </w:t>
            </w:r>
          </w:p>
          <w:p w:rsidR="00C71BB5" w:rsidRPr="00C71BB5" w:rsidRDefault="00C71BB5" w:rsidP="00C71BB5">
            <w:pPr>
              <w:pStyle w:val="a8"/>
              <w:spacing w:before="100" w:beforeAutospacing="1" w:after="0"/>
              <w:rPr>
                <w:b/>
                <w:i/>
                <w:sz w:val="22"/>
                <w:szCs w:val="22"/>
              </w:rPr>
            </w:pPr>
            <w:r w:rsidRPr="000E136E">
              <w:rPr>
                <w:lang w:eastAsia="ru-RU"/>
              </w:rPr>
              <w:t>За результатами розгляду та оцінки пропозиції замовник визначає переможця та приймає рішення про намір укласти договір.</w:t>
            </w:r>
          </w:p>
        </w:tc>
      </w:tr>
      <w:tr w:rsidR="00C71BB5"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C71BB5" w:rsidP="00C71BB5">
            <w:pPr>
              <w:pStyle w:val="a8"/>
              <w:spacing w:before="100" w:beforeAutospacing="1" w:after="0"/>
              <w:rPr>
                <w:sz w:val="22"/>
                <w:szCs w:val="22"/>
              </w:rPr>
            </w:pPr>
            <w:r w:rsidRPr="0062708B">
              <w:rPr>
                <w:sz w:val="22"/>
                <w:szCs w:val="22"/>
              </w:rPr>
              <w:t>Розмір та умови надання забезпечення пропозицій учасників:</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1D48FC" w:rsidRDefault="001D48FC" w:rsidP="001D48FC">
            <w:pPr>
              <w:spacing w:after="0"/>
              <w:jc w:val="both"/>
              <w:rPr>
                <w:rFonts w:ascii="Times New Roman" w:hAnsi="Times New Roman" w:cs="Times New Roman"/>
                <w:lang w:val="uk-UA"/>
              </w:rPr>
            </w:pPr>
            <w:r>
              <w:rPr>
                <w:rFonts w:ascii="Times New Roman" w:hAnsi="Times New Roman" w:cs="Times New Roman"/>
                <w:lang w:val="uk-UA"/>
              </w:rPr>
              <w:t xml:space="preserve"> </w:t>
            </w:r>
            <w:r w:rsidR="0062708B" w:rsidRPr="001D48FC">
              <w:rPr>
                <w:rFonts w:ascii="Times New Roman" w:hAnsi="Times New Roman" w:cs="Times New Roman"/>
                <w:lang w:val="uk-UA"/>
              </w:rPr>
              <w:t>Н</w:t>
            </w:r>
            <w:r w:rsidR="00C71BB5" w:rsidRPr="001D48FC">
              <w:rPr>
                <w:rFonts w:ascii="Times New Roman" w:hAnsi="Times New Roman" w:cs="Times New Roman"/>
                <w:lang w:val="uk-UA"/>
              </w:rPr>
              <w:t xml:space="preserve">е вимагається. </w:t>
            </w:r>
          </w:p>
          <w:p w:rsidR="00C71BB5" w:rsidRDefault="00C71BB5" w:rsidP="0062708B">
            <w:pPr>
              <w:tabs>
                <w:tab w:val="left" w:pos="1134"/>
              </w:tabs>
              <w:spacing w:after="0" w:line="240" w:lineRule="auto"/>
              <w:jc w:val="both"/>
              <w:rPr>
                <w:rFonts w:ascii="Times New Roman" w:hAnsi="Times New Roman" w:cs="Times New Roman"/>
                <w:lang w:val="uk-UA"/>
              </w:rPr>
            </w:pPr>
          </w:p>
        </w:tc>
      </w:tr>
      <w:tr w:rsidR="00C71BB5" w:rsidRPr="00C71BB5" w:rsidTr="0062708B">
        <w:trPr>
          <w:tblCellSpacing w:w="22" w:type="dxa"/>
        </w:trPr>
        <w:tc>
          <w:tcPr>
            <w:tcW w:w="1290" w:type="pct"/>
            <w:tcBorders>
              <w:top w:val="outset" w:sz="6" w:space="0" w:color="auto"/>
              <w:left w:val="outset" w:sz="6" w:space="0" w:color="auto"/>
              <w:bottom w:val="outset" w:sz="6" w:space="0" w:color="auto"/>
              <w:right w:val="outset" w:sz="6" w:space="0" w:color="auto"/>
            </w:tcBorders>
            <w:shd w:val="clear" w:color="auto" w:fill="FFFFFF"/>
          </w:tcPr>
          <w:p w:rsidR="00C71BB5" w:rsidRPr="0062708B" w:rsidRDefault="0062708B" w:rsidP="00C71BB5">
            <w:pPr>
              <w:pStyle w:val="a8"/>
              <w:spacing w:before="100" w:beforeAutospacing="1" w:after="0"/>
              <w:rPr>
                <w:sz w:val="22"/>
                <w:szCs w:val="22"/>
              </w:rPr>
            </w:pPr>
            <w:r w:rsidRPr="0062708B">
              <w:rPr>
                <w:sz w:val="22"/>
                <w:szCs w:val="22"/>
              </w:rPr>
              <w:t>Розмір та умови надання забезпечення виконання договору про закупівлю:</w:t>
            </w:r>
          </w:p>
        </w:tc>
        <w:tc>
          <w:tcPr>
            <w:tcW w:w="3642" w:type="pct"/>
            <w:tcBorders>
              <w:top w:val="outset" w:sz="6" w:space="0" w:color="auto"/>
              <w:left w:val="outset" w:sz="6" w:space="0" w:color="auto"/>
              <w:bottom w:val="outset" w:sz="6" w:space="0" w:color="auto"/>
              <w:right w:val="outset" w:sz="6" w:space="0" w:color="auto"/>
            </w:tcBorders>
            <w:shd w:val="clear" w:color="auto" w:fill="FFFFFF"/>
          </w:tcPr>
          <w:p w:rsidR="00C71BB5" w:rsidRDefault="0062708B" w:rsidP="00C71BB5">
            <w:pPr>
              <w:spacing w:after="0"/>
              <w:ind w:left="130"/>
              <w:jc w:val="both"/>
              <w:rPr>
                <w:rFonts w:ascii="Times New Roman" w:hAnsi="Times New Roman" w:cs="Times New Roman"/>
                <w:lang w:val="uk-UA"/>
              </w:rPr>
            </w:pPr>
            <w:r>
              <w:rPr>
                <w:rFonts w:ascii="Times New Roman" w:hAnsi="Times New Roman" w:cs="Times New Roman"/>
                <w:lang w:val="uk-UA"/>
              </w:rPr>
              <w:t>Н</w:t>
            </w:r>
            <w:r w:rsidRPr="000E136E">
              <w:rPr>
                <w:rFonts w:ascii="Times New Roman" w:hAnsi="Times New Roman" w:cs="Times New Roman"/>
                <w:lang w:val="uk-UA"/>
              </w:rPr>
              <w:t>е вимагається.</w:t>
            </w:r>
          </w:p>
        </w:tc>
      </w:tr>
    </w:tbl>
    <w:p w:rsidR="00BB5715" w:rsidRDefault="00BB5715" w:rsidP="0044051E">
      <w:pPr>
        <w:rPr>
          <w:b/>
        </w:rPr>
      </w:pPr>
    </w:p>
    <w:p w:rsidR="0044051E" w:rsidRPr="004842C6" w:rsidRDefault="0044051E" w:rsidP="0044051E">
      <w:pPr>
        <w:rPr>
          <w:rFonts w:ascii="Times New Roman" w:hAnsi="Times New Roman" w:cs="Times New Roman"/>
          <w:b/>
          <w:sz w:val="24"/>
          <w:szCs w:val="24"/>
        </w:rPr>
      </w:pPr>
      <w:r w:rsidRPr="004842C6">
        <w:rPr>
          <w:rFonts w:ascii="Times New Roman" w:hAnsi="Times New Roman" w:cs="Times New Roman"/>
          <w:b/>
          <w:sz w:val="24"/>
          <w:szCs w:val="24"/>
        </w:rPr>
        <w:t xml:space="preserve">II. </w:t>
      </w:r>
      <w:proofErr w:type="spellStart"/>
      <w:r w:rsidRPr="004842C6">
        <w:rPr>
          <w:rFonts w:ascii="Times New Roman" w:hAnsi="Times New Roman" w:cs="Times New Roman"/>
          <w:b/>
          <w:sz w:val="24"/>
          <w:szCs w:val="24"/>
        </w:rPr>
        <w:t>Кваліфікаційні</w:t>
      </w:r>
      <w:proofErr w:type="spellEnd"/>
      <w:r w:rsidRPr="004842C6">
        <w:rPr>
          <w:rFonts w:ascii="Times New Roman" w:hAnsi="Times New Roman" w:cs="Times New Roman"/>
          <w:b/>
          <w:sz w:val="24"/>
          <w:szCs w:val="24"/>
        </w:rPr>
        <w:t xml:space="preserve"> </w:t>
      </w:r>
      <w:proofErr w:type="spellStart"/>
      <w:r w:rsidRPr="004842C6">
        <w:rPr>
          <w:rFonts w:ascii="Times New Roman" w:hAnsi="Times New Roman" w:cs="Times New Roman"/>
          <w:b/>
          <w:sz w:val="24"/>
          <w:szCs w:val="24"/>
        </w:rPr>
        <w:t>вимоги</w:t>
      </w:r>
      <w:proofErr w:type="spellEnd"/>
      <w:r w:rsidRPr="004842C6">
        <w:rPr>
          <w:rFonts w:ascii="Times New Roman" w:hAnsi="Times New Roman" w:cs="Times New Roman"/>
          <w:b/>
          <w:sz w:val="24"/>
          <w:szCs w:val="24"/>
        </w:rPr>
        <w:t xml:space="preserve"> до </w:t>
      </w:r>
      <w:proofErr w:type="spellStart"/>
      <w:r w:rsidRPr="004842C6">
        <w:rPr>
          <w:rFonts w:ascii="Times New Roman" w:hAnsi="Times New Roman" w:cs="Times New Roman"/>
          <w:b/>
          <w:sz w:val="24"/>
          <w:szCs w:val="24"/>
        </w:rPr>
        <w:t>Учасника</w:t>
      </w:r>
      <w:proofErr w:type="spellEnd"/>
      <w:r w:rsidRPr="004842C6">
        <w:rPr>
          <w:rFonts w:ascii="Times New Roman" w:hAnsi="Times New Roman" w:cs="Times New Roman"/>
          <w:b/>
          <w:sz w:val="24"/>
          <w:szCs w:val="24"/>
        </w:rPr>
        <w:t xml:space="preserve"> та </w:t>
      </w:r>
      <w:proofErr w:type="spellStart"/>
      <w:r w:rsidRPr="004842C6">
        <w:rPr>
          <w:rFonts w:ascii="Times New Roman" w:hAnsi="Times New Roman" w:cs="Times New Roman"/>
          <w:b/>
          <w:sz w:val="24"/>
          <w:szCs w:val="24"/>
        </w:rPr>
        <w:t>спосіб</w:t>
      </w:r>
      <w:proofErr w:type="spellEnd"/>
      <w:r w:rsidRPr="004842C6">
        <w:rPr>
          <w:rFonts w:ascii="Times New Roman" w:hAnsi="Times New Roman" w:cs="Times New Roman"/>
          <w:b/>
          <w:sz w:val="24"/>
          <w:szCs w:val="24"/>
        </w:rPr>
        <w:t xml:space="preserve"> </w:t>
      </w:r>
      <w:proofErr w:type="spellStart"/>
      <w:r w:rsidRPr="004842C6">
        <w:rPr>
          <w:rFonts w:ascii="Times New Roman" w:hAnsi="Times New Roman" w:cs="Times New Roman"/>
          <w:b/>
          <w:sz w:val="24"/>
          <w:szCs w:val="24"/>
        </w:rPr>
        <w:t>їх</w:t>
      </w:r>
      <w:proofErr w:type="spellEnd"/>
      <w:r w:rsidRPr="004842C6">
        <w:rPr>
          <w:rFonts w:ascii="Times New Roman" w:hAnsi="Times New Roman" w:cs="Times New Roman"/>
          <w:b/>
          <w:sz w:val="24"/>
          <w:szCs w:val="24"/>
        </w:rPr>
        <w:t xml:space="preserve"> </w:t>
      </w:r>
      <w:proofErr w:type="spellStart"/>
      <w:r w:rsidRPr="004842C6">
        <w:rPr>
          <w:rFonts w:ascii="Times New Roman" w:hAnsi="Times New Roman" w:cs="Times New Roman"/>
          <w:b/>
          <w:sz w:val="24"/>
          <w:szCs w:val="24"/>
        </w:rPr>
        <w:t>підтвердження</w:t>
      </w:r>
      <w:proofErr w:type="spellEnd"/>
      <w:r w:rsidRPr="004842C6">
        <w:rPr>
          <w:rFonts w:ascii="Times New Roman" w:hAnsi="Times New Roman" w:cs="Times New Roman"/>
          <w:b/>
          <w:sz w:val="24"/>
          <w:szCs w:val="24"/>
        </w:rPr>
        <w:t xml:space="preserve"> </w:t>
      </w:r>
    </w:p>
    <w:tbl>
      <w:tblPr>
        <w:tblW w:w="5000"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1716"/>
        <w:gridCol w:w="7623"/>
      </w:tblGrid>
      <w:tr w:rsidR="0044051E" w:rsidRPr="009E0F18" w:rsidTr="00AD16E3">
        <w:trPr>
          <w:tblCellSpacing w:w="22" w:type="dxa"/>
        </w:trPr>
        <w:tc>
          <w:tcPr>
            <w:tcW w:w="7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8"/>
              <w:spacing w:before="0" w:after="0"/>
              <w:jc w:val="center"/>
              <w:rPr>
                <w:b/>
                <w:sz w:val="22"/>
                <w:szCs w:val="22"/>
              </w:rPr>
            </w:pPr>
            <w:bookmarkStart w:id="18" w:name="40"/>
            <w:bookmarkEnd w:id="18"/>
            <w:r w:rsidRPr="009E0F18">
              <w:rPr>
                <w:b/>
                <w:sz w:val="22"/>
                <w:szCs w:val="22"/>
              </w:rPr>
              <w:t xml:space="preserve">Перелік документів, </w:t>
            </w:r>
          </w:p>
          <w:p w:rsidR="0044051E" w:rsidRPr="009E0F18" w:rsidRDefault="0044051E" w:rsidP="004221BB">
            <w:pPr>
              <w:pStyle w:val="a8"/>
              <w:spacing w:before="0" w:after="0"/>
              <w:jc w:val="center"/>
              <w:rPr>
                <w:b/>
                <w:sz w:val="22"/>
                <w:szCs w:val="22"/>
              </w:rPr>
            </w:pPr>
            <w:r w:rsidRPr="009E0F18">
              <w:rPr>
                <w:b/>
                <w:sz w:val="22"/>
                <w:szCs w:val="22"/>
              </w:rPr>
              <w:t>що підтверджують кваліфікацію Учасника</w:t>
            </w:r>
          </w:p>
        </w:tc>
        <w:tc>
          <w:tcPr>
            <w:tcW w:w="4141" w:type="pct"/>
            <w:tcBorders>
              <w:top w:val="outset" w:sz="6" w:space="0" w:color="auto"/>
              <w:left w:val="outset" w:sz="6" w:space="0" w:color="auto"/>
              <w:bottom w:val="outset" w:sz="6" w:space="0" w:color="auto"/>
              <w:right w:val="outset" w:sz="6" w:space="0" w:color="auto"/>
            </w:tcBorders>
            <w:shd w:val="clear" w:color="auto" w:fill="FFFFFF"/>
            <w:vAlign w:val="center"/>
          </w:tcPr>
          <w:p w:rsidR="00541B3D" w:rsidRPr="006610A7" w:rsidRDefault="0044051E" w:rsidP="006610A7">
            <w:pPr>
              <w:pStyle w:val="a8"/>
              <w:spacing w:before="0" w:after="0"/>
              <w:jc w:val="both"/>
              <w:rPr>
                <w:sz w:val="22"/>
                <w:szCs w:val="22"/>
              </w:rPr>
            </w:pPr>
            <w:bookmarkStart w:id="19" w:name="41"/>
            <w:bookmarkEnd w:id="19"/>
            <w:r w:rsidRPr="009E0F18">
              <w:rPr>
                <w:sz w:val="22"/>
                <w:szCs w:val="22"/>
              </w:rPr>
              <w:t xml:space="preserve">           Для підтвердження відповідності кваліфікаційним критеріям Учасник повинен у складі своєї пропозиції надати наступні документи в електронному (сканованому) вигляді:</w:t>
            </w:r>
          </w:p>
          <w:p w:rsidR="0062708B" w:rsidRPr="009E0F18" w:rsidRDefault="006610A7" w:rsidP="0062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color w:val="000000"/>
              </w:rPr>
            </w:pPr>
            <w:r>
              <w:rPr>
                <w:rFonts w:ascii="Times New Roman" w:hAnsi="Times New Roman" w:cs="Times New Roman"/>
                <w:lang w:val="uk-UA"/>
              </w:rPr>
              <w:t>1</w:t>
            </w:r>
            <w:r w:rsidR="0062708B" w:rsidRPr="009E0F18">
              <w:rPr>
                <w:rFonts w:ascii="Times New Roman" w:hAnsi="Times New Roman" w:cs="Times New Roman"/>
                <w:lang w:val="uk-UA"/>
              </w:rPr>
              <w:t xml:space="preserve">. </w:t>
            </w:r>
            <w:proofErr w:type="spellStart"/>
            <w:r w:rsidR="0062708B" w:rsidRPr="009E0F18">
              <w:rPr>
                <w:rFonts w:ascii="Times New Roman" w:hAnsi="Times New Roman" w:cs="Times New Roman"/>
                <w:color w:val="000000"/>
              </w:rPr>
              <w:t>Документи</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які</w:t>
            </w:r>
            <w:proofErr w:type="spellEnd"/>
            <w:r w:rsidR="0062708B" w:rsidRPr="009E0F18">
              <w:rPr>
                <w:rFonts w:ascii="Times New Roman" w:hAnsi="Times New Roman" w:cs="Times New Roman"/>
                <w:color w:val="000000"/>
              </w:rPr>
              <w:t xml:space="preserve"> повинен подати </w:t>
            </w:r>
            <w:proofErr w:type="spellStart"/>
            <w:r w:rsidR="0062708B" w:rsidRPr="009E0F18">
              <w:rPr>
                <w:rFonts w:ascii="Times New Roman" w:hAnsi="Times New Roman" w:cs="Times New Roman"/>
                <w:color w:val="000000"/>
              </w:rPr>
              <w:t>Учасник</w:t>
            </w:r>
            <w:proofErr w:type="spellEnd"/>
            <w:r w:rsidR="0062708B" w:rsidRPr="009E0F18">
              <w:rPr>
                <w:rFonts w:ascii="Times New Roman" w:hAnsi="Times New Roman" w:cs="Times New Roman"/>
                <w:color w:val="000000"/>
              </w:rPr>
              <w:t xml:space="preserve"> для </w:t>
            </w:r>
            <w:proofErr w:type="spellStart"/>
            <w:r w:rsidR="0062708B" w:rsidRPr="009E0F18">
              <w:rPr>
                <w:rFonts w:ascii="Times New Roman" w:hAnsi="Times New Roman" w:cs="Times New Roman"/>
                <w:color w:val="000000"/>
              </w:rPr>
              <w:t>підтвердження</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наявного</w:t>
            </w:r>
            <w:proofErr w:type="spellEnd"/>
            <w:r w:rsidR="0062708B" w:rsidRPr="009E0F18">
              <w:rPr>
                <w:rFonts w:ascii="Times New Roman" w:hAnsi="Times New Roman" w:cs="Times New Roman"/>
                <w:color w:val="000000"/>
              </w:rPr>
              <w:t xml:space="preserve"> документально </w:t>
            </w:r>
            <w:proofErr w:type="spellStart"/>
            <w:r w:rsidR="0062708B" w:rsidRPr="009E0F18">
              <w:rPr>
                <w:rFonts w:ascii="Times New Roman" w:hAnsi="Times New Roman" w:cs="Times New Roman"/>
                <w:color w:val="000000"/>
              </w:rPr>
              <w:t>підтвердженого</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досвіду</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виконання</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аналогічного</w:t>
            </w:r>
            <w:proofErr w:type="spellEnd"/>
            <w:r w:rsidR="0062708B" w:rsidRPr="009E0F18">
              <w:rPr>
                <w:rFonts w:ascii="Times New Roman" w:hAnsi="Times New Roman" w:cs="Times New Roman"/>
                <w:color w:val="000000"/>
              </w:rPr>
              <w:t xml:space="preserve"> договору (-</w:t>
            </w:r>
            <w:proofErr w:type="spellStart"/>
            <w:r w:rsidR="0062708B" w:rsidRPr="009E0F18">
              <w:rPr>
                <w:rFonts w:ascii="Times New Roman" w:hAnsi="Times New Roman" w:cs="Times New Roman"/>
                <w:color w:val="000000"/>
              </w:rPr>
              <w:t>ів</w:t>
            </w:r>
            <w:proofErr w:type="spellEnd"/>
            <w:r w:rsidR="0062708B" w:rsidRPr="009E0F18">
              <w:rPr>
                <w:rFonts w:ascii="Times New Roman" w:hAnsi="Times New Roman" w:cs="Times New Roman"/>
                <w:color w:val="000000"/>
              </w:rPr>
              <w:t xml:space="preserve">). </w:t>
            </w:r>
          </w:p>
          <w:p w:rsidR="0062708B" w:rsidRPr="00BE1C5B" w:rsidRDefault="00BE1C5B" w:rsidP="0062708B">
            <w:pPr>
              <w:tabs>
                <w:tab w:val="left" w:pos="1080"/>
              </w:tabs>
              <w:spacing w:after="0"/>
              <w:rPr>
                <w:rFonts w:ascii="Times New Roman" w:hAnsi="Times New Roman" w:cs="Times New Roman"/>
                <w:color w:val="000000"/>
                <w:lang w:val="uk-UA"/>
              </w:rPr>
            </w:pPr>
            <w:r>
              <w:rPr>
                <w:rFonts w:ascii="Times New Roman" w:hAnsi="Times New Roman" w:cs="Times New Roman"/>
                <w:color w:val="000000"/>
                <w:lang w:val="uk-UA"/>
              </w:rPr>
              <w:t>1)</w:t>
            </w:r>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Інформаційна</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довідка</w:t>
            </w:r>
            <w:proofErr w:type="spellEnd"/>
            <w:r w:rsidR="0062708B" w:rsidRPr="009E0F18">
              <w:rPr>
                <w:rFonts w:ascii="Times New Roman" w:hAnsi="Times New Roman" w:cs="Times New Roman"/>
                <w:color w:val="000000"/>
              </w:rPr>
              <w:t xml:space="preserve"> про </w:t>
            </w:r>
            <w:proofErr w:type="spellStart"/>
            <w:r w:rsidR="0062708B" w:rsidRPr="009E0F18">
              <w:rPr>
                <w:rFonts w:ascii="Times New Roman" w:hAnsi="Times New Roman" w:cs="Times New Roman"/>
                <w:color w:val="000000"/>
              </w:rPr>
              <w:t>підтвердження</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досвіду</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виконання</w:t>
            </w:r>
            <w:proofErr w:type="spellEnd"/>
            <w:r w:rsidR="0062708B" w:rsidRPr="009E0F18">
              <w:rPr>
                <w:rFonts w:ascii="Times New Roman" w:hAnsi="Times New Roman" w:cs="Times New Roman"/>
                <w:color w:val="000000"/>
              </w:rPr>
              <w:t xml:space="preserve"> </w:t>
            </w:r>
            <w:proofErr w:type="spellStart"/>
            <w:r w:rsidR="0062708B" w:rsidRPr="009E0F18">
              <w:rPr>
                <w:rFonts w:ascii="Times New Roman" w:hAnsi="Times New Roman" w:cs="Times New Roman"/>
                <w:color w:val="000000"/>
              </w:rPr>
              <w:t>аналогічного</w:t>
            </w:r>
            <w:proofErr w:type="spellEnd"/>
            <w:r w:rsidR="0062708B" w:rsidRPr="009E0F18">
              <w:rPr>
                <w:rFonts w:ascii="Times New Roman" w:hAnsi="Times New Roman" w:cs="Times New Roman"/>
                <w:color w:val="000000"/>
              </w:rPr>
              <w:t xml:space="preserve"> договору (-</w:t>
            </w:r>
            <w:proofErr w:type="spellStart"/>
            <w:r w:rsidR="0062708B" w:rsidRPr="009E0F18">
              <w:rPr>
                <w:rFonts w:ascii="Times New Roman" w:hAnsi="Times New Roman" w:cs="Times New Roman"/>
                <w:color w:val="000000"/>
              </w:rPr>
              <w:t>ів</w:t>
            </w:r>
            <w:proofErr w:type="spellEnd"/>
            <w:r w:rsidR="0062708B" w:rsidRPr="009E0F18">
              <w:rPr>
                <w:rFonts w:ascii="Times New Roman" w:hAnsi="Times New Roman" w:cs="Times New Roman"/>
                <w:color w:val="000000"/>
              </w:rPr>
              <w:t>) (</w:t>
            </w:r>
            <w:r w:rsidR="000F2F1B">
              <w:rPr>
                <w:rFonts w:ascii="Times New Roman" w:hAnsi="Times New Roman" w:cs="Times New Roman"/>
                <w:color w:val="000000"/>
                <w:lang w:val="uk-UA"/>
              </w:rPr>
              <w:t>не менше 2-х</w:t>
            </w:r>
            <w:r>
              <w:rPr>
                <w:rFonts w:ascii="Times New Roman" w:hAnsi="Times New Roman" w:cs="Times New Roman"/>
                <w:color w:val="000000"/>
              </w:rPr>
              <w:t xml:space="preserve">) за </w:t>
            </w:r>
            <w:proofErr w:type="spellStart"/>
            <w:r>
              <w:rPr>
                <w:rFonts w:ascii="Times New Roman" w:hAnsi="Times New Roman" w:cs="Times New Roman"/>
                <w:color w:val="000000"/>
              </w:rPr>
              <w:t>останні</w:t>
            </w:r>
            <w:proofErr w:type="spellEnd"/>
            <w:r w:rsidR="00541B3D">
              <w:rPr>
                <w:rFonts w:ascii="Times New Roman" w:hAnsi="Times New Roman" w:cs="Times New Roman"/>
                <w:color w:val="000000"/>
              </w:rPr>
              <w:t xml:space="preserve"> 2</w:t>
            </w:r>
            <w:r>
              <w:rPr>
                <w:rFonts w:ascii="Times New Roman" w:hAnsi="Times New Roman" w:cs="Times New Roman"/>
                <w:color w:val="000000"/>
              </w:rPr>
              <w:t xml:space="preserve"> рок</w:t>
            </w:r>
            <w:r w:rsidR="00541B3D">
              <w:rPr>
                <w:rFonts w:ascii="Times New Roman" w:hAnsi="Times New Roman" w:cs="Times New Roman"/>
                <w:color w:val="000000"/>
              </w:rPr>
              <w:t>и .</w:t>
            </w:r>
          </w:p>
          <w:tbl>
            <w:tblPr>
              <w:tblW w:w="73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1559"/>
              <w:gridCol w:w="1559"/>
              <w:gridCol w:w="2268"/>
            </w:tblGrid>
            <w:tr w:rsidR="0062708B" w:rsidRPr="009E0F18" w:rsidTr="00AD16E3">
              <w:tc>
                <w:tcPr>
                  <w:tcW w:w="2008" w:type="dxa"/>
                  <w:tcBorders>
                    <w:top w:val="single" w:sz="4" w:space="0" w:color="auto"/>
                    <w:left w:val="single" w:sz="4" w:space="0" w:color="auto"/>
                    <w:bottom w:val="single" w:sz="4" w:space="0" w:color="auto"/>
                    <w:right w:val="single" w:sz="4" w:space="0" w:color="auto"/>
                  </w:tcBorders>
                  <w:hideMark/>
                </w:tcPr>
                <w:p w:rsidR="0062708B" w:rsidRPr="009E0F18" w:rsidRDefault="0062708B" w:rsidP="0062708B">
                  <w:pPr>
                    <w:tabs>
                      <w:tab w:val="left" w:pos="1080"/>
                    </w:tabs>
                    <w:ind w:right="22"/>
                    <w:jc w:val="center"/>
                    <w:rPr>
                      <w:rFonts w:ascii="Times New Roman" w:hAnsi="Times New Roman" w:cs="Times New Roman"/>
                      <w:color w:val="000000"/>
                    </w:rPr>
                  </w:pPr>
                  <w:proofErr w:type="spellStart"/>
                  <w:r w:rsidRPr="009E0F18">
                    <w:rPr>
                      <w:rFonts w:ascii="Times New Roman" w:hAnsi="Times New Roman" w:cs="Times New Roman"/>
                      <w:color w:val="000000"/>
                    </w:rPr>
                    <w:t>Назва</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організації</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із</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якою</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укладено</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договір</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62708B" w:rsidRPr="009E0F18" w:rsidRDefault="0062708B" w:rsidP="0062708B">
                  <w:pPr>
                    <w:tabs>
                      <w:tab w:val="left" w:pos="1080"/>
                    </w:tabs>
                    <w:ind w:right="22"/>
                    <w:jc w:val="center"/>
                    <w:rPr>
                      <w:rFonts w:ascii="Times New Roman" w:hAnsi="Times New Roman" w:cs="Times New Roman"/>
                      <w:color w:val="000000"/>
                    </w:rPr>
                  </w:pPr>
                  <w:r w:rsidRPr="009E0F18">
                    <w:rPr>
                      <w:rFonts w:ascii="Times New Roman" w:hAnsi="Times New Roman" w:cs="Times New Roman"/>
                      <w:color w:val="000000"/>
                    </w:rPr>
                    <w:t xml:space="preserve">Предмет </w:t>
                  </w:r>
                  <w:proofErr w:type="spellStart"/>
                  <w:r w:rsidRPr="009E0F18">
                    <w:rPr>
                      <w:rFonts w:ascii="Times New Roman" w:hAnsi="Times New Roman" w:cs="Times New Roman"/>
                      <w:color w:val="000000"/>
                    </w:rPr>
                    <w:t>закупівлі</w:t>
                  </w:r>
                  <w:proofErr w:type="spellEnd"/>
                </w:p>
              </w:tc>
              <w:tc>
                <w:tcPr>
                  <w:tcW w:w="1559" w:type="dxa"/>
                  <w:tcBorders>
                    <w:top w:val="single" w:sz="4" w:space="0" w:color="auto"/>
                    <w:left w:val="single" w:sz="4" w:space="0" w:color="auto"/>
                    <w:bottom w:val="single" w:sz="4" w:space="0" w:color="auto"/>
                    <w:right w:val="single" w:sz="4" w:space="0" w:color="auto"/>
                  </w:tcBorders>
                  <w:vAlign w:val="center"/>
                  <w:hideMark/>
                </w:tcPr>
                <w:p w:rsidR="0062708B" w:rsidRPr="009E0F18" w:rsidRDefault="0062708B" w:rsidP="0062708B">
                  <w:pPr>
                    <w:tabs>
                      <w:tab w:val="left" w:pos="1080"/>
                    </w:tabs>
                    <w:ind w:right="22"/>
                    <w:jc w:val="center"/>
                    <w:rPr>
                      <w:rFonts w:ascii="Times New Roman" w:hAnsi="Times New Roman" w:cs="Times New Roman"/>
                      <w:color w:val="000000"/>
                    </w:rPr>
                  </w:pPr>
                  <w:r w:rsidRPr="009E0F18">
                    <w:rPr>
                      <w:rFonts w:ascii="Times New Roman" w:hAnsi="Times New Roman" w:cs="Times New Roman"/>
                      <w:color w:val="000000"/>
                    </w:rPr>
                    <w:t>Сума договору</w:t>
                  </w:r>
                </w:p>
              </w:tc>
              <w:tc>
                <w:tcPr>
                  <w:tcW w:w="2268" w:type="dxa"/>
                  <w:tcBorders>
                    <w:top w:val="single" w:sz="4" w:space="0" w:color="auto"/>
                    <w:left w:val="single" w:sz="4" w:space="0" w:color="auto"/>
                    <w:bottom w:val="single" w:sz="4" w:space="0" w:color="auto"/>
                    <w:right w:val="single" w:sz="4" w:space="0" w:color="auto"/>
                  </w:tcBorders>
                  <w:vAlign w:val="center"/>
                  <w:hideMark/>
                </w:tcPr>
                <w:p w:rsidR="0062708B" w:rsidRPr="009E0F18" w:rsidRDefault="0062708B" w:rsidP="0062708B">
                  <w:pPr>
                    <w:tabs>
                      <w:tab w:val="left" w:pos="1080"/>
                    </w:tabs>
                    <w:ind w:right="22"/>
                    <w:jc w:val="center"/>
                    <w:rPr>
                      <w:rFonts w:ascii="Times New Roman" w:hAnsi="Times New Roman" w:cs="Times New Roman"/>
                      <w:color w:val="000000"/>
                    </w:rPr>
                  </w:pPr>
                  <w:proofErr w:type="spellStart"/>
                  <w:r w:rsidRPr="009E0F18">
                    <w:rPr>
                      <w:rFonts w:ascii="Times New Roman" w:hAnsi="Times New Roman" w:cs="Times New Roman"/>
                      <w:color w:val="000000"/>
                    </w:rPr>
                    <w:t>Термін</w:t>
                  </w:r>
                  <w:proofErr w:type="spellEnd"/>
                  <w:r w:rsidRPr="009E0F18">
                    <w:rPr>
                      <w:rFonts w:ascii="Times New Roman" w:hAnsi="Times New Roman" w:cs="Times New Roman"/>
                      <w:color w:val="000000"/>
                    </w:rPr>
                    <w:t xml:space="preserve"> </w:t>
                  </w:r>
                  <w:proofErr w:type="spellStart"/>
                  <w:r w:rsidRPr="009E0F18">
                    <w:rPr>
                      <w:rFonts w:ascii="Times New Roman" w:hAnsi="Times New Roman" w:cs="Times New Roman"/>
                      <w:color w:val="000000"/>
                    </w:rPr>
                    <w:t>виконання</w:t>
                  </w:r>
                  <w:proofErr w:type="spellEnd"/>
                  <w:r w:rsidRPr="009E0F18">
                    <w:rPr>
                      <w:rFonts w:ascii="Times New Roman" w:hAnsi="Times New Roman" w:cs="Times New Roman"/>
                      <w:color w:val="000000"/>
                    </w:rPr>
                    <w:t xml:space="preserve"> договору</w:t>
                  </w:r>
                </w:p>
              </w:tc>
            </w:tr>
            <w:tr w:rsidR="0062708B" w:rsidRPr="009E0F18" w:rsidTr="00AD16E3">
              <w:tc>
                <w:tcPr>
                  <w:tcW w:w="2008"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r>
            <w:tr w:rsidR="0062708B" w:rsidRPr="009E0F18" w:rsidTr="00AD16E3">
              <w:tc>
                <w:tcPr>
                  <w:tcW w:w="2008"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1559"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62708B" w:rsidRPr="009E0F18" w:rsidRDefault="0062708B" w:rsidP="0062708B">
                  <w:pPr>
                    <w:tabs>
                      <w:tab w:val="left" w:pos="1080"/>
                    </w:tabs>
                    <w:ind w:right="22"/>
                    <w:jc w:val="both"/>
                    <w:rPr>
                      <w:rFonts w:ascii="Times New Roman" w:hAnsi="Times New Roman" w:cs="Times New Roman"/>
                      <w:color w:val="000000"/>
                    </w:rPr>
                  </w:pPr>
                </w:p>
              </w:tc>
            </w:tr>
          </w:tbl>
          <w:p w:rsidR="0062708B" w:rsidRPr="006610A7" w:rsidRDefault="0062708B" w:rsidP="006270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b/>
                <w:color w:val="000000"/>
                <w:lang w:val="uk-UA"/>
              </w:rPr>
            </w:pPr>
            <w:proofErr w:type="spellStart"/>
            <w:r w:rsidRPr="009E0F18">
              <w:rPr>
                <w:rFonts w:ascii="Times New Roman" w:hAnsi="Times New Roman" w:cs="Times New Roman"/>
              </w:rPr>
              <w:t>Аналогічними</w:t>
            </w:r>
            <w:proofErr w:type="spellEnd"/>
            <w:r w:rsidRPr="009E0F18">
              <w:rPr>
                <w:rFonts w:ascii="Times New Roman" w:hAnsi="Times New Roman" w:cs="Times New Roman"/>
              </w:rPr>
              <w:t xml:space="preserve"> договорами в </w:t>
            </w:r>
            <w:proofErr w:type="spellStart"/>
            <w:r w:rsidRPr="009E0F18">
              <w:rPr>
                <w:rFonts w:ascii="Times New Roman" w:hAnsi="Times New Roman" w:cs="Times New Roman"/>
              </w:rPr>
              <w:t>розумінні</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цієї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доку</w:t>
            </w:r>
            <w:r w:rsidR="00B1042F">
              <w:rPr>
                <w:rFonts w:ascii="Times New Roman" w:hAnsi="Times New Roman" w:cs="Times New Roman"/>
              </w:rPr>
              <w:t>ментації</w:t>
            </w:r>
            <w:proofErr w:type="spellEnd"/>
            <w:r w:rsidR="00B1042F">
              <w:rPr>
                <w:rFonts w:ascii="Times New Roman" w:hAnsi="Times New Roman" w:cs="Times New Roman"/>
              </w:rPr>
              <w:t xml:space="preserve"> є договори </w:t>
            </w:r>
            <w:r w:rsidR="006610A7">
              <w:rPr>
                <w:rFonts w:ascii="Times New Roman" w:hAnsi="Times New Roman" w:cs="Times New Roman"/>
                <w:lang w:val="uk-UA"/>
              </w:rPr>
              <w:t xml:space="preserve">за предметом закупівлі згідно </w:t>
            </w:r>
            <w:r w:rsidR="00592DE8" w:rsidRPr="00592DE8">
              <w:rPr>
                <w:rFonts w:ascii="Times New Roman" w:hAnsi="Times New Roman" w:cs="Times New Roman"/>
                <w:lang w:val="uk-UA"/>
              </w:rPr>
              <w:t xml:space="preserve">ДК 021:2015:39710000-2 - Електричні побутові </w:t>
            </w:r>
            <w:r w:rsidR="00592DE8" w:rsidRPr="00592DE8">
              <w:rPr>
                <w:rFonts w:ascii="Times New Roman" w:hAnsi="Times New Roman" w:cs="Times New Roman"/>
                <w:lang w:val="uk-UA"/>
              </w:rPr>
              <w:lastRenderedPageBreak/>
              <w:t xml:space="preserve">прилади («ДК 021:2015:39711440 -5- Електричні плити» -  Електрична плита 4-х камфорна; «ДК 021:2015:39711120 – 6 – Морозильні камери» - Морозильна камера; «ДК 021:2015:39711320 – 8 – Електричні чаєварки» - </w:t>
            </w:r>
            <w:proofErr w:type="spellStart"/>
            <w:r w:rsidR="00592DE8" w:rsidRPr="00592DE8">
              <w:rPr>
                <w:rFonts w:ascii="Times New Roman" w:hAnsi="Times New Roman" w:cs="Times New Roman"/>
                <w:lang w:val="uk-UA"/>
              </w:rPr>
              <w:t>Електрочайник</w:t>
            </w:r>
            <w:proofErr w:type="spellEnd"/>
            <w:r w:rsidR="00592DE8" w:rsidRPr="00592DE8">
              <w:rPr>
                <w:rFonts w:ascii="Times New Roman" w:hAnsi="Times New Roman" w:cs="Times New Roman"/>
                <w:lang w:val="uk-UA"/>
              </w:rPr>
              <w:t>)</w:t>
            </w:r>
            <w:r w:rsidR="00592DE8">
              <w:rPr>
                <w:rFonts w:ascii="Times New Roman" w:hAnsi="Times New Roman" w:cs="Times New Roman"/>
                <w:lang w:val="uk-UA"/>
              </w:rPr>
              <w:t>.</w:t>
            </w:r>
          </w:p>
          <w:p w:rsidR="0062708B" w:rsidRDefault="00327177" w:rsidP="0062708B">
            <w:pPr>
              <w:spacing w:after="0"/>
              <w:jc w:val="both"/>
              <w:rPr>
                <w:rFonts w:ascii="Times New Roman" w:hAnsi="Times New Roman" w:cs="Times New Roman"/>
                <w:lang w:val="uk-UA"/>
              </w:rPr>
            </w:pPr>
            <w:r>
              <w:rPr>
                <w:rFonts w:ascii="Times New Roman" w:hAnsi="Times New Roman" w:cs="Times New Roman"/>
                <w:color w:val="000000"/>
                <w:lang w:val="uk-UA"/>
              </w:rPr>
              <w:t>2)</w:t>
            </w:r>
            <w:r w:rsidR="0062708B" w:rsidRPr="00327177">
              <w:rPr>
                <w:rFonts w:ascii="Times New Roman" w:hAnsi="Times New Roman" w:cs="Times New Roman"/>
                <w:color w:val="000000"/>
                <w:lang w:val="uk-UA"/>
              </w:rPr>
              <w:t xml:space="preserve"> </w:t>
            </w:r>
            <w:r w:rsidR="0062708B" w:rsidRPr="00327177">
              <w:rPr>
                <w:rFonts w:ascii="Times New Roman" w:hAnsi="Times New Roman" w:cs="Times New Roman"/>
                <w:lang w:val="uk-UA"/>
              </w:rPr>
              <w:t>До довідки надати копію (-ї) договору (-</w:t>
            </w:r>
            <w:proofErr w:type="spellStart"/>
            <w:r w:rsidR="0062708B" w:rsidRPr="00327177">
              <w:rPr>
                <w:rFonts w:ascii="Times New Roman" w:hAnsi="Times New Roman" w:cs="Times New Roman"/>
                <w:lang w:val="uk-UA"/>
              </w:rPr>
              <w:t>ів</w:t>
            </w:r>
            <w:proofErr w:type="spellEnd"/>
            <w:r w:rsidR="0062708B" w:rsidRPr="00327177">
              <w:rPr>
                <w:rFonts w:ascii="Times New Roman" w:hAnsi="Times New Roman" w:cs="Times New Roman"/>
                <w:lang w:val="uk-UA"/>
              </w:rPr>
              <w:t>), зазначеного (-них) в</w:t>
            </w:r>
            <w:r w:rsidR="0062708B" w:rsidRPr="00327177">
              <w:rPr>
                <w:rFonts w:ascii="Times New Roman" w:hAnsi="Times New Roman" w:cs="Times New Roman"/>
                <w:color w:val="000000"/>
                <w:lang w:val="uk-UA"/>
              </w:rPr>
              <w:t xml:space="preserve"> інформаційній довідці</w:t>
            </w:r>
            <w:r w:rsidR="0062708B" w:rsidRPr="00327177">
              <w:rPr>
                <w:rFonts w:ascii="Times New Roman" w:hAnsi="Times New Roman" w:cs="Times New Roman"/>
                <w:lang w:val="uk-UA"/>
              </w:rPr>
              <w:t xml:space="preserve"> </w:t>
            </w:r>
            <w:r w:rsidR="0062708B" w:rsidRPr="00327177">
              <w:rPr>
                <w:rFonts w:ascii="Times New Roman" w:hAnsi="Times New Roman" w:cs="Times New Roman"/>
                <w:color w:val="000000"/>
                <w:lang w:val="uk-UA"/>
              </w:rPr>
              <w:t>з обов’язковим зазначення дати та номеру договору (-</w:t>
            </w:r>
            <w:proofErr w:type="spellStart"/>
            <w:r w:rsidR="0062708B" w:rsidRPr="00327177">
              <w:rPr>
                <w:rFonts w:ascii="Times New Roman" w:hAnsi="Times New Roman" w:cs="Times New Roman"/>
                <w:color w:val="000000"/>
                <w:lang w:val="uk-UA"/>
              </w:rPr>
              <w:t>ів</w:t>
            </w:r>
            <w:proofErr w:type="spellEnd"/>
            <w:r w:rsidR="0062708B" w:rsidRPr="00327177">
              <w:rPr>
                <w:rFonts w:ascii="Times New Roman" w:hAnsi="Times New Roman" w:cs="Times New Roman"/>
                <w:lang w:val="uk-UA"/>
              </w:rPr>
              <w:t xml:space="preserve">), </w:t>
            </w:r>
            <w:r w:rsidR="007052DF">
              <w:rPr>
                <w:rFonts w:ascii="Times New Roman" w:hAnsi="Times New Roman" w:cs="Times New Roman"/>
                <w:lang w:val="uk-UA"/>
              </w:rPr>
              <w:t>разом з додатками, що є його(їх) невід’ємною частиною</w:t>
            </w:r>
            <w:r w:rsidR="0062708B" w:rsidRPr="00327177">
              <w:rPr>
                <w:rFonts w:ascii="Times New Roman" w:hAnsi="Times New Roman" w:cs="Times New Roman"/>
                <w:lang w:val="uk-UA"/>
              </w:rPr>
              <w:t xml:space="preserve"> та копії документів, що підтверджують факт виконання умов договору (-</w:t>
            </w:r>
            <w:proofErr w:type="spellStart"/>
            <w:r w:rsidR="0062708B" w:rsidRPr="00327177">
              <w:rPr>
                <w:rFonts w:ascii="Times New Roman" w:hAnsi="Times New Roman" w:cs="Times New Roman"/>
                <w:lang w:val="uk-UA"/>
              </w:rPr>
              <w:t>ів</w:t>
            </w:r>
            <w:proofErr w:type="spellEnd"/>
            <w:r w:rsidR="0062708B" w:rsidRPr="00327177">
              <w:rPr>
                <w:rFonts w:ascii="Times New Roman" w:hAnsi="Times New Roman" w:cs="Times New Roman"/>
                <w:lang w:val="uk-UA"/>
              </w:rPr>
              <w:t xml:space="preserve">) (копії актів </w:t>
            </w:r>
            <w:r w:rsidR="0062708B" w:rsidRPr="001D7B38">
              <w:rPr>
                <w:rFonts w:ascii="Times New Roman" w:hAnsi="Times New Roman" w:cs="Times New Roman"/>
                <w:lang w:val="uk-UA"/>
              </w:rPr>
              <w:t xml:space="preserve">виконаних робіт/ </w:t>
            </w:r>
            <w:r w:rsidR="0062708B" w:rsidRPr="00327177">
              <w:rPr>
                <w:rFonts w:ascii="Times New Roman" w:hAnsi="Times New Roman" w:cs="Times New Roman"/>
                <w:lang w:val="uk-UA"/>
              </w:rPr>
              <w:t xml:space="preserve">наданих послуг </w:t>
            </w:r>
            <w:r w:rsidR="0062708B" w:rsidRPr="001D7B38">
              <w:rPr>
                <w:rFonts w:ascii="Times New Roman" w:hAnsi="Times New Roman" w:cs="Times New Roman"/>
                <w:lang w:val="uk-UA"/>
              </w:rPr>
              <w:t xml:space="preserve">із зазначенням номеру договору, відповідно до якого надані послуги, з </w:t>
            </w:r>
            <w:r w:rsidR="0062708B" w:rsidRPr="00327177">
              <w:rPr>
                <w:rFonts w:ascii="Times New Roman" w:hAnsi="Times New Roman" w:cs="Times New Roman"/>
                <w:lang w:val="uk-UA"/>
              </w:rPr>
              <w:t>відміткою про надання послуг тощо).</w:t>
            </w:r>
            <w:r w:rsidR="0062708B" w:rsidRPr="001D7B38">
              <w:rPr>
                <w:rFonts w:ascii="Times New Roman" w:hAnsi="Times New Roman" w:cs="Times New Roman"/>
                <w:lang w:val="uk-UA"/>
              </w:rPr>
              <w:t xml:space="preserve"> Кожен договір має бути підтверджений оригіналом відгуку замовника у вигляді окремого документу.</w:t>
            </w:r>
          </w:p>
          <w:p w:rsidR="00327177" w:rsidRPr="009E0F18" w:rsidRDefault="00327177" w:rsidP="0062708B">
            <w:pPr>
              <w:spacing w:after="0"/>
              <w:jc w:val="both"/>
              <w:rPr>
                <w:rFonts w:ascii="Times New Roman" w:hAnsi="Times New Roman" w:cs="Times New Roman"/>
                <w:lang w:val="uk-UA"/>
              </w:rPr>
            </w:pPr>
            <w:r>
              <w:rPr>
                <w:rFonts w:ascii="Times New Roman" w:hAnsi="Times New Roman" w:cs="Times New Roman"/>
                <w:lang w:val="uk-UA"/>
              </w:rPr>
              <w:t>4.Крім вищезазначеного учасник також у складі своєї пропозиції повинен надати наступні документи:</w:t>
            </w:r>
          </w:p>
          <w:p w:rsidR="0062708B" w:rsidRPr="001D7B38" w:rsidRDefault="004F47E9" w:rsidP="00E967F1">
            <w:pPr>
              <w:jc w:val="both"/>
              <w:rPr>
                <w:rFonts w:ascii="Times New Roman" w:hAnsi="Times New Roman" w:cs="Times New Roman"/>
                <w:lang w:val="uk-UA"/>
              </w:rPr>
            </w:pPr>
            <w:r w:rsidRPr="009E0F18">
              <w:rPr>
                <w:rFonts w:ascii="Times New Roman" w:hAnsi="Times New Roman" w:cs="Times New Roman"/>
                <w:lang w:val="uk-UA"/>
              </w:rPr>
              <w:t>4</w:t>
            </w:r>
            <w:r w:rsidR="0062708B" w:rsidRPr="009E0F18">
              <w:rPr>
                <w:rFonts w:ascii="Times New Roman" w:hAnsi="Times New Roman" w:cs="Times New Roman"/>
                <w:lang w:val="uk-UA"/>
              </w:rPr>
              <w:t>.</w:t>
            </w:r>
            <w:r w:rsidR="00327177">
              <w:rPr>
                <w:rFonts w:ascii="Times New Roman" w:hAnsi="Times New Roman" w:cs="Times New Roman"/>
                <w:lang w:val="uk-UA"/>
              </w:rPr>
              <w:t>1.</w:t>
            </w:r>
            <w:r w:rsidR="0062708B" w:rsidRPr="009E0F18">
              <w:rPr>
                <w:rFonts w:ascii="Times New Roman" w:hAnsi="Times New Roman" w:cs="Times New Roman"/>
                <w:lang w:val="uk-UA"/>
              </w:rPr>
              <w:t xml:space="preserve">  </w:t>
            </w:r>
            <w:proofErr w:type="spellStart"/>
            <w:r w:rsidR="0062708B" w:rsidRPr="009E0F18">
              <w:rPr>
                <w:rFonts w:ascii="Times New Roman" w:hAnsi="Times New Roman" w:cs="Times New Roman"/>
              </w:rPr>
              <w:t>Копії</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або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сканкопії</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документів</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що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підтверджують</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повноваження</w:t>
            </w:r>
            <w:proofErr w:type="spellEnd"/>
            <w:r w:rsidR="0062708B" w:rsidRPr="009E0F18">
              <w:rPr>
                <w:rFonts w:ascii="Times New Roman" w:hAnsi="Times New Roman" w:cs="Times New Roman"/>
                <w:lang w:val="uk-UA"/>
              </w:rPr>
              <w:t xml:space="preserve"> службової</w:t>
            </w:r>
            <w:r w:rsidR="0062708B" w:rsidRPr="009E0F18">
              <w:rPr>
                <w:rFonts w:ascii="Times New Roman" w:hAnsi="Times New Roman" w:cs="Times New Roman"/>
              </w:rPr>
              <w:t xml:space="preserve"> особи</w:t>
            </w:r>
            <w:r w:rsidR="0062708B" w:rsidRPr="009E0F18">
              <w:rPr>
                <w:rFonts w:ascii="Times New Roman" w:hAnsi="Times New Roman" w:cs="Times New Roman"/>
                <w:lang w:val="uk-UA"/>
              </w:rPr>
              <w:t xml:space="preserve"> або представника учасника закупівлі</w:t>
            </w:r>
            <w:r w:rsidR="0062708B" w:rsidRPr="009E0F18">
              <w:rPr>
                <w:rFonts w:ascii="Times New Roman" w:hAnsi="Times New Roman" w:cs="Times New Roman"/>
              </w:rPr>
              <w:t xml:space="preserve">, яка </w:t>
            </w:r>
            <w:proofErr w:type="spellStart"/>
            <w:r w:rsidR="0062708B" w:rsidRPr="009E0F18">
              <w:rPr>
                <w:rFonts w:ascii="Times New Roman" w:hAnsi="Times New Roman" w:cs="Times New Roman"/>
              </w:rPr>
              <w:t>уповноважена</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підписувати</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документи</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пропозиції</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Учасника</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під</w:t>
            </w:r>
            <w:proofErr w:type="spellEnd"/>
            <w:r w:rsidR="0062708B" w:rsidRPr="009E0F18">
              <w:rPr>
                <w:rFonts w:ascii="Times New Roman" w:hAnsi="Times New Roman" w:cs="Times New Roman"/>
              </w:rPr>
              <w:t xml:space="preserve"> час </w:t>
            </w:r>
            <w:proofErr w:type="spellStart"/>
            <w:r w:rsidR="0062708B" w:rsidRPr="009E0F18">
              <w:rPr>
                <w:rFonts w:ascii="Times New Roman" w:hAnsi="Times New Roman" w:cs="Times New Roman"/>
              </w:rPr>
              <w:t>проведення</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спрощеної</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закупівлі</w:t>
            </w:r>
            <w:proofErr w:type="spellEnd"/>
            <w:r w:rsidR="0062708B" w:rsidRPr="009E0F18">
              <w:rPr>
                <w:rFonts w:ascii="Times New Roman" w:hAnsi="Times New Roman" w:cs="Times New Roman"/>
              </w:rPr>
              <w:t xml:space="preserve"> та у </w:t>
            </w:r>
            <w:proofErr w:type="spellStart"/>
            <w:r w:rsidR="0062708B" w:rsidRPr="009E0F18">
              <w:rPr>
                <w:rFonts w:ascii="Times New Roman" w:hAnsi="Times New Roman" w:cs="Times New Roman"/>
              </w:rPr>
              <w:t>разі</w:t>
            </w:r>
            <w:proofErr w:type="spellEnd"/>
            <w:r w:rsidR="0062708B" w:rsidRPr="009E0F18">
              <w:rPr>
                <w:rFonts w:ascii="Times New Roman" w:hAnsi="Times New Roman" w:cs="Times New Roman"/>
              </w:rPr>
              <w:t xml:space="preserve"> перемоги право </w:t>
            </w:r>
            <w:proofErr w:type="spellStart"/>
            <w:r w:rsidR="0062708B" w:rsidRPr="009E0F18">
              <w:rPr>
                <w:rFonts w:ascii="Times New Roman" w:hAnsi="Times New Roman" w:cs="Times New Roman"/>
              </w:rPr>
              <w:t>підпису</w:t>
            </w:r>
            <w:proofErr w:type="spellEnd"/>
            <w:r w:rsidR="0062708B" w:rsidRPr="009E0F18">
              <w:rPr>
                <w:rFonts w:ascii="Times New Roman" w:hAnsi="Times New Roman" w:cs="Times New Roman"/>
              </w:rPr>
              <w:t xml:space="preserve"> договору (</w:t>
            </w:r>
            <w:proofErr w:type="spellStart"/>
            <w:r w:rsidR="0062708B" w:rsidRPr="009E0F18">
              <w:rPr>
                <w:rFonts w:ascii="Times New Roman" w:hAnsi="Times New Roman" w:cs="Times New Roman"/>
              </w:rPr>
              <w:t>виписка</w:t>
            </w:r>
            <w:proofErr w:type="spellEnd"/>
            <w:r w:rsidR="0062708B" w:rsidRPr="009E0F18">
              <w:rPr>
                <w:rFonts w:ascii="Times New Roman" w:hAnsi="Times New Roman" w:cs="Times New Roman"/>
              </w:rPr>
              <w:t xml:space="preserve"> з протоколу </w:t>
            </w:r>
            <w:proofErr w:type="spellStart"/>
            <w:r w:rsidR="0062708B" w:rsidRPr="009E0F18">
              <w:rPr>
                <w:rFonts w:ascii="Times New Roman" w:hAnsi="Times New Roman" w:cs="Times New Roman"/>
              </w:rPr>
              <w:t>засновників</w:t>
            </w:r>
            <w:proofErr w:type="spellEnd"/>
            <w:r w:rsidR="0062708B" w:rsidRPr="009E0F18">
              <w:rPr>
                <w:rFonts w:ascii="Times New Roman" w:hAnsi="Times New Roman" w:cs="Times New Roman"/>
              </w:rPr>
              <w:t xml:space="preserve"> про </w:t>
            </w:r>
            <w:proofErr w:type="spellStart"/>
            <w:r w:rsidR="0062708B" w:rsidRPr="009E0F18">
              <w:rPr>
                <w:rFonts w:ascii="Times New Roman" w:hAnsi="Times New Roman" w:cs="Times New Roman"/>
              </w:rPr>
              <w:t>призначення</w:t>
            </w:r>
            <w:proofErr w:type="spellEnd"/>
            <w:r w:rsidR="0062708B" w:rsidRPr="009E0F18">
              <w:rPr>
                <w:rFonts w:ascii="Times New Roman" w:hAnsi="Times New Roman" w:cs="Times New Roman"/>
              </w:rPr>
              <w:t xml:space="preserve"> директора, президента; </w:t>
            </w:r>
            <w:proofErr w:type="spellStart"/>
            <w:r w:rsidR="0062708B" w:rsidRPr="009E0F18">
              <w:rPr>
                <w:rFonts w:ascii="Times New Roman" w:hAnsi="Times New Roman" w:cs="Times New Roman"/>
              </w:rPr>
              <w:t>довіреність</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керівника</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або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інший</w:t>
            </w:r>
            <w:proofErr w:type="spellEnd"/>
            <w:r w:rsidR="0062708B" w:rsidRPr="009E0F18">
              <w:rPr>
                <w:rFonts w:ascii="Times New Roman" w:hAnsi="Times New Roman" w:cs="Times New Roman"/>
              </w:rPr>
              <w:t xml:space="preserve"> документ, </w:t>
            </w:r>
            <w:proofErr w:type="spellStart"/>
            <w:r w:rsidR="0062708B" w:rsidRPr="009E0F18">
              <w:rPr>
                <w:rFonts w:ascii="Times New Roman" w:hAnsi="Times New Roman" w:cs="Times New Roman"/>
              </w:rPr>
              <w:t>що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підтверджує</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повноваження</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посадової</w:t>
            </w:r>
            <w:proofErr w:type="spellEnd"/>
            <w:r w:rsidR="0062708B" w:rsidRPr="009E0F18">
              <w:rPr>
                <w:rFonts w:ascii="Times New Roman" w:hAnsi="Times New Roman" w:cs="Times New Roman"/>
              </w:rPr>
              <w:t xml:space="preserve"> особи </w:t>
            </w:r>
            <w:proofErr w:type="spellStart"/>
            <w:r w:rsidR="0062708B" w:rsidRPr="009E0F18">
              <w:rPr>
                <w:rFonts w:ascii="Times New Roman" w:hAnsi="Times New Roman" w:cs="Times New Roman"/>
              </w:rPr>
              <w:t>Учасника</w:t>
            </w:r>
            <w:proofErr w:type="spellEnd"/>
            <w:r w:rsidR="0062708B" w:rsidRPr="009E0F18">
              <w:rPr>
                <w:rFonts w:ascii="Times New Roman" w:hAnsi="Times New Roman" w:cs="Times New Roman"/>
              </w:rPr>
              <w:t xml:space="preserve"> на </w:t>
            </w:r>
            <w:proofErr w:type="spellStart"/>
            <w:r w:rsidR="0062708B" w:rsidRPr="009E0F18">
              <w:rPr>
                <w:rFonts w:ascii="Times New Roman" w:hAnsi="Times New Roman" w:cs="Times New Roman"/>
              </w:rPr>
              <w:t>підписання</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документів</w:t>
            </w:r>
            <w:proofErr w:type="spellEnd"/>
            <w:r w:rsidR="0062708B" w:rsidRPr="009E0F18">
              <w:rPr>
                <w:rFonts w:ascii="Times New Roman" w:hAnsi="Times New Roman" w:cs="Times New Roman"/>
              </w:rPr>
              <w:t>).</w:t>
            </w:r>
            <w:r w:rsidR="0062708B" w:rsidRPr="009E0F18">
              <w:rPr>
                <w:rFonts w:ascii="Times New Roman" w:hAnsi="Times New Roman" w:cs="Times New Roman"/>
                <w:lang w:val="uk-UA"/>
              </w:rPr>
              <w:t xml:space="preserve"> </w:t>
            </w:r>
            <w:r w:rsidR="0062708B" w:rsidRPr="001D7B38">
              <w:rPr>
                <w:rFonts w:ascii="Times New Roman" w:hAnsi="Times New Roman" w:cs="Times New Roman"/>
                <w:lang w:val="uk-UA"/>
              </w:rPr>
              <w:t xml:space="preserve">Службова особа або представник учасника закупівлі, який підписує тендерну пропозицію, надає копію паспорту або паспорт громадянина України у вигляді ID – картки разом із витягом із державного демографічного реєстру. </w:t>
            </w:r>
          </w:p>
          <w:p w:rsidR="0062708B" w:rsidRPr="009E0F18" w:rsidRDefault="009344A3" w:rsidP="009344A3">
            <w:pPr>
              <w:spacing w:after="0"/>
              <w:jc w:val="both"/>
              <w:rPr>
                <w:rFonts w:ascii="Times New Roman" w:hAnsi="Times New Roman" w:cs="Times New Roman"/>
                <w:lang w:val="uk-UA"/>
              </w:rPr>
            </w:pPr>
            <w:r w:rsidRPr="009E0F18">
              <w:rPr>
                <w:rFonts w:ascii="Times New Roman" w:hAnsi="Times New Roman" w:cs="Times New Roman"/>
                <w:lang w:val="uk-UA"/>
              </w:rPr>
              <w:t xml:space="preserve">     У разі, якщо статут  юридичної особи встановлює особливий порядок надання згоди уповноваженими на те органами на вчинення  певних правочинів залежно від вартості предмета правочину чи інших критеріїв (значні правочини), у тому числі якщо  вартість майна робіт або послуг, що є предметом такого правочину, перевищує 50 відсотків вартості чистих активів юридичної особи станом на кінець попереднього кварталу, то учасник закупівлі (юридична особа) для підтвердження права підпису договору у складі пропозиції повинен надати належним чином завірену копію, або скановану копію з оригіналу рішення загальних зборів учасників або іншого документу, який підтверджує факт надання згоди уповноваженими на те органами на вчинення значного правочину</w:t>
            </w:r>
          </w:p>
          <w:p w:rsidR="0062708B" w:rsidRDefault="008707A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4.2</w:t>
            </w:r>
            <w:r w:rsidR="009344A3">
              <w:rPr>
                <w:rFonts w:ascii="Times New Roman" w:hAnsi="Times New Roman" w:cs="Times New Roman"/>
                <w:lang w:val="uk-UA"/>
              </w:rPr>
              <w:t>.</w:t>
            </w:r>
            <w:r w:rsidR="0062708B" w:rsidRPr="009E0F18">
              <w:rPr>
                <w:rFonts w:ascii="Times New Roman" w:hAnsi="Times New Roman" w:cs="Times New Roman"/>
                <w:lang w:val="uk-UA"/>
              </w:rPr>
              <w:t xml:space="preserve"> </w:t>
            </w:r>
            <w:r w:rsidR="0062708B" w:rsidRPr="001D7B38">
              <w:rPr>
                <w:rFonts w:ascii="Times New Roman" w:hAnsi="Times New Roman" w:cs="Times New Roman"/>
              </w:rPr>
              <w:t>Лист-</w:t>
            </w:r>
            <w:proofErr w:type="spellStart"/>
            <w:r w:rsidR="0062708B" w:rsidRPr="001D7B38">
              <w:rPr>
                <w:rFonts w:ascii="Times New Roman" w:hAnsi="Times New Roman" w:cs="Times New Roman"/>
              </w:rPr>
              <w:t>згода</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складений</w:t>
            </w:r>
            <w:proofErr w:type="spellEnd"/>
            <w:r w:rsidR="0062708B" w:rsidRPr="001D7B38">
              <w:rPr>
                <w:rFonts w:ascii="Times New Roman" w:hAnsi="Times New Roman" w:cs="Times New Roman"/>
              </w:rPr>
              <w:t xml:space="preserve"> </w:t>
            </w:r>
            <w:r w:rsidR="0062708B" w:rsidRPr="001D7B38">
              <w:rPr>
                <w:rFonts w:ascii="Times New Roman" w:hAnsi="Times New Roman" w:cs="Times New Roman"/>
                <w:lang w:val="uk-UA"/>
              </w:rPr>
              <w:t xml:space="preserve">відповідно до </w:t>
            </w:r>
            <w:r w:rsidR="009344A3">
              <w:rPr>
                <w:rFonts w:ascii="Times New Roman" w:hAnsi="Times New Roman" w:cs="Times New Roman"/>
                <w:b/>
                <w:bCs/>
                <w:lang w:val="uk-UA"/>
              </w:rPr>
              <w:t>Додатку 3</w:t>
            </w:r>
            <w:r w:rsidR="0062708B" w:rsidRPr="001D7B38">
              <w:rPr>
                <w:rFonts w:ascii="Times New Roman" w:hAnsi="Times New Roman" w:cs="Times New Roman"/>
                <w:b/>
                <w:bCs/>
                <w:lang w:val="uk-UA"/>
              </w:rPr>
              <w:t xml:space="preserve"> </w:t>
            </w:r>
            <w:r w:rsidR="0062708B" w:rsidRPr="001D7B38">
              <w:rPr>
                <w:rFonts w:ascii="Times New Roman" w:hAnsi="Times New Roman" w:cs="Times New Roman"/>
              </w:rPr>
              <w:t xml:space="preserve">на </w:t>
            </w:r>
            <w:proofErr w:type="spellStart"/>
            <w:r w:rsidR="0062708B" w:rsidRPr="001D7B38">
              <w:rPr>
                <w:rFonts w:ascii="Times New Roman" w:hAnsi="Times New Roman" w:cs="Times New Roman"/>
              </w:rPr>
              <w:t>обробку</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використання</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поширення</w:t>
            </w:r>
            <w:proofErr w:type="spellEnd"/>
            <w:r w:rsidR="0062708B" w:rsidRPr="001D7B38">
              <w:rPr>
                <w:rFonts w:ascii="Times New Roman" w:hAnsi="Times New Roman" w:cs="Times New Roman"/>
              </w:rPr>
              <w:t xml:space="preserve"> та доступ до </w:t>
            </w:r>
            <w:proofErr w:type="spellStart"/>
            <w:r w:rsidR="0062708B" w:rsidRPr="001D7B38">
              <w:rPr>
                <w:rFonts w:ascii="Times New Roman" w:hAnsi="Times New Roman" w:cs="Times New Roman"/>
              </w:rPr>
              <w:t>персональних</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даних</w:t>
            </w:r>
            <w:proofErr w:type="spellEnd"/>
            <w:r w:rsidR="0062708B" w:rsidRPr="001D7B38">
              <w:rPr>
                <w:rFonts w:ascii="Times New Roman" w:hAnsi="Times New Roman" w:cs="Times New Roman"/>
              </w:rPr>
              <w:t xml:space="preserve"> (для </w:t>
            </w:r>
            <w:proofErr w:type="spellStart"/>
            <w:r w:rsidR="0062708B" w:rsidRPr="001D7B38">
              <w:rPr>
                <w:rFonts w:ascii="Times New Roman" w:hAnsi="Times New Roman" w:cs="Times New Roman"/>
              </w:rPr>
              <w:t>фізичних</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осіб</w:t>
            </w:r>
            <w:proofErr w:type="spellEnd"/>
            <w:r w:rsidR="0062708B" w:rsidRPr="001D7B38">
              <w:rPr>
                <w:rFonts w:ascii="Times New Roman" w:hAnsi="Times New Roman" w:cs="Times New Roman"/>
              </w:rPr>
              <w:t xml:space="preserve"> та </w:t>
            </w:r>
            <w:proofErr w:type="spellStart"/>
            <w:r w:rsidR="0062708B" w:rsidRPr="001D7B38">
              <w:rPr>
                <w:rFonts w:ascii="Times New Roman" w:hAnsi="Times New Roman" w:cs="Times New Roman"/>
              </w:rPr>
              <w:t>уповноважених</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осіб</w:t>
            </w:r>
            <w:proofErr w:type="spellEnd"/>
            <w:r w:rsidR="0062708B" w:rsidRPr="001D7B38">
              <w:rPr>
                <w:rFonts w:ascii="Times New Roman" w:hAnsi="Times New Roman" w:cs="Times New Roman"/>
              </w:rPr>
              <w:t xml:space="preserve"> </w:t>
            </w:r>
            <w:proofErr w:type="spellStart"/>
            <w:r w:rsidR="0062708B" w:rsidRPr="001D7B38">
              <w:rPr>
                <w:rFonts w:ascii="Times New Roman" w:hAnsi="Times New Roman" w:cs="Times New Roman"/>
              </w:rPr>
              <w:t>Учасника</w:t>
            </w:r>
            <w:proofErr w:type="spellEnd"/>
            <w:proofErr w:type="gramStart"/>
            <w:r w:rsidR="0062708B" w:rsidRPr="001D7B38">
              <w:rPr>
                <w:rFonts w:ascii="Times New Roman" w:hAnsi="Times New Roman" w:cs="Times New Roman"/>
              </w:rPr>
              <w:t>)</w:t>
            </w:r>
            <w:r w:rsidR="0062708B" w:rsidRPr="001D7B38">
              <w:rPr>
                <w:rFonts w:ascii="Times New Roman" w:hAnsi="Times New Roman" w:cs="Times New Roman"/>
                <w:lang w:val="uk-UA"/>
              </w:rPr>
              <w:t xml:space="preserve"> </w:t>
            </w:r>
            <w:r w:rsidR="0062708B" w:rsidRPr="001D7B38">
              <w:rPr>
                <w:rFonts w:ascii="Times New Roman" w:hAnsi="Times New Roman" w:cs="Times New Roman"/>
              </w:rPr>
              <w:t>.</w:t>
            </w:r>
            <w:proofErr w:type="gramEnd"/>
            <w:r w:rsidR="0062708B" w:rsidRPr="009E0F18">
              <w:rPr>
                <w:rFonts w:ascii="Times New Roman" w:hAnsi="Times New Roman" w:cs="Times New Roman"/>
                <w:lang w:val="uk-UA"/>
              </w:rPr>
              <w:t xml:space="preserve"> </w:t>
            </w:r>
          </w:p>
          <w:p w:rsidR="00540EBB" w:rsidRPr="001320ED"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4.3.</w:t>
            </w:r>
            <w:r w:rsidR="00540EBB" w:rsidRPr="001320ED">
              <w:rPr>
                <w:rFonts w:ascii="Times New Roman" w:hAnsi="Times New Roman" w:cs="Times New Roman"/>
                <w:lang w:val="uk-UA"/>
              </w:rPr>
              <w:t xml:space="preserve"> </w:t>
            </w:r>
            <w:r>
              <w:rPr>
                <w:rFonts w:ascii="Times New Roman" w:hAnsi="Times New Roman" w:cs="Times New Roman"/>
                <w:lang w:val="uk-UA"/>
              </w:rPr>
              <w:t>Д</w:t>
            </w:r>
            <w:r w:rsidR="00540EBB" w:rsidRPr="001320ED">
              <w:rPr>
                <w:rFonts w:ascii="Times New Roman" w:hAnsi="Times New Roman" w:cs="Times New Roman"/>
                <w:lang w:val="uk-UA"/>
              </w:rPr>
              <w:t>овідку в довільній формі щодо дотримання Учасником в своїй діяльності норм чинного законодавства України, в тому числі: Закону України «Про санкції» від 14.08.2014 №1644-VII; Постанови Кабінету Міністрів України від 30.12.2015 №1147 «Про заборону ввезення на митну територію України товарів, що походять з Російської Федерації»; Закону України «Про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 від 18.01.2018 року № 2268-VII</w:t>
            </w:r>
          </w:p>
          <w:p w:rsidR="00E37A1A" w:rsidRPr="001320ED"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4.4.</w:t>
            </w:r>
            <w:r w:rsidR="00E37A1A" w:rsidRPr="001320ED">
              <w:rPr>
                <w:rFonts w:ascii="Times New Roman" w:hAnsi="Times New Roman" w:cs="Times New Roman"/>
                <w:lang w:val="uk-UA"/>
              </w:rPr>
              <w:t xml:space="preserve"> Гарантійний лист Учасника, щодо гарантійного обслуговування устаткування. Термін гарантійного обслуговування на товару з моменту введення</w:t>
            </w:r>
            <w:r w:rsidR="00DC53C2">
              <w:rPr>
                <w:rFonts w:ascii="Times New Roman" w:hAnsi="Times New Roman" w:cs="Times New Roman"/>
                <w:lang w:val="uk-UA"/>
              </w:rPr>
              <w:t xml:space="preserve"> його в експлуатацію не менше 12</w:t>
            </w:r>
            <w:r w:rsidR="00E37A1A" w:rsidRPr="001320ED">
              <w:rPr>
                <w:rFonts w:ascii="Times New Roman" w:hAnsi="Times New Roman" w:cs="Times New Roman"/>
                <w:lang w:val="uk-UA"/>
              </w:rPr>
              <w:t xml:space="preserve"> місяців (якщо більший термін не вказаний у паспортах обладнання до окремих найменувань). Гарантія розповсюджується на всю продукцію та всі її складові частини у разі виходу із ладу поставленої продукції (виявлення дефектів) у процесі експлуатації до закінчення гарантійного строку, якщо при цьому не встановлена вина замовника, що експлуатує одержану продукцію.</w:t>
            </w:r>
          </w:p>
          <w:p w:rsidR="0062708B" w:rsidRPr="009E0F18"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4.5</w:t>
            </w:r>
            <w:r w:rsidR="0062708B" w:rsidRPr="009E0F18">
              <w:rPr>
                <w:rFonts w:ascii="Times New Roman" w:hAnsi="Times New Roman" w:cs="Times New Roman"/>
                <w:lang w:val="uk-UA"/>
              </w:rPr>
              <w:t xml:space="preserve">. </w:t>
            </w:r>
            <w:proofErr w:type="spellStart"/>
            <w:r w:rsidR="0062708B" w:rsidRPr="009E0F18">
              <w:rPr>
                <w:rFonts w:ascii="Times New Roman" w:hAnsi="Times New Roman" w:cs="Times New Roman"/>
              </w:rPr>
              <w:t>Гарантійний</w:t>
            </w:r>
            <w:proofErr w:type="spellEnd"/>
            <w:r w:rsidR="0062708B" w:rsidRPr="009E0F18">
              <w:rPr>
                <w:rFonts w:ascii="Times New Roman" w:hAnsi="Times New Roman" w:cs="Times New Roman"/>
              </w:rPr>
              <w:t xml:space="preserve"> лист, </w:t>
            </w:r>
            <w:proofErr w:type="spellStart"/>
            <w:r w:rsidR="0062708B" w:rsidRPr="009E0F18">
              <w:rPr>
                <w:rFonts w:ascii="Times New Roman" w:hAnsi="Times New Roman" w:cs="Times New Roman"/>
              </w:rPr>
              <w:t>складений</w:t>
            </w:r>
            <w:proofErr w:type="spellEnd"/>
            <w:r w:rsidR="0062708B" w:rsidRPr="009E0F18">
              <w:rPr>
                <w:rFonts w:ascii="Times New Roman" w:hAnsi="Times New Roman" w:cs="Times New Roman"/>
              </w:rPr>
              <w:t xml:space="preserve"> в </w:t>
            </w:r>
            <w:proofErr w:type="spellStart"/>
            <w:r w:rsidR="0062708B" w:rsidRPr="009E0F18">
              <w:rPr>
                <w:rFonts w:ascii="Times New Roman" w:hAnsi="Times New Roman" w:cs="Times New Roman"/>
              </w:rPr>
              <w:t>довільній</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формі</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щодо</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згоди</w:t>
            </w:r>
            <w:proofErr w:type="spellEnd"/>
            <w:r w:rsidR="0062708B" w:rsidRPr="009E0F18">
              <w:rPr>
                <w:rFonts w:ascii="Times New Roman" w:hAnsi="Times New Roman" w:cs="Times New Roman"/>
              </w:rPr>
              <w:t xml:space="preserve"> з </w:t>
            </w:r>
            <w:proofErr w:type="spellStart"/>
            <w:r w:rsidR="0062708B" w:rsidRPr="009E0F18">
              <w:rPr>
                <w:rFonts w:ascii="Times New Roman" w:hAnsi="Times New Roman" w:cs="Times New Roman"/>
              </w:rPr>
              <w:t>істотними</w:t>
            </w:r>
            <w:proofErr w:type="spellEnd"/>
            <w:r w:rsidR="0062708B" w:rsidRPr="009E0F18">
              <w:rPr>
                <w:rFonts w:ascii="Times New Roman" w:hAnsi="Times New Roman" w:cs="Times New Roman"/>
              </w:rPr>
              <w:t xml:space="preserve"> </w:t>
            </w:r>
            <w:proofErr w:type="spellStart"/>
            <w:r w:rsidR="0062708B" w:rsidRPr="009E0F18">
              <w:rPr>
                <w:rFonts w:ascii="Times New Roman" w:hAnsi="Times New Roman" w:cs="Times New Roman"/>
              </w:rPr>
              <w:t>умовами</w:t>
            </w:r>
            <w:proofErr w:type="spellEnd"/>
            <w:r w:rsidR="0062708B" w:rsidRPr="009E0F18">
              <w:rPr>
                <w:rFonts w:ascii="Times New Roman" w:hAnsi="Times New Roman" w:cs="Times New Roman"/>
              </w:rPr>
              <w:t xml:space="preserve"> договору та </w:t>
            </w:r>
            <w:proofErr w:type="spellStart"/>
            <w:r w:rsidR="0062708B" w:rsidRPr="009E0F18">
              <w:rPr>
                <w:rFonts w:ascii="Times New Roman" w:hAnsi="Times New Roman" w:cs="Times New Roman"/>
              </w:rPr>
              <w:t>проєктом</w:t>
            </w:r>
            <w:proofErr w:type="spellEnd"/>
            <w:r w:rsidR="0062708B" w:rsidRPr="009E0F18">
              <w:rPr>
                <w:rFonts w:ascii="Times New Roman" w:hAnsi="Times New Roman" w:cs="Times New Roman"/>
              </w:rPr>
              <w:t xml:space="preserve"> договору, </w:t>
            </w:r>
            <w:proofErr w:type="spellStart"/>
            <w:r w:rsidR="0062708B" w:rsidRPr="009E0F18">
              <w:rPr>
                <w:rFonts w:ascii="Times New Roman" w:hAnsi="Times New Roman" w:cs="Times New Roman"/>
              </w:rPr>
              <w:t>який</w:t>
            </w:r>
            <w:proofErr w:type="spellEnd"/>
            <w:r w:rsidR="0062708B" w:rsidRPr="009E0F18">
              <w:rPr>
                <w:rFonts w:ascii="Times New Roman" w:hAnsi="Times New Roman" w:cs="Times New Roman"/>
              </w:rPr>
              <w:t xml:space="preserve"> наведений в   </w:t>
            </w:r>
            <w:proofErr w:type="spellStart"/>
            <w:r w:rsidR="009344A3">
              <w:rPr>
                <w:rFonts w:ascii="Times New Roman" w:hAnsi="Times New Roman" w:cs="Times New Roman"/>
                <w:b/>
              </w:rPr>
              <w:t>Додатку</w:t>
            </w:r>
            <w:proofErr w:type="spellEnd"/>
            <w:r w:rsidR="009344A3">
              <w:rPr>
                <w:rFonts w:ascii="Times New Roman" w:hAnsi="Times New Roman" w:cs="Times New Roman"/>
                <w:b/>
              </w:rPr>
              <w:t xml:space="preserve"> 4</w:t>
            </w:r>
            <w:r w:rsidR="0062708B" w:rsidRPr="009E0F18">
              <w:rPr>
                <w:rFonts w:ascii="Times New Roman" w:hAnsi="Times New Roman" w:cs="Times New Roman"/>
                <w:b/>
              </w:rPr>
              <w:t xml:space="preserve"> </w:t>
            </w:r>
            <w:r w:rsidR="0062708B" w:rsidRPr="009E0F18">
              <w:rPr>
                <w:rFonts w:ascii="Times New Roman" w:hAnsi="Times New Roman" w:cs="Times New Roman"/>
                <w:lang w:val="uk-UA"/>
              </w:rPr>
              <w:t>до оголошення про проведення спрощеної закупівлі.</w:t>
            </w:r>
          </w:p>
          <w:p w:rsidR="0062708B" w:rsidRPr="009E0F18"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lastRenderedPageBreak/>
              <w:t>4.6</w:t>
            </w:r>
            <w:r w:rsidR="008707AD">
              <w:rPr>
                <w:rFonts w:ascii="Times New Roman" w:hAnsi="Times New Roman" w:cs="Times New Roman"/>
                <w:lang w:val="uk-UA"/>
              </w:rPr>
              <w:t>.</w:t>
            </w:r>
            <w:r w:rsidR="0062708B" w:rsidRPr="009E0F18">
              <w:rPr>
                <w:rFonts w:ascii="Times New Roman" w:hAnsi="Times New Roman" w:cs="Times New Roman"/>
                <w:lang w:val="uk-UA"/>
              </w:rPr>
              <w:t>Інформаційна довідка із зазначенням контактних даних учасника (вказати реквізити учасника: назву, код ЄДРПОУ, місцезнаходження, поштову адресу, телефон, електронну адресу;  відомості про контактну особу (прізвище, ім’я, по-батькові, посада, контактний телефон).</w:t>
            </w:r>
          </w:p>
          <w:p w:rsidR="0062708B" w:rsidRPr="009E0F18"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4.7</w:t>
            </w:r>
            <w:r w:rsidR="0062708B" w:rsidRPr="009E0F18">
              <w:rPr>
                <w:rFonts w:ascii="Times New Roman" w:hAnsi="Times New Roman" w:cs="Times New Roman"/>
                <w:lang w:val="uk-UA"/>
              </w:rPr>
              <w:t>. Копія, або сканована копія з оригіналу свідоцтва про реєстрацію платника податку на додану вартість, або з реєстру платників податків на додану вартість, або свідоцтва про право сплати єдиного податку, або витягу з реєстру платників єдиного податку, або інший документ, яким в</w:t>
            </w:r>
            <w:r w:rsidR="008A2365">
              <w:rPr>
                <w:rFonts w:ascii="Times New Roman" w:hAnsi="Times New Roman" w:cs="Times New Roman"/>
                <w:lang w:val="uk-UA"/>
              </w:rPr>
              <w:t xml:space="preserve">изначено оподаткування учасника, </w:t>
            </w:r>
            <w:r w:rsidR="008A2365" w:rsidRPr="008A2365">
              <w:rPr>
                <w:rFonts w:ascii="Times New Roman" w:hAnsi="Times New Roman" w:cs="Times New Roman"/>
                <w:lang w:val="uk-UA"/>
              </w:rPr>
              <w:t xml:space="preserve">у разі, якщо учасник не є платником податку на додану вартість та платником єдиного податку, тоді він повинен подати довідку у довільній формі що відповідно до законодавства України не передбачено наявність у нього зазначених </w:t>
            </w:r>
            <w:proofErr w:type="spellStart"/>
            <w:r w:rsidR="008A2365" w:rsidRPr="008A2365">
              <w:rPr>
                <w:rFonts w:ascii="Times New Roman" w:hAnsi="Times New Roman" w:cs="Times New Roman"/>
                <w:lang w:val="uk-UA"/>
              </w:rPr>
              <w:t>свідоцтв</w:t>
            </w:r>
            <w:proofErr w:type="spellEnd"/>
            <w:r w:rsidR="008A2365">
              <w:rPr>
                <w:rFonts w:ascii="Times New Roman" w:hAnsi="Times New Roman" w:cs="Times New Roman"/>
                <w:lang w:val="uk-UA"/>
              </w:rPr>
              <w:t>.</w:t>
            </w:r>
          </w:p>
          <w:p w:rsidR="0062708B" w:rsidRPr="009E0F18"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4.8</w:t>
            </w:r>
            <w:r w:rsidR="0062708B" w:rsidRPr="009E0F18">
              <w:rPr>
                <w:rFonts w:ascii="Times New Roman" w:hAnsi="Times New Roman" w:cs="Times New Roman"/>
                <w:lang w:val="uk-UA"/>
              </w:rPr>
              <w:t>. Копія, або сканована копія з оригіналу Статуту або іншого установчого документу (для юридичних осіб). У разі, якщо можливо здійснити пошук установчих документів юридичної особи оприлюднених у формі відкритих даних або у  відкритих єдиних державних реєстрах, доступ до яких є вільними, необхідно надати лист у довільній формі з зазначенням коду доступу.</w:t>
            </w:r>
          </w:p>
          <w:p w:rsidR="004F47E9"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4.9</w:t>
            </w:r>
            <w:r w:rsidR="0062708B" w:rsidRPr="009E0F18">
              <w:rPr>
                <w:rFonts w:ascii="Times New Roman" w:hAnsi="Times New Roman" w:cs="Times New Roman"/>
                <w:lang w:val="uk-UA"/>
              </w:rPr>
              <w:t>. Цінова пропоз</w:t>
            </w:r>
            <w:r w:rsidR="008707AD">
              <w:rPr>
                <w:rFonts w:ascii="Times New Roman" w:hAnsi="Times New Roman" w:cs="Times New Roman"/>
                <w:lang w:val="uk-UA"/>
              </w:rPr>
              <w:t xml:space="preserve">иція, згідно з </w:t>
            </w:r>
            <w:r w:rsidR="008707AD" w:rsidRPr="00F25D50">
              <w:rPr>
                <w:rFonts w:ascii="Times New Roman" w:hAnsi="Times New Roman" w:cs="Times New Roman"/>
                <w:b/>
                <w:lang w:val="uk-UA"/>
              </w:rPr>
              <w:t>додатком 2</w:t>
            </w:r>
            <w:r w:rsidR="0062708B" w:rsidRPr="009E0F18">
              <w:rPr>
                <w:rFonts w:ascii="Times New Roman" w:hAnsi="Times New Roman" w:cs="Times New Roman"/>
                <w:lang w:val="uk-UA"/>
              </w:rPr>
              <w:t xml:space="preserve"> до оголошення про проведення спрощеної закупівлі.</w:t>
            </w:r>
          </w:p>
          <w:p w:rsidR="00623FD1"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4.10</w:t>
            </w:r>
            <w:r w:rsidR="00F25D50">
              <w:rPr>
                <w:rFonts w:ascii="Times New Roman" w:hAnsi="Times New Roman" w:cs="Times New Roman"/>
                <w:lang w:val="uk-UA"/>
              </w:rPr>
              <w:t>.</w:t>
            </w:r>
            <w:r w:rsidR="00623FD1">
              <w:rPr>
                <w:rFonts w:ascii="Times New Roman" w:hAnsi="Times New Roman" w:cs="Times New Roman"/>
                <w:lang w:val="uk-UA"/>
              </w:rPr>
              <w:t xml:space="preserve"> Гарантійний лист щодо того, що Учасник зможе </w:t>
            </w:r>
            <w:r w:rsidR="00123EA3">
              <w:rPr>
                <w:rFonts w:ascii="Times New Roman" w:hAnsi="Times New Roman" w:cs="Times New Roman"/>
                <w:lang w:val="uk-UA"/>
              </w:rPr>
              <w:t xml:space="preserve">надати товар, згідно </w:t>
            </w:r>
            <w:r w:rsidR="002D3020">
              <w:rPr>
                <w:rFonts w:ascii="Times New Roman" w:hAnsi="Times New Roman" w:cs="Times New Roman"/>
                <w:lang w:val="uk-UA"/>
              </w:rPr>
              <w:t>технічних вимог зазначених</w:t>
            </w:r>
            <w:r w:rsidR="00623FD1">
              <w:rPr>
                <w:rFonts w:ascii="Times New Roman" w:hAnsi="Times New Roman" w:cs="Times New Roman"/>
                <w:lang w:val="uk-UA"/>
              </w:rPr>
              <w:t xml:space="preserve"> в </w:t>
            </w:r>
            <w:r w:rsidR="00623FD1" w:rsidRPr="002D3020">
              <w:rPr>
                <w:rFonts w:ascii="Times New Roman" w:hAnsi="Times New Roman" w:cs="Times New Roman"/>
                <w:b/>
                <w:lang w:val="uk-UA"/>
              </w:rPr>
              <w:t>додатку 1</w:t>
            </w:r>
            <w:r w:rsidR="00623FD1">
              <w:rPr>
                <w:rFonts w:ascii="Times New Roman" w:hAnsi="Times New Roman" w:cs="Times New Roman"/>
                <w:lang w:val="uk-UA"/>
              </w:rPr>
              <w:t xml:space="preserve"> до спрощеної закупівлі. </w:t>
            </w:r>
          </w:p>
          <w:p w:rsidR="00EB1934" w:rsidRDefault="001320E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4.11</w:t>
            </w:r>
            <w:r w:rsidR="00EB1934">
              <w:rPr>
                <w:rFonts w:ascii="Times New Roman" w:hAnsi="Times New Roman" w:cs="Times New Roman"/>
                <w:lang w:val="uk-UA"/>
              </w:rPr>
              <w:t>.</w:t>
            </w:r>
            <w:r w:rsidR="00EB1934">
              <w:t xml:space="preserve"> </w:t>
            </w:r>
            <w:r w:rsidR="00EB1934" w:rsidRPr="00EB1934">
              <w:rPr>
                <w:rFonts w:ascii="Times New Roman" w:hAnsi="Times New Roman" w:cs="Times New Roman"/>
                <w:lang w:val="uk-UA"/>
              </w:rPr>
              <w:t>Копія ліцензії на право провадження господарської діяльності (якщо це передбачено законодавством);</w:t>
            </w:r>
          </w:p>
          <w:p w:rsidR="005A4988" w:rsidRPr="005A4988" w:rsidRDefault="003E52D0" w:rsidP="005A4988">
            <w:pPr>
              <w:tabs>
                <w:tab w:val="left" w:pos="-357"/>
                <w:tab w:val="left" w:pos="284"/>
              </w:tabs>
              <w:suppressAutoHyphens/>
              <w:spacing w:after="0" w:line="240" w:lineRule="auto"/>
              <w:jc w:val="both"/>
              <w:rPr>
                <w:rFonts w:ascii="Times New Roman" w:eastAsia="Times New Roman" w:hAnsi="Times New Roman" w:cs="Times New Roman"/>
                <w:lang w:val="uk-UA" w:eastAsia="uk-UA"/>
              </w:rPr>
            </w:pPr>
            <w:r>
              <w:rPr>
                <w:rFonts w:ascii="Times New Roman" w:hAnsi="Times New Roman" w:cs="Times New Roman"/>
                <w:lang w:val="uk-UA"/>
              </w:rPr>
              <w:t>4.12.</w:t>
            </w:r>
            <w:r w:rsidR="005A4988" w:rsidRPr="005A4988">
              <w:rPr>
                <w:rFonts w:ascii="Times New Roman" w:eastAsia="Times New Roman" w:hAnsi="Times New Roman" w:cs="Times New Roman"/>
                <w:lang w:val="uk-UA" w:eastAsia="uk-UA"/>
              </w:rPr>
              <w:t xml:space="preserve"> Довідка, складена в довільній формі, про наявність в учасника транспортного засобу (у кількості не менше однієї одиниці), які буде залучено ним під час виконання договору про закупівлю. Довідка обов’язково повинна містити інформацію про  марку та модель транспортних засобів, їх реєстраційний номер, технічний стан та форму власності (власні, використовуються згідно договору оренди, тощо). Також, у складі пропозиції учасник повинен надати </w:t>
            </w:r>
            <w:proofErr w:type="spellStart"/>
            <w:r w:rsidR="005A4988" w:rsidRPr="005A4988">
              <w:rPr>
                <w:rFonts w:ascii="Times New Roman" w:eastAsia="Times New Roman" w:hAnsi="Times New Roman" w:cs="Times New Roman"/>
                <w:lang w:val="uk-UA" w:eastAsia="uk-UA"/>
              </w:rPr>
              <w:t>скан</w:t>
            </w:r>
            <w:proofErr w:type="spellEnd"/>
            <w:r w:rsidR="005A4988" w:rsidRPr="005A4988">
              <w:rPr>
                <w:rFonts w:ascii="Times New Roman" w:eastAsia="Times New Roman" w:hAnsi="Times New Roman" w:cs="Times New Roman"/>
                <w:lang w:val="uk-UA" w:eastAsia="uk-UA"/>
              </w:rPr>
              <w:t>-копії документів, що підтверджують правовий статус набуття  (володіння, користування) даними спеціалізованими транспортними засобами, а саме:</w:t>
            </w:r>
          </w:p>
          <w:p w:rsidR="005A4988" w:rsidRPr="005A4988" w:rsidRDefault="005A4988" w:rsidP="005A4988">
            <w:pPr>
              <w:tabs>
                <w:tab w:val="left" w:pos="-357"/>
                <w:tab w:val="left" w:pos="284"/>
              </w:tabs>
              <w:suppressAutoHyphens/>
              <w:spacing w:after="0" w:line="240" w:lineRule="auto"/>
              <w:jc w:val="both"/>
              <w:rPr>
                <w:rFonts w:ascii="Times New Roman" w:eastAsia="Times New Roman" w:hAnsi="Times New Roman" w:cs="Times New Roman"/>
                <w:lang w:val="uk-UA" w:eastAsia="uk-UA"/>
              </w:rPr>
            </w:pPr>
            <w:r>
              <w:rPr>
                <w:rFonts w:ascii="Times New Roman" w:eastAsia="Times New Roman" w:hAnsi="Times New Roman" w:cs="Times New Roman"/>
                <w:lang w:val="uk-UA" w:eastAsia="uk-UA"/>
              </w:rPr>
              <w:t xml:space="preserve"> - </w:t>
            </w:r>
            <w:r w:rsidRPr="005A4988">
              <w:rPr>
                <w:rFonts w:ascii="Times New Roman" w:eastAsia="Times New Roman" w:hAnsi="Times New Roman" w:cs="Times New Roman"/>
                <w:lang w:val="uk-UA" w:eastAsia="uk-UA"/>
              </w:rPr>
              <w:t xml:space="preserve">копії </w:t>
            </w:r>
            <w:proofErr w:type="spellStart"/>
            <w:r w:rsidRPr="005A4988">
              <w:rPr>
                <w:rFonts w:ascii="Times New Roman" w:eastAsia="Times New Roman" w:hAnsi="Times New Roman" w:cs="Times New Roman"/>
                <w:lang w:val="uk-UA" w:eastAsia="uk-UA"/>
              </w:rPr>
              <w:t>свідоцтв</w:t>
            </w:r>
            <w:proofErr w:type="spellEnd"/>
            <w:r w:rsidRPr="005A4988">
              <w:rPr>
                <w:rFonts w:ascii="Times New Roman" w:eastAsia="Times New Roman" w:hAnsi="Times New Roman" w:cs="Times New Roman"/>
                <w:lang w:val="uk-UA" w:eastAsia="uk-UA"/>
              </w:rPr>
              <w:t xml:space="preserve"> про реєстрацію спеціалізованого(них) транспортного(них) засобу (</w:t>
            </w:r>
            <w:proofErr w:type="spellStart"/>
            <w:r w:rsidRPr="005A4988">
              <w:rPr>
                <w:rFonts w:ascii="Times New Roman" w:eastAsia="Times New Roman" w:hAnsi="Times New Roman" w:cs="Times New Roman"/>
                <w:lang w:val="uk-UA" w:eastAsia="uk-UA"/>
              </w:rPr>
              <w:t>ів</w:t>
            </w:r>
            <w:proofErr w:type="spellEnd"/>
            <w:r w:rsidRPr="005A4988">
              <w:rPr>
                <w:rFonts w:ascii="Times New Roman" w:eastAsia="Times New Roman" w:hAnsi="Times New Roman" w:cs="Times New Roman"/>
                <w:lang w:val="uk-UA" w:eastAsia="uk-UA"/>
              </w:rPr>
              <w:t xml:space="preserve">) або інший документ, який відповідно до законодавства, посвідчує право власності (обліку), завірені належним чином; </w:t>
            </w:r>
          </w:p>
          <w:p w:rsidR="005A4988" w:rsidRDefault="005A4988" w:rsidP="005A4988">
            <w:pPr>
              <w:tabs>
                <w:tab w:val="left" w:pos="1134"/>
              </w:tabs>
              <w:spacing w:after="0" w:line="240" w:lineRule="auto"/>
              <w:jc w:val="both"/>
              <w:rPr>
                <w:rFonts w:ascii="Times New Roman" w:hAnsi="Times New Roman" w:cs="Times New Roman"/>
                <w:lang w:val="uk-UA"/>
              </w:rPr>
            </w:pPr>
            <w:r>
              <w:rPr>
                <w:rFonts w:ascii="Times New Roman" w:eastAsia="Times New Roman" w:hAnsi="Times New Roman" w:cs="Times New Roman"/>
                <w:lang w:val="uk-UA" w:eastAsia="uk-UA"/>
              </w:rPr>
              <w:t xml:space="preserve"> - </w:t>
            </w:r>
            <w:r w:rsidRPr="005A4988">
              <w:rPr>
                <w:rFonts w:ascii="Times New Roman" w:eastAsia="Times New Roman" w:hAnsi="Times New Roman" w:cs="Times New Roman"/>
                <w:lang w:val="uk-UA" w:eastAsia="uk-UA"/>
              </w:rPr>
              <w:t>договори оренди/суборенди, лізингу/</w:t>
            </w:r>
            <w:proofErr w:type="spellStart"/>
            <w:r w:rsidRPr="005A4988">
              <w:rPr>
                <w:rFonts w:ascii="Times New Roman" w:eastAsia="Times New Roman" w:hAnsi="Times New Roman" w:cs="Times New Roman"/>
                <w:lang w:val="uk-UA" w:eastAsia="uk-UA"/>
              </w:rPr>
              <w:t>сублізингу</w:t>
            </w:r>
            <w:proofErr w:type="spellEnd"/>
            <w:r w:rsidRPr="005A4988">
              <w:rPr>
                <w:rFonts w:ascii="Times New Roman" w:eastAsia="Times New Roman" w:hAnsi="Times New Roman" w:cs="Times New Roman"/>
                <w:lang w:val="uk-UA" w:eastAsia="uk-UA"/>
              </w:rPr>
              <w:t xml:space="preserve"> спеціалізованих транспортних засобів та інші правочини, передбачені законодавством (у разі, якщо транспортні засоби належить учаснику не на праві власності), завірені належним чином таким учасником в повному обсязі (в тому числі з актом приймання-передачі спеціалізованих транспортних засобів або іншими документами, передбачені умовами договорів, або законодавством)</w:t>
            </w:r>
          </w:p>
          <w:p w:rsidR="003E52D0" w:rsidRPr="003E52D0" w:rsidRDefault="001320ED" w:rsidP="003E52D0">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4.13</w:t>
            </w:r>
            <w:r w:rsidR="005A4988">
              <w:rPr>
                <w:rFonts w:ascii="Times New Roman" w:hAnsi="Times New Roman" w:cs="Times New Roman"/>
                <w:lang w:val="uk-UA"/>
              </w:rPr>
              <w:t>. Д</w:t>
            </w:r>
            <w:r w:rsidR="003E52D0" w:rsidRPr="003E52D0">
              <w:rPr>
                <w:rFonts w:ascii="Times New Roman" w:hAnsi="Times New Roman" w:cs="Times New Roman"/>
                <w:lang w:val="uk-UA"/>
              </w:rPr>
              <w:t xml:space="preserve">окумент (документи), що підтверджує наявність власного або орендованого складського приміщення та належне обладнання, що забезпечує відповідні умови зберігання </w:t>
            </w:r>
            <w:r>
              <w:rPr>
                <w:rFonts w:ascii="Times New Roman" w:hAnsi="Times New Roman" w:cs="Times New Roman"/>
                <w:lang w:val="uk-UA"/>
              </w:rPr>
              <w:t>даного типу товару.</w:t>
            </w:r>
          </w:p>
          <w:p w:rsidR="00734059" w:rsidRDefault="001320ED" w:rsidP="00734059">
            <w:pPr>
              <w:tabs>
                <w:tab w:val="left" w:pos="1080"/>
              </w:tabs>
              <w:spacing w:after="0"/>
              <w:ind w:right="128"/>
              <w:jc w:val="both"/>
              <w:rPr>
                <w:rFonts w:ascii="Times New Roman" w:hAnsi="Times New Roman" w:cs="Times New Roman"/>
                <w:lang w:val="uk-UA"/>
              </w:rPr>
            </w:pPr>
            <w:r w:rsidRPr="00734059">
              <w:rPr>
                <w:rFonts w:ascii="Times New Roman" w:hAnsi="Times New Roman" w:cs="Times New Roman"/>
                <w:lang w:val="uk-UA"/>
              </w:rPr>
              <w:t>4.14</w:t>
            </w:r>
            <w:r w:rsidR="005A4988" w:rsidRPr="00734059">
              <w:rPr>
                <w:rFonts w:ascii="Times New Roman" w:hAnsi="Times New Roman" w:cs="Times New Roman"/>
                <w:lang w:val="uk-UA"/>
              </w:rPr>
              <w:t>. Д</w:t>
            </w:r>
            <w:r w:rsidR="003E52D0" w:rsidRPr="00734059">
              <w:rPr>
                <w:rFonts w:ascii="Times New Roman" w:hAnsi="Times New Roman" w:cs="Times New Roman"/>
                <w:lang w:val="uk-UA"/>
              </w:rPr>
              <w:t>овідка в довільній формі про наявність працівників відповідної кваліфікації, які мають необхідні знання та досвід, які будуть залучені під час поставк</w:t>
            </w:r>
            <w:r w:rsidR="00734059">
              <w:rPr>
                <w:rFonts w:ascii="Times New Roman" w:hAnsi="Times New Roman" w:cs="Times New Roman"/>
                <w:lang w:val="uk-UA"/>
              </w:rPr>
              <w:t>и товару за предметом закупівлі та</w:t>
            </w:r>
            <w:r w:rsidR="00734059" w:rsidRPr="00734059">
              <w:rPr>
                <w:rFonts w:ascii="Times New Roman" w:hAnsi="Times New Roman" w:cs="Times New Roman"/>
                <w:lang w:val="uk-UA"/>
              </w:rPr>
              <w:t xml:space="preserve"> </w:t>
            </w:r>
            <w:r w:rsidR="00734059">
              <w:rPr>
                <w:rFonts w:ascii="Times New Roman" w:hAnsi="Times New Roman" w:cs="Times New Roman"/>
                <w:lang w:val="uk-UA"/>
              </w:rPr>
              <w:t>які перебувають  з Учасником</w:t>
            </w:r>
            <w:r w:rsidR="00734059" w:rsidRPr="00734059">
              <w:rPr>
                <w:rFonts w:ascii="Times New Roman" w:hAnsi="Times New Roman" w:cs="Times New Roman"/>
                <w:lang w:val="uk-UA"/>
              </w:rPr>
              <w:t xml:space="preserve"> у трудових відносинах (за основним місцем роботи або за договором цивільно- правового характеру). </w:t>
            </w:r>
            <w:r w:rsidR="00734059">
              <w:rPr>
                <w:rFonts w:ascii="Times New Roman" w:hAnsi="Times New Roman" w:cs="Times New Roman"/>
                <w:lang w:val="uk-UA"/>
              </w:rPr>
              <w:t>Для підтвердження цієї інформації необхідно надати копії трудових книжок (першої та сторінки про прийняття на роботу до Учасника) та/або контрактів (цивільно- правової угоди) про прийом на роботу (відповідним чином завірені копії)</w:t>
            </w:r>
            <w:r w:rsidR="00F16D88">
              <w:rPr>
                <w:rFonts w:ascii="Times New Roman" w:hAnsi="Times New Roman" w:cs="Times New Roman"/>
                <w:lang w:val="uk-UA"/>
              </w:rPr>
              <w:t>.</w:t>
            </w:r>
            <w:r w:rsidR="00734059">
              <w:rPr>
                <w:rFonts w:ascii="Times New Roman" w:hAnsi="Times New Roman" w:cs="Times New Roman"/>
                <w:lang w:val="uk-UA"/>
              </w:rPr>
              <w:t xml:space="preserve"> </w:t>
            </w:r>
            <w:r w:rsidR="00F16D88">
              <w:rPr>
                <w:rFonts w:ascii="Times New Roman" w:hAnsi="Times New Roman" w:cs="Times New Roman"/>
                <w:lang w:val="uk-UA"/>
              </w:rPr>
              <w:t>Н</w:t>
            </w:r>
            <w:r w:rsidR="00F16D88" w:rsidRPr="00F16D88">
              <w:rPr>
                <w:rFonts w:ascii="Times New Roman" w:hAnsi="Times New Roman" w:cs="Times New Roman"/>
                <w:lang w:val="uk-UA"/>
              </w:rPr>
              <w:t>аказ про призначення менеджерів у кількості не менше 1 особи з продажу/служби з продажу, що здійснює функції агрегації замовлень, погодження замовлень із замовником, координацію поставок або штатний розпис (завірений належним чином), що містить таку інформацію</w:t>
            </w:r>
            <w:r w:rsidR="00F16D88">
              <w:rPr>
                <w:rFonts w:ascii="Times New Roman" w:hAnsi="Times New Roman" w:cs="Times New Roman"/>
                <w:lang w:val="uk-UA"/>
              </w:rPr>
              <w:t>.</w:t>
            </w:r>
          </w:p>
          <w:p w:rsidR="00E32C5B" w:rsidRDefault="00E32C5B"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4.15.</w:t>
            </w:r>
            <w:r w:rsidRPr="00E32C5B">
              <w:rPr>
                <w:lang w:val="uk-UA"/>
              </w:rPr>
              <w:t xml:space="preserve"> </w:t>
            </w:r>
            <w:r>
              <w:rPr>
                <w:rFonts w:ascii="Times New Roman" w:hAnsi="Times New Roman" w:cs="Times New Roman"/>
                <w:lang w:val="uk-UA"/>
              </w:rPr>
              <w:t>Л</w:t>
            </w:r>
            <w:r w:rsidRPr="00E32C5B">
              <w:rPr>
                <w:rFonts w:ascii="Times New Roman" w:hAnsi="Times New Roman" w:cs="Times New Roman"/>
                <w:lang w:val="uk-UA"/>
              </w:rPr>
              <w:t xml:space="preserve">ист в довільній формі, яким постачальник гарантує, що кожна партія товару поставляється з документами, що підтверджують їх якість та безпеку </w:t>
            </w:r>
            <w:r w:rsidRPr="00E32C5B">
              <w:rPr>
                <w:rFonts w:ascii="Times New Roman" w:hAnsi="Times New Roman" w:cs="Times New Roman"/>
                <w:lang w:val="uk-UA"/>
              </w:rPr>
              <w:lastRenderedPageBreak/>
              <w:t>(посвідчення/д</w:t>
            </w:r>
            <w:r w:rsidR="0083734B">
              <w:rPr>
                <w:rFonts w:ascii="Times New Roman" w:hAnsi="Times New Roman" w:cs="Times New Roman"/>
                <w:lang w:val="uk-UA"/>
              </w:rPr>
              <w:t xml:space="preserve">екларація виробника про якість </w:t>
            </w:r>
            <w:r w:rsidRPr="00E32C5B">
              <w:rPr>
                <w:rFonts w:ascii="Times New Roman" w:hAnsi="Times New Roman" w:cs="Times New Roman"/>
                <w:lang w:val="uk-UA"/>
              </w:rPr>
              <w:t>тощо)- (надається на фірмовому бланку (за наявності) Учасника з вихідним номером та датою);</w:t>
            </w:r>
          </w:p>
          <w:p w:rsidR="00E32C5B" w:rsidRDefault="0083734B"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4.16</w:t>
            </w:r>
            <w:r w:rsidR="00E32C5B">
              <w:rPr>
                <w:rFonts w:ascii="Times New Roman" w:hAnsi="Times New Roman" w:cs="Times New Roman"/>
                <w:lang w:val="uk-UA"/>
              </w:rPr>
              <w:t>.</w:t>
            </w:r>
            <w:r w:rsidR="00175DEB">
              <w:t>Г</w:t>
            </w:r>
            <w:proofErr w:type="spellStart"/>
            <w:r w:rsidR="00123EA3">
              <w:rPr>
                <w:rFonts w:ascii="Times New Roman" w:hAnsi="Times New Roman" w:cs="Times New Roman"/>
                <w:lang w:val="uk-UA"/>
              </w:rPr>
              <w:t>арантійний</w:t>
            </w:r>
            <w:proofErr w:type="spellEnd"/>
            <w:r w:rsidR="00123EA3">
              <w:rPr>
                <w:rFonts w:ascii="Times New Roman" w:hAnsi="Times New Roman" w:cs="Times New Roman"/>
                <w:lang w:val="uk-UA"/>
              </w:rPr>
              <w:t xml:space="preserve"> лист </w:t>
            </w:r>
            <w:r w:rsidR="00175DEB" w:rsidRPr="00175DEB">
              <w:rPr>
                <w:rFonts w:ascii="Times New Roman" w:hAnsi="Times New Roman" w:cs="Times New Roman"/>
                <w:lang w:val="uk-UA"/>
              </w:rPr>
              <w:t>(довільна форма) яким постачальник гарантує, що уразі постачання неякісного товару, заміна становитиме 24 години з моменту складання дефектного Акту Замовником (надається на фірмовому бланку (за наявності) Учасни</w:t>
            </w:r>
            <w:r w:rsidR="00175DEB">
              <w:rPr>
                <w:rFonts w:ascii="Times New Roman" w:hAnsi="Times New Roman" w:cs="Times New Roman"/>
                <w:lang w:val="uk-UA"/>
              </w:rPr>
              <w:t>ка з вихідним номером та датою).</w:t>
            </w:r>
          </w:p>
          <w:p w:rsidR="00AD16E3" w:rsidRPr="00AD16E3" w:rsidRDefault="00AD16E3" w:rsidP="00AD16E3">
            <w:pPr>
              <w:tabs>
                <w:tab w:val="left" w:pos="1134"/>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4.17</w:t>
            </w:r>
            <w:r w:rsidRPr="00AD16E3">
              <w:rPr>
                <w:rFonts w:ascii="Times New Roman" w:eastAsia="Calibri" w:hAnsi="Times New Roman" w:cs="Times New Roman"/>
                <w:lang w:val="uk-UA"/>
              </w:rPr>
              <w:t>.</w:t>
            </w:r>
            <w:r w:rsidRPr="00AD16E3">
              <w:rPr>
                <w:rFonts w:ascii="Calibri" w:eastAsia="Calibri" w:hAnsi="Calibri" w:cs="Times New Roman"/>
                <w:lang w:val="uk-UA"/>
              </w:rPr>
              <w:t xml:space="preserve"> </w:t>
            </w:r>
            <w:r w:rsidRPr="00AD16E3">
              <w:rPr>
                <w:rFonts w:ascii="Times New Roman" w:eastAsia="Calibri" w:hAnsi="Times New Roman" w:cs="Times New Roman"/>
                <w:lang w:val="uk-UA"/>
              </w:rPr>
              <w:t xml:space="preserve">Документ, що підтверджує країну походження товару. У випадку походження товару з Російської Федерації або Білорусі Учасника буде </w:t>
            </w:r>
            <w:proofErr w:type="spellStart"/>
            <w:r w:rsidRPr="00AD16E3">
              <w:rPr>
                <w:rFonts w:ascii="Times New Roman" w:eastAsia="Calibri" w:hAnsi="Times New Roman" w:cs="Times New Roman"/>
                <w:lang w:val="uk-UA"/>
              </w:rPr>
              <w:t>відхилено</w:t>
            </w:r>
            <w:proofErr w:type="spellEnd"/>
            <w:r w:rsidRPr="00AD16E3">
              <w:rPr>
                <w:rFonts w:ascii="Times New Roman" w:eastAsia="Calibri" w:hAnsi="Times New Roman" w:cs="Times New Roman"/>
                <w:lang w:val="uk-UA"/>
              </w:rPr>
              <w:t>;</w:t>
            </w:r>
          </w:p>
          <w:p w:rsidR="00AD16E3" w:rsidRPr="00AD16E3" w:rsidRDefault="00AD16E3" w:rsidP="0062708B">
            <w:pPr>
              <w:tabs>
                <w:tab w:val="left" w:pos="1134"/>
              </w:tabs>
              <w:spacing w:after="0" w:line="240" w:lineRule="auto"/>
              <w:jc w:val="both"/>
              <w:rPr>
                <w:rFonts w:ascii="Times New Roman" w:eastAsia="Calibri" w:hAnsi="Times New Roman" w:cs="Times New Roman"/>
                <w:lang w:val="uk-UA"/>
              </w:rPr>
            </w:pPr>
            <w:r>
              <w:rPr>
                <w:rFonts w:ascii="Times New Roman" w:eastAsia="Calibri" w:hAnsi="Times New Roman" w:cs="Times New Roman"/>
                <w:lang w:val="uk-UA"/>
              </w:rPr>
              <w:t>4.18</w:t>
            </w:r>
            <w:r w:rsidRPr="00AD16E3">
              <w:rPr>
                <w:rFonts w:ascii="Times New Roman" w:eastAsia="Calibri" w:hAnsi="Times New Roman" w:cs="Times New Roman"/>
                <w:lang w:val="uk-UA"/>
              </w:rPr>
              <w:t>.</w:t>
            </w:r>
            <w:r w:rsidRPr="00AD16E3">
              <w:rPr>
                <w:rFonts w:ascii="Calibri" w:eastAsia="Calibri" w:hAnsi="Calibri" w:cs="Times New Roman"/>
                <w:lang w:val="uk-UA"/>
              </w:rPr>
              <w:t xml:space="preserve"> </w:t>
            </w:r>
            <w:r w:rsidRPr="00AD16E3">
              <w:rPr>
                <w:rFonts w:ascii="Times New Roman" w:eastAsia="Calibri" w:hAnsi="Times New Roman" w:cs="Times New Roman"/>
                <w:lang w:val="uk-UA"/>
              </w:rPr>
              <w:t xml:space="preserve">Якщо у суб'єкта господарювання, що подав свою пропозицію для участі в закупівлі кінцевим </w:t>
            </w:r>
            <w:proofErr w:type="spellStart"/>
            <w:r w:rsidRPr="00AD16E3">
              <w:rPr>
                <w:rFonts w:ascii="Times New Roman" w:eastAsia="Calibri" w:hAnsi="Times New Roman" w:cs="Times New Roman"/>
                <w:lang w:val="uk-UA"/>
              </w:rPr>
              <w:t>бенефеціарним</w:t>
            </w:r>
            <w:proofErr w:type="spellEnd"/>
            <w:r w:rsidRPr="00AD16E3">
              <w:rPr>
                <w:rFonts w:ascii="Times New Roman" w:eastAsia="Calibri" w:hAnsi="Times New Roman" w:cs="Times New Roman"/>
                <w:lang w:val="uk-UA"/>
              </w:rPr>
              <w:t xml:space="preserve"> власником, членом або учасником (акціонером), що має частку в статутному капіталі 10 і більше відсотків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пропозиція такого учасника відхиляється (підстава: Постанова КМУ від 03.03.2022р №187).</w:t>
            </w:r>
          </w:p>
          <w:p w:rsidR="0062708B" w:rsidRPr="008707AD" w:rsidRDefault="008707AD" w:rsidP="0062708B">
            <w:pPr>
              <w:tabs>
                <w:tab w:val="left" w:pos="1134"/>
              </w:tabs>
              <w:spacing w:after="0" w:line="240" w:lineRule="auto"/>
              <w:jc w:val="both"/>
              <w:rPr>
                <w:rFonts w:ascii="Times New Roman" w:hAnsi="Times New Roman" w:cs="Times New Roman"/>
                <w:lang w:val="uk-UA"/>
              </w:rPr>
            </w:pPr>
            <w:r>
              <w:rPr>
                <w:rFonts w:ascii="Times New Roman" w:hAnsi="Times New Roman" w:cs="Times New Roman"/>
                <w:lang w:val="uk-UA"/>
              </w:rPr>
              <w:t xml:space="preserve"> </w:t>
            </w:r>
            <w:r w:rsidRPr="008707AD">
              <w:rPr>
                <w:rFonts w:ascii="Times New Roman" w:hAnsi="Times New Roman" w:cs="Times New Roman"/>
                <w:lang w:val="uk-UA"/>
              </w:rPr>
              <w:t>5.</w:t>
            </w:r>
            <w:r w:rsidR="0062708B" w:rsidRPr="008707AD">
              <w:rPr>
                <w:rFonts w:ascii="Times New Roman" w:hAnsi="Times New Roman" w:cs="Times New Roman"/>
                <w:lang w:val="uk-UA"/>
              </w:rPr>
              <w:t>Інше.</w:t>
            </w:r>
          </w:p>
          <w:p w:rsidR="004F47E9" w:rsidRPr="009E0F18" w:rsidRDefault="0062708B" w:rsidP="00E51920">
            <w:pPr>
              <w:jc w:val="both"/>
              <w:rPr>
                <w:rFonts w:ascii="Times New Roman" w:hAnsi="Times New Roman" w:cs="Times New Roman"/>
                <w:lang w:val="uk-UA"/>
              </w:rPr>
            </w:pPr>
            <w:r w:rsidRPr="009E0F18">
              <w:rPr>
                <w:rFonts w:ascii="Times New Roman" w:hAnsi="Times New Roman" w:cs="Times New Roman"/>
                <w:b/>
                <w:i/>
                <w:lang w:val="uk-UA"/>
              </w:rPr>
              <w:t xml:space="preserve"> </w:t>
            </w:r>
            <w:r w:rsidRPr="009E0F18">
              <w:rPr>
                <w:rFonts w:ascii="Times New Roman" w:hAnsi="Times New Roman" w:cs="Times New Roman"/>
                <w:lang w:val="uk-UA"/>
              </w:rPr>
              <w:t>Заповнена пропозиція, підготовлена учасником у відповіднос</w:t>
            </w:r>
            <w:r w:rsidR="00E51920">
              <w:rPr>
                <w:rFonts w:ascii="Times New Roman" w:hAnsi="Times New Roman" w:cs="Times New Roman"/>
                <w:lang w:val="uk-UA"/>
              </w:rPr>
              <w:t>ті до форми, наведеної у додатках</w:t>
            </w:r>
            <w:r w:rsidRPr="009E0F18">
              <w:rPr>
                <w:rFonts w:ascii="Times New Roman" w:hAnsi="Times New Roman" w:cs="Times New Roman"/>
                <w:lang w:val="uk-UA"/>
              </w:rPr>
              <w:t xml:space="preserve"> до оголошення про проведення спрощеної закупівлі та документи, зазначені Замовником в оголошенні про проведення спрощеної закупівлі,</w:t>
            </w:r>
            <w:r w:rsidR="004F47E9" w:rsidRPr="009E0F18">
              <w:rPr>
                <w:rFonts w:ascii="Times New Roman" w:hAnsi="Times New Roman" w:cs="Times New Roman"/>
                <w:lang w:val="uk-UA"/>
              </w:rPr>
              <w:t xml:space="preserve"> а також документи</w:t>
            </w:r>
            <w:r w:rsidRPr="009E0F18">
              <w:rPr>
                <w:rFonts w:ascii="Times New Roman" w:hAnsi="Times New Roman" w:cs="Times New Roman"/>
                <w:lang w:val="uk-UA"/>
              </w:rPr>
              <w:t xml:space="preserve"> розміщуються учасником в електронному (сканованому) вигляді в форматі  «</w:t>
            </w:r>
            <w:r w:rsidRPr="009E0F18">
              <w:rPr>
                <w:rFonts w:ascii="Times New Roman" w:hAnsi="Times New Roman" w:cs="Times New Roman"/>
                <w:lang w:val="en-US"/>
              </w:rPr>
              <w:t>pdf</w:t>
            </w:r>
            <w:r w:rsidRPr="009E0F18">
              <w:rPr>
                <w:rFonts w:ascii="Times New Roman" w:hAnsi="Times New Roman" w:cs="Times New Roman"/>
                <w:lang w:val="uk-UA"/>
              </w:rPr>
              <w:t xml:space="preserve">» або  </w:t>
            </w:r>
            <w:r w:rsidRPr="009E0F18">
              <w:rPr>
                <w:rFonts w:ascii="Times New Roman" w:hAnsi="Times New Roman" w:cs="Times New Roman"/>
              </w:rPr>
              <w:t xml:space="preserve"> </w:t>
            </w:r>
            <w:r w:rsidRPr="009E0F18">
              <w:rPr>
                <w:rFonts w:ascii="Times New Roman" w:hAnsi="Times New Roman" w:cs="Times New Roman"/>
                <w:lang w:val="uk-UA"/>
              </w:rPr>
              <w:t>«</w:t>
            </w:r>
            <w:r w:rsidRPr="009E0F18">
              <w:rPr>
                <w:rFonts w:ascii="Times New Roman" w:hAnsi="Times New Roman" w:cs="Times New Roman"/>
                <w:lang w:val="en-US"/>
              </w:rPr>
              <w:t>jpg</w:t>
            </w:r>
            <w:r w:rsidRPr="009E0F18">
              <w:rPr>
                <w:rFonts w:ascii="Times New Roman" w:hAnsi="Times New Roman" w:cs="Times New Roman"/>
                <w:lang w:val="uk-UA"/>
              </w:rPr>
              <w:t xml:space="preserve">» та/або розширення програм, що здійснюють архівацію </w:t>
            </w:r>
            <w:r w:rsidR="007052DF" w:rsidRPr="009E0F18">
              <w:rPr>
                <w:rFonts w:ascii="Times New Roman" w:hAnsi="Times New Roman" w:cs="Times New Roman"/>
                <w:lang w:val="uk-UA"/>
              </w:rPr>
              <w:t>даних</w:t>
            </w:r>
            <w:r w:rsidRPr="009E0F18">
              <w:rPr>
                <w:rFonts w:ascii="Times New Roman" w:hAnsi="Times New Roman" w:cs="Times New Roman"/>
                <w:lang w:val="uk-UA"/>
              </w:rPr>
              <w:t xml:space="preserve"> до закінчення терміну подання пропозиції. Забороняється обмежувати перегляд документів, що входять до складу пропозиції, шляхом встановлення на них п</w:t>
            </w:r>
            <w:r w:rsidR="008707AD">
              <w:rPr>
                <w:rFonts w:ascii="Times New Roman" w:hAnsi="Times New Roman" w:cs="Times New Roman"/>
                <w:lang w:val="uk-UA"/>
              </w:rPr>
              <w:t>аролів або у будь – який інший с</w:t>
            </w:r>
            <w:r w:rsidRPr="009E0F18">
              <w:rPr>
                <w:rFonts w:ascii="Times New Roman" w:hAnsi="Times New Roman" w:cs="Times New Roman"/>
                <w:lang w:val="uk-UA"/>
              </w:rPr>
              <w:t>посіб.</w:t>
            </w:r>
            <w:r w:rsidR="004F47E9" w:rsidRPr="009E0F18">
              <w:rPr>
                <w:rFonts w:ascii="Times New Roman" w:hAnsi="Times New Roman" w:cs="Times New Roman"/>
                <w:highlight w:val="yellow"/>
                <w:lang w:val="uk-UA"/>
              </w:rPr>
              <w:t xml:space="preserve"> </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 xml:space="preserve">     Усі сторінки пропозиції (окрім поданої шляхом заповнення електронних форм з окремими полями мають бути посвідчені підписом уповноваженої особи учасника та його печаткою (за наявності). Копії документів мають бути з приписом «Згідно з оригіналом», або «Копія вірна». Ця вимога не стосується сторінок пропозиції, які </w:t>
            </w:r>
            <w:proofErr w:type="spellStart"/>
            <w:r w:rsidRPr="009E0F18">
              <w:rPr>
                <w:rFonts w:ascii="Times New Roman" w:hAnsi="Times New Roman" w:cs="Times New Roman"/>
                <w:lang w:val="uk-UA"/>
              </w:rPr>
              <w:t>відскановані</w:t>
            </w:r>
            <w:proofErr w:type="spellEnd"/>
            <w:r w:rsidRPr="009E0F18">
              <w:rPr>
                <w:rFonts w:ascii="Times New Roman" w:hAnsi="Times New Roman" w:cs="Times New Roman"/>
                <w:lang w:val="uk-UA"/>
              </w:rPr>
              <w:t xml:space="preserve"> з оригіналів документів.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накладенням кваліфікованого електронного підпису.</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 xml:space="preserve">     Інформаційні довідки, гарантійні листи, інші документи, які </w:t>
            </w:r>
            <w:r w:rsidR="004F47E9" w:rsidRPr="009E0F18">
              <w:rPr>
                <w:rFonts w:ascii="Times New Roman" w:hAnsi="Times New Roman" w:cs="Times New Roman"/>
                <w:lang w:val="uk-UA"/>
              </w:rPr>
              <w:t>безпосередньо</w:t>
            </w:r>
            <w:r w:rsidRPr="009E0F18">
              <w:rPr>
                <w:rFonts w:ascii="Times New Roman" w:hAnsi="Times New Roman" w:cs="Times New Roman"/>
                <w:lang w:val="uk-UA"/>
              </w:rPr>
              <w:t xml:space="preserve"> підготовлені учасником, мають бути посвідчені прізвищем, ініціалами та підписом уповноваженої особи учасника та його печаткою (у разі наявності).</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 xml:space="preserve">    Документи, що не передбачені законодавством для учасників, не подаються ними у складів пропозиції. У такому випадку учасник пропозиції надає лист - </w:t>
            </w:r>
            <w:r w:rsidR="004F47E9" w:rsidRPr="009E0F18">
              <w:rPr>
                <w:rFonts w:ascii="Times New Roman" w:hAnsi="Times New Roman" w:cs="Times New Roman"/>
                <w:lang w:val="uk-UA"/>
              </w:rPr>
              <w:t>роз’яснення</w:t>
            </w:r>
            <w:r w:rsidRPr="009E0F18">
              <w:rPr>
                <w:rFonts w:ascii="Times New Roman" w:hAnsi="Times New Roman" w:cs="Times New Roman"/>
                <w:lang w:val="uk-UA"/>
              </w:rPr>
              <w:t xml:space="preserve"> в довільній формі, в якому зазначає законодавчі підстави (посилання на відповідний нормативно – правовий акт) ненадання документів. Лист - </w:t>
            </w:r>
            <w:r w:rsidR="004F47E9" w:rsidRPr="009E0F18">
              <w:rPr>
                <w:rFonts w:ascii="Times New Roman" w:hAnsi="Times New Roman" w:cs="Times New Roman"/>
                <w:lang w:val="uk-UA"/>
              </w:rPr>
              <w:t>роз’яснення</w:t>
            </w:r>
            <w:r w:rsidRPr="009E0F18">
              <w:rPr>
                <w:rFonts w:ascii="Times New Roman" w:hAnsi="Times New Roman" w:cs="Times New Roman"/>
                <w:lang w:val="uk-UA"/>
              </w:rPr>
              <w:t xml:space="preserve"> надається на кожен документ окремо. Після розміщення документів, що входять до складу пропозиції, учаснику необхідно накласти ЕЦП/КЕП (електронний цифровий підпис/кваліфікований цифровий підпис).</w:t>
            </w:r>
          </w:p>
          <w:p w:rsidR="0062708B" w:rsidRPr="009E0F18" w:rsidRDefault="008707AD" w:rsidP="008707AD">
            <w:pPr>
              <w:tabs>
                <w:tab w:val="left" w:pos="1134"/>
              </w:tabs>
              <w:spacing w:after="0" w:line="240" w:lineRule="auto"/>
              <w:jc w:val="both"/>
              <w:rPr>
                <w:rFonts w:ascii="Times New Roman" w:hAnsi="Times New Roman" w:cs="Times New Roman"/>
                <w:lang w:val="uk-UA"/>
              </w:rPr>
            </w:pPr>
            <w:r w:rsidRPr="008707AD">
              <w:rPr>
                <w:rFonts w:ascii="Times New Roman" w:hAnsi="Times New Roman" w:cs="Times New Roman"/>
                <w:bCs/>
                <w:lang w:val="uk-UA"/>
              </w:rPr>
              <w:t>6</w:t>
            </w:r>
            <w:r w:rsidR="009E0F18" w:rsidRPr="008707AD">
              <w:rPr>
                <w:rFonts w:ascii="Times New Roman" w:hAnsi="Times New Roman" w:cs="Times New Roman"/>
                <w:bCs/>
                <w:lang w:val="uk-UA"/>
              </w:rPr>
              <w:t>.</w:t>
            </w:r>
            <w:r w:rsidR="0062708B" w:rsidRPr="009E0F18">
              <w:rPr>
                <w:rFonts w:ascii="Times New Roman" w:hAnsi="Times New Roman" w:cs="Times New Roman"/>
                <w:lang w:val="uk-UA"/>
              </w:rPr>
              <w:t xml:space="preserve"> Замовник відхиляє пропозицію у разі, якщо:</w:t>
            </w:r>
          </w:p>
          <w:p w:rsidR="0062708B" w:rsidRPr="009E0F18" w:rsidRDefault="0062708B" w:rsidP="0062708B">
            <w:pPr>
              <w:pStyle w:val="a3"/>
              <w:numPr>
                <w:ilvl w:val="0"/>
                <w:numId w:val="6"/>
              </w:numPr>
              <w:tabs>
                <w:tab w:val="left" w:pos="1134"/>
              </w:tabs>
              <w:spacing w:after="0" w:line="240" w:lineRule="auto"/>
              <w:ind w:left="357" w:hanging="357"/>
              <w:jc w:val="both"/>
              <w:rPr>
                <w:rFonts w:ascii="Times New Roman" w:hAnsi="Times New Roman" w:cs="Times New Roman"/>
                <w:lang w:val="uk-UA"/>
              </w:rPr>
            </w:pPr>
            <w:r w:rsidRPr="009E0F18">
              <w:rPr>
                <w:rFonts w:ascii="Times New Roman" w:hAnsi="Times New Roman" w:cs="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2) учасник не надав забезпечення пропозиції, якщо таке забезпечення вимагалося Замовником;</w:t>
            </w:r>
          </w:p>
          <w:p w:rsidR="0062708B" w:rsidRPr="009E0F18" w:rsidRDefault="0062708B" w:rsidP="0062708B">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3) учасник, який визначений переможцем спрощеної закупівлі, відмовився від укладення договору про закупівлю;</w:t>
            </w:r>
          </w:p>
          <w:p w:rsidR="005A7E4A" w:rsidRPr="00473F4A" w:rsidRDefault="0062708B" w:rsidP="00473F4A">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473F4A" w:rsidRDefault="00473F4A" w:rsidP="00473F4A">
            <w:pPr>
              <w:spacing w:after="0"/>
              <w:ind w:left="1759" w:hanging="2124"/>
              <w:jc w:val="center"/>
              <w:rPr>
                <w:rFonts w:ascii="Times New Roman" w:hAnsi="Times New Roman" w:cs="Times New Roman"/>
                <w:b/>
                <w:bCs/>
              </w:rPr>
            </w:pPr>
          </w:p>
          <w:p w:rsidR="0044051E" w:rsidRPr="009E0F18" w:rsidRDefault="0044051E" w:rsidP="00473F4A">
            <w:pPr>
              <w:spacing w:after="0"/>
              <w:ind w:left="1759" w:hanging="2124"/>
              <w:jc w:val="center"/>
              <w:rPr>
                <w:rFonts w:ascii="Times New Roman" w:hAnsi="Times New Roman" w:cs="Times New Roman"/>
                <w:b/>
                <w:bCs/>
              </w:rPr>
            </w:pPr>
            <w:r w:rsidRPr="009E0F18">
              <w:rPr>
                <w:rFonts w:ascii="Times New Roman" w:hAnsi="Times New Roman" w:cs="Times New Roman"/>
                <w:b/>
                <w:bCs/>
              </w:rPr>
              <w:t>ДО УВАГИ УЧАСНИКІВ!</w:t>
            </w:r>
          </w:p>
          <w:p w:rsidR="0044051E" w:rsidRPr="009E0F18" w:rsidRDefault="0044051E" w:rsidP="00473F4A">
            <w:pPr>
              <w:autoSpaceDE w:val="0"/>
              <w:autoSpaceDN w:val="0"/>
              <w:adjustRightInd w:val="0"/>
              <w:spacing w:after="0"/>
              <w:jc w:val="both"/>
              <w:rPr>
                <w:rFonts w:ascii="Times New Roman" w:hAnsi="Times New Roman" w:cs="Times New Roman"/>
              </w:rPr>
            </w:pPr>
            <w:r w:rsidRPr="009E0F18">
              <w:rPr>
                <w:rFonts w:ascii="Times New Roman" w:hAnsi="Times New Roman" w:cs="Times New Roman"/>
              </w:rPr>
              <w:lastRenderedPageBreak/>
              <w:t xml:space="preserve">        У </w:t>
            </w:r>
            <w:proofErr w:type="spellStart"/>
            <w:r w:rsidRPr="009E0F18">
              <w:rPr>
                <w:rFonts w:ascii="Times New Roman" w:hAnsi="Times New Roman" w:cs="Times New Roman"/>
              </w:rPr>
              <w:t>випадку</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якщо</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вищезазначені</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документи</w:t>
            </w:r>
            <w:proofErr w:type="spellEnd"/>
            <w:r w:rsidRPr="009E0F18">
              <w:rPr>
                <w:rFonts w:ascii="Times New Roman" w:hAnsi="Times New Roman" w:cs="Times New Roman"/>
              </w:rPr>
              <w:t xml:space="preserve"> не </w:t>
            </w:r>
            <w:proofErr w:type="spellStart"/>
            <w:r w:rsidRPr="009E0F18">
              <w:rPr>
                <w:rFonts w:ascii="Times New Roman" w:hAnsi="Times New Roman" w:cs="Times New Roman"/>
              </w:rPr>
              <w:t>будуть</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додані</w:t>
            </w:r>
            <w:proofErr w:type="spellEnd"/>
            <w:r w:rsidRPr="009E0F18">
              <w:rPr>
                <w:rFonts w:ascii="Times New Roman" w:hAnsi="Times New Roman" w:cs="Times New Roman"/>
              </w:rPr>
              <w:t xml:space="preserve"> до </w:t>
            </w:r>
            <w:proofErr w:type="spellStart"/>
            <w:r w:rsidRPr="009E0F18">
              <w:rPr>
                <w:rFonts w:ascii="Times New Roman" w:hAnsi="Times New Roman" w:cs="Times New Roman"/>
              </w:rPr>
              <w:t>Вашої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пропозиції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або</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пояснення</w:t>
            </w:r>
            <w:proofErr w:type="spellEnd"/>
            <w:r w:rsidRPr="009E0F18">
              <w:rPr>
                <w:rFonts w:ascii="Times New Roman" w:hAnsi="Times New Roman" w:cs="Times New Roman"/>
              </w:rPr>
              <w:t xml:space="preserve"> в </w:t>
            </w:r>
            <w:proofErr w:type="spellStart"/>
            <w:r w:rsidRPr="009E0F18">
              <w:rPr>
                <w:rFonts w:ascii="Times New Roman" w:hAnsi="Times New Roman" w:cs="Times New Roman"/>
              </w:rPr>
              <w:t>довільній</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формі</w:t>
            </w:r>
            <w:proofErr w:type="spellEnd"/>
            <w:r w:rsidRPr="009E0F18">
              <w:rPr>
                <w:rFonts w:ascii="Times New Roman" w:hAnsi="Times New Roman" w:cs="Times New Roman"/>
              </w:rPr>
              <w:t xml:space="preserve"> про </w:t>
            </w:r>
            <w:proofErr w:type="spellStart"/>
            <w:r w:rsidRPr="009E0F18">
              <w:rPr>
                <w:rFonts w:ascii="Times New Roman" w:hAnsi="Times New Roman" w:cs="Times New Roman"/>
              </w:rPr>
              <w:t>відсутність</w:t>
            </w:r>
            <w:proofErr w:type="spellEnd"/>
            <w:r w:rsidRPr="009E0F18">
              <w:rPr>
                <w:rFonts w:ascii="Times New Roman" w:hAnsi="Times New Roman" w:cs="Times New Roman"/>
              </w:rPr>
              <w:t xml:space="preserve"> одного з </w:t>
            </w:r>
            <w:proofErr w:type="spellStart"/>
            <w:r w:rsidRPr="009E0F18">
              <w:rPr>
                <w:rFonts w:ascii="Times New Roman" w:hAnsi="Times New Roman" w:cs="Times New Roman"/>
              </w:rPr>
              <w:t>документів</w:t>
            </w:r>
            <w:proofErr w:type="spellEnd"/>
            <w:r w:rsidRPr="009E0F18">
              <w:rPr>
                <w:rFonts w:ascii="Times New Roman" w:hAnsi="Times New Roman" w:cs="Times New Roman"/>
              </w:rPr>
              <w:t xml:space="preserve">) на </w:t>
            </w:r>
            <w:proofErr w:type="spellStart"/>
            <w:r w:rsidRPr="009E0F18">
              <w:rPr>
                <w:rFonts w:ascii="Times New Roman" w:hAnsi="Times New Roman" w:cs="Times New Roman"/>
              </w:rPr>
              <w:t>протязі</w:t>
            </w:r>
            <w:proofErr w:type="spellEnd"/>
            <w:r w:rsidRPr="009E0F18">
              <w:rPr>
                <w:rFonts w:ascii="Times New Roman" w:hAnsi="Times New Roman" w:cs="Times New Roman"/>
              </w:rPr>
              <w:t xml:space="preserve"> 1 </w:t>
            </w:r>
            <w:proofErr w:type="spellStart"/>
            <w:r w:rsidRPr="009E0F18">
              <w:rPr>
                <w:rFonts w:ascii="Times New Roman" w:hAnsi="Times New Roman" w:cs="Times New Roman"/>
              </w:rPr>
              <w:t>робочого</w:t>
            </w:r>
            <w:proofErr w:type="spellEnd"/>
            <w:r w:rsidRPr="009E0F18">
              <w:rPr>
                <w:rFonts w:ascii="Times New Roman" w:hAnsi="Times New Roman" w:cs="Times New Roman"/>
              </w:rPr>
              <w:t xml:space="preserve"> дня з моменту </w:t>
            </w:r>
            <w:proofErr w:type="spellStart"/>
            <w:r w:rsidRPr="009E0F18">
              <w:rPr>
                <w:rFonts w:ascii="Times New Roman" w:hAnsi="Times New Roman" w:cs="Times New Roman"/>
              </w:rPr>
              <w:t>присвоєння</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їй</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електронною</w:t>
            </w:r>
            <w:proofErr w:type="spellEnd"/>
            <w:r w:rsidRPr="009E0F18">
              <w:rPr>
                <w:rFonts w:ascii="Times New Roman" w:hAnsi="Times New Roman" w:cs="Times New Roman"/>
              </w:rPr>
              <w:t xml:space="preserve"> системою закупівель статусу </w:t>
            </w:r>
            <w:proofErr w:type="spellStart"/>
            <w:r w:rsidRPr="009E0F18">
              <w:rPr>
                <w:rFonts w:ascii="Times New Roman" w:hAnsi="Times New Roman" w:cs="Times New Roman"/>
              </w:rPr>
              <w:t>кваліфікації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учасника</w:t>
            </w:r>
            <w:proofErr w:type="spellEnd"/>
            <w:r w:rsidRPr="009E0F18">
              <w:rPr>
                <w:rFonts w:ascii="Times New Roman" w:hAnsi="Times New Roman" w:cs="Times New Roman"/>
              </w:rPr>
              <w:t xml:space="preserve"> «На </w:t>
            </w:r>
            <w:proofErr w:type="spellStart"/>
            <w:r w:rsidRPr="009E0F18">
              <w:rPr>
                <w:rFonts w:ascii="Times New Roman" w:hAnsi="Times New Roman" w:cs="Times New Roman"/>
              </w:rPr>
              <w:t>розгляді</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Замовник</w:t>
            </w:r>
            <w:proofErr w:type="spellEnd"/>
            <w:r w:rsidRPr="009E0F18">
              <w:rPr>
                <w:rFonts w:ascii="Times New Roman" w:hAnsi="Times New Roman" w:cs="Times New Roman"/>
              </w:rPr>
              <w:t xml:space="preserve"> не буде </w:t>
            </w:r>
            <w:proofErr w:type="spellStart"/>
            <w:r w:rsidRPr="009E0F18">
              <w:rPr>
                <w:rFonts w:ascii="Times New Roman" w:hAnsi="Times New Roman" w:cs="Times New Roman"/>
              </w:rPr>
              <w:t>її</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приймати</w:t>
            </w:r>
            <w:proofErr w:type="spellEnd"/>
            <w:r w:rsidRPr="009E0F18">
              <w:rPr>
                <w:rFonts w:ascii="Times New Roman" w:hAnsi="Times New Roman" w:cs="Times New Roman"/>
              </w:rPr>
              <w:t xml:space="preserve"> до </w:t>
            </w:r>
            <w:proofErr w:type="spellStart"/>
            <w:r w:rsidRPr="009E0F18">
              <w:rPr>
                <w:rFonts w:ascii="Times New Roman" w:hAnsi="Times New Roman" w:cs="Times New Roman"/>
              </w:rPr>
              <w:t>розгляду</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незалежно</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від</w:t>
            </w:r>
            <w:proofErr w:type="spellEnd"/>
            <w:r w:rsidRPr="009E0F18">
              <w:rPr>
                <w:rFonts w:ascii="Times New Roman" w:hAnsi="Times New Roman" w:cs="Times New Roman"/>
              </w:rPr>
              <w:t xml:space="preserve"> </w:t>
            </w:r>
            <w:proofErr w:type="spellStart"/>
            <w:r w:rsidRPr="009E0F18">
              <w:rPr>
                <w:rFonts w:ascii="Times New Roman" w:hAnsi="Times New Roman" w:cs="Times New Roman"/>
              </w:rPr>
              <w:t>ціни</w:t>
            </w:r>
            <w:proofErr w:type="spellEnd"/>
            <w:r w:rsidRPr="009E0F18">
              <w:rPr>
                <w:rFonts w:ascii="Times New Roman" w:hAnsi="Times New Roman" w:cs="Times New Roman"/>
              </w:rPr>
              <w:t xml:space="preserve">, яку Ви </w:t>
            </w:r>
            <w:proofErr w:type="spellStart"/>
            <w:r w:rsidRPr="009E0F18">
              <w:rPr>
                <w:rFonts w:ascii="Times New Roman" w:hAnsi="Times New Roman" w:cs="Times New Roman"/>
              </w:rPr>
              <w:t>запропонуєте</w:t>
            </w:r>
            <w:proofErr w:type="spellEnd"/>
            <w:r w:rsidRPr="009E0F18">
              <w:rPr>
                <w:rFonts w:ascii="Times New Roman" w:hAnsi="Times New Roman" w:cs="Times New Roman"/>
              </w:rPr>
              <w:t>.</w:t>
            </w:r>
          </w:p>
          <w:p w:rsidR="0044051E" w:rsidRPr="009E0F18" w:rsidRDefault="0044051E" w:rsidP="004221BB">
            <w:pPr>
              <w:pStyle w:val="a8"/>
              <w:spacing w:before="0" w:after="0"/>
              <w:ind w:left="18" w:firstLine="426"/>
              <w:jc w:val="both"/>
              <w:rPr>
                <w:sz w:val="22"/>
                <w:szCs w:val="22"/>
              </w:rPr>
            </w:pPr>
            <w:r w:rsidRPr="009E0F18">
              <w:rPr>
                <w:sz w:val="22"/>
                <w:szCs w:val="22"/>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44051E" w:rsidRPr="009E0F18" w:rsidRDefault="0044051E" w:rsidP="004221BB">
            <w:pPr>
              <w:pStyle w:val="a8"/>
              <w:spacing w:before="0" w:after="0"/>
              <w:jc w:val="both"/>
              <w:rPr>
                <w:sz w:val="22"/>
                <w:szCs w:val="22"/>
              </w:rPr>
            </w:pPr>
          </w:p>
          <w:p w:rsidR="0044051E" w:rsidRPr="009E0F18" w:rsidRDefault="0044051E" w:rsidP="004221BB">
            <w:pPr>
              <w:pStyle w:val="a8"/>
              <w:spacing w:before="0" w:after="0"/>
              <w:jc w:val="center"/>
              <w:rPr>
                <w:i/>
                <w:sz w:val="22"/>
                <w:szCs w:val="22"/>
              </w:rPr>
            </w:pPr>
            <w:r w:rsidRPr="009E0F18">
              <w:rPr>
                <w:i/>
                <w:sz w:val="22"/>
                <w:szCs w:val="22"/>
              </w:rPr>
              <w:t>Документи  що не передбачені  законодавством  для учасників – фізичних осіб, у тому числі фізичних осіб – підприємців, не додаються ними у складі пропозиції.</w:t>
            </w:r>
          </w:p>
          <w:p w:rsidR="0044051E" w:rsidRDefault="0044051E" w:rsidP="004221BB">
            <w:pPr>
              <w:pStyle w:val="a8"/>
              <w:spacing w:before="0" w:after="0"/>
              <w:jc w:val="both"/>
              <w:rPr>
                <w:sz w:val="22"/>
                <w:szCs w:val="22"/>
              </w:rPr>
            </w:pPr>
            <w:r w:rsidRPr="009E0F18">
              <w:rPr>
                <w:sz w:val="22"/>
                <w:szCs w:val="22"/>
              </w:rPr>
              <w:t xml:space="preserve">        </w:t>
            </w:r>
          </w:p>
          <w:p w:rsidR="00F16D88" w:rsidRDefault="00F16D88" w:rsidP="00F16D88">
            <w:pPr>
              <w:pStyle w:val="a4"/>
            </w:pPr>
          </w:p>
          <w:p w:rsidR="00F16D88" w:rsidRPr="00F16D88" w:rsidRDefault="00F16D88" w:rsidP="00F16D88">
            <w:pPr>
              <w:pStyle w:val="a4"/>
            </w:pPr>
          </w:p>
        </w:tc>
      </w:tr>
      <w:tr w:rsidR="0044051E" w:rsidRPr="009E0F18" w:rsidTr="00AD16E3">
        <w:trPr>
          <w:trHeight w:val="741"/>
          <w:tblCellSpacing w:w="22" w:type="dxa"/>
        </w:trPr>
        <w:tc>
          <w:tcPr>
            <w:tcW w:w="790"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8"/>
              <w:spacing w:before="0" w:after="0"/>
              <w:jc w:val="center"/>
              <w:rPr>
                <w:b/>
                <w:sz w:val="22"/>
                <w:szCs w:val="22"/>
              </w:rPr>
            </w:pPr>
            <w:bookmarkStart w:id="20" w:name="42"/>
            <w:bookmarkEnd w:id="20"/>
            <w:r w:rsidRPr="009E0F18">
              <w:rPr>
                <w:b/>
                <w:sz w:val="22"/>
                <w:szCs w:val="22"/>
              </w:rPr>
              <w:lastRenderedPageBreak/>
              <w:t>Інформація про необхідні технічні характеристики  предмета закупівлі</w:t>
            </w:r>
          </w:p>
        </w:tc>
        <w:tc>
          <w:tcPr>
            <w:tcW w:w="4141"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4051E">
            <w:pPr>
              <w:spacing w:after="0"/>
              <w:jc w:val="both"/>
              <w:rPr>
                <w:rFonts w:ascii="Times New Roman" w:hAnsi="Times New Roman" w:cs="Times New Roman"/>
                <w:lang w:val="uk-UA"/>
              </w:rPr>
            </w:pPr>
            <w:bookmarkStart w:id="21" w:name="43"/>
            <w:bookmarkEnd w:id="21"/>
            <w:r w:rsidRPr="009E0F18">
              <w:rPr>
                <w:rFonts w:ascii="Times New Roman" w:hAnsi="Times New Roman" w:cs="Times New Roman"/>
              </w:rPr>
              <w:t>І</w:t>
            </w:r>
            <w:proofErr w:type="spellStart"/>
            <w:r w:rsidR="008707AD">
              <w:rPr>
                <w:rFonts w:ascii="Times New Roman" w:hAnsi="Times New Roman" w:cs="Times New Roman"/>
                <w:lang w:val="uk-UA"/>
              </w:rPr>
              <w:t>нформація</w:t>
            </w:r>
            <w:proofErr w:type="spellEnd"/>
            <w:r w:rsidR="008707AD">
              <w:rPr>
                <w:rFonts w:ascii="Times New Roman" w:hAnsi="Times New Roman" w:cs="Times New Roman"/>
                <w:lang w:val="uk-UA"/>
              </w:rPr>
              <w:t xml:space="preserve"> наведена у </w:t>
            </w:r>
            <w:r w:rsidR="008707AD" w:rsidRPr="005A7E4A">
              <w:rPr>
                <w:rFonts w:ascii="Times New Roman" w:hAnsi="Times New Roman" w:cs="Times New Roman"/>
                <w:b/>
                <w:lang w:val="uk-UA"/>
              </w:rPr>
              <w:t>Додатку 1</w:t>
            </w:r>
            <w:r w:rsidRPr="009E0F18">
              <w:rPr>
                <w:rFonts w:ascii="Times New Roman" w:hAnsi="Times New Roman" w:cs="Times New Roman"/>
                <w:lang w:val="uk-UA"/>
              </w:rPr>
              <w:t xml:space="preserve"> до оголошення про проведення спрощеної закупівлі.</w:t>
            </w:r>
          </w:p>
        </w:tc>
      </w:tr>
    </w:tbl>
    <w:p w:rsidR="00CE4878" w:rsidRDefault="00CE4878" w:rsidP="009E0F18">
      <w:pPr>
        <w:jc w:val="center"/>
        <w:rPr>
          <w:b/>
        </w:rPr>
      </w:pPr>
    </w:p>
    <w:p w:rsidR="0044051E" w:rsidRPr="00D631FE" w:rsidRDefault="0044051E" w:rsidP="009E0F18">
      <w:pPr>
        <w:jc w:val="center"/>
        <w:rPr>
          <w:b/>
        </w:rPr>
      </w:pPr>
      <w:r>
        <w:rPr>
          <w:b/>
        </w:rPr>
        <w:t>III</w:t>
      </w:r>
      <w:r w:rsidRPr="00D631FE">
        <w:rPr>
          <w:b/>
        </w:rPr>
        <w:t xml:space="preserve">. </w:t>
      </w:r>
      <w:proofErr w:type="spellStart"/>
      <w:r w:rsidRPr="00D631FE">
        <w:rPr>
          <w:b/>
        </w:rPr>
        <w:t>Укладання</w:t>
      </w:r>
      <w:proofErr w:type="spellEnd"/>
      <w:r w:rsidRPr="00D631FE">
        <w:rPr>
          <w:b/>
        </w:rPr>
        <w:t xml:space="preserve"> договору</w:t>
      </w:r>
    </w:p>
    <w:tbl>
      <w:tblPr>
        <w:tblW w:w="5166"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2571"/>
        <w:gridCol w:w="7078"/>
      </w:tblGrid>
      <w:tr w:rsidR="0044051E" w:rsidRPr="009E0F18" w:rsidTr="004221BB">
        <w:trPr>
          <w:tblCellSpacing w:w="22" w:type="dxa"/>
        </w:trPr>
        <w:tc>
          <w:tcPr>
            <w:tcW w:w="1299"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8"/>
              <w:spacing w:before="0" w:after="0"/>
              <w:jc w:val="center"/>
              <w:rPr>
                <w:b/>
                <w:sz w:val="22"/>
                <w:szCs w:val="22"/>
                <w:lang w:val="ru-RU"/>
              </w:rPr>
            </w:pPr>
            <w:bookmarkStart w:id="22" w:name="44"/>
            <w:bookmarkEnd w:id="22"/>
            <w:r w:rsidRPr="009E0F18">
              <w:rPr>
                <w:b/>
                <w:sz w:val="22"/>
                <w:szCs w:val="22"/>
              </w:rPr>
              <w:t>Термін</w:t>
            </w:r>
          </w:p>
          <w:p w:rsidR="0044051E" w:rsidRPr="009E0F18" w:rsidRDefault="0044051E" w:rsidP="004221BB">
            <w:pPr>
              <w:pStyle w:val="a8"/>
              <w:spacing w:before="0" w:after="0"/>
              <w:jc w:val="center"/>
              <w:rPr>
                <w:b/>
                <w:sz w:val="22"/>
                <w:szCs w:val="22"/>
              </w:rPr>
            </w:pPr>
            <w:r w:rsidRPr="009E0F18">
              <w:rPr>
                <w:b/>
                <w:sz w:val="22"/>
                <w:szCs w:val="22"/>
              </w:rPr>
              <w:t>укладання договору</w:t>
            </w:r>
          </w:p>
        </w:tc>
        <w:tc>
          <w:tcPr>
            <w:tcW w:w="3637"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9E0F18" w:rsidP="00FC30C4">
            <w:pPr>
              <w:pStyle w:val="a8"/>
              <w:spacing w:before="0" w:after="0"/>
              <w:jc w:val="both"/>
              <w:rPr>
                <w:sz w:val="22"/>
                <w:szCs w:val="22"/>
              </w:rPr>
            </w:pPr>
            <w:bookmarkStart w:id="23" w:name="45"/>
            <w:bookmarkEnd w:id="23"/>
            <w:r w:rsidRPr="009E0F18">
              <w:rPr>
                <w:sz w:val="22"/>
                <w:szCs w:val="22"/>
              </w:rPr>
              <w:t>Замовник</w:t>
            </w:r>
            <w:r w:rsidR="005A7E4A">
              <w:rPr>
                <w:sz w:val="22"/>
                <w:szCs w:val="22"/>
              </w:rPr>
              <w:t xml:space="preserve"> може укласти</w:t>
            </w:r>
            <w:r w:rsidRPr="009E0F18">
              <w:rPr>
                <w:sz w:val="22"/>
                <w:szCs w:val="22"/>
              </w:rPr>
              <w:t xml:space="preserve"> договір </w:t>
            </w:r>
            <w:r w:rsidR="00FC30C4">
              <w:rPr>
                <w:sz w:val="22"/>
                <w:szCs w:val="22"/>
              </w:rPr>
              <w:t xml:space="preserve">про закупівлю </w:t>
            </w:r>
            <w:r w:rsidRPr="009E0F18">
              <w:rPr>
                <w:sz w:val="22"/>
                <w:szCs w:val="22"/>
              </w:rPr>
              <w:t>з учасником, який визнаний переможцем спрощеної закупівлі,</w:t>
            </w:r>
            <w:r w:rsidR="00FC30C4">
              <w:rPr>
                <w:sz w:val="22"/>
                <w:szCs w:val="22"/>
              </w:rPr>
              <w:t xml:space="preserve"> на наступний день після оприлюднення повідомлення про намір укласти договір про закупівлю, але </w:t>
            </w:r>
            <w:r w:rsidRPr="009E0F18">
              <w:rPr>
                <w:sz w:val="22"/>
                <w:szCs w:val="22"/>
              </w:rPr>
              <w:t xml:space="preserve"> не пізніше ніж через 20 днів. Договір укладається у відповідності до проекту договору, викладеного в </w:t>
            </w:r>
            <w:r w:rsidR="00123EA3">
              <w:rPr>
                <w:b/>
                <w:sz w:val="22"/>
                <w:szCs w:val="22"/>
              </w:rPr>
              <w:t>додатку 4</w:t>
            </w:r>
            <w:r w:rsidRPr="009E0F18">
              <w:rPr>
                <w:sz w:val="22"/>
                <w:szCs w:val="22"/>
              </w:rPr>
              <w:t xml:space="preserve"> до оголошення про проведення спрощеної закупівлі. Переможець спрощеної закупівлі під час укладення договору  повинен надати інформацію про право пі</w:t>
            </w:r>
            <w:r w:rsidR="008707AD">
              <w:rPr>
                <w:sz w:val="22"/>
                <w:szCs w:val="22"/>
              </w:rPr>
              <w:t>дписання договору про закупівлю</w:t>
            </w:r>
            <w:r w:rsidR="00F001FE">
              <w:rPr>
                <w:sz w:val="22"/>
                <w:szCs w:val="22"/>
              </w:rPr>
              <w:t>.</w:t>
            </w:r>
          </w:p>
        </w:tc>
      </w:tr>
    </w:tbl>
    <w:p w:rsidR="00FF2604" w:rsidRPr="00541B3D" w:rsidRDefault="00FF2604" w:rsidP="00AA047C">
      <w:pPr>
        <w:rPr>
          <w:b/>
        </w:rPr>
      </w:pPr>
      <w:bookmarkStart w:id="24" w:name="46"/>
      <w:bookmarkEnd w:id="24"/>
    </w:p>
    <w:p w:rsidR="0044051E" w:rsidRPr="00623FD1" w:rsidRDefault="0044051E" w:rsidP="0044051E">
      <w:pPr>
        <w:jc w:val="center"/>
        <w:rPr>
          <w:rFonts w:ascii="Times New Roman" w:hAnsi="Times New Roman" w:cs="Times New Roman"/>
          <w:b/>
          <w:sz w:val="24"/>
          <w:szCs w:val="24"/>
        </w:rPr>
      </w:pPr>
      <w:r w:rsidRPr="00623FD1">
        <w:rPr>
          <w:rFonts w:ascii="Times New Roman" w:hAnsi="Times New Roman" w:cs="Times New Roman"/>
          <w:b/>
          <w:sz w:val="24"/>
          <w:szCs w:val="24"/>
          <w:lang w:val="en-US"/>
        </w:rPr>
        <w:t>IV</w:t>
      </w:r>
      <w:r w:rsidRPr="00623FD1">
        <w:rPr>
          <w:rFonts w:ascii="Times New Roman" w:hAnsi="Times New Roman" w:cs="Times New Roman"/>
          <w:b/>
          <w:sz w:val="24"/>
          <w:szCs w:val="24"/>
        </w:rPr>
        <w:t xml:space="preserve">. </w:t>
      </w:r>
      <w:proofErr w:type="spellStart"/>
      <w:r w:rsidRPr="00623FD1">
        <w:rPr>
          <w:rFonts w:ascii="Times New Roman" w:hAnsi="Times New Roman" w:cs="Times New Roman"/>
          <w:b/>
          <w:sz w:val="24"/>
          <w:szCs w:val="24"/>
        </w:rPr>
        <w:t>Можливість</w:t>
      </w:r>
      <w:proofErr w:type="spellEnd"/>
      <w:r w:rsidRPr="00623FD1">
        <w:rPr>
          <w:rFonts w:ascii="Times New Roman" w:hAnsi="Times New Roman" w:cs="Times New Roman"/>
          <w:b/>
          <w:sz w:val="24"/>
          <w:szCs w:val="24"/>
        </w:rPr>
        <w:t xml:space="preserve"> </w:t>
      </w:r>
      <w:proofErr w:type="spellStart"/>
      <w:r w:rsidRPr="00623FD1">
        <w:rPr>
          <w:rFonts w:ascii="Times New Roman" w:hAnsi="Times New Roman" w:cs="Times New Roman"/>
          <w:b/>
          <w:sz w:val="24"/>
          <w:szCs w:val="24"/>
        </w:rPr>
        <w:t>припинення</w:t>
      </w:r>
      <w:proofErr w:type="spellEnd"/>
      <w:r w:rsidRPr="00623FD1">
        <w:rPr>
          <w:rFonts w:ascii="Times New Roman" w:hAnsi="Times New Roman" w:cs="Times New Roman"/>
          <w:b/>
          <w:sz w:val="24"/>
          <w:szCs w:val="24"/>
        </w:rPr>
        <w:t xml:space="preserve"> </w:t>
      </w:r>
      <w:proofErr w:type="spellStart"/>
      <w:r w:rsidRPr="00623FD1">
        <w:rPr>
          <w:rFonts w:ascii="Times New Roman" w:hAnsi="Times New Roman" w:cs="Times New Roman"/>
          <w:b/>
          <w:sz w:val="24"/>
          <w:szCs w:val="24"/>
        </w:rPr>
        <w:t>закупівлі</w:t>
      </w:r>
      <w:proofErr w:type="spellEnd"/>
    </w:p>
    <w:tbl>
      <w:tblPr>
        <w:tblW w:w="5166" w:type="pct"/>
        <w:tblCellSpacing w:w="22" w:type="dxa"/>
        <w:tblInd w:w="59" w:type="dxa"/>
        <w:tblBorders>
          <w:top w:val="outset" w:sz="6" w:space="0" w:color="auto"/>
          <w:left w:val="outset" w:sz="6" w:space="0" w:color="auto"/>
          <w:bottom w:val="outset" w:sz="6" w:space="0" w:color="auto"/>
          <w:right w:val="outset" w:sz="6" w:space="0" w:color="auto"/>
        </w:tblBorders>
        <w:shd w:val="clear" w:color="auto" w:fill="EDEDEE"/>
        <w:tblCellMar>
          <w:top w:w="75" w:type="dxa"/>
          <w:left w:w="0" w:type="dxa"/>
          <w:bottom w:w="75" w:type="dxa"/>
          <w:right w:w="0" w:type="dxa"/>
        </w:tblCellMar>
        <w:tblLook w:val="0000" w:firstRow="0" w:lastRow="0" w:firstColumn="0" w:lastColumn="0" w:noHBand="0" w:noVBand="0"/>
      </w:tblPr>
      <w:tblGrid>
        <w:gridCol w:w="2569"/>
        <w:gridCol w:w="7080"/>
      </w:tblGrid>
      <w:tr w:rsidR="0044051E" w:rsidRPr="009E0F18" w:rsidTr="004221BB">
        <w:trPr>
          <w:tblCellSpacing w:w="22" w:type="dxa"/>
        </w:trPr>
        <w:tc>
          <w:tcPr>
            <w:tcW w:w="1298" w:type="pct"/>
            <w:tcBorders>
              <w:top w:val="outset" w:sz="6" w:space="0" w:color="auto"/>
              <w:left w:val="outset" w:sz="6" w:space="0" w:color="auto"/>
              <w:bottom w:val="outset" w:sz="6" w:space="0" w:color="auto"/>
              <w:right w:val="outset" w:sz="6" w:space="0" w:color="auto"/>
            </w:tcBorders>
            <w:shd w:val="clear" w:color="auto" w:fill="FFFFFF"/>
            <w:vAlign w:val="center"/>
          </w:tcPr>
          <w:p w:rsidR="0044051E" w:rsidRPr="009E0F18" w:rsidRDefault="0044051E" w:rsidP="004221BB">
            <w:pPr>
              <w:pStyle w:val="a8"/>
              <w:spacing w:before="0" w:after="0"/>
              <w:jc w:val="center"/>
              <w:rPr>
                <w:b/>
                <w:sz w:val="22"/>
                <w:szCs w:val="22"/>
              </w:rPr>
            </w:pPr>
            <w:r w:rsidRPr="009E0F18">
              <w:rPr>
                <w:b/>
                <w:sz w:val="22"/>
                <w:szCs w:val="22"/>
              </w:rPr>
              <w:t>Припинення закупівлі</w:t>
            </w:r>
          </w:p>
        </w:tc>
        <w:tc>
          <w:tcPr>
            <w:tcW w:w="3637" w:type="pct"/>
            <w:tcBorders>
              <w:top w:val="outset" w:sz="6" w:space="0" w:color="auto"/>
              <w:left w:val="outset" w:sz="6" w:space="0" w:color="auto"/>
              <w:bottom w:val="outset" w:sz="6" w:space="0" w:color="auto"/>
              <w:right w:val="outset" w:sz="6" w:space="0" w:color="auto"/>
            </w:tcBorders>
            <w:shd w:val="clear" w:color="auto" w:fill="FFFFFF"/>
            <w:vAlign w:val="center"/>
          </w:tcPr>
          <w:p w:rsidR="009E0F18" w:rsidRPr="009E0F18" w:rsidRDefault="009E0F18" w:rsidP="009E0F18">
            <w:pPr>
              <w:tabs>
                <w:tab w:val="left" w:pos="1134"/>
              </w:tabs>
              <w:spacing w:after="0" w:line="240" w:lineRule="auto"/>
              <w:ind w:firstLine="370"/>
              <w:jc w:val="both"/>
              <w:rPr>
                <w:rFonts w:ascii="Times New Roman" w:hAnsi="Times New Roman" w:cs="Times New Roman"/>
                <w:lang w:val="uk-UA"/>
              </w:rPr>
            </w:pPr>
            <w:r w:rsidRPr="009E0F18">
              <w:rPr>
                <w:rFonts w:ascii="Times New Roman" w:hAnsi="Times New Roman" w:cs="Times New Roman"/>
                <w:lang w:val="uk-UA"/>
              </w:rPr>
              <w:t>Замовник  відміняє спрощену закупівлю в разі:</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1) відсутності подальшої потреби в закупівлі товарів, робіт і послуг;</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2) неможливості усунення порушень, що виникли через виявлені порушення законодавства з питань публічних закупівель;</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3) скорочення видатків на здійснення закупівлі товарів, робіт і послуг.</w:t>
            </w:r>
          </w:p>
          <w:p w:rsidR="009E0F18" w:rsidRPr="009E0F18" w:rsidRDefault="009E0F18" w:rsidP="009E0F18">
            <w:pPr>
              <w:tabs>
                <w:tab w:val="left" w:pos="1134"/>
              </w:tabs>
              <w:spacing w:after="0" w:line="240" w:lineRule="auto"/>
              <w:ind w:firstLine="370"/>
              <w:jc w:val="both"/>
              <w:rPr>
                <w:rFonts w:ascii="Times New Roman" w:hAnsi="Times New Roman" w:cs="Times New Roman"/>
                <w:lang w:val="uk-UA"/>
              </w:rPr>
            </w:pPr>
            <w:r w:rsidRPr="009E0F18">
              <w:rPr>
                <w:rFonts w:ascii="Times New Roman" w:hAnsi="Times New Roman" w:cs="Times New Roman"/>
                <w:lang w:val="uk-UA"/>
              </w:rPr>
              <w:t>Спрощена закупівля автоматично відміняється електронною системою закупівель у разі:</w:t>
            </w:r>
          </w:p>
          <w:p w:rsidR="009E0F18" w:rsidRPr="009E0F18" w:rsidRDefault="009E0F18" w:rsidP="009E0F18">
            <w:pPr>
              <w:tabs>
                <w:tab w:val="left" w:pos="1134"/>
              </w:tabs>
              <w:spacing w:after="0" w:line="240" w:lineRule="auto"/>
              <w:jc w:val="both"/>
              <w:rPr>
                <w:rFonts w:ascii="Times New Roman" w:hAnsi="Times New Roman" w:cs="Times New Roman"/>
                <w:lang w:val="uk-UA"/>
              </w:rPr>
            </w:pPr>
            <w:r w:rsidRPr="009E0F18">
              <w:rPr>
                <w:rFonts w:ascii="Times New Roman" w:hAnsi="Times New Roman" w:cs="Times New Roman"/>
                <w:lang w:val="uk-UA"/>
              </w:rPr>
              <w:t>1) відхилення всіх пропозицій відповідно з частиною 13  статті 14 Закону України «Про публічні закупівлі»;</w:t>
            </w:r>
          </w:p>
          <w:p w:rsidR="0044051E" w:rsidRPr="009E0F18" w:rsidRDefault="009E0F18" w:rsidP="009E0F18">
            <w:pPr>
              <w:pStyle w:val="10"/>
              <w:shd w:val="clear" w:color="auto" w:fill="auto"/>
              <w:tabs>
                <w:tab w:val="left" w:pos="1025"/>
              </w:tabs>
              <w:spacing w:before="0" w:after="0"/>
              <w:ind w:right="20"/>
              <w:rPr>
                <w:sz w:val="22"/>
                <w:szCs w:val="22"/>
              </w:rPr>
            </w:pPr>
            <w:r w:rsidRPr="009E0F18">
              <w:rPr>
                <w:sz w:val="22"/>
                <w:szCs w:val="22"/>
              </w:rPr>
              <w:t>2) відсутності пропозицій учасників для участі в ній.</w:t>
            </w:r>
          </w:p>
        </w:tc>
      </w:tr>
    </w:tbl>
    <w:p w:rsidR="002F5C81" w:rsidRPr="000E136E" w:rsidRDefault="002F5C81" w:rsidP="000F1916">
      <w:pPr>
        <w:tabs>
          <w:tab w:val="left" w:pos="1134"/>
        </w:tabs>
        <w:spacing w:after="0" w:line="240" w:lineRule="auto"/>
        <w:jc w:val="both"/>
        <w:rPr>
          <w:rFonts w:ascii="Times New Roman" w:hAnsi="Times New Roman" w:cs="Times New Roman"/>
          <w:i/>
          <w:lang w:val="uk-UA"/>
        </w:rPr>
      </w:pPr>
    </w:p>
    <w:sectPr w:rsidR="002F5C81" w:rsidRPr="000E136E" w:rsidSect="00EC5486">
      <w:pgSz w:w="11906" w:h="16838"/>
      <w:pgMar w:top="851"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0"/>
        </w:tabs>
        <w:ind w:left="754" w:hanging="360"/>
      </w:pPr>
      <w:rPr>
        <w:rFonts w:ascii="Symbol" w:hAnsi="Symbol" w:cs="Symbol"/>
      </w:rPr>
    </w:lvl>
    <w:lvl w:ilvl="1">
      <w:start w:val="1"/>
      <w:numFmt w:val="bullet"/>
      <w:lvlText w:val="o"/>
      <w:lvlJc w:val="left"/>
      <w:pPr>
        <w:tabs>
          <w:tab w:val="num" w:pos="0"/>
        </w:tabs>
        <w:ind w:left="1474" w:hanging="360"/>
      </w:pPr>
      <w:rPr>
        <w:rFonts w:ascii="Courier New" w:hAnsi="Courier New" w:cs="Courier New"/>
        <w:b w:val="0"/>
        <w:sz w:val="24"/>
        <w:szCs w:val="24"/>
      </w:rPr>
    </w:lvl>
    <w:lvl w:ilvl="2">
      <w:start w:val="1"/>
      <w:numFmt w:val="bullet"/>
      <w:lvlText w:val=""/>
      <w:lvlJc w:val="left"/>
      <w:pPr>
        <w:tabs>
          <w:tab w:val="num" w:pos="0"/>
        </w:tabs>
        <w:ind w:left="2194" w:hanging="360"/>
      </w:pPr>
      <w:rPr>
        <w:rFonts w:ascii="Wingdings" w:hAnsi="Wingdings" w:cs="Wingdings"/>
      </w:rPr>
    </w:lvl>
    <w:lvl w:ilvl="3">
      <w:start w:val="1"/>
      <w:numFmt w:val="bullet"/>
      <w:lvlText w:val=""/>
      <w:lvlJc w:val="left"/>
      <w:pPr>
        <w:tabs>
          <w:tab w:val="num" w:pos="0"/>
        </w:tabs>
        <w:ind w:left="2914" w:hanging="360"/>
      </w:pPr>
      <w:rPr>
        <w:rFonts w:ascii="Symbol" w:hAnsi="Symbol" w:cs="Symbol"/>
      </w:rPr>
    </w:lvl>
    <w:lvl w:ilvl="4">
      <w:start w:val="1"/>
      <w:numFmt w:val="bullet"/>
      <w:lvlText w:val="o"/>
      <w:lvlJc w:val="left"/>
      <w:pPr>
        <w:tabs>
          <w:tab w:val="num" w:pos="0"/>
        </w:tabs>
        <w:ind w:left="3634" w:hanging="360"/>
      </w:pPr>
      <w:rPr>
        <w:rFonts w:ascii="Courier New" w:hAnsi="Courier New" w:cs="Courier New"/>
        <w:b w:val="0"/>
        <w:sz w:val="24"/>
        <w:szCs w:val="24"/>
      </w:rPr>
    </w:lvl>
    <w:lvl w:ilvl="5">
      <w:start w:val="1"/>
      <w:numFmt w:val="bullet"/>
      <w:lvlText w:val=""/>
      <w:lvlJc w:val="left"/>
      <w:pPr>
        <w:tabs>
          <w:tab w:val="num" w:pos="0"/>
        </w:tabs>
        <w:ind w:left="4354" w:hanging="360"/>
      </w:pPr>
      <w:rPr>
        <w:rFonts w:ascii="Wingdings" w:hAnsi="Wingdings" w:cs="Wingdings"/>
      </w:rPr>
    </w:lvl>
    <w:lvl w:ilvl="6">
      <w:start w:val="1"/>
      <w:numFmt w:val="bullet"/>
      <w:lvlText w:val=""/>
      <w:lvlJc w:val="left"/>
      <w:pPr>
        <w:tabs>
          <w:tab w:val="num" w:pos="0"/>
        </w:tabs>
        <w:ind w:left="5074" w:hanging="360"/>
      </w:pPr>
      <w:rPr>
        <w:rFonts w:ascii="Symbol" w:hAnsi="Symbol" w:cs="Symbol"/>
      </w:rPr>
    </w:lvl>
    <w:lvl w:ilvl="7">
      <w:start w:val="1"/>
      <w:numFmt w:val="bullet"/>
      <w:lvlText w:val="o"/>
      <w:lvlJc w:val="left"/>
      <w:pPr>
        <w:tabs>
          <w:tab w:val="num" w:pos="0"/>
        </w:tabs>
        <w:ind w:left="5794" w:hanging="360"/>
      </w:pPr>
      <w:rPr>
        <w:rFonts w:ascii="Courier New" w:hAnsi="Courier New" w:cs="Courier New"/>
        <w:b w:val="0"/>
        <w:sz w:val="24"/>
        <w:szCs w:val="24"/>
      </w:rPr>
    </w:lvl>
    <w:lvl w:ilvl="8">
      <w:start w:val="1"/>
      <w:numFmt w:val="bullet"/>
      <w:lvlText w:val=""/>
      <w:lvlJc w:val="left"/>
      <w:pPr>
        <w:tabs>
          <w:tab w:val="num" w:pos="0"/>
        </w:tabs>
        <w:ind w:left="6514" w:hanging="360"/>
      </w:pPr>
      <w:rPr>
        <w:rFonts w:ascii="Wingdings" w:hAnsi="Wingdings" w:cs="Wingdings"/>
      </w:rPr>
    </w:lvl>
  </w:abstractNum>
  <w:abstractNum w:abstractNumId="2"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b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b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b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261A7FCA"/>
    <w:multiLevelType w:val="hybridMultilevel"/>
    <w:tmpl w:val="8946E81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15:restartNumberingAfterBreak="0">
    <w:nsid w:val="28E0535F"/>
    <w:multiLevelType w:val="hybridMultilevel"/>
    <w:tmpl w:val="4DB6958A"/>
    <w:lvl w:ilvl="0" w:tplc="4808C1CC">
      <w:start w:val="1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9DA48E2"/>
    <w:multiLevelType w:val="multilevel"/>
    <w:tmpl w:val="F140D2E8"/>
    <w:lvl w:ilvl="0">
      <w:start w:val="14"/>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C002FC7"/>
    <w:multiLevelType w:val="multilevel"/>
    <w:tmpl w:val="5498A1EA"/>
    <w:lvl w:ilvl="0">
      <w:start w:val="14"/>
      <w:numFmt w:val="decimal"/>
      <w:lvlText w:val="%1"/>
      <w:lvlJc w:val="left"/>
      <w:pPr>
        <w:ind w:left="525" w:hanging="525"/>
      </w:pPr>
      <w:rPr>
        <w:rFonts w:hint="default"/>
      </w:rPr>
    </w:lvl>
    <w:lvl w:ilvl="1">
      <w:start w:val="6"/>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37FC0BBB"/>
    <w:multiLevelType w:val="hybridMultilevel"/>
    <w:tmpl w:val="0832B436"/>
    <w:lvl w:ilvl="0" w:tplc="C4EE590E">
      <w:start w:val="1"/>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D6634EC"/>
    <w:multiLevelType w:val="hybridMultilevel"/>
    <w:tmpl w:val="32CAD8F8"/>
    <w:lvl w:ilvl="0" w:tplc="141238C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35A1132"/>
    <w:multiLevelType w:val="multilevel"/>
    <w:tmpl w:val="B0DA1D4E"/>
    <w:lvl w:ilvl="0">
      <w:start w:val="14"/>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70969BF"/>
    <w:multiLevelType w:val="hybridMultilevel"/>
    <w:tmpl w:val="C0749522"/>
    <w:lvl w:ilvl="0" w:tplc="8C3C54E2">
      <w:start w:val="4"/>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15:restartNumberingAfterBreak="0">
    <w:nsid w:val="481E6692"/>
    <w:multiLevelType w:val="multilevel"/>
    <w:tmpl w:val="6EC03E20"/>
    <w:lvl w:ilvl="0">
      <w:start w:val="14"/>
      <w:numFmt w:val="decimal"/>
      <w:lvlText w:val="%1"/>
      <w:lvlJc w:val="left"/>
      <w:pPr>
        <w:ind w:left="525" w:hanging="525"/>
      </w:pPr>
      <w:rPr>
        <w:rFonts w:hint="default"/>
      </w:rPr>
    </w:lvl>
    <w:lvl w:ilvl="1">
      <w:start w:val="7"/>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536C254D"/>
    <w:multiLevelType w:val="hybridMultilevel"/>
    <w:tmpl w:val="12C45886"/>
    <w:lvl w:ilvl="0" w:tplc="08DC56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96180A"/>
    <w:multiLevelType w:val="hybridMultilevel"/>
    <w:tmpl w:val="4B1861B8"/>
    <w:lvl w:ilvl="0" w:tplc="7B7CD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A7D329C"/>
    <w:multiLevelType w:val="hybridMultilevel"/>
    <w:tmpl w:val="9472553E"/>
    <w:lvl w:ilvl="0" w:tplc="83A6DDF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DB2A10"/>
    <w:multiLevelType w:val="hybridMultilevel"/>
    <w:tmpl w:val="3376BA3C"/>
    <w:lvl w:ilvl="0" w:tplc="449455DC">
      <w:start w:val="1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6" w15:restartNumberingAfterBreak="0">
    <w:nsid w:val="6DEA6D2C"/>
    <w:multiLevelType w:val="hybridMultilevel"/>
    <w:tmpl w:val="EF088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6E7DD0"/>
    <w:multiLevelType w:val="hybridMultilevel"/>
    <w:tmpl w:val="B4A0F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96F6E2E"/>
    <w:multiLevelType w:val="hybridMultilevel"/>
    <w:tmpl w:val="6092399E"/>
    <w:lvl w:ilvl="0" w:tplc="91A25B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9" w15:restartNumberingAfterBreak="0">
    <w:nsid w:val="7D091D76"/>
    <w:multiLevelType w:val="hybridMultilevel"/>
    <w:tmpl w:val="E5FC907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F0C3C77"/>
    <w:multiLevelType w:val="hybridMultilevel"/>
    <w:tmpl w:val="8D0CA2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11"/>
  </w:num>
  <w:num w:numId="5">
    <w:abstractNumId w:val="9"/>
  </w:num>
  <w:num w:numId="6">
    <w:abstractNumId w:val="20"/>
  </w:num>
  <w:num w:numId="7">
    <w:abstractNumId w:val="1"/>
  </w:num>
  <w:num w:numId="8">
    <w:abstractNumId w:val="2"/>
  </w:num>
  <w:num w:numId="9">
    <w:abstractNumId w:val="19"/>
  </w:num>
  <w:num w:numId="10">
    <w:abstractNumId w:val="0"/>
  </w:num>
  <w:num w:numId="11">
    <w:abstractNumId w:val="3"/>
  </w:num>
  <w:num w:numId="12">
    <w:abstractNumId w:val="3"/>
  </w:num>
  <w:num w:numId="13">
    <w:abstractNumId w:val="12"/>
  </w:num>
  <w:num w:numId="14">
    <w:abstractNumId w:val="8"/>
  </w:num>
  <w:num w:numId="15">
    <w:abstractNumId w:val="16"/>
  </w:num>
  <w:num w:numId="16">
    <w:abstractNumId w:val="14"/>
  </w:num>
  <w:num w:numId="17">
    <w:abstractNumId w:val="17"/>
  </w:num>
  <w:num w:numId="18">
    <w:abstractNumId w:val="7"/>
  </w:num>
  <w:num w:numId="19">
    <w:abstractNumId w:val="13"/>
  </w:num>
  <w:num w:numId="20">
    <w:abstractNumId w:val="4"/>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602"/>
    <w:rsid w:val="0002491C"/>
    <w:rsid w:val="00026948"/>
    <w:rsid w:val="00044B47"/>
    <w:rsid w:val="00056462"/>
    <w:rsid w:val="00057BB4"/>
    <w:rsid w:val="00065A93"/>
    <w:rsid w:val="000670F9"/>
    <w:rsid w:val="000B0235"/>
    <w:rsid w:val="000E136E"/>
    <w:rsid w:val="000E4BBD"/>
    <w:rsid w:val="000F1916"/>
    <w:rsid w:val="000F2F1B"/>
    <w:rsid w:val="00123EA3"/>
    <w:rsid w:val="001320ED"/>
    <w:rsid w:val="00132B23"/>
    <w:rsid w:val="0017133D"/>
    <w:rsid w:val="00175DEB"/>
    <w:rsid w:val="00184051"/>
    <w:rsid w:val="001A4101"/>
    <w:rsid w:val="001B37A2"/>
    <w:rsid w:val="001D48FC"/>
    <w:rsid w:val="001D7B38"/>
    <w:rsid w:val="002064EA"/>
    <w:rsid w:val="0021359C"/>
    <w:rsid w:val="00230494"/>
    <w:rsid w:val="00241462"/>
    <w:rsid w:val="00252DBD"/>
    <w:rsid w:val="00265218"/>
    <w:rsid w:val="002A1926"/>
    <w:rsid w:val="002B08F6"/>
    <w:rsid w:val="002B468B"/>
    <w:rsid w:val="002D3020"/>
    <w:rsid w:val="002D4D97"/>
    <w:rsid w:val="002E69C3"/>
    <w:rsid w:val="002F5C81"/>
    <w:rsid w:val="003143C9"/>
    <w:rsid w:val="003253A2"/>
    <w:rsid w:val="00327177"/>
    <w:rsid w:val="00334C8F"/>
    <w:rsid w:val="0037036A"/>
    <w:rsid w:val="00370996"/>
    <w:rsid w:val="003E52D0"/>
    <w:rsid w:val="004018D6"/>
    <w:rsid w:val="0040605C"/>
    <w:rsid w:val="004128F1"/>
    <w:rsid w:val="00421324"/>
    <w:rsid w:val="0044051E"/>
    <w:rsid w:val="00445769"/>
    <w:rsid w:val="00454263"/>
    <w:rsid w:val="00473F4A"/>
    <w:rsid w:val="004842C6"/>
    <w:rsid w:val="004C7BA1"/>
    <w:rsid w:val="004D63FD"/>
    <w:rsid w:val="004E6A26"/>
    <w:rsid w:val="004F47E9"/>
    <w:rsid w:val="00525BDE"/>
    <w:rsid w:val="00527E56"/>
    <w:rsid w:val="00540EBB"/>
    <w:rsid w:val="00541B3D"/>
    <w:rsid w:val="005831FA"/>
    <w:rsid w:val="005901BD"/>
    <w:rsid w:val="00592DE8"/>
    <w:rsid w:val="00594058"/>
    <w:rsid w:val="005A4988"/>
    <w:rsid w:val="005A7E4A"/>
    <w:rsid w:val="005C53D8"/>
    <w:rsid w:val="00623FD1"/>
    <w:rsid w:val="0062708B"/>
    <w:rsid w:val="006610A7"/>
    <w:rsid w:val="00680E76"/>
    <w:rsid w:val="006817E9"/>
    <w:rsid w:val="00700C6C"/>
    <w:rsid w:val="007052DF"/>
    <w:rsid w:val="007233BF"/>
    <w:rsid w:val="00734059"/>
    <w:rsid w:val="00751BB1"/>
    <w:rsid w:val="007A7602"/>
    <w:rsid w:val="007D32AB"/>
    <w:rsid w:val="0081760E"/>
    <w:rsid w:val="0083734B"/>
    <w:rsid w:val="00837B29"/>
    <w:rsid w:val="008707AD"/>
    <w:rsid w:val="00881E12"/>
    <w:rsid w:val="008A2365"/>
    <w:rsid w:val="008A7E27"/>
    <w:rsid w:val="008D6F0F"/>
    <w:rsid w:val="008E6BAF"/>
    <w:rsid w:val="008F401C"/>
    <w:rsid w:val="00902B7A"/>
    <w:rsid w:val="00902CCF"/>
    <w:rsid w:val="0090516F"/>
    <w:rsid w:val="00914713"/>
    <w:rsid w:val="00914B50"/>
    <w:rsid w:val="009344A3"/>
    <w:rsid w:val="00942A2B"/>
    <w:rsid w:val="00985064"/>
    <w:rsid w:val="0098608B"/>
    <w:rsid w:val="009875B9"/>
    <w:rsid w:val="009A4CDE"/>
    <w:rsid w:val="009C7DFE"/>
    <w:rsid w:val="009E0F18"/>
    <w:rsid w:val="00A00F81"/>
    <w:rsid w:val="00A465B3"/>
    <w:rsid w:val="00A476D7"/>
    <w:rsid w:val="00A92186"/>
    <w:rsid w:val="00A976AB"/>
    <w:rsid w:val="00AA047C"/>
    <w:rsid w:val="00AD16E3"/>
    <w:rsid w:val="00AD7BC2"/>
    <w:rsid w:val="00AE4631"/>
    <w:rsid w:val="00B1042F"/>
    <w:rsid w:val="00B506BD"/>
    <w:rsid w:val="00B74D02"/>
    <w:rsid w:val="00B95F9D"/>
    <w:rsid w:val="00BB5715"/>
    <w:rsid w:val="00BE1C5B"/>
    <w:rsid w:val="00BF2BF4"/>
    <w:rsid w:val="00BF3DE4"/>
    <w:rsid w:val="00C54D2C"/>
    <w:rsid w:val="00C6141C"/>
    <w:rsid w:val="00C672FB"/>
    <w:rsid w:val="00C71BB5"/>
    <w:rsid w:val="00C7792D"/>
    <w:rsid w:val="00C84518"/>
    <w:rsid w:val="00CA6A9D"/>
    <w:rsid w:val="00CE45BC"/>
    <w:rsid w:val="00CE4878"/>
    <w:rsid w:val="00D2270E"/>
    <w:rsid w:val="00D43CC6"/>
    <w:rsid w:val="00D80508"/>
    <w:rsid w:val="00D945C0"/>
    <w:rsid w:val="00DA008A"/>
    <w:rsid w:val="00DB7482"/>
    <w:rsid w:val="00DC53C2"/>
    <w:rsid w:val="00DD07A4"/>
    <w:rsid w:val="00DE10F7"/>
    <w:rsid w:val="00DE4288"/>
    <w:rsid w:val="00DF211E"/>
    <w:rsid w:val="00DF5A72"/>
    <w:rsid w:val="00E32C5B"/>
    <w:rsid w:val="00E35D26"/>
    <w:rsid w:val="00E37A1A"/>
    <w:rsid w:val="00E42293"/>
    <w:rsid w:val="00E51920"/>
    <w:rsid w:val="00E71C37"/>
    <w:rsid w:val="00E96768"/>
    <w:rsid w:val="00E967F1"/>
    <w:rsid w:val="00E9694D"/>
    <w:rsid w:val="00EB1934"/>
    <w:rsid w:val="00EB45E2"/>
    <w:rsid w:val="00EB7B34"/>
    <w:rsid w:val="00EC5486"/>
    <w:rsid w:val="00ED66F6"/>
    <w:rsid w:val="00EE0E55"/>
    <w:rsid w:val="00F001FE"/>
    <w:rsid w:val="00F16D88"/>
    <w:rsid w:val="00F25D50"/>
    <w:rsid w:val="00F27E4E"/>
    <w:rsid w:val="00F5476D"/>
    <w:rsid w:val="00F57D36"/>
    <w:rsid w:val="00F73237"/>
    <w:rsid w:val="00FC30C4"/>
    <w:rsid w:val="00FF2604"/>
    <w:rsid w:val="00FF4F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E2677"/>
  <w15:chartTrackingRefBased/>
  <w15:docId w15:val="{845B8D70-AB9C-4FCD-958D-9E5400F2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51E"/>
  </w:style>
  <w:style w:type="paragraph" w:styleId="2">
    <w:name w:val="heading 2"/>
    <w:basedOn w:val="a"/>
    <w:next w:val="a"/>
    <w:link w:val="20"/>
    <w:uiPriority w:val="9"/>
    <w:semiHidden/>
    <w:unhideWhenUsed/>
    <w:qFormat/>
    <w:rsid w:val="00D43C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2F5C8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17E9"/>
    <w:pPr>
      <w:ind w:left="720"/>
      <w:contextualSpacing/>
    </w:pPr>
  </w:style>
  <w:style w:type="paragraph" w:styleId="a4">
    <w:name w:val="Normal (Web)"/>
    <w:basedOn w:val="a"/>
    <w:link w:val="1"/>
    <w:rsid w:val="004E6A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1">
    <w:name w:val="Обычный (веб) Знак1"/>
    <w:link w:val="a4"/>
    <w:locked/>
    <w:rsid w:val="004E6A26"/>
    <w:rPr>
      <w:rFonts w:ascii="Times New Roman" w:eastAsia="Times New Roman" w:hAnsi="Times New Roman" w:cs="Times New Roman"/>
      <w:sz w:val="24"/>
      <w:szCs w:val="24"/>
      <w:lang w:val="uk-UA" w:eastAsia="uk-UA"/>
    </w:rPr>
  </w:style>
  <w:style w:type="paragraph" w:customStyle="1" w:styleId="x803183391gmail-msonormal">
    <w:name w:val="x_803183391gmail-msonormal"/>
    <w:basedOn w:val="a"/>
    <w:rsid w:val="004E6A2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C54D2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54D2C"/>
    <w:rPr>
      <w:rFonts w:ascii="Segoe UI" w:hAnsi="Segoe UI" w:cs="Segoe UI"/>
      <w:sz w:val="18"/>
      <w:szCs w:val="18"/>
    </w:rPr>
  </w:style>
  <w:style w:type="character" w:customStyle="1" w:styleId="30">
    <w:name w:val="Заголовок 3 Знак"/>
    <w:basedOn w:val="a0"/>
    <w:link w:val="3"/>
    <w:uiPriority w:val="9"/>
    <w:rsid w:val="002F5C81"/>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2F5C81"/>
    <w:rPr>
      <w:color w:val="0000FF"/>
      <w:u w:val="single"/>
    </w:rPr>
  </w:style>
  <w:style w:type="paragraph" w:customStyle="1" w:styleId="a8">
    <w:basedOn w:val="a"/>
    <w:next w:val="a4"/>
    <w:link w:val="a9"/>
    <w:rsid w:val="0062708B"/>
    <w:pPr>
      <w:spacing w:before="150" w:after="150"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link w:val="a8"/>
    <w:locked/>
    <w:rsid w:val="0044051E"/>
    <w:rPr>
      <w:rFonts w:ascii="Times New Roman" w:eastAsia="Times New Roman" w:hAnsi="Times New Roman" w:cs="Times New Roman"/>
      <w:sz w:val="24"/>
      <w:szCs w:val="24"/>
      <w:lang w:val="uk-UA" w:eastAsia="uk-UA"/>
    </w:rPr>
  </w:style>
  <w:style w:type="paragraph" w:styleId="aa">
    <w:name w:val="Body Text Indent"/>
    <w:basedOn w:val="a"/>
    <w:link w:val="ab"/>
    <w:rsid w:val="0044051E"/>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44051E"/>
    <w:rPr>
      <w:rFonts w:ascii="Times New Roman" w:eastAsia="Times New Roman" w:hAnsi="Times New Roman" w:cs="Times New Roman"/>
      <w:sz w:val="24"/>
      <w:szCs w:val="24"/>
      <w:lang w:eastAsia="ru-RU"/>
    </w:rPr>
  </w:style>
  <w:style w:type="paragraph" w:customStyle="1" w:styleId="10">
    <w:name w:val="Основной текст1"/>
    <w:basedOn w:val="a"/>
    <w:rsid w:val="0044051E"/>
    <w:pPr>
      <w:widowControl w:val="0"/>
      <w:shd w:val="clear" w:color="auto" w:fill="FFFFFF"/>
      <w:spacing w:before="840" w:after="1260" w:line="322" w:lineRule="exact"/>
      <w:jc w:val="both"/>
    </w:pPr>
    <w:rPr>
      <w:rFonts w:ascii="Times New Roman" w:eastAsia="Times New Roman" w:hAnsi="Times New Roman" w:cs="Times New Roman"/>
      <w:color w:val="000000"/>
      <w:spacing w:val="3"/>
      <w:sz w:val="25"/>
      <w:szCs w:val="25"/>
      <w:lang w:val="uk-UA" w:eastAsia="ru-RU"/>
    </w:rPr>
  </w:style>
  <w:style w:type="paragraph" w:styleId="ac">
    <w:name w:val="Plain Text"/>
    <w:basedOn w:val="a"/>
    <w:link w:val="ad"/>
    <w:uiPriority w:val="99"/>
    <w:rsid w:val="0044051E"/>
    <w:pPr>
      <w:spacing w:after="0" w:line="240" w:lineRule="auto"/>
    </w:pPr>
    <w:rPr>
      <w:rFonts w:ascii="Times New Roman" w:eastAsia="Times New Roman" w:hAnsi="Times New Roman" w:cs="Times New Roman"/>
      <w:b/>
      <w:bCs/>
      <w:color w:val="0000FF"/>
      <w:sz w:val="20"/>
      <w:szCs w:val="20"/>
      <w:lang w:eastAsia="uk-UA"/>
    </w:rPr>
  </w:style>
  <w:style w:type="character" w:customStyle="1" w:styleId="ad">
    <w:name w:val="Текст Знак"/>
    <w:basedOn w:val="a0"/>
    <w:link w:val="ac"/>
    <w:uiPriority w:val="99"/>
    <w:rsid w:val="0044051E"/>
    <w:rPr>
      <w:rFonts w:ascii="Times New Roman" w:eastAsia="Times New Roman" w:hAnsi="Times New Roman" w:cs="Times New Roman"/>
      <w:b/>
      <w:bCs/>
      <w:color w:val="0000FF"/>
      <w:sz w:val="20"/>
      <w:szCs w:val="20"/>
      <w:lang w:eastAsia="uk-UA"/>
    </w:rPr>
  </w:style>
  <w:style w:type="character" w:customStyle="1" w:styleId="20">
    <w:name w:val="Заголовок 2 Знак"/>
    <w:basedOn w:val="a0"/>
    <w:link w:val="2"/>
    <w:uiPriority w:val="9"/>
    <w:semiHidden/>
    <w:rsid w:val="00D43CC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759386">
      <w:bodyDiv w:val="1"/>
      <w:marLeft w:val="0"/>
      <w:marRight w:val="0"/>
      <w:marTop w:val="0"/>
      <w:marBottom w:val="0"/>
      <w:divBdr>
        <w:top w:val="none" w:sz="0" w:space="0" w:color="auto"/>
        <w:left w:val="none" w:sz="0" w:space="0" w:color="auto"/>
        <w:bottom w:val="none" w:sz="0" w:space="0" w:color="auto"/>
        <w:right w:val="none" w:sz="0" w:space="0" w:color="auto"/>
      </w:divBdr>
    </w:div>
    <w:div w:id="411632188">
      <w:bodyDiv w:val="1"/>
      <w:marLeft w:val="0"/>
      <w:marRight w:val="0"/>
      <w:marTop w:val="0"/>
      <w:marBottom w:val="0"/>
      <w:divBdr>
        <w:top w:val="none" w:sz="0" w:space="0" w:color="auto"/>
        <w:left w:val="none" w:sz="0" w:space="0" w:color="auto"/>
        <w:bottom w:val="none" w:sz="0" w:space="0" w:color="auto"/>
        <w:right w:val="none" w:sz="0" w:space="0" w:color="auto"/>
      </w:divBdr>
    </w:div>
    <w:div w:id="515392084">
      <w:bodyDiv w:val="1"/>
      <w:marLeft w:val="0"/>
      <w:marRight w:val="0"/>
      <w:marTop w:val="0"/>
      <w:marBottom w:val="0"/>
      <w:divBdr>
        <w:top w:val="none" w:sz="0" w:space="0" w:color="auto"/>
        <w:left w:val="none" w:sz="0" w:space="0" w:color="auto"/>
        <w:bottom w:val="none" w:sz="0" w:space="0" w:color="auto"/>
        <w:right w:val="none" w:sz="0" w:space="0" w:color="auto"/>
      </w:divBdr>
    </w:div>
    <w:div w:id="16511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1072</TotalTime>
  <Pages>6</Pages>
  <Words>2641</Words>
  <Characters>15056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miroshnichenko</dc:creator>
  <cp:keywords/>
  <dc:description/>
  <cp:lastModifiedBy>miroshnichenko</cp:lastModifiedBy>
  <cp:revision>90</cp:revision>
  <cp:lastPrinted>2022-08-09T06:21:00Z</cp:lastPrinted>
  <dcterms:created xsi:type="dcterms:W3CDTF">2020-07-06T06:15:00Z</dcterms:created>
  <dcterms:modified xsi:type="dcterms:W3CDTF">2022-08-31T06:03:00Z</dcterms:modified>
</cp:coreProperties>
</file>