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F810C8B" w:rsidR="00EA6E85" w:rsidRPr="00190E54" w:rsidRDefault="009C462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ПРОЄ</w:t>
      </w:r>
      <w:r w:rsidR="00EA6E85" w:rsidRPr="00190E54">
        <w:rPr>
          <w:rFonts w:ascii="Times New Roman" w:eastAsia="Times New Roman" w:hAnsi="Times New Roman" w:cs="Times New Roman"/>
          <w:b/>
          <w:bCs/>
          <w:sz w:val="24"/>
          <w:szCs w:val="24"/>
        </w:rPr>
        <w:t>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w:t>
      </w:r>
      <w:r w:rsidRPr="009C4625">
        <w:rPr>
          <w:rFonts w:ascii="Times New Roman" w:eastAsia="Times New Roman" w:hAnsi="Times New Roman" w:cs="Times New Roman"/>
          <w:sz w:val="24"/>
          <w:szCs w:val="24"/>
        </w:rPr>
        <w:t>09310000-5 – Електрична енергія</w:t>
      </w:r>
      <w:r w:rsidRPr="00992EEE">
        <w:rPr>
          <w:rFonts w:ascii="Times New Roman" w:eastAsia="Times New Roman" w:hAnsi="Times New Roman" w:cs="Times New Roman"/>
          <w:sz w:val="24"/>
          <w:szCs w:val="24"/>
        </w:rPr>
        <w:t xml:space="preserve">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кВт.год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w:t>
      </w:r>
      <w:r w:rsidRPr="00CB4D26">
        <w:rPr>
          <w:rFonts w:ascii="Times New Roman" w:eastAsia="Times New Roman" w:hAnsi="Times New Roman" w:cs="Times New Roman"/>
          <w:bCs/>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w:t>
      </w:r>
      <w:r w:rsidR="00DC1DA9" w:rsidRPr="00190E54">
        <w:rPr>
          <w:rFonts w:ascii="Times New Roman" w:eastAsia="Times New Roman" w:hAnsi="Times New Roman" w:cs="Times New Roman"/>
          <w:bCs/>
          <w:sz w:val="24"/>
          <w:szCs w:val="24"/>
        </w:rPr>
        <w:lastRenderedPageBreak/>
        <w:t>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w:t>
      </w:r>
      <w:r w:rsidRPr="00E14788">
        <w:rPr>
          <w:rFonts w:ascii="Times New Roman" w:eastAsia="Times New Roman" w:hAnsi="Times New Roman" w:cs="Times New Roman"/>
          <w:sz w:val="24"/>
          <w:szCs w:val="24"/>
        </w:rPr>
        <w:lastRenderedPageBreak/>
        <w:t>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lastRenderedPageBreak/>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lastRenderedPageBreak/>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0C83DFC4" w:rsidR="00EA6E85"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3A2C160E" w14:textId="77777777" w:rsidR="009C4625" w:rsidRPr="00190E54" w:rsidRDefault="009C462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 xml:space="preserve">виявлення в ході виконання цього Договору факту подання Постачальником </w:t>
      </w:r>
      <w:r w:rsidRPr="00190E54">
        <w:rPr>
          <w:rFonts w:ascii="Times New Roman" w:eastAsia="Times New Roman" w:hAnsi="Times New Roman" w:cs="Times New Roman"/>
          <w:sz w:val="24"/>
          <w:szCs w:val="24"/>
        </w:rPr>
        <w:lastRenderedPageBreak/>
        <w:t>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00E12904" w:rsidR="00EA6E85" w:rsidRPr="009C4625" w:rsidRDefault="00EA6E85" w:rsidP="009C4625">
      <w:pPr>
        <w:spacing w:after="0" w:line="240" w:lineRule="auto"/>
        <w:jc w:val="right"/>
        <w:rPr>
          <w:rFonts w:ascii="Times New Roman" w:eastAsia="Calibri" w:hAnsi="Times New Roman" w:cs="Times New Roman"/>
          <w:sz w:val="24"/>
          <w:szCs w:val="24"/>
        </w:rPr>
      </w:pPr>
      <w:r w:rsidRPr="009C4625">
        <w:rPr>
          <w:rFonts w:ascii="Times New Roman" w:eastAsia="Calibri" w:hAnsi="Times New Roman" w:cs="Times New Roman"/>
          <w:sz w:val="24"/>
          <w:szCs w:val="24"/>
        </w:rPr>
        <w:lastRenderedPageBreak/>
        <w:t>Додаток №2</w:t>
      </w:r>
    </w:p>
    <w:p w14:paraId="7275FA57" w14:textId="77777777" w:rsidR="009C4625" w:rsidRDefault="00EA6E85" w:rsidP="009C4625">
      <w:pPr>
        <w:spacing w:after="0" w:line="240" w:lineRule="auto"/>
        <w:jc w:val="right"/>
        <w:rPr>
          <w:rFonts w:ascii="Times New Roman" w:eastAsia="Calibri" w:hAnsi="Times New Roman" w:cs="Times New Roman"/>
          <w:sz w:val="24"/>
          <w:szCs w:val="24"/>
        </w:rPr>
      </w:pPr>
      <w:r w:rsidRPr="009C4625">
        <w:rPr>
          <w:rFonts w:ascii="Times New Roman" w:eastAsia="Calibri" w:hAnsi="Times New Roman" w:cs="Times New Roman"/>
          <w:sz w:val="24"/>
          <w:szCs w:val="24"/>
        </w:rPr>
        <w:t xml:space="preserve">до Договору </w:t>
      </w:r>
    </w:p>
    <w:p w14:paraId="37CA4271" w14:textId="20FA4505" w:rsidR="00EA6E85" w:rsidRPr="009C4625" w:rsidRDefault="00EA6E85" w:rsidP="009C4625">
      <w:pPr>
        <w:spacing w:after="0" w:line="240" w:lineRule="auto"/>
        <w:jc w:val="right"/>
        <w:rPr>
          <w:rFonts w:ascii="Times New Roman" w:eastAsia="Calibri" w:hAnsi="Times New Roman" w:cs="Times New Roman"/>
          <w:sz w:val="24"/>
          <w:szCs w:val="24"/>
        </w:rPr>
      </w:pPr>
      <w:r w:rsidRPr="009C4625">
        <w:rPr>
          <w:rFonts w:ascii="Times New Roman" w:eastAsia="Calibri" w:hAnsi="Times New Roman" w:cs="Times New Roman"/>
          <w:sz w:val="24"/>
          <w:szCs w:val="24"/>
        </w:rPr>
        <w:t>про постачання електричної</w:t>
      </w:r>
      <w:r w:rsidR="009C4625">
        <w:rPr>
          <w:rFonts w:ascii="Times New Roman" w:eastAsia="Calibri" w:hAnsi="Times New Roman" w:cs="Times New Roman"/>
          <w:sz w:val="24"/>
          <w:szCs w:val="24"/>
        </w:rPr>
        <w:t xml:space="preserve"> </w:t>
      </w:r>
      <w:r w:rsidRPr="009C4625">
        <w:rPr>
          <w:rFonts w:ascii="Times New Roman" w:eastAsia="Calibri" w:hAnsi="Times New Roman" w:cs="Times New Roman"/>
          <w:sz w:val="24"/>
          <w:szCs w:val="24"/>
        </w:rPr>
        <w:t>енергії споживачу</w:t>
      </w:r>
    </w:p>
    <w:p w14:paraId="138C36C4" w14:textId="77777777" w:rsidR="009C4625" w:rsidRDefault="00EA6E85" w:rsidP="009C4625">
      <w:pPr>
        <w:spacing w:after="0" w:line="240" w:lineRule="auto"/>
        <w:jc w:val="right"/>
        <w:rPr>
          <w:rFonts w:ascii="Times New Roman" w:eastAsia="Calibri" w:hAnsi="Times New Roman" w:cs="Times New Roman"/>
          <w:sz w:val="24"/>
          <w:szCs w:val="24"/>
        </w:rPr>
      </w:pPr>
      <w:r w:rsidRPr="009C4625">
        <w:rPr>
          <w:rFonts w:ascii="Times New Roman" w:eastAsia="Calibri" w:hAnsi="Times New Roman" w:cs="Times New Roman"/>
          <w:sz w:val="24"/>
          <w:szCs w:val="24"/>
        </w:rPr>
        <w:t xml:space="preserve">№ ___________ </w:t>
      </w:r>
    </w:p>
    <w:p w14:paraId="6563B27B" w14:textId="3C368B56" w:rsidR="00EA6E85" w:rsidRPr="009C4625" w:rsidRDefault="00EA6E85" w:rsidP="009C4625">
      <w:pPr>
        <w:spacing w:after="0" w:line="240" w:lineRule="auto"/>
        <w:jc w:val="right"/>
        <w:rPr>
          <w:rFonts w:ascii="Times New Roman" w:eastAsia="Calibri" w:hAnsi="Times New Roman" w:cs="Times New Roman"/>
          <w:sz w:val="24"/>
          <w:szCs w:val="24"/>
        </w:rPr>
      </w:pPr>
      <w:r w:rsidRPr="009C4625">
        <w:rPr>
          <w:rFonts w:ascii="Times New Roman" w:eastAsia="Calibri" w:hAnsi="Times New Roman" w:cs="Times New Roman"/>
          <w:sz w:val="24"/>
          <w:szCs w:val="24"/>
        </w:rPr>
        <w:t>від „ ___” _____________ 201__ р.</w:t>
      </w:r>
    </w:p>
    <w:p w14:paraId="3CC2F2D3" w14:textId="77777777" w:rsidR="00EA6E85" w:rsidRPr="009C4625" w:rsidRDefault="00EA6E85" w:rsidP="00EA6E85">
      <w:pPr>
        <w:spacing w:after="0" w:line="240" w:lineRule="auto"/>
        <w:jc w:val="both"/>
        <w:rPr>
          <w:rFonts w:ascii="Times New Roman" w:eastAsia="Calibri" w:hAnsi="Times New Roman" w:cs="Times New Roman"/>
          <w:sz w:val="24"/>
          <w:szCs w:val="24"/>
        </w:rPr>
      </w:pPr>
    </w:p>
    <w:p w14:paraId="1DEA4FD6" w14:textId="4BAE71CC" w:rsidR="00EA6E85" w:rsidRPr="009C4625" w:rsidRDefault="00EA6E85" w:rsidP="009C4625">
      <w:pPr>
        <w:spacing w:after="0" w:line="240" w:lineRule="auto"/>
        <w:jc w:val="center"/>
        <w:rPr>
          <w:rFonts w:ascii="Times New Roman" w:eastAsia="Calibri" w:hAnsi="Times New Roman" w:cs="Times New Roman"/>
          <w:sz w:val="24"/>
          <w:szCs w:val="24"/>
        </w:rPr>
      </w:pPr>
      <w:r w:rsidRPr="009C4625">
        <w:rPr>
          <w:rFonts w:ascii="Times New Roman" w:eastAsia="Calibri" w:hAnsi="Times New Roman" w:cs="Times New Roman"/>
          <w:sz w:val="24"/>
          <w:szCs w:val="24"/>
        </w:rPr>
        <w:t>Порядок розрахунків</w:t>
      </w:r>
    </w:p>
    <w:p w14:paraId="41058DA6" w14:textId="77777777" w:rsidR="00EA6E85" w:rsidRPr="009C4625" w:rsidRDefault="00EA6E85" w:rsidP="00EA6E85">
      <w:pPr>
        <w:spacing w:after="0" w:line="240" w:lineRule="auto"/>
        <w:jc w:val="both"/>
        <w:rPr>
          <w:rFonts w:ascii="Times New Roman" w:eastAsia="Calibri" w:hAnsi="Times New Roman" w:cs="Times New Roman"/>
          <w:sz w:val="24"/>
          <w:szCs w:val="24"/>
        </w:rPr>
      </w:pPr>
    </w:p>
    <w:p w14:paraId="0D17E908" w14:textId="4D309D9D"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xml:space="preserve">1. Розрахунок Споживача з Постачальником здійснюється за </w:t>
      </w:r>
      <w:r w:rsidR="00190E54" w:rsidRPr="009C4625">
        <w:rPr>
          <w:rFonts w:ascii="Times New Roman" w:eastAsia="Calibri" w:hAnsi="Times New Roman" w:cs="Times New Roman"/>
          <w:sz w:val="24"/>
          <w:szCs w:val="24"/>
        </w:rPr>
        <w:t xml:space="preserve">ціною </w:t>
      </w:r>
      <w:r w:rsidRPr="009C4625">
        <w:rPr>
          <w:rFonts w:ascii="Times New Roman" w:eastAsia="Calibri" w:hAnsi="Times New Roman" w:cs="Times New Roman"/>
          <w:sz w:val="24"/>
          <w:szCs w:val="24"/>
        </w:rPr>
        <w:t>згідно з договором про постачання електричної енергії споживачу.</w:t>
      </w:r>
    </w:p>
    <w:p w14:paraId="69539592" w14:textId="747138E1"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sidRPr="009C4625">
        <w:rPr>
          <w:rFonts w:ascii="Times New Roman" w:eastAsia="Calibri" w:hAnsi="Times New Roman" w:cs="Times New Roman"/>
          <w:sz w:val="24"/>
          <w:szCs w:val="24"/>
        </w:rPr>
        <w:t>Д</w:t>
      </w:r>
      <w:r w:rsidRPr="009C4625">
        <w:rPr>
          <w:rFonts w:ascii="Times New Roman" w:eastAsia="Calibri" w:hAnsi="Times New Roman" w:cs="Times New Roman"/>
          <w:sz w:val="24"/>
          <w:szCs w:val="24"/>
        </w:rPr>
        <w:t xml:space="preserve">оговорі </w:t>
      </w:r>
      <w:r w:rsidR="00071F6F" w:rsidRPr="009C4625">
        <w:rPr>
          <w:rFonts w:ascii="Times New Roman" w:eastAsia="Calibri" w:hAnsi="Times New Roman" w:cs="Times New Roman"/>
          <w:sz w:val="24"/>
          <w:szCs w:val="24"/>
        </w:rPr>
        <w:t xml:space="preserve">поточний </w:t>
      </w:r>
      <w:r w:rsidRPr="009C4625">
        <w:rPr>
          <w:rFonts w:ascii="Times New Roman" w:eastAsia="Calibri" w:hAnsi="Times New Roman" w:cs="Times New Roman"/>
          <w:sz w:val="24"/>
          <w:szCs w:val="24"/>
        </w:rPr>
        <w:t>рахунок із</w:t>
      </w:r>
      <w:r w:rsidRPr="009C4625">
        <w:rPr>
          <w:rFonts w:ascii="Times New Roman" w:eastAsia="Calibri" w:hAnsi="Times New Roman" w:cs="Times New Roman"/>
          <w:sz w:val="24"/>
          <w:szCs w:val="24"/>
          <w:lang w:val="ru-RU"/>
        </w:rPr>
        <w:t xml:space="preserve"> </w:t>
      </w:r>
      <w:r w:rsidRPr="009C4625">
        <w:rPr>
          <w:rFonts w:ascii="Times New Roman" w:eastAsia="Calibri" w:hAnsi="Times New Roman" w:cs="Times New Roman"/>
          <w:sz w:val="24"/>
          <w:szCs w:val="24"/>
        </w:rPr>
        <w:t>спеціальним режимом використання Постачальника.</w:t>
      </w:r>
    </w:p>
    <w:p w14:paraId="469DEEAF" w14:textId="7B812FAA"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на </w:t>
      </w:r>
      <w:r w:rsidR="00190E54" w:rsidRPr="009C4625">
        <w:rPr>
          <w:rFonts w:ascii="Times New Roman" w:eastAsia="Calibri" w:hAnsi="Times New Roman" w:cs="Times New Roman"/>
          <w:sz w:val="24"/>
          <w:szCs w:val="24"/>
        </w:rPr>
        <w:t>ціну</w:t>
      </w:r>
      <w:r w:rsidRPr="009C4625">
        <w:rPr>
          <w:rFonts w:ascii="Times New Roman" w:eastAsia="Calibri" w:hAnsi="Times New Roman" w:cs="Times New Roman"/>
          <w:sz w:val="24"/>
          <w:szCs w:val="24"/>
        </w:rPr>
        <w:t xml:space="preserve"> згідно з </w:t>
      </w:r>
      <w:r w:rsidR="0056480E" w:rsidRPr="009C4625">
        <w:rPr>
          <w:rFonts w:ascii="Times New Roman" w:eastAsia="Calibri" w:hAnsi="Times New Roman" w:cs="Times New Roman"/>
          <w:sz w:val="24"/>
          <w:szCs w:val="24"/>
        </w:rPr>
        <w:t>цим Д</w:t>
      </w:r>
      <w:r w:rsidRPr="009C4625">
        <w:rPr>
          <w:rFonts w:ascii="Times New Roman" w:eastAsia="Calibri" w:hAnsi="Times New Roman" w:cs="Times New Roman"/>
          <w:sz w:val="24"/>
          <w:szCs w:val="24"/>
        </w:rPr>
        <w:t>оговором</w:t>
      </w:r>
      <w:r w:rsidR="0056480E" w:rsidRPr="009C4625">
        <w:rPr>
          <w:rFonts w:ascii="Times New Roman" w:eastAsia="Calibri" w:hAnsi="Times New Roman" w:cs="Times New Roman"/>
          <w:sz w:val="24"/>
          <w:szCs w:val="24"/>
        </w:rPr>
        <w:t>.</w:t>
      </w:r>
      <w:r w:rsidRPr="009C4625">
        <w:rPr>
          <w:rFonts w:ascii="Times New Roman" w:eastAsia="Calibri" w:hAnsi="Times New Roman" w:cs="Times New Roman"/>
          <w:sz w:val="24"/>
          <w:szCs w:val="24"/>
        </w:rPr>
        <w:t xml:space="preserve"> </w:t>
      </w:r>
    </w:p>
    <w:p w14:paraId="33DA97F3" w14:textId="75B01F48"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xml:space="preserve">4. Споживач протягом розрахункового періоду може здійснювати авансові платежі на </w:t>
      </w:r>
      <w:r w:rsidR="00973971" w:rsidRPr="009C4625">
        <w:rPr>
          <w:rFonts w:ascii="Times New Roman" w:eastAsia="Calibri" w:hAnsi="Times New Roman" w:cs="Times New Roman"/>
          <w:sz w:val="24"/>
          <w:szCs w:val="24"/>
        </w:rPr>
        <w:t xml:space="preserve">поточний </w:t>
      </w:r>
      <w:r w:rsidRPr="009C4625">
        <w:rPr>
          <w:rFonts w:ascii="Times New Roman" w:eastAsia="Calibri" w:hAnsi="Times New Roman" w:cs="Times New Roman"/>
          <w:sz w:val="24"/>
          <w:szCs w:val="24"/>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5. Остаточний розрахунок споживача здійснюється на підставі виставленого Постачальником рахунка.</w:t>
      </w:r>
    </w:p>
    <w:p w14:paraId="6D9C318F" w14:textId="67E59C80" w:rsidR="00EA6E85" w:rsidRPr="009C4625" w:rsidRDefault="00EA6E85" w:rsidP="00EA6E85">
      <w:pPr>
        <w:spacing w:after="0" w:line="240" w:lineRule="auto"/>
        <w:ind w:firstLine="708"/>
        <w:jc w:val="both"/>
        <w:rPr>
          <w:rFonts w:ascii="Times New Roman" w:eastAsia="Calibri" w:hAnsi="Times New Roman" w:cs="Times New Roman"/>
          <w:sz w:val="24"/>
          <w:szCs w:val="24"/>
          <w:lang w:val="ru-RU"/>
        </w:rPr>
      </w:pPr>
      <w:r w:rsidRPr="009C4625">
        <w:rPr>
          <w:rFonts w:ascii="Times New Roman" w:eastAsia="Calibri" w:hAnsi="Times New Roman" w:cs="Times New Roman"/>
          <w:sz w:val="24"/>
          <w:szCs w:val="24"/>
        </w:rPr>
        <w:t xml:space="preserve">Під час визначення суми платежу остаточного розрахунку за поточний розрахунковий період враховуються суми </w:t>
      </w:r>
      <w:r w:rsidR="00D2234D" w:rsidRPr="009C4625">
        <w:rPr>
          <w:rFonts w:ascii="Times New Roman" w:eastAsia="Calibri" w:hAnsi="Times New Roman" w:cs="Times New Roman"/>
          <w:sz w:val="24"/>
          <w:szCs w:val="24"/>
        </w:rPr>
        <w:t>здійснених авансових платежів.</w:t>
      </w:r>
    </w:p>
    <w:p w14:paraId="1C263430" w14:textId="77777777"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xml:space="preserve">7. </w:t>
      </w:r>
      <w:bookmarkStart w:id="8" w:name="_Hlk40855457"/>
      <w:r w:rsidRPr="009C4625">
        <w:rPr>
          <w:rFonts w:ascii="Times New Roman" w:eastAsia="Calibri" w:hAnsi="Times New Roman" w:cs="Times New Roman"/>
          <w:sz w:val="24"/>
          <w:szCs w:val="24"/>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9C4625">
        <w:rPr>
          <w:rFonts w:ascii="Times New Roman" w:eastAsia="Calibri" w:hAnsi="Times New Roman" w:cs="Times New Roman"/>
          <w:sz w:val="24"/>
          <w:szCs w:val="24"/>
        </w:rPr>
        <w:t>/ «Особистий кабінет»</w:t>
      </w:r>
      <w:r w:rsidRPr="009C4625">
        <w:rPr>
          <w:rFonts w:ascii="Times New Roman" w:eastAsia="Calibri" w:hAnsi="Times New Roman" w:cs="Times New Roman"/>
          <w:sz w:val="24"/>
          <w:szCs w:val="24"/>
        </w:rPr>
        <w:t xml:space="preserve"> на web-сайті Постачальника (далі – Персональний кабінет</w:t>
      </w:r>
      <w:r w:rsidR="004546E1" w:rsidRPr="009C4625">
        <w:rPr>
          <w:rFonts w:ascii="Times New Roman" w:eastAsia="Calibri" w:hAnsi="Times New Roman" w:cs="Times New Roman"/>
          <w:sz w:val="24"/>
          <w:szCs w:val="24"/>
        </w:rPr>
        <w:t>/Особистий кабінет</w:t>
      </w:r>
      <w:r w:rsidRPr="009C4625">
        <w:rPr>
          <w:rFonts w:ascii="Times New Roman" w:eastAsia="Calibri" w:hAnsi="Times New Roman" w:cs="Times New Roman"/>
          <w:sz w:val="24"/>
          <w:szCs w:val="24"/>
        </w:rPr>
        <w:t xml:space="preserve">), </w:t>
      </w:r>
      <w:bookmarkEnd w:id="8"/>
      <w:r w:rsidRPr="009C4625">
        <w:rPr>
          <w:rFonts w:ascii="Times New Roman" w:eastAsia="Calibri" w:hAnsi="Times New Roman" w:cs="Times New Roman"/>
          <w:sz w:val="24"/>
          <w:szCs w:val="24"/>
        </w:rPr>
        <w:t>та/або у структурному підрозділі Постачальника за адресою:  _____________________________________</w:t>
      </w:r>
      <w:r w:rsidR="00601706" w:rsidRPr="009C4625">
        <w:rPr>
          <w:rFonts w:ascii="Times New Roman" w:eastAsia="Calibri" w:hAnsi="Times New Roman" w:cs="Times New Roman"/>
          <w:sz w:val="24"/>
          <w:szCs w:val="24"/>
        </w:rPr>
        <w:t xml:space="preserve"> до </w:t>
      </w:r>
      <w:r w:rsidR="00157741" w:rsidRPr="009C4625">
        <w:rPr>
          <w:rFonts w:ascii="Times New Roman" w:eastAsia="Calibri" w:hAnsi="Times New Roman" w:cs="Times New Roman"/>
          <w:sz w:val="24"/>
          <w:szCs w:val="24"/>
        </w:rPr>
        <w:t>9</w:t>
      </w:r>
      <w:r w:rsidR="00601706" w:rsidRPr="009C4625">
        <w:rPr>
          <w:rFonts w:ascii="Times New Roman" w:eastAsia="Calibri" w:hAnsi="Times New Roman" w:cs="Times New Roman"/>
          <w:sz w:val="24"/>
          <w:szCs w:val="24"/>
        </w:rPr>
        <w:t xml:space="preserve"> числа місяця</w:t>
      </w:r>
      <w:r w:rsidR="000B2C33" w:rsidRPr="009C4625">
        <w:rPr>
          <w:rFonts w:ascii="Times New Roman" w:eastAsia="Calibri" w:hAnsi="Times New Roman" w:cs="Times New Roman"/>
          <w:sz w:val="24"/>
          <w:szCs w:val="24"/>
          <w:lang w:val="ru-RU"/>
        </w:rPr>
        <w:t xml:space="preserve"> (</w:t>
      </w:r>
      <w:r w:rsidR="000B2C33" w:rsidRPr="009C4625">
        <w:rPr>
          <w:rFonts w:ascii="Times New Roman" w:eastAsia="Calibri" w:hAnsi="Times New Roman" w:cs="Times New Roman"/>
          <w:sz w:val="24"/>
          <w:szCs w:val="24"/>
        </w:rPr>
        <w:t>включно</w:t>
      </w:r>
      <w:r w:rsidR="000B2C33" w:rsidRPr="009C4625">
        <w:rPr>
          <w:rFonts w:ascii="Times New Roman" w:eastAsia="Calibri" w:hAnsi="Times New Roman" w:cs="Times New Roman"/>
          <w:sz w:val="24"/>
          <w:szCs w:val="24"/>
          <w:lang w:val="ru-RU"/>
        </w:rPr>
        <w:t>)</w:t>
      </w:r>
      <w:r w:rsidR="00601706" w:rsidRPr="009C4625">
        <w:rPr>
          <w:rFonts w:ascii="Times New Roman" w:eastAsia="Calibri" w:hAnsi="Times New Roman" w:cs="Times New Roman"/>
          <w:sz w:val="24"/>
          <w:szCs w:val="24"/>
        </w:rPr>
        <w:t>, наступного за розрахунковим.</w:t>
      </w:r>
    </w:p>
    <w:p w14:paraId="001B8C4B" w14:textId="360CC6FB"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xml:space="preserve">Тривалість періоду для оплати отриманих рахунків має не перевищувати </w:t>
      </w:r>
      <w:r w:rsidR="000B2C33" w:rsidRPr="009C4625">
        <w:rPr>
          <w:rFonts w:ascii="Times New Roman" w:eastAsia="Calibri" w:hAnsi="Times New Roman" w:cs="Times New Roman"/>
          <w:sz w:val="24"/>
          <w:szCs w:val="24"/>
        </w:rPr>
        <w:t>5</w:t>
      </w:r>
      <w:r w:rsidR="00E65832" w:rsidRPr="009C4625">
        <w:rPr>
          <w:rFonts w:ascii="Times New Roman" w:eastAsia="Calibri" w:hAnsi="Times New Roman" w:cs="Times New Roman"/>
          <w:sz w:val="24"/>
          <w:szCs w:val="24"/>
        </w:rPr>
        <w:t xml:space="preserve"> (п</w:t>
      </w:r>
      <w:r w:rsidR="00E65832" w:rsidRPr="009C4625">
        <w:rPr>
          <w:rFonts w:ascii="Times New Roman" w:eastAsia="Calibri" w:hAnsi="Times New Roman" w:cs="Times New Roman"/>
          <w:sz w:val="24"/>
          <w:szCs w:val="24"/>
          <w:lang w:val="ru-RU"/>
        </w:rPr>
        <w:t>’ять)</w:t>
      </w:r>
      <w:r w:rsidRPr="009C4625">
        <w:rPr>
          <w:rFonts w:ascii="Times New Roman" w:eastAsia="Calibri" w:hAnsi="Times New Roman" w:cs="Times New Roman"/>
          <w:sz w:val="24"/>
          <w:szCs w:val="24"/>
        </w:rPr>
        <w:t xml:space="preserve"> </w:t>
      </w:r>
      <w:r w:rsidR="000B2C33" w:rsidRPr="009C4625">
        <w:rPr>
          <w:rFonts w:ascii="Times New Roman" w:eastAsia="Calibri" w:hAnsi="Times New Roman" w:cs="Times New Roman"/>
          <w:sz w:val="24"/>
          <w:szCs w:val="24"/>
        </w:rPr>
        <w:t>банківських</w:t>
      </w:r>
      <w:r w:rsidRPr="009C4625">
        <w:rPr>
          <w:rFonts w:ascii="Times New Roman" w:eastAsia="Calibri" w:hAnsi="Times New Roman" w:cs="Times New Roman"/>
          <w:sz w:val="24"/>
          <w:szCs w:val="24"/>
        </w:rPr>
        <w:t xml:space="preserve"> днів з дня отримання рахунку.</w:t>
      </w:r>
    </w:p>
    <w:p w14:paraId="3BE1B93E" w14:textId="24898D6A"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xml:space="preserve">Дата оплати рахунка (здійснення розрахунку) визначається датою, на яку були зараховані кошти на </w:t>
      </w:r>
      <w:r w:rsidR="000B2C33" w:rsidRPr="009C4625">
        <w:rPr>
          <w:rFonts w:ascii="Times New Roman" w:eastAsia="Calibri" w:hAnsi="Times New Roman" w:cs="Times New Roman"/>
          <w:sz w:val="24"/>
          <w:szCs w:val="24"/>
        </w:rPr>
        <w:t xml:space="preserve">поточний </w:t>
      </w:r>
      <w:r w:rsidRPr="009C4625">
        <w:rPr>
          <w:rFonts w:ascii="Times New Roman" w:eastAsia="Calibri" w:hAnsi="Times New Roman" w:cs="Times New Roman"/>
          <w:sz w:val="24"/>
          <w:szCs w:val="24"/>
        </w:rPr>
        <w:t>рахунок із спеціальним режимом використання Постачальника.</w:t>
      </w:r>
    </w:p>
    <w:p w14:paraId="5D8C4881" w14:textId="2307EC35"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8. Для реєстрації Персонального кабінету</w:t>
      </w:r>
      <w:r w:rsidR="004546E1" w:rsidRPr="009C4625">
        <w:rPr>
          <w:rFonts w:ascii="Times New Roman" w:eastAsia="Calibri" w:hAnsi="Times New Roman" w:cs="Times New Roman"/>
          <w:sz w:val="24"/>
          <w:szCs w:val="24"/>
        </w:rPr>
        <w:t>/Особистого кабінету</w:t>
      </w:r>
      <w:r w:rsidRPr="009C4625">
        <w:rPr>
          <w:rFonts w:ascii="Times New Roman" w:eastAsia="Calibri" w:hAnsi="Times New Roman" w:cs="Times New Roman"/>
          <w:sz w:val="24"/>
          <w:szCs w:val="24"/>
        </w:rPr>
        <w:t xml:space="preserve"> Споживач використовує такі дані:</w:t>
      </w:r>
    </w:p>
    <w:p w14:paraId="69C661F0" w14:textId="00B61E14" w:rsidR="00EA6E85" w:rsidRPr="009C4625" w:rsidRDefault="00EA6E85" w:rsidP="000B2C33">
      <w:pPr>
        <w:spacing w:after="0" w:line="240" w:lineRule="auto"/>
        <w:ind w:left="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ім’я та прізвище відповідальної особи__________</w:t>
      </w:r>
      <w:r w:rsidR="000B2C33" w:rsidRPr="009C4625">
        <w:rPr>
          <w:rFonts w:ascii="Times New Roman" w:eastAsia="Calibri" w:hAnsi="Times New Roman" w:cs="Times New Roman"/>
          <w:sz w:val="24"/>
          <w:szCs w:val="24"/>
        </w:rPr>
        <w:t>__________</w:t>
      </w:r>
      <w:r w:rsidRPr="009C4625">
        <w:rPr>
          <w:rFonts w:ascii="Times New Roman" w:eastAsia="Calibri" w:hAnsi="Times New Roman" w:cs="Times New Roman"/>
          <w:sz w:val="24"/>
          <w:szCs w:val="24"/>
        </w:rPr>
        <w:t>_____________________________,</w:t>
      </w:r>
    </w:p>
    <w:p w14:paraId="7AA835A9" w14:textId="18DF7A48" w:rsidR="00EA6E85" w:rsidRPr="009C4625" w:rsidRDefault="00EA6E85" w:rsidP="000B2C33">
      <w:pPr>
        <w:spacing w:after="0" w:line="240" w:lineRule="auto"/>
        <w:ind w:left="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електронна пошта _____________________________________</w:t>
      </w:r>
      <w:r w:rsidR="000B2C33" w:rsidRPr="009C4625">
        <w:rPr>
          <w:rFonts w:ascii="Times New Roman" w:eastAsia="Calibri" w:hAnsi="Times New Roman" w:cs="Times New Roman"/>
          <w:sz w:val="24"/>
          <w:szCs w:val="24"/>
        </w:rPr>
        <w:t>__________</w:t>
      </w:r>
      <w:r w:rsidRPr="009C4625">
        <w:rPr>
          <w:rFonts w:ascii="Times New Roman" w:eastAsia="Calibri" w:hAnsi="Times New Roman" w:cs="Times New Roman"/>
          <w:sz w:val="24"/>
          <w:szCs w:val="24"/>
        </w:rPr>
        <w:t>__________________,</w:t>
      </w:r>
    </w:p>
    <w:p w14:paraId="221F8FCE" w14:textId="5B72B752" w:rsidR="00EA6E85" w:rsidRPr="009C4625" w:rsidRDefault="00EA6E85" w:rsidP="000B2C33">
      <w:pPr>
        <w:spacing w:after="0" w:line="240" w:lineRule="auto"/>
        <w:ind w:left="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номер мобільного телефону_______________________________________</w:t>
      </w:r>
      <w:r w:rsidR="000B2C33" w:rsidRPr="009C4625">
        <w:rPr>
          <w:rFonts w:ascii="Times New Roman" w:eastAsia="Calibri" w:hAnsi="Times New Roman" w:cs="Times New Roman"/>
          <w:sz w:val="24"/>
          <w:szCs w:val="24"/>
        </w:rPr>
        <w:t>_________</w:t>
      </w:r>
      <w:r w:rsidRPr="009C4625">
        <w:rPr>
          <w:rFonts w:ascii="Times New Roman" w:eastAsia="Calibri" w:hAnsi="Times New Roman" w:cs="Times New Roman"/>
          <w:sz w:val="24"/>
          <w:szCs w:val="24"/>
        </w:rPr>
        <w:t>_________.</w:t>
      </w:r>
    </w:p>
    <w:p w14:paraId="2FDC8B9B" w14:textId="77777777"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9. Щодо організації порядку онлайн-розрахунків Сторони погодили:</w:t>
      </w:r>
    </w:p>
    <w:p w14:paraId="3AE494DF" w14:textId="46AA90A3"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9C4625">
        <w:rPr>
          <w:rFonts w:ascii="Times New Roman" w:eastAsia="Calibri" w:hAnsi="Times New Roman" w:cs="Times New Roman"/>
          <w:sz w:val="24"/>
          <w:szCs w:val="24"/>
        </w:rPr>
        <w:t>надаються</w:t>
      </w:r>
      <w:r w:rsidRPr="009C4625">
        <w:rPr>
          <w:rFonts w:ascii="Times New Roman" w:eastAsia="Calibri" w:hAnsi="Times New Roman" w:cs="Times New Roman"/>
          <w:sz w:val="24"/>
          <w:szCs w:val="24"/>
        </w:rPr>
        <w:t xml:space="preserve"> Сторонами в електронному вигляді через Персональний кабінет</w:t>
      </w:r>
      <w:r w:rsidR="004546E1" w:rsidRPr="009C4625">
        <w:rPr>
          <w:rFonts w:ascii="Times New Roman" w:eastAsia="Calibri" w:hAnsi="Times New Roman" w:cs="Times New Roman"/>
          <w:sz w:val="24"/>
          <w:szCs w:val="24"/>
        </w:rPr>
        <w:t>/Особистий кабінет</w:t>
      </w:r>
      <w:r w:rsidR="004F3810" w:rsidRPr="009C4625">
        <w:rPr>
          <w:rFonts w:ascii="Times New Roman" w:eastAsia="Calibri" w:hAnsi="Times New Roman" w:cs="Times New Roman"/>
          <w:sz w:val="24"/>
          <w:szCs w:val="24"/>
        </w:rPr>
        <w:t>.</w:t>
      </w:r>
    </w:p>
    <w:p w14:paraId="6E300780" w14:textId="2B41C671"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Сторони визнають такі електронні документи, як офіційні.</w:t>
      </w:r>
    </w:p>
    <w:p w14:paraId="61DC381E" w14:textId="77777777" w:rsidR="00E65832"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lastRenderedPageBreak/>
        <w:t xml:space="preserve">9.2. Споживач самостійно отримує рахунок на оплату електричної енергії не пізніше </w:t>
      </w:r>
      <w:r w:rsidR="00E65832" w:rsidRPr="009C4625">
        <w:rPr>
          <w:rFonts w:ascii="Times New Roman" w:eastAsia="Calibri" w:hAnsi="Times New Roman" w:cs="Times New Roman"/>
          <w:sz w:val="24"/>
          <w:szCs w:val="24"/>
        </w:rPr>
        <w:t>9 (дев</w:t>
      </w:r>
      <w:r w:rsidR="00E65832" w:rsidRPr="009C4625">
        <w:rPr>
          <w:rFonts w:ascii="Times New Roman" w:eastAsia="Calibri" w:hAnsi="Times New Roman" w:cs="Times New Roman"/>
          <w:sz w:val="24"/>
          <w:szCs w:val="24"/>
          <w:lang w:val="ru-RU"/>
        </w:rPr>
        <w:t>’</w:t>
      </w:r>
      <w:r w:rsidR="00E65832" w:rsidRPr="009C4625">
        <w:rPr>
          <w:rFonts w:ascii="Times New Roman" w:eastAsia="Calibri" w:hAnsi="Times New Roman" w:cs="Times New Roman"/>
          <w:sz w:val="24"/>
          <w:szCs w:val="24"/>
        </w:rPr>
        <w:t>ятого</w:t>
      </w:r>
      <w:r w:rsidRPr="009C4625">
        <w:rPr>
          <w:rFonts w:ascii="Times New Roman" w:eastAsia="Calibri" w:hAnsi="Times New Roman" w:cs="Times New Roman"/>
          <w:sz w:val="24"/>
          <w:szCs w:val="24"/>
        </w:rPr>
        <w:t>) календарного дня</w:t>
      </w:r>
      <w:r w:rsidR="00E65832" w:rsidRPr="009C4625">
        <w:rPr>
          <w:rFonts w:ascii="Times New Roman" w:eastAsia="Calibri" w:hAnsi="Times New Roman" w:cs="Times New Roman"/>
          <w:sz w:val="24"/>
          <w:szCs w:val="24"/>
        </w:rPr>
        <w:t xml:space="preserve"> включно,</w:t>
      </w:r>
      <w:r w:rsidRPr="009C4625">
        <w:rPr>
          <w:rFonts w:ascii="Times New Roman" w:eastAsia="Calibri" w:hAnsi="Times New Roman" w:cs="Times New Roman"/>
          <w:sz w:val="24"/>
          <w:szCs w:val="24"/>
        </w:rPr>
        <w:t xml:space="preserve"> наступного за розрахунковим періодом у Персональному кабінеті</w:t>
      </w:r>
      <w:r w:rsidR="004546E1" w:rsidRPr="009C4625">
        <w:rPr>
          <w:rFonts w:ascii="Times New Roman" w:eastAsia="Calibri" w:hAnsi="Times New Roman" w:cs="Times New Roman"/>
          <w:sz w:val="24"/>
          <w:szCs w:val="24"/>
        </w:rPr>
        <w:t>/Особистому кабінеті</w:t>
      </w:r>
      <w:r w:rsidRPr="009C4625">
        <w:rPr>
          <w:rFonts w:ascii="Times New Roman" w:eastAsia="Calibri" w:hAnsi="Times New Roman" w:cs="Times New Roman"/>
          <w:sz w:val="24"/>
          <w:szCs w:val="24"/>
        </w:rPr>
        <w:t xml:space="preserve">, який вважається таким, що наданий Споживачу Постачальником не пізніше </w:t>
      </w:r>
      <w:r w:rsidR="00E65832" w:rsidRPr="009C4625">
        <w:rPr>
          <w:rFonts w:ascii="Times New Roman" w:eastAsia="Calibri" w:hAnsi="Times New Roman" w:cs="Times New Roman"/>
          <w:sz w:val="24"/>
          <w:szCs w:val="24"/>
        </w:rPr>
        <w:t>9</w:t>
      </w:r>
      <w:r w:rsidRPr="009C4625">
        <w:rPr>
          <w:rFonts w:ascii="Times New Roman" w:eastAsia="Calibri" w:hAnsi="Times New Roman" w:cs="Times New Roman"/>
          <w:sz w:val="24"/>
          <w:szCs w:val="24"/>
        </w:rPr>
        <w:t xml:space="preserve"> (</w:t>
      </w:r>
      <w:r w:rsidR="00E65832" w:rsidRPr="009C4625">
        <w:rPr>
          <w:rFonts w:ascii="Times New Roman" w:eastAsia="Calibri" w:hAnsi="Times New Roman" w:cs="Times New Roman"/>
          <w:sz w:val="24"/>
          <w:szCs w:val="24"/>
        </w:rPr>
        <w:t>дев</w:t>
      </w:r>
      <w:r w:rsidR="00E65832" w:rsidRPr="009C4625">
        <w:rPr>
          <w:rFonts w:ascii="Times New Roman" w:eastAsia="Calibri" w:hAnsi="Times New Roman" w:cs="Times New Roman"/>
          <w:sz w:val="24"/>
          <w:szCs w:val="24"/>
          <w:lang w:val="ru-RU"/>
        </w:rPr>
        <w:t>’ятого</w:t>
      </w:r>
      <w:r w:rsidRPr="009C4625">
        <w:rPr>
          <w:rFonts w:ascii="Times New Roman" w:eastAsia="Calibri" w:hAnsi="Times New Roman" w:cs="Times New Roman"/>
          <w:sz w:val="24"/>
          <w:szCs w:val="24"/>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sidRPr="009C4625">
        <w:rPr>
          <w:rFonts w:ascii="Times New Roman" w:eastAsia="Calibri" w:hAnsi="Times New Roman" w:cs="Times New Roman"/>
          <w:sz w:val="24"/>
          <w:szCs w:val="24"/>
        </w:rPr>
        <w:t xml:space="preserve"> визначеною в пункті 7 цього Додатку.</w:t>
      </w:r>
    </w:p>
    <w:p w14:paraId="6BC70001" w14:textId="05705864" w:rsidR="00EA6E85"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9.3. Якщо сформований Постачальником рахунок за електроенергію у електронному вигляді в Персональному кабінеті</w:t>
      </w:r>
      <w:r w:rsidR="004546E1" w:rsidRPr="009C4625">
        <w:rPr>
          <w:rFonts w:ascii="Times New Roman" w:eastAsia="Calibri" w:hAnsi="Times New Roman" w:cs="Times New Roman"/>
          <w:sz w:val="24"/>
          <w:szCs w:val="24"/>
        </w:rPr>
        <w:t>/Особистому кабінеті</w:t>
      </w:r>
      <w:r w:rsidRPr="009C4625">
        <w:rPr>
          <w:rFonts w:ascii="Times New Roman" w:eastAsia="Calibri" w:hAnsi="Times New Roman" w:cs="Times New Roman"/>
          <w:sz w:val="24"/>
          <w:szCs w:val="24"/>
        </w:rPr>
        <w:t xml:space="preserve"> або в паперовому вигляді в структурному підрозділі Постачальника не був отриманий Споживачем на </w:t>
      </w:r>
      <w:r w:rsidR="00E65832" w:rsidRPr="009C4625">
        <w:rPr>
          <w:rFonts w:ascii="Times New Roman" w:eastAsia="Calibri" w:hAnsi="Times New Roman" w:cs="Times New Roman"/>
          <w:sz w:val="24"/>
          <w:szCs w:val="24"/>
        </w:rPr>
        <w:t>9 (дев’ятий</w:t>
      </w:r>
      <w:r w:rsidRPr="009C4625">
        <w:rPr>
          <w:rFonts w:ascii="Times New Roman" w:eastAsia="Calibri" w:hAnsi="Times New Roman" w:cs="Times New Roman"/>
          <w:sz w:val="24"/>
          <w:szCs w:val="24"/>
        </w:rPr>
        <w:t>) календарний день наступний за розрахунковим – він вважається таким, що вру</w:t>
      </w:r>
      <w:r w:rsidR="00E65832" w:rsidRPr="009C4625">
        <w:rPr>
          <w:rFonts w:ascii="Times New Roman" w:eastAsia="Calibri" w:hAnsi="Times New Roman" w:cs="Times New Roman"/>
          <w:sz w:val="24"/>
          <w:szCs w:val="24"/>
        </w:rPr>
        <w:t>чений Постачальником Споживачу 9</w:t>
      </w:r>
      <w:r w:rsidRPr="009C4625">
        <w:rPr>
          <w:rFonts w:ascii="Times New Roman" w:eastAsia="Calibri" w:hAnsi="Times New Roman" w:cs="Times New Roman"/>
          <w:sz w:val="24"/>
          <w:szCs w:val="24"/>
        </w:rPr>
        <w:t xml:space="preserve"> (</w:t>
      </w:r>
      <w:r w:rsidR="00E65832" w:rsidRPr="009C4625">
        <w:rPr>
          <w:rFonts w:ascii="Times New Roman" w:eastAsia="Calibri" w:hAnsi="Times New Roman" w:cs="Times New Roman"/>
          <w:sz w:val="24"/>
          <w:szCs w:val="24"/>
        </w:rPr>
        <w:t>дев’ятого)</w:t>
      </w:r>
      <w:r w:rsidRPr="009C4625">
        <w:rPr>
          <w:rFonts w:ascii="Times New Roman" w:eastAsia="Calibri" w:hAnsi="Times New Roman" w:cs="Times New Roman"/>
          <w:sz w:val="24"/>
          <w:szCs w:val="24"/>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9C4625"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ab/>
      </w:r>
      <w:r w:rsidR="00EA6E85" w:rsidRPr="009C4625">
        <w:rPr>
          <w:rFonts w:ascii="Times New Roman" w:eastAsia="Calibri" w:hAnsi="Times New Roman" w:cs="Times New Roman"/>
          <w:sz w:val="24"/>
          <w:szCs w:val="24"/>
        </w:rPr>
        <w:t>10. Постачальник</w:t>
      </w:r>
      <w:r w:rsidR="005628B8" w:rsidRPr="009C4625">
        <w:rPr>
          <w:rFonts w:ascii="Times New Roman" w:eastAsia="Calibri" w:hAnsi="Times New Roman" w:cs="Times New Roman"/>
          <w:sz w:val="24"/>
          <w:szCs w:val="24"/>
        </w:rPr>
        <w:t>, окрім способу відправлення документів, що вказаний в п. 9.1. цього Додатку,</w:t>
      </w:r>
      <w:r w:rsidR="00EA6E85" w:rsidRPr="009C4625">
        <w:rPr>
          <w:rFonts w:ascii="Times New Roman" w:eastAsia="Calibri" w:hAnsi="Times New Roman" w:cs="Times New Roman"/>
          <w:sz w:val="24"/>
          <w:szCs w:val="24"/>
        </w:rPr>
        <w:t xml:space="preserve"> </w:t>
      </w:r>
      <w:r w:rsidRPr="009C4625">
        <w:rPr>
          <w:rFonts w:ascii="Times New Roman" w:eastAsia="Calibri" w:hAnsi="Times New Roman" w:cs="Times New Roman"/>
          <w:sz w:val="24"/>
          <w:szCs w:val="24"/>
        </w:rPr>
        <w:t xml:space="preserve">має право </w:t>
      </w:r>
      <w:r w:rsidR="005628B8" w:rsidRPr="009C4625">
        <w:rPr>
          <w:rFonts w:ascii="Times New Roman" w:eastAsia="Calibri" w:hAnsi="Times New Roman" w:cs="Times New Roman"/>
          <w:sz w:val="24"/>
          <w:szCs w:val="24"/>
        </w:rPr>
        <w:t xml:space="preserve">також </w:t>
      </w:r>
      <w:r w:rsidR="00EA6E85" w:rsidRPr="009C4625">
        <w:rPr>
          <w:rFonts w:ascii="Times New Roman" w:eastAsia="Calibri" w:hAnsi="Times New Roman" w:cs="Times New Roman"/>
          <w:sz w:val="24"/>
          <w:szCs w:val="24"/>
        </w:rPr>
        <w:t xml:space="preserve">направляти </w:t>
      </w:r>
      <w:r w:rsidR="004F3810" w:rsidRPr="009C4625">
        <w:rPr>
          <w:rFonts w:ascii="Times New Roman" w:eastAsia="Calibri" w:hAnsi="Times New Roman" w:cs="Times New Roman"/>
          <w:sz w:val="24"/>
          <w:szCs w:val="24"/>
        </w:rPr>
        <w:t>документи</w:t>
      </w:r>
      <w:r w:rsidR="00EA6E85" w:rsidRPr="009C4625">
        <w:rPr>
          <w:rFonts w:ascii="Times New Roman" w:eastAsia="Calibri" w:hAnsi="Times New Roman" w:cs="Times New Roman"/>
          <w:sz w:val="24"/>
          <w:szCs w:val="24"/>
        </w:rPr>
        <w:t xml:space="preserve"> на електронну пошту</w:t>
      </w:r>
      <w:r w:rsidR="00E81857" w:rsidRPr="009C4625">
        <w:rPr>
          <w:rFonts w:ascii="Times New Roman" w:eastAsia="Calibri" w:hAnsi="Times New Roman" w:cs="Times New Roman"/>
          <w:sz w:val="24"/>
          <w:szCs w:val="24"/>
        </w:rPr>
        <w:t>.</w:t>
      </w:r>
      <w:r w:rsidR="00EA6E85" w:rsidRPr="009C4625">
        <w:rPr>
          <w:rFonts w:ascii="Times New Roman" w:eastAsia="Calibri" w:hAnsi="Times New Roman" w:cs="Times New Roman"/>
          <w:sz w:val="24"/>
          <w:szCs w:val="24"/>
        </w:rPr>
        <w:t xml:space="preserve"> </w:t>
      </w:r>
      <w:r w:rsidR="007F785A" w:rsidRPr="009C4625">
        <w:rPr>
          <w:rFonts w:ascii="Times New Roman" w:eastAsia="Calibri" w:hAnsi="Times New Roman" w:cs="Times New Roman"/>
          <w:sz w:val="24"/>
          <w:szCs w:val="24"/>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Pr="009C4625" w:rsidRDefault="00EA6E85"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 xml:space="preserve">11. </w:t>
      </w:r>
      <w:r w:rsidR="005628B8" w:rsidRPr="009C4625">
        <w:rPr>
          <w:rFonts w:ascii="Times New Roman" w:eastAsia="Calibri" w:hAnsi="Times New Roman" w:cs="Times New Roman"/>
          <w:sz w:val="24"/>
          <w:szCs w:val="24"/>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9C4625" w:rsidRDefault="005628B8"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12.</w:t>
      </w:r>
      <w:r w:rsidR="00EA6E85" w:rsidRPr="009C4625">
        <w:rPr>
          <w:rFonts w:ascii="Times New Roman" w:eastAsia="Calibri" w:hAnsi="Times New Roman" w:cs="Times New Roman"/>
          <w:sz w:val="24"/>
          <w:szCs w:val="24"/>
        </w:rPr>
        <w:t xml:space="preserve">У разі зміни реєстраційних даних Споживач зобов’язується повідомити Постачальника про такі </w:t>
      </w:r>
      <w:r w:rsidR="00E65832" w:rsidRPr="009C4625">
        <w:rPr>
          <w:rFonts w:ascii="Times New Roman" w:eastAsia="Calibri" w:hAnsi="Times New Roman" w:cs="Times New Roman"/>
          <w:sz w:val="24"/>
          <w:szCs w:val="24"/>
        </w:rPr>
        <w:t>зміни</w:t>
      </w:r>
      <w:r w:rsidR="00EA6E85" w:rsidRPr="009C4625">
        <w:rPr>
          <w:rFonts w:ascii="Times New Roman" w:eastAsia="Calibri" w:hAnsi="Times New Roman" w:cs="Times New Roman"/>
          <w:sz w:val="24"/>
          <w:szCs w:val="24"/>
        </w:rPr>
        <w:t>.</w:t>
      </w:r>
    </w:p>
    <w:p w14:paraId="7C0E5688" w14:textId="035910B2" w:rsidR="00EA6E85" w:rsidRPr="009C4625" w:rsidRDefault="00E65832"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13</w:t>
      </w:r>
      <w:r w:rsidR="00EA6E85" w:rsidRPr="009C4625">
        <w:rPr>
          <w:rFonts w:ascii="Times New Roman" w:eastAsia="Calibri" w:hAnsi="Times New Roman" w:cs="Times New Roman"/>
          <w:sz w:val="24"/>
          <w:szCs w:val="24"/>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9C4625" w:rsidRDefault="00E65832"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14</w:t>
      </w:r>
      <w:r w:rsidR="00EA6E85" w:rsidRPr="009C4625">
        <w:rPr>
          <w:rFonts w:ascii="Times New Roman" w:eastAsia="Calibri" w:hAnsi="Times New Roman" w:cs="Times New Roman"/>
          <w:sz w:val="24"/>
          <w:szCs w:val="24"/>
        </w:rPr>
        <w:t>. Сторони зобов’язуються не розголошувати реєстраційні дані, зокрема пароль доступу до Персонального кабінету</w:t>
      </w:r>
      <w:r w:rsidR="004546E1" w:rsidRPr="009C4625">
        <w:rPr>
          <w:rFonts w:ascii="Times New Roman" w:eastAsia="Calibri" w:hAnsi="Times New Roman" w:cs="Times New Roman"/>
          <w:sz w:val="24"/>
          <w:szCs w:val="24"/>
        </w:rPr>
        <w:t>/Особистого кабінету</w:t>
      </w:r>
      <w:r w:rsidR="00EA6E85" w:rsidRPr="009C4625">
        <w:rPr>
          <w:rFonts w:ascii="Times New Roman" w:eastAsia="Calibri" w:hAnsi="Times New Roman" w:cs="Times New Roman"/>
          <w:sz w:val="24"/>
          <w:szCs w:val="24"/>
        </w:rPr>
        <w:t xml:space="preserve"> та унікальний код Споживача.</w:t>
      </w:r>
    </w:p>
    <w:p w14:paraId="123EABDA" w14:textId="727F5A08" w:rsidR="00EA6E85" w:rsidRPr="009C4625" w:rsidRDefault="00E65832"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15</w:t>
      </w:r>
      <w:r w:rsidR="00EA6E85" w:rsidRPr="009C4625">
        <w:rPr>
          <w:rFonts w:ascii="Times New Roman" w:eastAsia="Calibri" w:hAnsi="Times New Roman" w:cs="Times New Roman"/>
          <w:sz w:val="24"/>
          <w:szCs w:val="24"/>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9C4625" w:rsidRDefault="00E65832" w:rsidP="00EA6E85">
      <w:pPr>
        <w:spacing w:after="0" w:line="240" w:lineRule="auto"/>
        <w:ind w:firstLine="708"/>
        <w:jc w:val="both"/>
        <w:rPr>
          <w:rFonts w:ascii="Times New Roman" w:eastAsia="Calibri" w:hAnsi="Times New Roman" w:cs="Times New Roman"/>
          <w:sz w:val="24"/>
          <w:szCs w:val="24"/>
        </w:rPr>
      </w:pPr>
      <w:r w:rsidRPr="009C4625">
        <w:rPr>
          <w:rFonts w:ascii="Times New Roman" w:eastAsia="Calibri" w:hAnsi="Times New Roman" w:cs="Times New Roman"/>
          <w:sz w:val="24"/>
          <w:szCs w:val="24"/>
        </w:rPr>
        <w:t>16</w:t>
      </w:r>
      <w:r w:rsidR="00EA6E85" w:rsidRPr="009C4625">
        <w:rPr>
          <w:rFonts w:ascii="Times New Roman" w:eastAsia="Calibri" w:hAnsi="Times New Roman" w:cs="Times New Roman"/>
          <w:sz w:val="24"/>
          <w:szCs w:val="24"/>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Pr="009C4625" w:rsidRDefault="00E81857" w:rsidP="00EA6E85">
      <w:pPr>
        <w:spacing w:after="0" w:line="240" w:lineRule="auto"/>
        <w:jc w:val="both"/>
        <w:rPr>
          <w:rFonts w:ascii="Times New Roman" w:eastAsia="Calibri" w:hAnsi="Times New Roman" w:cs="Times New Roman"/>
          <w:color w:val="FF0000"/>
          <w:sz w:val="24"/>
          <w:szCs w:val="24"/>
        </w:rPr>
      </w:pPr>
    </w:p>
    <w:tbl>
      <w:tblPr>
        <w:tblW w:w="5000" w:type="pct"/>
        <w:tblLook w:val="0000" w:firstRow="0" w:lastRow="0" w:firstColumn="0" w:lastColumn="0" w:noHBand="0" w:noVBand="0"/>
      </w:tblPr>
      <w:tblGrid>
        <w:gridCol w:w="3080"/>
        <w:gridCol w:w="6558"/>
      </w:tblGrid>
      <w:tr w:rsidR="00E81857" w:rsidRPr="009C4625" w14:paraId="070A900C" w14:textId="77777777" w:rsidTr="00E81857">
        <w:trPr>
          <w:trHeight w:val="853"/>
        </w:trPr>
        <w:tc>
          <w:tcPr>
            <w:tcW w:w="1598" w:type="pct"/>
          </w:tcPr>
          <w:p w14:paraId="6EEB76A5" w14:textId="2924E4C7" w:rsidR="00E81857" w:rsidRPr="009C4625" w:rsidRDefault="00E81857" w:rsidP="0066355D">
            <w:pPr>
              <w:spacing w:after="0" w:line="240" w:lineRule="auto"/>
              <w:rPr>
                <w:rFonts w:ascii="Times New Roman" w:eastAsia="Times New Roman" w:hAnsi="Times New Roman" w:cs="Times New Roman"/>
                <w:b/>
                <w:bCs/>
                <w:sz w:val="24"/>
                <w:szCs w:val="24"/>
                <w:lang w:eastAsia="ru-RU"/>
              </w:rPr>
            </w:pPr>
            <w:r w:rsidRPr="009C4625">
              <w:rPr>
                <w:rFonts w:ascii="Times New Roman" w:eastAsia="Times New Roman" w:hAnsi="Times New Roman" w:cs="Times New Roman"/>
                <w:b/>
                <w:bCs/>
                <w:sz w:val="24"/>
                <w:szCs w:val="24"/>
                <w:lang w:eastAsia="ru-RU"/>
              </w:rPr>
              <w:t>Постачальник</w:t>
            </w:r>
          </w:p>
        </w:tc>
        <w:tc>
          <w:tcPr>
            <w:tcW w:w="3402" w:type="pct"/>
          </w:tcPr>
          <w:p w14:paraId="5A338F3A" w14:textId="77777777" w:rsidR="00E81857" w:rsidRPr="009C4625" w:rsidRDefault="00E81857" w:rsidP="0066355D">
            <w:pPr>
              <w:spacing w:after="0" w:line="240" w:lineRule="auto"/>
              <w:ind w:left="3968"/>
              <w:jc w:val="center"/>
              <w:rPr>
                <w:rFonts w:ascii="Times New Roman" w:eastAsia="Times New Roman" w:hAnsi="Times New Roman" w:cs="Times New Roman"/>
                <w:b/>
                <w:bCs/>
                <w:sz w:val="24"/>
                <w:szCs w:val="24"/>
                <w:lang w:eastAsia="ru-RU"/>
              </w:rPr>
            </w:pPr>
            <w:r w:rsidRPr="009C4625">
              <w:rPr>
                <w:rFonts w:ascii="Times New Roman" w:eastAsia="Times New Roman" w:hAnsi="Times New Roman" w:cs="Times New Roman"/>
                <w:b/>
                <w:bCs/>
                <w:sz w:val="24"/>
                <w:szCs w:val="24"/>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9C4625" w:rsidRDefault="00EA6E85" w:rsidP="00EA6E85">
      <w:pPr>
        <w:spacing w:after="0" w:line="240" w:lineRule="auto"/>
        <w:jc w:val="both"/>
        <w:rPr>
          <w:rFonts w:ascii="Times New Roman" w:eastAsia="Calibri" w:hAnsi="Times New Roman" w:cs="Times New Roman"/>
        </w:rPr>
      </w:pPr>
      <w:r w:rsidRPr="00190E54">
        <w:rPr>
          <w:rFonts w:ascii="Times New Roman" w:eastAsia="Calibri" w:hAnsi="Times New Roman" w:cs="Times New Roman"/>
          <w:sz w:val="20"/>
          <w:szCs w:val="20"/>
        </w:rPr>
        <w:lastRenderedPageBreak/>
        <w:t xml:space="preserve">                                                                                                                                                                                         </w:t>
      </w:r>
      <w:r w:rsidRPr="009C4625">
        <w:rPr>
          <w:rFonts w:ascii="Times New Roman" w:eastAsia="Calibri" w:hAnsi="Times New Roman" w:cs="Times New Roman"/>
        </w:rPr>
        <w:t xml:space="preserve">Додаток №3 </w:t>
      </w:r>
    </w:p>
    <w:p w14:paraId="02D068F9" w14:textId="422BA806" w:rsidR="00EA6E85" w:rsidRPr="009C4625" w:rsidRDefault="00EA6E85" w:rsidP="00EA6E85">
      <w:pPr>
        <w:spacing w:after="0" w:line="240" w:lineRule="auto"/>
        <w:jc w:val="both"/>
        <w:rPr>
          <w:rFonts w:ascii="Times New Roman" w:eastAsia="Calibri" w:hAnsi="Times New Roman" w:cs="Times New Roman"/>
        </w:rPr>
      </w:pPr>
      <w:r w:rsidRPr="009C4625">
        <w:rPr>
          <w:rFonts w:ascii="Times New Roman" w:eastAsia="Calibri" w:hAnsi="Times New Roman" w:cs="Times New Roman"/>
        </w:rPr>
        <w:t xml:space="preserve">                                                                                                                                                        </w:t>
      </w:r>
      <w:r w:rsidR="009C4625">
        <w:rPr>
          <w:rFonts w:ascii="Times New Roman" w:eastAsia="Calibri" w:hAnsi="Times New Roman" w:cs="Times New Roman"/>
        </w:rPr>
        <w:t xml:space="preserve">               </w:t>
      </w:r>
      <w:r w:rsidRPr="009C4625">
        <w:rPr>
          <w:rFonts w:ascii="Times New Roman" w:eastAsia="Calibri" w:hAnsi="Times New Roman" w:cs="Times New Roman"/>
        </w:rPr>
        <w:t xml:space="preserve"> до Договору про постачання електричної енергії споживачу</w:t>
      </w:r>
    </w:p>
    <w:p w14:paraId="1057C2CB" w14:textId="77777777" w:rsidR="00EA6E85" w:rsidRPr="009C4625" w:rsidRDefault="00EA6E85" w:rsidP="00EA6E85">
      <w:pPr>
        <w:spacing w:after="0" w:line="240" w:lineRule="auto"/>
        <w:jc w:val="both"/>
        <w:rPr>
          <w:rFonts w:ascii="Times New Roman" w:eastAsia="Calibri" w:hAnsi="Times New Roman" w:cs="Times New Roman"/>
        </w:rPr>
      </w:pPr>
      <w:r w:rsidRPr="009C4625">
        <w:rPr>
          <w:rFonts w:ascii="Times New Roman" w:eastAsia="Calibri" w:hAnsi="Times New Roman" w:cs="Times New Roman"/>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9C4625" w:rsidRDefault="00EA6E85" w:rsidP="00275501">
      <w:pPr>
        <w:spacing w:after="0" w:line="240" w:lineRule="auto"/>
        <w:jc w:val="center"/>
        <w:rPr>
          <w:rFonts w:ascii="Times New Roman" w:eastAsia="Calibri" w:hAnsi="Times New Roman" w:cs="Times New Roman"/>
          <w:b/>
        </w:rPr>
      </w:pPr>
      <w:r w:rsidRPr="009C4625">
        <w:rPr>
          <w:rFonts w:ascii="Times New Roman" w:eastAsia="Calibri" w:hAnsi="Times New Roman" w:cs="Times New Roman"/>
          <w:b/>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9C4625" w:rsidRDefault="00275501" w:rsidP="00275501">
            <w:pPr>
              <w:spacing w:after="0" w:line="240" w:lineRule="auto"/>
              <w:jc w:val="center"/>
              <w:rPr>
                <w:rFonts w:ascii="Times New Roman" w:eastAsia="Calibri" w:hAnsi="Times New Roman" w:cs="Times New Roman"/>
                <w:b/>
                <w:sz w:val="24"/>
                <w:szCs w:val="24"/>
              </w:rPr>
            </w:pPr>
          </w:p>
          <w:p w14:paraId="2AEE6AB8" w14:textId="77777777" w:rsidR="00275501" w:rsidRPr="009C4625" w:rsidRDefault="00275501" w:rsidP="00275501">
            <w:pPr>
              <w:spacing w:after="0" w:line="240" w:lineRule="auto"/>
              <w:jc w:val="center"/>
              <w:rPr>
                <w:rFonts w:ascii="Times New Roman" w:eastAsia="Calibri" w:hAnsi="Times New Roman" w:cs="Times New Roman"/>
                <w:b/>
                <w:sz w:val="24"/>
                <w:szCs w:val="24"/>
              </w:rPr>
            </w:pPr>
          </w:p>
          <w:p w14:paraId="292B8040" w14:textId="04E3E840" w:rsidR="00275501" w:rsidRPr="009C4625" w:rsidRDefault="00275501" w:rsidP="00275501">
            <w:pPr>
              <w:spacing w:after="0" w:line="240" w:lineRule="auto"/>
              <w:jc w:val="center"/>
              <w:rPr>
                <w:rFonts w:ascii="Times New Roman" w:eastAsia="Calibri" w:hAnsi="Times New Roman" w:cs="Times New Roman"/>
                <w:b/>
                <w:sz w:val="24"/>
                <w:szCs w:val="24"/>
              </w:rPr>
            </w:pPr>
            <w:r w:rsidRPr="009C4625">
              <w:rPr>
                <w:rFonts w:ascii="Times New Roman" w:eastAsia="Calibri" w:hAnsi="Times New Roman" w:cs="Times New Roman"/>
                <w:b/>
                <w:sz w:val="24"/>
                <w:szCs w:val="24"/>
              </w:rPr>
              <w:t>№</w:t>
            </w:r>
          </w:p>
          <w:p w14:paraId="1780F01C" w14:textId="09CD6F17" w:rsidR="00275501" w:rsidRPr="009C4625" w:rsidRDefault="00275501" w:rsidP="00275501">
            <w:pPr>
              <w:spacing w:after="0" w:line="240" w:lineRule="auto"/>
              <w:jc w:val="center"/>
              <w:rPr>
                <w:rFonts w:ascii="Times New Roman" w:eastAsia="Calibri" w:hAnsi="Times New Roman" w:cs="Times New Roman"/>
                <w:b/>
                <w:sz w:val="24"/>
                <w:szCs w:val="24"/>
              </w:rPr>
            </w:pPr>
            <w:r w:rsidRPr="009C4625">
              <w:rPr>
                <w:rFonts w:ascii="Times New Roman" w:eastAsia="Calibri"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9C4625" w:rsidRDefault="00275501" w:rsidP="00275501">
            <w:pPr>
              <w:spacing w:after="0" w:line="240" w:lineRule="auto"/>
              <w:jc w:val="center"/>
              <w:rPr>
                <w:rFonts w:ascii="Times New Roman" w:eastAsia="Calibri" w:hAnsi="Times New Roman" w:cs="Times New Roman"/>
                <w:b/>
                <w:sz w:val="24"/>
                <w:szCs w:val="24"/>
              </w:rPr>
            </w:pPr>
          </w:p>
          <w:p w14:paraId="29120333" w14:textId="77777777" w:rsidR="00275501" w:rsidRPr="009C4625" w:rsidRDefault="00275501" w:rsidP="00275501">
            <w:pPr>
              <w:spacing w:after="0" w:line="240" w:lineRule="auto"/>
              <w:jc w:val="center"/>
              <w:rPr>
                <w:rFonts w:ascii="Times New Roman" w:eastAsia="Calibri" w:hAnsi="Times New Roman" w:cs="Times New Roman"/>
                <w:b/>
                <w:sz w:val="24"/>
                <w:szCs w:val="24"/>
              </w:rPr>
            </w:pPr>
          </w:p>
          <w:p w14:paraId="331190DF" w14:textId="77777777" w:rsidR="00275501" w:rsidRPr="009C4625" w:rsidRDefault="00275501" w:rsidP="00275501">
            <w:pPr>
              <w:spacing w:after="0" w:line="240" w:lineRule="auto"/>
              <w:jc w:val="center"/>
              <w:rPr>
                <w:rFonts w:ascii="Times New Roman" w:eastAsia="Calibri" w:hAnsi="Times New Roman" w:cs="Times New Roman"/>
                <w:b/>
                <w:sz w:val="24"/>
                <w:szCs w:val="24"/>
              </w:rPr>
            </w:pPr>
            <w:r w:rsidRPr="009C4625">
              <w:rPr>
                <w:rFonts w:ascii="Times New Roman" w:eastAsia="Calibri" w:hAnsi="Times New Roman" w:cs="Times New Roman"/>
                <w:b/>
                <w:sz w:val="24"/>
                <w:szCs w:val="24"/>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9C4625" w:rsidRDefault="00275501" w:rsidP="00275501">
            <w:pPr>
              <w:spacing w:after="0" w:line="240" w:lineRule="auto"/>
              <w:jc w:val="center"/>
              <w:rPr>
                <w:rFonts w:ascii="Times New Roman" w:eastAsia="Calibri" w:hAnsi="Times New Roman" w:cs="Times New Roman"/>
                <w:b/>
                <w:sz w:val="24"/>
                <w:szCs w:val="24"/>
              </w:rPr>
            </w:pPr>
          </w:p>
          <w:p w14:paraId="588A683D" w14:textId="77777777" w:rsidR="00275501" w:rsidRPr="009C4625" w:rsidRDefault="00275501" w:rsidP="00275501">
            <w:pPr>
              <w:spacing w:after="0" w:line="240" w:lineRule="auto"/>
              <w:jc w:val="center"/>
              <w:rPr>
                <w:rFonts w:ascii="Times New Roman" w:eastAsia="Calibri" w:hAnsi="Times New Roman" w:cs="Times New Roman"/>
                <w:b/>
                <w:sz w:val="24"/>
                <w:szCs w:val="24"/>
              </w:rPr>
            </w:pPr>
          </w:p>
          <w:p w14:paraId="50CDCA45" w14:textId="77777777" w:rsidR="00275501" w:rsidRPr="009C4625" w:rsidRDefault="00275501" w:rsidP="00275501">
            <w:pPr>
              <w:spacing w:after="0" w:line="240" w:lineRule="auto"/>
              <w:jc w:val="center"/>
              <w:rPr>
                <w:rFonts w:ascii="Times New Roman" w:eastAsia="Calibri" w:hAnsi="Times New Roman" w:cs="Times New Roman"/>
                <w:b/>
                <w:sz w:val="24"/>
                <w:szCs w:val="24"/>
              </w:rPr>
            </w:pPr>
            <w:r w:rsidRPr="009C4625">
              <w:rPr>
                <w:rFonts w:ascii="Times New Roman" w:eastAsia="Calibri"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9C4625" w:rsidRDefault="00275501" w:rsidP="00275501">
            <w:pPr>
              <w:spacing w:after="0" w:line="240" w:lineRule="auto"/>
              <w:jc w:val="center"/>
              <w:rPr>
                <w:rFonts w:ascii="Times New Roman" w:eastAsia="Calibri" w:hAnsi="Times New Roman" w:cs="Times New Roman"/>
                <w:b/>
                <w:sz w:val="24"/>
                <w:szCs w:val="24"/>
              </w:rPr>
            </w:pPr>
          </w:p>
          <w:p w14:paraId="7A4096A3" w14:textId="77777777" w:rsidR="00275501" w:rsidRPr="009C4625" w:rsidRDefault="00275501" w:rsidP="00275501">
            <w:pPr>
              <w:spacing w:after="0" w:line="240" w:lineRule="auto"/>
              <w:jc w:val="center"/>
              <w:rPr>
                <w:rFonts w:ascii="Times New Roman" w:eastAsia="Calibri" w:hAnsi="Times New Roman" w:cs="Times New Roman"/>
                <w:b/>
                <w:sz w:val="24"/>
                <w:szCs w:val="24"/>
              </w:rPr>
            </w:pPr>
          </w:p>
          <w:p w14:paraId="1ADFF52A" w14:textId="3651A04A" w:rsidR="00275501" w:rsidRPr="009C4625" w:rsidRDefault="00275501" w:rsidP="00275501">
            <w:pPr>
              <w:spacing w:after="0" w:line="240" w:lineRule="auto"/>
              <w:jc w:val="center"/>
              <w:rPr>
                <w:rFonts w:ascii="Times New Roman" w:eastAsia="Calibri" w:hAnsi="Times New Roman" w:cs="Times New Roman"/>
                <w:b/>
                <w:sz w:val="24"/>
                <w:szCs w:val="24"/>
              </w:rPr>
            </w:pPr>
            <w:r w:rsidRPr="009C4625">
              <w:rPr>
                <w:rFonts w:ascii="Times New Roman" w:eastAsia="Calibri" w:hAnsi="Times New Roman" w:cs="Times New Roman"/>
                <w:b/>
                <w:sz w:val="24"/>
                <w:szCs w:val="24"/>
              </w:rPr>
              <w:t>ЕІС-код точки</w:t>
            </w:r>
          </w:p>
          <w:p w14:paraId="1CCCFFBC" w14:textId="747F03D5" w:rsidR="00275501" w:rsidRPr="009C4625" w:rsidRDefault="00275501" w:rsidP="00275501">
            <w:pPr>
              <w:spacing w:after="0" w:line="240" w:lineRule="auto"/>
              <w:jc w:val="center"/>
              <w:rPr>
                <w:rFonts w:ascii="Times New Roman" w:eastAsia="Calibri" w:hAnsi="Times New Roman" w:cs="Times New Roman"/>
                <w:b/>
                <w:sz w:val="24"/>
                <w:szCs w:val="24"/>
              </w:rPr>
            </w:pPr>
            <w:r w:rsidRPr="009C4625">
              <w:rPr>
                <w:rFonts w:ascii="Times New Roman" w:eastAsia="Calibri" w:hAnsi="Times New Roman" w:cs="Times New Roman"/>
                <w:b/>
                <w:sz w:val="24"/>
                <w:szCs w:val="24"/>
              </w:rPr>
              <w:t>комерційного</w:t>
            </w:r>
          </w:p>
          <w:p w14:paraId="7F7BA0F7" w14:textId="77777777" w:rsidR="00275501" w:rsidRPr="009C4625" w:rsidRDefault="00275501" w:rsidP="00275501">
            <w:pPr>
              <w:spacing w:after="0" w:line="240" w:lineRule="auto"/>
              <w:jc w:val="center"/>
              <w:rPr>
                <w:rFonts w:ascii="Times New Roman" w:eastAsia="Calibri" w:hAnsi="Times New Roman" w:cs="Times New Roman"/>
                <w:b/>
                <w:sz w:val="24"/>
                <w:szCs w:val="24"/>
              </w:rPr>
            </w:pPr>
            <w:r w:rsidRPr="009C4625">
              <w:rPr>
                <w:rFonts w:ascii="Times New Roman" w:eastAsia="Calibri" w:hAnsi="Times New Roman" w:cs="Times New Roman"/>
                <w:b/>
                <w:sz w:val="24"/>
                <w:szCs w:val="24"/>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9C4625" w:rsidRDefault="00275501" w:rsidP="00275501">
            <w:pPr>
              <w:spacing w:after="0" w:line="240" w:lineRule="auto"/>
              <w:jc w:val="center"/>
              <w:rPr>
                <w:rFonts w:ascii="Times New Roman" w:eastAsia="Calibri" w:hAnsi="Times New Roman" w:cs="Times New Roman"/>
                <w:sz w:val="24"/>
                <w:szCs w:val="24"/>
              </w:rPr>
            </w:pPr>
          </w:p>
          <w:p w14:paraId="25ED1A59" w14:textId="77777777" w:rsidR="00275501" w:rsidRPr="009C4625" w:rsidRDefault="00275501" w:rsidP="00275501">
            <w:pPr>
              <w:spacing w:after="0" w:line="240" w:lineRule="auto"/>
              <w:jc w:val="center"/>
              <w:rPr>
                <w:rFonts w:ascii="Times New Roman" w:eastAsia="Calibri" w:hAnsi="Times New Roman" w:cs="Times New Roman"/>
                <w:sz w:val="24"/>
                <w:szCs w:val="24"/>
              </w:rPr>
            </w:pPr>
          </w:p>
          <w:p w14:paraId="14189B0E" w14:textId="6A98FA76" w:rsidR="00275501" w:rsidRPr="009C4625" w:rsidRDefault="00275501" w:rsidP="00275501">
            <w:pPr>
              <w:spacing w:after="0" w:line="240" w:lineRule="auto"/>
              <w:jc w:val="center"/>
              <w:rPr>
                <w:rFonts w:ascii="Times New Roman" w:eastAsia="Calibri" w:hAnsi="Times New Roman" w:cs="Times New Roman"/>
                <w:b/>
                <w:sz w:val="24"/>
                <w:szCs w:val="24"/>
              </w:rPr>
            </w:pPr>
            <w:r w:rsidRPr="009C4625">
              <w:rPr>
                <w:rFonts w:ascii="Times New Roman" w:eastAsia="Calibri" w:hAnsi="Times New Roman" w:cs="Times New Roman"/>
                <w:b/>
                <w:sz w:val="24"/>
                <w:szCs w:val="24"/>
              </w:rPr>
              <w:t>Найменування  оператора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9C4625" w:rsidRDefault="00EA6E85" w:rsidP="00EA6E85">
            <w:pPr>
              <w:spacing w:after="0" w:line="240" w:lineRule="auto"/>
              <w:jc w:val="both"/>
              <w:rPr>
                <w:rFonts w:ascii="Times New Roman" w:eastAsia="Calibri" w:hAnsi="Times New Roman" w:cs="Times New Roman"/>
                <w:b/>
                <w:sz w:val="24"/>
                <w:szCs w:val="24"/>
              </w:rPr>
            </w:pPr>
            <w:r w:rsidRPr="009C4625">
              <w:rPr>
                <w:rFonts w:ascii="Times New Roman" w:eastAsia="Calibri" w:hAnsi="Times New Roman" w:cs="Times New Roman"/>
                <w:b/>
                <w:sz w:val="24"/>
                <w:szCs w:val="24"/>
              </w:rPr>
              <w:t>Постачальник_________________</w:t>
            </w:r>
          </w:p>
        </w:tc>
        <w:tc>
          <w:tcPr>
            <w:tcW w:w="4536" w:type="dxa"/>
            <w:vMerge w:val="restart"/>
          </w:tcPr>
          <w:p w14:paraId="1861A1F6" w14:textId="77777777" w:rsidR="00EA6E85" w:rsidRPr="009C4625" w:rsidRDefault="00EA6E85" w:rsidP="00EA6E85">
            <w:pPr>
              <w:spacing w:after="0" w:line="240" w:lineRule="auto"/>
              <w:jc w:val="both"/>
              <w:rPr>
                <w:rFonts w:ascii="Times New Roman" w:eastAsia="Calibri" w:hAnsi="Times New Roman" w:cs="Times New Roman"/>
                <w:b/>
                <w:sz w:val="24"/>
                <w:szCs w:val="24"/>
              </w:rPr>
            </w:pPr>
          </w:p>
        </w:tc>
        <w:tc>
          <w:tcPr>
            <w:tcW w:w="4536" w:type="dxa"/>
          </w:tcPr>
          <w:p w14:paraId="748F2249" w14:textId="77777777" w:rsidR="00EA6E85" w:rsidRPr="009C4625" w:rsidRDefault="00EA6E85" w:rsidP="00EA6E85">
            <w:pPr>
              <w:spacing w:after="0" w:line="240" w:lineRule="auto"/>
              <w:jc w:val="both"/>
              <w:rPr>
                <w:rFonts w:ascii="Times New Roman" w:eastAsia="Calibri" w:hAnsi="Times New Roman" w:cs="Times New Roman"/>
                <w:b/>
                <w:sz w:val="24"/>
                <w:szCs w:val="24"/>
              </w:rPr>
            </w:pPr>
            <w:r w:rsidRPr="009C4625">
              <w:rPr>
                <w:rFonts w:ascii="Times New Roman" w:eastAsia="Calibri" w:hAnsi="Times New Roman" w:cs="Times New Roman"/>
                <w:b/>
                <w:sz w:val="24"/>
                <w:szCs w:val="24"/>
              </w:rPr>
              <w:t>Споживач</w:t>
            </w:r>
          </w:p>
          <w:p w14:paraId="322349DD" w14:textId="77777777" w:rsidR="00EA6E85" w:rsidRPr="009C4625" w:rsidRDefault="00EA6E85" w:rsidP="00EA6E85">
            <w:pPr>
              <w:spacing w:after="0" w:line="240" w:lineRule="auto"/>
              <w:jc w:val="both"/>
              <w:rPr>
                <w:rFonts w:ascii="Times New Roman" w:eastAsia="Calibri" w:hAnsi="Times New Roman" w:cs="Times New Roman"/>
                <w:b/>
                <w:sz w:val="24"/>
                <w:szCs w:val="24"/>
              </w:rPr>
            </w:pPr>
            <w:r w:rsidRPr="009C4625">
              <w:rPr>
                <w:rFonts w:ascii="Times New Roman" w:eastAsia="Calibri" w:hAnsi="Times New Roman" w:cs="Times New Roman"/>
                <w:b/>
                <w:sz w:val="24"/>
                <w:szCs w:val="24"/>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152C25">
      <w:bookmarkStart w:id="9" w:name="_GoBack"/>
      <w:bookmarkEnd w:id="9"/>
    </w:p>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BDE9" w14:textId="77777777" w:rsidR="00152C25" w:rsidRDefault="00152C25" w:rsidP="008E5A12">
      <w:pPr>
        <w:spacing w:after="0" w:line="240" w:lineRule="auto"/>
      </w:pPr>
      <w:r>
        <w:separator/>
      </w:r>
    </w:p>
  </w:endnote>
  <w:endnote w:type="continuationSeparator" w:id="0">
    <w:p w14:paraId="3882C3A8" w14:textId="77777777" w:rsidR="00152C25" w:rsidRDefault="00152C25"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D933" w14:textId="77777777" w:rsidR="00152C25" w:rsidRDefault="00152C25" w:rsidP="008E5A12">
      <w:pPr>
        <w:spacing w:after="0" w:line="240" w:lineRule="auto"/>
      </w:pPr>
      <w:r>
        <w:separator/>
      </w:r>
    </w:p>
  </w:footnote>
  <w:footnote w:type="continuationSeparator" w:id="0">
    <w:p w14:paraId="7EA51821" w14:textId="77777777" w:rsidR="00152C25" w:rsidRDefault="00152C25"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2C2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A622F"/>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C4625"/>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4141"/>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27556</Words>
  <Characters>15708</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2022-11-29T20:15:00Z</dcterms:created>
  <dcterms:modified xsi:type="dcterms:W3CDTF">2022-12-02T19:53:00Z</dcterms:modified>
</cp:coreProperties>
</file>