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11" w:rsidRDefault="00636811">
      <w:pPr>
        <w:spacing w:line="259" w:lineRule="auto"/>
        <w:jc w:val="right"/>
        <w:rPr>
          <w:b/>
          <w:sz w:val="24"/>
          <w:szCs w:val="24"/>
        </w:rPr>
      </w:pPr>
      <w:bookmarkStart w:id="0" w:name="_Hlk120009623"/>
      <w:r>
        <w:rPr>
          <w:b/>
          <w:sz w:val="24"/>
          <w:szCs w:val="24"/>
        </w:rPr>
        <w:t>Додаток 5</w:t>
      </w:r>
    </w:p>
    <w:p w:rsidR="00B90711" w:rsidRDefault="00636811">
      <w:pPr>
        <w:ind w:right="-25" w:firstLine="6237"/>
        <w:jc w:val="right"/>
        <w:rPr>
          <w:b/>
          <w:sz w:val="24"/>
          <w:szCs w:val="24"/>
        </w:rPr>
      </w:pPr>
      <w:r>
        <w:rPr>
          <w:b/>
          <w:sz w:val="24"/>
          <w:szCs w:val="24"/>
        </w:rPr>
        <w:t>до тендерної документації</w:t>
      </w:r>
    </w:p>
    <w:bookmarkEnd w:id="0"/>
    <w:p w:rsidR="00B90711" w:rsidRDefault="00636811">
      <w:pPr>
        <w:jc w:val="center"/>
        <w:rPr>
          <w:b/>
          <w:sz w:val="24"/>
          <w:szCs w:val="24"/>
          <w:lang w:val="ru-RU" w:eastAsia="ru-RU"/>
        </w:rPr>
      </w:pPr>
      <w:r>
        <w:rPr>
          <w:b/>
          <w:sz w:val="24"/>
          <w:szCs w:val="24"/>
          <w:lang w:val="ru-RU" w:eastAsia="ru-RU"/>
        </w:rPr>
        <w:t>ПРОЄКТ ДОГОВОРУ</w:t>
      </w:r>
    </w:p>
    <w:p w:rsidR="00B90711" w:rsidRDefault="00636811">
      <w:pPr>
        <w:suppressAutoHyphens/>
        <w:ind w:right="-23"/>
        <w:jc w:val="center"/>
        <w:rPr>
          <w:sz w:val="24"/>
          <w:szCs w:val="24"/>
          <w:lang w:eastAsia="zh-CN"/>
        </w:rPr>
      </w:pPr>
      <w:r>
        <w:rPr>
          <w:sz w:val="24"/>
          <w:szCs w:val="24"/>
          <w:lang w:eastAsia="zh-CN"/>
        </w:rPr>
        <w:t xml:space="preserve">про закупівлю послуг </w:t>
      </w:r>
    </w:p>
    <w:p w:rsidR="00B90711" w:rsidRDefault="00B90711">
      <w:pPr>
        <w:suppressAutoHyphens/>
        <w:ind w:right="-23"/>
        <w:jc w:val="center"/>
        <w:rPr>
          <w:b/>
          <w:sz w:val="24"/>
          <w:szCs w:val="24"/>
          <w:lang w:eastAsia="zh-CN"/>
        </w:rPr>
      </w:pPr>
    </w:p>
    <w:p w:rsidR="00B90711" w:rsidRDefault="00636811">
      <w:pPr>
        <w:tabs>
          <w:tab w:val="left" w:pos="6804"/>
        </w:tabs>
        <w:rPr>
          <w:iCs/>
          <w:sz w:val="24"/>
          <w:szCs w:val="24"/>
        </w:rPr>
      </w:pPr>
      <w:r>
        <w:rPr>
          <w:iCs/>
          <w:sz w:val="24"/>
          <w:szCs w:val="24"/>
        </w:rPr>
        <w:t>м. Одеса</w:t>
      </w:r>
      <w:r>
        <w:rPr>
          <w:sz w:val="24"/>
          <w:szCs w:val="24"/>
        </w:rPr>
        <w:t xml:space="preserve">                                                                                                       </w:t>
      </w:r>
      <w:r>
        <w:rPr>
          <w:iCs/>
          <w:sz w:val="24"/>
          <w:szCs w:val="24"/>
        </w:rPr>
        <w:t>«___» _______2024 року</w:t>
      </w:r>
    </w:p>
    <w:p w:rsidR="00B90711" w:rsidRDefault="00B90711">
      <w:pPr>
        <w:tabs>
          <w:tab w:val="left" w:pos="6804"/>
        </w:tabs>
        <w:rPr>
          <w:iCs/>
          <w:sz w:val="24"/>
          <w:szCs w:val="24"/>
        </w:rPr>
      </w:pPr>
    </w:p>
    <w:p w:rsidR="00B90711" w:rsidRDefault="00636811">
      <w:pPr>
        <w:ind w:firstLine="540"/>
        <w:jc w:val="both"/>
        <w:rPr>
          <w:sz w:val="24"/>
          <w:szCs w:val="24"/>
        </w:rPr>
      </w:pPr>
      <w:r>
        <w:rPr>
          <w:b/>
          <w:spacing w:val="-6"/>
          <w:sz w:val="24"/>
          <w:szCs w:val="24"/>
        </w:rPr>
        <w:t>Одеський окружний адміністративний суд</w:t>
      </w:r>
      <w:r>
        <w:rPr>
          <w:spacing w:val="-6"/>
          <w:sz w:val="24"/>
          <w:szCs w:val="24"/>
        </w:rPr>
        <w:t xml:space="preserve">, в особі _________________________________, який діє відповідно до _______________________________ (далі – </w:t>
      </w:r>
      <w:r>
        <w:rPr>
          <w:b/>
          <w:spacing w:val="-6"/>
          <w:sz w:val="24"/>
          <w:szCs w:val="24"/>
        </w:rPr>
        <w:t>Замовник</w:t>
      </w:r>
      <w:r>
        <w:rPr>
          <w:spacing w:val="-6"/>
          <w:sz w:val="24"/>
          <w:szCs w:val="24"/>
        </w:rPr>
        <w:t xml:space="preserve">), з однієї сторони, </w:t>
      </w:r>
      <w:r>
        <w:rPr>
          <w:sz w:val="24"/>
          <w:szCs w:val="24"/>
        </w:rPr>
        <w:t xml:space="preserve">і __________________________________ (далі </w:t>
      </w:r>
      <w:r>
        <w:rPr>
          <w:b/>
          <w:sz w:val="24"/>
          <w:szCs w:val="24"/>
        </w:rPr>
        <w:t>–</w:t>
      </w:r>
      <w:r>
        <w:rPr>
          <w:sz w:val="24"/>
          <w:szCs w:val="24"/>
        </w:rPr>
        <w:t xml:space="preserve"> </w:t>
      </w:r>
      <w:r>
        <w:rPr>
          <w:b/>
          <w:sz w:val="24"/>
          <w:szCs w:val="24"/>
        </w:rPr>
        <w:t>Виконавець</w:t>
      </w:r>
      <w:r>
        <w:rPr>
          <w:sz w:val="24"/>
          <w:szCs w:val="24"/>
        </w:rPr>
        <w:t xml:space="preserve">), в особі _____________________ який(а) діє на підставі__________, з другої сторони, (далі разом </w:t>
      </w:r>
      <w:r>
        <w:rPr>
          <w:b/>
          <w:sz w:val="24"/>
          <w:szCs w:val="24"/>
        </w:rPr>
        <w:t>–</w:t>
      </w:r>
      <w:r>
        <w:rPr>
          <w:sz w:val="24"/>
          <w:szCs w:val="24"/>
        </w:rPr>
        <w:t xml:space="preserve"> Сторони), керуючись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таке:</w:t>
      </w:r>
    </w:p>
    <w:p w:rsidR="00B90711" w:rsidRDefault="00636811">
      <w:pPr>
        <w:jc w:val="center"/>
        <w:rPr>
          <w:b/>
          <w:sz w:val="24"/>
          <w:szCs w:val="24"/>
        </w:rPr>
      </w:pPr>
      <w:r>
        <w:rPr>
          <w:b/>
          <w:sz w:val="24"/>
          <w:szCs w:val="24"/>
        </w:rPr>
        <w:t>І.</w:t>
      </w:r>
      <w:r>
        <w:rPr>
          <w:sz w:val="24"/>
          <w:szCs w:val="24"/>
        </w:rPr>
        <w:t> </w:t>
      </w:r>
      <w:r>
        <w:rPr>
          <w:b/>
          <w:sz w:val="24"/>
          <w:szCs w:val="24"/>
        </w:rPr>
        <w:t>ПРЕДМЕТ ДОГОВОРУ</w:t>
      </w:r>
    </w:p>
    <w:p w:rsidR="00B90711" w:rsidRDefault="00636811">
      <w:pPr>
        <w:ind w:firstLine="567"/>
        <w:jc w:val="both"/>
        <w:rPr>
          <w:sz w:val="24"/>
          <w:szCs w:val="24"/>
        </w:rPr>
      </w:pPr>
      <w:r>
        <w:rPr>
          <w:sz w:val="24"/>
          <w:szCs w:val="24"/>
        </w:rPr>
        <w:t xml:space="preserve">1.1. Виконавець зобов’язується надати Замовнику послуги з </w:t>
      </w:r>
      <w:r>
        <w:rPr>
          <w:bCs/>
          <w:sz w:val="24"/>
          <w:szCs w:val="24"/>
        </w:rPr>
        <w:t xml:space="preserve">прибирання приміщень суду та ганку </w:t>
      </w:r>
      <w:r>
        <w:rPr>
          <w:sz w:val="24"/>
          <w:szCs w:val="24"/>
        </w:rPr>
        <w:t>код 90910000-9 «Послуги з прибирання» національного класифікатора України ДК 021:2015 «Єдиний закупівельний словник»,</w:t>
      </w:r>
      <w:r>
        <w:rPr>
          <w:sz w:val="24"/>
          <w:szCs w:val="24"/>
          <w:shd w:val="clear" w:color="auto" w:fill="FFFFFF"/>
        </w:rPr>
        <w:t xml:space="preserve"> </w:t>
      </w:r>
      <w:r>
        <w:rPr>
          <w:spacing w:val="5"/>
          <w:sz w:val="24"/>
          <w:szCs w:val="24"/>
        </w:rPr>
        <w:t>(далі – Послуги)</w:t>
      </w:r>
      <w:r>
        <w:rPr>
          <w:sz w:val="24"/>
          <w:szCs w:val="24"/>
        </w:rPr>
        <w:t>, а Замовник в межах видатків, передбачених кошторисом за бюджетною програмою КПКВК 0501020 (КЕКВ 2240) зобов'язується прийняти та оплатити Послуги в порядку та на умовах, визначених цим Договором.</w:t>
      </w:r>
    </w:p>
    <w:p w:rsidR="00B90711" w:rsidRDefault="00636811">
      <w:pPr>
        <w:ind w:firstLine="567"/>
        <w:jc w:val="both"/>
        <w:rPr>
          <w:sz w:val="24"/>
          <w:szCs w:val="24"/>
        </w:rPr>
      </w:pPr>
      <w:r>
        <w:rPr>
          <w:sz w:val="24"/>
          <w:szCs w:val="24"/>
        </w:rPr>
        <w:t>1.2.</w:t>
      </w:r>
      <w:r>
        <w:rPr>
          <w:spacing w:val="1"/>
          <w:sz w:val="24"/>
          <w:szCs w:val="24"/>
        </w:rPr>
        <w:t> </w:t>
      </w:r>
      <w:r>
        <w:rPr>
          <w:sz w:val="24"/>
          <w:szCs w:val="24"/>
        </w:rPr>
        <w:t>Обсяги надання та основні вимоги до надання Послуг визначаються згідно з Додатками 1, 2 та 3 до цього Договору, які є невід’ємними його частинами.</w:t>
      </w:r>
    </w:p>
    <w:p w:rsidR="00B90711" w:rsidRDefault="00636811">
      <w:pPr>
        <w:ind w:firstLine="567"/>
        <w:jc w:val="both"/>
        <w:rPr>
          <w:sz w:val="24"/>
          <w:szCs w:val="24"/>
        </w:rPr>
      </w:pPr>
      <w:r>
        <w:rPr>
          <w:sz w:val="24"/>
          <w:szCs w:val="24"/>
        </w:rPr>
        <w:t>1.3.</w:t>
      </w:r>
      <w:r>
        <w:rPr>
          <w:spacing w:val="1"/>
          <w:sz w:val="24"/>
          <w:szCs w:val="24"/>
        </w:rPr>
        <w:t> </w:t>
      </w:r>
      <w:r>
        <w:rPr>
          <w:sz w:val="24"/>
          <w:szCs w:val="24"/>
        </w:rPr>
        <w:t>Обсяг надання Послуг, що є предметом Договору, може бути зменшений залежно від фактичного фінансування видатків відповідно до Закону України «Про публічні закупівлі».</w:t>
      </w:r>
    </w:p>
    <w:p w:rsidR="00B90711" w:rsidRDefault="00636811">
      <w:pPr>
        <w:jc w:val="center"/>
        <w:rPr>
          <w:b/>
          <w:sz w:val="24"/>
          <w:szCs w:val="24"/>
        </w:rPr>
      </w:pPr>
      <w:r>
        <w:rPr>
          <w:b/>
          <w:sz w:val="24"/>
          <w:szCs w:val="24"/>
        </w:rPr>
        <w:t>ІІ.</w:t>
      </w:r>
      <w:r>
        <w:rPr>
          <w:sz w:val="24"/>
          <w:szCs w:val="24"/>
        </w:rPr>
        <w:t> </w:t>
      </w:r>
      <w:r>
        <w:rPr>
          <w:b/>
          <w:sz w:val="24"/>
          <w:szCs w:val="24"/>
        </w:rPr>
        <w:t>ЯКІСТЬ ПОСЛУГ</w:t>
      </w:r>
    </w:p>
    <w:p w:rsidR="00B90711" w:rsidRDefault="00636811">
      <w:pPr>
        <w:ind w:firstLine="567"/>
        <w:jc w:val="both"/>
        <w:rPr>
          <w:sz w:val="24"/>
          <w:szCs w:val="24"/>
        </w:rPr>
      </w:pPr>
      <w:r>
        <w:rPr>
          <w:sz w:val="24"/>
          <w:szCs w:val="24"/>
        </w:rPr>
        <w:t>2.1. Виконавець зобов’язаний надати Замовнику Послуги, якість яких відповідає державним стандартам, технічним умовам, нормам законодавства та нормативним документам щодо показників якості такого виду Послуг.</w:t>
      </w:r>
    </w:p>
    <w:p w:rsidR="00B90711" w:rsidRDefault="00636811">
      <w:pPr>
        <w:ind w:firstLine="567"/>
        <w:jc w:val="both"/>
        <w:rPr>
          <w:sz w:val="24"/>
          <w:szCs w:val="24"/>
        </w:rPr>
      </w:pPr>
      <w:r>
        <w:rPr>
          <w:sz w:val="24"/>
          <w:szCs w:val="24"/>
        </w:rPr>
        <w:t>2.2. У разі надання Послуг неналежної якості Замовник має право відмовитися від прийняття і оплати таких Послуг. Всі витрати, пов’язані з усуненням Виконавцем недоліків Послуг (шляхом повторного надання Послуг), несе Виконавець.</w:t>
      </w:r>
    </w:p>
    <w:p w:rsidR="00B90711" w:rsidRDefault="00636811">
      <w:pPr>
        <w:ind w:firstLine="567"/>
        <w:jc w:val="both"/>
        <w:rPr>
          <w:sz w:val="24"/>
          <w:szCs w:val="24"/>
        </w:rPr>
      </w:pPr>
      <w:r>
        <w:rPr>
          <w:sz w:val="24"/>
          <w:szCs w:val="24"/>
        </w:rPr>
        <w:t xml:space="preserve">2.3. Виконавець гарантує, що надані Послуги відповідають вимогам щодо якості, та виконуються відповідно до вимог, визначених у Додатках 1, 2, 3 до цього Договору. </w:t>
      </w:r>
    </w:p>
    <w:p w:rsidR="00B90711" w:rsidRDefault="00636811">
      <w:pPr>
        <w:ind w:firstLine="567"/>
        <w:jc w:val="both"/>
        <w:rPr>
          <w:sz w:val="24"/>
          <w:szCs w:val="24"/>
        </w:rPr>
      </w:pPr>
      <w:r>
        <w:rPr>
          <w:sz w:val="24"/>
          <w:szCs w:val="24"/>
        </w:rPr>
        <w:t>2.4. Виконавець відповідає за належну якість усіх наданих ним кадрових та матеріальних ресурсів, що використовуються для надання Послуг.</w:t>
      </w:r>
    </w:p>
    <w:p w:rsidR="00B90711" w:rsidRDefault="00636811">
      <w:pPr>
        <w:ind w:firstLine="567"/>
        <w:jc w:val="both"/>
        <w:rPr>
          <w:sz w:val="24"/>
          <w:szCs w:val="24"/>
        </w:rPr>
      </w:pPr>
      <w:r>
        <w:rPr>
          <w:sz w:val="24"/>
          <w:szCs w:val="24"/>
        </w:rPr>
        <w:t>2.5. Всі матеріали, що використовуються Виконавцем у процесі надання Послуг, повинні відповідати нормам та стандартам щодо якості та безпеки.</w:t>
      </w:r>
    </w:p>
    <w:p w:rsidR="00B90711" w:rsidRDefault="00636811">
      <w:pPr>
        <w:jc w:val="center"/>
        <w:rPr>
          <w:b/>
          <w:sz w:val="24"/>
          <w:szCs w:val="24"/>
        </w:rPr>
      </w:pPr>
      <w:r>
        <w:rPr>
          <w:b/>
          <w:sz w:val="24"/>
          <w:szCs w:val="24"/>
        </w:rPr>
        <w:t>ІІІ.</w:t>
      </w:r>
      <w:r>
        <w:rPr>
          <w:sz w:val="24"/>
          <w:szCs w:val="24"/>
        </w:rPr>
        <w:t> </w:t>
      </w:r>
      <w:r>
        <w:rPr>
          <w:b/>
          <w:sz w:val="24"/>
          <w:szCs w:val="24"/>
        </w:rPr>
        <w:t>ЦІНА ДОГОВОРУ</w:t>
      </w:r>
    </w:p>
    <w:p w:rsidR="00B90711" w:rsidRDefault="00636811">
      <w:pPr>
        <w:ind w:firstLine="709"/>
        <w:jc w:val="both"/>
        <w:rPr>
          <w:b/>
          <w:sz w:val="24"/>
          <w:szCs w:val="24"/>
        </w:rPr>
      </w:pPr>
      <w:r>
        <w:rPr>
          <w:sz w:val="24"/>
          <w:szCs w:val="24"/>
        </w:rPr>
        <w:t>3.1. Ціни за цим Договором встановлені у національній валюті України – гривні.</w:t>
      </w:r>
    </w:p>
    <w:p w:rsidR="00B90711" w:rsidRDefault="00636811">
      <w:pPr>
        <w:ind w:firstLine="709"/>
        <w:jc w:val="both"/>
        <w:rPr>
          <w:sz w:val="24"/>
          <w:szCs w:val="24"/>
        </w:rPr>
      </w:pPr>
      <w:r>
        <w:rPr>
          <w:spacing w:val="-2"/>
          <w:sz w:val="24"/>
          <w:szCs w:val="24"/>
        </w:rPr>
        <w:t>3.2.</w:t>
      </w:r>
      <w:r>
        <w:rPr>
          <w:sz w:val="24"/>
          <w:szCs w:val="24"/>
        </w:rPr>
        <w:t xml:space="preserve"> Ціна цього Договору (вартість Послуг) становить ____________ </w:t>
      </w:r>
      <w:r>
        <w:rPr>
          <w:bCs/>
          <w:color w:val="000000"/>
          <w:sz w:val="24"/>
          <w:szCs w:val="24"/>
        </w:rPr>
        <w:t xml:space="preserve">грн </w:t>
      </w:r>
      <w:r>
        <w:rPr>
          <w:sz w:val="24"/>
          <w:szCs w:val="24"/>
        </w:rPr>
        <w:t xml:space="preserve">(____________________________________ гривень ____ </w:t>
      </w:r>
      <w:r>
        <w:rPr>
          <w:bCs/>
          <w:color w:val="000000"/>
          <w:sz w:val="24"/>
          <w:szCs w:val="24"/>
        </w:rPr>
        <w:t>копійок</w:t>
      </w:r>
      <w:r>
        <w:rPr>
          <w:sz w:val="24"/>
          <w:szCs w:val="24"/>
        </w:rPr>
        <w:t>), без/у тому числі ПДВ (зазначити  наявність/відсутність)</w:t>
      </w:r>
      <w:r>
        <w:rPr>
          <w:bCs/>
          <w:color w:val="000000"/>
          <w:sz w:val="24"/>
          <w:szCs w:val="24"/>
        </w:rPr>
        <w:t xml:space="preserve">_________ грн </w:t>
      </w:r>
      <w:r>
        <w:rPr>
          <w:sz w:val="24"/>
          <w:szCs w:val="24"/>
        </w:rPr>
        <w:t>(_____________________________ гривень ____</w:t>
      </w:r>
      <w:r>
        <w:rPr>
          <w:bCs/>
          <w:color w:val="000000"/>
          <w:sz w:val="24"/>
          <w:szCs w:val="24"/>
        </w:rPr>
        <w:t>копійок</w:t>
      </w:r>
      <w:r>
        <w:rPr>
          <w:sz w:val="24"/>
          <w:szCs w:val="24"/>
        </w:rPr>
        <w:t xml:space="preserve">) відповідно до Додатку 4 (Вартість послуг) та </w:t>
      </w:r>
      <w:r>
        <w:rPr>
          <w:sz w:val="24"/>
          <w:szCs w:val="24"/>
        </w:rPr>
        <w:br/>
        <w:t>Додатку 5 (Протокол погодження договірної ціни) до цього Договору, що є невід’ємними його частинами.</w:t>
      </w:r>
    </w:p>
    <w:p w:rsidR="00B90711" w:rsidRDefault="00636811">
      <w:pPr>
        <w:ind w:firstLine="709"/>
        <w:jc w:val="both"/>
        <w:rPr>
          <w:sz w:val="24"/>
          <w:szCs w:val="24"/>
        </w:rPr>
      </w:pPr>
      <w:r>
        <w:rPr>
          <w:sz w:val="24"/>
          <w:szCs w:val="24"/>
        </w:rPr>
        <w:t xml:space="preserve">3.3. Ціна цього Договору може бути зменшена за взаємною згодою Сторін, шляхом укладання додаткової угоди 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sz w:val="24"/>
          <w:szCs w:val="24"/>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B90711" w:rsidRDefault="00636811">
      <w:pPr>
        <w:ind w:firstLine="709"/>
        <w:jc w:val="center"/>
        <w:rPr>
          <w:b/>
          <w:sz w:val="24"/>
          <w:szCs w:val="24"/>
        </w:rPr>
      </w:pPr>
      <w:r>
        <w:rPr>
          <w:b/>
          <w:sz w:val="24"/>
          <w:szCs w:val="24"/>
        </w:rPr>
        <w:t>IV.</w:t>
      </w:r>
      <w:r>
        <w:rPr>
          <w:sz w:val="24"/>
          <w:szCs w:val="24"/>
        </w:rPr>
        <w:t> </w:t>
      </w:r>
      <w:r>
        <w:rPr>
          <w:b/>
          <w:sz w:val="24"/>
          <w:szCs w:val="24"/>
        </w:rPr>
        <w:t>ПОРЯДОК ЗДІЙСНЕННЯ ОПЛАТИ</w:t>
      </w:r>
    </w:p>
    <w:p w:rsidR="00B90711" w:rsidRDefault="00636811">
      <w:pPr>
        <w:ind w:firstLine="709"/>
        <w:jc w:val="both"/>
        <w:rPr>
          <w:sz w:val="24"/>
          <w:szCs w:val="24"/>
        </w:rPr>
      </w:pPr>
      <w:r>
        <w:rPr>
          <w:sz w:val="24"/>
          <w:szCs w:val="24"/>
        </w:rPr>
        <w:t xml:space="preserve">4.1. З метою своєчасної реєстрації фінансових зобов’язань за цим Договором у Державній казначейській службі України </w:t>
      </w:r>
      <w:r>
        <w:rPr>
          <w:spacing w:val="-6"/>
          <w:sz w:val="24"/>
          <w:szCs w:val="24"/>
        </w:rPr>
        <w:t>Виконавець</w:t>
      </w:r>
      <w:r>
        <w:rPr>
          <w:sz w:val="24"/>
          <w:szCs w:val="24"/>
        </w:rPr>
        <w:t xml:space="preserve"> надає Замовнику належним чином оформлений акт приймання-передачі послуг (далі – Акт).</w:t>
      </w:r>
    </w:p>
    <w:p w:rsidR="00B90711" w:rsidRDefault="00636811">
      <w:pPr>
        <w:ind w:firstLine="709"/>
        <w:jc w:val="both"/>
        <w:rPr>
          <w:sz w:val="24"/>
          <w:szCs w:val="24"/>
        </w:rPr>
      </w:pPr>
      <w:r>
        <w:rPr>
          <w:sz w:val="24"/>
          <w:szCs w:val="24"/>
        </w:rPr>
        <w:t>Розрахунок за фактично надані Послуги здійснюється протягом 15 (п’ятнадцяти) робочих днів з дати підписання Сторонами Акта, з можливістю відтермінування платежу до 60 банківських днів.</w:t>
      </w:r>
    </w:p>
    <w:p w:rsidR="00B90711" w:rsidRDefault="00636811">
      <w:pPr>
        <w:ind w:firstLine="709"/>
        <w:jc w:val="both"/>
        <w:rPr>
          <w:sz w:val="24"/>
          <w:szCs w:val="24"/>
        </w:rPr>
      </w:pPr>
      <w:r>
        <w:rPr>
          <w:sz w:val="24"/>
          <w:szCs w:val="24"/>
        </w:rPr>
        <w:t>4.2. Розрахунковим періодом за цим Договором є календарний місяць.</w:t>
      </w:r>
    </w:p>
    <w:p w:rsidR="00B90711" w:rsidRDefault="00636811">
      <w:pPr>
        <w:ind w:firstLine="709"/>
        <w:jc w:val="both"/>
        <w:rPr>
          <w:sz w:val="24"/>
          <w:szCs w:val="24"/>
        </w:rPr>
      </w:pPr>
      <w:r>
        <w:rPr>
          <w:sz w:val="24"/>
          <w:szCs w:val="24"/>
        </w:rPr>
        <w:t xml:space="preserve">4.3. Оплата за Послуги, які надаватимуться у грудні 2024 року, здійснюються Замовником з урахуванням пункту 1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Державної судової адміністрації від 19.07.2023 № 332 «Про попередню оплату» (зі змінами), на підставі рахунку, наданого Виконавцем </w:t>
      </w:r>
      <w:r>
        <w:rPr>
          <w:sz w:val="24"/>
          <w:szCs w:val="24"/>
          <w:lang w:bidi="uk-UA"/>
        </w:rPr>
        <w:t>до 10-го грудня, та</w:t>
      </w:r>
      <w:r>
        <w:rPr>
          <w:sz w:val="24"/>
          <w:szCs w:val="24"/>
        </w:rPr>
        <w:t xml:space="preserve"> у розмірі 100% місячної вартості Послуг на строк до 2-х місяців</w:t>
      </w:r>
      <w:r>
        <w:rPr>
          <w:sz w:val="24"/>
          <w:szCs w:val="24"/>
          <w:lang w:bidi="uk-UA"/>
        </w:rPr>
        <w:t xml:space="preserve">. </w:t>
      </w:r>
    </w:p>
    <w:p w:rsidR="00B90711" w:rsidRDefault="00636811">
      <w:pPr>
        <w:ind w:firstLine="709"/>
        <w:jc w:val="both"/>
        <w:rPr>
          <w:sz w:val="24"/>
          <w:szCs w:val="24"/>
        </w:rPr>
      </w:pPr>
      <w:r>
        <w:rPr>
          <w:sz w:val="24"/>
          <w:szCs w:val="24"/>
        </w:rPr>
        <w:t>Якщо, сума коштів, отриманих Виконавцем за Послуги, які були надані в грудні, більша, ніж вартість фактично наданих Послуг, Виконавець повертає, на рахунок Замовника, зазначений у розділі ХІ</w:t>
      </w:r>
      <w:r>
        <w:rPr>
          <w:sz w:val="24"/>
          <w:szCs w:val="24"/>
          <w:lang w:val="en-US"/>
        </w:rPr>
        <w:t>V</w:t>
      </w:r>
      <w:r>
        <w:rPr>
          <w:sz w:val="24"/>
          <w:szCs w:val="24"/>
        </w:rPr>
        <w:t xml:space="preserve"> цього Договору, невикористані суми протягом 2 робочих днів, після завершення розрахункового періоду та підписання акту приймання-передачі послуг.</w:t>
      </w:r>
    </w:p>
    <w:p w:rsidR="00B90711" w:rsidRDefault="00636811">
      <w:pPr>
        <w:ind w:firstLine="709"/>
        <w:jc w:val="both"/>
      </w:pPr>
      <w:bookmarkStart w:id="1" w:name="_Hlk87877014"/>
      <w:r>
        <w:rPr>
          <w:sz w:val="24"/>
          <w:szCs w:val="24"/>
          <w:lang w:bidi="uk-UA"/>
        </w:rPr>
        <w:t xml:space="preserve">Виконавець не пізніше другого робочого дня після закінчення розрахункового періоду, визначеного пунктом 4.2 цього розділу, </w:t>
      </w:r>
      <w:r>
        <w:rPr>
          <w:sz w:val="24"/>
          <w:szCs w:val="24"/>
        </w:rPr>
        <w:t>надсилає Замовнику підписаний у 2-х примірниках Акт</w:t>
      </w:r>
      <w:bookmarkEnd w:id="1"/>
      <w:r>
        <w:rPr>
          <w:sz w:val="24"/>
          <w:szCs w:val="24"/>
        </w:rPr>
        <w:t>.</w:t>
      </w:r>
    </w:p>
    <w:p w:rsidR="00B90711" w:rsidRDefault="00636811">
      <w:pPr>
        <w:ind w:firstLine="709"/>
        <w:jc w:val="both"/>
        <w:rPr>
          <w:sz w:val="24"/>
          <w:szCs w:val="24"/>
        </w:rPr>
      </w:pPr>
      <w:r>
        <w:rPr>
          <w:sz w:val="24"/>
          <w:szCs w:val="24"/>
        </w:rPr>
        <w:t>4.4. Розрахунки проводяться у безготівковій формі шляхом перерахунку коштів на рахунок Виконавця, вказаний у розділі XI</w:t>
      </w:r>
      <w:r>
        <w:rPr>
          <w:sz w:val="24"/>
          <w:szCs w:val="24"/>
          <w:lang w:val="en-US"/>
        </w:rPr>
        <w:t>V</w:t>
      </w:r>
      <w:r>
        <w:rPr>
          <w:sz w:val="24"/>
          <w:szCs w:val="24"/>
        </w:rPr>
        <w:t xml:space="preserve"> цього Договору.</w:t>
      </w:r>
    </w:p>
    <w:p w:rsidR="00B90711" w:rsidRDefault="00636811">
      <w:pPr>
        <w:ind w:firstLine="709"/>
        <w:jc w:val="both"/>
        <w:rPr>
          <w:sz w:val="24"/>
          <w:szCs w:val="24"/>
        </w:rPr>
      </w:pPr>
      <w:r>
        <w:rPr>
          <w:sz w:val="24"/>
          <w:szCs w:val="24"/>
        </w:rPr>
        <w:t>4.5.</w:t>
      </w:r>
      <w:r>
        <w:rPr>
          <w:spacing w:val="1"/>
          <w:sz w:val="24"/>
          <w:szCs w:val="24"/>
        </w:rPr>
        <w:t> </w:t>
      </w:r>
      <w:r>
        <w:rPr>
          <w:sz w:val="24"/>
          <w:szCs w:val="24"/>
        </w:rPr>
        <w:t>У разі затримки у виділенні бюджетних асигнувань розрахунки здійснюються протягом трьох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B90711" w:rsidRDefault="00636811">
      <w:pPr>
        <w:jc w:val="center"/>
        <w:rPr>
          <w:b/>
          <w:sz w:val="24"/>
          <w:szCs w:val="24"/>
        </w:rPr>
      </w:pPr>
      <w:r>
        <w:rPr>
          <w:b/>
          <w:sz w:val="24"/>
          <w:szCs w:val="24"/>
        </w:rPr>
        <w:t>V.</w:t>
      </w:r>
      <w:r>
        <w:rPr>
          <w:sz w:val="24"/>
          <w:szCs w:val="24"/>
        </w:rPr>
        <w:t> </w:t>
      </w:r>
      <w:r>
        <w:rPr>
          <w:b/>
          <w:sz w:val="24"/>
          <w:szCs w:val="24"/>
        </w:rPr>
        <w:t>НАДАННЯ ПОСЛУГ</w:t>
      </w:r>
    </w:p>
    <w:p w:rsidR="00B90711" w:rsidRDefault="00636811">
      <w:pPr>
        <w:ind w:firstLine="708"/>
        <w:jc w:val="both"/>
        <w:rPr>
          <w:sz w:val="24"/>
          <w:szCs w:val="24"/>
        </w:rPr>
      </w:pPr>
      <w:r>
        <w:rPr>
          <w:sz w:val="24"/>
          <w:szCs w:val="24"/>
        </w:rPr>
        <w:t>5.1.  Місце надання Послуг: м. Одеса, вул. Фонтанська дорога, 14.</w:t>
      </w:r>
    </w:p>
    <w:p w:rsidR="00B90711" w:rsidRDefault="00636811">
      <w:pPr>
        <w:ind w:firstLine="708"/>
        <w:jc w:val="both"/>
        <w:rPr>
          <w:sz w:val="24"/>
          <w:szCs w:val="24"/>
        </w:rPr>
      </w:pPr>
      <w:r>
        <w:rPr>
          <w:sz w:val="24"/>
          <w:szCs w:val="24"/>
        </w:rPr>
        <w:t>5.2.  Строк надання Послуг</w:t>
      </w:r>
      <w:r>
        <w:rPr>
          <w:sz w:val="24"/>
          <w:szCs w:val="24"/>
          <w:shd w:val="clear" w:color="auto" w:fill="FFFFFF"/>
        </w:rPr>
        <w:t>: з дати підписання Договору по 31 грудня 2024 року (включно).</w:t>
      </w:r>
    </w:p>
    <w:p w:rsidR="00B90711" w:rsidRDefault="00636811">
      <w:pPr>
        <w:ind w:firstLine="708"/>
        <w:jc w:val="both"/>
        <w:rPr>
          <w:sz w:val="24"/>
          <w:szCs w:val="24"/>
        </w:rPr>
      </w:pPr>
      <w:r>
        <w:rPr>
          <w:sz w:val="24"/>
          <w:szCs w:val="24"/>
        </w:rPr>
        <w:t>5.3. Замовник приймає надані Послуги в терміни та в порядку, передбачені Договором у разі відсутності претензій до якості та повноти наданих послуг.</w:t>
      </w:r>
    </w:p>
    <w:p w:rsidR="00B90711" w:rsidRDefault="00636811">
      <w:pPr>
        <w:ind w:firstLine="708"/>
        <w:jc w:val="both"/>
        <w:rPr>
          <w:sz w:val="24"/>
          <w:szCs w:val="24"/>
        </w:rPr>
      </w:pPr>
      <w:r>
        <w:rPr>
          <w:sz w:val="24"/>
          <w:szCs w:val="24"/>
        </w:rPr>
        <w:t>Після закінчення поточного місяця (січень – листопад), не пізніше 03 числа місяця наступного за звітним, належним чином оформити два примірники документів, визначених у пункті 4.1 розділу IV цього Договору, та надати їх Замовнику.</w:t>
      </w:r>
    </w:p>
    <w:p w:rsidR="00B90711" w:rsidRDefault="00636811">
      <w:pPr>
        <w:ind w:firstLine="709"/>
        <w:jc w:val="both"/>
        <w:rPr>
          <w:sz w:val="24"/>
          <w:szCs w:val="24"/>
        </w:rPr>
      </w:pPr>
      <w:r>
        <w:rPr>
          <w:sz w:val="24"/>
          <w:szCs w:val="24"/>
        </w:rPr>
        <w:t>5.4. Періодичність надання Послуг визначено в Додатку 2 до цього Договору, що є невід’ємною його частиною.</w:t>
      </w:r>
    </w:p>
    <w:p w:rsidR="00B90711" w:rsidRDefault="00636811">
      <w:pPr>
        <w:ind w:firstLine="708"/>
        <w:jc w:val="both"/>
        <w:rPr>
          <w:sz w:val="24"/>
          <w:szCs w:val="24"/>
          <w:lang w:eastAsia="zh-CN"/>
        </w:rPr>
      </w:pPr>
      <w:r>
        <w:rPr>
          <w:sz w:val="24"/>
          <w:szCs w:val="24"/>
        </w:rPr>
        <w:t xml:space="preserve">5.5. У разі виявлення недоліків наданих Послуг Замовник за участю представника Виконавця складає дефектний акт, який підписується представниками Сторін. У акті фіксуються факти </w:t>
      </w:r>
      <w:r>
        <w:rPr>
          <w:sz w:val="24"/>
          <w:szCs w:val="24"/>
          <w:lang w:eastAsia="zh-CN"/>
        </w:rPr>
        <w:t xml:space="preserve">ненадання, неповного надання або неякісного надання Послуг, неповної кількості або неналежної якості витратних матеріалів до санітарних (туалетних) кімнат, порушення режиму роботи тощо. </w:t>
      </w:r>
    </w:p>
    <w:p w:rsidR="00B90711" w:rsidRDefault="00636811">
      <w:pPr>
        <w:ind w:firstLine="708"/>
        <w:jc w:val="both"/>
        <w:rPr>
          <w:sz w:val="24"/>
          <w:szCs w:val="24"/>
        </w:rPr>
      </w:pPr>
      <w:r>
        <w:rPr>
          <w:sz w:val="24"/>
          <w:szCs w:val="24"/>
        </w:rPr>
        <w:t>Виявлені недоліки мають бути усунені протягом поточного робочого дня, про що складається відповідний акт про усунення або не усунення недоліків.</w:t>
      </w:r>
    </w:p>
    <w:p w:rsidR="00B90711" w:rsidRDefault="00636811">
      <w:pPr>
        <w:ind w:firstLine="708"/>
        <w:jc w:val="both"/>
        <w:rPr>
          <w:sz w:val="24"/>
          <w:szCs w:val="24"/>
        </w:rPr>
      </w:pPr>
      <w:r>
        <w:rPr>
          <w:sz w:val="24"/>
          <w:szCs w:val="24"/>
        </w:rPr>
        <w:t>5.6. У разі не усунення зазначених у дефектному акті недоліків наданих Послуг такі Послуги вважаються не наданими і Замовник має право відмовитися від оплати</w:t>
      </w:r>
      <w:r>
        <w:rPr>
          <w:b/>
          <w:i/>
          <w:sz w:val="24"/>
          <w:szCs w:val="24"/>
        </w:rPr>
        <w:t xml:space="preserve"> </w:t>
      </w:r>
      <w:r>
        <w:rPr>
          <w:sz w:val="24"/>
          <w:szCs w:val="24"/>
        </w:rPr>
        <w:t xml:space="preserve">таких Послуг, письмово повідомивши про це Виконавця. </w:t>
      </w:r>
    </w:p>
    <w:p w:rsidR="00B90711" w:rsidRDefault="00636811">
      <w:pPr>
        <w:jc w:val="center"/>
        <w:rPr>
          <w:b/>
          <w:sz w:val="24"/>
          <w:szCs w:val="24"/>
        </w:rPr>
      </w:pPr>
      <w:r>
        <w:rPr>
          <w:b/>
          <w:sz w:val="24"/>
          <w:szCs w:val="24"/>
        </w:rPr>
        <w:t>VI.</w:t>
      </w:r>
      <w:r>
        <w:rPr>
          <w:spacing w:val="1"/>
          <w:sz w:val="24"/>
          <w:szCs w:val="24"/>
        </w:rPr>
        <w:t> </w:t>
      </w:r>
      <w:r>
        <w:rPr>
          <w:b/>
          <w:sz w:val="24"/>
          <w:szCs w:val="24"/>
        </w:rPr>
        <w:t>ПРАВА ТА ОБОВ’ЯЗКИ СТОРІН</w:t>
      </w:r>
    </w:p>
    <w:p w:rsidR="00B90711" w:rsidRDefault="00636811">
      <w:pPr>
        <w:ind w:firstLine="567"/>
        <w:jc w:val="both"/>
        <w:rPr>
          <w:b/>
          <w:sz w:val="24"/>
          <w:szCs w:val="24"/>
        </w:rPr>
      </w:pPr>
      <w:r>
        <w:rPr>
          <w:b/>
          <w:sz w:val="24"/>
          <w:szCs w:val="24"/>
        </w:rPr>
        <w:lastRenderedPageBreak/>
        <w:t>6.1.</w:t>
      </w:r>
      <w:r>
        <w:rPr>
          <w:spacing w:val="1"/>
          <w:sz w:val="24"/>
          <w:szCs w:val="24"/>
        </w:rPr>
        <w:t> </w:t>
      </w:r>
      <w:r>
        <w:rPr>
          <w:b/>
          <w:sz w:val="24"/>
          <w:szCs w:val="24"/>
        </w:rPr>
        <w:t>Замовник зобов’язаний:</w:t>
      </w:r>
    </w:p>
    <w:p w:rsidR="00B90711" w:rsidRDefault="00636811">
      <w:pPr>
        <w:ind w:firstLine="567"/>
        <w:jc w:val="both"/>
        <w:rPr>
          <w:sz w:val="24"/>
          <w:szCs w:val="24"/>
        </w:rPr>
      </w:pPr>
      <w:r>
        <w:rPr>
          <w:sz w:val="24"/>
          <w:szCs w:val="24"/>
        </w:rPr>
        <w:t>6.1.1. На період надання Послуг надати Виконавцю доступ до місця надання Послуг;</w:t>
      </w:r>
    </w:p>
    <w:p w:rsidR="00B90711" w:rsidRDefault="00636811">
      <w:pPr>
        <w:ind w:firstLine="567"/>
        <w:jc w:val="both"/>
        <w:rPr>
          <w:sz w:val="24"/>
          <w:szCs w:val="24"/>
        </w:rPr>
      </w:pPr>
      <w:r>
        <w:rPr>
          <w:sz w:val="24"/>
          <w:szCs w:val="24"/>
        </w:rPr>
        <w:t>6.1.1.1. Забезпечити Виконавця технічними приміщеннями для складування витратних матеріалів та інвентарю, а також роздягальною для персоналу Виконавця</w:t>
      </w:r>
    </w:p>
    <w:p w:rsidR="00B90711" w:rsidRDefault="00636811">
      <w:pPr>
        <w:ind w:firstLine="567"/>
        <w:jc w:val="both"/>
        <w:rPr>
          <w:sz w:val="24"/>
          <w:szCs w:val="24"/>
        </w:rPr>
      </w:pPr>
      <w:r>
        <w:rPr>
          <w:sz w:val="24"/>
          <w:szCs w:val="24"/>
        </w:rPr>
        <w:t>6.1.2. Приймати якісно надані Послуги згідно з Актом;</w:t>
      </w:r>
    </w:p>
    <w:p w:rsidR="00B90711" w:rsidRDefault="00636811">
      <w:pPr>
        <w:ind w:firstLine="567"/>
        <w:jc w:val="both"/>
        <w:rPr>
          <w:sz w:val="24"/>
          <w:szCs w:val="24"/>
        </w:rPr>
      </w:pPr>
      <w:r>
        <w:rPr>
          <w:sz w:val="24"/>
          <w:szCs w:val="24"/>
        </w:rPr>
        <w:t>6.1.3.</w:t>
      </w:r>
      <w:r>
        <w:rPr>
          <w:spacing w:val="1"/>
          <w:sz w:val="24"/>
          <w:szCs w:val="24"/>
        </w:rPr>
        <w:t xml:space="preserve">  </w:t>
      </w:r>
      <w:r>
        <w:rPr>
          <w:sz w:val="24"/>
          <w:szCs w:val="24"/>
        </w:rPr>
        <w:t xml:space="preserve">Своєчасно та в повному обсязі провести оплату за фактично надані Послуги згідно Акту; </w:t>
      </w:r>
    </w:p>
    <w:p w:rsidR="00B90711" w:rsidRDefault="00636811">
      <w:pPr>
        <w:ind w:firstLine="567"/>
        <w:jc w:val="both"/>
        <w:rPr>
          <w:spacing w:val="-4"/>
          <w:sz w:val="24"/>
          <w:szCs w:val="24"/>
        </w:rPr>
      </w:pPr>
      <w:r>
        <w:rPr>
          <w:sz w:val="24"/>
          <w:szCs w:val="24"/>
        </w:rPr>
        <w:t>6.1.4.</w:t>
      </w:r>
      <w:r>
        <w:rPr>
          <w:spacing w:val="1"/>
          <w:sz w:val="24"/>
          <w:szCs w:val="24"/>
        </w:rPr>
        <w:t xml:space="preserve"> </w:t>
      </w:r>
      <w:r>
        <w:rPr>
          <w:spacing w:val="-4"/>
          <w:sz w:val="24"/>
          <w:szCs w:val="24"/>
        </w:rPr>
        <w:t>Письмово повідомляти Виконавця про зміну строків (терміну) надання Послуг. </w:t>
      </w:r>
    </w:p>
    <w:p w:rsidR="00B90711" w:rsidRDefault="00636811">
      <w:pPr>
        <w:ind w:firstLine="567"/>
        <w:jc w:val="both"/>
        <w:rPr>
          <w:b/>
          <w:sz w:val="24"/>
          <w:szCs w:val="24"/>
        </w:rPr>
      </w:pPr>
      <w:r>
        <w:rPr>
          <w:b/>
          <w:sz w:val="24"/>
          <w:szCs w:val="24"/>
        </w:rPr>
        <w:t>6.2.</w:t>
      </w:r>
      <w:r>
        <w:rPr>
          <w:spacing w:val="1"/>
          <w:sz w:val="24"/>
          <w:szCs w:val="24"/>
        </w:rPr>
        <w:t> </w:t>
      </w:r>
      <w:r>
        <w:rPr>
          <w:b/>
          <w:sz w:val="24"/>
          <w:szCs w:val="24"/>
        </w:rPr>
        <w:t>Замовник має право:</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6.2.1. Зменшувати обсяг закупівлі Послуг та ціну цього Договору залежно від реального фінансування видатків </w:t>
      </w:r>
      <w:r>
        <w:rPr>
          <w:iCs/>
          <w:sz w:val="24"/>
          <w:szCs w:val="24"/>
        </w:rPr>
        <w:t xml:space="preserve">та відповідно до Закону України «Про публічні закупівлі» </w:t>
      </w:r>
      <w:r>
        <w:rPr>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Pr>
          <w:iCs/>
          <w:sz w:val="24"/>
          <w:szCs w:val="24"/>
        </w:rPr>
        <w:t xml:space="preserve">. </w:t>
      </w:r>
      <w:r>
        <w:rPr>
          <w:sz w:val="24"/>
          <w:szCs w:val="24"/>
        </w:rPr>
        <w:t>У такому випадку Сторони вносять відповідні зміни до цього Договору шляхом підписання додаткових угод, що є невід’ємною частиною цього Договору;</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6.2.2.</w:t>
      </w:r>
      <w:r>
        <w:rPr>
          <w:spacing w:val="1"/>
          <w:sz w:val="24"/>
          <w:szCs w:val="24"/>
        </w:rPr>
        <w:t> </w:t>
      </w:r>
      <w:r>
        <w:rPr>
          <w:sz w:val="24"/>
          <w:szCs w:val="24"/>
        </w:rPr>
        <w:t>Контролювати надання Послуг у строки та за якістю, встановлені цим Договором;</w:t>
      </w:r>
    </w:p>
    <w:p w:rsidR="00B90711" w:rsidRDefault="00636811">
      <w:pPr>
        <w:ind w:firstLine="567"/>
        <w:jc w:val="both"/>
        <w:rPr>
          <w:sz w:val="24"/>
          <w:szCs w:val="24"/>
        </w:rPr>
      </w:pPr>
      <w:r>
        <w:rPr>
          <w:sz w:val="24"/>
          <w:szCs w:val="24"/>
        </w:rPr>
        <w:t>6.2.3. Отримувати від Виконавця інформацію про стан надання Послуг;</w:t>
      </w:r>
    </w:p>
    <w:p w:rsidR="00B90711" w:rsidRPr="00247E0F" w:rsidRDefault="00636811">
      <w:pPr>
        <w:ind w:firstLine="567"/>
        <w:jc w:val="both"/>
        <w:rPr>
          <w:sz w:val="24"/>
          <w:szCs w:val="24"/>
        </w:rPr>
      </w:pPr>
      <w:r w:rsidRPr="00247E0F">
        <w:rPr>
          <w:sz w:val="24"/>
          <w:szCs w:val="24"/>
        </w:rPr>
        <w:t>6.2.4 Отримувати від Виконавця інформацію про офіційне працевлаштування співробітників залучених до надання Послуг (завірені копії наказів про призначення на посаду; завірені копії трудової книжки, а саме першої, другої та сторінки, що підтверджує факт працевлаштування працівника у Виконавця, або копії трудових договорів (у разі наявності) дійсних на весь строк надання послуг та повідомлення про прийняття на роботу (з відміткою податкової інспекції про отримання або копії квитанції про отримання));</w:t>
      </w:r>
    </w:p>
    <w:p w:rsidR="00B90711" w:rsidRDefault="00636811">
      <w:pPr>
        <w:ind w:firstLine="567"/>
        <w:jc w:val="both"/>
        <w:rPr>
          <w:sz w:val="24"/>
          <w:szCs w:val="24"/>
        </w:rPr>
      </w:pPr>
      <w:r w:rsidRPr="00247E0F">
        <w:rPr>
          <w:sz w:val="24"/>
          <w:szCs w:val="24"/>
        </w:rPr>
        <w:t>6.2.5. Призначити свого відповідального представника на весь строк</w:t>
      </w:r>
      <w:r>
        <w:rPr>
          <w:sz w:val="24"/>
          <w:szCs w:val="24"/>
        </w:rPr>
        <w:t xml:space="preserve"> дії цього Договору з метою координації надання Виконавцем Послуг;</w:t>
      </w:r>
    </w:p>
    <w:p w:rsidR="00B90711" w:rsidRDefault="00636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4"/>
          <w:szCs w:val="24"/>
        </w:rPr>
      </w:pPr>
      <w:r>
        <w:rPr>
          <w:sz w:val="24"/>
          <w:szCs w:val="24"/>
        </w:rPr>
        <w:t>6.2.6. </w:t>
      </w:r>
      <w:r>
        <w:rPr>
          <w:spacing w:val="-2"/>
          <w:sz w:val="24"/>
          <w:szCs w:val="24"/>
        </w:rPr>
        <w:t>Вимагати від Виконавця з відповідним обґрунтуванням відсторонення від надання Послуг працівників у випадках: недостатньої кваліфікації; порушень технологічної дисципліни; недотримання правил і норм техніки безпеки тощо;</w:t>
      </w:r>
    </w:p>
    <w:p w:rsidR="00B90711" w:rsidRDefault="00636811">
      <w:pPr>
        <w:ind w:firstLineChars="250" w:firstLine="600"/>
        <w:jc w:val="both"/>
        <w:rPr>
          <w:sz w:val="24"/>
          <w:szCs w:val="24"/>
        </w:rPr>
      </w:pPr>
      <w:r>
        <w:rPr>
          <w:sz w:val="24"/>
          <w:szCs w:val="24"/>
        </w:rPr>
        <w:t>6.2.7. Виступати з вимогою до Виконавця про усунення недоліків наданих Послуг відповідно до оформленого уповноваженими представниками Сторін акта про виявлені недоліки (дефекти), відшкодування збитків, зумовлених невиконанням або неналежним виконанням Виконавцем своїх зобов’язань за цим Договором;</w:t>
      </w:r>
    </w:p>
    <w:p w:rsidR="00B90711" w:rsidRDefault="00636811">
      <w:pPr>
        <w:ind w:firstLine="567"/>
        <w:jc w:val="both"/>
        <w:rPr>
          <w:sz w:val="24"/>
          <w:szCs w:val="24"/>
        </w:rPr>
      </w:pPr>
      <w:r>
        <w:rPr>
          <w:sz w:val="24"/>
          <w:szCs w:val="24"/>
        </w:rPr>
        <w:t>6.2.8. Повернути документи, зазначені у пункті 4.1 розділу IV цього Договору, Виконавцю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B90711" w:rsidRDefault="00636811">
      <w:pPr>
        <w:ind w:firstLine="567"/>
        <w:jc w:val="both"/>
        <w:rPr>
          <w:sz w:val="24"/>
          <w:szCs w:val="24"/>
        </w:rPr>
      </w:pPr>
      <w:r>
        <w:rPr>
          <w:sz w:val="24"/>
          <w:szCs w:val="24"/>
        </w:rPr>
        <w:t>6.2.9. Замовник має право проводити огляд речей, ручної поклажі, а також особистий огляд співробітників Виконавця.</w:t>
      </w:r>
    </w:p>
    <w:p w:rsidR="00B90711" w:rsidRDefault="00636811">
      <w:pPr>
        <w:ind w:firstLine="567"/>
        <w:jc w:val="both"/>
        <w:rPr>
          <w:b/>
          <w:sz w:val="24"/>
          <w:szCs w:val="24"/>
        </w:rPr>
      </w:pPr>
      <w:r>
        <w:rPr>
          <w:b/>
          <w:sz w:val="24"/>
          <w:szCs w:val="24"/>
        </w:rPr>
        <w:t>6.3.</w:t>
      </w:r>
      <w:r>
        <w:rPr>
          <w:spacing w:val="1"/>
          <w:sz w:val="24"/>
          <w:szCs w:val="24"/>
        </w:rPr>
        <w:t> </w:t>
      </w:r>
      <w:r>
        <w:rPr>
          <w:b/>
          <w:sz w:val="24"/>
          <w:szCs w:val="24"/>
        </w:rPr>
        <w:t>Виконавець зобов’язаний:</w:t>
      </w:r>
    </w:p>
    <w:p w:rsidR="00B90711" w:rsidRDefault="00636811">
      <w:pPr>
        <w:ind w:firstLine="567"/>
        <w:jc w:val="both"/>
        <w:rPr>
          <w:sz w:val="24"/>
          <w:szCs w:val="24"/>
        </w:rPr>
      </w:pPr>
      <w:r>
        <w:rPr>
          <w:sz w:val="24"/>
          <w:szCs w:val="24"/>
        </w:rPr>
        <w:t>6.3.1. На запит Замовника забезпечувати останнього інформацією про стан надання Послуг;</w:t>
      </w:r>
    </w:p>
    <w:p w:rsidR="00B90711" w:rsidRDefault="00636811">
      <w:pPr>
        <w:ind w:firstLine="567"/>
        <w:jc w:val="both"/>
        <w:rPr>
          <w:sz w:val="24"/>
          <w:szCs w:val="24"/>
        </w:rPr>
      </w:pPr>
      <w:r>
        <w:rPr>
          <w:sz w:val="24"/>
          <w:szCs w:val="24"/>
        </w:rPr>
        <w:t xml:space="preserve">6.3.1.1. </w:t>
      </w:r>
      <w:bookmarkStart w:id="2" w:name="_GoBack"/>
      <w:r>
        <w:rPr>
          <w:sz w:val="24"/>
          <w:szCs w:val="24"/>
        </w:rPr>
        <w:t xml:space="preserve">Своєчасно письмово інформувати та погоджувати з Замовником заміну працівників, залучених у виконанні Договору, не пізніше ніж за 10 календарних днів, </w:t>
      </w:r>
      <w:r w:rsidRPr="00636811">
        <w:rPr>
          <w:sz w:val="24"/>
          <w:szCs w:val="24"/>
        </w:rPr>
        <w:t>з обов’язковим наданням підтверджувальних документів щодо офіційного працевлаштування працівника (завірені копії наказів про призначення на посаду</w:t>
      </w:r>
      <w:r w:rsidR="00D5550B">
        <w:rPr>
          <w:sz w:val="24"/>
          <w:szCs w:val="24"/>
        </w:rPr>
        <w:t xml:space="preserve"> або</w:t>
      </w:r>
      <w:r w:rsidRPr="00636811">
        <w:rPr>
          <w:sz w:val="24"/>
          <w:szCs w:val="24"/>
        </w:rPr>
        <w:t xml:space="preserve"> завірені копії трудової книжки, </w:t>
      </w:r>
      <w:r w:rsidR="00D5550B">
        <w:rPr>
          <w:sz w:val="24"/>
          <w:szCs w:val="24"/>
        </w:rPr>
        <w:t>(</w:t>
      </w:r>
      <w:r w:rsidRPr="00636811">
        <w:rPr>
          <w:sz w:val="24"/>
          <w:szCs w:val="24"/>
        </w:rPr>
        <w:t>а саме першої, другої та сторінки, що підтверджує факт працевлаштування працівника у Виконавця</w:t>
      </w:r>
      <w:r w:rsidR="00D5550B">
        <w:rPr>
          <w:sz w:val="24"/>
          <w:szCs w:val="24"/>
        </w:rPr>
        <w:t>)</w:t>
      </w:r>
      <w:r w:rsidRPr="00636811">
        <w:rPr>
          <w:sz w:val="24"/>
          <w:szCs w:val="24"/>
        </w:rPr>
        <w:t>, або копії трудових договорів (у разі наявності)</w:t>
      </w:r>
      <w:r w:rsidR="00D5550B">
        <w:rPr>
          <w:sz w:val="24"/>
          <w:szCs w:val="24"/>
        </w:rPr>
        <w:t>, або цивільно-правових договорів (у разі наявності),</w:t>
      </w:r>
      <w:r w:rsidRPr="00636811">
        <w:rPr>
          <w:sz w:val="24"/>
          <w:szCs w:val="24"/>
        </w:rPr>
        <w:t xml:space="preserve"> дійсних на весь строк надання послуг та повідомлення про прийняття на роботу (з відміткою податкової інспекції про отримання або копії квитанції про отримання));</w:t>
      </w:r>
      <w:bookmarkEnd w:id="2"/>
    </w:p>
    <w:p w:rsidR="00B90711" w:rsidRDefault="00636811">
      <w:pPr>
        <w:ind w:firstLine="567"/>
        <w:jc w:val="both"/>
        <w:rPr>
          <w:sz w:val="24"/>
          <w:szCs w:val="24"/>
        </w:rPr>
      </w:pPr>
      <w:r>
        <w:rPr>
          <w:sz w:val="24"/>
          <w:szCs w:val="24"/>
        </w:rPr>
        <w:lastRenderedPageBreak/>
        <w:t>6.3.2. Вжити усіх заходів щодо збереження майна Замовника та відповідати за його втрату, пошкодження та/або знищення під час надання Послуг з власної вини або з вини осіб, залучених Виконавцем для надання Послуг;</w:t>
      </w:r>
    </w:p>
    <w:p w:rsidR="00B90711" w:rsidRDefault="00636811">
      <w:pPr>
        <w:ind w:firstLine="567"/>
        <w:jc w:val="both"/>
        <w:rPr>
          <w:sz w:val="24"/>
          <w:szCs w:val="24"/>
        </w:rPr>
      </w:pPr>
      <w:r>
        <w:rPr>
          <w:sz w:val="24"/>
          <w:szCs w:val="24"/>
        </w:rPr>
        <w:t>6.3.3. Дотримуватися санітарних, протипожежних вимог під час надання Послуг;</w:t>
      </w:r>
    </w:p>
    <w:p w:rsidR="00B90711" w:rsidRDefault="00636811">
      <w:pPr>
        <w:ind w:firstLine="567"/>
        <w:jc w:val="both"/>
        <w:rPr>
          <w:sz w:val="24"/>
          <w:szCs w:val="24"/>
        </w:rPr>
      </w:pPr>
      <w:r>
        <w:rPr>
          <w:sz w:val="24"/>
          <w:szCs w:val="24"/>
        </w:rPr>
        <w:t>6.3.4. Залучати до надання Послуг осіб у достатній кількості та відповідної кваліфікації;</w:t>
      </w:r>
    </w:p>
    <w:p w:rsidR="00B90711" w:rsidRDefault="00636811">
      <w:pPr>
        <w:ind w:firstLine="567"/>
        <w:jc w:val="both"/>
        <w:rPr>
          <w:b/>
          <w:sz w:val="24"/>
          <w:szCs w:val="24"/>
        </w:rPr>
      </w:pPr>
      <w:r>
        <w:rPr>
          <w:sz w:val="24"/>
          <w:szCs w:val="24"/>
        </w:rPr>
        <w:t>6.3.5. Забезпечити належну поведінку осіб, залучених Виконавцем для надання Послуг, дотримання ними вимог правил техніки безпеки, внутрішнього розпорядку Замовника. Попереджувати порушення громадського порядку, забезпечити дотримання трудової та технологічної дисципліни;</w:t>
      </w:r>
    </w:p>
    <w:p w:rsidR="00B90711" w:rsidRDefault="00636811">
      <w:pPr>
        <w:ind w:firstLine="567"/>
        <w:jc w:val="both"/>
        <w:rPr>
          <w:sz w:val="24"/>
          <w:szCs w:val="24"/>
        </w:rPr>
      </w:pPr>
      <w:r>
        <w:rPr>
          <w:sz w:val="24"/>
          <w:szCs w:val="24"/>
        </w:rPr>
        <w:t>6.3.6. Забезпечити надання Послуг Замовнику у строки, встановлені цим Договором;</w:t>
      </w:r>
    </w:p>
    <w:p w:rsidR="00B90711" w:rsidRDefault="00636811">
      <w:pPr>
        <w:ind w:firstLine="567"/>
        <w:jc w:val="both"/>
        <w:rPr>
          <w:sz w:val="24"/>
          <w:szCs w:val="24"/>
        </w:rPr>
      </w:pPr>
      <w:r>
        <w:rPr>
          <w:sz w:val="24"/>
          <w:szCs w:val="24"/>
        </w:rPr>
        <w:t>6.3.7.</w:t>
      </w:r>
      <w:r>
        <w:rPr>
          <w:spacing w:val="1"/>
          <w:sz w:val="24"/>
          <w:szCs w:val="24"/>
        </w:rPr>
        <w:t> </w:t>
      </w:r>
      <w:r>
        <w:rPr>
          <w:sz w:val="24"/>
          <w:szCs w:val="24"/>
        </w:rPr>
        <w:t>Забезпечити надання Послуг, якість та обсяг яких відповідає вимогам, установленим цим Договором;</w:t>
      </w:r>
    </w:p>
    <w:p w:rsidR="00B90711" w:rsidRDefault="00636811">
      <w:pPr>
        <w:ind w:firstLine="567"/>
        <w:jc w:val="both"/>
        <w:rPr>
          <w:spacing w:val="6"/>
          <w:sz w:val="24"/>
          <w:szCs w:val="24"/>
        </w:rPr>
      </w:pPr>
      <w:r>
        <w:rPr>
          <w:sz w:val="24"/>
          <w:szCs w:val="24"/>
        </w:rPr>
        <w:t xml:space="preserve">6.3.8. </w:t>
      </w:r>
      <w:r>
        <w:rPr>
          <w:spacing w:val="6"/>
          <w:sz w:val="24"/>
          <w:szCs w:val="24"/>
        </w:rPr>
        <w:t>Після надання Послуг оформити два примірники документів, визначених у пункті 4.1 розділу IV цього Договору, та надати їх Замовнику;</w:t>
      </w:r>
    </w:p>
    <w:p w:rsidR="00B90711" w:rsidRDefault="00636811">
      <w:pPr>
        <w:ind w:firstLine="567"/>
        <w:jc w:val="both"/>
        <w:rPr>
          <w:sz w:val="24"/>
          <w:szCs w:val="24"/>
        </w:rPr>
      </w:pPr>
      <w:r>
        <w:rPr>
          <w:sz w:val="24"/>
          <w:szCs w:val="24"/>
        </w:rPr>
        <w:t xml:space="preserve">6.3.9. Усунути за власний рахунок виявлені Замовником недоліки (дефекти) відповідно до оформленого уповноваженими представниками Сторін акта про виявлені недоліки (дефекти); </w:t>
      </w:r>
    </w:p>
    <w:p w:rsidR="00B90711" w:rsidRDefault="00636811">
      <w:pPr>
        <w:ind w:firstLine="567"/>
        <w:jc w:val="both"/>
        <w:rPr>
          <w:sz w:val="24"/>
          <w:szCs w:val="24"/>
        </w:rPr>
      </w:pPr>
      <w:r>
        <w:rPr>
          <w:sz w:val="24"/>
          <w:szCs w:val="24"/>
        </w:rPr>
        <w:t>6.3.10. Здійснювати своїми силами замовлення, закупівлю та доставку до місця надання Послуг матеріалів для надання Послуг;</w:t>
      </w:r>
    </w:p>
    <w:p w:rsidR="00B90711" w:rsidRDefault="00636811">
      <w:pPr>
        <w:ind w:firstLine="567"/>
        <w:jc w:val="both"/>
        <w:rPr>
          <w:sz w:val="24"/>
          <w:szCs w:val="24"/>
        </w:rPr>
      </w:pPr>
      <w:r>
        <w:rPr>
          <w:sz w:val="24"/>
          <w:szCs w:val="24"/>
        </w:rPr>
        <w:t>6.3.11. Надавати сертифікати відповідності, паспорти, гарантійні талони, інші документи, що підтверджують якість та придатність матеріалів, що використовуються при наданні Послуг, у разі, якщо їх наявність передбачена законодавством України та/або виробником.</w:t>
      </w:r>
    </w:p>
    <w:p w:rsidR="00B90711" w:rsidRDefault="00636811">
      <w:pPr>
        <w:ind w:firstLine="567"/>
        <w:jc w:val="both"/>
        <w:rPr>
          <w:sz w:val="24"/>
          <w:szCs w:val="24"/>
        </w:rPr>
      </w:pPr>
      <w:r>
        <w:rPr>
          <w:sz w:val="24"/>
          <w:szCs w:val="24"/>
        </w:rPr>
        <w:t>6.3.12. Всі працівники, які будуть залученні до надання послуг, повинні бути працевлаштовані офіційно, не порушуючи трудового законодавства та/або інших положень чинного законодавства</w:t>
      </w:r>
    </w:p>
    <w:p w:rsidR="00B90711" w:rsidRDefault="00636811">
      <w:pPr>
        <w:ind w:firstLine="567"/>
        <w:jc w:val="both"/>
        <w:rPr>
          <w:b/>
          <w:sz w:val="24"/>
          <w:szCs w:val="24"/>
        </w:rPr>
      </w:pPr>
      <w:r>
        <w:rPr>
          <w:b/>
          <w:sz w:val="24"/>
          <w:szCs w:val="24"/>
        </w:rPr>
        <w:t>6.4.</w:t>
      </w:r>
      <w:r>
        <w:rPr>
          <w:spacing w:val="1"/>
          <w:sz w:val="24"/>
          <w:szCs w:val="24"/>
        </w:rPr>
        <w:t> </w:t>
      </w:r>
      <w:r>
        <w:rPr>
          <w:b/>
          <w:sz w:val="24"/>
          <w:szCs w:val="24"/>
        </w:rPr>
        <w:t xml:space="preserve">Виконавець має право: </w:t>
      </w:r>
    </w:p>
    <w:p w:rsidR="00B90711" w:rsidRDefault="00636811">
      <w:pPr>
        <w:ind w:firstLine="567"/>
        <w:jc w:val="both"/>
        <w:rPr>
          <w:sz w:val="24"/>
          <w:szCs w:val="24"/>
        </w:rPr>
      </w:pPr>
      <w:r>
        <w:rPr>
          <w:sz w:val="24"/>
          <w:szCs w:val="24"/>
        </w:rPr>
        <w:t>6.4.1. Своєчасно та у повному обсязі отримувати плату за якісно надані Замовникові Послуги.</w:t>
      </w:r>
    </w:p>
    <w:p w:rsidR="00B90711" w:rsidRDefault="00636811">
      <w:pPr>
        <w:ind w:firstLine="567"/>
        <w:jc w:val="both"/>
        <w:rPr>
          <w:sz w:val="24"/>
          <w:szCs w:val="24"/>
        </w:rPr>
      </w:pPr>
      <w:r>
        <w:rPr>
          <w:sz w:val="24"/>
          <w:szCs w:val="24"/>
        </w:rPr>
        <w:t>6.4.2. Отримувати інформацію від Замовника, необхідну для надання Послуг.</w:t>
      </w:r>
    </w:p>
    <w:p w:rsidR="00B90711" w:rsidRDefault="00636811">
      <w:pPr>
        <w:jc w:val="center"/>
        <w:rPr>
          <w:b/>
          <w:sz w:val="24"/>
          <w:szCs w:val="24"/>
        </w:rPr>
      </w:pPr>
      <w:r>
        <w:rPr>
          <w:b/>
          <w:sz w:val="24"/>
          <w:szCs w:val="24"/>
        </w:rPr>
        <w:t>VII.</w:t>
      </w:r>
      <w:r>
        <w:rPr>
          <w:spacing w:val="1"/>
          <w:sz w:val="24"/>
          <w:szCs w:val="24"/>
        </w:rPr>
        <w:t> </w:t>
      </w:r>
      <w:r>
        <w:rPr>
          <w:b/>
          <w:sz w:val="24"/>
          <w:szCs w:val="24"/>
        </w:rPr>
        <w:t>ВІДПОВІДАЛЬНІСТЬ СТОРІН</w:t>
      </w:r>
    </w:p>
    <w:p w:rsidR="00B90711" w:rsidRPr="00636811" w:rsidRDefault="00636811">
      <w:pPr>
        <w:shd w:val="clear" w:color="auto" w:fill="FFFFFF"/>
        <w:autoSpaceDE w:val="0"/>
        <w:autoSpaceDN w:val="0"/>
        <w:adjustRightInd w:val="0"/>
        <w:ind w:firstLine="567"/>
        <w:jc w:val="both"/>
        <w:rPr>
          <w:rFonts w:eastAsia="Segoe UI"/>
          <w:color w:val="000000"/>
          <w:sz w:val="24"/>
          <w:szCs w:val="24"/>
          <w:shd w:val="clear" w:color="auto" w:fill="FFFFFF"/>
        </w:rPr>
      </w:pPr>
      <w:r w:rsidRPr="00636811">
        <w:rPr>
          <w:sz w:val="24"/>
          <w:szCs w:val="24"/>
        </w:rPr>
        <w:t xml:space="preserve">7.1. </w:t>
      </w:r>
      <w:r w:rsidRPr="00636811">
        <w:rPr>
          <w:rFonts w:eastAsia="Segoe UI"/>
          <w:color w:val="000000"/>
          <w:sz w:val="24"/>
          <w:szCs w:val="24"/>
          <w:shd w:val="clear" w:color="auto" w:fill="FFFFFF"/>
        </w:rPr>
        <w:t xml:space="preserve">У випадку порушення зобов'язань однією стороною інша сторона має право частково чи в повному </w:t>
      </w:r>
      <w:r>
        <w:rPr>
          <w:rFonts w:eastAsia="Segoe UI"/>
          <w:color w:val="000000"/>
          <w:sz w:val="24"/>
          <w:szCs w:val="24"/>
          <w:shd w:val="clear" w:color="auto" w:fill="FFFFFF"/>
        </w:rPr>
        <w:t>обсязі</w:t>
      </w:r>
      <w:r w:rsidRPr="00636811">
        <w:rPr>
          <w:rFonts w:eastAsia="Segoe UI"/>
          <w:color w:val="000000"/>
          <w:sz w:val="24"/>
          <w:szCs w:val="24"/>
          <w:shd w:val="clear" w:color="auto" w:fill="FFFFFF"/>
        </w:rPr>
        <w:t xml:space="preserve"> відмовитися від зобов'язань. Крім того, одностороння відмова не звільняє винну сторону від відповідальності за порушення зобов’язання. </w:t>
      </w:r>
    </w:p>
    <w:p w:rsidR="00B90711" w:rsidRDefault="00636811">
      <w:pPr>
        <w:shd w:val="clear" w:color="auto" w:fill="FFFFFF"/>
        <w:autoSpaceDE w:val="0"/>
        <w:autoSpaceDN w:val="0"/>
        <w:adjustRightInd w:val="0"/>
        <w:ind w:firstLine="567"/>
        <w:jc w:val="both"/>
        <w:rPr>
          <w:sz w:val="24"/>
          <w:szCs w:val="24"/>
        </w:rPr>
      </w:pPr>
      <w:r w:rsidRPr="00636811">
        <w:rPr>
          <w:sz w:val="24"/>
          <w:szCs w:val="24"/>
        </w:rPr>
        <w:t>7</w:t>
      </w:r>
      <w:r w:rsidRPr="00636811">
        <w:rPr>
          <w:sz w:val="24"/>
          <w:szCs w:val="24"/>
          <w:lang w:val="ru-RU"/>
        </w:rPr>
        <w:t xml:space="preserve">.2. </w:t>
      </w:r>
      <w:r w:rsidRPr="00636811">
        <w:rPr>
          <w:sz w:val="24"/>
          <w:szCs w:val="24"/>
        </w:rPr>
        <w:t>У разі невиконання або неналежного виконання своїх зобов'язань</w:t>
      </w:r>
      <w:r>
        <w:rPr>
          <w:sz w:val="24"/>
          <w:szCs w:val="24"/>
        </w:rPr>
        <w:t xml:space="preserve"> за цим Договором Сторони несуть відповідальність, передбачену законодавством України та цим Договором. </w:t>
      </w:r>
    </w:p>
    <w:p w:rsidR="00B90711" w:rsidRDefault="00636811">
      <w:pPr>
        <w:shd w:val="clear" w:color="auto" w:fill="FFFFFF"/>
        <w:autoSpaceDE w:val="0"/>
        <w:autoSpaceDN w:val="0"/>
        <w:adjustRightInd w:val="0"/>
        <w:ind w:firstLine="567"/>
        <w:jc w:val="both"/>
        <w:rPr>
          <w:sz w:val="24"/>
          <w:szCs w:val="24"/>
        </w:rPr>
      </w:pPr>
      <w:r>
        <w:rPr>
          <w:sz w:val="24"/>
          <w:szCs w:val="24"/>
        </w:rPr>
        <w:t>7.</w:t>
      </w:r>
      <w:r w:rsidRPr="00636811">
        <w:rPr>
          <w:sz w:val="24"/>
          <w:szCs w:val="24"/>
        </w:rPr>
        <w:t>3</w:t>
      </w:r>
      <w:r>
        <w:rPr>
          <w:sz w:val="24"/>
          <w:szCs w:val="24"/>
        </w:rPr>
        <w:t xml:space="preserve">. За порушення умов зобов’язання щодо якості послуг Виконавець сплачує Замовнику штраф у розмірі двадцяти відсотків вартості неякісних Послуг. </w:t>
      </w:r>
    </w:p>
    <w:p w:rsidR="00B90711" w:rsidRDefault="00636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7.</w:t>
      </w:r>
      <w:r>
        <w:rPr>
          <w:sz w:val="24"/>
          <w:szCs w:val="24"/>
          <w:lang w:val="ru-RU"/>
        </w:rPr>
        <w:t>4</w:t>
      </w:r>
      <w:r>
        <w:rPr>
          <w:sz w:val="24"/>
          <w:szCs w:val="24"/>
        </w:rPr>
        <w:t>. За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90711" w:rsidRDefault="00636811">
      <w:pPr>
        <w:ind w:firstLine="567"/>
        <w:jc w:val="both"/>
        <w:rPr>
          <w:sz w:val="24"/>
          <w:szCs w:val="24"/>
        </w:rPr>
      </w:pPr>
      <w:r>
        <w:rPr>
          <w:sz w:val="24"/>
          <w:szCs w:val="24"/>
        </w:rPr>
        <w:t>7.4. За порушення строків виконання зобов'язань по оплаті за цим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B90711" w:rsidRDefault="00636811">
      <w:pPr>
        <w:ind w:firstLine="567"/>
        <w:jc w:val="both"/>
        <w:rPr>
          <w:sz w:val="24"/>
          <w:szCs w:val="24"/>
        </w:rPr>
      </w:pPr>
      <w:r>
        <w:rPr>
          <w:sz w:val="24"/>
          <w:szCs w:val="24"/>
        </w:rPr>
        <w:t>7.5.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rsidR="00B90711" w:rsidRDefault="00636811">
      <w:pPr>
        <w:ind w:firstLine="567"/>
        <w:jc w:val="both"/>
        <w:rPr>
          <w:sz w:val="24"/>
          <w:szCs w:val="24"/>
        </w:rPr>
      </w:pPr>
      <w:r>
        <w:rPr>
          <w:sz w:val="24"/>
          <w:szCs w:val="24"/>
        </w:rPr>
        <w:t>7.6. Стягнення штрафних санкцій на користь Виконавця не застосовується у разі:</w:t>
      </w:r>
    </w:p>
    <w:p w:rsidR="00B90711" w:rsidRDefault="00636811">
      <w:pPr>
        <w:ind w:firstLine="567"/>
        <w:jc w:val="both"/>
        <w:rPr>
          <w:sz w:val="24"/>
          <w:szCs w:val="24"/>
        </w:rPr>
      </w:pPr>
      <w:r>
        <w:rPr>
          <w:sz w:val="24"/>
          <w:szCs w:val="24"/>
          <w:lang w:val="ru-RU"/>
        </w:rPr>
        <w:t xml:space="preserve">- </w:t>
      </w:r>
      <w:r>
        <w:rPr>
          <w:sz w:val="24"/>
          <w:szCs w:val="24"/>
        </w:rPr>
        <w:t>внесення змін до розпису Державного бюджету України (скорочення видатків) за загальним фондом за бюджетною програмою КПКВК 0501020 «Забезпечення здійснення правосуддя місцевими судами та функціонування органів і установ системи правосуддя»;</w:t>
      </w:r>
    </w:p>
    <w:p w:rsidR="00B90711" w:rsidRDefault="00636811">
      <w:pPr>
        <w:ind w:firstLine="567"/>
        <w:jc w:val="both"/>
        <w:rPr>
          <w:sz w:val="24"/>
          <w:szCs w:val="24"/>
        </w:rPr>
      </w:pPr>
      <w:r>
        <w:rPr>
          <w:sz w:val="24"/>
          <w:szCs w:val="24"/>
          <w:lang w:val="ru-RU"/>
        </w:rPr>
        <w:lastRenderedPageBreak/>
        <w:t xml:space="preserve">- </w:t>
      </w:r>
      <w:r>
        <w:rPr>
          <w:sz w:val="24"/>
          <w:szCs w:val="24"/>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B90711" w:rsidRDefault="00636811">
      <w:pPr>
        <w:ind w:firstLine="567"/>
        <w:jc w:val="both"/>
        <w:rPr>
          <w:sz w:val="24"/>
          <w:szCs w:val="24"/>
        </w:rPr>
      </w:pPr>
      <w:r>
        <w:rPr>
          <w:sz w:val="24"/>
          <w:szCs w:val="24"/>
          <w:lang w:val="ru-RU"/>
        </w:rPr>
        <w:t xml:space="preserve">- </w:t>
      </w:r>
      <w:r>
        <w:rPr>
          <w:sz w:val="24"/>
          <w:szCs w:val="24"/>
        </w:rPr>
        <w:t>тимчасового зупинення операцій з бюджетними коштами у межах поточного бюджетного періоду;</w:t>
      </w:r>
    </w:p>
    <w:p w:rsidR="00B90711" w:rsidRDefault="00636811">
      <w:pPr>
        <w:ind w:firstLine="567"/>
        <w:jc w:val="both"/>
        <w:rPr>
          <w:snapToGrid w:val="0"/>
          <w:sz w:val="24"/>
          <w:szCs w:val="24"/>
        </w:rPr>
      </w:pPr>
      <w:r>
        <w:rPr>
          <w:snapToGrid w:val="0"/>
          <w:sz w:val="24"/>
          <w:szCs w:val="24"/>
          <w:lang w:val="ru-RU"/>
        </w:rPr>
        <w:t xml:space="preserve">- </w:t>
      </w:r>
      <w:r>
        <w:rPr>
          <w:snapToGrid w:val="0"/>
          <w:sz w:val="24"/>
          <w:szCs w:val="24"/>
        </w:rPr>
        <w:t>відсутності коштів на казначейському рахунку Замовника на здійснення закупівлі Послуг;</w:t>
      </w:r>
    </w:p>
    <w:p w:rsidR="00B90711" w:rsidRDefault="00636811">
      <w:pPr>
        <w:ind w:firstLine="567"/>
        <w:jc w:val="both"/>
        <w:rPr>
          <w:sz w:val="24"/>
          <w:szCs w:val="24"/>
        </w:rPr>
      </w:pPr>
      <w:r>
        <w:rPr>
          <w:snapToGrid w:val="0"/>
          <w:sz w:val="24"/>
          <w:szCs w:val="24"/>
          <w:lang w:val="ru-RU"/>
        </w:rPr>
        <w:t xml:space="preserve">- </w:t>
      </w:r>
      <w:r>
        <w:rPr>
          <w:snapToGrid w:val="0"/>
          <w:sz w:val="24"/>
          <w:szCs w:val="24"/>
        </w:rPr>
        <w:t xml:space="preserve">непроведення платежів органами </w:t>
      </w:r>
      <w:r>
        <w:rPr>
          <w:sz w:val="24"/>
          <w:szCs w:val="24"/>
        </w:rPr>
        <w:t>Державної казначейської служби України.</w:t>
      </w:r>
    </w:p>
    <w:p w:rsidR="00B90711" w:rsidRDefault="00636811">
      <w:pPr>
        <w:ind w:firstLine="567"/>
        <w:jc w:val="both"/>
        <w:rPr>
          <w:sz w:val="24"/>
          <w:szCs w:val="24"/>
        </w:rPr>
      </w:pPr>
      <w:r>
        <w:rPr>
          <w:sz w:val="24"/>
          <w:szCs w:val="24"/>
        </w:rPr>
        <w:t>7.7. Стягнення (сплата) штрафних санкцій не звільняє Сторони від виконання зобов’язань за цим Договором.</w:t>
      </w:r>
    </w:p>
    <w:p w:rsidR="00B90711" w:rsidRDefault="00636811">
      <w:pPr>
        <w:ind w:firstLine="567"/>
        <w:jc w:val="both"/>
        <w:rPr>
          <w:sz w:val="24"/>
          <w:szCs w:val="24"/>
        </w:rPr>
      </w:pPr>
      <w:r>
        <w:rPr>
          <w:sz w:val="24"/>
          <w:szCs w:val="24"/>
        </w:rPr>
        <w:t>7.8. Сплата штрафних санкцій здійснюється протягом 10 (десяти) календарних днів з дня пред’явлення Стороною відповідної письмової вимоги.</w:t>
      </w:r>
    </w:p>
    <w:p w:rsidR="00B90711" w:rsidRDefault="00636811">
      <w:pPr>
        <w:ind w:firstLineChars="250" w:firstLine="600"/>
        <w:jc w:val="both"/>
        <w:rPr>
          <w:sz w:val="24"/>
          <w:szCs w:val="24"/>
        </w:rPr>
      </w:pPr>
      <w:r>
        <w:rPr>
          <w:sz w:val="24"/>
          <w:szCs w:val="24"/>
        </w:rPr>
        <w:t>7.9. Крім сплати штрафних санкцій, Виконавець у повній мірі відшкодовує Замовнику збитки, зумовлені невиконанням або неналежним виконанням Виконавцем своїх зобов’язань за цим Договором.</w:t>
      </w:r>
    </w:p>
    <w:p w:rsidR="00B90711" w:rsidRDefault="00636811">
      <w:pPr>
        <w:jc w:val="center"/>
        <w:rPr>
          <w:b/>
          <w:sz w:val="24"/>
          <w:szCs w:val="24"/>
        </w:rPr>
      </w:pPr>
      <w:r>
        <w:rPr>
          <w:b/>
          <w:sz w:val="24"/>
          <w:szCs w:val="24"/>
        </w:rPr>
        <w:t>VIII.</w:t>
      </w:r>
      <w:r>
        <w:rPr>
          <w:sz w:val="24"/>
          <w:szCs w:val="24"/>
        </w:rPr>
        <w:t> </w:t>
      </w:r>
      <w:r>
        <w:rPr>
          <w:b/>
          <w:sz w:val="24"/>
          <w:szCs w:val="24"/>
        </w:rPr>
        <w:t>ОБСТАВИНИ НЕПЕРЕБОРНОЇ СИЛИ</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8.3. Доказом виникнення обставин непереборної сили та строку їх дії є відповідні документи Торгово-промислової палати України </w:t>
      </w:r>
      <w:r>
        <w:rPr>
          <w:rStyle w:val="a5"/>
          <w:sz w:val="24"/>
          <w:szCs w:val="24"/>
        </w:rPr>
        <w:t xml:space="preserve">або </w:t>
      </w:r>
      <w:r>
        <w:rPr>
          <w:rFonts w:eastAsia="SimSun"/>
          <w:sz w:val="24"/>
          <w:szCs w:val="24"/>
        </w:rPr>
        <w:t xml:space="preserve">уповноважених нею регіональних торгово-промислових палат. </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90711" w:rsidRDefault="00636811">
      <w:pPr>
        <w:jc w:val="center"/>
        <w:rPr>
          <w:b/>
          <w:sz w:val="24"/>
          <w:szCs w:val="24"/>
        </w:rPr>
      </w:pPr>
      <w:r>
        <w:rPr>
          <w:b/>
          <w:sz w:val="24"/>
          <w:szCs w:val="24"/>
        </w:rPr>
        <w:t>IX.</w:t>
      </w:r>
      <w:r>
        <w:rPr>
          <w:spacing w:val="1"/>
          <w:sz w:val="24"/>
          <w:szCs w:val="24"/>
        </w:rPr>
        <w:t> </w:t>
      </w:r>
      <w:r>
        <w:rPr>
          <w:b/>
          <w:sz w:val="24"/>
          <w:szCs w:val="24"/>
        </w:rPr>
        <w:t>ВИРІШЕННЯ СПОРІВ</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9.1. У випадку виникнення спорів або розбіжностей Сторони </w:t>
      </w:r>
      <w:r>
        <w:rPr>
          <w:spacing w:val="4"/>
          <w:sz w:val="24"/>
          <w:szCs w:val="24"/>
        </w:rPr>
        <w:t>можуть скористатися правом</w:t>
      </w:r>
      <w:r>
        <w:rPr>
          <w:sz w:val="24"/>
          <w:szCs w:val="24"/>
        </w:rPr>
        <w:t xml:space="preserve"> їх вирішення шляхом взаємних переговорів та консультацій.</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9.2. У випадку, коли Сторони не прийдуть до взаємної згоди, спір вирішується у судовому порядку відповідно до законодавства України.</w:t>
      </w:r>
    </w:p>
    <w:p w:rsidR="00B90711" w:rsidRDefault="00636811">
      <w:pPr>
        <w:ind w:firstLine="567"/>
        <w:jc w:val="both"/>
        <w:rPr>
          <w:i/>
          <w:sz w:val="24"/>
          <w:szCs w:val="24"/>
        </w:rPr>
      </w:pPr>
      <w:r>
        <w:rPr>
          <w:sz w:val="24"/>
          <w:szCs w:val="24"/>
        </w:rPr>
        <w:t>9.3. Відсутність заходів досудового врегулювання спору не є перешкодою для звернення Сторін до суду</w:t>
      </w:r>
      <w:r>
        <w:rPr>
          <w:i/>
          <w:sz w:val="24"/>
          <w:szCs w:val="24"/>
        </w:rPr>
        <w:t xml:space="preserve">.  </w:t>
      </w:r>
    </w:p>
    <w:p w:rsidR="00B90711" w:rsidRDefault="00636811">
      <w:pPr>
        <w:jc w:val="center"/>
        <w:rPr>
          <w:b/>
          <w:sz w:val="24"/>
          <w:szCs w:val="24"/>
        </w:rPr>
      </w:pPr>
      <w:r>
        <w:rPr>
          <w:b/>
          <w:sz w:val="24"/>
          <w:szCs w:val="24"/>
        </w:rPr>
        <w:t>X.</w:t>
      </w:r>
      <w:r>
        <w:rPr>
          <w:spacing w:val="1"/>
          <w:sz w:val="24"/>
          <w:szCs w:val="24"/>
        </w:rPr>
        <w:t> </w:t>
      </w:r>
      <w:r>
        <w:rPr>
          <w:b/>
          <w:sz w:val="24"/>
          <w:szCs w:val="24"/>
        </w:rPr>
        <w:t>СТРОК ДІЇ ДОГОВОРУ</w:t>
      </w:r>
    </w:p>
    <w:p w:rsidR="00B90711" w:rsidRDefault="00636811">
      <w:pPr>
        <w:ind w:firstLine="567"/>
        <w:jc w:val="both"/>
        <w:rPr>
          <w:sz w:val="24"/>
          <w:szCs w:val="24"/>
        </w:rPr>
      </w:pPr>
      <w:r>
        <w:rPr>
          <w:sz w:val="24"/>
          <w:szCs w:val="24"/>
        </w:rPr>
        <w:t>10.1.</w:t>
      </w:r>
      <w:r>
        <w:rPr>
          <w:spacing w:val="1"/>
          <w:sz w:val="24"/>
          <w:szCs w:val="24"/>
        </w:rPr>
        <w:t> </w:t>
      </w:r>
      <w:r>
        <w:rPr>
          <w:sz w:val="24"/>
          <w:szCs w:val="24"/>
        </w:rPr>
        <w:t>Цей Договір набирає чинності з дати його укладення Сторонами і діє до 31 грудня 202</w:t>
      </w:r>
      <w:r>
        <w:rPr>
          <w:sz w:val="24"/>
          <w:szCs w:val="24"/>
          <w:lang w:val="ru-RU"/>
        </w:rPr>
        <w:t>4</w:t>
      </w:r>
      <w:r>
        <w:rPr>
          <w:sz w:val="24"/>
          <w:szCs w:val="24"/>
        </w:rPr>
        <w:t xml:space="preserve"> року (включно)</w:t>
      </w:r>
      <w:r>
        <w:rPr>
          <w:bCs/>
          <w:iCs/>
          <w:sz w:val="24"/>
          <w:szCs w:val="24"/>
        </w:rPr>
        <w:t>, але у будь-якому випадку до повного виконання Сторонами своїх зобов’язань за цим Договором</w:t>
      </w:r>
      <w:r>
        <w:rPr>
          <w:sz w:val="24"/>
          <w:szCs w:val="24"/>
        </w:rPr>
        <w:t>.</w:t>
      </w:r>
    </w:p>
    <w:p w:rsidR="00B90711" w:rsidRDefault="00636811">
      <w:pPr>
        <w:ind w:firstLine="567"/>
        <w:jc w:val="both"/>
        <w:rPr>
          <w:sz w:val="24"/>
          <w:szCs w:val="24"/>
        </w:rPr>
      </w:pPr>
      <w:r>
        <w:rPr>
          <w:sz w:val="24"/>
          <w:szCs w:val="24"/>
        </w:rPr>
        <w:t>10.2. Цей Договір укладено і підписано у двох оригінальних примірниках українською мовою, що мають однакову юридичну силу – по одному примірнику для кожної із Сторін.</w:t>
      </w:r>
    </w:p>
    <w:p w:rsidR="00B90711" w:rsidRDefault="00636811">
      <w:pPr>
        <w:ind w:firstLine="567"/>
        <w:jc w:val="both"/>
        <w:rPr>
          <w:sz w:val="24"/>
          <w:szCs w:val="24"/>
        </w:rPr>
      </w:pPr>
      <w:r>
        <w:rPr>
          <w:sz w:val="24"/>
          <w:szCs w:val="24"/>
        </w:rPr>
        <w:t>10.3. Цей Договір може бути розірваний з підстав, передбачених законодавством України та цим Договором.</w:t>
      </w:r>
    </w:p>
    <w:p w:rsidR="00B90711" w:rsidRPr="00636811" w:rsidRDefault="00636811">
      <w:pPr>
        <w:ind w:firstLine="567"/>
        <w:jc w:val="both"/>
        <w:rPr>
          <w:sz w:val="24"/>
          <w:szCs w:val="24"/>
        </w:rPr>
      </w:pPr>
      <w:r>
        <w:rPr>
          <w:sz w:val="24"/>
          <w:szCs w:val="24"/>
        </w:rPr>
        <w:t>10.4</w:t>
      </w:r>
      <w:r w:rsidRPr="00636811">
        <w:rPr>
          <w:sz w:val="24"/>
          <w:szCs w:val="24"/>
        </w:rPr>
        <w:t>.</w:t>
      </w:r>
      <w:r w:rsidRPr="00636811">
        <w:rPr>
          <w:rFonts w:eastAsia="sans-serif"/>
          <w:color w:val="0E1D2F"/>
          <w:sz w:val="24"/>
          <w:szCs w:val="24"/>
          <w:shd w:val="clear" w:color="auto" w:fill="FFFFFF"/>
        </w:rPr>
        <w:t>Кожна із сторін має право достроково розірвати цей договір, письмово попередивши про це іншу сторону не пізніше ніж за 20 днів до розірвання.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36811">
        <w:rPr>
          <w:sz w:val="24"/>
          <w:szCs w:val="24"/>
        </w:rPr>
        <w:t>10.5. Закінчення строку дії або розірвання цього Договору не звільняє Сторони</w:t>
      </w:r>
      <w:r>
        <w:rPr>
          <w:sz w:val="24"/>
          <w:szCs w:val="24"/>
        </w:rPr>
        <w:t xml:space="preserve"> від відповідальності за порушення своїх зобов’язань за цим Договором.</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10.6.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w:t>
      </w:r>
      <w:r>
        <w:rPr>
          <w:sz w:val="24"/>
          <w:szCs w:val="24"/>
        </w:rPr>
        <w:lastRenderedPageBreak/>
        <w:t>відсотків суми, визначеної в договорі, укладеному в попередньому році, якщо видатки на цю мету затверджено в установленому порядку.</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Умови договору про закупівлю не повинні відрізнятися від змісту тендерної пропозиції переможця за результатами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10.7.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пункті 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1) зменшення обсягів закупівлі, зокрема з урахуванням фактичного обсягу видатків замовника;</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 зміни умов у зв’язку із застосуванням положень частини шостої статті 41 Закону.</w:t>
      </w:r>
    </w:p>
    <w:p w:rsidR="00B90711" w:rsidRDefault="00B907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B90711" w:rsidRDefault="00636811">
      <w:pPr>
        <w:spacing w:line="280" w:lineRule="exact"/>
        <w:jc w:val="center"/>
        <w:rPr>
          <w:b/>
          <w:sz w:val="24"/>
          <w:szCs w:val="24"/>
        </w:rPr>
      </w:pPr>
      <w:r>
        <w:rPr>
          <w:b/>
          <w:sz w:val="24"/>
          <w:szCs w:val="24"/>
        </w:rPr>
        <w:t>ХІ. АНТИКОРУПЦІЙНЕ ЗАСТЕРЕЖЕННЯ</w:t>
      </w:r>
    </w:p>
    <w:p w:rsidR="00B90711" w:rsidRDefault="00636811">
      <w:pPr>
        <w:spacing w:line="280" w:lineRule="exact"/>
        <w:jc w:val="both"/>
        <w:rPr>
          <w:sz w:val="24"/>
          <w:szCs w:val="24"/>
        </w:rPr>
      </w:pPr>
      <w:r>
        <w:rPr>
          <w:sz w:val="24"/>
          <w:szCs w:val="24"/>
        </w:rPr>
        <w:tab/>
        <w:t>11.1. Сторони зобов’язуються забезпечити дотримання своїми працівниками вимог антикорупційного законодавства України.</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та з метою чинити вплив на рішення іншої Сторони чи її працівників з тим щоб отримати будь-яку вигоду або перевагу.</w:t>
      </w:r>
    </w:p>
    <w:p w:rsidR="00B90711" w:rsidRDefault="00636811">
      <w:pPr>
        <w:jc w:val="center"/>
        <w:rPr>
          <w:b/>
          <w:sz w:val="24"/>
          <w:szCs w:val="24"/>
        </w:rPr>
      </w:pPr>
      <w:r>
        <w:rPr>
          <w:b/>
          <w:sz w:val="24"/>
          <w:szCs w:val="24"/>
        </w:rPr>
        <w:t>XІI.</w:t>
      </w:r>
      <w:r>
        <w:rPr>
          <w:spacing w:val="1"/>
          <w:sz w:val="24"/>
          <w:szCs w:val="24"/>
        </w:rPr>
        <w:t> </w:t>
      </w:r>
      <w:r>
        <w:rPr>
          <w:b/>
          <w:sz w:val="24"/>
          <w:szCs w:val="24"/>
        </w:rPr>
        <w:t>ІНШІ УМОВИ</w:t>
      </w:r>
    </w:p>
    <w:p w:rsidR="00B90711" w:rsidRDefault="00636811">
      <w:pPr>
        <w:ind w:firstLine="567"/>
        <w:jc w:val="both"/>
        <w:rPr>
          <w:sz w:val="24"/>
          <w:szCs w:val="24"/>
        </w:rPr>
      </w:pPr>
      <w:r>
        <w:rPr>
          <w:sz w:val="24"/>
          <w:szCs w:val="24"/>
        </w:rPr>
        <w:lastRenderedPageBreak/>
        <w:t>12.1. У випадках, не передбачених цим Договором, Сторони керуються законодавством України.</w:t>
      </w:r>
    </w:p>
    <w:p w:rsidR="00B90711" w:rsidRDefault="00636811">
      <w:pPr>
        <w:ind w:firstLine="567"/>
        <w:jc w:val="both"/>
        <w:rPr>
          <w:sz w:val="24"/>
          <w:szCs w:val="24"/>
        </w:rPr>
      </w:pPr>
      <w:r>
        <w:rPr>
          <w:color w:val="000000"/>
          <w:sz w:val="24"/>
          <w:szCs w:val="24"/>
          <w:shd w:val="clear" w:color="auto" w:fill="FFFFFF"/>
        </w:rPr>
        <w:t>12.2. Зміни, доповнення до цього Договору вносяться відповідно до законодавства, зокрема, Закону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урахуванням положень Господарського кодексу України, Цивільного кодексу України.</w:t>
      </w:r>
    </w:p>
    <w:p w:rsidR="00B90711" w:rsidRDefault="00636811">
      <w:pPr>
        <w:ind w:firstLine="567"/>
        <w:jc w:val="both"/>
        <w:rPr>
          <w:sz w:val="24"/>
          <w:szCs w:val="24"/>
        </w:rPr>
      </w:pPr>
      <w:r>
        <w:rPr>
          <w:sz w:val="24"/>
          <w:szCs w:val="24"/>
        </w:rPr>
        <w:t>12.3. Сторони вносять зміни, доповнення до цього Договору, розривають його шляхом укладення додаткових угод, які дійсні і мають юридичну силу лише якщо вони здійснені в письмовій формі і підписані повноважними представниками Сторін. Додаткові угоди до цього Договору є його невід’ємною частиною.</w:t>
      </w:r>
    </w:p>
    <w:p w:rsidR="00B90711" w:rsidRDefault="00636811">
      <w:pPr>
        <w:ind w:firstLine="567"/>
        <w:jc w:val="both"/>
        <w:rPr>
          <w:sz w:val="24"/>
          <w:szCs w:val="24"/>
        </w:rPr>
      </w:pPr>
      <w:r>
        <w:rPr>
          <w:sz w:val="24"/>
          <w:szCs w:val="24"/>
        </w:rPr>
        <w:t>12.4. Сторони несуть повну відповідальність за правильність вказаних ними у цьому Договорі реквізитів та зобов’язуються протягом 3 (трьох) робочих днів у письмовій формі повідомляти іншу Сторону про їх зміну.</w:t>
      </w:r>
    </w:p>
    <w:p w:rsidR="00B90711" w:rsidRDefault="00636811">
      <w:pPr>
        <w:ind w:firstLine="709"/>
        <w:jc w:val="center"/>
        <w:rPr>
          <w:b/>
          <w:sz w:val="24"/>
          <w:szCs w:val="24"/>
        </w:rPr>
      </w:pPr>
      <w:r>
        <w:rPr>
          <w:b/>
          <w:sz w:val="24"/>
          <w:szCs w:val="24"/>
        </w:rPr>
        <w:t>XІII.</w:t>
      </w:r>
      <w:r>
        <w:rPr>
          <w:spacing w:val="1"/>
          <w:sz w:val="24"/>
          <w:szCs w:val="24"/>
        </w:rPr>
        <w:t> </w:t>
      </w:r>
      <w:r>
        <w:rPr>
          <w:b/>
          <w:sz w:val="24"/>
          <w:szCs w:val="24"/>
        </w:rPr>
        <w:t>ДОДАТКИ ДО ДОГОВОРУ</w:t>
      </w:r>
    </w:p>
    <w:p w:rsidR="00B90711" w:rsidRDefault="00636811">
      <w:pPr>
        <w:ind w:firstLine="567"/>
        <w:jc w:val="both"/>
        <w:rPr>
          <w:bCs/>
          <w:sz w:val="24"/>
          <w:szCs w:val="24"/>
        </w:rPr>
      </w:pPr>
      <w:r>
        <w:rPr>
          <w:sz w:val="24"/>
          <w:szCs w:val="24"/>
        </w:rPr>
        <w:t>13.1. Додаток 1 – Обсяги та основні вимоги до надання Послуг</w:t>
      </w:r>
      <w:r>
        <w:rPr>
          <w:bCs/>
          <w:sz w:val="24"/>
          <w:szCs w:val="24"/>
        </w:rPr>
        <w:t>;</w:t>
      </w:r>
    </w:p>
    <w:p w:rsidR="00B90711" w:rsidRDefault="00636811">
      <w:pPr>
        <w:ind w:firstLine="567"/>
        <w:rPr>
          <w:bCs/>
          <w:sz w:val="24"/>
          <w:szCs w:val="24"/>
        </w:rPr>
      </w:pPr>
      <w:r>
        <w:rPr>
          <w:sz w:val="24"/>
          <w:szCs w:val="24"/>
        </w:rPr>
        <w:t xml:space="preserve">13.2. Додаток 2 – </w:t>
      </w:r>
      <w:r>
        <w:rPr>
          <w:bCs/>
          <w:sz w:val="24"/>
          <w:szCs w:val="24"/>
        </w:rPr>
        <w:t>Основні вимоги щодо якості та періодичності надання Послуг;</w:t>
      </w:r>
    </w:p>
    <w:p w:rsidR="00B90711" w:rsidRDefault="00636811">
      <w:pPr>
        <w:ind w:firstLine="567"/>
        <w:jc w:val="both"/>
        <w:rPr>
          <w:sz w:val="24"/>
          <w:szCs w:val="24"/>
        </w:rPr>
      </w:pPr>
      <w:r>
        <w:rPr>
          <w:sz w:val="24"/>
          <w:szCs w:val="24"/>
        </w:rPr>
        <w:t>13.3. Додаток 3 – Технологічна карта надання Послуг;</w:t>
      </w:r>
    </w:p>
    <w:p w:rsidR="00B90711" w:rsidRDefault="00636811">
      <w:pPr>
        <w:ind w:firstLine="567"/>
        <w:jc w:val="both"/>
        <w:rPr>
          <w:sz w:val="24"/>
          <w:szCs w:val="24"/>
        </w:rPr>
      </w:pPr>
      <w:r>
        <w:rPr>
          <w:sz w:val="24"/>
          <w:szCs w:val="24"/>
        </w:rPr>
        <w:t>13.4. Додаток 4 – Вартість Послуг;</w:t>
      </w:r>
    </w:p>
    <w:p w:rsidR="00B90711" w:rsidRDefault="00636811">
      <w:pPr>
        <w:ind w:firstLine="567"/>
        <w:jc w:val="both"/>
        <w:rPr>
          <w:sz w:val="24"/>
          <w:szCs w:val="24"/>
        </w:rPr>
      </w:pPr>
      <w:r>
        <w:rPr>
          <w:sz w:val="24"/>
          <w:szCs w:val="24"/>
        </w:rPr>
        <w:t xml:space="preserve">13.5. Додаток 5 – Протокол погодження договірної ціни. </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bookmarkStart w:id="3" w:name="_Hlk152149000"/>
      <w:r>
        <w:rPr>
          <w:b/>
          <w:sz w:val="26"/>
          <w:szCs w:val="26"/>
        </w:rPr>
        <w:t>XI</w:t>
      </w:r>
      <w:r>
        <w:rPr>
          <w:b/>
          <w:sz w:val="26"/>
          <w:szCs w:val="26"/>
          <w:lang w:val="en-US"/>
        </w:rPr>
        <w:t>V</w:t>
      </w:r>
      <w:bookmarkEnd w:id="3"/>
      <w:r>
        <w:rPr>
          <w:b/>
          <w:sz w:val="24"/>
          <w:szCs w:val="24"/>
        </w:rPr>
        <w:t>. ЮРИДИЧНІ АДРЕСИ ТА РЕКВІЗИТИ СТОРІН:</w:t>
      </w:r>
    </w:p>
    <w:p w:rsidR="00B90711" w:rsidRDefault="00B907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tbl>
      <w:tblPr>
        <w:tblW w:w="10317" w:type="dxa"/>
        <w:tblInd w:w="-252" w:type="dxa"/>
        <w:tblLayout w:type="fixed"/>
        <w:tblLook w:val="04A0" w:firstRow="1" w:lastRow="0" w:firstColumn="1" w:lastColumn="0" w:noHBand="0" w:noVBand="1"/>
      </w:tblPr>
      <w:tblGrid>
        <w:gridCol w:w="5214"/>
        <w:gridCol w:w="5103"/>
      </w:tblGrid>
      <w:tr w:rsidR="00B90711">
        <w:trPr>
          <w:trHeight w:val="457"/>
        </w:trPr>
        <w:tc>
          <w:tcPr>
            <w:tcW w:w="5214" w:type="dxa"/>
            <w:vAlign w:val="center"/>
          </w:tcPr>
          <w:p w:rsidR="00B90711" w:rsidRDefault="00636811">
            <w:pPr>
              <w:widowControl w:val="0"/>
              <w:jc w:val="center"/>
              <w:rPr>
                <w:b/>
                <w:sz w:val="24"/>
                <w:szCs w:val="24"/>
                <w:u w:val="single"/>
              </w:rPr>
            </w:pPr>
            <w:r>
              <w:rPr>
                <w:b/>
                <w:caps/>
                <w:sz w:val="24"/>
                <w:szCs w:val="24"/>
                <w:u w:val="single"/>
              </w:rPr>
              <w:t xml:space="preserve">Замовник </w:t>
            </w:r>
          </w:p>
        </w:tc>
        <w:tc>
          <w:tcPr>
            <w:tcW w:w="5103" w:type="dxa"/>
            <w:vAlign w:val="center"/>
          </w:tcPr>
          <w:p w:rsidR="00B90711" w:rsidRDefault="00636811">
            <w:pPr>
              <w:widowControl w:val="0"/>
              <w:jc w:val="center"/>
              <w:rPr>
                <w:b/>
                <w:sz w:val="24"/>
                <w:szCs w:val="24"/>
                <w:u w:val="single"/>
              </w:rPr>
            </w:pPr>
            <w:r>
              <w:rPr>
                <w:b/>
                <w:sz w:val="24"/>
                <w:szCs w:val="24"/>
                <w:u w:val="single"/>
              </w:rPr>
              <w:t>ВИКОНАВЕЦЬ</w:t>
            </w:r>
          </w:p>
        </w:tc>
      </w:tr>
      <w:tr w:rsidR="00B90711">
        <w:tc>
          <w:tcPr>
            <w:tcW w:w="5214" w:type="dxa"/>
            <w:vAlign w:val="center"/>
          </w:tcPr>
          <w:p w:rsidR="00B90711" w:rsidRDefault="00636811">
            <w:pPr>
              <w:rPr>
                <w:b/>
                <w:caps/>
                <w:sz w:val="24"/>
                <w:szCs w:val="24"/>
                <w:u w:val="single"/>
              </w:rPr>
            </w:pPr>
            <w:r>
              <w:rPr>
                <w:b/>
                <w:bCs/>
                <w:sz w:val="24"/>
                <w:szCs w:val="24"/>
              </w:rPr>
              <w:t>Одеський окружний адміністративний суд</w:t>
            </w:r>
          </w:p>
        </w:tc>
        <w:tc>
          <w:tcPr>
            <w:tcW w:w="5103" w:type="dxa"/>
            <w:vAlign w:val="center"/>
          </w:tcPr>
          <w:p w:rsidR="00B90711" w:rsidRDefault="00B90711">
            <w:pPr>
              <w:widowControl w:val="0"/>
              <w:rPr>
                <w:b/>
                <w:i/>
                <w:sz w:val="24"/>
                <w:szCs w:val="24"/>
                <w:u w:val="single"/>
              </w:rPr>
            </w:pPr>
          </w:p>
        </w:tc>
      </w:tr>
      <w:tr w:rsidR="00B90711">
        <w:tc>
          <w:tcPr>
            <w:tcW w:w="5214" w:type="dxa"/>
          </w:tcPr>
          <w:p w:rsidR="00B90711" w:rsidRDefault="00636811">
            <w:pPr>
              <w:rPr>
                <w:bCs/>
                <w:iCs/>
                <w:sz w:val="24"/>
                <w:szCs w:val="24"/>
              </w:rPr>
            </w:pPr>
            <w:r>
              <w:rPr>
                <w:bCs/>
                <w:iCs/>
                <w:sz w:val="24"/>
                <w:szCs w:val="24"/>
              </w:rPr>
              <w:t>Місцезнаходження: 650623, м. Одеса,</w:t>
            </w:r>
          </w:p>
          <w:p w:rsidR="00B90711" w:rsidRDefault="00636811">
            <w:pPr>
              <w:rPr>
                <w:bCs/>
                <w:iCs/>
                <w:sz w:val="24"/>
                <w:szCs w:val="24"/>
              </w:rPr>
            </w:pPr>
            <w:r>
              <w:rPr>
                <w:bCs/>
                <w:iCs/>
                <w:sz w:val="24"/>
                <w:szCs w:val="24"/>
              </w:rPr>
              <w:t xml:space="preserve">вул. Фонтанська дорога, 14 </w:t>
            </w:r>
          </w:p>
          <w:p w:rsidR="00B90711" w:rsidRDefault="00636811">
            <w:pPr>
              <w:rPr>
                <w:bCs/>
                <w:iCs/>
                <w:sz w:val="24"/>
                <w:szCs w:val="24"/>
              </w:rPr>
            </w:pPr>
            <w:r>
              <w:rPr>
                <w:bCs/>
                <w:iCs/>
                <w:sz w:val="24"/>
                <w:szCs w:val="24"/>
              </w:rPr>
              <w:t>Код ЄДРПОУ 35118626</w:t>
            </w:r>
          </w:p>
          <w:p w:rsidR="00B90711" w:rsidRDefault="00636811">
            <w:pPr>
              <w:rPr>
                <w:b/>
                <w:bCs/>
                <w:sz w:val="24"/>
                <w:szCs w:val="24"/>
              </w:rPr>
            </w:pPr>
            <w:r>
              <w:rPr>
                <w:b/>
                <w:bCs/>
                <w:sz w:val="24"/>
                <w:szCs w:val="24"/>
              </w:rPr>
              <w:t xml:space="preserve">IBAN UA 318201720343171001100005512 </w:t>
            </w:r>
          </w:p>
          <w:p w:rsidR="00B90711" w:rsidRDefault="00636811">
            <w:pPr>
              <w:rPr>
                <w:bCs/>
                <w:iCs/>
                <w:sz w:val="24"/>
                <w:szCs w:val="24"/>
              </w:rPr>
            </w:pPr>
            <w:r>
              <w:rPr>
                <w:bCs/>
                <w:iCs/>
                <w:sz w:val="24"/>
                <w:szCs w:val="24"/>
              </w:rPr>
              <w:t>в Державній казначейській службі України, м. Київ</w:t>
            </w:r>
          </w:p>
          <w:p w:rsidR="00B90711" w:rsidRDefault="00636811">
            <w:pPr>
              <w:rPr>
                <w:bCs/>
                <w:iCs/>
                <w:sz w:val="24"/>
                <w:szCs w:val="24"/>
              </w:rPr>
            </w:pPr>
            <w:r>
              <w:rPr>
                <w:bCs/>
                <w:iCs/>
                <w:sz w:val="24"/>
                <w:szCs w:val="24"/>
              </w:rPr>
              <w:t>неприбуткова організація, не платник ПДВ</w:t>
            </w:r>
          </w:p>
          <w:p w:rsidR="00B90711" w:rsidRDefault="00B90711">
            <w:pPr>
              <w:rPr>
                <w:bCs/>
                <w:iCs/>
                <w:sz w:val="24"/>
                <w:szCs w:val="24"/>
              </w:rPr>
            </w:pPr>
          </w:p>
          <w:p w:rsidR="00B90711" w:rsidRDefault="00B90711">
            <w:pPr>
              <w:rPr>
                <w:bCs/>
                <w:iCs/>
                <w:sz w:val="24"/>
                <w:szCs w:val="24"/>
              </w:rPr>
            </w:pPr>
          </w:p>
          <w:p w:rsidR="00B90711" w:rsidRDefault="00B90711">
            <w:pPr>
              <w:rPr>
                <w:bCs/>
                <w:iCs/>
                <w:sz w:val="24"/>
                <w:szCs w:val="24"/>
              </w:rPr>
            </w:pPr>
          </w:p>
        </w:tc>
        <w:tc>
          <w:tcPr>
            <w:tcW w:w="5103" w:type="dxa"/>
          </w:tcPr>
          <w:p w:rsidR="00B90711" w:rsidRDefault="00B90711">
            <w:pPr>
              <w:widowControl w:val="0"/>
              <w:jc w:val="both"/>
              <w:rPr>
                <w:sz w:val="24"/>
                <w:szCs w:val="24"/>
              </w:rPr>
            </w:pPr>
          </w:p>
        </w:tc>
      </w:tr>
    </w:tbl>
    <w:p w:rsidR="00B90711" w:rsidRDefault="00636811">
      <w:pPr>
        <w:rPr>
          <w:sz w:val="24"/>
          <w:szCs w:val="24"/>
        </w:rPr>
      </w:pPr>
      <w:r>
        <w:rPr>
          <w:sz w:val="24"/>
          <w:szCs w:val="24"/>
        </w:rPr>
        <w:br w:type="page"/>
      </w:r>
    </w:p>
    <w:p w:rsidR="00B90711" w:rsidRDefault="00636811">
      <w:pPr>
        <w:tabs>
          <w:tab w:val="left" w:pos="6840"/>
          <w:tab w:val="right" w:pos="10002"/>
        </w:tabs>
        <w:ind w:left="6096"/>
        <w:rPr>
          <w:sz w:val="24"/>
          <w:szCs w:val="24"/>
        </w:rPr>
      </w:pPr>
      <w:r>
        <w:rPr>
          <w:sz w:val="24"/>
          <w:szCs w:val="24"/>
        </w:rPr>
        <w:lastRenderedPageBreak/>
        <w:t>Додаток 1</w:t>
      </w:r>
    </w:p>
    <w:p w:rsidR="00B90711" w:rsidRDefault="00636811">
      <w:pPr>
        <w:ind w:left="6096"/>
        <w:rPr>
          <w:sz w:val="24"/>
          <w:szCs w:val="24"/>
        </w:rPr>
      </w:pPr>
      <w:r>
        <w:rPr>
          <w:sz w:val="24"/>
          <w:szCs w:val="24"/>
        </w:rPr>
        <w:t>до Договору № ______</w:t>
      </w:r>
    </w:p>
    <w:p w:rsidR="00B90711" w:rsidRDefault="00636811">
      <w:pPr>
        <w:ind w:left="6096"/>
        <w:rPr>
          <w:sz w:val="24"/>
          <w:szCs w:val="24"/>
          <w:lang w:eastAsia="en-US"/>
        </w:rPr>
      </w:pPr>
      <w:r>
        <w:rPr>
          <w:sz w:val="24"/>
          <w:szCs w:val="24"/>
        </w:rPr>
        <w:t>від «__»_____________</w:t>
      </w:r>
      <w:r>
        <w:rPr>
          <w:sz w:val="24"/>
          <w:szCs w:val="24"/>
          <w:lang w:eastAsia="en-US"/>
        </w:rPr>
        <w:t>2024 року</w:t>
      </w:r>
    </w:p>
    <w:p w:rsidR="00B90711" w:rsidRDefault="00B90711">
      <w:pPr>
        <w:ind w:left="6096"/>
        <w:rPr>
          <w:sz w:val="16"/>
          <w:szCs w:val="16"/>
          <w:lang w:eastAsia="en-US"/>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636811">
      <w:pPr>
        <w:jc w:val="center"/>
        <w:rPr>
          <w:b/>
          <w:sz w:val="24"/>
          <w:szCs w:val="24"/>
        </w:rPr>
      </w:pPr>
      <w:r>
        <w:rPr>
          <w:b/>
          <w:sz w:val="24"/>
          <w:szCs w:val="24"/>
        </w:rPr>
        <w:t>Обсяги та основні вимоги до надання Послуг*</w:t>
      </w: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autoSpaceDE w:val="0"/>
        <w:autoSpaceDN w:val="0"/>
        <w:jc w:val="both"/>
        <w:rPr>
          <w:i/>
        </w:rPr>
      </w:pPr>
    </w:p>
    <w:p w:rsidR="00B90711" w:rsidRDefault="00636811">
      <w:pPr>
        <w:autoSpaceDE w:val="0"/>
        <w:autoSpaceDN w:val="0"/>
        <w:jc w:val="both"/>
        <w:rPr>
          <w:i/>
          <w:sz w:val="24"/>
          <w:szCs w:val="24"/>
        </w:rPr>
      </w:pPr>
      <w:r>
        <w:rPr>
          <w:i/>
          <w:sz w:val="24"/>
          <w:szCs w:val="24"/>
        </w:rPr>
        <w:t>*Заповнюється під час укладення договору, враховуючи інформацію/документи, надані Переможцем у складі тендерної пропозиції.</w:t>
      </w: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ind w:firstLine="567"/>
        <w:jc w:val="both"/>
        <w:rPr>
          <w:i/>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rPr>
          <w:sz w:val="2"/>
          <w:szCs w:val="2"/>
        </w:rPr>
      </w:pPr>
    </w:p>
    <w:p w:rsidR="00B90711" w:rsidRDefault="00B90711">
      <w:pPr>
        <w:autoSpaceDE w:val="0"/>
        <w:autoSpaceDN w:val="0"/>
        <w:ind w:firstLine="567"/>
        <w:rPr>
          <w:sz w:val="2"/>
          <w:szCs w:val="2"/>
        </w:rPr>
      </w:pPr>
    </w:p>
    <w:p w:rsidR="00B90711" w:rsidRDefault="00B90711">
      <w:pPr>
        <w:autoSpaceDE w:val="0"/>
        <w:autoSpaceDN w:val="0"/>
        <w:ind w:firstLine="567"/>
        <w:rPr>
          <w:sz w:val="2"/>
          <w:szCs w:val="2"/>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r>
              <w:rPr>
                <w:sz w:val="24"/>
                <w:szCs w:val="24"/>
              </w:rPr>
              <w:t>м.п.</w:t>
            </w:r>
          </w:p>
        </w:tc>
        <w:tc>
          <w:tcPr>
            <w:tcW w:w="4536" w:type="dxa"/>
            <w:vAlign w:val="center"/>
          </w:tcPr>
          <w:p w:rsidR="00B90711" w:rsidRDefault="00636811">
            <w:pPr>
              <w:widowControl w:val="0"/>
              <w:jc w:val="center"/>
              <w:rPr>
                <w:sz w:val="24"/>
                <w:szCs w:val="24"/>
              </w:rPr>
            </w:pPr>
            <w:r>
              <w:rPr>
                <w:sz w:val="24"/>
                <w:szCs w:val="24"/>
              </w:rPr>
              <w:t>м.п.</w:t>
            </w:r>
          </w:p>
        </w:tc>
      </w:tr>
    </w:tbl>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636811">
      <w:pPr>
        <w:rPr>
          <w:sz w:val="24"/>
          <w:szCs w:val="24"/>
        </w:rPr>
      </w:pPr>
      <w:r>
        <w:rPr>
          <w:sz w:val="24"/>
          <w:szCs w:val="24"/>
        </w:rPr>
        <w:br w:type="page"/>
      </w:r>
    </w:p>
    <w:p w:rsidR="00B90711" w:rsidRDefault="00636811">
      <w:pPr>
        <w:tabs>
          <w:tab w:val="left" w:pos="6840"/>
          <w:tab w:val="right" w:pos="10002"/>
        </w:tabs>
        <w:ind w:left="6096"/>
        <w:rPr>
          <w:sz w:val="24"/>
          <w:szCs w:val="24"/>
        </w:rPr>
      </w:pPr>
      <w:r>
        <w:rPr>
          <w:sz w:val="24"/>
          <w:szCs w:val="24"/>
        </w:rPr>
        <w:lastRenderedPageBreak/>
        <w:t>Додаток 2</w:t>
      </w:r>
    </w:p>
    <w:p w:rsidR="00B90711" w:rsidRDefault="00636811">
      <w:pPr>
        <w:ind w:left="6096"/>
        <w:rPr>
          <w:sz w:val="24"/>
          <w:szCs w:val="24"/>
        </w:rPr>
      </w:pPr>
      <w:r>
        <w:rPr>
          <w:sz w:val="24"/>
          <w:szCs w:val="24"/>
        </w:rPr>
        <w:t>до Договору № ______</w:t>
      </w:r>
    </w:p>
    <w:p w:rsidR="00B90711" w:rsidRDefault="00636811">
      <w:pPr>
        <w:ind w:left="6096"/>
        <w:rPr>
          <w:sz w:val="24"/>
          <w:szCs w:val="24"/>
          <w:lang w:eastAsia="en-US"/>
        </w:rPr>
      </w:pPr>
      <w:r>
        <w:rPr>
          <w:sz w:val="24"/>
          <w:szCs w:val="24"/>
        </w:rPr>
        <w:t>від «__»_____________</w:t>
      </w:r>
      <w:r>
        <w:rPr>
          <w:sz w:val="24"/>
          <w:szCs w:val="24"/>
          <w:lang w:eastAsia="en-US"/>
        </w:rPr>
        <w:t>2024 р.</w:t>
      </w:r>
    </w:p>
    <w:p w:rsidR="00B90711" w:rsidRDefault="00B90711">
      <w:pPr>
        <w:widowControl w:val="0"/>
        <w:autoSpaceDE w:val="0"/>
        <w:autoSpaceDN w:val="0"/>
        <w:adjustRightInd w:val="0"/>
        <w:ind w:firstLine="851"/>
        <w:jc w:val="center"/>
        <w:rPr>
          <w:b/>
          <w:bCs/>
          <w:sz w:val="24"/>
          <w:szCs w:val="24"/>
        </w:rPr>
      </w:pPr>
    </w:p>
    <w:p w:rsidR="00B90711" w:rsidRDefault="00636811">
      <w:pPr>
        <w:widowControl w:val="0"/>
        <w:autoSpaceDE w:val="0"/>
        <w:autoSpaceDN w:val="0"/>
        <w:adjustRightInd w:val="0"/>
        <w:jc w:val="center"/>
        <w:rPr>
          <w:b/>
          <w:bCs/>
          <w:sz w:val="24"/>
          <w:szCs w:val="24"/>
        </w:rPr>
      </w:pPr>
      <w:r>
        <w:rPr>
          <w:b/>
          <w:bCs/>
          <w:sz w:val="24"/>
          <w:szCs w:val="24"/>
        </w:rPr>
        <w:t>Основні вимоги щодо якості та періодичності надання Послуг</w:t>
      </w:r>
    </w:p>
    <w:p w:rsidR="00B90711" w:rsidRDefault="00B90711">
      <w:pPr>
        <w:widowControl w:val="0"/>
        <w:autoSpaceDE w:val="0"/>
        <w:autoSpaceDN w:val="0"/>
        <w:adjustRightInd w:val="0"/>
        <w:jc w:val="center"/>
        <w:rPr>
          <w:b/>
          <w:bCs/>
          <w:sz w:val="24"/>
          <w:szCs w:val="24"/>
        </w:rPr>
      </w:pPr>
    </w:p>
    <w:p w:rsidR="00B90711" w:rsidRDefault="00B90711">
      <w:pPr>
        <w:autoSpaceDE w:val="0"/>
        <w:autoSpaceDN w:val="0"/>
        <w:jc w:val="both"/>
        <w:rPr>
          <w:i/>
        </w:rPr>
      </w:pPr>
    </w:p>
    <w:p w:rsidR="00B90711" w:rsidRDefault="00636811">
      <w:pPr>
        <w:autoSpaceDE w:val="0"/>
        <w:autoSpaceDN w:val="0"/>
        <w:jc w:val="both"/>
        <w:rPr>
          <w:i/>
          <w:sz w:val="24"/>
          <w:szCs w:val="24"/>
        </w:rPr>
      </w:pPr>
      <w:r>
        <w:rPr>
          <w:i/>
          <w:sz w:val="24"/>
          <w:szCs w:val="24"/>
        </w:rPr>
        <w:t>*Заповнюється під час укладення договору, враховуючи інформацію/документи, надані Переможцем у складі тендерної пропозиції.</w:t>
      </w:r>
    </w:p>
    <w:p w:rsidR="00B90711" w:rsidRDefault="00B90711">
      <w:pPr>
        <w:autoSpaceDE w:val="0"/>
        <w:autoSpaceDN w:val="0"/>
        <w:jc w:val="both"/>
        <w:rPr>
          <w:i/>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ind w:firstLine="851"/>
        <w:jc w:val="center"/>
        <w:rPr>
          <w:b/>
          <w:sz w:val="24"/>
          <w:szCs w:val="24"/>
        </w:rPr>
      </w:pPr>
    </w:p>
    <w:tbl>
      <w:tblPr>
        <w:tblW w:w="9356" w:type="dxa"/>
        <w:tblLayout w:type="fixed"/>
        <w:tblLook w:val="04A0" w:firstRow="1" w:lastRow="0" w:firstColumn="1" w:lastColumn="0" w:noHBand="0" w:noVBand="1"/>
      </w:tblPr>
      <w:tblGrid>
        <w:gridCol w:w="4820"/>
        <w:gridCol w:w="4536"/>
      </w:tblGrid>
      <w:tr w:rsidR="00B90711">
        <w:trPr>
          <w:trHeight w:val="20"/>
        </w:trPr>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2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20"/>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rPr>
          <w:trHeight w:val="20"/>
        </w:trPr>
        <w:tc>
          <w:tcPr>
            <w:tcW w:w="4820" w:type="dxa"/>
            <w:vAlign w:val="center"/>
          </w:tcPr>
          <w:p w:rsidR="00B90711" w:rsidRDefault="00636811">
            <w:pPr>
              <w:widowControl w:val="0"/>
              <w:jc w:val="center"/>
              <w:rPr>
                <w:sz w:val="24"/>
                <w:szCs w:val="24"/>
              </w:rPr>
            </w:pPr>
            <w:r>
              <w:rPr>
                <w:sz w:val="24"/>
                <w:szCs w:val="24"/>
              </w:rPr>
              <w:t>м.п.</w:t>
            </w:r>
          </w:p>
        </w:tc>
        <w:tc>
          <w:tcPr>
            <w:tcW w:w="4536" w:type="dxa"/>
            <w:vAlign w:val="center"/>
          </w:tcPr>
          <w:p w:rsidR="00B90711" w:rsidRDefault="00636811">
            <w:pPr>
              <w:widowControl w:val="0"/>
              <w:jc w:val="center"/>
              <w:rPr>
                <w:sz w:val="24"/>
                <w:szCs w:val="24"/>
              </w:rPr>
            </w:pPr>
            <w:r>
              <w:rPr>
                <w:sz w:val="24"/>
                <w:szCs w:val="24"/>
              </w:rPr>
              <w:t>м.п.</w:t>
            </w:r>
          </w:p>
        </w:tc>
      </w:tr>
    </w:tbl>
    <w:p w:rsidR="00B90711" w:rsidRDefault="00B90711">
      <w:pPr>
        <w:widowControl w:val="0"/>
        <w:autoSpaceDE w:val="0"/>
        <w:autoSpaceDN w:val="0"/>
        <w:adjustRightInd w:val="0"/>
        <w:ind w:firstLine="851"/>
        <w:jc w:val="center"/>
        <w:rPr>
          <w:b/>
          <w:bCs/>
          <w:sz w:val="25"/>
          <w:szCs w:val="25"/>
        </w:rPr>
        <w:sectPr w:rsidR="00B90711" w:rsidSect="00247E0F">
          <w:headerReference w:type="default" r:id="rId9"/>
          <w:footerReference w:type="default" r:id="rId10"/>
          <w:pgSz w:w="11906" w:h="16838"/>
          <w:pgMar w:top="851" w:right="709" w:bottom="1276" w:left="1418" w:header="708" w:footer="211" w:gutter="0"/>
          <w:cols w:space="720" w:equalWidth="0">
            <w:col w:w="9831"/>
          </w:cols>
        </w:sectPr>
      </w:pPr>
    </w:p>
    <w:p w:rsidR="00B90711" w:rsidRDefault="00636811">
      <w:pPr>
        <w:tabs>
          <w:tab w:val="left" w:pos="6840"/>
          <w:tab w:val="right" w:pos="10002"/>
        </w:tabs>
        <w:ind w:left="6096"/>
        <w:rPr>
          <w:sz w:val="24"/>
          <w:szCs w:val="24"/>
        </w:rPr>
      </w:pPr>
      <w:r>
        <w:rPr>
          <w:sz w:val="24"/>
          <w:szCs w:val="24"/>
        </w:rPr>
        <w:lastRenderedPageBreak/>
        <w:t>Додаток 3</w:t>
      </w:r>
    </w:p>
    <w:p w:rsidR="00B90711" w:rsidRDefault="00636811">
      <w:pPr>
        <w:ind w:left="6096"/>
        <w:rPr>
          <w:sz w:val="24"/>
          <w:szCs w:val="24"/>
        </w:rPr>
      </w:pPr>
      <w:r>
        <w:rPr>
          <w:sz w:val="24"/>
          <w:szCs w:val="24"/>
        </w:rPr>
        <w:t>до Договору № ______</w:t>
      </w:r>
    </w:p>
    <w:p w:rsidR="00B90711" w:rsidRDefault="00636811">
      <w:pPr>
        <w:ind w:left="6096"/>
        <w:rPr>
          <w:sz w:val="24"/>
          <w:szCs w:val="24"/>
          <w:lang w:eastAsia="en-US"/>
        </w:rPr>
      </w:pPr>
      <w:r>
        <w:rPr>
          <w:sz w:val="24"/>
          <w:szCs w:val="24"/>
        </w:rPr>
        <w:t>від «__»_____________</w:t>
      </w:r>
      <w:r>
        <w:rPr>
          <w:sz w:val="24"/>
          <w:szCs w:val="24"/>
          <w:lang w:eastAsia="en-US"/>
        </w:rPr>
        <w:t>2024 р.</w:t>
      </w:r>
    </w:p>
    <w:p w:rsidR="00B90711" w:rsidRDefault="00B90711">
      <w:pPr>
        <w:widowControl w:val="0"/>
        <w:autoSpaceDE w:val="0"/>
        <w:autoSpaceDN w:val="0"/>
        <w:adjustRightInd w:val="0"/>
        <w:ind w:firstLine="851"/>
        <w:jc w:val="center"/>
        <w:rPr>
          <w:b/>
          <w:bCs/>
          <w:sz w:val="25"/>
          <w:szCs w:val="25"/>
        </w:rPr>
      </w:pPr>
    </w:p>
    <w:p w:rsidR="00B90711" w:rsidRDefault="00636811">
      <w:pPr>
        <w:widowControl w:val="0"/>
        <w:autoSpaceDE w:val="0"/>
        <w:autoSpaceDN w:val="0"/>
        <w:adjustRightInd w:val="0"/>
        <w:jc w:val="center"/>
        <w:rPr>
          <w:b/>
          <w:bCs/>
          <w:sz w:val="25"/>
          <w:szCs w:val="25"/>
        </w:rPr>
      </w:pPr>
      <w:r>
        <w:rPr>
          <w:b/>
          <w:sz w:val="24"/>
          <w:szCs w:val="24"/>
        </w:rPr>
        <w:t>Технологічна карта надання Послуг</w:t>
      </w:r>
    </w:p>
    <w:p w:rsidR="00B90711" w:rsidRDefault="00B90711">
      <w:pPr>
        <w:widowControl w:val="0"/>
        <w:autoSpaceDE w:val="0"/>
        <w:autoSpaceDN w:val="0"/>
        <w:adjustRightInd w:val="0"/>
        <w:jc w:val="center"/>
        <w:rPr>
          <w:b/>
          <w:sz w:val="24"/>
          <w:szCs w:val="24"/>
        </w:rPr>
      </w:pPr>
    </w:p>
    <w:p w:rsidR="00B90711" w:rsidRDefault="00B90711">
      <w:pPr>
        <w:autoSpaceDE w:val="0"/>
        <w:autoSpaceDN w:val="0"/>
        <w:jc w:val="both"/>
        <w:rPr>
          <w:i/>
        </w:rPr>
      </w:pPr>
    </w:p>
    <w:p w:rsidR="00B90711" w:rsidRDefault="00636811">
      <w:pPr>
        <w:autoSpaceDE w:val="0"/>
        <w:autoSpaceDN w:val="0"/>
        <w:jc w:val="both"/>
        <w:rPr>
          <w:i/>
          <w:sz w:val="24"/>
          <w:szCs w:val="24"/>
        </w:rPr>
      </w:pPr>
      <w:r>
        <w:rPr>
          <w:i/>
          <w:sz w:val="24"/>
          <w:szCs w:val="24"/>
        </w:rPr>
        <w:t>*Заповнюється під час укладення договору, враховуючи інформацію/документи, надані Переможцем у складі тендерної пропозиції.</w:t>
      </w:r>
    </w:p>
    <w:p w:rsidR="00B90711" w:rsidRDefault="00B90711">
      <w:pPr>
        <w:autoSpaceDE w:val="0"/>
        <w:autoSpaceDN w:val="0"/>
        <w:jc w:val="both"/>
        <w:rPr>
          <w:i/>
          <w:sz w:val="24"/>
          <w:szCs w:val="24"/>
        </w:rPr>
      </w:pPr>
    </w:p>
    <w:p w:rsidR="00B90711" w:rsidRDefault="00B90711">
      <w:pPr>
        <w:widowControl w:val="0"/>
        <w:autoSpaceDE w:val="0"/>
        <w:autoSpaceDN w:val="0"/>
        <w:adjustRightInd w:val="0"/>
        <w:jc w:val="center"/>
        <w:rPr>
          <w:b/>
          <w:sz w:val="24"/>
          <w:szCs w:val="24"/>
        </w:rPr>
      </w:pPr>
    </w:p>
    <w:p w:rsidR="00B90711" w:rsidRDefault="00B90711">
      <w:pPr>
        <w:widowControl w:val="0"/>
        <w:autoSpaceDE w:val="0"/>
        <w:autoSpaceDN w:val="0"/>
        <w:adjustRightInd w:val="0"/>
        <w:jc w:val="center"/>
        <w:rPr>
          <w:b/>
          <w:sz w:val="24"/>
          <w:szCs w:val="24"/>
        </w:rPr>
      </w:pPr>
    </w:p>
    <w:p w:rsidR="00B90711" w:rsidRDefault="00B90711">
      <w:pPr>
        <w:shd w:val="clear" w:color="auto" w:fill="FFFFFF"/>
        <w:ind w:firstLine="709"/>
        <w:jc w:val="both"/>
        <w:outlineLvl w:val="0"/>
        <w:rPr>
          <w:sz w:val="24"/>
          <w:szCs w:val="24"/>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r>
              <w:rPr>
                <w:sz w:val="24"/>
                <w:szCs w:val="24"/>
              </w:rPr>
              <w:t>м.п.</w:t>
            </w:r>
          </w:p>
        </w:tc>
        <w:tc>
          <w:tcPr>
            <w:tcW w:w="4536" w:type="dxa"/>
            <w:vAlign w:val="center"/>
          </w:tcPr>
          <w:p w:rsidR="00B90711" w:rsidRDefault="00636811">
            <w:pPr>
              <w:widowControl w:val="0"/>
              <w:jc w:val="center"/>
              <w:rPr>
                <w:sz w:val="24"/>
                <w:szCs w:val="24"/>
              </w:rPr>
            </w:pPr>
            <w:r>
              <w:rPr>
                <w:sz w:val="24"/>
                <w:szCs w:val="24"/>
              </w:rPr>
              <w:t>м.п.</w:t>
            </w:r>
          </w:p>
        </w:tc>
      </w:tr>
    </w:tbl>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636811">
      <w:pPr>
        <w:rPr>
          <w:b/>
          <w:color w:val="000000"/>
          <w:sz w:val="24"/>
          <w:szCs w:val="24"/>
        </w:rPr>
      </w:pPr>
      <w:r>
        <w:rPr>
          <w:b/>
          <w:color w:val="000000"/>
          <w:sz w:val="24"/>
          <w:szCs w:val="24"/>
        </w:rPr>
        <w:br w:type="page"/>
      </w:r>
    </w:p>
    <w:p w:rsidR="00B90711" w:rsidRDefault="00636811">
      <w:pPr>
        <w:tabs>
          <w:tab w:val="right" w:pos="10002"/>
        </w:tabs>
        <w:ind w:left="6379"/>
        <w:rPr>
          <w:sz w:val="24"/>
          <w:szCs w:val="24"/>
        </w:rPr>
      </w:pPr>
      <w:r>
        <w:rPr>
          <w:sz w:val="24"/>
          <w:szCs w:val="24"/>
        </w:rPr>
        <w:lastRenderedPageBreak/>
        <w:t>Додаток 4</w:t>
      </w:r>
    </w:p>
    <w:p w:rsidR="00B90711" w:rsidRDefault="00636811">
      <w:pPr>
        <w:ind w:left="6379"/>
        <w:rPr>
          <w:sz w:val="24"/>
          <w:szCs w:val="24"/>
        </w:rPr>
      </w:pPr>
      <w:r>
        <w:rPr>
          <w:sz w:val="24"/>
          <w:szCs w:val="24"/>
        </w:rPr>
        <w:t>до Договору № ______</w:t>
      </w:r>
    </w:p>
    <w:p w:rsidR="00B90711" w:rsidRDefault="00636811">
      <w:pPr>
        <w:widowControl w:val="0"/>
        <w:autoSpaceDE w:val="0"/>
        <w:autoSpaceDN w:val="0"/>
        <w:adjustRightInd w:val="0"/>
        <w:ind w:left="6379"/>
        <w:rPr>
          <w:sz w:val="24"/>
          <w:szCs w:val="24"/>
          <w:lang w:eastAsia="en-US"/>
        </w:rPr>
      </w:pPr>
      <w:r>
        <w:rPr>
          <w:sz w:val="24"/>
          <w:szCs w:val="24"/>
        </w:rPr>
        <w:t>від «___» __________</w:t>
      </w:r>
      <w:r>
        <w:rPr>
          <w:sz w:val="24"/>
          <w:szCs w:val="24"/>
          <w:lang w:eastAsia="en-US"/>
        </w:rPr>
        <w:t>2024</w:t>
      </w:r>
    </w:p>
    <w:p w:rsidR="00B90711" w:rsidRDefault="00B90711">
      <w:pPr>
        <w:widowControl w:val="0"/>
        <w:autoSpaceDE w:val="0"/>
        <w:autoSpaceDN w:val="0"/>
        <w:adjustRightInd w:val="0"/>
        <w:ind w:left="6379" w:firstLine="851"/>
        <w:jc w:val="both"/>
        <w:rPr>
          <w:sz w:val="24"/>
          <w:szCs w:val="24"/>
        </w:rPr>
      </w:pPr>
    </w:p>
    <w:p w:rsidR="00B90711" w:rsidRDefault="00636811">
      <w:pPr>
        <w:jc w:val="center"/>
        <w:rPr>
          <w:b/>
          <w:sz w:val="25"/>
          <w:szCs w:val="25"/>
        </w:rPr>
      </w:pPr>
      <w:r>
        <w:rPr>
          <w:b/>
          <w:sz w:val="25"/>
          <w:szCs w:val="25"/>
        </w:rPr>
        <w:t>ВАРТІСТЬ ПОСЛУГ</w:t>
      </w:r>
    </w:p>
    <w:p w:rsidR="00B90711" w:rsidRDefault="00B90711">
      <w:pPr>
        <w:jc w:val="center"/>
        <w:rPr>
          <w:spacing w:val="6"/>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972"/>
        <w:gridCol w:w="1832"/>
        <w:gridCol w:w="2269"/>
      </w:tblGrid>
      <w:tr w:rsidR="00B90711">
        <w:trPr>
          <w:trHeight w:val="20"/>
        </w:trPr>
        <w:tc>
          <w:tcPr>
            <w:tcW w:w="552" w:type="dxa"/>
            <w:shd w:val="clear" w:color="auto" w:fill="auto"/>
            <w:vAlign w:val="center"/>
          </w:tcPr>
          <w:p w:rsidR="00B90711" w:rsidRDefault="00636811">
            <w:pPr>
              <w:ind w:hanging="101"/>
              <w:jc w:val="center"/>
              <w:rPr>
                <w:b/>
                <w:bCs/>
                <w:sz w:val="22"/>
                <w:szCs w:val="22"/>
              </w:rPr>
            </w:pPr>
            <w:bookmarkStart w:id="4" w:name="_Hlk152922262"/>
            <w:r>
              <w:rPr>
                <w:b/>
                <w:bCs/>
                <w:sz w:val="22"/>
                <w:szCs w:val="22"/>
              </w:rPr>
              <w:t>№</w:t>
            </w:r>
          </w:p>
          <w:p w:rsidR="00B90711" w:rsidRDefault="00636811">
            <w:pPr>
              <w:ind w:hanging="101"/>
              <w:jc w:val="center"/>
              <w:rPr>
                <w:b/>
                <w:bCs/>
                <w:sz w:val="22"/>
                <w:szCs w:val="22"/>
              </w:rPr>
            </w:pPr>
            <w:r>
              <w:rPr>
                <w:b/>
                <w:bCs/>
                <w:sz w:val="22"/>
                <w:szCs w:val="22"/>
              </w:rPr>
              <w:t>з/п</w:t>
            </w:r>
          </w:p>
        </w:tc>
        <w:tc>
          <w:tcPr>
            <w:tcW w:w="4972" w:type="dxa"/>
            <w:shd w:val="clear" w:color="auto" w:fill="auto"/>
            <w:vAlign w:val="center"/>
          </w:tcPr>
          <w:p w:rsidR="00B90711" w:rsidRDefault="00636811">
            <w:pPr>
              <w:jc w:val="center"/>
              <w:rPr>
                <w:b/>
                <w:bCs/>
                <w:sz w:val="22"/>
                <w:szCs w:val="22"/>
              </w:rPr>
            </w:pPr>
            <w:r>
              <w:rPr>
                <w:b/>
                <w:bCs/>
                <w:sz w:val="22"/>
                <w:szCs w:val="22"/>
              </w:rPr>
              <w:t>Назва послуг та адреса об’єкту</w:t>
            </w:r>
          </w:p>
        </w:tc>
        <w:tc>
          <w:tcPr>
            <w:tcW w:w="1832" w:type="dxa"/>
            <w:vAlign w:val="center"/>
          </w:tcPr>
          <w:p w:rsidR="00B90711" w:rsidRDefault="00636811">
            <w:pPr>
              <w:ind w:hanging="100"/>
              <w:jc w:val="center"/>
              <w:rPr>
                <w:b/>
                <w:bCs/>
                <w:sz w:val="22"/>
                <w:szCs w:val="22"/>
              </w:rPr>
            </w:pPr>
            <w:r>
              <w:rPr>
                <w:b/>
                <w:bCs/>
                <w:sz w:val="22"/>
                <w:szCs w:val="22"/>
              </w:rPr>
              <w:t>Вартість послуг</w:t>
            </w:r>
          </w:p>
          <w:p w:rsidR="00B90711" w:rsidRDefault="00636811">
            <w:pPr>
              <w:ind w:hanging="100"/>
              <w:jc w:val="center"/>
              <w:rPr>
                <w:b/>
                <w:bCs/>
                <w:sz w:val="22"/>
                <w:szCs w:val="22"/>
              </w:rPr>
            </w:pPr>
            <w:r>
              <w:rPr>
                <w:b/>
                <w:bCs/>
                <w:sz w:val="22"/>
                <w:szCs w:val="22"/>
              </w:rPr>
              <w:t>на 1 місяць</w:t>
            </w:r>
          </w:p>
          <w:p w:rsidR="00B90711" w:rsidRDefault="00636811">
            <w:pPr>
              <w:ind w:hanging="100"/>
              <w:jc w:val="center"/>
              <w:rPr>
                <w:b/>
                <w:bCs/>
                <w:sz w:val="22"/>
                <w:szCs w:val="22"/>
              </w:rPr>
            </w:pPr>
            <w:r>
              <w:rPr>
                <w:b/>
                <w:bCs/>
                <w:sz w:val="22"/>
                <w:szCs w:val="22"/>
              </w:rPr>
              <w:t>без ПДВ, грн</w:t>
            </w:r>
          </w:p>
        </w:tc>
        <w:tc>
          <w:tcPr>
            <w:tcW w:w="2269" w:type="dxa"/>
            <w:vAlign w:val="center"/>
          </w:tcPr>
          <w:p w:rsidR="00B90711" w:rsidRDefault="00636811">
            <w:pPr>
              <w:ind w:hanging="100"/>
              <w:jc w:val="center"/>
              <w:rPr>
                <w:b/>
                <w:bCs/>
                <w:sz w:val="22"/>
                <w:szCs w:val="22"/>
              </w:rPr>
            </w:pPr>
            <w:r>
              <w:rPr>
                <w:b/>
                <w:bCs/>
                <w:sz w:val="22"/>
                <w:szCs w:val="22"/>
              </w:rPr>
              <w:t xml:space="preserve">Загальна вартість послуг </w:t>
            </w:r>
            <w:bookmarkStart w:id="5" w:name="_Hlk124178272"/>
            <w:r>
              <w:rPr>
                <w:b/>
                <w:bCs/>
                <w:sz w:val="22"/>
                <w:szCs w:val="22"/>
              </w:rPr>
              <w:t xml:space="preserve">з дати підписання </w:t>
            </w:r>
            <w:bookmarkEnd w:id="5"/>
            <w:r>
              <w:rPr>
                <w:b/>
                <w:bCs/>
                <w:sz w:val="22"/>
                <w:szCs w:val="22"/>
              </w:rPr>
              <w:t>та по грудень 202</w:t>
            </w:r>
            <w:r>
              <w:rPr>
                <w:b/>
                <w:bCs/>
                <w:sz w:val="22"/>
                <w:szCs w:val="22"/>
                <w:lang w:val="ru-RU"/>
              </w:rPr>
              <w:t>4</w:t>
            </w:r>
            <w:r>
              <w:rPr>
                <w:b/>
                <w:bCs/>
                <w:sz w:val="22"/>
                <w:szCs w:val="22"/>
              </w:rPr>
              <w:t xml:space="preserve"> року, без ПДВ, грн</w:t>
            </w:r>
          </w:p>
        </w:tc>
      </w:tr>
      <w:tr w:rsidR="00B90711">
        <w:trPr>
          <w:trHeight w:val="20"/>
        </w:trPr>
        <w:tc>
          <w:tcPr>
            <w:tcW w:w="552" w:type="dxa"/>
            <w:shd w:val="clear" w:color="auto" w:fill="auto"/>
            <w:vAlign w:val="center"/>
          </w:tcPr>
          <w:p w:rsidR="00B90711" w:rsidRDefault="00636811">
            <w:pPr>
              <w:rPr>
                <w:b/>
                <w:sz w:val="22"/>
                <w:szCs w:val="22"/>
              </w:rPr>
            </w:pPr>
            <w:r>
              <w:rPr>
                <w:b/>
                <w:sz w:val="22"/>
                <w:szCs w:val="22"/>
              </w:rPr>
              <w:t>1</w:t>
            </w:r>
          </w:p>
        </w:tc>
        <w:tc>
          <w:tcPr>
            <w:tcW w:w="4972" w:type="dxa"/>
            <w:shd w:val="clear" w:color="auto" w:fill="auto"/>
            <w:vAlign w:val="center"/>
          </w:tcPr>
          <w:p w:rsidR="00B90711" w:rsidRDefault="00636811">
            <w:pPr>
              <w:rPr>
                <w:sz w:val="22"/>
                <w:szCs w:val="22"/>
              </w:rPr>
            </w:pPr>
            <w:r>
              <w:rPr>
                <w:b/>
                <w:bCs/>
                <w:sz w:val="22"/>
                <w:szCs w:val="22"/>
              </w:rPr>
              <w:t>Послуги з прибирання приміщень суду та ганку</w:t>
            </w:r>
            <w:r>
              <w:rPr>
                <w:bCs/>
                <w:sz w:val="22"/>
                <w:szCs w:val="22"/>
              </w:rPr>
              <w:t xml:space="preserve"> (вул.Фонтанська дорога, 14, м. Одеса)</w:t>
            </w:r>
            <w:r>
              <w:rPr>
                <w:spacing w:val="-6"/>
                <w:sz w:val="22"/>
                <w:szCs w:val="22"/>
              </w:rPr>
              <w:t>:</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1.1</w:t>
            </w:r>
          </w:p>
        </w:tc>
        <w:tc>
          <w:tcPr>
            <w:tcW w:w="4972" w:type="dxa"/>
            <w:shd w:val="clear" w:color="auto" w:fill="auto"/>
            <w:vAlign w:val="center"/>
          </w:tcPr>
          <w:p w:rsidR="00B90711" w:rsidRDefault="00636811">
            <w:pPr>
              <w:rPr>
                <w:spacing w:val="-6"/>
                <w:sz w:val="22"/>
                <w:szCs w:val="22"/>
              </w:rPr>
            </w:pPr>
            <w:r>
              <w:rPr>
                <w:bCs/>
                <w:spacing w:val="-6"/>
                <w:sz w:val="22"/>
                <w:szCs w:val="22"/>
              </w:rPr>
              <w:t>Заробітна плата персоналу,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1.2</w:t>
            </w:r>
          </w:p>
        </w:tc>
        <w:tc>
          <w:tcPr>
            <w:tcW w:w="4972" w:type="dxa"/>
            <w:shd w:val="clear" w:color="auto" w:fill="auto"/>
            <w:vAlign w:val="center"/>
          </w:tcPr>
          <w:p w:rsidR="00B90711" w:rsidRDefault="00636811">
            <w:pPr>
              <w:rPr>
                <w:spacing w:val="-6"/>
                <w:sz w:val="22"/>
                <w:szCs w:val="22"/>
              </w:rPr>
            </w:pPr>
            <w:r>
              <w:rPr>
                <w:bCs/>
                <w:sz w:val="22"/>
                <w:szCs w:val="22"/>
              </w:rPr>
              <w:t>Нарахування 22%,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1.3</w:t>
            </w:r>
          </w:p>
        </w:tc>
        <w:tc>
          <w:tcPr>
            <w:tcW w:w="4972" w:type="dxa"/>
            <w:shd w:val="clear" w:color="auto" w:fill="auto"/>
            <w:vAlign w:val="center"/>
          </w:tcPr>
          <w:p w:rsidR="00B90711" w:rsidRDefault="00636811">
            <w:pPr>
              <w:rPr>
                <w:spacing w:val="-6"/>
                <w:sz w:val="22"/>
                <w:szCs w:val="22"/>
              </w:rPr>
            </w:pPr>
            <w:r>
              <w:rPr>
                <w:bCs/>
                <w:sz w:val="22"/>
                <w:szCs w:val="22"/>
              </w:rPr>
              <w:t>Витрати на придбання миючих засобів, витратних матеріалів, інвентарю тощо</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1.4</w:t>
            </w:r>
          </w:p>
        </w:tc>
        <w:tc>
          <w:tcPr>
            <w:tcW w:w="4972" w:type="dxa"/>
            <w:shd w:val="clear" w:color="auto" w:fill="auto"/>
            <w:vAlign w:val="center"/>
          </w:tcPr>
          <w:p w:rsidR="00B90711" w:rsidRDefault="00636811">
            <w:pPr>
              <w:rPr>
                <w:bCs/>
                <w:sz w:val="22"/>
                <w:szCs w:val="22"/>
              </w:rPr>
            </w:pPr>
            <w:r>
              <w:rPr>
                <w:bCs/>
                <w:sz w:val="22"/>
                <w:szCs w:val="22"/>
              </w:rPr>
              <w:t>Загальновиробничі витрати,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1.5</w:t>
            </w:r>
          </w:p>
        </w:tc>
        <w:tc>
          <w:tcPr>
            <w:tcW w:w="4972" w:type="dxa"/>
            <w:shd w:val="clear" w:color="auto" w:fill="auto"/>
            <w:vAlign w:val="center"/>
          </w:tcPr>
          <w:p w:rsidR="00B90711" w:rsidRDefault="00636811">
            <w:pPr>
              <w:rPr>
                <w:bCs/>
                <w:sz w:val="22"/>
                <w:szCs w:val="22"/>
              </w:rPr>
            </w:pPr>
            <w:r>
              <w:rPr>
                <w:bCs/>
                <w:sz w:val="22"/>
                <w:szCs w:val="22"/>
              </w:rPr>
              <w:t>Адміністративні витрати,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1.6</w:t>
            </w:r>
          </w:p>
        </w:tc>
        <w:tc>
          <w:tcPr>
            <w:tcW w:w="4972" w:type="dxa"/>
            <w:shd w:val="clear" w:color="auto" w:fill="auto"/>
            <w:vAlign w:val="center"/>
          </w:tcPr>
          <w:p w:rsidR="00B90711" w:rsidRDefault="00636811">
            <w:pPr>
              <w:ind w:right="-108"/>
              <w:rPr>
                <w:bCs/>
                <w:sz w:val="22"/>
                <w:szCs w:val="22"/>
              </w:rPr>
            </w:pPr>
            <w:r>
              <w:rPr>
                <w:bCs/>
                <w:sz w:val="22"/>
                <w:szCs w:val="22"/>
              </w:rPr>
              <w:t>Прибуток</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B90711">
            <w:pPr>
              <w:rPr>
                <w:sz w:val="22"/>
                <w:szCs w:val="22"/>
              </w:rPr>
            </w:pPr>
          </w:p>
        </w:tc>
        <w:tc>
          <w:tcPr>
            <w:tcW w:w="4972" w:type="dxa"/>
            <w:shd w:val="clear" w:color="auto" w:fill="auto"/>
            <w:vAlign w:val="center"/>
          </w:tcPr>
          <w:p w:rsidR="00B90711" w:rsidRDefault="00636811">
            <w:pPr>
              <w:ind w:right="-108"/>
              <w:jc w:val="right"/>
              <w:rPr>
                <w:bCs/>
                <w:sz w:val="22"/>
                <w:szCs w:val="22"/>
              </w:rPr>
            </w:pPr>
            <w:r>
              <w:rPr>
                <w:b/>
                <w:sz w:val="22"/>
                <w:szCs w:val="22"/>
              </w:rPr>
              <w:t>Разом без ПДВ</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B90711">
            <w:pPr>
              <w:rPr>
                <w:sz w:val="22"/>
                <w:szCs w:val="22"/>
              </w:rPr>
            </w:pPr>
          </w:p>
        </w:tc>
        <w:tc>
          <w:tcPr>
            <w:tcW w:w="4972" w:type="dxa"/>
            <w:shd w:val="clear" w:color="auto" w:fill="auto"/>
            <w:vAlign w:val="center"/>
          </w:tcPr>
          <w:p w:rsidR="00B90711" w:rsidRDefault="00636811">
            <w:pPr>
              <w:ind w:right="-108"/>
              <w:jc w:val="right"/>
              <w:rPr>
                <w:b/>
                <w:sz w:val="22"/>
                <w:szCs w:val="22"/>
              </w:rPr>
            </w:pPr>
            <w:r>
              <w:rPr>
                <w:b/>
                <w:sz w:val="22"/>
                <w:szCs w:val="22"/>
              </w:rPr>
              <w:t>ПДВ</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B90711">
            <w:pPr>
              <w:rPr>
                <w:sz w:val="22"/>
                <w:szCs w:val="22"/>
              </w:rPr>
            </w:pPr>
          </w:p>
        </w:tc>
        <w:tc>
          <w:tcPr>
            <w:tcW w:w="4972" w:type="dxa"/>
            <w:shd w:val="clear" w:color="auto" w:fill="auto"/>
            <w:vAlign w:val="center"/>
          </w:tcPr>
          <w:p w:rsidR="00B90711" w:rsidRDefault="00636811">
            <w:pPr>
              <w:ind w:right="-108"/>
              <w:jc w:val="right"/>
              <w:rPr>
                <w:b/>
                <w:sz w:val="22"/>
                <w:szCs w:val="22"/>
              </w:rPr>
            </w:pPr>
            <w:r>
              <w:rPr>
                <w:b/>
                <w:sz w:val="22"/>
                <w:szCs w:val="22"/>
              </w:rPr>
              <w:t>Всього з ПДВ</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bookmarkEnd w:id="4"/>
    </w:tbl>
    <w:p w:rsidR="00B90711" w:rsidRDefault="00B90711">
      <w:pPr>
        <w:autoSpaceDE w:val="0"/>
        <w:autoSpaceDN w:val="0"/>
        <w:ind w:firstLine="567"/>
        <w:jc w:val="both"/>
        <w:rPr>
          <w:b/>
          <w:bCs/>
          <w:sz w:val="24"/>
          <w:szCs w:val="24"/>
        </w:rPr>
      </w:pPr>
    </w:p>
    <w:p w:rsidR="00B90711" w:rsidRDefault="00B90711">
      <w:pPr>
        <w:rPr>
          <w:sz w:val="24"/>
          <w:szCs w:val="24"/>
        </w:rPr>
      </w:pPr>
    </w:p>
    <w:p w:rsidR="00B90711" w:rsidRDefault="00B90711">
      <w:pPr>
        <w:ind w:left="5659" w:firstLine="720"/>
        <w:rPr>
          <w:sz w:val="24"/>
          <w:szCs w:val="24"/>
        </w:rPr>
      </w:pPr>
    </w:p>
    <w:p w:rsidR="00B90711" w:rsidRDefault="00B90711">
      <w:pPr>
        <w:ind w:left="5659" w:firstLine="720"/>
        <w:rPr>
          <w:sz w:val="24"/>
          <w:szCs w:val="24"/>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r>
              <w:rPr>
                <w:sz w:val="24"/>
                <w:szCs w:val="24"/>
              </w:rPr>
              <w:t>м.п.</w:t>
            </w:r>
          </w:p>
        </w:tc>
        <w:tc>
          <w:tcPr>
            <w:tcW w:w="4536" w:type="dxa"/>
            <w:vAlign w:val="center"/>
          </w:tcPr>
          <w:p w:rsidR="00B90711" w:rsidRDefault="00636811">
            <w:pPr>
              <w:widowControl w:val="0"/>
              <w:jc w:val="center"/>
              <w:rPr>
                <w:sz w:val="24"/>
                <w:szCs w:val="24"/>
              </w:rPr>
            </w:pPr>
            <w:r>
              <w:rPr>
                <w:sz w:val="24"/>
                <w:szCs w:val="24"/>
              </w:rPr>
              <w:t>м.п.</w:t>
            </w:r>
          </w:p>
        </w:tc>
      </w:tr>
    </w:tbl>
    <w:p w:rsidR="00B90711" w:rsidRDefault="00B90711">
      <w:pPr>
        <w:jc w:val="center"/>
        <w:rPr>
          <w:b/>
          <w:sz w:val="24"/>
          <w:szCs w:val="24"/>
        </w:rPr>
      </w:pPr>
    </w:p>
    <w:p w:rsidR="00B90711" w:rsidRDefault="00636811">
      <w:pPr>
        <w:rPr>
          <w:sz w:val="24"/>
          <w:szCs w:val="24"/>
        </w:rPr>
      </w:pPr>
      <w:r>
        <w:rPr>
          <w:sz w:val="24"/>
          <w:szCs w:val="24"/>
        </w:rPr>
        <w:br w:type="page"/>
      </w:r>
    </w:p>
    <w:p w:rsidR="00B90711" w:rsidRDefault="00B90711">
      <w:pPr>
        <w:rPr>
          <w:sz w:val="24"/>
          <w:szCs w:val="24"/>
        </w:rPr>
      </w:pPr>
    </w:p>
    <w:p w:rsidR="00B90711" w:rsidRDefault="00636811">
      <w:pPr>
        <w:ind w:left="5659" w:firstLine="720"/>
        <w:rPr>
          <w:sz w:val="24"/>
          <w:szCs w:val="24"/>
        </w:rPr>
      </w:pPr>
      <w:r>
        <w:rPr>
          <w:sz w:val="24"/>
          <w:szCs w:val="24"/>
        </w:rPr>
        <w:t>Додаток 5</w:t>
      </w:r>
    </w:p>
    <w:p w:rsidR="00B90711" w:rsidRDefault="00636811">
      <w:pPr>
        <w:ind w:left="6379"/>
        <w:rPr>
          <w:sz w:val="24"/>
          <w:szCs w:val="24"/>
        </w:rPr>
      </w:pPr>
      <w:r>
        <w:rPr>
          <w:sz w:val="24"/>
          <w:szCs w:val="24"/>
        </w:rPr>
        <w:t>до Договору № ______</w:t>
      </w:r>
    </w:p>
    <w:p w:rsidR="00B90711" w:rsidRDefault="00636811">
      <w:pPr>
        <w:widowControl w:val="0"/>
        <w:autoSpaceDE w:val="0"/>
        <w:autoSpaceDN w:val="0"/>
        <w:adjustRightInd w:val="0"/>
        <w:ind w:left="6379"/>
        <w:rPr>
          <w:sz w:val="24"/>
          <w:szCs w:val="24"/>
          <w:lang w:eastAsia="en-US"/>
        </w:rPr>
      </w:pPr>
      <w:r>
        <w:rPr>
          <w:sz w:val="24"/>
          <w:szCs w:val="24"/>
        </w:rPr>
        <w:t>від «___» __________</w:t>
      </w:r>
      <w:r>
        <w:rPr>
          <w:sz w:val="24"/>
          <w:szCs w:val="24"/>
          <w:lang w:eastAsia="en-US"/>
        </w:rPr>
        <w:t>202__ р.</w:t>
      </w:r>
    </w:p>
    <w:p w:rsidR="00B90711" w:rsidRDefault="00B90711">
      <w:pPr>
        <w:widowControl w:val="0"/>
        <w:autoSpaceDE w:val="0"/>
        <w:autoSpaceDN w:val="0"/>
        <w:adjustRightInd w:val="0"/>
        <w:ind w:left="6379" w:firstLine="851"/>
        <w:jc w:val="both"/>
        <w:rPr>
          <w:sz w:val="24"/>
          <w:szCs w:val="24"/>
        </w:rPr>
      </w:pPr>
    </w:p>
    <w:p w:rsidR="00B90711" w:rsidRDefault="00B90711"/>
    <w:p w:rsidR="00B90711" w:rsidRDefault="00636811">
      <w:pPr>
        <w:tabs>
          <w:tab w:val="left" w:pos="5928"/>
        </w:tabs>
        <w:rPr>
          <w:b/>
          <w:bCs/>
          <w:iCs/>
          <w:sz w:val="24"/>
          <w:szCs w:val="24"/>
        </w:rPr>
      </w:pPr>
      <w:r>
        <w:tab/>
      </w:r>
    </w:p>
    <w:p w:rsidR="00B90711" w:rsidRDefault="00636811">
      <w:pPr>
        <w:widowControl w:val="0"/>
        <w:suppressAutoHyphens/>
        <w:autoSpaceDE w:val="0"/>
        <w:autoSpaceDN w:val="0"/>
        <w:adjustRightInd w:val="0"/>
        <w:jc w:val="center"/>
        <w:rPr>
          <w:b/>
          <w:bCs/>
          <w:iCs/>
          <w:sz w:val="24"/>
          <w:szCs w:val="24"/>
        </w:rPr>
      </w:pPr>
      <w:r>
        <w:rPr>
          <w:b/>
          <w:bCs/>
          <w:iCs/>
          <w:sz w:val="24"/>
          <w:szCs w:val="24"/>
        </w:rPr>
        <w:t>ПРОТОКОЛ</w:t>
      </w:r>
    </w:p>
    <w:p w:rsidR="00B90711" w:rsidRDefault="00636811">
      <w:pPr>
        <w:widowControl w:val="0"/>
        <w:shd w:val="clear" w:color="auto" w:fill="FFFFFF"/>
        <w:suppressAutoHyphens/>
        <w:autoSpaceDE w:val="0"/>
        <w:autoSpaceDN w:val="0"/>
        <w:adjustRightInd w:val="0"/>
        <w:contextualSpacing/>
        <w:jc w:val="center"/>
        <w:rPr>
          <w:b/>
          <w:bCs/>
          <w:iCs/>
          <w:sz w:val="24"/>
          <w:szCs w:val="24"/>
        </w:rPr>
      </w:pPr>
      <w:r>
        <w:rPr>
          <w:b/>
          <w:bCs/>
          <w:iCs/>
          <w:sz w:val="24"/>
          <w:szCs w:val="24"/>
        </w:rPr>
        <w:t xml:space="preserve">погодження договірної ціни </w:t>
      </w:r>
    </w:p>
    <w:p w:rsidR="00B90711" w:rsidRDefault="00B90711">
      <w:pPr>
        <w:ind w:firstLine="705"/>
        <w:jc w:val="both"/>
        <w:rPr>
          <w:b/>
          <w:spacing w:val="-6"/>
          <w:sz w:val="24"/>
          <w:szCs w:val="24"/>
        </w:rPr>
      </w:pPr>
    </w:p>
    <w:p w:rsidR="00B90711" w:rsidRDefault="00636811">
      <w:pPr>
        <w:spacing w:line="276" w:lineRule="auto"/>
        <w:ind w:right="-25" w:firstLine="709"/>
        <w:jc w:val="both"/>
        <w:rPr>
          <w:bCs/>
          <w:color w:val="000000"/>
          <w:sz w:val="24"/>
          <w:szCs w:val="24"/>
        </w:rPr>
      </w:pPr>
      <w:r>
        <w:rPr>
          <w:bCs/>
          <w:color w:val="000000"/>
          <w:sz w:val="24"/>
          <w:szCs w:val="24"/>
        </w:rPr>
        <w:t>Ми, що підписалися нижче,</w:t>
      </w:r>
    </w:p>
    <w:p w:rsidR="00B90711" w:rsidRDefault="00636811">
      <w:pPr>
        <w:spacing w:line="276" w:lineRule="auto"/>
        <w:ind w:right="-25" w:firstLine="709"/>
        <w:jc w:val="both"/>
        <w:rPr>
          <w:bCs/>
          <w:color w:val="000000"/>
          <w:sz w:val="24"/>
          <w:szCs w:val="24"/>
        </w:rPr>
      </w:pPr>
      <w:r>
        <w:rPr>
          <w:bCs/>
          <w:color w:val="000000"/>
          <w:sz w:val="24"/>
          <w:szCs w:val="24"/>
        </w:rPr>
        <w:t>від Замовника, в особі __________ Одеського окружного адміністративного суду ____________________________________________________________</w:t>
      </w:r>
    </w:p>
    <w:p w:rsidR="00B90711" w:rsidRDefault="00636811">
      <w:pPr>
        <w:spacing w:line="276" w:lineRule="auto"/>
        <w:ind w:right="-25" w:firstLine="709"/>
        <w:jc w:val="both"/>
        <w:rPr>
          <w:sz w:val="24"/>
          <w:szCs w:val="24"/>
        </w:rPr>
      </w:pPr>
      <w:r>
        <w:rPr>
          <w:bCs/>
          <w:color w:val="000000"/>
          <w:sz w:val="24"/>
          <w:szCs w:val="24"/>
        </w:rPr>
        <w:t xml:space="preserve">від Виконавця, в особі __________________________________________________, з іншої сторони засвідчуємо, що Сторонами досягнуто узгодження вартості </w:t>
      </w:r>
      <w:r>
        <w:rPr>
          <w:sz w:val="24"/>
          <w:szCs w:val="24"/>
        </w:rPr>
        <w:t xml:space="preserve">послуги з </w:t>
      </w:r>
      <w:r>
        <w:rPr>
          <w:bCs/>
          <w:sz w:val="24"/>
          <w:szCs w:val="24"/>
        </w:rPr>
        <w:t>прибирання приміщень суду та ганку</w:t>
      </w:r>
      <w:r>
        <w:rPr>
          <w:sz w:val="24"/>
          <w:szCs w:val="24"/>
        </w:rPr>
        <w:t xml:space="preserve"> </w:t>
      </w:r>
      <w:r>
        <w:rPr>
          <w:bCs/>
          <w:color w:val="000000"/>
          <w:sz w:val="24"/>
          <w:szCs w:val="24"/>
        </w:rPr>
        <w:t xml:space="preserve">за Договором про закупівлю послуг від «____» ___________ 2024 р. № ______ у розмірі </w:t>
      </w:r>
      <w:r>
        <w:rPr>
          <w:sz w:val="24"/>
          <w:szCs w:val="24"/>
        </w:rPr>
        <w:t>__________ грн (_________________ гривень ____копійок) без/у тому числі ПДВ (зазначити наявність/відсутність) ___________ грн (__________________ гривень ____копійок).</w:t>
      </w:r>
    </w:p>
    <w:p w:rsidR="00B90711" w:rsidRDefault="00636811">
      <w:pPr>
        <w:spacing w:line="276" w:lineRule="auto"/>
        <w:ind w:right="-25" w:firstLine="709"/>
        <w:jc w:val="both"/>
        <w:rPr>
          <w:sz w:val="24"/>
          <w:szCs w:val="24"/>
        </w:rPr>
      </w:pPr>
      <w:r>
        <w:rPr>
          <w:color w:val="000000"/>
          <w:sz w:val="24"/>
          <w:szCs w:val="24"/>
        </w:rPr>
        <w:t>Цей Протокол погодження договірної ціни є невід’ємною частиною Договору від «___» __________ № ____.</w:t>
      </w:r>
      <w:r>
        <w:rPr>
          <w:sz w:val="24"/>
          <w:szCs w:val="24"/>
        </w:rPr>
        <w:t xml:space="preserve"> </w:t>
      </w:r>
    </w:p>
    <w:p w:rsidR="00B90711" w:rsidRDefault="00B90711">
      <w:pPr>
        <w:jc w:val="center"/>
        <w:rPr>
          <w:b/>
          <w:sz w:val="24"/>
          <w:szCs w:val="24"/>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r>
              <w:rPr>
                <w:sz w:val="24"/>
                <w:szCs w:val="24"/>
              </w:rPr>
              <w:t>м.п.</w:t>
            </w:r>
          </w:p>
        </w:tc>
        <w:tc>
          <w:tcPr>
            <w:tcW w:w="4536" w:type="dxa"/>
            <w:vAlign w:val="center"/>
          </w:tcPr>
          <w:p w:rsidR="00B90711" w:rsidRDefault="00636811">
            <w:pPr>
              <w:widowControl w:val="0"/>
              <w:jc w:val="center"/>
              <w:rPr>
                <w:sz w:val="24"/>
                <w:szCs w:val="24"/>
              </w:rPr>
            </w:pPr>
            <w:r>
              <w:rPr>
                <w:sz w:val="24"/>
                <w:szCs w:val="24"/>
              </w:rPr>
              <w:t>м.п.</w:t>
            </w:r>
          </w:p>
        </w:tc>
      </w:tr>
    </w:tbl>
    <w:p w:rsidR="00B90711" w:rsidRDefault="00B90711">
      <w:pPr>
        <w:jc w:val="center"/>
        <w:rPr>
          <w:b/>
          <w:sz w:val="24"/>
          <w:szCs w:val="24"/>
          <w:lang w:val="en-US"/>
        </w:rPr>
      </w:pPr>
    </w:p>
    <w:sectPr w:rsidR="00B90711">
      <w:footerReference w:type="default" r:id="rId11"/>
      <w:pgSz w:w="11906" w:h="16838"/>
      <w:pgMar w:top="1135" w:right="1416" w:bottom="1135" w:left="1701" w:header="708" w:footer="211"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11" w:rsidRDefault="00636811">
      <w:r>
        <w:separator/>
      </w:r>
    </w:p>
  </w:endnote>
  <w:endnote w:type="continuationSeparator" w:id="0">
    <w:p w:rsidR="00636811" w:rsidRDefault="0063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Print"/>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Segoe Print"/>
    <w:charset w:val="CC"/>
    <w:family w:val="modern"/>
    <w:pitch w:val="default"/>
    <w:sig w:usb0="00000000" w:usb1="00000000" w:usb2="00000001" w:usb3="00000000" w:csb0="000001BF" w:csb1="00000000"/>
  </w:font>
  <w:font w:name="Times New Roman CYR">
    <w:altName w:val="Cambria"/>
    <w:panose1 w:val="02020603050405020304"/>
    <w:charset w:val="CC"/>
    <w:family w:val="roman"/>
    <w:pitch w:val="default"/>
    <w:sig w:usb0="00000000" w:usb1="00000000" w:usb2="00000009" w:usb3="00000000" w:csb0="000001FF" w:csb1="00000000"/>
  </w:font>
  <w:font w:name="Liberation Serif">
    <w:altName w:val="Cambria"/>
    <w:charset w:val="CC"/>
    <w:family w:val="roman"/>
    <w:pitch w:val="default"/>
    <w:sig w:usb0="00000000" w:usb1="00000000" w:usb2="00000021" w:usb3="00000000" w:csb0="000001BF" w:csb1="00000000"/>
  </w:font>
  <w:font w:name="FreeSans">
    <w:altName w:val="Times New Roman"/>
    <w:charset w:val="00"/>
    <w:family w:val="roman"/>
    <w:pitch w:val="default"/>
  </w:font>
  <w:font w:name="sans-serif">
    <w:altName w:val="Segoe Print"/>
    <w:charset w:val="00"/>
    <w:family w:val="auto"/>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1" w:rsidRDefault="00636811">
    <w:pP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1" w:rsidRDefault="00636811">
    <w:pPr>
      <w:tabs>
        <w:tab w:val="center" w:pos="4677"/>
        <w:tab w:val="right" w:pos="9355"/>
      </w:tabs>
      <w:jc w:val="center"/>
      <w:rPr>
        <w:color w:val="000000"/>
      </w:rPr>
    </w:pPr>
  </w:p>
  <w:p w:rsidR="00636811" w:rsidRDefault="00636811">
    <w:pP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11" w:rsidRDefault="00636811">
      <w:r>
        <w:separator/>
      </w:r>
    </w:p>
  </w:footnote>
  <w:footnote w:type="continuationSeparator" w:id="0">
    <w:p w:rsidR="00636811" w:rsidRDefault="0063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1" w:rsidRDefault="00636811">
    <w:pPr>
      <w:pStyle w:val="af3"/>
      <w:jc w:val="center"/>
    </w:pPr>
    <w:r>
      <w:fldChar w:fldCharType="begin"/>
    </w:r>
    <w:r>
      <w:instrText>PAGE   \* MERGEFORMAT</w:instrText>
    </w:r>
    <w:r>
      <w:fldChar w:fldCharType="separate"/>
    </w:r>
    <w:r w:rsidR="00D5550B">
      <w:rPr>
        <w:noProof/>
      </w:rPr>
      <w:t>4</w:t>
    </w:r>
    <w:r>
      <w:fldChar w:fldCharType="end"/>
    </w:r>
  </w:p>
  <w:p w:rsidR="00636811" w:rsidRDefault="0063681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F45"/>
    <w:multiLevelType w:val="multilevel"/>
    <w:tmpl w:val="0F625F45"/>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F775B6"/>
    <w:multiLevelType w:val="multilevel"/>
    <w:tmpl w:val="18F775B6"/>
    <w:lvl w:ilvl="0">
      <w:start w:val="1"/>
      <w:numFmt w:val="bullet"/>
      <w:pStyle w:val="2"/>
      <w:lvlText w:val="o"/>
      <w:lvlJc w:val="left"/>
      <w:pPr>
        <w:ind w:left="1288" w:hanging="360"/>
      </w:pPr>
      <w:rPr>
        <w:rFonts w:ascii="Courier New" w:hAnsi="Courier New" w:cs="Courier New" w:hint="default"/>
      </w:rPr>
    </w:lvl>
    <w:lvl w:ilvl="1">
      <w:start w:val="1"/>
      <w:numFmt w:val="bullet"/>
      <w:lvlText w:val=""/>
      <w:lvlJc w:val="left"/>
      <w:pPr>
        <w:ind w:left="2008" w:hanging="360"/>
      </w:pPr>
      <w:rPr>
        <w:rFonts w:ascii="Symbol" w:hAnsi="Symbol"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2">
    <w:nsid w:val="2D21036D"/>
    <w:multiLevelType w:val="multilevel"/>
    <w:tmpl w:val="2D21036D"/>
    <w:lvl w:ilvl="0">
      <w:start w:val="1"/>
      <w:numFmt w:val="bullet"/>
      <w:pStyle w:val="1"/>
      <w:lvlText w:val=""/>
      <w:lvlJc w:val="left"/>
      <w:pPr>
        <w:tabs>
          <w:tab w:val="left" w:pos="1070"/>
        </w:tabs>
        <w:ind w:left="1070" w:hanging="360"/>
      </w:pPr>
      <w:rPr>
        <w:rFonts w:ascii="Symbol" w:hAnsi="Symbol" w:hint="default"/>
        <w:sz w:val="24"/>
      </w:rPr>
    </w:lvl>
    <w:lvl w:ilvl="1">
      <w:start w:val="1"/>
      <w:numFmt w:val="bullet"/>
      <w:lvlText w:val="o"/>
      <w:lvlJc w:val="left"/>
      <w:pPr>
        <w:tabs>
          <w:tab w:val="left" w:pos="1145"/>
        </w:tabs>
        <w:ind w:left="1145" w:hanging="363"/>
      </w:pPr>
      <w:rPr>
        <w:rFonts w:ascii="Courier New" w:hAnsi="Courier New" w:hint="default"/>
      </w:rPr>
    </w:lvl>
    <w:lvl w:ilvl="2">
      <w:start w:val="1"/>
      <w:numFmt w:val="bullet"/>
      <w:lvlText w:val=""/>
      <w:lvlJc w:val="left"/>
      <w:pPr>
        <w:tabs>
          <w:tab w:val="left" w:pos="1571"/>
        </w:tabs>
        <w:ind w:left="1571" w:hanging="426"/>
      </w:pPr>
      <w:rPr>
        <w:rFonts w:ascii="Wingdings" w:hAnsi="Wingdings" w:hint="default"/>
      </w:rPr>
    </w:lvl>
    <w:lvl w:ilvl="3">
      <w:start w:val="1"/>
      <w:numFmt w:val="bullet"/>
      <w:lvlText w:val=""/>
      <w:lvlJc w:val="left"/>
      <w:pPr>
        <w:tabs>
          <w:tab w:val="left" w:pos="2945"/>
        </w:tabs>
        <w:ind w:left="2945" w:hanging="360"/>
      </w:pPr>
      <w:rPr>
        <w:rFonts w:ascii="Symbol" w:hAnsi="Symbol" w:hint="default"/>
      </w:rPr>
    </w:lvl>
    <w:lvl w:ilvl="4">
      <w:start w:val="1"/>
      <w:numFmt w:val="bullet"/>
      <w:lvlText w:val="o"/>
      <w:lvlJc w:val="left"/>
      <w:pPr>
        <w:tabs>
          <w:tab w:val="left" w:pos="3665"/>
        </w:tabs>
        <w:ind w:left="3665" w:hanging="360"/>
      </w:pPr>
      <w:rPr>
        <w:rFonts w:ascii="Courier New" w:hAnsi="Courier New" w:cs="Courier New" w:hint="default"/>
      </w:rPr>
    </w:lvl>
    <w:lvl w:ilvl="5">
      <w:start w:val="1"/>
      <w:numFmt w:val="bullet"/>
      <w:lvlText w:val=""/>
      <w:lvlJc w:val="left"/>
      <w:pPr>
        <w:tabs>
          <w:tab w:val="left" w:pos="4385"/>
        </w:tabs>
        <w:ind w:left="4385" w:hanging="360"/>
      </w:pPr>
      <w:rPr>
        <w:rFonts w:ascii="Wingdings" w:hAnsi="Wingdings" w:hint="default"/>
      </w:rPr>
    </w:lvl>
    <w:lvl w:ilvl="6">
      <w:start w:val="1"/>
      <w:numFmt w:val="bullet"/>
      <w:lvlText w:val=""/>
      <w:lvlJc w:val="left"/>
      <w:pPr>
        <w:tabs>
          <w:tab w:val="left" w:pos="5105"/>
        </w:tabs>
        <w:ind w:left="5105" w:hanging="360"/>
      </w:pPr>
      <w:rPr>
        <w:rFonts w:ascii="Symbol" w:hAnsi="Symbol" w:hint="default"/>
      </w:rPr>
    </w:lvl>
    <w:lvl w:ilvl="7">
      <w:start w:val="1"/>
      <w:numFmt w:val="bullet"/>
      <w:lvlText w:val="o"/>
      <w:lvlJc w:val="left"/>
      <w:pPr>
        <w:tabs>
          <w:tab w:val="left" w:pos="5825"/>
        </w:tabs>
        <w:ind w:left="5825" w:hanging="360"/>
      </w:pPr>
      <w:rPr>
        <w:rFonts w:ascii="Courier New" w:hAnsi="Courier New" w:cs="Courier New" w:hint="default"/>
      </w:rPr>
    </w:lvl>
    <w:lvl w:ilvl="8">
      <w:start w:val="1"/>
      <w:numFmt w:val="bullet"/>
      <w:lvlText w:val=""/>
      <w:lvlJc w:val="left"/>
      <w:pPr>
        <w:tabs>
          <w:tab w:val="left" w:pos="6545"/>
        </w:tabs>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5"/>
    <w:rsid w:val="00000582"/>
    <w:rsid w:val="00001DA9"/>
    <w:rsid w:val="00002424"/>
    <w:rsid w:val="00003030"/>
    <w:rsid w:val="0000391D"/>
    <w:rsid w:val="00003D9A"/>
    <w:rsid w:val="00003E50"/>
    <w:rsid w:val="00007158"/>
    <w:rsid w:val="00007B00"/>
    <w:rsid w:val="00007DCE"/>
    <w:rsid w:val="00015341"/>
    <w:rsid w:val="00015FC8"/>
    <w:rsid w:val="00016A24"/>
    <w:rsid w:val="00017995"/>
    <w:rsid w:val="000205B7"/>
    <w:rsid w:val="00021CB5"/>
    <w:rsid w:val="00022116"/>
    <w:rsid w:val="00025DC5"/>
    <w:rsid w:val="000272CF"/>
    <w:rsid w:val="000303EF"/>
    <w:rsid w:val="00031A05"/>
    <w:rsid w:val="000333D7"/>
    <w:rsid w:val="000339BA"/>
    <w:rsid w:val="00034834"/>
    <w:rsid w:val="000359E7"/>
    <w:rsid w:val="000401F9"/>
    <w:rsid w:val="00040390"/>
    <w:rsid w:val="00040740"/>
    <w:rsid w:val="00040FE3"/>
    <w:rsid w:val="00042F68"/>
    <w:rsid w:val="00044429"/>
    <w:rsid w:val="00046397"/>
    <w:rsid w:val="000475BD"/>
    <w:rsid w:val="00047DD9"/>
    <w:rsid w:val="00050B35"/>
    <w:rsid w:val="00051557"/>
    <w:rsid w:val="00052440"/>
    <w:rsid w:val="0005272C"/>
    <w:rsid w:val="00053446"/>
    <w:rsid w:val="000534A7"/>
    <w:rsid w:val="0005415B"/>
    <w:rsid w:val="000558C2"/>
    <w:rsid w:val="00055AC6"/>
    <w:rsid w:val="00057304"/>
    <w:rsid w:val="00057ABB"/>
    <w:rsid w:val="000634D3"/>
    <w:rsid w:val="00064ABE"/>
    <w:rsid w:val="000659F7"/>
    <w:rsid w:val="00067F18"/>
    <w:rsid w:val="00070D0D"/>
    <w:rsid w:val="0007318E"/>
    <w:rsid w:val="0007359D"/>
    <w:rsid w:val="00073747"/>
    <w:rsid w:val="00073982"/>
    <w:rsid w:val="000765C5"/>
    <w:rsid w:val="00076DCD"/>
    <w:rsid w:val="0008431D"/>
    <w:rsid w:val="00085617"/>
    <w:rsid w:val="00085F20"/>
    <w:rsid w:val="00087C43"/>
    <w:rsid w:val="00090906"/>
    <w:rsid w:val="00094A36"/>
    <w:rsid w:val="0009543C"/>
    <w:rsid w:val="000971FC"/>
    <w:rsid w:val="000A085A"/>
    <w:rsid w:val="000A335C"/>
    <w:rsid w:val="000A34F4"/>
    <w:rsid w:val="000A4773"/>
    <w:rsid w:val="000B0284"/>
    <w:rsid w:val="000B1969"/>
    <w:rsid w:val="000B47ED"/>
    <w:rsid w:val="000B50E0"/>
    <w:rsid w:val="000B614B"/>
    <w:rsid w:val="000B6F43"/>
    <w:rsid w:val="000B729E"/>
    <w:rsid w:val="000B7572"/>
    <w:rsid w:val="000C4260"/>
    <w:rsid w:val="000C4958"/>
    <w:rsid w:val="000C6422"/>
    <w:rsid w:val="000C64FC"/>
    <w:rsid w:val="000D0EA3"/>
    <w:rsid w:val="000D12A6"/>
    <w:rsid w:val="000D21CB"/>
    <w:rsid w:val="000D5360"/>
    <w:rsid w:val="000D6CC8"/>
    <w:rsid w:val="000D78CB"/>
    <w:rsid w:val="000E07CC"/>
    <w:rsid w:val="000E0828"/>
    <w:rsid w:val="000E327C"/>
    <w:rsid w:val="000E3D2C"/>
    <w:rsid w:val="000E3D72"/>
    <w:rsid w:val="000E4639"/>
    <w:rsid w:val="000E5162"/>
    <w:rsid w:val="000E5B34"/>
    <w:rsid w:val="000E5BDF"/>
    <w:rsid w:val="000E7393"/>
    <w:rsid w:val="000E7F07"/>
    <w:rsid w:val="000F1D48"/>
    <w:rsid w:val="000F2768"/>
    <w:rsid w:val="000F3313"/>
    <w:rsid w:val="001004F2"/>
    <w:rsid w:val="001005FA"/>
    <w:rsid w:val="00101B2B"/>
    <w:rsid w:val="0010390A"/>
    <w:rsid w:val="001039C3"/>
    <w:rsid w:val="001044B1"/>
    <w:rsid w:val="001047A0"/>
    <w:rsid w:val="00104D77"/>
    <w:rsid w:val="0010523B"/>
    <w:rsid w:val="00105419"/>
    <w:rsid w:val="001057C6"/>
    <w:rsid w:val="00105C3A"/>
    <w:rsid w:val="00107C04"/>
    <w:rsid w:val="00112371"/>
    <w:rsid w:val="0011447B"/>
    <w:rsid w:val="00117CF9"/>
    <w:rsid w:val="00121329"/>
    <w:rsid w:val="00123C73"/>
    <w:rsid w:val="00123F21"/>
    <w:rsid w:val="0012478C"/>
    <w:rsid w:val="0012487A"/>
    <w:rsid w:val="001255C4"/>
    <w:rsid w:val="00130545"/>
    <w:rsid w:val="00131ED7"/>
    <w:rsid w:val="00133E2B"/>
    <w:rsid w:val="0013525E"/>
    <w:rsid w:val="001451C2"/>
    <w:rsid w:val="001470E5"/>
    <w:rsid w:val="00151733"/>
    <w:rsid w:val="00153AB1"/>
    <w:rsid w:val="00154815"/>
    <w:rsid w:val="00155DC4"/>
    <w:rsid w:val="00156B64"/>
    <w:rsid w:val="00157DDD"/>
    <w:rsid w:val="001620A1"/>
    <w:rsid w:val="00162A92"/>
    <w:rsid w:val="00163850"/>
    <w:rsid w:val="0016388E"/>
    <w:rsid w:val="00163A55"/>
    <w:rsid w:val="001643F4"/>
    <w:rsid w:val="0016632B"/>
    <w:rsid w:val="00167576"/>
    <w:rsid w:val="00167AC7"/>
    <w:rsid w:val="00170510"/>
    <w:rsid w:val="001713A4"/>
    <w:rsid w:val="00172527"/>
    <w:rsid w:val="001743AD"/>
    <w:rsid w:val="00174F72"/>
    <w:rsid w:val="00176DAC"/>
    <w:rsid w:val="00180CBB"/>
    <w:rsid w:val="00181D8D"/>
    <w:rsid w:val="00183EBC"/>
    <w:rsid w:val="0018442C"/>
    <w:rsid w:val="00184464"/>
    <w:rsid w:val="001847A4"/>
    <w:rsid w:val="0018505B"/>
    <w:rsid w:val="00185F6A"/>
    <w:rsid w:val="00186D26"/>
    <w:rsid w:val="00187494"/>
    <w:rsid w:val="0019008F"/>
    <w:rsid w:val="00191BB3"/>
    <w:rsid w:val="0019222C"/>
    <w:rsid w:val="00192565"/>
    <w:rsid w:val="00192566"/>
    <w:rsid w:val="00193C4E"/>
    <w:rsid w:val="00195A17"/>
    <w:rsid w:val="001A0121"/>
    <w:rsid w:val="001A02C3"/>
    <w:rsid w:val="001A0A6E"/>
    <w:rsid w:val="001A13A4"/>
    <w:rsid w:val="001A1672"/>
    <w:rsid w:val="001A3F46"/>
    <w:rsid w:val="001A4233"/>
    <w:rsid w:val="001A7BBB"/>
    <w:rsid w:val="001B0431"/>
    <w:rsid w:val="001B36C4"/>
    <w:rsid w:val="001B415A"/>
    <w:rsid w:val="001B4AA1"/>
    <w:rsid w:val="001B65D7"/>
    <w:rsid w:val="001B7FF7"/>
    <w:rsid w:val="001C057C"/>
    <w:rsid w:val="001C0DED"/>
    <w:rsid w:val="001C1797"/>
    <w:rsid w:val="001C18BB"/>
    <w:rsid w:val="001C58AC"/>
    <w:rsid w:val="001C6ABF"/>
    <w:rsid w:val="001C6D84"/>
    <w:rsid w:val="001C7D00"/>
    <w:rsid w:val="001D01B9"/>
    <w:rsid w:val="001D1502"/>
    <w:rsid w:val="001D1F0E"/>
    <w:rsid w:val="001D2DFE"/>
    <w:rsid w:val="001D3CAF"/>
    <w:rsid w:val="001D3DB7"/>
    <w:rsid w:val="001D4EB2"/>
    <w:rsid w:val="001D5031"/>
    <w:rsid w:val="001D5628"/>
    <w:rsid w:val="001E0D2D"/>
    <w:rsid w:val="001E10A2"/>
    <w:rsid w:val="001E13EA"/>
    <w:rsid w:val="001E20CC"/>
    <w:rsid w:val="001E2559"/>
    <w:rsid w:val="001E2C5C"/>
    <w:rsid w:val="001E6753"/>
    <w:rsid w:val="001E7CBA"/>
    <w:rsid w:val="001F09C4"/>
    <w:rsid w:val="001F1217"/>
    <w:rsid w:val="001F2105"/>
    <w:rsid w:val="001F2AAB"/>
    <w:rsid w:val="001F2EAE"/>
    <w:rsid w:val="001F2F69"/>
    <w:rsid w:val="001F345C"/>
    <w:rsid w:val="001F536F"/>
    <w:rsid w:val="001F5C25"/>
    <w:rsid w:val="001F7E19"/>
    <w:rsid w:val="00201267"/>
    <w:rsid w:val="002043B1"/>
    <w:rsid w:val="002049C1"/>
    <w:rsid w:val="00204BD9"/>
    <w:rsid w:val="0020500F"/>
    <w:rsid w:val="0020518A"/>
    <w:rsid w:val="00210BA5"/>
    <w:rsid w:val="00210E61"/>
    <w:rsid w:val="002115C1"/>
    <w:rsid w:val="0021342C"/>
    <w:rsid w:val="0021621D"/>
    <w:rsid w:val="002173F6"/>
    <w:rsid w:val="00217D75"/>
    <w:rsid w:val="00220300"/>
    <w:rsid w:val="002219BD"/>
    <w:rsid w:val="00221AD8"/>
    <w:rsid w:val="002226D5"/>
    <w:rsid w:val="0022280A"/>
    <w:rsid w:val="002241F0"/>
    <w:rsid w:val="0022670A"/>
    <w:rsid w:val="0023205A"/>
    <w:rsid w:val="002333EF"/>
    <w:rsid w:val="00233448"/>
    <w:rsid w:val="00233624"/>
    <w:rsid w:val="00233992"/>
    <w:rsid w:val="00233BF3"/>
    <w:rsid w:val="00234C35"/>
    <w:rsid w:val="00234CEE"/>
    <w:rsid w:val="00237897"/>
    <w:rsid w:val="00240A8B"/>
    <w:rsid w:val="00240D17"/>
    <w:rsid w:val="00245842"/>
    <w:rsid w:val="00245B55"/>
    <w:rsid w:val="00246EE7"/>
    <w:rsid w:val="00247E0F"/>
    <w:rsid w:val="00251CAA"/>
    <w:rsid w:val="00253FB0"/>
    <w:rsid w:val="00254CB4"/>
    <w:rsid w:val="00254D1D"/>
    <w:rsid w:val="002551D4"/>
    <w:rsid w:val="00256345"/>
    <w:rsid w:val="002569FA"/>
    <w:rsid w:val="00256DF5"/>
    <w:rsid w:val="0026136F"/>
    <w:rsid w:val="002635E0"/>
    <w:rsid w:val="002637FF"/>
    <w:rsid w:val="00267A30"/>
    <w:rsid w:val="0027038A"/>
    <w:rsid w:val="002744F2"/>
    <w:rsid w:val="00277A18"/>
    <w:rsid w:val="00281479"/>
    <w:rsid w:val="00282C9A"/>
    <w:rsid w:val="00284AD5"/>
    <w:rsid w:val="00284B5D"/>
    <w:rsid w:val="00284D1D"/>
    <w:rsid w:val="002856C0"/>
    <w:rsid w:val="002859E0"/>
    <w:rsid w:val="00286A26"/>
    <w:rsid w:val="002914AB"/>
    <w:rsid w:val="002964F8"/>
    <w:rsid w:val="00296D95"/>
    <w:rsid w:val="00296FBE"/>
    <w:rsid w:val="00297517"/>
    <w:rsid w:val="002A0DEC"/>
    <w:rsid w:val="002A288C"/>
    <w:rsid w:val="002A6072"/>
    <w:rsid w:val="002A7484"/>
    <w:rsid w:val="002B3206"/>
    <w:rsid w:val="002B65BC"/>
    <w:rsid w:val="002C00AD"/>
    <w:rsid w:val="002C0978"/>
    <w:rsid w:val="002C12C9"/>
    <w:rsid w:val="002C1412"/>
    <w:rsid w:val="002C14E2"/>
    <w:rsid w:val="002C1625"/>
    <w:rsid w:val="002C40F6"/>
    <w:rsid w:val="002C5828"/>
    <w:rsid w:val="002C7398"/>
    <w:rsid w:val="002C79B8"/>
    <w:rsid w:val="002C7E35"/>
    <w:rsid w:val="002D06C4"/>
    <w:rsid w:val="002D084F"/>
    <w:rsid w:val="002D3889"/>
    <w:rsid w:val="002D4189"/>
    <w:rsid w:val="002D558A"/>
    <w:rsid w:val="002D569B"/>
    <w:rsid w:val="002D5FE3"/>
    <w:rsid w:val="002D6520"/>
    <w:rsid w:val="002D688D"/>
    <w:rsid w:val="002D7A06"/>
    <w:rsid w:val="002D7A2E"/>
    <w:rsid w:val="002E0F61"/>
    <w:rsid w:val="002E2AC7"/>
    <w:rsid w:val="002E5E53"/>
    <w:rsid w:val="002E6087"/>
    <w:rsid w:val="002E6168"/>
    <w:rsid w:val="002E6543"/>
    <w:rsid w:val="002E66C6"/>
    <w:rsid w:val="002E6CA0"/>
    <w:rsid w:val="002E7D7A"/>
    <w:rsid w:val="002F0878"/>
    <w:rsid w:val="002F0A2E"/>
    <w:rsid w:val="002F1639"/>
    <w:rsid w:val="002F2741"/>
    <w:rsid w:val="002F34C8"/>
    <w:rsid w:val="002F4C20"/>
    <w:rsid w:val="002F50AC"/>
    <w:rsid w:val="002F6AC9"/>
    <w:rsid w:val="00302443"/>
    <w:rsid w:val="003028EC"/>
    <w:rsid w:val="00303154"/>
    <w:rsid w:val="00303763"/>
    <w:rsid w:val="00304ADB"/>
    <w:rsid w:val="00305333"/>
    <w:rsid w:val="00305AD3"/>
    <w:rsid w:val="003068E0"/>
    <w:rsid w:val="00306902"/>
    <w:rsid w:val="00307A7D"/>
    <w:rsid w:val="0031023B"/>
    <w:rsid w:val="00310B21"/>
    <w:rsid w:val="0031130A"/>
    <w:rsid w:val="003138BF"/>
    <w:rsid w:val="003138F9"/>
    <w:rsid w:val="003157F2"/>
    <w:rsid w:val="00316357"/>
    <w:rsid w:val="00316833"/>
    <w:rsid w:val="00317D4F"/>
    <w:rsid w:val="00320045"/>
    <w:rsid w:val="003212B8"/>
    <w:rsid w:val="00322E4C"/>
    <w:rsid w:val="003233A8"/>
    <w:rsid w:val="00323792"/>
    <w:rsid w:val="00324FD7"/>
    <w:rsid w:val="003254A3"/>
    <w:rsid w:val="00325949"/>
    <w:rsid w:val="0032622B"/>
    <w:rsid w:val="0032677D"/>
    <w:rsid w:val="0033243F"/>
    <w:rsid w:val="00333CBE"/>
    <w:rsid w:val="00335477"/>
    <w:rsid w:val="003354F2"/>
    <w:rsid w:val="003355DD"/>
    <w:rsid w:val="00335884"/>
    <w:rsid w:val="00340578"/>
    <w:rsid w:val="003408FA"/>
    <w:rsid w:val="00340DBC"/>
    <w:rsid w:val="003413B2"/>
    <w:rsid w:val="00342F7E"/>
    <w:rsid w:val="00343749"/>
    <w:rsid w:val="00343B22"/>
    <w:rsid w:val="00345811"/>
    <w:rsid w:val="003458BE"/>
    <w:rsid w:val="00345B96"/>
    <w:rsid w:val="00346378"/>
    <w:rsid w:val="003506D3"/>
    <w:rsid w:val="003508AC"/>
    <w:rsid w:val="00350AEC"/>
    <w:rsid w:val="003521B7"/>
    <w:rsid w:val="00353F2F"/>
    <w:rsid w:val="003551FF"/>
    <w:rsid w:val="00355DA4"/>
    <w:rsid w:val="00355EDF"/>
    <w:rsid w:val="00356A08"/>
    <w:rsid w:val="00356DD0"/>
    <w:rsid w:val="00360786"/>
    <w:rsid w:val="00360809"/>
    <w:rsid w:val="00360C62"/>
    <w:rsid w:val="003619F1"/>
    <w:rsid w:val="00362EBB"/>
    <w:rsid w:val="00365CD6"/>
    <w:rsid w:val="00365FB1"/>
    <w:rsid w:val="003661D5"/>
    <w:rsid w:val="003664E8"/>
    <w:rsid w:val="00370EC8"/>
    <w:rsid w:val="003717B5"/>
    <w:rsid w:val="003727C0"/>
    <w:rsid w:val="00373470"/>
    <w:rsid w:val="00373960"/>
    <w:rsid w:val="003749DC"/>
    <w:rsid w:val="003759AB"/>
    <w:rsid w:val="00375CEB"/>
    <w:rsid w:val="003832B3"/>
    <w:rsid w:val="00385BC4"/>
    <w:rsid w:val="0039033D"/>
    <w:rsid w:val="0039056B"/>
    <w:rsid w:val="00390B39"/>
    <w:rsid w:val="0039179A"/>
    <w:rsid w:val="00394245"/>
    <w:rsid w:val="00394C0D"/>
    <w:rsid w:val="0039506F"/>
    <w:rsid w:val="0039627A"/>
    <w:rsid w:val="00397B55"/>
    <w:rsid w:val="003A2AF1"/>
    <w:rsid w:val="003A41C4"/>
    <w:rsid w:val="003A4F8D"/>
    <w:rsid w:val="003A4FA9"/>
    <w:rsid w:val="003A5C86"/>
    <w:rsid w:val="003A5F6F"/>
    <w:rsid w:val="003A734F"/>
    <w:rsid w:val="003B2685"/>
    <w:rsid w:val="003B27F1"/>
    <w:rsid w:val="003B4785"/>
    <w:rsid w:val="003B4D03"/>
    <w:rsid w:val="003B6C47"/>
    <w:rsid w:val="003B73BF"/>
    <w:rsid w:val="003B79BE"/>
    <w:rsid w:val="003C2C50"/>
    <w:rsid w:val="003C36CD"/>
    <w:rsid w:val="003C5165"/>
    <w:rsid w:val="003C5317"/>
    <w:rsid w:val="003D0E02"/>
    <w:rsid w:val="003D259D"/>
    <w:rsid w:val="003D3376"/>
    <w:rsid w:val="003D3660"/>
    <w:rsid w:val="003D4B05"/>
    <w:rsid w:val="003D6449"/>
    <w:rsid w:val="003D6A24"/>
    <w:rsid w:val="003E1B1F"/>
    <w:rsid w:val="003E31B7"/>
    <w:rsid w:val="003E3AE0"/>
    <w:rsid w:val="003E48F1"/>
    <w:rsid w:val="003E5E13"/>
    <w:rsid w:val="003E7B3F"/>
    <w:rsid w:val="003F11BA"/>
    <w:rsid w:val="003F1304"/>
    <w:rsid w:val="003F1BE6"/>
    <w:rsid w:val="003F216E"/>
    <w:rsid w:val="003F25A9"/>
    <w:rsid w:val="003F3B5D"/>
    <w:rsid w:val="003F544D"/>
    <w:rsid w:val="003F63A9"/>
    <w:rsid w:val="003F7873"/>
    <w:rsid w:val="00400456"/>
    <w:rsid w:val="0040101E"/>
    <w:rsid w:val="00401F5B"/>
    <w:rsid w:val="00405A3D"/>
    <w:rsid w:val="00405C01"/>
    <w:rsid w:val="004060C6"/>
    <w:rsid w:val="004063CE"/>
    <w:rsid w:val="004072F5"/>
    <w:rsid w:val="0040737F"/>
    <w:rsid w:val="004078FD"/>
    <w:rsid w:val="004105C7"/>
    <w:rsid w:val="00410661"/>
    <w:rsid w:val="004126DE"/>
    <w:rsid w:val="00413657"/>
    <w:rsid w:val="0041538A"/>
    <w:rsid w:val="004169A0"/>
    <w:rsid w:val="00417161"/>
    <w:rsid w:val="0041732A"/>
    <w:rsid w:val="004177FD"/>
    <w:rsid w:val="0041787D"/>
    <w:rsid w:val="00420874"/>
    <w:rsid w:val="00422A48"/>
    <w:rsid w:val="00423BD8"/>
    <w:rsid w:val="004264D1"/>
    <w:rsid w:val="0042708D"/>
    <w:rsid w:val="00427BEE"/>
    <w:rsid w:val="00427D55"/>
    <w:rsid w:val="00430947"/>
    <w:rsid w:val="004341C2"/>
    <w:rsid w:val="00434E1A"/>
    <w:rsid w:val="0043775B"/>
    <w:rsid w:val="00441240"/>
    <w:rsid w:val="0044206B"/>
    <w:rsid w:val="0044211C"/>
    <w:rsid w:val="00442711"/>
    <w:rsid w:val="00442D51"/>
    <w:rsid w:val="00444EE4"/>
    <w:rsid w:val="004450BB"/>
    <w:rsid w:val="0044511E"/>
    <w:rsid w:val="00446B7B"/>
    <w:rsid w:val="004478B6"/>
    <w:rsid w:val="004501DF"/>
    <w:rsid w:val="004531A4"/>
    <w:rsid w:val="004546BB"/>
    <w:rsid w:val="0045503B"/>
    <w:rsid w:val="004551E0"/>
    <w:rsid w:val="004648B2"/>
    <w:rsid w:val="00464D89"/>
    <w:rsid w:val="0046535E"/>
    <w:rsid w:val="00466178"/>
    <w:rsid w:val="00466CC4"/>
    <w:rsid w:val="004671CF"/>
    <w:rsid w:val="004718E7"/>
    <w:rsid w:val="00471A25"/>
    <w:rsid w:val="00471C02"/>
    <w:rsid w:val="00476868"/>
    <w:rsid w:val="00477E0F"/>
    <w:rsid w:val="00480F54"/>
    <w:rsid w:val="0048125A"/>
    <w:rsid w:val="00481726"/>
    <w:rsid w:val="00482866"/>
    <w:rsid w:val="00485568"/>
    <w:rsid w:val="00485CF9"/>
    <w:rsid w:val="00487192"/>
    <w:rsid w:val="00487C4A"/>
    <w:rsid w:val="00491220"/>
    <w:rsid w:val="00492069"/>
    <w:rsid w:val="00493AE0"/>
    <w:rsid w:val="00493B3C"/>
    <w:rsid w:val="00496F80"/>
    <w:rsid w:val="004A21DF"/>
    <w:rsid w:val="004A2869"/>
    <w:rsid w:val="004A3B65"/>
    <w:rsid w:val="004A403B"/>
    <w:rsid w:val="004A4879"/>
    <w:rsid w:val="004A671D"/>
    <w:rsid w:val="004B0BC4"/>
    <w:rsid w:val="004B0F32"/>
    <w:rsid w:val="004B1360"/>
    <w:rsid w:val="004B14B1"/>
    <w:rsid w:val="004B296E"/>
    <w:rsid w:val="004B3086"/>
    <w:rsid w:val="004B318C"/>
    <w:rsid w:val="004B5454"/>
    <w:rsid w:val="004B58AB"/>
    <w:rsid w:val="004B5AA5"/>
    <w:rsid w:val="004B6A35"/>
    <w:rsid w:val="004B763A"/>
    <w:rsid w:val="004C1E14"/>
    <w:rsid w:val="004C23FF"/>
    <w:rsid w:val="004C2AD5"/>
    <w:rsid w:val="004C2C68"/>
    <w:rsid w:val="004C543D"/>
    <w:rsid w:val="004C703B"/>
    <w:rsid w:val="004C7198"/>
    <w:rsid w:val="004D0C00"/>
    <w:rsid w:val="004D2E4F"/>
    <w:rsid w:val="004D4E51"/>
    <w:rsid w:val="004D7405"/>
    <w:rsid w:val="004D748C"/>
    <w:rsid w:val="004D7E3F"/>
    <w:rsid w:val="004E0DF3"/>
    <w:rsid w:val="004E1784"/>
    <w:rsid w:val="004E20FF"/>
    <w:rsid w:val="004E2160"/>
    <w:rsid w:val="004E387E"/>
    <w:rsid w:val="004E60D7"/>
    <w:rsid w:val="004E6E9F"/>
    <w:rsid w:val="004E7595"/>
    <w:rsid w:val="004E7C2A"/>
    <w:rsid w:val="004F0B03"/>
    <w:rsid w:val="004F1773"/>
    <w:rsid w:val="004F1EE9"/>
    <w:rsid w:val="004F2A56"/>
    <w:rsid w:val="004F2B91"/>
    <w:rsid w:val="004F359A"/>
    <w:rsid w:val="004F466F"/>
    <w:rsid w:val="004F4A0D"/>
    <w:rsid w:val="004F6DB8"/>
    <w:rsid w:val="004F7FAA"/>
    <w:rsid w:val="00500360"/>
    <w:rsid w:val="00502A7B"/>
    <w:rsid w:val="00502F7F"/>
    <w:rsid w:val="005042D9"/>
    <w:rsid w:val="00505654"/>
    <w:rsid w:val="00505A42"/>
    <w:rsid w:val="00505FDB"/>
    <w:rsid w:val="00506279"/>
    <w:rsid w:val="00507929"/>
    <w:rsid w:val="005079B4"/>
    <w:rsid w:val="005122F6"/>
    <w:rsid w:val="00514A96"/>
    <w:rsid w:val="00514FF9"/>
    <w:rsid w:val="00520104"/>
    <w:rsid w:val="00520B98"/>
    <w:rsid w:val="00524B2A"/>
    <w:rsid w:val="00524C87"/>
    <w:rsid w:val="00525063"/>
    <w:rsid w:val="00525A32"/>
    <w:rsid w:val="00530333"/>
    <w:rsid w:val="0053096F"/>
    <w:rsid w:val="005309EA"/>
    <w:rsid w:val="00533131"/>
    <w:rsid w:val="0053508B"/>
    <w:rsid w:val="00535E88"/>
    <w:rsid w:val="00537092"/>
    <w:rsid w:val="00543773"/>
    <w:rsid w:val="005451B8"/>
    <w:rsid w:val="00550AC3"/>
    <w:rsid w:val="00550B16"/>
    <w:rsid w:val="00550BC1"/>
    <w:rsid w:val="00550D7D"/>
    <w:rsid w:val="00553393"/>
    <w:rsid w:val="00554A88"/>
    <w:rsid w:val="0055597B"/>
    <w:rsid w:val="0055598A"/>
    <w:rsid w:val="00557797"/>
    <w:rsid w:val="00557F89"/>
    <w:rsid w:val="00561F70"/>
    <w:rsid w:val="005627DA"/>
    <w:rsid w:val="005633C6"/>
    <w:rsid w:val="005646F6"/>
    <w:rsid w:val="005666D6"/>
    <w:rsid w:val="00567272"/>
    <w:rsid w:val="00571FEF"/>
    <w:rsid w:val="00572420"/>
    <w:rsid w:val="005744A1"/>
    <w:rsid w:val="0057559B"/>
    <w:rsid w:val="00580748"/>
    <w:rsid w:val="00581544"/>
    <w:rsid w:val="005822B2"/>
    <w:rsid w:val="00582342"/>
    <w:rsid w:val="0058419F"/>
    <w:rsid w:val="00587BE2"/>
    <w:rsid w:val="00590C7A"/>
    <w:rsid w:val="0059114C"/>
    <w:rsid w:val="00592CFE"/>
    <w:rsid w:val="00593BC6"/>
    <w:rsid w:val="00596BDC"/>
    <w:rsid w:val="00597160"/>
    <w:rsid w:val="005A0284"/>
    <w:rsid w:val="005A0325"/>
    <w:rsid w:val="005A049A"/>
    <w:rsid w:val="005A128C"/>
    <w:rsid w:val="005A4773"/>
    <w:rsid w:val="005A580D"/>
    <w:rsid w:val="005A5B18"/>
    <w:rsid w:val="005A7645"/>
    <w:rsid w:val="005A77CB"/>
    <w:rsid w:val="005A77F3"/>
    <w:rsid w:val="005B176B"/>
    <w:rsid w:val="005B251D"/>
    <w:rsid w:val="005B32A2"/>
    <w:rsid w:val="005B3B8C"/>
    <w:rsid w:val="005B3DA0"/>
    <w:rsid w:val="005B3DE3"/>
    <w:rsid w:val="005B40E5"/>
    <w:rsid w:val="005B60BC"/>
    <w:rsid w:val="005C12E8"/>
    <w:rsid w:val="005C3488"/>
    <w:rsid w:val="005C3569"/>
    <w:rsid w:val="005C4ED9"/>
    <w:rsid w:val="005C5548"/>
    <w:rsid w:val="005C5999"/>
    <w:rsid w:val="005C5A56"/>
    <w:rsid w:val="005C7263"/>
    <w:rsid w:val="005D07F5"/>
    <w:rsid w:val="005D1BA6"/>
    <w:rsid w:val="005D2272"/>
    <w:rsid w:val="005D2E1E"/>
    <w:rsid w:val="005D3499"/>
    <w:rsid w:val="005D36A8"/>
    <w:rsid w:val="005D48CF"/>
    <w:rsid w:val="005D5133"/>
    <w:rsid w:val="005D577C"/>
    <w:rsid w:val="005D57BC"/>
    <w:rsid w:val="005D5A5D"/>
    <w:rsid w:val="005D5F88"/>
    <w:rsid w:val="005E182A"/>
    <w:rsid w:val="005E2C5E"/>
    <w:rsid w:val="005E4032"/>
    <w:rsid w:val="005E44A8"/>
    <w:rsid w:val="005E4E47"/>
    <w:rsid w:val="005E4F8F"/>
    <w:rsid w:val="005E5BA7"/>
    <w:rsid w:val="005E68DB"/>
    <w:rsid w:val="005E7364"/>
    <w:rsid w:val="005F1FD5"/>
    <w:rsid w:val="005F4B47"/>
    <w:rsid w:val="005F52F4"/>
    <w:rsid w:val="005F7B2F"/>
    <w:rsid w:val="00601597"/>
    <w:rsid w:val="00602050"/>
    <w:rsid w:val="00605AF5"/>
    <w:rsid w:val="00606D45"/>
    <w:rsid w:val="00612820"/>
    <w:rsid w:val="00612F09"/>
    <w:rsid w:val="006153CE"/>
    <w:rsid w:val="006168C8"/>
    <w:rsid w:val="00616CC7"/>
    <w:rsid w:val="0062031D"/>
    <w:rsid w:val="006207BA"/>
    <w:rsid w:val="00624822"/>
    <w:rsid w:val="00625FF8"/>
    <w:rsid w:val="006265FE"/>
    <w:rsid w:val="00626643"/>
    <w:rsid w:val="00631467"/>
    <w:rsid w:val="00631B8B"/>
    <w:rsid w:val="0063403E"/>
    <w:rsid w:val="00634919"/>
    <w:rsid w:val="00635174"/>
    <w:rsid w:val="00635ADA"/>
    <w:rsid w:val="0063631A"/>
    <w:rsid w:val="00636811"/>
    <w:rsid w:val="00640B8B"/>
    <w:rsid w:val="00641A4A"/>
    <w:rsid w:val="006426FB"/>
    <w:rsid w:val="0064306A"/>
    <w:rsid w:val="006434B2"/>
    <w:rsid w:val="0064409A"/>
    <w:rsid w:val="006451B1"/>
    <w:rsid w:val="00646FCF"/>
    <w:rsid w:val="00647E34"/>
    <w:rsid w:val="00647E5A"/>
    <w:rsid w:val="00651F11"/>
    <w:rsid w:val="0065235D"/>
    <w:rsid w:val="0065483A"/>
    <w:rsid w:val="00656682"/>
    <w:rsid w:val="006604B6"/>
    <w:rsid w:val="006606F7"/>
    <w:rsid w:val="00662FAF"/>
    <w:rsid w:val="00665472"/>
    <w:rsid w:val="00666BF1"/>
    <w:rsid w:val="006710F1"/>
    <w:rsid w:val="0067207D"/>
    <w:rsid w:val="006722C5"/>
    <w:rsid w:val="0067326E"/>
    <w:rsid w:val="00673440"/>
    <w:rsid w:val="00675A1C"/>
    <w:rsid w:val="006816A4"/>
    <w:rsid w:val="006834E1"/>
    <w:rsid w:val="006842BC"/>
    <w:rsid w:val="0068597A"/>
    <w:rsid w:val="006903F6"/>
    <w:rsid w:val="006919E1"/>
    <w:rsid w:val="006936A9"/>
    <w:rsid w:val="00694920"/>
    <w:rsid w:val="00694B2D"/>
    <w:rsid w:val="00696B75"/>
    <w:rsid w:val="006A0D8E"/>
    <w:rsid w:val="006A15D8"/>
    <w:rsid w:val="006A2CA6"/>
    <w:rsid w:val="006A40A9"/>
    <w:rsid w:val="006A6557"/>
    <w:rsid w:val="006A68F0"/>
    <w:rsid w:val="006A6F2D"/>
    <w:rsid w:val="006A7F2F"/>
    <w:rsid w:val="006A7FCC"/>
    <w:rsid w:val="006B1E67"/>
    <w:rsid w:val="006B2F08"/>
    <w:rsid w:val="006B3AD2"/>
    <w:rsid w:val="006B40A4"/>
    <w:rsid w:val="006B4CE0"/>
    <w:rsid w:val="006B4DE4"/>
    <w:rsid w:val="006B5985"/>
    <w:rsid w:val="006B7AFC"/>
    <w:rsid w:val="006C1483"/>
    <w:rsid w:val="006C2B87"/>
    <w:rsid w:val="006C36FD"/>
    <w:rsid w:val="006C3ADB"/>
    <w:rsid w:val="006C48E7"/>
    <w:rsid w:val="006C5597"/>
    <w:rsid w:val="006C5AA5"/>
    <w:rsid w:val="006D262A"/>
    <w:rsid w:val="006D33B1"/>
    <w:rsid w:val="006D389B"/>
    <w:rsid w:val="006D3A9D"/>
    <w:rsid w:val="006D452B"/>
    <w:rsid w:val="006D4AC4"/>
    <w:rsid w:val="006D4B0D"/>
    <w:rsid w:val="006D57CB"/>
    <w:rsid w:val="006D68CF"/>
    <w:rsid w:val="006E205E"/>
    <w:rsid w:val="006E43FC"/>
    <w:rsid w:val="006E4B2A"/>
    <w:rsid w:val="006E6251"/>
    <w:rsid w:val="006E6EF8"/>
    <w:rsid w:val="006F10D2"/>
    <w:rsid w:val="006F1B45"/>
    <w:rsid w:val="006F1C43"/>
    <w:rsid w:val="006F21F9"/>
    <w:rsid w:val="006F44A0"/>
    <w:rsid w:val="006F4692"/>
    <w:rsid w:val="006F4E7A"/>
    <w:rsid w:val="006F529C"/>
    <w:rsid w:val="006F6D10"/>
    <w:rsid w:val="006F73B1"/>
    <w:rsid w:val="006F7BB0"/>
    <w:rsid w:val="007017E1"/>
    <w:rsid w:val="00701AD6"/>
    <w:rsid w:val="00701DD3"/>
    <w:rsid w:val="00702455"/>
    <w:rsid w:val="0070331E"/>
    <w:rsid w:val="007058E5"/>
    <w:rsid w:val="00705C2B"/>
    <w:rsid w:val="00706802"/>
    <w:rsid w:val="00706B55"/>
    <w:rsid w:val="00710FF4"/>
    <w:rsid w:val="00711632"/>
    <w:rsid w:val="00712257"/>
    <w:rsid w:val="00712524"/>
    <w:rsid w:val="00713447"/>
    <w:rsid w:val="007139BB"/>
    <w:rsid w:val="00714C32"/>
    <w:rsid w:val="007156A3"/>
    <w:rsid w:val="00716F83"/>
    <w:rsid w:val="00717151"/>
    <w:rsid w:val="00717D5A"/>
    <w:rsid w:val="00720659"/>
    <w:rsid w:val="00721A86"/>
    <w:rsid w:val="00722FAA"/>
    <w:rsid w:val="00723225"/>
    <w:rsid w:val="00730789"/>
    <w:rsid w:val="00730CF4"/>
    <w:rsid w:val="00731356"/>
    <w:rsid w:val="00732744"/>
    <w:rsid w:val="007332E1"/>
    <w:rsid w:val="00733658"/>
    <w:rsid w:val="0073397E"/>
    <w:rsid w:val="00734082"/>
    <w:rsid w:val="007343D2"/>
    <w:rsid w:val="00734C3C"/>
    <w:rsid w:val="007363D9"/>
    <w:rsid w:val="007376EB"/>
    <w:rsid w:val="007402BA"/>
    <w:rsid w:val="007407F6"/>
    <w:rsid w:val="00741CE7"/>
    <w:rsid w:val="007420BF"/>
    <w:rsid w:val="007421B6"/>
    <w:rsid w:val="007429FC"/>
    <w:rsid w:val="007439F6"/>
    <w:rsid w:val="007459AC"/>
    <w:rsid w:val="00745A6F"/>
    <w:rsid w:val="0074746C"/>
    <w:rsid w:val="007529B9"/>
    <w:rsid w:val="00754089"/>
    <w:rsid w:val="00762FF6"/>
    <w:rsid w:val="00763712"/>
    <w:rsid w:val="0076573E"/>
    <w:rsid w:val="0076687F"/>
    <w:rsid w:val="00766BD1"/>
    <w:rsid w:val="007679BF"/>
    <w:rsid w:val="00770ED6"/>
    <w:rsid w:val="0077248D"/>
    <w:rsid w:val="007732F8"/>
    <w:rsid w:val="0077457E"/>
    <w:rsid w:val="00776FEE"/>
    <w:rsid w:val="00777240"/>
    <w:rsid w:val="00781AE7"/>
    <w:rsid w:val="00781E9A"/>
    <w:rsid w:val="00782B08"/>
    <w:rsid w:val="007853B1"/>
    <w:rsid w:val="00785945"/>
    <w:rsid w:val="00785C1F"/>
    <w:rsid w:val="00786C9C"/>
    <w:rsid w:val="00787FAA"/>
    <w:rsid w:val="0079039C"/>
    <w:rsid w:val="0079174D"/>
    <w:rsid w:val="00791DBC"/>
    <w:rsid w:val="0079285D"/>
    <w:rsid w:val="007943BF"/>
    <w:rsid w:val="00794A53"/>
    <w:rsid w:val="00795167"/>
    <w:rsid w:val="0079596B"/>
    <w:rsid w:val="00796000"/>
    <w:rsid w:val="00796FD1"/>
    <w:rsid w:val="00797E7E"/>
    <w:rsid w:val="007A130E"/>
    <w:rsid w:val="007A2DAE"/>
    <w:rsid w:val="007A5A74"/>
    <w:rsid w:val="007A6346"/>
    <w:rsid w:val="007A705F"/>
    <w:rsid w:val="007A71B9"/>
    <w:rsid w:val="007B0893"/>
    <w:rsid w:val="007B1FB5"/>
    <w:rsid w:val="007B25A4"/>
    <w:rsid w:val="007B2A6D"/>
    <w:rsid w:val="007B2C11"/>
    <w:rsid w:val="007B2D04"/>
    <w:rsid w:val="007B4631"/>
    <w:rsid w:val="007B58D5"/>
    <w:rsid w:val="007B5E3B"/>
    <w:rsid w:val="007B6358"/>
    <w:rsid w:val="007B6891"/>
    <w:rsid w:val="007B7041"/>
    <w:rsid w:val="007C1B3E"/>
    <w:rsid w:val="007C64AF"/>
    <w:rsid w:val="007C76E6"/>
    <w:rsid w:val="007D097D"/>
    <w:rsid w:val="007D4306"/>
    <w:rsid w:val="007D51F2"/>
    <w:rsid w:val="007D7261"/>
    <w:rsid w:val="007E0AFF"/>
    <w:rsid w:val="007E266B"/>
    <w:rsid w:val="007E2913"/>
    <w:rsid w:val="007E2F45"/>
    <w:rsid w:val="007E4A51"/>
    <w:rsid w:val="007E512B"/>
    <w:rsid w:val="007E6CDA"/>
    <w:rsid w:val="007F0B7A"/>
    <w:rsid w:val="007F2380"/>
    <w:rsid w:val="007F2B91"/>
    <w:rsid w:val="007F351E"/>
    <w:rsid w:val="007F3966"/>
    <w:rsid w:val="007F4E79"/>
    <w:rsid w:val="007F5DA3"/>
    <w:rsid w:val="007F7814"/>
    <w:rsid w:val="00800A45"/>
    <w:rsid w:val="0080155E"/>
    <w:rsid w:val="0080323D"/>
    <w:rsid w:val="00803388"/>
    <w:rsid w:val="008069DF"/>
    <w:rsid w:val="00806C45"/>
    <w:rsid w:val="00806E38"/>
    <w:rsid w:val="00810116"/>
    <w:rsid w:val="00811091"/>
    <w:rsid w:val="00812C71"/>
    <w:rsid w:val="0081325C"/>
    <w:rsid w:val="00813C1B"/>
    <w:rsid w:val="008142ED"/>
    <w:rsid w:val="00814445"/>
    <w:rsid w:val="00814A00"/>
    <w:rsid w:val="0081515D"/>
    <w:rsid w:val="00815444"/>
    <w:rsid w:val="00816586"/>
    <w:rsid w:val="0081681F"/>
    <w:rsid w:val="008202EE"/>
    <w:rsid w:val="00823013"/>
    <w:rsid w:val="00823A69"/>
    <w:rsid w:val="00823B38"/>
    <w:rsid w:val="00823FD6"/>
    <w:rsid w:val="0082441B"/>
    <w:rsid w:val="0082559D"/>
    <w:rsid w:val="008274F1"/>
    <w:rsid w:val="00830ED5"/>
    <w:rsid w:val="00831F49"/>
    <w:rsid w:val="008325EB"/>
    <w:rsid w:val="00832C50"/>
    <w:rsid w:val="00832D32"/>
    <w:rsid w:val="00833CFF"/>
    <w:rsid w:val="00833D4F"/>
    <w:rsid w:val="008345AE"/>
    <w:rsid w:val="0083678B"/>
    <w:rsid w:val="008369D2"/>
    <w:rsid w:val="008403A7"/>
    <w:rsid w:val="00840654"/>
    <w:rsid w:val="00840A08"/>
    <w:rsid w:val="008422B2"/>
    <w:rsid w:val="00842C37"/>
    <w:rsid w:val="00843A4D"/>
    <w:rsid w:val="008455CB"/>
    <w:rsid w:val="008457EE"/>
    <w:rsid w:val="00845E4B"/>
    <w:rsid w:val="00846F26"/>
    <w:rsid w:val="00847209"/>
    <w:rsid w:val="00847A03"/>
    <w:rsid w:val="008501DE"/>
    <w:rsid w:val="00850934"/>
    <w:rsid w:val="00855AE6"/>
    <w:rsid w:val="00855CA3"/>
    <w:rsid w:val="00856F25"/>
    <w:rsid w:val="00857EB6"/>
    <w:rsid w:val="0086047D"/>
    <w:rsid w:val="008659D9"/>
    <w:rsid w:val="00866599"/>
    <w:rsid w:val="00867C01"/>
    <w:rsid w:val="00870F3E"/>
    <w:rsid w:val="00873116"/>
    <w:rsid w:val="00873E4A"/>
    <w:rsid w:val="00874A60"/>
    <w:rsid w:val="00874B0F"/>
    <w:rsid w:val="008801C7"/>
    <w:rsid w:val="00882ABF"/>
    <w:rsid w:val="00883A81"/>
    <w:rsid w:val="00883F0B"/>
    <w:rsid w:val="0088453A"/>
    <w:rsid w:val="00886E26"/>
    <w:rsid w:val="008879BA"/>
    <w:rsid w:val="00887F96"/>
    <w:rsid w:val="0089151C"/>
    <w:rsid w:val="008924FA"/>
    <w:rsid w:val="00893605"/>
    <w:rsid w:val="00894D97"/>
    <w:rsid w:val="008955AD"/>
    <w:rsid w:val="008965BE"/>
    <w:rsid w:val="008A022A"/>
    <w:rsid w:val="008A1CBD"/>
    <w:rsid w:val="008A2384"/>
    <w:rsid w:val="008A246B"/>
    <w:rsid w:val="008A24C3"/>
    <w:rsid w:val="008A27A7"/>
    <w:rsid w:val="008A3173"/>
    <w:rsid w:val="008A57CA"/>
    <w:rsid w:val="008A591A"/>
    <w:rsid w:val="008A6980"/>
    <w:rsid w:val="008A6AFE"/>
    <w:rsid w:val="008A7526"/>
    <w:rsid w:val="008B2A22"/>
    <w:rsid w:val="008B61B4"/>
    <w:rsid w:val="008B66B4"/>
    <w:rsid w:val="008B7061"/>
    <w:rsid w:val="008B75AB"/>
    <w:rsid w:val="008C43D7"/>
    <w:rsid w:val="008C4742"/>
    <w:rsid w:val="008C59C3"/>
    <w:rsid w:val="008C5A5C"/>
    <w:rsid w:val="008C73FE"/>
    <w:rsid w:val="008C7CE7"/>
    <w:rsid w:val="008D1F68"/>
    <w:rsid w:val="008D4109"/>
    <w:rsid w:val="008D5C3D"/>
    <w:rsid w:val="008D7D43"/>
    <w:rsid w:val="008E31E3"/>
    <w:rsid w:val="008E5528"/>
    <w:rsid w:val="008E602D"/>
    <w:rsid w:val="008E61A2"/>
    <w:rsid w:val="008E6494"/>
    <w:rsid w:val="008E7101"/>
    <w:rsid w:val="008F08D8"/>
    <w:rsid w:val="008F199E"/>
    <w:rsid w:val="008F2030"/>
    <w:rsid w:val="008F47C2"/>
    <w:rsid w:val="008F548E"/>
    <w:rsid w:val="008F5D0C"/>
    <w:rsid w:val="008F7323"/>
    <w:rsid w:val="00900911"/>
    <w:rsid w:val="009013BE"/>
    <w:rsid w:val="009041AB"/>
    <w:rsid w:val="00904FF5"/>
    <w:rsid w:val="0090611C"/>
    <w:rsid w:val="00906C3C"/>
    <w:rsid w:val="009104E1"/>
    <w:rsid w:val="009112CA"/>
    <w:rsid w:val="00913579"/>
    <w:rsid w:val="00916245"/>
    <w:rsid w:val="00917DBC"/>
    <w:rsid w:val="00921495"/>
    <w:rsid w:val="00922247"/>
    <w:rsid w:val="00923E5F"/>
    <w:rsid w:val="00923FCD"/>
    <w:rsid w:val="009248FC"/>
    <w:rsid w:val="00924E37"/>
    <w:rsid w:val="00926232"/>
    <w:rsid w:val="00926841"/>
    <w:rsid w:val="00930172"/>
    <w:rsid w:val="00930404"/>
    <w:rsid w:val="009305E6"/>
    <w:rsid w:val="00931FAF"/>
    <w:rsid w:val="00933EA0"/>
    <w:rsid w:val="00935B57"/>
    <w:rsid w:val="009365EF"/>
    <w:rsid w:val="00940C6A"/>
    <w:rsid w:val="00942B6D"/>
    <w:rsid w:val="00942DA5"/>
    <w:rsid w:val="00944C05"/>
    <w:rsid w:val="00945739"/>
    <w:rsid w:val="00945EE9"/>
    <w:rsid w:val="009507E6"/>
    <w:rsid w:val="009511C8"/>
    <w:rsid w:val="00952261"/>
    <w:rsid w:val="009522A5"/>
    <w:rsid w:val="00954048"/>
    <w:rsid w:val="00954F17"/>
    <w:rsid w:val="00955647"/>
    <w:rsid w:val="00955865"/>
    <w:rsid w:val="00955AC9"/>
    <w:rsid w:val="00955F0E"/>
    <w:rsid w:val="0095691F"/>
    <w:rsid w:val="00956AE4"/>
    <w:rsid w:val="00956AF5"/>
    <w:rsid w:val="00957E53"/>
    <w:rsid w:val="00960083"/>
    <w:rsid w:val="009605B2"/>
    <w:rsid w:val="00962633"/>
    <w:rsid w:val="00963292"/>
    <w:rsid w:val="00963342"/>
    <w:rsid w:val="00963979"/>
    <w:rsid w:val="00964FD3"/>
    <w:rsid w:val="00966326"/>
    <w:rsid w:val="00970046"/>
    <w:rsid w:val="009713EE"/>
    <w:rsid w:val="0097184F"/>
    <w:rsid w:val="00971AA7"/>
    <w:rsid w:val="0097222E"/>
    <w:rsid w:val="009737C1"/>
    <w:rsid w:val="00973E53"/>
    <w:rsid w:val="00975047"/>
    <w:rsid w:val="0097525E"/>
    <w:rsid w:val="0097665D"/>
    <w:rsid w:val="00980621"/>
    <w:rsid w:val="009808A8"/>
    <w:rsid w:val="00982F55"/>
    <w:rsid w:val="00983965"/>
    <w:rsid w:val="0098421C"/>
    <w:rsid w:val="00986662"/>
    <w:rsid w:val="009868B3"/>
    <w:rsid w:val="0098761C"/>
    <w:rsid w:val="00987C9E"/>
    <w:rsid w:val="009904EF"/>
    <w:rsid w:val="009956C0"/>
    <w:rsid w:val="00996A65"/>
    <w:rsid w:val="00996CCB"/>
    <w:rsid w:val="0099732A"/>
    <w:rsid w:val="009A01BE"/>
    <w:rsid w:val="009A0CA4"/>
    <w:rsid w:val="009A23B3"/>
    <w:rsid w:val="009A39FA"/>
    <w:rsid w:val="009A4025"/>
    <w:rsid w:val="009A5810"/>
    <w:rsid w:val="009A5FBC"/>
    <w:rsid w:val="009A63E5"/>
    <w:rsid w:val="009A7E7A"/>
    <w:rsid w:val="009B0622"/>
    <w:rsid w:val="009B1666"/>
    <w:rsid w:val="009B2B4F"/>
    <w:rsid w:val="009B374B"/>
    <w:rsid w:val="009B3857"/>
    <w:rsid w:val="009B38FE"/>
    <w:rsid w:val="009B416F"/>
    <w:rsid w:val="009B7BDC"/>
    <w:rsid w:val="009C04EB"/>
    <w:rsid w:val="009C0FEC"/>
    <w:rsid w:val="009C1399"/>
    <w:rsid w:val="009C2504"/>
    <w:rsid w:val="009C2CCB"/>
    <w:rsid w:val="009D0478"/>
    <w:rsid w:val="009D2757"/>
    <w:rsid w:val="009D2B5F"/>
    <w:rsid w:val="009D337F"/>
    <w:rsid w:val="009D3738"/>
    <w:rsid w:val="009D4585"/>
    <w:rsid w:val="009D4710"/>
    <w:rsid w:val="009D4F24"/>
    <w:rsid w:val="009D63FD"/>
    <w:rsid w:val="009D7975"/>
    <w:rsid w:val="009E01C8"/>
    <w:rsid w:val="009E1788"/>
    <w:rsid w:val="009E2BB2"/>
    <w:rsid w:val="009E3F26"/>
    <w:rsid w:val="009E68A4"/>
    <w:rsid w:val="009E751C"/>
    <w:rsid w:val="009E7ECB"/>
    <w:rsid w:val="009F044C"/>
    <w:rsid w:val="009F2C28"/>
    <w:rsid w:val="009F58AA"/>
    <w:rsid w:val="009F5C3E"/>
    <w:rsid w:val="009F5EB9"/>
    <w:rsid w:val="009F70AF"/>
    <w:rsid w:val="009F78BB"/>
    <w:rsid w:val="009F7AE4"/>
    <w:rsid w:val="00A005BC"/>
    <w:rsid w:val="00A0318B"/>
    <w:rsid w:val="00A04D47"/>
    <w:rsid w:val="00A051E7"/>
    <w:rsid w:val="00A05202"/>
    <w:rsid w:val="00A05D14"/>
    <w:rsid w:val="00A05F9E"/>
    <w:rsid w:val="00A128F1"/>
    <w:rsid w:val="00A1472C"/>
    <w:rsid w:val="00A1513D"/>
    <w:rsid w:val="00A1600B"/>
    <w:rsid w:val="00A16F0C"/>
    <w:rsid w:val="00A17B34"/>
    <w:rsid w:val="00A20A1D"/>
    <w:rsid w:val="00A20FBC"/>
    <w:rsid w:val="00A22330"/>
    <w:rsid w:val="00A2358C"/>
    <w:rsid w:val="00A23687"/>
    <w:rsid w:val="00A258A4"/>
    <w:rsid w:val="00A26677"/>
    <w:rsid w:val="00A267EC"/>
    <w:rsid w:val="00A277F3"/>
    <w:rsid w:val="00A27C21"/>
    <w:rsid w:val="00A32BF0"/>
    <w:rsid w:val="00A341FC"/>
    <w:rsid w:val="00A350A5"/>
    <w:rsid w:val="00A35ACA"/>
    <w:rsid w:val="00A36145"/>
    <w:rsid w:val="00A3618C"/>
    <w:rsid w:val="00A371D7"/>
    <w:rsid w:val="00A41BE0"/>
    <w:rsid w:val="00A422A6"/>
    <w:rsid w:val="00A42ADB"/>
    <w:rsid w:val="00A43E82"/>
    <w:rsid w:val="00A47173"/>
    <w:rsid w:val="00A47215"/>
    <w:rsid w:val="00A47310"/>
    <w:rsid w:val="00A47407"/>
    <w:rsid w:val="00A47489"/>
    <w:rsid w:val="00A47BAE"/>
    <w:rsid w:val="00A510F8"/>
    <w:rsid w:val="00A512F3"/>
    <w:rsid w:val="00A519E2"/>
    <w:rsid w:val="00A51DF5"/>
    <w:rsid w:val="00A52992"/>
    <w:rsid w:val="00A53892"/>
    <w:rsid w:val="00A53A8E"/>
    <w:rsid w:val="00A53FCC"/>
    <w:rsid w:val="00A546A4"/>
    <w:rsid w:val="00A54AAE"/>
    <w:rsid w:val="00A56016"/>
    <w:rsid w:val="00A5610E"/>
    <w:rsid w:val="00A568E0"/>
    <w:rsid w:val="00A637A2"/>
    <w:rsid w:val="00A645F5"/>
    <w:rsid w:val="00A64772"/>
    <w:rsid w:val="00A64866"/>
    <w:rsid w:val="00A654F5"/>
    <w:rsid w:val="00A66445"/>
    <w:rsid w:val="00A6777A"/>
    <w:rsid w:val="00A702F2"/>
    <w:rsid w:val="00A708E5"/>
    <w:rsid w:val="00A71C5B"/>
    <w:rsid w:val="00A72601"/>
    <w:rsid w:val="00A73909"/>
    <w:rsid w:val="00A73D6E"/>
    <w:rsid w:val="00A73E34"/>
    <w:rsid w:val="00A750EA"/>
    <w:rsid w:val="00A7618F"/>
    <w:rsid w:val="00A77AAD"/>
    <w:rsid w:val="00A80230"/>
    <w:rsid w:val="00A80798"/>
    <w:rsid w:val="00A81F70"/>
    <w:rsid w:val="00A83CAA"/>
    <w:rsid w:val="00A85030"/>
    <w:rsid w:val="00A85237"/>
    <w:rsid w:val="00A856DF"/>
    <w:rsid w:val="00A86615"/>
    <w:rsid w:val="00A867B5"/>
    <w:rsid w:val="00A868FE"/>
    <w:rsid w:val="00A8699A"/>
    <w:rsid w:val="00A87847"/>
    <w:rsid w:val="00A9561E"/>
    <w:rsid w:val="00A95A80"/>
    <w:rsid w:val="00AA0598"/>
    <w:rsid w:val="00AA1806"/>
    <w:rsid w:val="00AA2951"/>
    <w:rsid w:val="00AA2BA0"/>
    <w:rsid w:val="00AA3957"/>
    <w:rsid w:val="00AA44BE"/>
    <w:rsid w:val="00AA5909"/>
    <w:rsid w:val="00AA6640"/>
    <w:rsid w:val="00AA6897"/>
    <w:rsid w:val="00AB0108"/>
    <w:rsid w:val="00AB1F0C"/>
    <w:rsid w:val="00AB537E"/>
    <w:rsid w:val="00AB7908"/>
    <w:rsid w:val="00AB792C"/>
    <w:rsid w:val="00AB7FEE"/>
    <w:rsid w:val="00AC229B"/>
    <w:rsid w:val="00AC380B"/>
    <w:rsid w:val="00AC3C03"/>
    <w:rsid w:val="00AC41D2"/>
    <w:rsid w:val="00AC5B93"/>
    <w:rsid w:val="00AC68EC"/>
    <w:rsid w:val="00AC764A"/>
    <w:rsid w:val="00AC78F8"/>
    <w:rsid w:val="00AD01B3"/>
    <w:rsid w:val="00AD0848"/>
    <w:rsid w:val="00AD1785"/>
    <w:rsid w:val="00AD266B"/>
    <w:rsid w:val="00AD386A"/>
    <w:rsid w:val="00AD4456"/>
    <w:rsid w:val="00AD5076"/>
    <w:rsid w:val="00AD5C5F"/>
    <w:rsid w:val="00AD75C3"/>
    <w:rsid w:val="00AD7D6A"/>
    <w:rsid w:val="00AE0C92"/>
    <w:rsid w:val="00AE1AF8"/>
    <w:rsid w:val="00AE221C"/>
    <w:rsid w:val="00AE223F"/>
    <w:rsid w:val="00AE3352"/>
    <w:rsid w:val="00AE3EAC"/>
    <w:rsid w:val="00AE3F4D"/>
    <w:rsid w:val="00AE5094"/>
    <w:rsid w:val="00AE5958"/>
    <w:rsid w:val="00AF04F3"/>
    <w:rsid w:val="00AF13AA"/>
    <w:rsid w:val="00AF547A"/>
    <w:rsid w:val="00AF65BC"/>
    <w:rsid w:val="00B00C08"/>
    <w:rsid w:val="00B01419"/>
    <w:rsid w:val="00B01B77"/>
    <w:rsid w:val="00B02208"/>
    <w:rsid w:val="00B03548"/>
    <w:rsid w:val="00B040D3"/>
    <w:rsid w:val="00B04EB4"/>
    <w:rsid w:val="00B053AB"/>
    <w:rsid w:val="00B06237"/>
    <w:rsid w:val="00B133F5"/>
    <w:rsid w:val="00B13CAB"/>
    <w:rsid w:val="00B17C44"/>
    <w:rsid w:val="00B21598"/>
    <w:rsid w:val="00B21D70"/>
    <w:rsid w:val="00B23469"/>
    <w:rsid w:val="00B24A8F"/>
    <w:rsid w:val="00B24D8B"/>
    <w:rsid w:val="00B24F30"/>
    <w:rsid w:val="00B25137"/>
    <w:rsid w:val="00B3363F"/>
    <w:rsid w:val="00B33CFF"/>
    <w:rsid w:val="00B34517"/>
    <w:rsid w:val="00B37E0B"/>
    <w:rsid w:val="00B403C0"/>
    <w:rsid w:val="00B4096C"/>
    <w:rsid w:val="00B41743"/>
    <w:rsid w:val="00B43A95"/>
    <w:rsid w:val="00B4426B"/>
    <w:rsid w:val="00B453DB"/>
    <w:rsid w:val="00B4631E"/>
    <w:rsid w:val="00B4662B"/>
    <w:rsid w:val="00B4796C"/>
    <w:rsid w:val="00B54CD5"/>
    <w:rsid w:val="00B55B50"/>
    <w:rsid w:val="00B5722B"/>
    <w:rsid w:val="00B57538"/>
    <w:rsid w:val="00B60E4B"/>
    <w:rsid w:val="00B61250"/>
    <w:rsid w:val="00B61F9C"/>
    <w:rsid w:val="00B63667"/>
    <w:rsid w:val="00B64E5C"/>
    <w:rsid w:val="00B65667"/>
    <w:rsid w:val="00B656D2"/>
    <w:rsid w:val="00B6573F"/>
    <w:rsid w:val="00B6624F"/>
    <w:rsid w:val="00B663FF"/>
    <w:rsid w:val="00B665DB"/>
    <w:rsid w:val="00B6674F"/>
    <w:rsid w:val="00B67AF4"/>
    <w:rsid w:val="00B7076F"/>
    <w:rsid w:val="00B71536"/>
    <w:rsid w:val="00B718A2"/>
    <w:rsid w:val="00B73629"/>
    <w:rsid w:val="00B73B52"/>
    <w:rsid w:val="00B8008D"/>
    <w:rsid w:val="00B80473"/>
    <w:rsid w:val="00B81036"/>
    <w:rsid w:val="00B83785"/>
    <w:rsid w:val="00B83E5C"/>
    <w:rsid w:val="00B86BD3"/>
    <w:rsid w:val="00B90711"/>
    <w:rsid w:val="00B9091C"/>
    <w:rsid w:val="00B90C45"/>
    <w:rsid w:val="00B9147C"/>
    <w:rsid w:val="00B91BEE"/>
    <w:rsid w:val="00B91DC4"/>
    <w:rsid w:val="00B97CFD"/>
    <w:rsid w:val="00BA28E5"/>
    <w:rsid w:val="00BA3D26"/>
    <w:rsid w:val="00BA56B5"/>
    <w:rsid w:val="00BA60E0"/>
    <w:rsid w:val="00BB1712"/>
    <w:rsid w:val="00BB2896"/>
    <w:rsid w:val="00BB301C"/>
    <w:rsid w:val="00BB314A"/>
    <w:rsid w:val="00BB356A"/>
    <w:rsid w:val="00BB42F9"/>
    <w:rsid w:val="00BB644A"/>
    <w:rsid w:val="00BB7F7D"/>
    <w:rsid w:val="00BC0653"/>
    <w:rsid w:val="00BC3124"/>
    <w:rsid w:val="00BC66B8"/>
    <w:rsid w:val="00BC7723"/>
    <w:rsid w:val="00BD0985"/>
    <w:rsid w:val="00BD0995"/>
    <w:rsid w:val="00BD183A"/>
    <w:rsid w:val="00BD4420"/>
    <w:rsid w:val="00BD44BF"/>
    <w:rsid w:val="00BD5962"/>
    <w:rsid w:val="00BD7D6A"/>
    <w:rsid w:val="00BE1D3A"/>
    <w:rsid w:val="00BE40F6"/>
    <w:rsid w:val="00BE4673"/>
    <w:rsid w:val="00BE46AD"/>
    <w:rsid w:val="00BE58D8"/>
    <w:rsid w:val="00BE5C6A"/>
    <w:rsid w:val="00BE61B4"/>
    <w:rsid w:val="00BE7A7E"/>
    <w:rsid w:val="00BE7B2F"/>
    <w:rsid w:val="00BF1431"/>
    <w:rsid w:val="00BF2B23"/>
    <w:rsid w:val="00BF326C"/>
    <w:rsid w:val="00BF3FD2"/>
    <w:rsid w:val="00BF478A"/>
    <w:rsid w:val="00BF4B3B"/>
    <w:rsid w:val="00BF4C27"/>
    <w:rsid w:val="00BF54E1"/>
    <w:rsid w:val="00BF5C29"/>
    <w:rsid w:val="00BF7738"/>
    <w:rsid w:val="00C02FAA"/>
    <w:rsid w:val="00C04513"/>
    <w:rsid w:val="00C055A9"/>
    <w:rsid w:val="00C05EA3"/>
    <w:rsid w:val="00C06607"/>
    <w:rsid w:val="00C06793"/>
    <w:rsid w:val="00C06E34"/>
    <w:rsid w:val="00C077DE"/>
    <w:rsid w:val="00C07B41"/>
    <w:rsid w:val="00C103B2"/>
    <w:rsid w:val="00C11CCA"/>
    <w:rsid w:val="00C146CC"/>
    <w:rsid w:val="00C15320"/>
    <w:rsid w:val="00C16F1E"/>
    <w:rsid w:val="00C17398"/>
    <w:rsid w:val="00C25D8A"/>
    <w:rsid w:val="00C260D0"/>
    <w:rsid w:val="00C273E7"/>
    <w:rsid w:val="00C27DFD"/>
    <w:rsid w:val="00C308FE"/>
    <w:rsid w:val="00C3160F"/>
    <w:rsid w:val="00C3469B"/>
    <w:rsid w:val="00C350C1"/>
    <w:rsid w:val="00C35EA1"/>
    <w:rsid w:val="00C41787"/>
    <w:rsid w:val="00C41A44"/>
    <w:rsid w:val="00C43739"/>
    <w:rsid w:val="00C44027"/>
    <w:rsid w:val="00C44546"/>
    <w:rsid w:val="00C449A0"/>
    <w:rsid w:val="00C4506E"/>
    <w:rsid w:val="00C45850"/>
    <w:rsid w:val="00C46B89"/>
    <w:rsid w:val="00C50102"/>
    <w:rsid w:val="00C50BD6"/>
    <w:rsid w:val="00C50F40"/>
    <w:rsid w:val="00C5379E"/>
    <w:rsid w:val="00C5400F"/>
    <w:rsid w:val="00C549AD"/>
    <w:rsid w:val="00C55262"/>
    <w:rsid w:val="00C55A31"/>
    <w:rsid w:val="00C6079C"/>
    <w:rsid w:val="00C61A69"/>
    <w:rsid w:val="00C63739"/>
    <w:rsid w:val="00C64502"/>
    <w:rsid w:val="00C661C3"/>
    <w:rsid w:val="00C668C5"/>
    <w:rsid w:val="00C674C0"/>
    <w:rsid w:val="00C67F26"/>
    <w:rsid w:val="00C70FB5"/>
    <w:rsid w:val="00C71252"/>
    <w:rsid w:val="00C715F1"/>
    <w:rsid w:val="00C72745"/>
    <w:rsid w:val="00C74CEF"/>
    <w:rsid w:val="00C7535A"/>
    <w:rsid w:val="00C76519"/>
    <w:rsid w:val="00C80C00"/>
    <w:rsid w:val="00C854A2"/>
    <w:rsid w:val="00C86DEE"/>
    <w:rsid w:val="00C8745D"/>
    <w:rsid w:val="00C87DF9"/>
    <w:rsid w:val="00C90EE0"/>
    <w:rsid w:val="00C92898"/>
    <w:rsid w:val="00C94FDB"/>
    <w:rsid w:val="00C974EF"/>
    <w:rsid w:val="00C97640"/>
    <w:rsid w:val="00CA14FB"/>
    <w:rsid w:val="00CA3101"/>
    <w:rsid w:val="00CA422A"/>
    <w:rsid w:val="00CA46E2"/>
    <w:rsid w:val="00CA558C"/>
    <w:rsid w:val="00CA5782"/>
    <w:rsid w:val="00CA6007"/>
    <w:rsid w:val="00CA6395"/>
    <w:rsid w:val="00CA64C6"/>
    <w:rsid w:val="00CA6886"/>
    <w:rsid w:val="00CA7C2A"/>
    <w:rsid w:val="00CB0219"/>
    <w:rsid w:val="00CB11F3"/>
    <w:rsid w:val="00CB48A1"/>
    <w:rsid w:val="00CB51F0"/>
    <w:rsid w:val="00CB66A2"/>
    <w:rsid w:val="00CB7940"/>
    <w:rsid w:val="00CB7DD3"/>
    <w:rsid w:val="00CC0D83"/>
    <w:rsid w:val="00CC0EC9"/>
    <w:rsid w:val="00CC0F2C"/>
    <w:rsid w:val="00CC10F5"/>
    <w:rsid w:val="00CC19AF"/>
    <w:rsid w:val="00CC2A67"/>
    <w:rsid w:val="00CC43AB"/>
    <w:rsid w:val="00CC6861"/>
    <w:rsid w:val="00CD0AC9"/>
    <w:rsid w:val="00CD1C9A"/>
    <w:rsid w:val="00CD2742"/>
    <w:rsid w:val="00CD3438"/>
    <w:rsid w:val="00CD3CE9"/>
    <w:rsid w:val="00CD4036"/>
    <w:rsid w:val="00CD556E"/>
    <w:rsid w:val="00CD5831"/>
    <w:rsid w:val="00CD68E8"/>
    <w:rsid w:val="00CD6D69"/>
    <w:rsid w:val="00CE1685"/>
    <w:rsid w:val="00CE19D0"/>
    <w:rsid w:val="00CE21BA"/>
    <w:rsid w:val="00CE2525"/>
    <w:rsid w:val="00CE327B"/>
    <w:rsid w:val="00CE3684"/>
    <w:rsid w:val="00CE3791"/>
    <w:rsid w:val="00CE4C82"/>
    <w:rsid w:val="00CE4E5E"/>
    <w:rsid w:val="00CE504B"/>
    <w:rsid w:val="00CE53C1"/>
    <w:rsid w:val="00CE657D"/>
    <w:rsid w:val="00CE76D9"/>
    <w:rsid w:val="00CF25F3"/>
    <w:rsid w:val="00CF2E8F"/>
    <w:rsid w:val="00CF4508"/>
    <w:rsid w:val="00CF600C"/>
    <w:rsid w:val="00CF6EE8"/>
    <w:rsid w:val="00CF78E6"/>
    <w:rsid w:val="00CF7A60"/>
    <w:rsid w:val="00D017EC"/>
    <w:rsid w:val="00D02CD5"/>
    <w:rsid w:val="00D03BF2"/>
    <w:rsid w:val="00D03FA8"/>
    <w:rsid w:val="00D03FFC"/>
    <w:rsid w:val="00D05031"/>
    <w:rsid w:val="00D05391"/>
    <w:rsid w:val="00D0655B"/>
    <w:rsid w:val="00D11371"/>
    <w:rsid w:val="00D12B4B"/>
    <w:rsid w:val="00D217C7"/>
    <w:rsid w:val="00D23DB9"/>
    <w:rsid w:val="00D2603F"/>
    <w:rsid w:val="00D26B02"/>
    <w:rsid w:val="00D26C05"/>
    <w:rsid w:val="00D27509"/>
    <w:rsid w:val="00D27A01"/>
    <w:rsid w:val="00D27CEA"/>
    <w:rsid w:val="00D304D3"/>
    <w:rsid w:val="00D335E5"/>
    <w:rsid w:val="00D336E8"/>
    <w:rsid w:val="00D33C47"/>
    <w:rsid w:val="00D34750"/>
    <w:rsid w:val="00D34760"/>
    <w:rsid w:val="00D35B99"/>
    <w:rsid w:val="00D361C8"/>
    <w:rsid w:val="00D363FC"/>
    <w:rsid w:val="00D370A6"/>
    <w:rsid w:val="00D37B57"/>
    <w:rsid w:val="00D37FA4"/>
    <w:rsid w:val="00D401C6"/>
    <w:rsid w:val="00D40E6E"/>
    <w:rsid w:val="00D420D4"/>
    <w:rsid w:val="00D4251D"/>
    <w:rsid w:val="00D43B82"/>
    <w:rsid w:val="00D446CD"/>
    <w:rsid w:val="00D46523"/>
    <w:rsid w:val="00D50531"/>
    <w:rsid w:val="00D505B0"/>
    <w:rsid w:val="00D52947"/>
    <w:rsid w:val="00D53588"/>
    <w:rsid w:val="00D5550B"/>
    <w:rsid w:val="00D55697"/>
    <w:rsid w:val="00D557F7"/>
    <w:rsid w:val="00D60C3C"/>
    <w:rsid w:val="00D617C8"/>
    <w:rsid w:val="00D61EF7"/>
    <w:rsid w:val="00D6475C"/>
    <w:rsid w:val="00D705E2"/>
    <w:rsid w:val="00D7169D"/>
    <w:rsid w:val="00D71F3D"/>
    <w:rsid w:val="00D72398"/>
    <w:rsid w:val="00D7301D"/>
    <w:rsid w:val="00D7521C"/>
    <w:rsid w:val="00D770BC"/>
    <w:rsid w:val="00D77227"/>
    <w:rsid w:val="00D81EBD"/>
    <w:rsid w:val="00D848E1"/>
    <w:rsid w:val="00D86418"/>
    <w:rsid w:val="00D8780A"/>
    <w:rsid w:val="00D90CB4"/>
    <w:rsid w:val="00D90EDA"/>
    <w:rsid w:val="00D92115"/>
    <w:rsid w:val="00D9370C"/>
    <w:rsid w:val="00D96F0E"/>
    <w:rsid w:val="00D97712"/>
    <w:rsid w:val="00DA1BE0"/>
    <w:rsid w:val="00DA4B2D"/>
    <w:rsid w:val="00DA5673"/>
    <w:rsid w:val="00DA5CAB"/>
    <w:rsid w:val="00DB0B66"/>
    <w:rsid w:val="00DB0DF7"/>
    <w:rsid w:val="00DB27E3"/>
    <w:rsid w:val="00DB4091"/>
    <w:rsid w:val="00DB6190"/>
    <w:rsid w:val="00DB6C4B"/>
    <w:rsid w:val="00DB74DA"/>
    <w:rsid w:val="00DC0A13"/>
    <w:rsid w:val="00DC1B5D"/>
    <w:rsid w:val="00DC31B2"/>
    <w:rsid w:val="00DC40D4"/>
    <w:rsid w:val="00DC707E"/>
    <w:rsid w:val="00DD36A2"/>
    <w:rsid w:val="00DD433B"/>
    <w:rsid w:val="00DD4F90"/>
    <w:rsid w:val="00DD51BE"/>
    <w:rsid w:val="00DD5ABA"/>
    <w:rsid w:val="00DD5B67"/>
    <w:rsid w:val="00DD5FFC"/>
    <w:rsid w:val="00DD7C80"/>
    <w:rsid w:val="00DE2DDC"/>
    <w:rsid w:val="00DE46E7"/>
    <w:rsid w:val="00DE4E98"/>
    <w:rsid w:val="00DE5310"/>
    <w:rsid w:val="00DE5B16"/>
    <w:rsid w:val="00DE6E62"/>
    <w:rsid w:val="00DF3721"/>
    <w:rsid w:val="00DF5A5A"/>
    <w:rsid w:val="00DF5C63"/>
    <w:rsid w:val="00DF5C64"/>
    <w:rsid w:val="00E00989"/>
    <w:rsid w:val="00E020E6"/>
    <w:rsid w:val="00E0381D"/>
    <w:rsid w:val="00E03E97"/>
    <w:rsid w:val="00E05655"/>
    <w:rsid w:val="00E05F60"/>
    <w:rsid w:val="00E06175"/>
    <w:rsid w:val="00E071BD"/>
    <w:rsid w:val="00E07744"/>
    <w:rsid w:val="00E10142"/>
    <w:rsid w:val="00E102B4"/>
    <w:rsid w:val="00E11C40"/>
    <w:rsid w:val="00E12399"/>
    <w:rsid w:val="00E12527"/>
    <w:rsid w:val="00E130AE"/>
    <w:rsid w:val="00E13962"/>
    <w:rsid w:val="00E14374"/>
    <w:rsid w:val="00E14507"/>
    <w:rsid w:val="00E17805"/>
    <w:rsid w:val="00E2107A"/>
    <w:rsid w:val="00E226C8"/>
    <w:rsid w:val="00E23FE5"/>
    <w:rsid w:val="00E2678F"/>
    <w:rsid w:val="00E2785B"/>
    <w:rsid w:val="00E30753"/>
    <w:rsid w:val="00E309A1"/>
    <w:rsid w:val="00E33375"/>
    <w:rsid w:val="00E33FD1"/>
    <w:rsid w:val="00E349B4"/>
    <w:rsid w:val="00E349DF"/>
    <w:rsid w:val="00E3727E"/>
    <w:rsid w:val="00E403C4"/>
    <w:rsid w:val="00E40AAE"/>
    <w:rsid w:val="00E40E3D"/>
    <w:rsid w:val="00E420C7"/>
    <w:rsid w:val="00E45344"/>
    <w:rsid w:val="00E463E9"/>
    <w:rsid w:val="00E46B14"/>
    <w:rsid w:val="00E505B5"/>
    <w:rsid w:val="00E50CE9"/>
    <w:rsid w:val="00E51080"/>
    <w:rsid w:val="00E517CB"/>
    <w:rsid w:val="00E53805"/>
    <w:rsid w:val="00E54034"/>
    <w:rsid w:val="00E55009"/>
    <w:rsid w:val="00E5621F"/>
    <w:rsid w:val="00E56B1C"/>
    <w:rsid w:val="00E6158E"/>
    <w:rsid w:val="00E62B86"/>
    <w:rsid w:val="00E63632"/>
    <w:rsid w:val="00E63806"/>
    <w:rsid w:val="00E63EEB"/>
    <w:rsid w:val="00E64319"/>
    <w:rsid w:val="00E66703"/>
    <w:rsid w:val="00E6697F"/>
    <w:rsid w:val="00E6730A"/>
    <w:rsid w:val="00E7110D"/>
    <w:rsid w:val="00E7111F"/>
    <w:rsid w:val="00E7380F"/>
    <w:rsid w:val="00E73C49"/>
    <w:rsid w:val="00E74463"/>
    <w:rsid w:val="00E75970"/>
    <w:rsid w:val="00E759D6"/>
    <w:rsid w:val="00E76892"/>
    <w:rsid w:val="00E77E41"/>
    <w:rsid w:val="00E81794"/>
    <w:rsid w:val="00E818C9"/>
    <w:rsid w:val="00E8217E"/>
    <w:rsid w:val="00E8232D"/>
    <w:rsid w:val="00E83905"/>
    <w:rsid w:val="00E8646F"/>
    <w:rsid w:val="00E86804"/>
    <w:rsid w:val="00E86DA7"/>
    <w:rsid w:val="00E8730F"/>
    <w:rsid w:val="00E87456"/>
    <w:rsid w:val="00E90CF7"/>
    <w:rsid w:val="00E922A1"/>
    <w:rsid w:val="00E9423A"/>
    <w:rsid w:val="00E95CDD"/>
    <w:rsid w:val="00EA0EA9"/>
    <w:rsid w:val="00EA3935"/>
    <w:rsid w:val="00EA575F"/>
    <w:rsid w:val="00EB0CA9"/>
    <w:rsid w:val="00EB4049"/>
    <w:rsid w:val="00EB6291"/>
    <w:rsid w:val="00EB6897"/>
    <w:rsid w:val="00EB6B39"/>
    <w:rsid w:val="00EC05CB"/>
    <w:rsid w:val="00EC074A"/>
    <w:rsid w:val="00EC1369"/>
    <w:rsid w:val="00EC3537"/>
    <w:rsid w:val="00EC4D96"/>
    <w:rsid w:val="00EC6521"/>
    <w:rsid w:val="00ED6570"/>
    <w:rsid w:val="00ED7790"/>
    <w:rsid w:val="00ED7CBA"/>
    <w:rsid w:val="00EE0519"/>
    <w:rsid w:val="00EE0F66"/>
    <w:rsid w:val="00EE21E8"/>
    <w:rsid w:val="00EE2699"/>
    <w:rsid w:val="00EE2B23"/>
    <w:rsid w:val="00EE45EB"/>
    <w:rsid w:val="00EE4A56"/>
    <w:rsid w:val="00EE6C7A"/>
    <w:rsid w:val="00EF01AC"/>
    <w:rsid w:val="00EF0248"/>
    <w:rsid w:val="00EF06A2"/>
    <w:rsid w:val="00EF0F13"/>
    <w:rsid w:val="00EF1059"/>
    <w:rsid w:val="00EF1F4E"/>
    <w:rsid w:val="00EF2654"/>
    <w:rsid w:val="00EF3905"/>
    <w:rsid w:val="00EF465C"/>
    <w:rsid w:val="00EF523C"/>
    <w:rsid w:val="00EF52A7"/>
    <w:rsid w:val="00EF66C9"/>
    <w:rsid w:val="00EF7536"/>
    <w:rsid w:val="00EF77F6"/>
    <w:rsid w:val="00EF7AE4"/>
    <w:rsid w:val="00F00B06"/>
    <w:rsid w:val="00F01496"/>
    <w:rsid w:val="00F0167D"/>
    <w:rsid w:val="00F038F2"/>
    <w:rsid w:val="00F03C8F"/>
    <w:rsid w:val="00F04F11"/>
    <w:rsid w:val="00F079CB"/>
    <w:rsid w:val="00F104C9"/>
    <w:rsid w:val="00F10AAA"/>
    <w:rsid w:val="00F13348"/>
    <w:rsid w:val="00F134F0"/>
    <w:rsid w:val="00F2251E"/>
    <w:rsid w:val="00F22D1E"/>
    <w:rsid w:val="00F22F4F"/>
    <w:rsid w:val="00F23071"/>
    <w:rsid w:val="00F23A8C"/>
    <w:rsid w:val="00F267C2"/>
    <w:rsid w:val="00F2706F"/>
    <w:rsid w:val="00F273E3"/>
    <w:rsid w:val="00F27426"/>
    <w:rsid w:val="00F27FA7"/>
    <w:rsid w:val="00F31325"/>
    <w:rsid w:val="00F3279C"/>
    <w:rsid w:val="00F33D5C"/>
    <w:rsid w:val="00F35213"/>
    <w:rsid w:val="00F37A81"/>
    <w:rsid w:val="00F4055E"/>
    <w:rsid w:val="00F42147"/>
    <w:rsid w:val="00F4219F"/>
    <w:rsid w:val="00F42FFA"/>
    <w:rsid w:val="00F43E8A"/>
    <w:rsid w:val="00F44989"/>
    <w:rsid w:val="00F450C4"/>
    <w:rsid w:val="00F46855"/>
    <w:rsid w:val="00F468F9"/>
    <w:rsid w:val="00F4774A"/>
    <w:rsid w:val="00F51D0F"/>
    <w:rsid w:val="00F53771"/>
    <w:rsid w:val="00F53F61"/>
    <w:rsid w:val="00F54683"/>
    <w:rsid w:val="00F5577D"/>
    <w:rsid w:val="00F55C08"/>
    <w:rsid w:val="00F55F22"/>
    <w:rsid w:val="00F571F7"/>
    <w:rsid w:val="00F57629"/>
    <w:rsid w:val="00F6057E"/>
    <w:rsid w:val="00F61803"/>
    <w:rsid w:val="00F62FB7"/>
    <w:rsid w:val="00F71473"/>
    <w:rsid w:val="00F714D1"/>
    <w:rsid w:val="00F719FB"/>
    <w:rsid w:val="00F741BF"/>
    <w:rsid w:val="00F74630"/>
    <w:rsid w:val="00F749F3"/>
    <w:rsid w:val="00F752E3"/>
    <w:rsid w:val="00F75464"/>
    <w:rsid w:val="00F75A1F"/>
    <w:rsid w:val="00F77CD0"/>
    <w:rsid w:val="00F8000C"/>
    <w:rsid w:val="00F8007F"/>
    <w:rsid w:val="00F807D1"/>
    <w:rsid w:val="00F81E8E"/>
    <w:rsid w:val="00F8220B"/>
    <w:rsid w:val="00F85B17"/>
    <w:rsid w:val="00F85F10"/>
    <w:rsid w:val="00F90BFA"/>
    <w:rsid w:val="00F910B3"/>
    <w:rsid w:val="00F96505"/>
    <w:rsid w:val="00F978FD"/>
    <w:rsid w:val="00FA06F2"/>
    <w:rsid w:val="00FA0E51"/>
    <w:rsid w:val="00FA13E7"/>
    <w:rsid w:val="00FA1AC4"/>
    <w:rsid w:val="00FA353A"/>
    <w:rsid w:val="00FB0371"/>
    <w:rsid w:val="00FB0B08"/>
    <w:rsid w:val="00FB13B7"/>
    <w:rsid w:val="00FB15AE"/>
    <w:rsid w:val="00FB19AF"/>
    <w:rsid w:val="00FB2164"/>
    <w:rsid w:val="00FB2929"/>
    <w:rsid w:val="00FB3393"/>
    <w:rsid w:val="00FB39CA"/>
    <w:rsid w:val="00FB4938"/>
    <w:rsid w:val="00FB546E"/>
    <w:rsid w:val="00FB736D"/>
    <w:rsid w:val="00FB7508"/>
    <w:rsid w:val="00FB79C9"/>
    <w:rsid w:val="00FC028C"/>
    <w:rsid w:val="00FC02ED"/>
    <w:rsid w:val="00FC2BAA"/>
    <w:rsid w:val="00FC366F"/>
    <w:rsid w:val="00FC490A"/>
    <w:rsid w:val="00FC4BF0"/>
    <w:rsid w:val="00FC618F"/>
    <w:rsid w:val="00FD0083"/>
    <w:rsid w:val="00FD17B2"/>
    <w:rsid w:val="00FD4114"/>
    <w:rsid w:val="00FD5F7D"/>
    <w:rsid w:val="00FD6B6A"/>
    <w:rsid w:val="00FD7C4A"/>
    <w:rsid w:val="00FD7FE8"/>
    <w:rsid w:val="00FE1F6F"/>
    <w:rsid w:val="00FE255C"/>
    <w:rsid w:val="00FE257F"/>
    <w:rsid w:val="00FE5F67"/>
    <w:rsid w:val="00FE6B0D"/>
    <w:rsid w:val="00FE6EA7"/>
    <w:rsid w:val="00FF16B4"/>
    <w:rsid w:val="00FF369F"/>
    <w:rsid w:val="00FF46A6"/>
    <w:rsid w:val="00FF4B46"/>
    <w:rsid w:val="00FF5B8B"/>
    <w:rsid w:val="00FF5C7D"/>
    <w:rsid w:val="00FF6E76"/>
    <w:rsid w:val="00FF709F"/>
    <w:rsid w:val="5410002A"/>
    <w:rsid w:val="7F38590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nhideWhenUsed="0" w:qFormat="1"/>
    <w:lsdException w:name="footer" w:semiHidden="0" w:qFormat="1"/>
    <w:lsdException w:name="caption" w:semiHidden="0" w:uiPriority="0" w:unhideWhenUsed="0" w:qFormat="1"/>
    <w:lsdException w:name="annotation reference" w:semiHidden="0" w:qFormat="1"/>
    <w:lsdException w:name="line number"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2" w:semiHidden="0"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unhideWhenUsed/>
    <w:qFormat/>
    <w:pPr>
      <w:keepNext/>
      <w:keepLines/>
      <w:spacing w:before="280" w:after="80"/>
      <w:outlineLvl w:val="2"/>
    </w:pPr>
    <w:rPr>
      <w:b/>
      <w:sz w:val="28"/>
      <w:szCs w:val="28"/>
    </w:rPr>
  </w:style>
  <w:style w:type="paragraph" w:styleId="4">
    <w:name w:val="heading 4"/>
    <w:basedOn w:val="a0"/>
    <w:next w:val="a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954F72"/>
      <w:u w:val="single"/>
    </w:rPr>
  </w:style>
  <w:style w:type="character" w:styleId="a5">
    <w:name w:val="annotation reference"/>
    <w:uiPriority w:val="99"/>
    <w:unhideWhenUsed/>
    <w:qFormat/>
    <w:rPr>
      <w:sz w:val="16"/>
      <w:szCs w:val="16"/>
    </w:rPr>
  </w:style>
  <w:style w:type="character" w:styleId="a6">
    <w:name w:val="Hyperlink"/>
    <w:uiPriority w:val="99"/>
    <w:unhideWhenUsed/>
    <w:qFormat/>
    <w:rPr>
      <w:color w:val="0000FF"/>
      <w:u w:val="single"/>
    </w:rPr>
  </w:style>
  <w:style w:type="character" w:styleId="a7">
    <w:name w:val="page number"/>
    <w:basedOn w:val="a1"/>
    <w:qFormat/>
  </w:style>
  <w:style w:type="character" w:styleId="a8">
    <w:name w:val="line number"/>
    <w:uiPriority w:val="99"/>
    <w:semiHidden/>
    <w:unhideWhenUsed/>
    <w:qFormat/>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qFormat/>
    <w:pPr>
      <w:spacing w:after="120" w:line="480" w:lineRule="auto"/>
    </w:pPr>
    <w:rPr>
      <w:sz w:val="24"/>
      <w:szCs w:val="24"/>
      <w:lang w:eastAsia="ru-RU"/>
    </w:rPr>
  </w:style>
  <w:style w:type="paragraph" w:styleId="ac">
    <w:name w:val="Normal Indent"/>
    <w:basedOn w:val="a0"/>
    <w:qFormat/>
    <w:pPr>
      <w:spacing w:before="20" w:after="20"/>
      <w:ind w:left="708" w:firstLine="737"/>
      <w:jc w:val="both"/>
    </w:pPr>
    <w:rPr>
      <w:snapToGrid w:val="0"/>
      <w:sz w:val="24"/>
      <w:lang w:eastAsia="ru-RU"/>
    </w:rPr>
  </w:style>
  <w:style w:type="paragraph" w:styleId="30">
    <w:name w:val="Body Text Indent 3"/>
    <w:basedOn w:val="a0"/>
    <w:link w:val="31"/>
    <w:qFormat/>
    <w:pPr>
      <w:spacing w:after="120"/>
      <w:ind w:left="283"/>
    </w:pPr>
    <w:rPr>
      <w:sz w:val="16"/>
      <w:szCs w:val="16"/>
      <w:lang w:eastAsia="ru-RU"/>
    </w:rPr>
  </w:style>
  <w:style w:type="paragraph" w:styleId="ad">
    <w:name w:val="endnote text"/>
    <w:basedOn w:val="a0"/>
    <w:link w:val="12"/>
    <w:qFormat/>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qFormat/>
  </w:style>
  <w:style w:type="paragraph" w:styleId="af1">
    <w:name w:val="annotation subject"/>
    <w:basedOn w:val="af"/>
    <w:next w:val="af"/>
    <w:link w:val="af2"/>
    <w:unhideWhenUsed/>
    <w:qFormat/>
    <w:rPr>
      <w:b/>
      <w:bCs/>
    </w:rPr>
  </w:style>
  <w:style w:type="paragraph" w:styleId="af3">
    <w:name w:val="header"/>
    <w:link w:val="af4"/>
    <w:uiPriority w:val="99"/>
    <w:qFormat/>
    <w:pPr>
      <w:tabs>
        <w:tab w:val="center" w:pos="4819"/>
        <w:tab w:val="right" w:pos="9639"/>
      </w:tabs>
    </w:pPr>
    <w:rPr>
      <w:rFonts w:eastAsia="Arial Unicode MS" w:cs="Arial Unicode MS"/>
      <w:color w:val="000000"/>
      <w:u w:color="000000"/>
      <w:lang w:val="ru-RU" w:eastAsia="ru-RU"/>
    </w:rPr>
  </w:style>
  <w:style w:type="paragraph" w:styleId="af5">
    <w:name w:val="Body Text"/>
    <w:basedOn w:val="a0"/>
    <w:link w:val="af6"/>
    <w:qFormat/>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qFormat/>
    <w:pPr>
      <w:tabs>
        <w:tab w:val="center" w:pos="4677"/>
        <w:tab w:val="right" w:pos="9355"/>
      </w:tabs>
    </w:pPr>
  </w:style>
  <w:style w:type="paragraph" w:styleId="afd">
    <w:name w:val="List"/>
    <w:basedOn w:val="af5"/>
    <w:qFormat/>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2">
    <w:name w:val="Body Text 3"/>
    <w:basedOn w:val="a0"/>
    <w:link w:val="33"/>
    <w:qFormat/>
    <w:pPr>
      <w:spacing w:after="120"/>
    </w:pPr>
    <w:rPr>
      <w:sz w:val="16"/>
      <w:szCs w:val="16"/>
      <w:lang w:eastAsia="ru-RU"/>
    </w:rPr>
  </w:style>
  <w:style w:type="paragraph" w:styleId="24">
    <w:name w:val="Body Text Indent 2"/>
    <w:basedOn w:val="a0"/>
    <w:link w:val="25"/>
    <w:qFormat/>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qFormat/>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210">
    <w:name w:val="21"/>
    <w:basedOn w:val="TableNormal"/>
    <w:qFormat/>
    <w:tblPr>
      <w:tblCellMar>
        <w:top w:w="0" w:type="dxa"/>
        <w:left w:w="115" w:type="dxa"/>
        <w:bottom w:w="0" w:type="dxa"/>
        <w:right w:w="115" w:type="dxa"/>
      </w:tblCellMar>
    </w:tblPr>
  </w:style>
  <w:style w:type="table" w:customStyle="1" w:styleId="200">
    <w:name w:val="20"/>
    <w:basedOn w:val="TableNormal"/>
    <w:qFormat/>
    <w:tblPr>
      <w:tblCellMar>
        <w:top w:w="0" w:type="dxa"/>
        <w:left w:w="115" w:type="dxa"/>
        <w:bottom w:w="0" w:type="dxa"/>
        <w:right w:w="115" w:type="dxa"/>
      </w:tblCellMar>
    </w:tblPr>
  </w:style>
  <w:style w:type="table" w:customStyle="1" w:styleId="19">
    <w:name w:val="19"/>
    <w:basedOn w:val="TableNormal"/>
    <w:qFormat/>
    <w:tblPr>
      <w:tblCellMar>
        <w:top w:w="0" w:type="dxa"/>
        <w:left w:w="115" w:type="dxa"/>
        <w:bottom w:w="0" w:type="dxa"/>
        <w:right w:w="115" w:type="dxa"/>
      </w:tblCellMar>
    </w:tblPr>
  </w:style>
  <w:style w:type="table" w:customStyle="1" w:styleId="18">
    <w:name w:val="18"/>
    <w:basedOn w:val="TableNormal"/>
    <w:qFormat/>
    <w:tblPr>
      <w:tblCellMar>
        <w:top w:w="0" w:type="dxa"/>
        <w:left w:w="115" w:type="dxa"/>
        <w:bottom w:w="0" w:type="dxa"/>
        <w:right w:w="115" w:type="dxa"/>
      </w:tblCellMar>
    </w:tblPr>
  </w:style>
  <w:style w:type="table" w:customStyle="1" w:styleId="17">
    <w:name w:val="17"/>
    <w:basedOn w:val="TableNormal"/>
    <w:qFormat/>
    <w:tblPr>
      <w:tblCellMar>
        <w:top w:w="0" w:type="dxa"/>
        <w:left w:w="115" w:type="dxa"/>
        <w:bottom w:w="0" w:type="dxa"/>
        <w:right w:w="115" w:type="dxa"/>
      </w:tblCellMar>
    </w:tblPr>
  </w:style>
  <w:style w:type="table" w:customStyle="1" w:styleId="16">
    <w:name w:val="16"/>
    <w:basedOn w:val="TableNormal"/>
    <w:qFormat/>
    <w:tblPr>
      <w:tblCellMar>
        <w:top w:w="0" w:type="dxa"/>
        <w:left w:w="115" w:type="dxa"/>
        <w:bottom w:w="0" w:type="dxa"/>
        <w:right w:w="115" w:type="dxa"/>
      </w:tblCellMar>
    </w:tblPr>
  </w:style>
  <w:style w:type="table" w:customStyle="1" w:styleId="15">
    <w:name w:val="15"/>
    <w:basedOn w:val="TableNormal"/>
    <w:qFormat/>
    <w:tblPr>
      <w:tblCellMar>
        <w:top w:w="0" w:type="dxa"/>
        <w:left w:w="115" w:type="dxa"/>
        <w:bottom w:w="0" w:type="dxa"/>
        <w:right w:w="115" w:type="dxa"/>
      </w:tblCellMar>
    </w:tblPr>
  </w:style>
  <w:style w:type="table" w:customStyle="1" w:styleId="14">
    <w:name w:val="14"/>
    <w:basedOn w:val="TableNormal"/>
    <w:qFormat/>
    <w:tblPr>
      <w:tblCellMar>
        <w:top w:w="0" w:type="dxa"/>
        <w:left w:w="115" w:type="dxa"/>
        <w:bottom w:w="0" w:type="dxa"/>
        <w:right w:w="115" w:type="dxa"/>
      </w:tblCellMar>
    </w:tblPr>
  </w:style>
  <w:style w:type="table" w:customStyle="1" w:styleId="13">
    <w:name w:val="13"/>
    <w:basedOn w:val="TableNormal"/>
    <w:qFormat/>
    <w:tblPr>
      <w:tblCellMar>
        <w:top w:w="0" w:type="dxa"/>
        <w:left w:w="115" w:type="dxa"/>
        <w:bottom w:w="0" w:type="dxa"/>
        <w:right w:w="115" w:type="dxa"/>
      </w:tblCellMar>
    </w:tblPr>
  </w:style>
  <w:style w:type="table" w:customStyle="1" w:styleId="120">
    <w:name w:val="12"/>
    <w:basedOn w:val="TableNormal"/>
    <w:qFormat/>
    <w:tblPr>
      <w:tblCellMar>
        <w:top w:w="0" w:type="dxa"/>
        <w:left w:w="115" w:type="dxa"/>
        <w:bottom w:w="0" w:type="dxa"/>
        <w:right w:w="115" w:type="dxa"/>
      </w:tblCellMar>
    </w:tblPr>
  </w:style>
  <w:style w:type="table" w:customStyle="1" w:styleId="110">
    <w:name w:val="11"/>
    <w:basedOn w:val="TableNormal"/>
    <w:qFormat/>
    <w:tblPr>
      <w:tblCellMar>
        <w:top w:w="0" w:type="dxa"/>
        <w:left w:w="115" w:type="dxa"/>
        <w:bottom w:w="0" w:type="dxa"/>
        <w:right w:w="115" w:type="dxa"/>
      </w:tblCellMar>
    </w:tblPr>
  </w:style>
  <w:style w:type="table" w:customStyle="1" w:styleId="100">
    <w:name w:val="10"/>
    <w:basedOn w:val="TableNormal"/>
    <w:qFormat/>
    <w:tblPr>
      <w:tblCellMar>
        <w:top w:w="0" w:type="dxa"/>
        <w:left w:w="115" w:type="dxa"/>
        <w:bottom w:w="0" w:type="dxa"/>
        <w:right w:w="115" w:type="dxa"/>
      </w:tblCellMar>
    </w:tblPr>
  </w:style>
  <w:style w:type="table" w:customStyle="1" w:styleId="9">
    <w:name w:val="9"/>
    <w:basedOn w:val="TableNormal"/>
    <w:qFormat/>
    <w:tblPr>
      <w:tblCellMar>
        <w:top w:w="0" w:type="dxa"/>
        <w:left w:w="115" w:type="dxa"/>
        <w:bottom w:w="0" w:type="dxa"/>
        <w:right w:w="115" w:type="dxa"/>
      </w:tblCellMar>
    </w:tblPr>
  </w:style>
  <w:style w:type="table" w:customStyle="1" w:styleId="8">
    <w:name w:val="8"/>
    <w:basedOn w:val="TableNormal"/>
    <w:qFormat/>
    <w:tblPr>
      <w:tblCellMar>
        <w:top w:w="0" w:type="dxa"/>
        <w:left w:w="115" w:type="dxa"/>
        <w:bottom w:w="0" w:type="dxa"/>
        <w:right w:w="115" w:type="dxa"/>
      </w:tblCellMar>
    </w:tblPr>
  </w:style>
  <w:style w:type="table" w:customStyle="1" w:styleId="71">
    <w:name w:val="7"/>
    <w:basedOn w:val="TableNormal"/>
    <w:qFormat/>
    <w:tblPr>
      <w:tblCellMar>
        <w:top w:w="0" w:type="dxa"/>
        <w:left w:w="115" w:type="dxa"/>
        <w:bottom w:w="0" w:type="dxa"/>
        <w:right w:w="115" w:type="dxa"/>
      </w:tblCellMar>
    </w:tblPr>
  </w:style>
  <w:style w:type="table" w:customStyle="1" w:styleId="61">
    <w:name w:val="6"/>
    <w:basedOn w:val="TableNormal"/>
    <w:qFormat/>
    <w:tblPr>
      <w:tblCellMar>
        <w:top w:w="0" w:type="dxa"/>
        <w:left w:w="115" w:type="dxa"/>
        <w:bottom w:w="0" w:type="dxa"/>
        <w:right w:w="115" w:type="dxa"/>
      </w:tblCellMar>
    </w:tblPr>
  </w:style>
  <w:style w:type="table" w:customStyle="1" w:styleId="51">
    <w:name w:val="5"/>
    <w:basedOn w:val="TableNormal"/>
    <w:qFormat/>
    <w:tblPr>
      <w:tblCellMar>
        <w:top w:w="0" w:type="dxa"/>
        <w:left w:w="115" w:type="dxa"/>
        <w:bottom w:w="0" w:type="dxa"/>
        <w:right w:w="115" w:type="dxa"/>
      </w:tblCellMar>
    </w:tblPr>
  </w:style>
  <w:style w:type="table" w:customStyle="1" w:styleId="40">
    <w:name w:val="4"/>
    <w:basedOn w:val="TableNormal"/>
    <w:qFormat/>
    <w:tblPr>
      <w:tblCellMar>
        <w:top w:w="0" w:type="dxa"/>
        <w:left w:w="115" w:type="dxa"/>
        <w:bottom w:w="0" w:type="dxa"/>
        <w:right w:w="115" w:type="dxa"/>
      </w:tblCellMar>
    </w:tblPr>
  </w:style>
  <w:style w:type="table" w:customStyle="1" w:styleId="34">
    <w:name w:val="3"/>
    <w:basedOn w:val="TableNormal"/>
    <w:qFormat/>
    <w:tblPr>
      <w:tblCellMar>
        <w:top w:w="0" w:type="dxa"/>
        <w:left w:w="115" w:type="dxa"/>
        <w:bottom w:w="0" w:type="dxa"/>
        <w:right w:w="115" w:type="dxa"/>
      </w:tblCellMar>
    </w:tblPr>
  </w:style>
  <w:style w:type="table" w:customStyle="1" w:styleId="26">
    <w:name w:val="2"/>
    <w:basedOn w:val="TableNormal"/>
    <w:qFormat/>
    <w:tblPr>
      <w:tblCellMar>
        <w:top w:w="0" w:type="dxa"/>
        <w:left w:w="115" w:type="dxa"/>
        <w:bottom w:w="0" w:type="dxa"/>
        <w:right w:w="115" w:type="dxa"/>
      </w:tblCellMar>
    </w:tblPr>
  </w:style>
  <w:style w:type="table" w:customStyle="1" w:styleId="1a">
    <w:name w:val="1"/>
    <w:basedOn w:val="TableNormal"/>
    <w:qFormat/>
    <w:tblPr>
      <w:tblCellMar>
        <w:top w:w="0" w:type="dxa"/>
        <w:left w:w="115" w:type="dxa"/>
        <w:bottom w:w="0" w:type="dxa"/>
        <w:right w:w="115" w:type="dxa"/>
      </w:tblCellMar>
    </w:tblPr>
  </w:style>
  <w:style w:type="character" w:customStyle="1" w:styleId="af0">
    <w:name w:val="Текст примечания Знак"/>
    <w:basedOn w:val="a1"/>
    <w:link w:val="af"/>
    <w:qFormat/>
  </w:style>
  <w:style w:type="character" w:customStyle="1" w:styleId="ab">
    <w:name w:val="Текст выноски Знак"/>
    <w:link w:val="aa"/>
    <w:uiPriority w:val="99"/>
    <w:semiHidden/>
    <w:qFormat/>
    <w:rPr>
      <w:rFonts w:ascii="Segoe UI" w:hAnsi="Segoe UI" w:cs="Segoe UI"/>
      <w:sz w:val="18"/>
      <w:szCs w:val="18"/>
    </w:rPr>
  </w:style>
  <w:style w:type="paragraph" w:styleId="aff3">
    <w:name w:val="List Paragraph"/>
    <w:basedOn w:val="a0"/>
    <w:link w:val="aff4"/>
    <w:uiPriority w:val="34"/>
    <w:qFormat/>
    <w:pPr>
      <w:ind w:left="720"/>
      <w:contextualSpacing/>
    </w:pPr>
  </w:style>
  <w:style w:type="character" w:customStyle="1" w:styleId="af2">
    <w:name w:val="Тема примечания Знак"/>
    <w:link w:val="af1"/>
    <w:qFormat/>
    <w:rPr>
      <w:b/>
      <w:bCs/>
    </w:rPr>
  </w:style>
  <w:style w:type="character" w:customStyle="1" w:styleId="rvts0">
    <w:name w:val="rvts0"/>
    <w:basedOn w:val="a1"/>
    <w:qFormat/>
  </w:style>
  <w:style w:type="character" w:customStyle="1" w:styleId="rvts9">
    <w:name w:val="rvts9"/>
    <w:basedOn w:val="a1"/>
    <w:qFormat/>
  </w:style>
  <w:style w:type="paragraph" w:styleId="aff5">
    <w:name w:val="No Spacing"/>
    <w:link w:val="1b"/>
    <w:uiPriority w:val="1"/>
    <w:qFormat/>
    <w:rPr>
      <w:rFonts w:ascii="Calibri" w:eastAsia="Calibri" w:hAnsi="Calibri" w:cs="Calibri"/>
      <w:color w:val="000000"/>
      <w:sz w:val="22"/>
      <w:szCs w:val="22"/>
      <w:u w:color="000000"/>
      <w:lang w:val="ru-RU" w:eastAsia="ru-RU"/>
    </w:rPr>
  </w:style>
  <w:style w:type="paragraph" w:customStyle="1" w:styleId="rvps2">
    <w:name w:val="rvps2"/>
    <w:basedOn w:val="a0"/>
    <w:qFormat/>
    <w:pPr>
      <w:spacing w:before="100" w:beforeAutospacing="1" w:after="100" w:afterAutospacing="1"/>
    </w:pPr>
    <w:rPr>
      <w:sz w:val="24"/>
      <w:szCs w:val="24"/>
    </w:rPr>
  </w:style>
  <w:style w:type="character" w:customStyle="1" w:styleId="af4">
    <w:name w:val="Верхний колонтитул Знак"/>
    <w:link w:val="af3"/>
    <w:uiPriority w:val="99"/>
    <w:qFormat/>
    <w:rPr>
      <w:rFonts w:eastAsia="Arial Unicode MS" w:cs="Arial Unicode MS"/>
      <w:color w:val="000000"/>
      <w:u w:color="000000"/>
      <w:lang w:val="ru-RU" w:eastAsia="ru-RU"/>
    </w:rPr>
  </w:style>
  <w:style w:type="character" w:customStyle="1" w:styleId="aff4">
    <w:name w:val="Абзац списка Знак"/>
    <w:link w:val="aff3"/>
    <w:uiPriority w:val="99"/>
    <w:qFormat/>
  </w:style>
  <w:style w:type="character" w:customStyle="1" w:styleId="afc">
    <w:name w:val="Нижний колонтитул Знак"/>
    <w:basedOn w:val="a1"/>
    <w:link w:val="afb"/>
    <w:uiPriority w:val="99"/>
    <w:qFormat/>
  </w:style>
  <w:style w:type="character" w:customStyle="1" w:styleId="af8">
    <w:name w:val="Основной текст с отступом Знак"/>
    <w:link w:val="af7"/>
    <w:qFormat/>
    <w:rPr>
      <w:sz w:val="24"/>
      <w:szCs w:val="24"/>
      <w:lang w:val="ru-RU" w:eastAsia="en-GB"/>
    </w:rPr>
  </w:style>
  <w:style w:type="character" w:customStyle="1" w:styleId="HTML0">
    <w:name w:val="Стандартный HTML Знак"/>
    <w:qFormat/>
    <w:rPr>
      <w:rFonts w:ascii="Consolas" w:hAnsi="Consolas"/>
    </w:rPr>
  </w:style>
  <w:style w:type="character" w:customStyle="1" w:styleId="HTML1">
    <w:name w:val="Стандартный HTML Знак1"/>
    <w:link w:val="HTML"/>
    <w:qFormat/>
    <w:locked/>
    <w:rPr>
      <w:rFonts w:ascii="Courier New" w:hAnsi="Courier New" w:cs="Courier New"/>
      <w:color w:val="000000"/>
      <w:sz w:val="18"/>
      <w:szCs w:val="18"/>
      <w:lang w:val="ru-RU" w:eastAsia="ru-RU"/>
    </w:rPr>
  </w:style>
  <w:style w:type="character" w:customStyle="1" w:styleId="25">
    <w:name w:val="Основной текст с отступом 2 Знак"/>
    <w:link w:val="24"/>
    <w:qFormat/>
    <w:rPr>
      <w:lang w:eastAsia="ru-RU"/>
    </w:rPr>
  </w:style>
  <w:style w:type="character" w:customStyle="1" w:styleId="apple-style-span">
    <w:name w:val="apple-style-span"/>
    <w:qFormat/>
  </w:style>
  <w:style w:type="paragraph" w:customStyle="1" w:styleId="Standard">
    <w:name w:val="Standard"/>
    <w:qFormat/>
    <w:pPr>
      <w:suppressAutoHyphens/>
      <w:autoSpaceDN w:val="0"/>
      <w:textAlignment w:val="baseline"/>
    </w:pPr>
    <w:rPr>
      <w:rFonts w:ascii="Calibri" w:eastAsia="Times New Roman" w:hAnsi="Calibri"/>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qFormat/>
    <w:rPr>
      <w:rFonts w:ascii="Calibri" w:eastAsia="Times New Roman" w:hAnsi="Calibri"/>
      <w:sz w:val="22"/>
      <w:szCs w:val="22"/>
      <w:lang w:val="ru-RU" w:eastAsia="en-US"/>
    </w:rPr>
  </w:style>
  <w:style w:type="character" w:customStyle="1" w:styleId="apple-tab-span">
    <w:name w:val="apple-tab-span"/>
    <w:basedOn w:val="a1"/>
    <w:qFormat/>
  </w:style>
  <w:style w:type="character" w:customStyle="1" w:styleId="23">
    <w:name w:val="Основной текст 2 Знак"/>
    <w:link w:val="22"/>
    <w:qFormat/>
    <w:rPr>
      <w:sz w:val="24"/>
      <w:szCs w:val="24"/>
      <w:lang w:eastAsia="ru-RU"/>
    </w:rPr>
  </w:style>
  <w:style w:type="character" w:customStyle="1" w:styleId="1d">
    <w:name w:val="Неразрешенное упоминание1"/>
    <w:uiPriority w:val="99"/>
    <w:semiHidden/>
    <w:unhideWhenUsed/>
    <w:qFormat/>
    <w:rPr>
      <w:color w:val="605E5C"/>
      <w:shd w:val="clear" w:color="auto" w:fill="E1DFDD"/>
    </w:rPr>
  </w:style>
  <w:style w:type="character" w:customStyle="1" w:styleId="aff">
    <w:name w:val="Обычный (веб) Знак"/>
    <w:link w:val="afe"/>
    <w:uiPriority w:val="99"/>
    <w:qFormat/>
    <w:locked/>
    <w:rPr>
      <w:sz w:val="24"/>
      <w:szCs w:val="24"/>
      <w:lang w:val="ru-RU" w:eastAsia="ru-RU"/>
    </w:rPr>
  </w:style>
  <w:style w:type="paragraph" w:customStyle="1" w:styleId="1e">
    <w:name w:val="Знак Знак1 Знак Знак Знак Знак Знак Знак Знак Знак Знак"/>
    <w:basedOn w:val="a0"/>
    <w:qFormat/>
    <w:rPr>
      <w:rFonts w:ascii="Verdana" w:hAnsi="Verdana" w:cs="Verdana"/>
      <w:sz w:val="28"/>
      <w:szCs w:val="28"/>
      <w:lang w:val="en-US" w:eastAsia="en-US"/>
    </w:rPr>
  </w:style>
  <w:style w:type="character" w:customStyle="1" w:styleId="WW8Num3z0">
    <w:name w:val="WW8Num3z0"/>
    <w:qFormat/>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7z0">
    <w:name w:val="WW8Num7z0"/>
    <w:qFormat/>
    <w:rPr>
      <w:color w:val="000000"/>
      <w:sz w:val="24"/>
      <w:szCs w:val="24"/>
    </w:rPr>
  </w:style>
  <w:style w:type="character" w:customStyle="1" w:styleId="WW8Num9z0">
    <w:name w:val="WW8Num9z0"/>
    <w:qFormat/>
    <w:rPr>
      <w:rFonts w:ascii="Symbol" w:eastAsia="Times New Roman" w:hAnsi="Symbol" w:cs="Times New Roman"/>
      <w:sz w:val="23"/>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2z0">
    <w:name w:val="WW8Num12z0"/>
    <w:qFormat/>
    <w:rPr>
      <w:rFonts w:ascii="Times New Roman" w:hAnsi="Times New Roman" w:cs="Times New Roman"/>
      <w:color w:val="auto"/>
    </w:rPr>
  </w:style>
  <w:style w:type="character" w:customStyle="1" w:styleId="WW8Num15z0">
    <w:name w:val="WW8Num15z0"/>
    <w:qFormat/>
    <w:rPr>
      <w:rFonts w:ascii="Times New Roman" w:hAnsi="Times New Roman" w:cs="Times New Roman"/>
      <w:color w:val="auto"/>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9z0">
    <w:name w:val="WW8Num19z0"/>
    <w:qFormat/>
    <w:rPr>
      <w:rFonts w:ascii="Times New Roman" w:hAnsi="Times New Roman" w:cs="Times New Roman"/>
      <w:color w:val="auto"/>
    </w:rPr>
  </w:style>
  <w:style w:type="character" w:customStyle="1" w:styleId="80">
    <w:name w:val="Основной шрифт абзаца8"/>
    <w:qFormat/>
  </w:style>
  <w:style w:type="character" w:customStyle="1" w:styleId="WW8Num5z4">
    <w:name w:val="WW8Num5z4"/>
    <w:qFormat/>
    <w:rPr>
      <w:rFonts w:ascii="Courier New" w:hAnsi="Courier New"/>
    </w:rPr>
  </w:style>
  <w:style w:type="character" w:customStyle="1" w:styleId="72">
    <w:name w:val="Основной шрифт абзаца7"/>
    <w:qFormat/>
  </w:style>
  <w:style w:type="character" w:customStyle="1" w:styleId="Absatz-Standardschriftart">
    <w:name w:val="Absatz-Standardschriftart"/>
    <w:qFormat/>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11z0">
    <w:name w:val="WW8Num11z0"/>
    <w:qFormat/>
    <w:rPr>
      <w:rFonts w:ascii="Symbol" w:eastAsia="Times New Roman" w:hAnsi="Symbol" w:cs="Times New Roman"/>
      <w:sz w:val="23"/>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52">
    <w:name w:val="Основной шрифт абзаца5"/>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35">
    <w:name w:val="Основной шрифт абзаца3"/>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27">
    <w:name w:val="Основной шрифт абзаца2"/>
    <w:qFormat/>
  </w:style>
  <w:style w:type="character" w:customStyle="1" w:styleId="1f">
    <w:name w:val="Основной шрифт абзаца1"/>
    <w:qFormat/>
  </w:style>
  <w:style w:type="character" w:customStyle="1" w:styleId="36">
    <w:name w:val="Заголовок 3 Знак"/>
    <w:qFormat/>
    <w:rPr>
      <w:rFonts w:ascii="Calibri" w:eastAsia="Calibri" w:hAnsi="Calibri" w:cs="Times New Roman"/>
      <w:sz w:val="24"/>
      <w:szCs w:val="20"/>
    </w:rPr>
  </w:style>
  <w:style w:type="character" w:customStyle="1" w:styleId="41">
    <w:name w:val="Основной шрифт абзаца4"/>
    <w:qFormat/>
  </w:style>
  <w:style w:type="character" w:customStyle="1" w:styleId="aff7">
    <w:name w:val="Символ нумерации"/>
    <w:qFormat/>
    <w:rPr>
      <w:lang w:val="uk-UA"/>
    </w:rPr>
  </w:style>
  <w:style w:type="character" w:customStyle="1" w:styleId="aff8">
    <w:name w:val="Маркеры списка"/>
    <w:qFormat/>
    <w:rPr>
      <w:rFonts w:ascii="OpenSymbol" w:eastAsia="OpenSymbol" w:hAnsi="OpenSymbol" w:cs="OpenSymbol"/>
    </w:rPr>
  </w:style>
  <w:style w:type="character" w:customStyle="1" w:styleId="spelle">
    <w:name w:val="spelle"/>
    <w:basedOn w:val="52"/>
    <w:qFormat/>
  </w:style>
  <w:style w:type="character" w:customStyle="1" w:styleId="aff9">
    <w:name w:val="Текст концевой сноски Знак"/>
    <w:qFormat/>
    <w:rPr>
      <w:rFonts w:ascii="Calibri" w:eastAsia="Calibri" w:hAnsi="Calibri"/>
    </w:rPr>
  </w:style>
  <w:style w:type="character" w:customStyle="1" w:styleId="affa">
    <w:name w:val="Символы концевой сноски"/>
    <w:qFormat/>
    <w:rPr>
      <w:vertAlign w:val="superscript"/>
    </w:rPr>
  </w:style>
  <w:style w:type="character" w:customStyle="1" w:styleId="Internetlink">
    <w:name w:val="Internet link"/>
    <w:qFormat/>
    <w:rPr>
      <w:color w:val="000080"/>
      <w:u w:val="single"/>
    </w:rPr>
  </w:style>
  <w:style w:type="character" w:customStyle="1" w:styleId="1f0">
    <w:name w:val="Знак концевой сноски1"/>
    <w:qFormat/>
    <w:rPr>
      <w:vertAlign w:val="superscript"/>
    </w:rPr>
  </w:style>
  <w:style w:type="character" w:customStyle="1" w:styleId="affb">
    <w:name w:val="Символ сноски"/>
    <w:qFormat/>
    <w:rPr>
      <w:vertAlign w:val="superscript"/>
    </w:rPr>
  </w:style>
  <w:style w:type="character" w:customStyle="1" w:styleId="WW-">
    <w:name w:val="WW-Символ сноски"/>
    <w:qFormat/>
  </w:style>
  <w:style w:type="character" w:customStyle="1" w:styleId="1f1">
    <w:name w:val="Знак сноски1"/>
    <w:qFormat/>
    <w:rPr>
      <w:vertAlign w:val="superscript"/>
    </w:rPr>
  </w:style>
  <w:style w:type="character" w:customStyle="1" w:styleId="apple-converted-space">
    <w:name w:val="apple-converted-space"/>
    <w:qFormat/>
  </w:style>
  <w:style w:type="character" w:customStyle="1" w:styleId="pp-characteristics-tab-product-name">
    <w:name w:val="pp-characteristics-tab-product-name"/>
    <w:qFormat/>
  </w:style>
  <w:style w:type="character" w:customStyle="1" w:styleId="RTFNum128">
    <w:name w:val="RTF_Num 12 8"/>
    <w:qFormat/>
    <w:rPr>
      <w:rFonts w:ascii="Wingdings" w:eastAsia="Wingdings" w:hAnsi="Wingdings" w:cs="Wingdings"/>
      <w:sz w:val="20"/>
      <w:szCs w:val="20"/>
    </w:rPr>
  </w:style>
  <w:style w:type="character" w:customStyle="1" w:styleId="28">
    <w:name w:val="Знак концевой сноски2"/>
    <w:qFormat/>
    <w:rPr>
      <w:vertAlign w:val="superscript"/>
    </w:rPr>
  </w:style>
  <w:style w:type="character" w:customStyle="1" w:styleId="WW8Num6z0">
    <w:name w:val="WW8Num6z0"/>
    <w:qFormat/>
    <w:rPr>
      <w:rFonts w:cs="Times New Roman"/>
    </w:rPr>
  </w:style>
  <w:style w:type="character" w:customStyle="1" w:styleId="29">
    <w:name w:val="Знак сноски2"/>
    <w:qFormat/>
    <w:rPr>
      <w:vertAlign w:val="superscript"/>
    </w:rPr>
  </w:style>
  <w:style w:type="character" w:customStyle="1" w:styleId="rvts46">
    <w:name w:val="rvts46"/>
    <w:basedOn w:val="80"/>
    <w:qFormat/>
  </w:style>
  <w:style w:type="character" w:customStyle="1" w:styleId="af6">
    <w:name w:val="Основной текст Знак"/>
    <w:link w:val="af5"/>
    <w:qFormat/>
    <w:rPr>
      <w:sz w:val="24"/>
      <w:szCs w:val="24"/>
      <w:lang w:eastAsia="ar-SA"/>
    </w:rPr>
  </w:style>
  <w:style w:type="paragraph" w:customStyle="1" w:styleId="63">
    <w:name w:val="Название6"/>
    <w:basedOn w:val="a0"/>
    <w:qFormat/>
    <w:pPr>
      <w:suppressLineNumbers/>
      <w:suppressAutoHyphens/>
      <w:spacing w:before="120" w:after="120"/>
    </w:pPr>
    <w:rPr>
      <w:rFonts w:cs="Mangal"/>
      <w:i/>
      <w:iCs/>
      <w:sz w:val="24"/>
      <w:szCs w:val="24"/>
      <w:lang w:eastAsia="ar-SA"/>
    </w:rPr>
  </w:style>
  <w:style w:type="paragraph" w:customStyle="1" w:styleId="64">
    <w:name w:val="Указатель6"/>
    <w:basedOn w:val="a0"/>
    <w:qFormat/>
    <w:pPr>
      <w:suppressLineNumbers/>
      <w:suppressAutoHyphens/>
    </w:pPr>
    <w:rPr>
      <w:rFonts w:cs="Mangal"/>
      <w:sz w:val="24"/>
      <w:szCs w:val="24"/>
      <w:lang w:eastAsia="ar-SA"/>
    </w:rPr>
  </w:style>
  <w:style w:type="paragraph" w:customStyle="1" w:styleId="53">
    <w:name w:val="Название5"/>
    <w:basedOn w:val="a0"/>
    <w:qFormat/>
    <w:pPr>
      <w:suppressLineNumbers/>
      <w:suppressAutoHyphens/>
      <w:spacing w:before="120" w:after="120"/>
    </w:pPr>
    <w:rPr>
      <w:rFonts w:cs="Mangal"/>
      <w:i/>
      <w:iCs/>
      <w:sz w:val="24"/>
      <w:szCs w:val="24"/>
      <w:lang w:eastAsia="ar-SA"/>
    </w:rPr>
  </w:style>
  <w:style w:type="paragraph" w:customStyle="1" w:styleId="54">
    <w:name w:val="Указатель5"/>
    <w:basedOn w:val="a0"/>
    <w:qFormat/>
    <w:pPr>
      <w:suppressLineNumbers/>
      <w:suppressAutoHyphens/>
    </w:pPr>
    <w:rPr>
      <w:rFonts w:cs="Mangal"/>
      <w:sz w:val="24"/>
      <w:szCs w:val="24"/>
      <w:lang w:eastAsia="ar-SA"/>
    </w:rPr>
  </w:style>
  <w:style w:type="paragraph" w:customStyle="1" w:styleId="42">
    <w:name w:val="Название4"/>
    <w:basedOn w:val="a0"/>
    <w:qFormat/>
    <w:pPr>
      <w:suppressLineNumbers/>
      <w:suppressAutoHyphens/>
      <w:spacing w:before="120" w:after="120"/>
    </w:pPr>
    <w:rPr>
      <w:rFonts w:cs="Mangal"/>
      <w:i/>
      <w:iCs/>
      <w:sz w:val="24"/>
      <w:szCs w:val="24"/>
      <w:lang w:eastAsia="ar-SA"/>
    </w:rPr>
  </w:style>
  <w:style w:type="paragraph" w:customStyle="1" w:styleId="43">
    <w:name w:val="Указатель4"/>
    <w:basedOn w:val="a0"/>
    <w:qFormat/>
    <w:pPr>
      <w:suppressLineNumbers/>
      <w:suppressAutoHyphens/>
    </w:pPr>
    <w:rPr>
      <w:rFonts w:cs="Mangal"/>
      <w:sz w:val="24"/>
      <w:szCs w:val="24"/>
      <w:lang w:eastAsia="ar-SA"/>
    </w:rPr>
  </w:style>
  <w:style w:type="paragraph" w:customStyle="1" w:styleId="37">
    <w:name w:val="Название3"/>
    <w:basedOn w:val="a0"/>
    <w:qFormat/>
    <w:pPr>
      <w:suppressLineNumbers/>
      <w:suppressAutoHyphens/>
      <w:spacing w:before="120" w:after="120"/>
    </w:pPr>
    <w:rPr>
      <w:rFonts w:cs="Mangal"/>
      <w:i/>
      <w:iCs/>
      <w:sz w:val="24"/>
      <w:szCs w:val="24"/>
      <w:lang w:eastAsia="ar-SA"/>
    </w:rPr>
  </w:style>
  <w:style w:type="paragraph" w:customStyle="1" w:styleId="38">
    <w:name w:val="Указатель3"/>
    <w:basedOn w:val="a0"/>
    <w:qFormat/>
    <w:pPr>
      <w:suppressLineNumbers/>
      <w:suppressAutoHyphens/>
    </w:pPr>
    <w:rPr>
      <w:rFonts w:cs="Mangal"/>
      <w:sz w:val="24"/>
      <w:szCs w:val="24"/>
      <w:lang w:eastAsia="ar-SA"/>
    </w:rPr>
  </w:style>
  <w:style w:type="paragraph" w:customStyle="1" w:styleId="2a">
    <w:name w:val="Название2"/>
    <w:basedOn w:val="a0"/>
    <w:qFormat/>
    <w:pPr>
      <w:suppressLineNumbers/>
      <w:suppressAutoHyphens/>
      <w:spacing w:before="120" w:after="120"/>
    </w:pPr>
    <w:rPr>
      <w:rFonts w:cs="Mangal"/>
      <w:i/>
      <w:iCs/>
      <w:sz w:val="24"/>
      <w:szCs w:val="24"/>
      <w:lang w:eastAsia="ar-SA"/>
    </w:rPr>
  </w:style>
  <w:style w:type="paragraph" w:customStyle="1" w:styleId="2b">
    <w:name w:val="Указатель2"/>
    <w:basedOn w:val="a0"/>
    <w:qFormat/>
    <w:pPr>
      <w:suppressLineNumbers/>
      <w:suppressAutoHyphens/>
    </w:pPr>
    <w:rPr>
      <w:rFonts w:cs="Mangal"/>
      <w:sz w:val="24"/>
      <w:szCs w:val="24"/>
      <w:lang w:eastAsia="ar-SA"/>
    </w:rPr>
  </w:style>
  <w:style w:type="paragraph" w:customStyle="1" w:styleId="1f2">
    <w:name w:val="Название1"/>
    <w:basedOn w:val="a0"/>
    <w:qFormat/>
    <w:pPr>
      <w:suppressLineNumbers/>
      <w:suppressAutoHyphens/>
      <w:spacing w:before="120" w:after="120"/>
    </w:pPr>
    <w:rPr>
      <w:rFonts w:cs="Mangal"/>
      <w:i/>
      <w:iCs/>
      <w:sz w:val="24"/>
      <w:szCs w:val="24"/>
      <w:lang w:eastAsia="ar-SA"/>
    </w:rPr>
  </w:style>
  <w:style w:type="paragraph" w:customStyle="1" w:styleId="1f3">
    <w:name w:val="Указатель1"/>
    <w:basedOn w:val="a0"/>
    <w:qFormat/>
    <w:pPr>
      <w:suppressLineNumbers/>
      <w:suppressAutoHyphens/>
    </w:pPr>
    <w:rPr>
      <w:rFonts w:cs="Mangal"/>
      <w:sz w:val="24"/>
      <w:szCs w:val="24"/>
      <w:lang w:eastAsia="ar-SA"/>
    </w:rPr>
  </w:style>
  <w:style w:type="paragraph" w:customStyle="1" w:styleId="affc">
    <w:name w:val="Заголовок таблицы"/>
    <w:basedOn w:val="aff6"/>
    <w:qFormat/>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qFormat/>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qFormat/>
    <w:pPr>
      <w:suppressAutoHyphens/>
      <w:jc w:val="center"/>
    </w:pPr>
    <w:rPr>
      <w:b/>
      <w:sz w:val="28"/>
      <w:szCs w:val="28"/>
      <w:lang w:eastAsia="ar-SA"/>
    </w:rPr>
  </w:style>
  <w:style w:type="paragraph" w:customStyle="1" w:styleId="--140">
    <w:name w:val="ЕТС-ОТ(Ц-О)14"/>
    <w:basedOn w:val="a0"/>
    <w:qFormat/>
    <w:pPr>
      <w:suppressAutoHyphens/>
      <w:jc w:val="center"/>
    </w:pPr>
    <w:rPr>
      <w:sz w:val="28"/>
      <w:lang w:eastAsia="ar-SA"/>
    </w:rPr>
  </w:style>
  <w:style w:type="paragraph" w:customStyle="1" w:styleId="1TimesNewRoman11pt">
    <w:name w:val="Стиль Заголовок 1 + Times New Roman 11 pt"/>
    <w:basedOn w:val="10"/>
    <w:qFormat/>
    <w:pPr>
      <w:suppressAutoHyphens/>
      <w:spacing w:before="120" w:after="40"/>
      <w:jc w:val="center"/>
    </w:pPr>
    <w:rPr>
      <w:bCs/>
      <w:kern w:val="1"/>
      <w:sz w:val="40"/>
      <w:szCs w:val="40"/>
      <w:lang w:eastAsia="ar-SA"/>
    </w:rPr>
  </w:style>
  <w:style w:type="paragraph" w:customStyle="1" w:styleId="affe">
    <w:name w:val="Обычный (веб) + Черный"/>
    <w:basedOn w:val="a0"/>
    <w:qFormat/>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qFormat/>
    <w:pPr>
      <w:suppressAutoHyphens/>
      <w:spacing w:after="120" w:line="480" w:lineRule="auto"/>
    </w:pPr>
    <w:rPr>
      <w:lang w:eastAsia="ar-SA"/>
    </w:rPr>
  </w:style>
  <w:style w:type="paragraph" w:customStyle="1" w:styleId="220">
    <w:name w:val="Основной текст 22"/>
    <w:basedOn w:val="a0"/>
    <w:qFormat/>
    <w:pPr>
      <w:suppressAutoHyphens/>
    </w:pPr>
    <w:rPr>
      <w:sz w:val="24"/>
      <w:lang w:eastAsia="ar-SA"/>
    </w:rPr>
  </w:style>
  <w:style w:type="paragraph" w:customStyle="1" w:styleId="1f5">
    <w:name w:val="Название объекта1"/>
    <w:basedOn w:val="a0"/>
    <w:next w:val="a0"/>
    <w:qFormat/>
    <w:pPr>
      <w:suppressAutoHyphens/>
      <w:spacing w:after="120"/>
      <w:jc w:val="center"/>
    </w:pPr>
    <w:rPr>
      <w:b/>
      <w:i/>
      <w:sz w:val="22"/>
      <w:lang w:eastAsia="ar-SA"/>
    </w:rPr>
  </w:style>
  <w:style w:type="paragraph" w:customStyle="1" w:styleId="130">
    <w:name w:val="Обычный + 13 пт"/>
    <w:basedOn w:val="a0"/>
    <w:qFormat/>
    <w:pPr>
      <w:suppressAutoHyphens/>
    </w:pPr>
    <w:rPr>
      <w:sz w:val="24"/>
      <w:szCs w:val="24"/>
      <w:lang w:eastAsia="ar-SA"/>
    </w:rPr>
  </w:style>
  <w:style w:type="character" w:customStyle="1" w:styleId="12">
    <w:name w:val="Текст концевой сноски Знак1"/>
    <w:link w:val="ad"/>
    <w:qFormat/>
    <w:rPr>
      <w:rFonts w:ascii="Calibri" w:eastAsia="Calibri" w:hAnsi="Calibri"/>
      <w:lang w:val="ru-RU" w:eastAsia="ar-SA"/>
    </w:rPr>
  </w:style>
  <w:style w:type="paragraph" w:customStyle="1" w:styleId="Textbody">
    <w:name w:val="Text body"/>
    <w:basedOn w:val="Standard"/>
    <w:qFormat/>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qFormat/>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qFormat/>
    <w:pPr>
      <w:numPr>
        <w:numId w:val="1"/>
      </w:numPr>
      <w:spacing w:after="120"/>
      <w:jc w:val="both"/>
    </w:pPr>
    <w:rPr>
      <w:sz w:val="24"/>
      <w:szCs w:val="24"/>
      <w:lang w:eastAsia="ar-SA"/>
    </w:rPr>
  </w:style>
  <w:style w:type="paragraph" w:customStyle="1" w:styleId="afff">
    <w:name w:val="_номер+)"/>
    <w:basedOn w:val="a0"/>
    <w:qFormat/>
    <w:pPr>
      <w:suppressAutoHyphens/>
    </w:pPr>
    <w:rPr>
      <w:sz w:val="24"/>
      <w:szCs w:val="24"/>
      <w:lang w:eastAsia="ar-SA"/>
    </w:rPr>
  </w:style>
  <w:style w:type="paragraph" w:customStyle="1" w:styleId="310">
    <w:name w:val="Основной текст с отступом 31"/>
    <w:basedOn w:val="a0"/>
    <w:qFormat/>
    <w:pPr>
      <w:spacing w:after="120"/>
      <w:ind w:left="283"/>
    </w:pPr>
    <w:rPr>
      <w:sz w:val="16"/>
      <w:szCs w:val="16"/>
      <w:lang w:val="ru-RU" w:eastAsia="ar-SA"/>
    </w:rPr>
  </w:style>
  <w:style w:type="paragraph" w:customStyle="1" w:styleId="1f6">
    <w:name w:val="Обычный (веб)1"/>
    <w:basedOn w:val="a0"/>
    <w:qFormat/>
    <w:pPr>
      <w:suppressAutoHyphens/>
    </w:pPr>
    <w:rPr>
      <w:sz w:val="24"/>
      <w:szCs w:val="24"/>
      <w:lang w:eastAsia="ar-SA"/>
    </w:rPr>
  </w:style>
  <w:style w:type="paragraph" w:customStyle="1" w:styleId="213">
    <w:name w:val="Основной текст с отступом 21"/>
    <w:basedOn w:val="a0"/>
    <w:qFormat/>
    <w:pPr>
      <w:suppressAutoHyphens/>
      <w:spacing w:after="120" w:line="480" w:lineRule="auto"/>
      <w:ind w:left="283"/>
    </w:pPr>
    <w:rPr>
      <w:sz w:val="24"/>
      <w:szCs w:val="24"/>
      <w:lang w:eastAsia="ar-SA"/>
    </w:rPr>
  </w:style>
  <w:style w:type="paragraph" w:customStyle="1" w:styleId="afff0">
    <w:name w:val="Шапка акта"/>
    <w:basedOn w:val="a0"/>
    <w:next w:val="a0"/>
    <w:qFormat/>
    <w:pPr>
      <w:suppressAutoHyphens/>
      <w:spacing w:before="120"/>
      <w:jc w:val="center"/>
    </w:pPr>
    <w:rPr>
      <w:sz w:val="26"/>
      <w:lang w:val="ru-RU" w:eastAsia="zh-CN"/>
    </w:rPr>
  </w:style>
  <w:style w:type="paragraph" w:customStyle="1" w:styleId="afff1">
    <w:name w:val="Текст в заданном формате"/>
    <w:basedOn w:val="a0"/>
    <w:qFormat/>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qFormat/>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qFormat/>
  </w:style>
  <w:style w:type="paragraph" w:customStyle="1" w:styleId="LO-normal">
    <w:name w:val="LO-normal"/>
    <w:uiPriority w:val="99"/>
    <w:qFormat/>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qFormat/>
    <w:pPr>
      <w:suppressAutoHyphens/>
    </w:pPr>
    <w:rPr>
      <w:sz w:val="24"/>
      <w:lang w:eastAsia="ar-SA"/>
    </w:rPr>
  </w:style>
  <w:style w:type="paragraph" w:customStyle="1" w:styleId="WW-3f3f3f3f3f3f3f3f3f3f3f3f3f2">
    <w:name w:val="WW-О3fс3fн3fо3fв3fн3fо3fй3f т3fе3fк3fс3fт3f 2"/>
    <w:basedOn w:val="a0"/>
    <w:qFormat/>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a">
    <w:name w:val="Название Знак"/>
    <w:link w:val="af9"/>
    <w:uiPriority w:val="10"/>
    <w:qFormat/>
    <w:locked/>
    <w:rPr>
      <w:rFonts w:ascii="Calibri" w:eastAsia="Calibri" w:hAnsi="Calibri" w:cs="Calibri"/>
      <w:sz w:val="56"/>
      <w:szCs w:val="56"/>
    </w:rPr>
  </w:style>
  <w:style w:type="character" w:customStyle="1" w:styleId="aff1">
    <w:name w:val="Подзаголовок Знак"/>
    <w:link w:val="aff0"/>
    <w:qFormat/>
    <w:locked/>
    <w:rPr>
      <w:b/>
      <w:sz w:val="24"/>
      <w:szCs w:val="24"/>
    </w:rPr>
  </w:style>
  <w:style w:type="character" w:customStyle="1" w:styleId="afff2">
    <w:name w:val="Без интервала Знак"/>
    <w:link w:val="1f8"/>
    <w:qFormat/>
    <w:locked/>
    <w:rPr>
      <w:rFonts w:ascii="Calibri" w:hAnsi="Calibri" w:cs="Calibri"/>
      <w:sz w:val="22"/>
      <w:szCs w:val="22"/>
      <w:lang w:eastAsia="ar-SA"/>
    </w:rPr>
  </w:style>
  <w:style w:type="paragraph" w:customStyle="1" w:styleId="1f8">
    <w:name w:val="Без интервала1"/>
    <w:link w:val="afff2"/>
    <w:qFormat/>
    <w:pPr>
      <w:suppressAutoHyphens/>
    </w:pPr>
    <w:rPr>
      <w:rFonts w:ascii="Calibri" w:eastAsia="Times New Roman" w:hAnsi="Calibri" w:cs="Calibri"/>
      <w:sz w:val="22"/>
      <w:szCs w:val="22"/>
      <w:lang w:eastAsia="ar-SA"/>
    </w:rPr>
  </w:style>
  <w:style w:type="character" w:customStyle="1" w:styleId="1f9">
    <w:name w:val="Основной текст с отступом Знак1"/>
    <w:uiPriority w:val="99"/>
    <w:semiHidden/>
    <w:qFormat/>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qFormat/>
    <w:rPr>
      <w:rFonts w:cs="Times New Roman"/>
      <w:lang w:val="ru-RU" w:eastAsia="en-US"/>
    </w:rPr>
  </w:style>
  <w:style w:type="paragraph" w:customStyle="1" w:styleId="112">
    <w:name w:val="Без интервала11"/>
    <w:qFormat/>
    <w:pPr>
      <w:suppressAutoHyphens/>
    </w:pPr>
    <w:rPr>
      <w:rFonts w:ascii="Calibri" w:eastAsia="Times New Roman" w:hAnsi="Calibri" w:cs="Calibri"/>
      <w:lang w:val="en-US" w:eastAsia="ar-SA"/>
    </w:rPr>
  </w:style>
  <w:style w:type="character" w:customStyle="1" w:styleId="1fa">
    <w:name w:val="Основной текст1"/>
    <w:qFormat/>
    <w:rPr>
      <w:color w:val="000000"/>
      <w:spacing w:val="0"/>
      <w:w w:val="100"/>
      <w:position w:val="0"/>
      <w:sz w:val="22"/>
      <w:szCs w:val="22"/>
      <w:shd w:val="clear" w:color="auto" w:fill="FFFFFF"/>
      <w:lang w:val="uk-UA"/>
    </w:rPr>
  </w:style>
  <w:style w:type="character" w:customStyle="1" w:styleId="39">
    <w:name w:val="Основной текст3"/>
    <w:qFormat/>
    <w:rPr>
      <w:color w:val="000000"/>
      <w:spacing w:val="0"/>
      <w:w w:val="100"/>
      <w:position w:val="0"/>
      <w:sz w:val="22"/>
      <w:szCs w:val="22"/>
      <w:u w:val="single"/>
      <w:shd w:val="clear" w:color="auto" w:fill="FFFFFF"/>
      <w:lang w:val="uk-UA"/>
    </w:rPr>
  </w:style>
  <w:style w:type="character" w:customStyle="1" w:styleId="afff3">
    <w:name w:val="Основной текст_"/>
    <w:link w:val="65"/>
    <w:qFormat/>
    <w:rPr>
      <w:sz w:val="22"/>
      <w:szCs w:val="22"/>
      <w:shd w:val="clear" w:color="auto" w:fill="FFFFFF"/>
    </w:rPr>
  </w:style>
  <w:style w:type="paragraph" w:customStyle="1" w:styleId="65">
    <w:name w:val="Основной текст6"/>
    <w:basedOn w:val="a0"/>
    <w:link w:val="afff3"/>
    <w:qFormat/>
    <w:pPr>
      <w:widowControl w:val="0"/>
      <w:shd w:val="clear" w:color="auto" w:fill="FFFFFF"/>
      <w:spacing w:line="278" w:lineRule="exact"/>
      <w:jc w:val="both"/>
    </w:pPr>
    <w:rPr>
      <w:sz w:val="22"/>
      <w:szCs w:val="22"/>
    </w:rPr>
  </w:style>
  <w:style w:type="character" w:customStyle="1" w:styleId="afff4">
    <w:name w:val="Основной текст + Полужирный"/>
    <w:qFormat/>
    <w:rPr>
      <w:b/>
      <w:bCs/>
      <w:color w:val="000000"/>
      <w:spacing w:val="0"/>
      <w:w w:val="100"/>
      <w:position w:val="0"/>
      <w:sz w:val="22"/>
      <w:szCs w:val="22"/>
      <w:shd w:val="clear" w:color="auto" w:fill="FFFFFF"/>
      <w:lang w:val="uk-UA"/>
    </w:rPr>
  </w:style>
  <w:style w:type="character" w:customStyle="1" w:styleId="0pt">
    <w:name w:val="Основной текст + Интервал 0 pt"/>
    <w:qFormat/>
    <w:rPr>
      <w:color w:val="000000"/>
      <w:spacing w:val="-10"/>
      <w:w w:val="100"/>
      <w:position w:val="0"/>
      <w:sz w:val="22"/>
      <w:szCs w:val="22"/>
      <w:shd w:val="clear" w:color="auto" w:fill="FFFFFF"/>
      <w:lang w:val="uk-UA"/>
    </w:rPr>
  </w:style>
  <w:style w:type="character" w:customStyle="1" w:styleId="2d">
    <w:name w:val="Основной текст (2)"/>
    <w:qFormat/>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qForma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qFormat/>
    <w:rPr>
      <w:i/>
      <w:iCs/>
      <w:color w:val="000000"/>
      <w:spacing w:val="0"/>
      <w:w w:val="100"/>
      <w:position w:val="0"/>
      <w:sz w:val="22"/>
      <w:szCs w:val="22"/>
      <w:shd w:val="clear" w:color="auto" w:fill="FFFFFF"/>
      <w:lang w:val="uk-UA"/>
    </w:rPr>
  </w:style>
  <w:style w:type="character" w:customStyle="1" w:styleId="3a">
    <w:name w:val="Основной текст (3)"/>
    <w:qFormat/>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qFormat/>
    <w:pPr>
      <w:spacing w:before="100" w:beforeAutospacing="1" w:after="100" w:afterAutospacing="1"/>
    </w:pPr>
    <w:rPr>
      <w:sz w:val="24"/>
      <w:szCs w:val="24"/>
    </w:rPr>
  </w:style>
  <w:style w:type="paragraph" w:customStyle="1" w:styleId="xl65">
    <w:name w:val="xl65"/>
    <w:basedOn w:val="a0"/>
    <w:qFormat/>
    <w:pPr>
      <w:spacing w:before="100" w:beforeAutospacing="1" w:after="100" w:afterAutospacing="1"/>
      <w:textAlignment w:val="top"/>
    </w:pPr>
    <w:rPr>
      <w:color w:val="000000"/>
      <w:sz w:val="24"/>
      <w:szCs w:val="24"/>
    </w:rPr>
  </w:style>
  <w:style w:type="paragraph" w:customStyle="1" w:styleId="xl66">
    <w:name w:val="xl66"/>
    <w:basedOn w:val="a0"/>
    <w:qFormat/>
    <w:pPr>
      <w:spacing w:before="100" w:beforeAutospacing="1" w:after="100" w:afterAutospacing="1"/>
      <w:jc w:val="center"/>
      <w:textAlignment w:val="top"/>
    </w:pPr>
    <w:rPr>
      <w:color w:val="000000"/>
      <w:sz w:val="24"/>
      <w:szCs w:val="24"/>
    </w:rPr>
  </w:style>
  <w:style w:type="paragraph" w:customStyle="1" w:styleId="xl67">
    <w:name w:val="xl67"/>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qFormat/>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qFormat/>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qFormat/>
    <w:pPr>
      <w:spacing w:before="100" w:beforeAutospacing="1" w:after="100" w:afterAutospacing="1"/>
      <w:jc w:val="center"/>
      <w:textAlignment w:val="center"/>
    </w:pPr>
    <w:rPr>
      <w:color w:val="000000"/>
      <w:sz w:val="24"/>
      <w:szCs w:val="24"/>
    </w:rPr>
  </w:style>
  <w:style w:type="paragraph" w:customStyle="1" w:styleId="xl82">
    <w:name w:val="xl82"/>
    <w:basedOn w:val="a0"/>
    <w:qFormat/>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qFormat/>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qFormat/>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qFormat/>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qFormat/>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qFormat/>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qFormat/>
    <w:rPr>
      <w:rFonts w:ascii="Arial" w:eastAsia="Arial" w:hAnsi="Arial" w:cs="Arial"/>
      <w:color w:val="000000"/>
      <w:sz w:val="22"/>
      <w:szCs w:val="22"/>
      <w:lang w:val="ru-RU" w:eastAsia="ru-RU"/>
    </w:rPr>
  </w:style>
  <w:style w:type="paragraph" w:customStyle="1" w:styleId="222">
    <w:name w:val="Маркированный список 22"/>
    <w:basedOn w:val="a0"/>
    <w:qFormat/>
    <w:pPr>
      <w:suppressAutoHyphens/>
      <w:ind w:left="566" w:hanging="283"/>
    </w:pPr>
    <w:rPr>
      <w:lang w:val="ru-RU" w:eastAsia="zh-CN"/>
    </w:rPr>
  </w:style>
  <w:style w:type="character" w:customStyle="1" w:styleId="rvts23">
    <w:name w:val="rvts23"/>
    <w:qFormat/>
  </w:style>
  <w:style w:type="character" w:customStyle="1" w:styleId="2e">
    <w:name w:val="Неразрешенное упоминание2"/>
    <w:uiPriority w:val="99"/>
    <w:semiHidden/>
    <w:unhideWhenUsed/>
    <w:qFormat/>
    <w:rPr>
      <w:color w:val="605E5C"/>
      <w:shd w:val="clear" w:color="auto" w:fill="E1DFDD"/>
    </w:rPr>
  </w:style>
  <w:style w:type="character" w:customStyle="1" w:styleId="11">
    <w:name w:val="Заголовок 1 Знак"/>
    <w:link w:val="10"/>
    <w:uiPriority w:val="9"/>
    <w:qFormat/>
    <w:rPr>
      <w:b/>
    </w:rPr>
  </w:style>
  <w:style w:type="character" w:customStyle="1" w:styleId="UnresolvedMention">
    <w:name w:val="Unresolved Mention"/>
    <w:uiPriority w:val="99"/>
    <w:semiHidden/>
    <w:unhideWhenUsed/>
    <w:qFormat/>
    <w:rPr>
      <w:color w:val="605E5C"/>
      <w:shd w:val="clear" w:color="auto" w:fill="E1DFDD"/>
    </w:rPr>
  </w:style>
  <w:style w:type="paragraph" w:customStyle="1" w:styleId="1fb">
    <w:name w:val="Основной текст с отступом1"/>
    <w:basedOn w:val="a0"/>
    <w:link w:val="BodyTextIndent"/>
    <w:qForma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b"/>
    <w:qFormat/>
    <w:rPr>
      <w:sz w:val="22"/>
      <w:szCs w:val="22"/>
      <w:lang w:val="ru-RU"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qFormat/>
    <w:pPr>
      <w:spacing w:before="100" w:beforeAutospacing="1" w:after="100" w:afterAutospacing="1"/>
    </w:pPr>
    <w:rPr>
      <w:sz w:val="24"/>
      <w:szCs w:val="24"/>
    </w:rPr>
  </w:style>
  <w:style w:type="character" w:customStyle="1" w:styleId="im">
    <w:name w:val="im"/>
    <w:basedOn w:val="a1"/>
    <w:qFormat/>
  </w:style>
  <w:style w:type="paragraph" w:customStyle="1" w:styleId="docdata">
    <w:name w:val="docdata"/>
    <w:basedOn w:val="a0"/>
    <w:qFormat/>
    <w:pPr>
      <w:spacing w:before="100" w:beforeAutospacing="1" w:after="100" w:afterAutospacing="1"/>
    </w:pPr>
    <w:rPr>
      <w:sz w:val="24"/>
      <w:szCs w:val="24"/>
    </w:rPr>
  </w:style>
  <w:style w:type="character" w:customStyle="1" w:styleId="70">
    <w:name w:val="Заголовок 7 Знак"/>
    <w:link w:val="7"/>
    <w:qFormat/>
    <w:rPr>
      <w:rFonts w:ascii="Calibri" w:hAnsi="Calibri"/>
      <w:sz w:val="24"/>
      <w:szCs w:val="24"/>
    </w:rPr>
  </w:style>
  <w:style w:type="character" w:customStyle="1" w:styleId="1fc">
    <w:name w:val="Абзац списку Знак1"/>
    <w:uiPriority w:val="34"/>
    <w:qFormat/>
  </w:style>
  <w:style w:type="paragraph" w:customStyle="1" w:styleId="rvps6">
    <w:name w:val="rvps6"/>
    <w:basedOn w:val="a0"/>
    <w:uiPriority w:val="99"/>
    <w:qFormat/>
    <w:pPr>
      <w:spacing w:before="100" w:beforeAutospacing="1" w:after="100" w:afterAutospacing="1"/>
    </w:pPr>
    <w:rPr>
      <w:sz w:val="24"/>
      <w:szCs w:val="24"/>
      <w:lang w:val="ru-RU" w:eastAsia="ru-RU"/>
    </w:rPr>
  </w:style>
  <w:style w:type="character" w:customStyle="1" w:styleId="1b">
    <w:name w:val="Без интервала Знак1"/>
    <w:link w:val="aff5"/>
    <w:uiPriority w:val="1"/>
    <w:qFormat/>
    <w:locked/>
    <w:rPr>
      <w:rFonts w:ascii="Calibri" w:eastAsia="Calibri" w:hAnsi="Calibri" w:cs="Calibri"/>
      <w:color w:val="000000"/>
      <w:sz w:val="22"/>
      <w:szCs w:val="22"/>
      <w:u w:color="000000"/>
      <w:lang w:val="ru-RU" w:eastAsia="ru-RU"/>
    </w:rPr>
  </w:style>
  <w:style w:type="character" w:customStyle="1" w:styleId="Bodytext2">
    <w:name w:val="Body text (2)_"/>
    <w:link w:val="Bodytext20"/>
    <w:qFormat/>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style>
  <w:style w:type="character" w:customStyle="1" w:styleId="Bodytext4115ptBold">
    <w:name w:val="Body text (4) + 11.5 pt;Bold"/>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qFormat/>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1fd">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fe">
    <w:name w:val="Незакрита згадка1"/>
    <w:uiPriority w:val="99"/>
    <w:semiHidden/>
    <w:unhideWhenUsed/>
    <w:qFormat/>
    <w:rPr>
      <w:color w:val="605E5C"/>
      <w:shd w:val="clear" w:color="auto" w:fill="E1DFDD"/>
    </w:rPr>
  </w:style>
  <w:style w:type="character" w:customStyle="1" w:styleId="3c">
    <w:name w:val="Неразрешенное упоминание3"/>
    <w:uiPriority w:val="99"/>
    <w:semiHidden/>
    <w:unhideWhenUsed/>
    <w:qFormat/>
    <w:rPr>
      <w:color w:val="605E5C"/>
      <w:shd w:val="clear" w:color="auto" w:fill="E1DFDD"/>
    </w:rPr>
  </w:style>
  <w:style w:type="character" w:customStyle="1" w:styleId="44">
    <w:name w:val="Неразрешенное упоминание4"/>
    <w:uiPriority w:val="99"/>
    <w:semiHidden/>
    <w:unhideWhenUsed/>
    <w:qFormat/>
    <w:rPr>
      <w:color w:val="605E5C"/>
      <w:shd w:val="clear" w:color="auto" w:fill="E1DFDD"/>
    </w:rPr>
  </w:style>
  <w:style w:type="character" w:customStyle="1" w:styleId="21">
    <w:name w:val="Заголовок 2 Знак"/>
    <w:link w:val="20"/>
    <w:uiPriority w:val="99"/>
    <w:qFormat/>
    <w:rPr>
      <w:b/>
      <w:sz w:val="24"/>
      <w:szCs w:val="24"/>
    </w:rPr>
  </w:style>
  <w:style w:type="character" w:customStyle="1" w:styleId="50">
    <w:name w:val="Заголовок 5 Знак"/>
    <w:link w:val="5"/>
    <w:uiPriority w:val="9"/>
    <w:qFormat/>
    <w:rPr>
      <w:b/>
      <w:sz w:val="22"/>
      <w:szCs w:val="22"/>
    </w:rPr>
  </w:style>
  <w:style w:type="character" w:customStyle="1" w:styleId="60">
    <w:name w:val="Заголовок 6 Знак"/>
    <w:link w:val="6"/>
    <w:qFormat/>
    <w:rPr>
      <w:b/>
      <w:sz w:val="32"/>
      <w:szCs w:val="32"/>
    </w:rPr>
  </w:style>
  <w:style w:type="table" w:customStyle="1" w:styleId="1ff">
    <w:name w:val="Сетка таблицы1"/>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qFormat/>
    <w:rPr>
      <w:sz w:val="16"/>
      <w:szCs w:val="16"/>
      <w:lang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qFormat/>
    <w:rPr>
      <w:rFonts w:ascii="Times New Roman" w:hAnsi="Times New Roman" w:cs="Times New Roman"/>
      <w:sz w:val="22"/>
      <w:szCs w:val="22"/>
    </w:rPr>
  </w:style>
  <w:style w:type="character" w:customStyle="1" w:styleId="31">
    <w:name w:val="Основной текст с отступом 3 Знак"/>
    <w:link w:val="30"/>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4"/>
      <w:szCs w:val="24"/>
      <w:lang w:val="en-US" w:eastAsia="en-US"/>
    </w:rPr>
  </w:style>
  <w:style w:type="paragraph" w:customStyle="1" w:styleId="afff6">
    <w:name w:val="Підстава"/>
    <w:basedOn w:val="a0"/>
    <w:qFormat/>
    <w:pPr>
      <w:tabs>
        <w:tab w:val="left" w:pos="1134"/>
      </w:tabs>
    </w:pPr>
    <w:rPr>
      <w:sz w:val="24"/>
      <w:lang w:eastAsia="ru-RU"/>
    </w:rPr>
  </w:style>
  <w:style w:type="paragraph" w:customStyle="1" w:styleId="2f">
    <w:name w:val="Обычный2"/>
    <w:qFormat/>
    <w:rPr>
      <w:rFonts w:eastAsia="Times New Roman"/>
      <w:snapToGrid w:val="0"/>
      <w:lang w:val="en-US" w:eastAsia="ru-RU"/>
    </w:rPr>
  </w:style>
  <w:style w:type="paragraph" w:customStyle="1" w:styleId="1ff0">
    <w:name w:val="Знак1 Знак Знак Знак Знак Знак Знак Знак Знак Знак"/>
    <w:basedOn w:val="a0"/>
    <w:qFormat/>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qFormat/>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qFormat/>
  </w:style>
  <w:style w:type="paragraph" w:customStyle="1" w:styleId="afff7">
    <w:name w:val="Продолжение пункта"/>
    <w:basedOn w:val="a0"/>
    <w:qFormat/>
    <w:pPr>
      <w:spacing w:before="60" w:line="360" w:lineRule="exact"/>
      <w:ind w:firstLine="480"/>
      <w:jc w:val="both"/>
    </w:pPr>
    <w:rPr>
      <w:sz w:val="28"/>
    </w:rPr>
  </w:style>
  <w:style w:type="paragraph" w:customStyle="1" w:styleId="-CharCharCharChar">
    <w:name w:val="Текст-абзаца Char Char Char Char Знак Знак"/>
    <w:qFormat/>
    <w:pPr>
      <w:tabs>
        <w:tab w:val="left" w:pos="284"/>
      </w:tabs>
      <w:ind w:firstLine="284"/>
      <w:jc w:val="both"/>
    </w:pPr>
    <w:rPr>
      <w:rFonts w:eastAsia="Calibri"/>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qFormat/>
    <w:rPr>
      <w:sz w:val="24"/>
      <w:szCs w:val="24"/>
      <w:lang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qFormat/>
    <w:rPr>
      <w:rFonts w:eastAsia="Times New Roman"/>
      <w:snapToGrid w:val="0"/>
      <w:lang w:val="ru-RU" w:eastAsia="ru-RU"/>
    </w:rPr>
  </w:style>
  <w:style w:type="paragraph" w:customStyle="1" w:styleId="H2">
    <w:name w:val="H2"/>
    <w:basedOn w:val="a0"/>
    <w:next w:val="a0"/>
    <w:qFormat/>
    <w:pPr>
      <w:keepNext/>
      <w:suppressAutoHyphens/>
      <w:spacing w:before="100" w:after="100"/>
    </w:pPr>
    <w:rPr>
      <w:b/>
      <w:sz w:val="36"/>
      <w:szCs w:val="24"/>
      <w:lang w:val="ru-RU" w:eastAsia="ar-SA"/>
    </w:rPr>
  </w:style>
  <w:style w:type="paragraph" w:customStyle="1" w:styleId="Normal2">
    <w:name w:val="Normal2"/>
    <w:qFormat/>
    <w:pPr>
      <w:widowControl w:val="0"/>
      <w:spacing w:line="300" w:lineRule="auto"/>
      <w:jc w:val="both"/>
    </w:pPr>
    <w:rPr>
      <w:rFonts w:eastAsia="Times New Roman"/>
      <w:sz w:val="22"/>
      <w:lang w:eastAsia="ru-RU"/>
    </w:rPr>
  </w:style>
  <w:style w:type="paragraph" w:customStyle="1" w:styleId="xfmc2">
    <w:name w:val="xfmc2"/>
    <w:basedOn w:val="a0"/>
    <w:qFormat/>
    <w:pPr>
      <w:spacing w:before="100" w:beforeAutospacing="1" w:after="100" w:afterAutospacing="1"/>
    </w:pPr>
    <w:rPr>
      <w:sz w:val="24"/>
      <w:szCs w:val="24"/>
      <w:lang w:val="ru-RU" w:eastAsia="ru-RU"/>
    </w:rPr>
  </w:style>
  <w:style w:type="paragraph" w:customStyle="1" w:styleId="xfmc3">
    <w:name w:val="xfmc3"/>
    <w:basedOn w:val="a0"/>
    <w:qFormat/>
    <w:pPr>
      <w:spacing w:before="100" w:beforeAutospacing="1" w:after="100" w:afterAutospacing="1"/>
    </w:pPr>
    <w:rPr>
      <w:sz w:val="24"/>
      <w:szCs w:val="24"/>
      <w:lang w:val="ru-RU" w:eastAsia="ru-RU"/>
    </w:rPr>
  </w:style>
  <w:style w:type="paragraph" w:customStyle="1" w:styleId="xfmc4">
    <w:name w:val="xfmc4"/>
    <w:basedOn w:val="a0"/>
    <w:qFormat/>
    <w:pPr>
      <w:spacing w:before="100" w:beforeAutospacing="1" w:after="100" w:afterAutospacing="1"/>
    </w:pPr>
    <w:rPr>
      <w:sz w:val="24"/>
      <w:szCs w:val="24"/>
      <w:lang w:val="ru-RU" w:eastAsia="ru-RU"/>
    </w:rPr>
  </w:style>
  <w:style w:type="table" w:customStyle="1" w:styleId="1ff4">
    <w:name w:val="Сітка таблиці1"/>
    <w:basedOn w:val="a2"/>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nhideWhenUsed="0" w:qFormat="1"/>
    <w:lsdException w:name="footer" w:semiHidden="0" w:qFormat="1"/>
    <w:lsdException w:name="caption" w:semiHidden="0" w:uiPriority="0" w:unhideWhenUsed="0" w:qFormat="1"/>
    <w:lsdException w:name="annotation reference" w:semiHidden="0" w:qFormat="1"/>
    <w:lsdException w:name="line number"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2" w:semiHidden="0"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unhideWhenUsed/>
    <w:qFormat/>
    <w:pPr>
      <w:keepNext/>
      <w:keepLines/>
      <w:spacing w:before="280" w:after="80"/>
      <w:outlineLvl w:val="2"/>
    </w:pPr>
    <w:rPr>
      <w:b/>
      <w:sz w:val="28"/>
      <w:szCs w:val="28"/>
    </w:rPr>
  </w:style>
  <w:style w:type="paragraph" w:styleId="4">
    <w:name w:val="heading 4"/>
    <w:basedOn w:val="a0"/>
    <w:next w:val="a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954F72"/>
      <w:u w:val="single"/>
    </w:rPr>
  </w:style>
  <w:style w:type="character" w:styleId="a5">
    <w:name w:val="annotation reference"/>
    <w:uiPriority w:val="99"/>
    <w:unhideWhenUsed/>
    <w:qFormat/>
    <w:rPr>
      <w:sz w:val="16"/>
      <w:szCs w:val="16"/>
    </w:rPr>
  </w:style>
  <w:style w:type="character" w:styleId="a6">
    <w:name w:val="Hyperlink"/>
    <w:uiPriority w:val="99"/>
    <w:unhideWhenUsed/>
    <w:qFormat/>
    <w:rPr>
      <w:color w:val="0000FF"/>
      <w:u w:val="single"/>
    </w:rPr>
  </w:style>
  <w:style w:type="character" w:styleId="a7">
    <w:name w:val="page number"/>
    <w:basedOn w:val="a1"/>
    <w:qFormat/>
  </w:style>
  <w:style w:type="character" w:styleId="a8">
    <w:name w:val="line number"/>
    <w:uiPriority w:val="99"/>
    <w:semiHidden/>
    <w:unhideWhenUsed/>
    <w:qFormat/>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qFormat/>
    <w:pPr>
      <w:spacing w:after="120" w:line="480" w:lineRule="auto"/>
    </w:pPr>
    <w:rPr>
      <w:sz w:val="24"/>
      <w:szCs w:val="24"/>
      <w:lang w:eastAsia="ru-RU"/>
    </w:rPr>
  </w:style>
  <w:style w:type="paragraph" w:styleId="ac">
    <w:name w:val="Normal Indent"/>
    <w:basedOn w:val="a0"/>
    <w:qFormat/>
    <w:pPr>
      <w:spacing w:before="20" w:after="20"/>
      <w:ind w:left="708" w:firstLine="737"/>
      <w:jc w:val="both"/>
    </w:pPr>
    <w:rPr>
      <w:snapToGrid w:val="0"/>
      <w:sz w:val="24"/>
      <w:lang w:eastAsia="ru-RU"/>
    </w:rPr>
  </w:style>
  <w:style w:type="paragraph" w:styleId="30">
    <w:name w:val="Body Text Indent 3"/>
    <w:basedOn w:val="a0"/>
    <w:link w:val="31"/>
    <w:qFormat/>
    <w:pPr>
      <w:spacing w:after="120"/>
      <w:ind w:left="283"/>
    </w:pPr>
    <w:rPr>
      <w:sz w:val="16"/>
      <w:szCs w:val="16"/>
      <w:lang w:eastAsia="ru-RU"/>
    </w:rPr>
  </w:style>
  <w:style w:type="paragraph" w:styleId="ad">
    <w:name w:val="endnote text"/>
    <w:basedOn w:val="a0"/>
    <w:link w:val="12"/>
    <w:qFormat/>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qFormat/>
  </w:style>
  <w:style w:type="paragraph" w:styleId="af1">
    <w:name w:val="annotation subject"/>
    <w:basedOn w:val="af"/>
    <w:next w:val="af"/>
    <w:link w:val="af2"/>
    <w:unhideWhenUsed/>
    <w:qFormat/>
    <w:rPr>
      <w:b/>
      <w:bCs/>
    </w:rPr>
  </w:style>
  <w:style w:type="paragraph" w:styleId="af3">
    <w:name w:val="header"/>
    <w:link w:val="af4"/>
    <w:uiPriority w:val="99"/>
    <w:qFormat/>
    <w:pPr>
      <w:tabs>
        <w:tab w:val="center" w:pos="4819"/>
        <w:tab w:val="right" w:pos="9639"/>
      </w:tabs>
    </w:pPr>
    <w:rPr>
      <w:rFonts w:eastAsia="Arial Unicode MS" w:cs="Arial Unicode MS"/>
      <w:color w:val="000000"/>
      <w:u w:color="000000"/>
      <w:lang w:val="ru-RU" w:eastAsia="ru-RU"/>
    </w:rPr>
  </w:style>
  <w:style w:type="paragraph" w:styleId="af5">
    <w:name w:val="Body Text"/>
    <w:basedOn w:val="a0"/>
    <w:link w:val="af6"/>
    <w:qFormat/>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qFormat/>
    <w:pPr>
      <w:tabs>
        <w:tab w:val="center" w:pos="4677"/>
        <w:tab w:val="right" w:pos="9355"/>
      </w:tabs>
    </w:pPr>
  </w:style>
  <w:style w:type="paragraph" w:styleId="afd">
    <w:name w:val="List"/>
    <w:basedOn w:val="af5"/>
    <w:qFormat/>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2">
    <w:name w:val="Body Text 3"/>
    <w:basedOn w:val="a0"/>
    <w:link w:val="33"/>
    <w:qFormat/>
    <w:pPr>
      <w:spacing w:after="120"/>
    </w:pPr>
    <w:rPr>
      <w:sz w:val="16"/>
      <w:szCs w:val="16"/>
      <w:lang w:eastAsia="ru-RU"/>
    </w:rPr>
  </w:style>
  <w:style w:type="paragraph" w:styleId="24">
    <w:name w:val="Body Text Indent 2"/>
    <w:basedOn w:val="a0"/>
    <w:link w:val="25"/>
    <w:qFormat/>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qFormat/>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210">
    <w:name w:val="21"/>
    <w:basedOn w:val="TableNormal"/>
    <w:qFormat/>
    <w:tblPr>
      <w:tblCellMar>
        <w:top w:w="0" w:type="dxa"/>
        <w:left w:w="115" w:type="dxa"/>
        <w:bottom w:w="0" w:type="dxa"/>
        <w:right w:w="115" w:type="dxa"/>
      </w:tblCellMar>
    </w:tblPr>
  </w:style>
  <w:style w:type="table" w:customStyle="1" w:styleId="200">
    <w:name w:val="20"/>
    <w:basedOn w:val="TableNormal"/>
    <w:qFormat/>
    <w:tblPr>
      <w:tblCellMar>
        <w:top w:w="0" w:type="dxa"/>
        <w:left w:w="115" w:type="dxa"/>
        <w:bottom w:w="0" w:type="dxa"/>
        <w:right w:w="115" w:type="dxa"/>
      </w:tblCellMar>
    </w:tblPr>
  </w:style>
  <w:style w:type="table" w:customStyle="1" w:styleId="19">
    <w:name w:val="19"/>
    <w:basedOn w:val="TableNormal"/>
    <w:qFormat/>
    <w:tblPr>
      <w:tblCellMar>
        <w:top w:w="0" w:type="dxa"/>
        <w:left w:w="115" w:type="dxa"/>
        <w:bottom w:w="0" w:type="dxa"/>
        <w:right w:w="115" w:type="dxa"/>
      </w:tblCellMar>
    </w:tblPr>
  </w:style>
  <w:style w:type="table" w:customStyle="1" w:styleId="18">
    <w:name w:val="18"/>
    <w:basedOn w:val="TableNormal"/>
    <w:qFormat/>
    <w:tblPr>
      <w:tblCellMar>
        <w:top w:w="0" w:type="dxa"/>
        <w:left w:w="115" w:type="dxa"/>
        <w:bottom w:w="0" w:type="dxa"/>
        <w:right w:w="115" w:type="dxa"/>
      </w:tblCellMar>
    </w:tblPr>
  </w:style>
  <w:style w:type="table" w:customStyle="1" w:styleId="17">
    <w:name w:val="17"/>
    <w:basedOn w:val="TableNormal"/>
    <w:qFormat/>
    <w:tblPr>
      <w:tblCellMar>
        <w:top w:w="0" w:type="dxa"/>
        <w:left w:w="115" w:type="dxa"/>
        <w:bottom w:w="0" w:type="dxa"/>
        <w:right w:w="115" w:type="dxa"/>
      </w:tblCellMar>
    </w:tblPr>
  </w:style>
  <w:style w:type="table" w:customStyle="1" w:styleId="16">
    <w:name w:val="16"/>
    <w:basedOn w:val="TableNormal"/>
    <w:qFormat/>
    <w:tblPr>
      <w:tblCellMar>
        <w:top w:w="0" w:type="dxa"/>
        <w:left w:w="115" w:type="dxa"/>
        <w:bottom w:w="0" w:type="dxa"/>
        <w:right w:w="115" w:type="dxa"/>
      </w:tblCellMar>
    </w:tblPr>
  </w:style>
  <w:style w:type="table" w:customStyle="1" w:styleId="15">
    <w:name w:val="15"/>
    <w:basedOn w:val="TableNormal"/>
    <w:qFormat/>
    <w:tblPr>
      <w:tblCellMar>
        <w:top w:w="0" w:type="dxa"/>
        <w:left w:w="115" w:type="dxa"/>
        <w:bottom w:w="0" w:type="dxa"/>
        <w:right w:w="115" w:type="dxa"/>
      </w:tblCellMar>
    </w:tblPr>
  </w:style>
  <w:style w:type="table" w:customStyle="1" w:styleId="14">
    <w:name w:val="14"/>
    <w:basedOn w:val="TableNormal"/>
    <w:qFormat/>
    <w:tblPr>
      <w:tblCellMar>
        <w:top w:w="0" w:type="dxa"/>
        <w:left w:w="115" w:type="dxa"/>
        <w:bottom w:w="0" w:type="dxa"/>
        <w:right w:w="115" w:type="dxa"/>
      </w:tblCellMar>
    </w:tblPr>
  </w:style>
  <w:style w:type="table" w:customStyle="1" w:styleId="13">
    <w:name w:val="13"/>
    <w:basedOn w:val="TableNormal"/>
    <w:qFormat/>
    <w:tblPr>
      <w:tblCellMar>
        <w:top w:w="0" w:type="dxa"/>
        <w:left w:w="115" w:type="dxa"/>
        <w:bottom w:w="0" w:type="dxa"/>
        <w:right w:w="115" w:type="dxa"/>
      </w:tblCellMar>
    </w:tblPr>
  </w:style>
  <w:style w:type="table" w:customStyle="1" w:styleId="120">
    <w:name w:val="12"/>
    <w:basedOn w:val="TableNormal"/>
    <w:qFormat/>
    <w:tblPr>
      <w:tblCellMar>
        <w:top w:w="0" w:type="dxa"/>
        <w:left w:w="115" w:type="dxa"/>
        <w:bottom w:w="0" w:type="dxa"/>
        <w:right w:w="115" w:type="dxa"/>
      </w:tblCellMar>
    </w:tblPr>
  </w:style>
  <w:style w:type="table" w:customStyle="1" w:styleId="110">
    <w:name w:val="11"/>
    <w:basedOn w:val="TableNormal"/>
    <w:qFormat/>
    <w:tblPr>
      <w:tblCellMar>
        <w:top w:w="0" w:type="dxa"/>
        <w:left w:w="115" w:type="dxa"/>
        <w:bottom w:w="0" w:type="dxa"/>
        <w:right w:w="115" w:type="dxa"/>
      </w:tblCellMar>
    </w:tblPr>
  </w:style>
  <w:style w:type="table" w:customStyle="1" w:styleId="100">
    <w:name w:val="10"/>
    <w:basedOn w:val="TableNormal"/>
    <w:qFormat/>
    <w:tblPr>
      <w:tblCellMar>
        <w:top w:w="0" w:type="dxa"/>
        <w:left w:w="115" w:type="dxa"/>
        <w:bottom w:w="0" w:type="dxa"/>
        <w:right w:w="115" w:type="dxa"/>
      </w:tblCellMar>
    </w:tblPr>
  </w:style>
  <w:style w:type="table" w:customStyle="1" w:styleId="9">
    <w:name w:val="9"/>
    <w:basedOn w:val="TableNormal"/>
    <w:qFormat/>
    <w:tblPr>
      <w:tblCellMar>
        <w:top w:w="0" w:type="dxa"/>
        <w:left w:w="115" w:type="dxa"/>
        <w:bottom w:w="0" w:type="dxa"/>
        <w:right w:w="115" w:type="dxa"/>
      </w:tblCellMar>
    </w:tblPr>
  </w:style>
  <w:style w:type="table" w:customStyle="1" w:styleId="8">
    <w:name w:val="8"/>
    <w:basedOn w:val="TableNormal"/>
    <w:qFormat/>
    <w:tblPr>
      <w:tblCellMar>
        <w:top w:w="0" w:type="dxa"/>
        <w:left w:w="115" w:type="dxa"/>
        <w:bottom w:w="0" w:type="dxa"/>
        <w:right w:w="115" w:type="dxa"/>
      </w:tblCellMar>
    </w:tblPr>
  </w:style>
  <w:style w:type="table" w:customStyle="1" w:styleId="71">
    <w:name w:val="7"/>
    <w:basedOn w:val="TableNormal"/>
    <w:qFormat/>
    <w:tblPr>
      <w:tblCellMar>
        <w:top w:w="0" w:type="dxa"/>
        <w:left w:w="115" w:type="dxa"/>
        <w:bottom w:w="0" w:type="dxa"/>
        <w:right w:w="115" w:type="dxa"/>
      </w:tblCellMar>
    </w:tblPr>
  </w:style>
  <w:style w:type="table" w:customStyle="1" w:styleId="61">
    <w:name w:val="6"/>
    <w:basedOn w:val="TableNormal"/>
    <w:qFormat/>
    <w:tblPr>
      <w:tblCellMar>
        <w:top w:w="0" w:type="dxa"/>
        <w:left w:w="115" w:type="dxa"/>
        <w:bottom w:w="0" w:type="dxa"/>
        <w:right w:w="115" w:type="dxa"/>
      </w:tblCellMar>
    </w:tblPr>
  </w:style>
  <w:style w:type="table" w:customStyle="1" w:styleId="51">
    <w:name w:val="5"/>
    <w:basedOn w:val="TableNormal"/>
    <w:qFormat/>
    <w:tblPr>
      <w:tblCellMar>
        <w:top w:w="0" w:type="dxa"/>
        <w:left w:w="115" w:type="dxa"/>
        <w:bottom w:w="0" w:type="dxa"/>
        <w:right w:w="115" w:type="dxa"/>
      </w:tblCellMar>
    </w:tblPr>
  </w:style>
  <w:style w:type="table" w:customStyle="1" w:styleId="40">
    <w:name w:val="4"/>
    <w:basedOn w:val="TableNormal"/>
    <w:qFormat/>
    <w:tblPr>
      <w:tblCellMar>
        <w:top w:w="0" w:type="dxa"/>
        <w:left w:w="115" w:type="dxa"/>
        <w:bottom w:w="0" w:type="dxa"/>
        <w:right w:w="115" w:type="dxa"/>
      </w:tblCellMar>
    </w:tblPr>
  </w:style>
  <w:style w:type="table" w:customStyle="1" w:styleId="34">
    <w:name w:val="3"/>
    <w:basedOn w:val="TableNormal"/>
    <w:qFormat/>
    <w:tblPr>
      <w:tblCellMar>
        <w:top w:w="0" w:type="dxa"/>
        <w:left w:w="115" w:type="dxa"/>
        <w:bottom w:w="0" w:type="dxa"/>
        <w:right w:w="115" w:type="dxa"/>
      </w:tblCellMar>
    </w:tblPr>
  </w:style>
  <w:style w:type="table" w:customStyle="1" w:styleId="26">
    <w:name w:val="2"/>
    <w:basedOn w:val="TableNormal"/>
    <w:qFormat/>
    <w:tblPr>
      <w:tblCellMar>
        <w:top w:w="0" w:type="dxa"/>
        <w:left w:w="115" w:type="dxa"/>
        <w:bottom w:w="0" w:type="dxa"/>
        <w:right w:w="115" w:type="dxa"/>
      </w:tblCellMar>
    </w:tblPr>
  </w:style>
  <w:style w:type="table" w:customStyle="1" w:styleId="1a">
    <w:name w:val="1"/>
    <w:basedOn w:val="TableNormal"/>
    <w:qFormat/>
    <w:tblPr>
      <w:tblCellMar>
        <w:top w:w="0" w:type="dxa"/>
        <w:left w:w="115" w:type="dxa"/>
        <w:bottom w:w="0" w:type="dxa"/>
        <w:right w:w="115" w:type="dxa"/>
      </w:tblCellMar>
    </w:tblPr>
  </w:style>
  <w:style w:type="character" w:customStyle="1" w:styleId="af0">
    <w:name w:val="Текст примечания Знак"/>
    <w:basedOn w:val="a1"/>
    <w:link w:val="af"/>
    <w:qFormat/>
  </w:style>
  <w:style w:type="character" w:customStyle="1" w:styleId="ab">
    <w:name w:val="Текст выноски Знак"/>
    <w:link w:val="aa"/>
    <w:uiPriority w:val="99"/>
    <w:semiHidden/>
    <w:qFormat/>
    <w:rPr>
      <w:rFonts w:ascii="Segoe UI" w:hAnsi="Segoe UI" w:cs="Segoe UI"/>
      <w:sz w:val="18"/>
      <w:szCs w:val="18"/>
    </w:rPr>
  </w:style>
  <w:style w:type="paragraph" w:styleId="aff3">
    <w:name w:val="List Paragraph"/>
    <w:basedOn w:val="a0"/>
    <w:link w:val="aff4"/>
    <w:uiPriority w:val="34"/>
    <w:qFormat/>
    <w:pPr>
      <w:ind w:left="720"/>
      <w:contextualSpacing/>
    </w:pPr>
  </w:style>
  <w:style w:type="character" w:customStyle="1" w:styleId="af2">
    <w:name w:val="Тема примечания Знак"/>
    <w:link w:val="af1"/>
    <w:qFormat/>
    <w:rPr>
      <w:b/>
      <w:bCs/>
    </w:rPr>
  </w:style>
  <w:style w:type="character" w:customStyle="1" w:styleId="rvts0">
    <w:name w:val="rvts0"/>
    <w:basedOn w:val="a1"/>
    <w:qFormat/>
  </w:style>
  <w:style w:type="character" w:customStyle="1" w:styleId="rvts9">
    <w:name w:val="rvts9"/>
    <w:basedOn w:val="a1"/>
    <w:qFormat/>
  </w:style>
  <w:style w:type="paragraph" w:styleId="aff5">
    <w:name w:val="No Spacing"/>
    <w:link w:val="1b"/>
    <w:uiPriority w:val="1"/>
    <w:qFormat/>
    <w:rPr>
      <w:rFonts w:ascii="Calibri" w:eastAsia="Calibri" w:hAnsi="Calibri" w:cs="Calibri"/>
      <w:color w:val="000000"/>
      <w:sz w:val="22"/>
      <w:szCs w:val="22"/>
      <w:u w:color="000000"/>
      <w:lang w:val="ru-RU" w:eastAsia="ru-RU"/>
    </w:rPr>
  </w:style>
  <w:style w:type="paragraph" w:customStyle="1" w:styleId="rvps2">
    <w:name w:val="rvps2"/>
    <w:basedOn w:val="a0"/>
    <w:qFormat/>
    <w:pPr>
      <w:spacing w:before="100" w:beforeAutospacing="1" w:after="100" w:afterAutospacing="1"/>
    </w:pPr>
    <w:rPr>
      <w:sz w:val="24"/>
      <w:szCs w:val="24"/>
    </w:rPr>
  </w:style>
  <w:style w:type="character" w:customStyle="1" w:styleId="af4">
    <w:name w:val="Верхний колонтитул Знак"/>
    <w:link w:val="af3"/>
    <w:uiPriority w:val="99"/>
    <w:qFormat/>
    <w:rPr>
      <w:rFonts w:eastAsia="Arial Unicode MS" w:cs="Arial Unicode MS"/>
      <w:color w:val="000000"/>
      <w:u w:color="000000"/>
      <w:lang w:val="ru-RU" w:eastAsia="ru-RU"/>
    </w:rPr>
  </w:style>
  <w:style w:type="character" w:customStyle="1" w:styleId="aff4">
    <w:name w:val="Абзац списка Знак"/>
    <w:link w:val="aff3"/>
    <w:uiPriority w:val="99"/>
    <w:qFormat/>
  </w:style>
  <w:style w:type="character" w:customStyle="1" w:styleId="afc">
    <w:name w:val="Нижний колонтитул Знак"/>
    <w:basedOn w:val="a1"/>
    <w:link w:val="afb"/>
    <w:uiPriority w:val="99"/>
    <w:qFormat/>
  </w:style>
  <w:style w:type="character" w:customStyle="1" w:styleId="af8">
    <w:name w:val="Основной текст с отступом Знак"/>
    <w:link w:val="af7"/>
    <w:qFormat/>
    <w:rPr>
      <w:sz w:val="24"/>
      <w:szCs w:val="24"/>
      <w:lang w:val="ru-RU" w:eastAsia="en-GB"/>
    </w:rPr>
  </w:style>
  <w:style w:type="character" w:customStyle="1" w:styleId="HTML0">
    <w:name w:val="Стандартный HTML Знак"/>
    <w:qFormat/>
    <w:rPr>
      <w:rFonts w:ascii="Consolas" w:hAnsi="Consolas"/>
    </w:rPr>
  </w:style>
  <w:style w:type="character" w:customStyle="1" w:styleId="HTML1">
    <w:name w:val="Стандартный HTML Знак1"/>
    <w:link w:val="HTML"/>
    <w:qFormat/>
    <w:locked/>
    <w:rPr>
      <w:rFonts w:ascii="Courier New" w:hAnsi="Courier New" w:cs="Courier New"/>
      <w:color w:val="000000"/>
      <w:sz w:val="18"/>
      <w:szCs w:val="18"/>
      <w:lang w:val="ru-RU" w:eastAsia="ru-RU"/>
    </w:rPr>
  </w:style>
  <w:style w:type="character" w:customStyle="1" w:styleId="25">
    <w:name w:val="Основной текст с отступом 2 Знак"/>
    <w:link w:val="24"/>
    <w:qFormat/>
    <w:rPr>
      <w:lang w:eastAsia="ru-RU"/>
    </w:rPr>
  </w:style>
  <w:style w:type="character" w:customStyle="1" w:styleId="apple-style-span">
    <w:name w:val="apple-style-span"/>
    <w:qFormat/>
  </w:style>
  <w:style w:type="paragraph" w:customStyle="1" w:styleId="Standard">
    <w:name w:val="Standard"/>
    <w:qFormat/>
    <w:pPr>
      <w:suppressAutoHyphens/>
      <w:autoSpaceDN w:val="0"/>
      <w:textAlignment w:val="baseline"/>
    </w:pPr>
    <w:rPr>
      <w:rFonts w:ascii="Calibri" w:eastAsia="Times New Roman" w:hAnsi="Calibri"/>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qFormat/>
    <w:rPr>
      <w:rFonts w:ascii="Calibri" w:eastAsia="Times New Roman" w:hAnsi="Calibri"/>
      <w:sz w:val="22"/>
      <w:szCs w:val="22"/>
      <w:lang w:val="ru-RU" w:eastAsia="en-US"/>
    </w:rPr>
  </w:style>
  <w:style w:type="character" w:customStyle="1" w:styleId="apple-tab-span">
    <w:name w:val="apple-tab-span"/>
    <w:basedOn w:val="a1"/>
    <w:qFormat/>
  </w:style>
  <w:style w:type="character" w:customStyle="1" w:styleId="23">
    <w:name w:val="Основной текст 2 Знак"/>
    <w:link w:val="22"/>
    <w:qFormat/>
    <w:rPr>
      <w:sz w:val="24"/>
      <w:szCs w:val="24"/>
      <w:lang w:eastAsia="ru-RU"/>
    </w:rPr>
  </w:style>
  <w:style w:type="character" w:customStyle="1" w:styleId="1d">
    <w:name w:val="Неразрешенное упоминание1"/>
    <w:uiPriority w:val="99"/>
    <w:semiHidden/>
    <w:unhideWhenUsed/>
    <w:qFormat/>
    <w:rPr>
      <w:color w:val="605E5C"/>
      <w:shd w:val="clear" w:color="auto" w:fill="E1DFDD"/>
    </w:rPr>
  </w:style>
  <w:style w:type="character" w:customStyle="1" w:styleId="aff">
    <w:name w:val="Обычный (веб) Знак"/>
    <w:link w:val="afe"/>
    <w:uiPriority w:val="99"/>
    <w:qFormat/>
    <w:locked/>
    <w:rPr>
      <w:sz w:val="24"/>
      <w:szCs w:val="24"/>
      <w:lang w:val="ru-RU" w:eastAsia="ru-RU"/>
    </w:rPr>
  </w:style>
  <w:style w:type="paragraph" w:customStyle="1" w:styleId="1e">
    <w:name w:val="Знак Знак1 Знак Знак Знак Знак Знак Знак Знак Знак Знак"/>
    <w:basedOn w:val="a0"/>
    <w:qFormat/>
    <w:rPr>
      <w:rFonts w:ascii="Verdana" w:hAnsi="Verdana" w:cs="Verdana"/>
      <w:sz w:val="28"/>
      <w:szCs w:val="28"/>
      <w:lang w:val="en-US" w:eastAsia="en-US"/>
    </w:rPr>
  </w:style>
  <w:style w:type="character" w:customStyle="1" w:styleId="WW8Num3z0">
    <w:name w:val="WW8Num3z0"/>
    <w:qFormat/>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7z0">
    <w:name w:val="WW8Num7z0"/>
    <w:qFormat/>
    <w:rPr>
      <w:color w:val="000000"/>
      <w:sz w:val="24"/>
      <w:szCs w:val="24"/>
    </w:rPr>
  </w:style>
  <w:style w:type="character" w:customStyle="1" w:styleId="WW8Num9z0">
    <w:name w:val="WW8Num9z0"/>
    <w:qFormat/>
    <w:rPr>
      <w:rFonts w:ascii="Symbol" w:eastAsia="Times New Roman" w:hAnsi="Symbol" w:cs="Times New Roman"/>
      <w:sz w:val="23"/>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2z0">
    <w:name w:val="WW8Num12z0"/>
    <w:qFormat/>
    <w:rPr>
      <w:rFonts w:ascii="Times New Roman" w:hAnsi="Times New Roman" w:cs="Times New Roman"/>
      <w:color w:val="auto"/>
    </w:rPr>
  </w:style>
  <w:style w:type="character" w:customStyle="1" w:styleId="WW8Num15z0">
    <w:name w:val="WW8Num15z0"/>
    <w:qFormat/>
    <w:rPr>
      <w:rFonts w:ascii="Times New Roman" w:hAnsi="Times New Roman" w:cs="Times New Roman"/>
      <w:color w:val="auto"/>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9z0">
    <w:name w:val="WW8Num19z0"/>
    <w:qFormat/>
    <w:rPr>
      <w:rFonts w:ascii="Times New Roman" w:hAnsi="Times New Roman" w:cs="Times New Roman"/>
      <w:color w:val="auto"/>
    </w:rPr>
  </w:style>
  <w:style w:type="character" w:customStyle="1" w:styleId="80">
    <w:name w:val="Основной шрифт абзаца8"/>
    <w:qFormat/>
  </w:style>
  <w:style w:type="character" w:customStyle="1" w:styleId="WW8Num5z4">
    <w:name w:val="WW8Num5z4"/>
    <w:qFormat/>
    <w:rPr>
      <w:rFonts w:ascii="Courier New" w:hAnsi="Courier New"/>
    </w:rPr>
  </w:style>
  <w:style w:type="character" w:customStyle="1" w:styleId="72">
    <w:name w:val="Основной шрифт абзаца7"/>
    <w:qFormat/>
  </w:style>
  <w:style w:type="character" w:customStyle="1" w:styleId="Absatz-Standardschriftart">
    <w:name w:val="Absatz-Standardschriftart"/>
    <w:qFormat/>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11z0">
    <w:name w:val="WW8Num11z0"/>
    <w:qFormat/>
    <w:rPr>
      <w:rFonts w:ascii="Symbol" w:eastAsia="Times New Roman" w:hAnsi="Symbol" w:cs="Times New Roman"/>
      <w:sz w:val="23"/>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52">
    <w:name w:val="Основной шрифт абзаца5"/>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35">
    <w:name w:val="Основной шрифт абзаца3"/>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27">
    <w:name w:val="Основной шрифт абзаца2"/>
    <w:qFormat/>
  </w:style>
  <w:style w:type="character" w:customStyle="1" w:styleId="1f">
    <w:name w:val="Основной шрифт абзаца1"/>
    <w:qFormat/>
  </w:style>
  <w:style w:type="character" w:customStyle="1" w:styleId="36">
    <w:name w:val="Заголовок 3 Знак"/>
    <w:qFormat/>
    <w:rPr>
      <w:rFonts w:ascii="Calibri" w:eastAsia="Calibri" w:hAnsi="Calibri" w:cs="Times New Roman"/>
      <w:sz w:val="24"/>
      <w:szCs w:val="20"/>
    </w:rPr>
  </w:style>
  <w:style w:type="character" w:customStyle="1" w:styleId="41">
    <w:name w:val="Основной шрифт абзаца4"/>
    <w:qFormat/>
  </w:style>
  <w:style w:type="character" w:customStyle="1" w:styleId="aff7">
    <w:name w:val="Символ нумерации"/>
    <w:qFormat/>
    <w:rPr>
      <w:lang w:val="uk-UA"/>
    </w:rPr>
  </w:style>
  <w:style w:type="character" w:customStyle="1" w:styleId="aff8">
    <w:name w:val="Маркеры списка"/>
    <w:qFormat/>
    <w:rPr>
      <w:rFonts w:ascii="OpenSymbol" w:eastAsia="OpenSymbol" w:hAnsi="OpenSymbol" w:cs="OpenSymbol"/>
    </w:rPr>
  </w:style>
  <w:style w:type="character" w:customStyle="1" w:styleId="spelle">
    <w:name w:val="spelle"/>
    <w:basedOn w:val="52"/>
    <w:qFormat/>
  </w:style>
  <w:style w:type="character" w:customStyle="1" w:styleId="aff9">
    <w:name w:val="Текст концевой сноски Знак"/>
    <w:qFormat/>
    <w:rPr>
      <w:rFonts w:ascii="Calibri" w:eastAsia="Calibri" w:hAnsi="Calibri"/>
    </w:rPr>
  </w:style>
  <w:style w:type="character" w:customStyle="1" w:styleId="affa">
    <w:name w:val="Символы концевой сноски"/>
    <w:qFormat/>
    <w:rPr>
      <w:vertAlign w:val="superscript"/>
    </w:rPr>
  </w:style>
  <w:style w:type="character" w:customStyle="1" w:styleId="Internetlink">
    <w:name w:val="Internet link"/>
    <w:qFormat/>
    <w:rPr>
      <w:color w:val="000080"/>
      <w:u w:val="single"/>
    </w:rPr>
  </w:style>
  <w:style w:type="character" w:customStyle="1" w:styleId="1f0">
    <w:name w:val="Знак концевой сноски1"/>
    <w:qFormat/>
    <w:rPr>
      <w:vertAlign w:val="superscript"/>
    </w:rPr>
  </w:style>
  <w:style w:type="character" w:customStyle="1" w:styleId="affb">
    <w:name w:val="Символ сноски"/>
    <w:qFormat/>
    <w:rPr>
      <w:vertAlign w:val="superscript"/>
    </w:rPr>
  </w:style>
  <w:style w:type="character" w:customStyle="1" w:styleId="WW-">
    <w:name w:val="WW-Символ сноски"/>
    <w:qFormat/>
  </w:style>
  <w:style w:type="character" w:customStyle="1" w:styleId="1f1">
    <w:name w:val="Знак сноски1"/>
    <w:qFormat/>
    <w:rPr>
      <w:vertAlign w:val="superscript"/>
    </w:rPr>
  </w:style>
  <w:style w:type="character" w:customStyle="1" w:styleId="apple-converted-space">
    <w:name w:val="apple-converted-space"/>
    <w:qFormat/>
  </w:style>
  <w:style w:type="character" w:customStyle="1" w:styleId="pp-characteristics-tab-product-name">
    <w:name w:val="pp-characteristics-tab-product-name"/>
    <w:qFormat/>
  </w:style>
  <w:style w:type="character" w:customStyle="1" w:styleId="RTFNum128">
    <w:name w:val="RTF_Num 12 8"/>
    <w:qFormat/>
    <w:rPr>
      <w:rFonts w:ascii="Wingdings" w:eastAsia="Wingdings" w:hAnsi="Wingdings" w:cs="Wingdings"/>
      <w:sz w:val="20"/>
      <w:szCs w:val="20"/>
    </w:rPr>
  </w:style>
  <w:style w:type="character" w:customStyle="1" w:styleId="28">
    <w:name w:val="Знак концевой сноски2"/>
    <w:qFormat/>
    <w:rPr>
      <w:vertAlign w:val="superscript"/>
    </w:rPr>
  </w:style>
  <w:style w:type="character" w:customStyle="1" w:styleId="WW8Num6z0">
    <w:name w:val="WW8Num6z0"/>
    <w:qFormat/>
    <w:rPr>
      <w:rFonts w:cs="Times New Roman"/>
    </w:rPr>
  </w:style>
  <w:style w:type="character" w:customStyle="1" w:styleId="29">
    <w:name w:val="Знак сноски2"/>
    <w:qFormat/>
    <w:rPr>
      <w:vertAlign w:val="superscript"/>
    </w:rPr>
  </w:style>
  <w:style w:type="character" w:customStyle="1" w:styleId="rvts46">
    <w:name w:val="rvts46"/>
    <w:basedOn w:val="80"/>
    <w:qFormat/>
  </w:style>
  <w:style w:type="character" w:customStyle="1" w:styleId="af6">
    <w:name w:val="Основной текст Знак"/>
    <w:link w:val="af5"/>
    <w:qFormat/>
    <w:rPr>
      <w:sz w:val="24"/>
      <w:szCs w:val="24"/>
      <w:lang w:eastAsia="ar-SA"/>
    </w:rPr>
  </w:style>
  <w:style w:type="paragraph" w:customStyle="1" w:styleId="63">
    <w:name w:val="Название6"/>
    <w:basedOn w:val="a0"/>
    <w:qFormat/>
    <w:pPr>
      <w:suppressLineNumbers/>
      <w:suppressAutoHyphens/>
      <w:spacing w:before="120" w:after="120"/>
    </w:pPr>
    <w:rPr>
      <w:rFonts w:cs="Mangal"/>
      <w:i/>
      <w:iCs/>
      <w:sz w:val="24"/>
      <w:szCs w:val="24"/>
      <w:lang w:eastAsia="ar-SA"/>
    </w:rPr>
  </w:style>
  <w:style w:type="paragraph" w:customStyle="1" w:styleId="64">
    <w:name w:val="Указатель6"/>
    <w:basedOn w:val="a0"/>
    <w:qFormat/>
    <w:pPr>
      <w:suppressLineNumbers/>
      <w:suppressAutoHyphens/>
    </w:pPr>
    <w:rPr>
      <w:rFonts w:cs="Mangal"/>
      <w:sz w:val="24"/>
      <w:szCs w:val="24"/>
      <w:lang w:eastAsia="ar-SA"/>
    </w:rPr>
  </w:style>
  <w:style w:type="paragraph" w:customStyle="1" w:styleId="53">
    <w:name w:val="Название5"/>
    <w:basedOn w:val="a0"/>
    <w:qFormat/>
    <w:pPr>
      <w:suppressLineNumbers/>
      <w:suppressAutoHyphens/>
      <w:spacing w:before="120" w:after="120"/>
    </w:pPr>
    <w:rPr>
      <w:rFonts w:cs="Mangal"/>
      <w:i/>
      <w:iCs/>
      <w:sz w:val="24"/>
      <w:szCs w:val="24"/>
      <w:lang w:eastAsia="ar-SA"/>
    </w:rPr>
  </w:style>
  <w:style w:type="paragraph" w:customStyle="1" w:styleId="54">
    <w:name w:val="Указатель5"/>
    <w:basedOn w:val="a0"/>
    <w:qFormat/>
    <w:pPr>
      <w:suppressLineNumbers/>
      <w:suppressAutoHyphens/>
    </w:pPr>
    <w:rPr>
      <w:rFonts w:cs="Mangal"/>
      <w:sz w:val="24"/>
      <w:szCs w:val="24"/>
      <w:lang w:eastAsia="ar-SA"/>
    </w:rPr>
  </w:style>
  <w:style w:type="paragraph" w:customStyle="1" w:styleId="42">
    <w:name w:val="Название4"/>
    <w:basedOn w:val="a0"/>
    <w:qFormat/>
    <w:pPr>
      <w:suppressLineNumbers/>
      <w:suppressAutoHyphens/>
      <w:spacing w:before="120" w:after="120"/>
    </w:pPr>
    <w:rPr>
      <w:rFonts w:cs="Mangal"/>
      <w:i/>
      <w:iCs/>
      <w:sz w:val="24"/>
      <w:szCs w:val="24"/>
      <w:lang w:eastAsia="ar-SA"/>
    </w:rPr>
  </w:style>
  <w:style w:type="paragraph" w:customStyle="1" w:styleId="43">
    <w:name w:val="Указатель4"/>
    <w:basedOn w:val="a0"/>
    <w:qFormat/>
    <w:pPr>
      <w:suppressLineNumbers/>
      <w:suppressAutoHyphens/>
    </w:pPr>
    <w:rPr>
      <w:rFonts w:cs="Mangal"/>
      <w:sz w:val="24"/>
      <w:szCs w:val="24"/>
      <w:lang w:eastAsia="ar-SA"/>
    </w:rPr>
  </w:style>
  <w:style w:type="paragraph" w:customStyle="1" w:styleId="37">
    <w:name w:val="Название3"/>
    <w:basedOn w:val="a0"/>
    <w:qFormat/>
    <w:pPr>
      <w:suppressLineNumbers/>
      <w:suppressAutoHyphens/>
      <w:spacing w:before="120" w:after="120"/>
    </w:pPr>
    <w:rPr>
      <w:rFonts w:cs="Mangal"/>
      <w:i/>
      <w:iCs/>
      <w:sz w:val="24"/>
      <w:szCs w:val="24"/>
      <w:lang w:eastAsia="ar-SA"/>
    </w:rPr>
  </w:style>
  <w:style w:type="paragraph" w:customStyle="1" w:styleId="38">
    <w:name w:val="Указатель3"/>
    <w:basedOn w:val="a0"/>
    <w:qFormat/>
    <w:pPr>
      <w:suppressLineNumbers/>
      <w:suppressAutoHyphens/>
    </w:pPr>
    <w:rPr>
      <w:rFonts w:cs="Mangal"/>
      <w:sz w:val="24"/>
      <w:szCs w:val="24"/>
      <w:lang w:eastAsia="ar-SA"/>
    </w:rPr>
  </w:style>
  <w:style w:type="paragraph" w:customStyle="1" w:styleId="2a">
    <w:name w:val="Название2"/>
    <w:basedOn w:val="a0"/>
    <w:qFormat/>
    <w:pPr>
      <w:suppressLineNumbers/>
      <w:suppressAutoHyphens/>
      <w:spacing w:before="120" w:after="120"/>
    </w:pPr>
    <w:rPr>
      <w:rFonts w:cs="Mangal"/>
      <w:i/>
      <w:iCs/>
      <w:sz w:val="24"/>
      <w:szCs w:val="24"/>
      <w:lang w:eastAsia="ar-SA"/>
    </w:rPr>
  </w:style>
  <w:style w:type="paragraph" w:customStyle="1" w:styleId="2b">
    <w:name w:val="Указатель2"/>
    <w:basedOn w:val="a0"/>
    <w:qFormat/>
    <w:pPr>
      <w:suppressLineNumbers/>
      <w:suppressAutoHyphens/>
    </w:pPr>
    <w:rPr>
      <w:rFonts w:cs="Mangal"/>
      <w:sz w:val="24"/>
      <w:szCs w:val="24"/>
      <w:lang w:eastAsia="ar-SA"/>
    </w:rPr>
  </w:style>
  <w:style w:type="paragraph" w:customStyle="1" w:styleId="1f2">
    <w:name w:val="Название1"/>
    <w:basedOn w:val="a0"/>
    <w:qFormat/>
    <w:pPr>
      <w:suppressLineNumbers/>
      <w:suppressAutoHyphens/>
      <w:spacing w:before="120" w:after="120"/>
    </w:pPr>
    <w:rPr>
      <w:rFonts w:cs="Mangal"/>
      <w:i/>
      <w:iCs/>
      <w:sz w:val="24"/>
      <w:szCs w:val="24"/>
      <w:lang w:eastAsia="ar-SA"/>
    </w:rPr>
  </w:style>
  <w:style w:type="paragraph" w:customStyle="1" w:styleId="1f3">
    <w:name w:val="Указатель1"/>
    <w:basedOn w:val="a0"/>
    <w:qFormat/>
    <w:pPr>
      <w:suppressLineNumbers/>
      <w:suppressAutoHyphens/>
    </w:pPr>
    <w:rPr>
      <w:rFonts w:cs="Mangal"/>
      <w:sz w:val="24"/>
      <w:szCs w:val="24"/>
      <w:lang w:eastAsia="ar-SA"/>
    </w:rPr>
  </w:style>
  <w:style w:type="paragraph" w:customStyle="1" w:styleId="affc">
    <w:name w:val="Заголовок таблицы"/>
    <w:basedOn w:val="aff6"/>
    <w:qFormat/>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qFormat/>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qFormat/>
    <w:pPr>
      <w:suppressAutoHyphens/>
      <w:jc w:val="center"/>
    </w:pPr>
    <w:rPr>
      <w:b/>
      <w:sz w:val="28"/>
      <w:szCs w:val="28"/>
      <w:lang w:eastAsia="ar-SA"/>
    </w:rPr>
  </w:style>
  <w:style w:type="paragraph" w:customStyle="1" w:styleId="--140">
    <w:name w:val="ЕТС-ОТ(Ц-О)14"/>
    <w:basedOn w:val="a0"/>
    <w:qFormat/>
    <w:pPr>
      <w:suppressAutoHyphens/>
      <w:jc w:val="center"/>
    </w:pPr>
    <w:rPr>
      <w:sz w:val="28"/>
      <w:lang w:eastAsia="ar-SA"/>
    </w:rPr>
  </w:style>
  <w:style w:type="paragraph" w:customStyle="1" w:styleId="1TimesNewRoman11pt">
    <w:name w:val="Стиль Заголовок 1 + Times New Roman 11 pt"/>
    <w:basedOn w:val="10"/>
    <w:qFormat/>
    <w:pPr>
      <w:suppressAutoHyphens/>
      <w:spacing w:before="120" w:after="40"/>
      <w:jc w:val="center"/>
    </w:pPr>
    <w:rPr>
      <w:bCs/>
      <w:kern w:val="1"/>
      <w:sz w:val="40"/>
      <w:szCs w:val="40"/>
      <w:lang w:eastAsia="ar-SA"/>
    </w:rPr>
  </w:style>
  <w:style w:type="paragraph" w:customStyle="1" w:styleId="affe">
    <w:name w:val="Обычный (веб) + Черный"/>
    <w:basedOn w:val="a0"/>
    <w:qFormat/>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qFormat/>
    <w:pPr>
      <w:suppressAutoHyphens/>
      <w:spacing w:after="120" w:line="480" w:lineRule="auto"/>
    </w:pPr>
    <w:rPr>
      <w:lang w:eastAsia="ar-SA"/>
    </w:rPr>
  </w:style>
  <w:style w:type="paragraph" w:customStyle="1" w:styleId="220">
    <w:name w:val="Основной текст 22"/>
    <w:basedOn w:val="a0"/>
    <w:qFormat/>
    <w:pPr>
      <w:suppressAutoHyphens/>
    </w:pPr>
    <w:rPr>
      <w:sz w:val="24"/>
      <w:lang w:eastAsia="ar-SA"/>
    </w:rPr>
  </w:style>
  <w:style w:type="paragraph" w:customStyle="1" w:styleId="1f5">
    <w:name w:val="Название объекта1"/>
    <w:basedOn w:val="a0"/>
    <w:next w:val="a0"/>
    <w:qFormat/>
    <w:pPr>
      <w:suppressAutoHyphens/>
      <w:spacing w:after="120"/>
      <w:jc w:val="center"/>
    </w:pPr>
    <w:rPr>
      <w:b/>
      <w:i/>
      <w:sz w:val="22"/>
      <w:lang w:eastAsia="ar-SA"/>
    </w:rPr>
  </w:style>
  <w:style w:type="paragraph" w:customStyle="1" w:styleId="130">
    <w:name w:val="Обычный + 13 пт"/>
    <w:basedOn w:val="a0"/>
    <w:qFormat/>
    <w:pPr>
      <w:suppressAutoHyphens/>
    </w:pPr>
    <w:rPr>
      <w:sz w:val="24"/>
      <w:szCs w:val="24"/>
      <w:lang w:eastAsia="ar-SA"/>
    </w:rPr>
  </w:style>
  <w:style w:type="character" w:customStyle="1" w:styleId="12">
    <w:name w:val="Текст концевой сноски Знак1"/>
    <w:link w:val="ad"/>
    <w:qFormat/>
    <w:rPr>
      <w:rFonts w:ascii="Calibri" w:eastAsia="Calibri" w:hAnsi="Calibri"/>
      <w:lang w:val="ru-RU" w:eastAsia="ar-SA"/>
    </w:rPr>
  </w:style>
  <w:style w:type="paragraph" w:customStyle="1" w:styleId="Textbody">
    <w:name w:val="Text body"/>
    <w:basedOn w:val="Standard"/>
    <w:qFormat/>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qFormat/>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qFormat/>
    <w:pPr>
      <w:numPr>
        <w:numId w:val="1"/>
      </w:numPr>
      <w:spacing w:after="120"/>
      <w:jc w:val="both"/>
    </w:pPr>
    <w:rPr>
      <w:sz w:val="24"/>
      <w:szCs w:val="24"/>
      <w:lang w:eastAsia="ar-SA"/>
    </w:rPr>
  </w:style>
  <w:style w:type="paragraph" w:customStyle="1" w:styleId="afff">
    <w:name w:val="_номер+)"/>
    <w:basedOn w:val="a0"/>
    <w:qFormat/>
    <w:pPr>
      <w:suppressAutoHyphens/>
    </w:pPr>
    <w:rPr>
      <w:sz w:val="24"/>
      <w:szCs w:val="24"/>
      <w:lang w:eastAsia="ar-SA"/>
    </w:rPr>
  </w:style>
  <w:style w:type="paragraph" w:customStyle="1" w:styleId="310">
    <w:name w:val="Основной текст с отступом 31"/>
    <w:basedOn w:val="a0"/>
    <w:qFormat/>
    <w:pPr>
      <w:spacing w:after="120"/>
      <w:ind w:left="283"/>
    </w:pPr>
    <w:rPr>
      <w:sz w:val="16"/>
      <w:szCs w:val="16"/>
      <w:lang w:val="ru-RU" w:eastAsia="ar-SA"/>
    </w:rPr>
  </w:style>
  <w:style w:type="paragraph" w:customStyle="1" w:styleId="1f6">
    <w:name w:val="Обычный (веб)1"/>
    <w:basedOn w:val="a0"/>
    <w:qFormat/>
    <w:pPr>
      <w:suppressAutoHyphens/>
    </w:pPr>
    <w:rPr>
      <w:sz w:val="24"/>
      <w:szCs w:val="24"/>
      <w:lang w:eastAsia="ar-SA"/>
    </w:rPr>
  </w:style>
  <w:style w:type="paragraph" w:customStyle="1" w:styleId="213">
    <w:name w:val="Основной текст с отступом 21"/>
    <w:basedOn w:val="a0"/>
    <w:qFormat/>
    <w:pPr>
      <w:suppressAutoHyphens/>
      <w:spacing w:after="120" w:line="480" w:lineRule="auto"/>
      <w:ind w:left="283"/>
    </w:pPr>
    <w:rPr>
      <w:sz w:val="24"/>
      <w:szCs w:val="24"/>
      <w:lang w:eastAsia="ar-SA"/>
    </w:rPr>
  </w:style>
  <w:style w:type="paragraph" w:customStyle="1" w:styleId="afff0">
    <w:name w:val="Шапка акта"/>
    <w:basedOn w:val="a0"/>
    <w:next w:val="a0"/>
    <w:qFormat/>
    <w:pPr>
      <w:suppressAutoHyphens/>
      <w:spacing w:before="120"/>
      <w:jc w:val="center"/>
    </w:pPr>
    <w:rPr>
      <w:sz w:val="26"/>
      <w:lang w:val="ru-RU" w:eastAsia="zh-CN"/>
    </w:rPr>
  </w:style>
  <w:style w:type="paragraph" w:customStyle="1" w:styleId="afff1">
    <w:name w:val="Текст в заданном формате"/>
    <w:basedOn w:val="a0"/>
    <w:qFormat/>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qFormat/>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qFormat/>
  </w:style>
  <w:style w:type="paragraph" w:customStyle="1" w:styleId="LO-normal">
    <w:name w:val="LO-normal"/>
    <w:uiPriority w:val="99"/>
    <w:qFormat/>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qFormat/>
    <w:pPr>
      <w:suppressAutoHyphens/>
    </w:pPr>
    <w:rPr>
      <w:sz w:val="24"/>
      <w:lang w:eastAsia="ar-SA"/>
    </w:rPr>
  </w:style>
  <w:style w:type="paragraph" w:customStyle="1" w:styleId="WW-3f3f3f3f3f3f3f3f3f3f3f3f3f2">
    <w:name w:val="WW-О3fс3fн3fо3fв3fн3fо3fй3f т3fе3fк3fс3fт3f 2"/>
    <w:basedOn w:val="a0"/>
    <w:qFormat/>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a">
    <w:name w:val="Название Знак"/>
    <w:link w:val="af9"/>
    <w:uiPriority w:val="10"/>
    <w:qFormat/>
    <w:locked/>
    <w:rPr>
      <w:rFonts w:ascii="Calibri" w:eastAsia="Calibri" w:hAnsi="Calibri" w:cs="Calibri"/>
      <w:sz w:val="56"/>
      <w:szCs w:val="56"/>
    </w:rPr>
  </w:style>
  <w:style w:type="character" w:customStyle="1" w:styleId="aff1">
    <w:name w:val="Подзаголовок Знак"/>
    <w:link w:val="aff0"/>
    <w:qFormat/>
    <w:locked/>
    <w:rPr>
      <w:b/>
      <w:sz w:val="24"/>
      <w:szCs w:val="24"/>
    </w:rPr>
  </w:style>
  <w:style w:type="character" w:customStyle="1" w:styleId="afff2">
    <w:name w:val="Без интервала Знак"/>
    <w:link w:val="1f8"/>
    <w:qFormat/>
    <w:locked/>
    <w:rPr>
      <w:rFonts w:ascii="Calibri" w:hAnsi="Calibri" w:cs="Calibri"/>
      <w:sz w:val="22"/>
      <w:szCs w:val="22"/>
      <w:lang w:eastAsia="ar-SA"/>
    </w:rPr>
  </w:style>
  <w:style w:type="paragraph" w:customStyle="1" w:styleId="1f8">
    <w:name w:val="Без интервала1"/>
    <w:link w:val="afff2"/>
    <w:qFormat/>
    <w:pPr>
      <w:suppressAutoHyphens/>
    </w:pPr>
    <w:rPr>
      <w:rFonts w:ascii="Calibri" w:eastAsia="Times New Roman" w:hAnsi="Calibri" w:cs="Calibri"/>
      <w:sz w:val="22"/>
      <w:szCs w:val="22"/>
      <w:lang w:eastAsia="ar-SA"/>
    </w:rPr>
  </w:style>
  <w:style w:type="character" w:customStyle="1" w:styleId="1f9">
    <w:name w:val="Основной текст с отступом Знак1"/>
    <w:uiPriority w:val="99"/>
    <w:semiHidden/>
    <w:qFormat/>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qFormat/>
    <w:rPr>
      <w:rFonts w:cs="Times New Roman"/>
      <w:lang w:val="ru-RU" w:eastAsia="en-US"/>
    </w:rPr>
  </w:style>
  <w:style w:type="paragraph" w:customStyle="1" w:styleId="112">
    <w:name w:val="Без интервала11"/>
    <w:qFormat/>
    <w:pPr>
      <w:suppressAutoHyphens/>
    </w:pPr>
    <w:rPr>
      <w:rFonts w:ascii="Calibri" w:eastAsia="Times New Roman" w:hAnsi="Calibri" w:cs="Calibri"/>
      <w:lang w:val="en-US" w:eastAsia="ar-SA"/>
    </w:rPr>
  </w:style>
  <w:style w:type="character" w:customStyle="1" w:styleId="1fa">
    <w:name w:val="Основной текст1"/>
    <w:qFormat/>
    <w:rPr>
      <w:color w:val="000000"/>
      <w:spacing w:val="0"/>
      <w:w w:val="100"/>
      <w:position w:val="0"/>
      <w:sz w:val="22"/>
      <w:szCs w:val="22"/>
      <w:shd w:val="clear" w:color="auto" w:fill="FFFFFF"/>
      <w:lang w:val="uk-UA"/>
    </w:rPr>
  </w:style>
  <w:style w:type="character" w:customStyle="1" w:styleId="39">
    <w:name w:val="Основной текст3"/>
    <w:qFormat/>
    <w:rPr>
      <w:color w:val="000000"/>
      <w:spacing w:val="0"/>
      <w:w w:val="100"/>
      <w:position w:val="0"/>
      <w:sz w:val="22"/>
      <w:szCs w:val="22"/>
      <w:u w:val="single"/>
      <w:shd w:val="clear" w:color="auto" w:fill="FFFFFF"/>
      <w:lang w:val="uk-UA"/>
    </w:rPr>
  </w:style>
  <w:style w:type="character" w:customStyle="1" w:styleId="afff3">
    <w:name w:val="Основной текст_"/>
    <w:link w:val="65"/>
    <w:qFormat/>
    <w:rPr>
      <w:sz w:val="22"/>
      <w:szCs w:val="22"/>
      <w:shd w:val="clear" w:color="auto" w:fill="FFFFFF"/>
    </w:rPr>
  </w:style>
  <w:style w:type="paragraph" w:customStyle="1" w:styleId="65">
    <w:name w:val="Основной текст6"/>
    <w:basedOn w:val="a0"/>
    <w:link w:val="afff3"/>
    <w:qFormat/>
    <w:pPr>
      <w:widowControl w:val="0"/>
      <w:shd w:val="clear" w:color="auto" w:fill="FFFFFF"/>
      <w:spacing w:line="278" w:lineRule="exact"/>
      <w:jc w:val="both"/>
    </w:pPr>
    <w:rPr>
      <w:sz w:val="22"/>
      <w:szCs w:val="22"/>
    </w:rPr>
  </w:style>
  <w:style w:type="character" w:customStyle="1" w:styleId="afff4">
    <w:name w:val="Основной текст + Полужирный"/>
    <w:qFormat/>
    <w:rPr>
      <w:b/>
      <w:bCs/>
      <w:color w:val="000000"/>
      <w:spacing w:val="0"/>
      <w:w w:val="100"/>
      <w:position w:val="0"/>
      <w:sz w:val="22"/>
      <w:szCs w:val="22"/>
      <w:shd w:val="clear" w:color="auto" w:fill="FFFFFF"/>
      <w:lang w:val="uk-UA"/>
    </w:rPr>
  </w:style>
  <w:style w:type="character" w:customStyle="1" w:styleId="0pt">
    <w:name w:val="Основной текст + Интервал 0 pt"/>
    <w:qFormat/>
    <w:rPr>
      <w:color w:val="000000"/>
      <w:spacing w:val="-10"/>
      <w:w w:val="100"/>
      <w:position w:val="0"/>
      <w:sz w:val="22"/>
      <w:szCs w:val="22"/>
      <w:shd w:val="clear" w:color="auto" w:fill="FFFFFF"/>
      <w:lang w:val="uk-UA"/>
    </w:rPr>
  </w:style>
  <w:style w:type="character" w:customStyle="1" w:styleId="2d">
    <w:name w:val="Основной текст (2)"/>
    <w:qFormat/>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qForma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qFormat/>
    <w:rPr>
      <w:i/>
      <w:iCs/>
      <w:color w:val="000000"/>
      <w:spacing w:val="0"/>
      <w:w w:val="100"/>
      <w:position w:val="0"/>
      <w:sz w:val="22"/>
      <w:szCs w:val="22"/>
      <w:shd w:val="clear" w:color="auto" w:fill="FFFFFF"/>
      <w:lang w:val="uk-UA"/>
    </w:rPr>
  </w:style>
  <w:style w:type="character" w:customStyle="1" w:styleId="3a">
    <w:name w:val="Основной текст (3)"/>
    <w:qFormat/>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qFormat/>
    <w:pPr>
      <w:spacing w:before="100" w:beforeAutospacing="1" w:after="100" w:afterAutospacing="1"/>
    </w:pPr>
    <w:rPr>
      <w:sz w:val="24"/>
      <w:szCs w:val="24"/>
    </w:rPr>
  </w:style>
  <w:style w:type="paragraph" w:customStyle="1" w:styleId="xl65">
    <w:name w:val="xl65"/>
    <w:basedOn w:val="a0"/>
    <w:qFormat/>
    <w:pPr>
      <w:spacing w:before="100" w:beforeAutospacing="1" w:after="100" w:afterAutospacing="1"/>
      <w:textAlignment w:val="top"/>
    </w:pPr>
    <w:rPr>
      <w:color w:val="000000"/>
      <w:sz w:val="24"/>
      <w:szCs w:val="24"/>
    </w:rPr>
  </w:style>
  <w:style w:type="paragraph" w:customStyle="1" w:styleId="xl66">
    <w:name w:val="xl66"/>
    <w:basedOn w:val="a0"/>
    <w:qFormat/>
    <w:pPr>
      <w:spacing w:before="100" w:beforeAutospacing="1" w:after="100" w:afterAutospacing="1"/>
      <w:jc w:val="center"/>
      <w:textAlignment w:val="top"/>
    </w:pPr>
    <w:rPr>
      <w:color w:val="000000"/>
      <w:sz w:val="24"/>
      <w:szCs w:val="24"/>
    </w:rPr>
  </w:style>
  <w:style w:type="paragraph" w:customStyle="1" w:styleId="xl67">
    <w:name w:val="xl67"/>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qFormat/>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qFormat/>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qFormat/>
    <w:pPr>
      <w:spacing w:before="100" w:beforeAutospacing="1" w:after="100" w:afterAutospacing="1"/>
      <w:jc w:val="center"/>
      <w:textAlignment w:val="center"/>
    </w:pPr>
    <w:rPr>
      <w:color w:val="000000"/>
      <w:sz w:val="24"/>
      <w:szCs w:val="24"/>
    </w:rPr>
  </w:style>
  <w:style w:type="paragraph" w:customStyle="1" w:styleId="xl82">
    <w:name w:val="xl82"/>
    <w:basedOn w:val="a0"/>
    <w:qFormat/>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qFormat/>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qFormat/>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qFormat/>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qFormat/>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qFormat/>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qFormat/>
    <w:rPr>
      <w:rFonts w:ascii="Arial" w:eastAsia="Arial" w:hAnsi="Arial" w:cs="Arial"/>
      <w:color w:val="000000"/>
      <w:sz w:val="22"/>
      <w:szCs w:val="22"/>
      <w:lang w:val="ru-RU" w:eastAsia="ru-RU"/>
    </w:rPr>
  </w:style>
  <w:style w:type="paragraph" w:customStyle="1" w:styleId="222">
    <w:name w:val="Маркированный список 22"/>
    <w:basedOn w:val="a0"/>
    <w:qFormat/>
    <w:pPr>
      <w:suppressAutoHyphens/>
      <w:ind w:left="566" w:hanging="283"/>
    </w:pPr>
    <w:rPr>
      <w:lang w:val="ru-RU" w:eastAsia="zh-CN"/>
    </w:rPr>
  </w:style>
  <w:style w:type="character" w:customStyle="1" w:styleId="rvts23">
    <w:name w:val="rvts23"/>
    <w:qFormat/>
  </w:style>
  <w:style w:type="character" w:customStyle="1" w:styleId="2e">
    <w:name w:val="Неразрешенное упоминание2"/>
    <w:uiPriority w:val="99"/>
    <w:semiHidden/>
    <w:unhideWhenUsed/>
    <w:qFormat/>
    <w:rPr>
      <w:color w:val="605E5C"/>
      <w:shd w:val="clear" w:color="auto" w:fill="E1DFDD"/>
    </w:rPr>
  </w:style>
  <w:style w:type="character" w:customStyle="1" w:styleId="11">
    <w:name w:val="Заголовок 1 Знак"/>
    <w:link w:val="10"/>
    <w:uiPriority w:val="9"/>
    <w:qFormat/>
    <w:rPr>
      <w:b/>
    </w:rPr>
  </w:style>
  <w:style w:type="character" w:customStyle="1" w:styleId="UnresolvedMention">
    <w:name w:val="Unresolved Mention"/>
    <w:uiPriority w:val="99"/>
    <w:semiHidden/>
    <w:unhideWhenUsed/>
    <w:qFormat/>
    <w:rPr>
      <w:color w:val="605E5C"/>
      <w:shd w:val="clear" w:color="auto" w:fill="E1DFDD"/>
    </w:rPr>
  </w:style>
  <w:style w:type="paragraph" w:customStyle="1" w:styleId="1fb">
    <w:name w:val="Основной текст с отступом1"/>
    <w:basedOn w:val="a0"/>
    <w:link w:val="BodyTextIndent"/>
    <w:qForma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b"/>
    <w:qFormat/>
    <w:rPr>
      <w:sz w:val="22"/>
      <w:szCs w:val="22"/>
      <w:lang w:val="ru-RU"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qFormat/>
    <w:pPr>
      <w:spacing w:before="100" w:beforeAutospacing="1" w:after="100" w:afterAutospacing="1"/>
    </w:pPr>
    <w:rPr>
      <w:sz w:val="24"/>
      <w:szCs w:val="24"/>
    </w:rPr>
  </w:style>
  <w:style w:type="character" w:customStyle="1" w:styleId="im">
    <w:name w:val="im"/>
    <w:basedOn w:val="a1"/>
    <w:qFormat/>
  </w:style>
  <w:style w:type="paragraph" w:customStyle="1" w:styleId="docdata">
    <w:name w:val="docdata"/>
    <w:basedOn w:val="a0"/>
    <w:qFormat/>
    <w:pPr>
      <w:spacing w:before="100" w:beforeAutospacing="1" w:after="100" w:afterAutospacing="1"/>
    </w:pPr>
    <w:rPr>
      <w:sz w:val="24"/>
      <w:szCs w:val="24"/>
    </w:rPr>
  </w:style>
  <w:style w:type="character" w:customStyle="1" w:styleId="70">
    <w:name w:val="Заголовок 7 Знак"/>
    <w:link w:val="7"/>
    <w:qFormat/>
    <w:rPr>
      <w:rFonts w:ascii="Calibri" w:hAnsi="Calibri"/>
      <w:sz w:val="24"/>
      <w:szCs w:val="24"/>
    </w:rPr>
  </w:style>
  <w:style w:type="character" w:customStyle="1" w:styleId="1fc">
    <w:name w:val="Абзац списку Знак1"/>
    <w:uiPriority w:val="34"/>
    <w:qFormat/>
  </w:style>
  <w:style w:type="paragraph" w:customStyle="1" w:styleId="rvps6">
    <w:name w:val="rvps6"/>
    <w:basedOn w:val="a0"/>
    <w:uiPriority w:val="99"/>
    <w:qFormat/>
    <w:pPr>
      <w:spacing w:before="100" w:beforeAutospacing="1" w:after="100" w:afterAutospacing="1"/>
    </w:pPr>
    <w:rPr>
      <w:sz w:val="24"/>
      <w:szCs w:val="24"/>
      <w:lang w:val="ru-RU" w:eastAsia="ru-RU"/>
    </w:rPr>
  </w:style>
  <w:style w:type="character" w:customStyle="1" w:styleId="1b">
    <w:name w:val="Без интервала Знак1"/>
    <w:link w:val="aff5"/>
    <w:uiPriority w:val="1"/>
    <w:qFormat/>
    <w:locked/>
    <w:rPr>
      <w:rFonts w:ascii="Calibri" w:eastAsia="Calibri" w:hAnsi="Calibri" w:cs="Calibri"/>
      <w:color w:val="000000"/>
      <w:sz w:val="22"/>
      <w:szCs w:val="22"/>
      <w:u w:color="000000"/>
      <w:lang w:val="ru-RU" w:eastAsia="ru-RU"/>
    </w:rPr>
  </w:style>
  <w:style w:type="character" w:customStyle="1" w:styleId="Bodytext2">
    <w:name w:val="Body text (2)_"/>
    <w:link w:val="Bodytext20"/>
    <w:qFormat/>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style>
  <w:style w:type="character" w:customStyle="1" w:styleId="Bodytext4115ptBold">
    <w:name w:val="Body text (4) + 11.5 pt;Bold"/>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qFormat/>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1fd">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fe">
    <w:name w:val="Незакрита згадка1"/>
    <w:uiPriority w:val="99"/>
    <w:semiHidden/>
    <w:unhideWhenUsed/>
    <w:qFormat/>
    <w:rPr>
      <w:color w:val="605E5C"/>
      <w:shd w:val="clear" w:color="auto" w:fill="E1DFDD"/>
    </w:rPr>
  </w:style>
  <w:style w:type="character" w:customStyle="1" w:styleId="3c">
    <w:name w:val="Неразрешенное упоминание3"/>
    <w:uiPriority w:val="99"/>
    <w:semiHidden/>
    <w:unhideWhenUsed/>
    <w:qFormat/>
    <w:rPr>
      <w:color w:val="605E5C"/>
      <w:shd w:val="clear" w:color="auto" w:fill="E1DFDD"/>
    </w:rPr>
  </w:style>
  <w:style w:type="character" w:customStyle="1" w:styleId="44">
    <w:name w:val="Неразрешенное упоминание4"/>
    <w:uiPriority w:val="99"/>
    <w:semiHidden/>
    <w:unhideWhenUsed/>
    <w:qFormat/>
    <w:rPr>
      <w:color w:val="605E5C"/>
      <w:shd w:val="clear" w:color="auto" w:fill="E1DFDD"/>
    </w:rPr>
  </w:style>
  <w:style w:type="character" w:customStyle="1" w:styleId="21">
    <w:name w:val="Заголовок 2 Знак"/>
    <w:link w:val="20"/>
    <w:uiPriority w:val="99"/>
    <w:qFormat/>
    <w:rPr>
      <w:b/>
      <w:sz w:val="24"/>
      <w:szCs w:val="24"/>
    </w:rPr>
  </w:style>
  <w:style w:type="character" w:customStyle="1" w:styleId="50">
    <w:name w:val="Заголовок 5 Знак"/>
    <w:link w:val="5"/>
    <w:uiPriority w:val="9"/>
    <w:qFormat/>
    <w:rPr>
      <w:b/>
      <w:sz w:val="22"/>
      <w:szCs w:val="22"/>
    </w:rPr>
  </w:style>
  <w:style w:type="character" w:customStyle="1" w:styleId="60">
    <w:name w:val="Заголовок 6 Знак"/>
    <w:link w:val="6"/>
    <w:qFormat/>
    <w:rPr>
      <w:b/>
      <w:sz w:val="32"/>
      <w:szCs w:val="32"/>
    </w:rPr>
  </w:style>
  <w:style w:type="table" w:customStyle="1" w:styleId="1ff">
    <w:name w:val="Сетка таблицы1"/>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qFormat/>
    <w:rPr>
      <w:sz w:val="16"/>
      <w:szCs w:val="16"/>
      <w:lang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qFormat/>
    <w:rPr>
      <w:rFonts w:ascii="Times New Roman" w:hAnsi="Times New Roman" w:cs="Times New Roman"/>
      <w:sz w:val="22"/>
      <w:szCs w:val="22"/>
    </w:rPr>
  </w:style>
  <w:style w:type="character" w:customStyle="1" w:styleId="31">
    <w:name w:val="Основной текст с отступом 3 Знак"/>
    <w:link w:val="30"/>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4"/>
      <w:szCs w:val="24"/>
      <w:lang w:val="en-US" w:eastAsia="en-US"/>
    </w:rPr>
  </w:style>
  <w:style w:type="paragraph" w:customStyle="1" w:styleId="afff6">
    <w:name w:val="Підстава"/>
    <w:basedOn w:val="a0"/>
    <w:qFormat/>
    <w:pPr>
      <w:tabs>
        <w:tab w:val="left" w:pos="1134"/>
      </w:tabs>
    </w:pPr>
    <w:rPr>
      <w:sz w:val="24"/>
      <w:lang w:eastAsia="ru-RU"/>
    </w:rPr>
  </w:style>
  <w:style w:type="paragraph" w:customStyle="1" w:styleId="2f">
    <w:name w:val="Обычный2"/>
    <w:qFormat/>
    <w:rPr>
      <w:rFonts w:eastAsia="Times New Roman"/>
      <w:snapToGrid w:val="0"/>
      <w:lang w:val="en-US" w:eastAsia="ru-RU"/>
    </w:rPr>
  </w:style>
  <w:style w:type="paragraph" w:customStyle="1" w:styleId="1ff0">
    <w:name w:val="Знак1 Знак Знак Знак Знак Знак Знак Знак Знак Знак"/>
    <w:basedOn w:val="a0"/>
    <w:qFormat/>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qFormat/>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qFormat/>
  </w:style>
  <w:style w:type="paragraph" w:customStyle="1" w:styleId="afff7">
    <w:name w:val="Продолжение пункта"/>
    <w:basedOn w:val="a0"/>
    <w:qFormat/>
    <w:pPr>
      <w:spacing w:before="60" w:line="360" w:lineRule="exact"/>
      <w:ind w:firstLine="480"/>
      <w:jc w:val="both"/>
    </w:pPr>
    <w:rPr>
      <w:sz w:val="28"/>
    </w:rPr>
  </w:style>
  <w:style w:type="paragraph" w:customStyle="1" w:styleId="-CharCharCharChar">
    <w:name w:val="Текст-абзаца Char Char Char Char Знак Знак"/>
    <w:qFormat/>
    <w:pPr>
      <w:tabs>
        <w:tab w:val="left" w:pos="284"/>
      </w:tabs>
      <w:ind w:firstLine="284"/>
      <w:jc w:val="both"/>
    </w:pPr>
    <w:rPr>
      <w:rFonts w:eastAsia="Calibri"/>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qFormat/>
    <w:rPr>
      <w:sz w:val="24"/>
      <w:szCs w:val="24"/>
      <w:lang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qFormat/>
    <w:rPr>
      <w:rFonts w:eastAsia="Times New Roman"/>
      <w:snapToGrid w:val="0"/>
      <w:lang w:val="ru-RU" w:eastAsia="ru-RU"/>
    </w:rPr>
  </w:style>
  <w:style w:type="paragraph" w:customStyle="1" w:styleId="H2">
    <w:name w:val="H2"/>
    <w:basedOn w:val="a0"/>
    <w:next w:val="a0"/>
    <w:qFormat/>
    <w:pPr>
      <w:keepNext/>
      <w:suppressAutoHyphens/>
      <w:spacing w:before="100" w:after="100"/>
    </w:pPr>
    <w:rPr>
      <w:b/>
      <w:sz w:val="36"/>
      <w:szCs w:val="24"/>
      <w:lang w:val="ru-RU" w:eastAsia="ar-SA"/>
    </w:rPr>
  </w:style>
  <w:style w:type="paragraph" w:customStyle="1" w:styleId="Normal2">
    <w:name w:val="Normal2"/>
    <w:qFormat/>
    <w:pPr>
      <w:widowControl w:val="0"/>
      <w:spacing w:line="300" w:lineRule="auto"/>
      <w:jc w:val="both"/>
    </w:pPr>
    <w:rPr>
      <w:rFonts w:eastAsia="Times New Roman"/>
      <w:sz w:val="22"/>
      <w:lang w:eastAsia="ru-RU"/>
    </w:rPr>
  </w:style>
  <w:style w:type="paragraph" w:customStyle="1" w:styleId="xfmc2">
    <w:name w:val="xfmc2"/>
    <w:basedOn w:val="a0"/>
    <w:qFormat/>
    <w:pPr>
      <w:spacing w:before="100" w:beforeAutospacing="1" w:after="100" w:afterAutospacing="1"/>
    </w:pPr>
    <w:rPr>
      <w:sz w:val="24"/>
      <w:szCs w:val="24"/>
      <w:lang w:val="ru-RU" w:eastAsia="ru-RU"/>
    </w:rPr>
  </w:style>
  <w:style w:type="paragraph" w:customStyle="1" w:styleId="xfmc3">
    <w:name w:val="xfmc3"/>
    <w:basedOn w:val="a0"/>
    <w:qFormat/>
    <w:pPr>
      <w:spacing w:before="100" w:beforeAutospacing="1" w:after="100" w:afterAutospacing="1"/>
    </w:pPr>
    <w:rPr>
      <w:sz w:val="24"/>
      <w:szCs w:val="24"/>
      <w:lang w:val="ru-RU" w:eastAsia="ru-RU"/>
    </w:rPr>
  </w:style>
  <w:style w:type="paragraph" w:customStyle="1" w:styleId="xfmc4">
    <w:name w:val="xfmc4"/>
    <w:basedOn w:val="a0"/>
    <w:qFormat/>
    <w:pPr>
      <w:spacing w:before="100" w:beforeAutospacing="1" w:after="100" w:afterAutospacing="1"/>
    </w:pPr>
    <w:rPr>
      <w:sz w:val="24"/>
      <w:szCs w:val="24"/>
      <w:lang w:val="ru-RU" w:eastAsia="ru-RU"/>
    </w:rPr>
  </w:style>
  <w:style w:type="table" w:customStyle="1" w:styleId="1ff4">
    <w:name w:val="Сітка таблиці1"/>
    <w:basedOn w:val="a2"/>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6CEC-A70C-490A-849A-F600C6D2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16485</Words>
  <Characters>9397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Новак</dc:creator>
  <cp:lastModifiedBy>Тамара Новак</cp:lastModifiedBy>
  <cp:revision>2</cp:revision>
  <cp:lastPrinted>2023-12-01T14:34:00Z</cp:lastPrinted>
  <dcterms:created xsi:type="dcterms:W3CDTF">2024-02-19T13:46:00Z</dcterms:created>
  <dcterms:modified xsi:type="dcterms:W3CDTF">2024-02-19T13:46:00Z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3291CD18C8314F3B9545117E8D61CD45_13</vt:lpwstr>
  </property>
</Properties>
</file>