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1F9FA" w14:textId="48D451BA" w:rsidR="00AB3033" w:rsidRDefault="00AB3033" w:rsidP="00AB3033">
      <w:pPr>
        <w:ind w:left="5660" w:firstLine="700"/>
        <w:jc w:val="right"/>
        <w:rPr>
          <w:rFonts w:eastAsia="Times New Roman"/>
          <w:iCs/>
          <w:color w:val="000000"/>
        </w:rPr>
      </w:pPr>
      <w:r>
        <w:rPr>
          <w:rFonts w:eastAsia="Times New Roman"/>
          <w:b/>
          <w:color w:val="000000"/>
        </w:rPr>
        <w:t>Д</w:t>
      </w:r>
      <w:proofErr w:type="spellStart"/>
      <w:r w:rsidR="00270882">
        <w:rPr>
          <w:rFonts w:eastAsia="Times New Roman"/>
          <w:b/>
          <w:color w:val="000000"/>
          <w:lang w:val="uk-UA"/>
        </w:rPr>
        <w:t>одаток</w:t>
      </w:r>
      <w:proofErr w:type="spellEnd"/>
      <w:r>
        <w:rPr>
          <w:rFonts w:eastAsia="Times New Roman"/>
          <w:b/>
          <w:color w:val="000000"/>
        </w:rPr>
        <w:t xml:space="preserve"> 1</w:t>
      </w:r>
    </w:p>
    <w:p w14:paraId="0FFFE129" w14:textId="77777777" w:rsidR="00AB3033" w:rsidRPr="005C6F08" w:rsidRDefault="00AB3033" w:rsidP="00AB3033">
      <w:pPr>
        <w:ind w:left="5660" w:firstLine="700"/>
        <w:jc w:val="right"/>
        <w:rPr>
          <w:rFonts w:eastAsia="Times New Roman"/>
          <w:i/>
          <w:color w:val="000000"/>
          <w:sz w:val="20"/>
          <w:szCs w:val="20"/>
        </w:rPr>
      </w:pPr>
      <w:r w:rsidRPr="005C6F08">
        <w:rPr>
          <w:rFonts w:eastAsia="Times New Roman"/>
          <w:i/>
          <w:color w:val="000000"/>
        </w:rPr>
        <w:t>до тендерної документації</w:t>
      </w:r>
    </w:p>
    <w:p w14:paraId="17A3112F" w14:textId="77777777" w:rsidR="00AB3033" w:rsidRDefault="00AB3033" w:rsidP="00AB3033">
      <w:pPr>
        <w:widowControl w:val="0"/>
        <w:tabs>
          <w:tab w:val="left" w:pos="1080"/>
        </w:tabs>
        <w:jc w:val="both"/>
        <w:rPr>
          <w:rFonts w:eastAsia="Times New Roman"/>
          <w:lang w:val="uk-UA"/>
        </w:rPr>
      </w:pPr>
    </w:p>
    <w:p w14:paraId="65D6EE18" w14:textId="6EEB5DAD" w:rsidR="00AB3033" w:rsidRDefault="00AB3033" w:rsidP="00AB3033">
      <w:pPr>
        <w:numPr>
          <w:ilvl w:val="3"/>
          <w:numId w:val="3"/>
        </w:numPr>
        <w:shd w:val="clear" w:color="auto" w:fill="FFFFFF"/>
        <w:tabs>
          <w:tab w:val="left" w:pos="0"/>
        </w:tabs>
        <w:suppressAutoHyphens w:val="0"/>
        <w:ind w:left="0" w:right="-142" w:hanging="15"/>
        <w:rPr>
          <w:rFonts w:eastAsia="Times New Roman"/>
          <w:lang w:val="uk-UA"/>
        </w:rPr>
      </w:pPr>
      <w:r>
        <w:rPr>
          <w:rFonts w:eastAsia="Times New Roman"/>
          <w:b/>
          <w:color w:val="000000"/>
          <w:lang w:val="uk-UA"/>
        </w:rPr>
        <w:t>Перелік документів та інформації</w:t>
      </w:r>
      <w:r>
        <w:rPr>
          <w:rFonts w:eastAsia="Times New Roman"/>
          <w:b/>
          <w:color w:val="000000"/>
        </w:rPr>
        <w:t> </w:t>
      </w:r>
      <w:r>
        <w:rPr>
          <w:rFonts w:eastAsia="Times New Roman"/>
          <w:b/>
          <w:color w:val="000000"/>
          <w:lang w:val="uk-UA"/>
        </w:rPr>
        <w:t xml:space="preserve"> для підтвердження відповідності УЧАСНИКА</w:t>
      </w:r>
      <w:r>
        <w:rPr>
          <w:rFonts w:eastAsia="Times New Roman"/>
          <w:b/>
          <w:color w:val="000000"/>
        </w:rPr>
        <w:t> </w:t>
      </w:r>
      <w:r>
        <w:rPr>
          <w:rFonts w:eastAsia="Times New Roman"/>
          <w:b/>
          <w:color w:val="000000"/>
          <w:lang w:val="uk-UA"/>
        </w:rPr>
        <w:t xml:space="preserve"> кваліфікаційним критеріям, визначеним у статті 16 Закону “Про публічні закупівлі”:</w:t>
      </w:r>
    </w:p>
    <w:p w14:paraId="01790D80" w14:textId="77777777" w:rsidR="00AB3033" w:rsidRDefault="00AB3033" w:rsidP="00AB3033">
      <w:pPr>
        <w:shd w:val="clear" w:color="auto" w:fill="FFFFFF"/>
        <w:suppressAutoHyphens w:val="0"/>
        <w:ind w:left="284"/>
        <w:jc w:val="both"/>
        <w:rPr>
          <w:rFonts w:eastAsia="Times New Roman"/>
          <w:lang w:val="uk-UA"/>
        </w:rPr>
      </w:pPr>
    </w:p>
    <w:tbl>
      <w:tblPr>
        <w:tblW w:w="9805" w:type="dxa"/>
        <w:tblInd w:w="108" w:type="dxa"/>
        <w:tblLayout w:type="fixed"/>
        <w:tblLook w:val="0000" w:firstRow="0" w:lastRow="0" w:firstColumn="0" w:lastColumn="0" w:noHBand="0" w:noVBand="0"/>
      </w:tblPr>
      <w:tblGrid>
        <w:gridCol w:w="591"/>
        <w:gridCol w:w="1985"/>
        <w:gridCol w:w="7229"/>
      </w:tblGrid>
      <w:tr w:rsidR="00AB3033" w14:paraId="0073B1A0" w14:textId="77777777" w:rsidTr="00AB3033">
        <w:trPr>
          <w:trHeight w:val="690"/>
        </w:trPr>
        <w:tc>
          <w:tcPr>
            <w:tcW w:w="591" w:type="dxa"/>
            <w:tcBorders>
              <w:top w:val="single" w:sz="8" w:space="0" w:color="000000"/>
              <w:left w:val="single" w:sz="8" w:space="0" w:color="000000"/>
              <w:bottom w:val="single" w:sz="8" w:space="0" w:color="000000"/>
            </w:tcBorders>
            <w:shd w:val="clear" w:color="auto" w:fill="auto"/>
            <w:vAlign w:val="center"/>
          </w:tcPr>
          <w:p w14:paraId="1C07A7DE" w14:textId="77777777" w:rsidR="00AB3033" w:rsidRPr="00AB3033" w:rsidRDefault="00AB3033" w:rsidP="00663D89">
            <w:pPr>
              <w:spacing w:before="240"/>
              <w:jc w:val="center"/>
              <w:rPr>
                <w:rFonts w:eastAsia="Times New Roman"/>
                <w:b/>
                <w:color w:val="000000"/>
                <w:sz w:val="22"/>
                <w:szCs w:val="22"/>
              </w:rPr>
            </w:pPr>
            <w:r w:rsidRPr="00AB3033">
              <w:rPr>
                <w:rFonts w:eastAsia="Times New Roman"/>
                <w:b/>
                <w:color w:val="000000"/>
                <w:sz w:val="22"/>
                <w:szCs w:val="22"/>
              </w:rPr>
              <w:t xml:space="preserve">№ </w:t>
            </w:r>
            <w:r w:rsidRPr="00AB3033">
              <w:rPr>
                <w:rFonts w:eastAsia="Times New Roman"/>
                <w:b/>
                <w:sz w:val="22"/>
                <w:szCs w:val="22"/>
              </w:rPr>
              <w:t>з</w:t>
            </w:r>
            <w:r w:rsidRPr="00AB3033">
              <w:rPr>
                <w:rFonts w:eastAsia="Times New Roman"/>
                <w:b/>
                <w:color w:val="000000"/>
                <w:sz w:val="22"/>
                <w:szCs w:val="22"/>
              </w:rPr>
              <w:t>/п</w:t>
            </w:r>
          </w:p>
        </w:tc>
        <w:tc>
          <w:tcPr>
            <w:tcW w:w="1985" w:type="dxa"/>
            <w:tcBorders>
              <w:top w:val="single" w:sz="8" w:space="0" w:color="000000"/>
              <w:left w:val="single" w:sz="8" w:space="0" w:color="000000"/>
              <w:bottom w:val="single" w:sz="8" w:space="0" w:color="000000"/>
            </w:tcBorders>
            <w:shd w:val="clear" w:color="auto" w:fill="auto"/>
            <w:vAlign w:val="center"/>
          </w:tcPr>
          <w:p w14:paraId="6CBFA43F" w14:textId="77777777" w:rsidR="00AB3033" w:rsidRPr="00AB3033" w:rsidRDefault="00AB3033" w:rsidP="00663D89">
            <w:pPr>
              <w:spacing w:before="240"/>
              <w:jc w:val="center"/>
              <w:rPr>
                <w:rFonts w:eastAsia="Times New Roman"/>
                <w:b/>
                <w:color w:val="000000"/>
                <w:sz w:val="22"/>
                <w:szCs w:val="22"/>
              </w:rPr>
            </w:pPr>
            <w:r w:rsidRPr="00AB3033">
              <w:rPr>
                <w:rFonts w:eastAsia="Times New Roman"/>
                <w:b/>
                <w:color w:val="000000"/>
                <w:sz w:val="22"/>
                <w:szCs w:val="22"/>
              </w:rPr>
              <w:t>Кваліфікаційні критерії</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F0CFDDD" w14:textId="7EB1B4A9" w:rsidR="00AB3033" w:rsidRPr="00AB3033" w:rsidRDefault="00AB3033" w:rsidP="00AB3033">
            <w:pPr>
              <w:spacing w:before="240"/>
              <w:ind w:right="-248"/>
              <w:jc w:val="center"/>
              <w:rPr>
                <w:sz w:val="22"/>
                <w:szCs w:val="22"/>
              </w:rPr>
            </w:pPr>
            <w:r w:rsidRPr="00AB3033">
              <w:rPr>
                <w:rFonts w:eastAsia="Times New Roman"/>
                <w:b/>
                <w:color w:val="000000"/>
                <w:sz w:val="22"/>
                <w:szCs w:val="22"/>
              </w:rPr>
              <w:t xml:space="preserve">Документи </w:t>
            </w:r>
            <w:r w:rsidRPr="00AB3033">
              <w:rPr>
                <w:rFonts w:eastAsia="Times New Roman"/>
                <w:b/>
                <w:sz w:val="22"/>
                <w:szCs w:val="22"/>
              </w:rPr>
              <w:t>та інформація</w:t>
            </w:r>
            <w:r w:rsidRPr="00AB3033">
              <w:rPr>
                <w:rFonts w:eastAsia="Times New Roman"/>
                <w:b/>
                <w:color w:val="000000"/>
                <w:sz w:val="22"/>
                <w:szCs w:val="22"/>
              </w:rPr>
              <w:t>, які підтверджують відповідність Учасника кваліфікаційним критеріям</w:t>
            </w:r>
            <w:r w:rsidR="00C05389">
              <w:rPr>
                <w:rFonts w:eastAsia="Times New Roman"/>
                <w:lang w:val="uk-UA"/>
              </w:rPr>
              <w:t>**</w:t>
            </w:r>
          </w:p>
        </w:tc>
      </w:tr>
      <w:tr w:rsidR="00AB3033" w14:paraId="7B8292A3" w14:textId="77777777" w:rsidTr="00AB3033">
        <w:trPr>
          <w:trHeight w:val="2855"/>
        </w:trPr>
        <w:tc>
          <w:tcPr>
            <w:tcW w:w="591" w:type="dxa"/>
            <w:tcBorders>
              <w:top w:val="single" w:sz="8" w:space="0" w:color="000000"/>
              <w:left w:val="single" w:sz="8" w:space="0" w:color="000000"/>
              <w:bottom w:val="single" w:sz="8" w:space="0" w:color="000000"/>
            </w:tcBorders>
            <w:shd w:val="clear" w:color="auto" w:fill="auto"/>
          </w:tcPr>
          <w:p w14:paraId="7171EC49" w14:textId="77777777" w:rsidR="00AB3033" w:rsidRPr="00AB3033" w:rsidRDefault="00AB3033" w:rsidP="00663D89">
            <w:pPr>
              <w:jc w:val="center"/>
              <w:rPr>
                <w:rFonts w:eastAsia="Times New Roman"/>
                <w:b/>
                <w:color w:val="000000"/>
                <w:sz w:val="22"/>
                <w:szCs w:val="22"/>
              </w:rPr>
            </w:pPr>
            <w:r w:rsidRPr="00AB3033">
              <w:rPr>
                <w:rFonts w:eastAsia="Times New Roman"/>
                <w:b/>
                <w:color w:val="000000"/>
                <w:sz w:val="22"/>
                <w:szCs w:val="22"/>
              </w:rPr>
              <w:t>1</w:t>
            </w:r>
          </w:p>
        </w:tc>
        <w:tc>
          <w:tcPr>
            <w:tcW w:w="1985" w:type="dxa"/>
            <w:tcBorders>
              <w:top w:val="single" w:sz="8" w:space="0" w:color="000000"/>
              <w:left w:val="single" w:sz="8" w:space="0" w:color="000000"/>
              <w:bottom w:val="single" w:sz="8" w:space="0" w:color="000000"/>
            </w:tcBorders>
            <w:shd w:val="clear" w:color="auto" w:fill="auto"/>
          </w:tcPr>
          <w:p w14:paraId="3A82B052" w14:textId="33317DF1" w:rsidR="00AB3033" w:rsidRPr="00AB3033" w:rsidRDefault="00AB3033" w:rsidP="00663D89">
            <w:pPr>
              <w:rPr>
                <w:rFonts w:eastAsia="Times New Roman"/>
                <w:sz w:val="22"/>
                <w:szCs w:val="22"/>
              </w:rPr>
            </w:pPr>
            <w:r w:rsidRPr="00AB3033">
              <w:rPr>
                <w:rFonts w:eastAsia="Times New Roman"/>
                <w:b/>
                <w:color w:val="000000"/>
                <w:sz w:val="22"/>
                <w:szCs w:val="22"/>
              </w:rPr>
              <w:t xml:space="preserve">Наявність </w:t>
            </w:r>
            <w:proofErr w:type="spellStart"/>
            <w:r w:rsidRPr="00AB3033">
              <w:rPr>
                <w:rFonts w:eastAsia="Times New Roman"/>
                <w:b/>
                <w:color w:val="000000"/>
                <w:sz w:val="22"/>
                <w:szCs w:val="22"/>
              </w:rPr>
              <w:t>обладнання</w:t>
            </w:r>
            <w:proofErr w:type="spellEnd"/>
            <w:r w:rsidRPr="00AB3033">
              <w:rPr>
                <w:rFonts w:eastAsia="Times New Roman"/>
                <w:b/>
                <w:color w:val="000000"/>
                <w:sz w:val="22"/>
                <w:szCs w:val="22"/>
              </w:rPr>
              <w:t xml:space="preserve">, </w:t>
            </w:r>
            <w:proofErr w:type="spellStart"/>
            <w:r w:rsidRPr="00AB3033">
              <w:rPr>
                <w:rFonts w:eastAsia="Times New Roman"/>
                <w:b/>
                <w:color w:val="000000"/>
                <w:sz w:val="22"/>
                <w:szCs w:val="22"/>
              </w:rPr>
              <w:t>матеріально</w:t>
            </w:r>
            <w:proofErr w:type="spellEnd"/>
            <w:r w:rsidRPr="00AB3033">
              <w:rPr>
                <w:rFonts w:eastAsia="Times New Roman"/>
                <w:b/>
                <w:color w:val="000000"/>
                <w:sz w:val="22"/>
                <w:szCs w:val="22"/>
              </w:rPr>
              <w:t xml:space="preserve">-технічної </w:t>
            </w:r>
            <w:proofErr w:type="spellStart"/>
            <w:r w:rsidRPr="00AB3033">
              <w:rPr>
                <w:rFonts w:eastAsia="Times New Roman"/>
                <w:b/>
                <w:color w:val="000000"/>
                <w:sz w:val="22"/>
                <w:szCs w:val="22"/>
              </w:rPr>
              <w:t>бази</w:t>
            </w:r>
            <w:proofErr w:type="spellEnd"/>
            <w:r w:rsidRPr="00AB3033">
              <w:rPr>
                <w:rFonts w:eastAsia="Times New Roman"/>
                <w:b/>
                <w:color w:val="000000"/>
                <w:sz w:val="22"/>
                <w:szCs w:val="22"/>
              </w:rPr>
              <w:t xml:space="preserve"> та </w:t>
            </w:r>
            <w:proofErr w:type="spellStart"/>
            <w:r w:rsidRPr="00AB3033">
              <w:rPr>
                <w:rFonts w:eastAsia="Times New Roman"/>
                <w:b/>
                <w:color w:val="000000"/>
                <w:sz w:val="22"/>
                <w:szCs w:val="22"/>
              </w:rPr>
              <w:t>технологій</w:t>
            </w:r>
            <w:proofErr w:type="spellEnd"/>
            <w:r w:rsidR="00C05389">
              <w:rPr>
                <w:rFonts w:eastAsia="Times New Roman"/>
                <w:lang w:val="uk-UA"/>
              </w:rPr>
              <w:t>*</w:t>
            </w:r>
          </w:p>
          <w:p w14:paraId="42B30C49" w14:textId="77777777" w:rsidR="00AB3033" w:rsidRPr="00AB3033" w:rsidRDefault="00AB3033" w:rsidP="00663D89">
            <w:pPr>
              <w:jc w:val="both"/>
              <w:rPr>
                <w:rFonts w:eastAsia="Times New Roman"/>
                <w:sz w:val="22"/>
                <w:szCs w:val="22"/>
              </w:rPr>
            </w:pPr>
          </w:p>
          <w:p w14:paraId="69EB25D5" w14:textId="77777777" w:rsidR="00AB3033" w:rsidRPr="00AB3033" w:rsidRDefault="00AB3033" w:rsidP="00663D89">
            <w:pPr>
              <w:rPr>
                <w:rFonts w:eastAsia="Times New Roman"/>
                <w:sz w:val="22"/>
                <w:szCs w:val="22"/>
              </w:rPr>
            </w:pPr>
          </w:p>
          <w:p w14:paraId="7D1749FF" w14:textId="77777777" w:rsidR="00AB3033" w:rsidRPr="00AB3033" w:rsidRDefault="00AB3033" w:rsidP="00663D89">
            <w:pPr>
              <w:spacing w:before="120" w:after="240"/>
              <w:jc w:val="both"/>
              <w:rPr>
                <w:rFonts w:eastAsia="Times New Roman"/>
                <w:sz w:val="22"/>
                <w:szCs w:val="22"/>
              </w:rPr>
            </w:pPr>
            <w:r w:rsidRPr="00AB3033">
              <w:rPr>
                <w:rFonts w:eastAsia="Times New Roman"/>
                <w:i/>
                <w:sz w:val="22"/>
                <w:szCs w:val="22"/>
                <w:lang w:val="uk-UA"/>
              </w:rPr>
              <w:t xml:space="preserve"> </w:t>
            </w:r>
          </w:p>
          <w:p w14:paraId="017EB1E1" w14:textId="77777777" w:rsidR="00AB3033" w:rsidRPr="00AB3033" w:rsidRDefault="00AB3033" w:rsidP="00663D89">
            <w:pPr>
              <w:rPr>
                <w:rFonts w:eastAsia="Times New Roman"/>
                <w:sz w:val="22"/>
                <w:szCs w:val="22"/>
              </w:rPr>
            </w:pPr>
          </w:p>
        </w:tc>
        <w:tc>
          <w:tcPr>
            <w:tcW w:w="7229" w:type="dxa"/>
            <w:tcBorders>
              <w:top w:val="single" w:sz="8" w:space="0" w:color="000000"/>
              <w:left w:val="single" w:sz="8" w:space="0" w:color="000000"/>
              <w:bottom w:val="single" w:sz="8" w:space="0" w:color="000000"/>
              <w:right w:val="single" w:sz="8" w:space="0" w:color="000000"/>
            </w:tcBorders>
            <w:shd w:val="clear" w:color="auto" w:fill="auto"/>
          </w:tcPr>
          <w:p w14:paraId="747AAA20" w14:textId="77777777" w:rsidR="00AB3033" w:rsidRPr="00AB3033" w:rsidRDefault="00AB3033" w:rsidP="00663D89">
            <w:pPr>
              <w:shd w:val="clear" w:color="auto" w:fill="FFFFFF"/>
              <w:jc w:val="both"/>
              <w:rPr>
                <w:rFonts w:eastAsia="Times New Roman"/>
                <w:sz w:val="22"/>
                <w:szCs w:val="22"/>
                <w:lang w:val="uk-UA"/>
              </w:rPr>
            </w:pPr>
            <w:r w:rsidRPr="00AB3033">
              <w:rPr>
                <w:rFonts w:eastAsia="Times New Roman"/>
                <w:color w:val="000000"/>
                <w:sz w:val="22"/>
                <w:szCs w:val="22"/>
                <w:lang w:val="uk-UA"/>
              </w:rPr>
              <w:t xml:space="preserve">  1.1. </w:t>
            </w:r>
            <w:r w:rsidRPr="00AB3033">
              <w:rPr>
                <w:rFonts w:eastAsia="Times New Roman"/>
                <w:sz w:val="22"/>
                <w:szCs w:val="22"/>
                <w:lang w:val="uk-UA"/>
              </w:rPr>
              <w:t>Довідка в довільній формі про наявність обладнання, матеріально-технічної бази та технологій, необхідних для надання послуг, визначених у технічних вимогах, із зазначенням найменування, кількості та правової підстави володіння/користування.</w:t>
            </w:r>
          </w:p>
          <w:p w14:paraId="59798B1D" w14:textId="77777777" w:rsidR="00473D4B" w:rsidRDefault="00C237D8" w:rsidP="00663D89">
            <w:pPr>
              <w:jc w:val="both"/>
              <w:rPr>
                <w:rFonts w:eastAsia="Times New Roman"/>
                <w:sz w:val="22"/>
                <w:szCs w:val="22"/>
                <w:lang w:val="uk-UA"/>
              </w:rPr>
            </w:pPr>
            <w:r>
              <w:rPr>
                <w:rFonts w:eastAsia="Times New Roman"/>
                <w:sz w:val="22"/>
                <w:szCs w:val="22"/>
                <w:lang w:val="uk-UA"/>
              </w:rPr>
              <w:t xml:space="preserve">  </w:t>
            </w:r>
            <w:r w:rsidR="00473D4B">
              <w:rPr>
                <w:rFonts w:eastAsia="Times New Roman"/>
                <w:sz w:val="22"/>
                <w:szCs w:val="22"/>
                <w:lang w:val="uk-UA"/>
              </w:rPr>
              <w:t xml:space="preserve">1.2. </w:t>
            </w:r>
            <w:r w:rsidR="00AB3033" w:rsidRPr="00AB3033">
              <w:rPr>
                <w:rFonts w:eastAsia="Times New Roman"/>
                <w:sz w:val="22"/>
                <w:szCs w:val="22"/>
                <w:lang w:val="uk-UA"/>
              </w:rPr>
              <w:t>На підтвердження інформації стосовно наявності обладнання й матеріально-технічної бази, зазначеної в довідці, учасник має надати документи</w:t>
            </w:r>
            <w:r w:rsidR="007248F5">
              <w:rPr>
                <w:rFonts w:eastAsia="Times New Roman"/>
                <w:sz w:val="22"/>
                <w:szCs w:val="22"/>
                <w:lang w:val="uk-UA"/>
              </w:rPr>
              <w:t xml:space="preserve"> </w:t>
            </w:r>
            <w:r w:rsidR="00AB3033" w:rsidRPr="00AB3033">
              <w:rPr>
                <w:rFonts w:eastAsia="Times New Roman"/>
                <w:sz w:val="22"/>
                <w:szCs w:val="22"/>
                <w:lang w:val="uk-UA"/>
              </w:rPr>
              <w:t>/</w:t>
            </w:r>
            <w:r w:rsidR="007248F5">
              <w:rPr>
                <w:rFonts w:eastAsia="Times New Roman"/>
                <w:sz w:val="22"/>
                <w:szCs w:val="22"/>
                <w:lang w:val="uk-UA"/>
              </w:rPr>
              <w:t xml:space="preserve"> </w:t>
            </w:r>
            <w:r w:rsidR="00AB3033" w:rsidRPr="00AB3033">
              <w:rPr>
                <w:rFonts w:eastAsia="Times New Roman"/>
                <w:sz w:val="22"/>
                <w:szCs w:val="22"/>
                <w:lang w:val="uk-UA"/>
              </w:rPr>
              <w:t>документ на підтвердження права власності</w:t>
            </w:r>
            <w:r w:rsidR="007248F5">
              <w:rPr>
                <w:rFonts w:eastAsia="Times New Roman"/>
                <w:sz w:val="22"/>
                <w:szCs w:val="22"/>
                <w:lang w:val="uk-UA"/>
              </w:rPr>
              <w:t xml:space="preserve"> </w:t>
            </w:r>
            <w:r w:rsidR="00AB3033" w:rsidRPr="00AB3033">
              <w:rPr>
                <w:rFonts w:eastAsia="Times New Roman"/>
                <w:sz w:val="22"/>
                <w:szCs w:val="22"/>
                <w:lang w:val="uk-UA"/>
              </w:rPr>
              <w:t>/</w:t>
            </w:r>
            <w:r w:rsidR="007248F5">
              <w:rPr>
                <w:rFonts w:eastAsia="Times New Roman"/>
                <w:sz w:val="22"/>
                <w:szCs w:val="22"/>
                <w:lang w:val="uk-UA"/>
              </w:rPr>
              <w:t xml:space="preserve"> </w:t>
            </w:r>
            <w:r w:rsidR="00AB3033" w:rsidRPr="00AB3033">
              <w:rPr>
                <w:rFonts w:eastAsia="Times New Roman"/>
                <w:sz w:val="22"/>
                <w:szCs w:val="22"/>
                <w:lang w:val="uk-UA"/>
              </w:rPr>
              <w:t>володіння</w:t>
            </w:r>
            <w:r w:rsidR="007248F5">
              <w:rPr>
                <w:rFonts w:eastAsia="Times New Roman"/>
                <w:sz w:val="22"/>
                <w:szCs w:val="22"/>
                <w:lang w:val="uk-UA"/>
              </w:rPr>
              <w:t xml:space="preserve"> </w:t>
            </w:r>
            <w:r w:rsidR="00AB3033" w:rsidRPr="00AB3033">
              <w:rPr>
                <w:rFonts w:eastAsia="Times New Roman"/>
                <w:sz w:val="22"/>
                <w:szCs w:val="22"/>
                <w:lang w:val="uk-UA"/>
              </w:rPr>
              <w:t>/</w:t>
            </w:r>
            <w:r w:rsidR="007248F5">
              <w:rPr>
                <w:rFonts w:eastAsia="Times New Roman"/>
                <w:sz w:val="22"/>
                <w:szCs w:val="22"/>
                <w:lang w:val="uk-UA"/>
              </w:rPr>
              <w:t xml:space="preserve"> </w:t>
            </w:r>
            <w:r w:rsidR="00AB3033" w:rsidRPr="00AB3033">
              <w:rPr>
                <w:rFonts w:eastAsia="Times New Roman"/>
                <w:sz w:val="22"/>
                <w:szCs w:val="22"/>
                <w:lang w:val="uk-UA"/>
              </w:rPr>
              <w:t>користування тощо відповідним майном.</w:t>
            </w:r>
          </w:p>
          <w:p w14:paraId="6A497D51" w14:textId="17FEFE62" w:rsidR="00C237D8" w:rsidRDefault="00C237D8" w:rsidP="00663D89">
            <w:pPr>
              <w:jc w:val="both"/>
              <w:rPr>
                <w:rFonts w:eastAsia="Times New Roman"/>
                <w:sz w:val="22"/>
                <w:szCs w:val="22"/>
                <w:lang w:val="uk-UA"/>
              </w:rPr>
            </w:pPr>
            <w:r>
              <w:rPr>
                <w:rFonts w:eastAsia="Times New Roman"/>
                <w:sz w:val="22"/>
                <w:szCs w:val="22"/>
                <w:lang w:val="uk-UA"/>
              </w:rPr>
              <w:t xml:space="preserve">  </w:t>
            </w:r>
            <w:r w:rsidR="00AB3033" w:rsidRPr="00AB3033">
              <w:rPr>
                <w:rFonts w:eastAsia="Times New Roman"/>
                <w:sz w:val="22"/>
                <w:szCs w:val="22"/>
                <w:lang w:val="uk-UA"/>
              </w:rPr>
              <w:t>При цьому договір найму будівлі або іншої капітальної споруди (їхньої окремої частини) строком на три роки і більше, а також договір найму (оренди) транспортного засобу за участі фізичної особи у разі їх надання учасником, мають бути засвідчені нотаріально.</w:t>
            </w:r>
          </w:p>
          <w:p w14:paraId="651B3ACC" w14:textId="77777777" w:rsidR="00C237D8" w:rsidRDefault="00C237D8" w:rsidP="00663D89">
            <w:pPr>
              <w:jc w:val="both"/>
              <w:rPr>
                <w:rFonts w:eastAsia="Times New Roman"/>
                <w:sz w:val="22"/>
                <w:szCs w:val="22"/>
                <w:lang w:val="uk-UA"/>
              </w:rPr>
            </w:pPr>
            <w:r>
              <w:rPr>
                <w:rFonts w:eastAsia="Times New Roman"/>
                <w:sz w:val="22"/>
                <w:szCs w:val="22"/>
                <w:lang w:val="uk-UA"/>
              </w:rPr>
              <w:t xml:space="preserve">  Учасник повинен надати належним чином оформлені документи, що підтверджують правові підстави користування майном. Такі документи повинні бути чинними на дату подання пропозиції.</w:t>
            </w:r>
          </w:p>
          <w:p w14:paraId="20DD7FF8" w14:textId="413D1A13" w:rsidR="00AB3033" w:rsidRPr="00AB3033" w:rsidRDefault="00C237D8" w:rsidP="00663D89">
            <w:pPr>
              <w:jc w:val="both"/>
              <w:rPr>
                <w:rFonts w:eastAsia="Times New Roman"/>
                <w:sz w:val="22"/>
                <w:szCs w:val="22"/>
                <w:shd w:val="clear" w:color="auto" w:fill="FFFF00"/>
              </w:rPr>
            </w:pPr>
            <w:r>
              <w:rPr>
                <w:rFonts w:eastAsia="Times New Roman"/>
                <w:sz w:val="22"/>
                <w:szCs w:val="22"/>
                <w:lang w:val="uk-UA"/>
              </w:rPr>
              <w:t xml:space="preserve"> </w:t>
            </w:r>
            <w:r w:rsidR="00473D4B">
              <w:rPr>
                <w:rFonts w:eastAsia="Times New Roman"/>
                <w:sz w:val="22"/>
                <w:szCs w:val="22"/>
                <w:lang w:val="uk-UA"/>
              </w:rPr>
              <w:t>1.3.</w:t>
            </w:r>
            <w:r>
              <w:rPr>
                <w:rFonts w:eastAsia="Times New Roman"/>
                <w:sz w:val="22"/>
                <w:szCs w:val="22"/>
                <w:lang w:val="uk-UA"/>
              </w:rPr>
              <w:t xml:space="preserve"> </w:t>
            </w:r>
            <w:r w:rsidR="00AB3033" w:rsidRPr="00AB3033">
              <w:rPr>
                <w:rFonts w:eastAsia="Times New Roman"/>
                <w:sz w:val="22"/>
                <w:szCs w:val="22"/>
              </w:rPr>
              <w:t xml:space="preserve">На підтвердження інформації стосовно наявності </w:t>
            </w:r>
            <w:proofErr w:type="spellStart"/>
            <w:r w:rsidR="00AB3033" w:rsidRPr="00AB3033">
              <w:rPr>
                <w:rFonts w:eastAsia="Times New Roman"/>
                <w:sz w:val="22"/>
                <w:szCs w:val="22"/>
              </w:rPr>
              <w:t>технологій</w:t>
            </w:r>
            <w:proofErr w:type="spellEnd"/>
            <w:r w:rsidR="00AB3033" w:rsidRPr="00AB3033">
              <w:rPr>
                <w:rFonts w:eastAsia="Times New Roman"/>
                <w:sz w:val="22"/>
                <w:szCs w:val="22"/>
              </w:rPr>
              <w:t xml:space="preserve">, необхідних для надання послуг, визначених у </w:t>
            </w:r>
            <w:proofErr w:type="spellStart"/>
            <w:r w:rsidR="00AB3033" w:rsidRPr="00AB3033">
              <w:rPr>
                <w:rFonts w:eastAsia="Times New Roman"/>
                <w:sz w:val="22"/>
                <w:szCs w:val="22"/>
              </w:rPr>
              <w:t>технічних</w:t>
            </w:r>
            <w:proofErr w:type="spellEnd"/>
            <w:r w:rsidR="00AB3033" w:rsidRPr="00AB3033">
              <w:rPr>
                <w:rFonts w:eastAsia="Times New Roman"/>
                <w:sz w:val="22"/>
                <w:szCs w:val="22"/>
              </w:rPr>
              <w:t xml:space="preserve"> </w:t>
            </w:r>
            <w:proofErr w:type="spellStart"/>
            <w:r w:rsidR="00AB3033" w:rsidRPr="00AB3033">
              <w:rPr>
                <w:rFonts w:eastAsia="Times New Roman"/>
                <w:sz w:val="22"/>
                <w:szCs w:val="22"/>
              </w:rPr>
              <w:t>вимогах</w:t>
            </w:r>
            <w:proofErr w:type="spellEnd"/>
            <w:r w:rsidR="00AB3033" w:rsidRPr="00AB3033">
              <w:rPr>
                <w:rFonts w:eastAsia="Times New Roman"/>
                <w:sz w:val="22"/>
                <w:szCs w:val="22"/>
              </w:rPr>
              <w:t xml:space="preserve">, учасник повинен надати інформацію про патент або наявність </w:t>
            </w:r>
            <w:proofErr w:type="spellStart"/>
            <w:r w:rsidR="00AB3033" w:rsidRPr="00AB3033">
              <w:rPr>
                <w:rFonts w:eastAsia="Times New Roman"/>
                <w:sz w:val="22"/>
                <w:szCs w:val="22"/>
              </w:rPr>
              <w:t>ліцензії</w:t>
            </w:r>
            <w:proofErr w:type="spellEnd"/>
            <w:r w:rsidR="00AB3033" w:rsidRPr="00AB3033">
              <w:rPr>
                <w:rFonts w:eastAsia="Times New Roman"/>
                <w:sz w:val="22"/>
                <w:szCs w:val="22"/>
              </w:rPr>
              <w:t xml:space="preserve">, або інший документ, що підтверджує право використання учасником </w:t>
            </w:r>
            <w:proofErr w:type="spellStart"/>
            <w:r w:rsidR="00AB3033" w:rsidRPr="00AB3033">
              <w:rPr>
                <w:rFonts w:eastAsia="Times New Roman"/>
                <w:sz w:val="22"/>
                <w:szCs w:val="22"/>
              </w:rPr>
              <w:t>технологій</w:t>
            </w:r>
            <w:proofErr w:type="spellEnd"/>
            <w:r w:rsidR="00AB3033" w:rsidRPr="00AB3033">
              <w:rPr>
                <w:rFonts w:eastAsia="Times New Roman"/>
                <w:sz w:val="22"/>
                <w:szCs w:val="22"/>
              </w:rPr>
              <w:t xml:space="preserve">, визначених у </w:t>
            </w:r>
            <w:proofErr w:type="spellStart"/>
            <w:r w:rsidR="00AB3033" w:rsidRPr="00AB3033">
              <w:rPr>
                <w:rFonts w:eastAsia="Times New Roman"/>
                <w:sz w:val="22"/>
                <w:szCs w:val="22"/>
              </w:rPr>
              <w:t>технічних</w:t>
            </w:r>
            <w:proofErr w:type="spellEnd"/>
            <w:r w:rsidR="00AB3033" w:rsidRPr="00AB3033">
              <w:rPr>
                <w:rFonts w:eastAsia="Times New Roman"/>
                <w:sz w:val="22"/>
                <w:szCs w:val="22"/>
              </w:rPr>
              <w:t xml:space="preserve"> </w:t>
            </w:r>
            <w:proofErr w:type="spellStart"/>
            <w:r w:rsidR="00AB3033" w:rsidRPr="00AB3033">
              <w:rPr>
                <w:rFonts w:eastAsia="Times New Roman"/>
                <w:sz w:val="22"/>
                <w:szCs w:val="22"/>
              </w:rPr>
              <w:t>вимогах</w:t>
            </w:r>
            <w:proofErr w:type="spellEnd"/>
            <w:r w:rsidR="00AB3033" w:rsidRPr="00AB3033">
              <w:rPr>
                <w:rFonts w:eastAsia="Times New Roman"/>
                <w:sz w:val="22"/>
                <w:szCs w:val="22"/>
              </w:rPr>
              <w:t xml:space="preserve"> до предмета закупівлі.  </w:t>
            </w:r>
            <w:r w:rsidR="00AB3033" w:rsidRPr="00AB3033">
              <w:rPr>
                <w:rFonts w:eastAsia="Times New Roman"/>
                <w:i/>
                <w:sz w:val="22"/>
                <w:szCs w:val="22"/>
              </w:rPr>
              <w:t xml:space="preserve">(зазначається замовником у разі </w:t>
            </w:r>
            <w:proofErr w:type="gramStart"/>
            <w:r w:rsidR="00AB3033" w:rsidRPr="00AB3033">
              <w:rPr>
                <w:rFonts w:eastAsia="Times New Roman"/>
                <w:i/>
                <w:sz w:val="22"/>
                <w:szCs w:val="22"/>
              </w:rPr>
              <w:t>використання  норми</w:t>
            </w:r>
            <w:proofErr w:type="gramEnd"/>
            <w:r w:rsidR="00AB3033" w:rsidRPr="00AB3033">
              <w:rPr>
                <w:rFonts w:eastAsia="Times New Roman"/>
                <w:i/>
                <w:sz w:val="22"/>
                <w:szCs w:val="22"/>
              </w:rPr>
              <w:t xml:space="preserve"> щодо </w:t>
            </w:r>
            <w:proofErr w:type="spellStart"/>
            <w:r w:rsidR="00AB3033" w:rsidRPr="00AB3033">
              <w:rPr>
                <w:rFonts w:eastAsia="Times New Roman"/>
                <w:i/>
                <w:sz w:val="22"/>
                <w:szCs w:val="22"/>
              </w:rPr>
              <w:t>технологій</w:t>
            </w:r>
            <w:proofErr w:type="spellEnd"/>
            <w:r w:rsidR="00AB3033" w:rsidRPr="00AB3033">
              <w:rPr>
                <w:rFonts w:eastAsia="Times New Roman"/>
                <w:i/>
                <w:sz w:val="22"/>
                <w:szCs w:val="22"/>
              </w:rPr>
              <w:t>). </w:t>
            </w:r>
          </w:p>
          <w:p w14:paraId="6C831326" w14:textId="77777777" w:rsidR="00AB3033" w:rsidRPr="00AB3033" w:rsidRDefault="00AB3033" w:rsidP="00663D89">
            <w:pPr>
              <w:jc w:val="both"/>
              <w:rPr>
                <w:rFonts w:eastAsia="Times New Roman"/>
                <w:sz w:val="22"/>
                <w:szCs w:val="22"/>
                <w:shd w:val="clear" w:color="auto" w:fill="FFFF00"/>
              </w:rPr>
            </w:pPr>
          </w:p>
        </w:tc>
      </w:tr>
      <w:tr w:rsidR="00AB3033" w:rsidRPr="003F3145" w14:paraId="56BF8AB1" w14:textId="77777777" w:rsidTr="00AB3033">
        <w:trPr>
          <w:trHeight w:val="835"/>
        </w:trPr>
        <w:tc>
          <w:tcPr>
            <w:tcW w:w="591" w:type="dxa"/>
            <w:tcBorders>
              <w:top w:val="single" w:sz="8" w:space="0" w:color="000000"/>
              <w:left w:val="single" w:sz="8" w:space="0" w:color="000000"/>
              <w:bottom w:val="single" w:sz="8" w:space="0" w:color="000000"/>
            </w:tcBorders>
            <w:shd w:val="clear" w:color="auto" w:fill="auto"/>
          </w:tcPr>
          <w:p w14:paraId="5B405E8A" w14:textId="77777777" w:rsidR="00AB3033" w:rsidRPr="00AB3033" w:rsidRDefault="00AB3033" w:rsidP="00663D89">
            <w:pPr>
              <w:jc w:val="center"/>
              <w:rPr>
                <w:rFonts w:eastAsia="Times New Roman"/>
                <w:b/>
                <w:color w:val="000000"/>
                <w:sz w:val="22"/>
                <w:szCs w:val="22"/>
              </w:rPr>
            </w:pPr>
            <w:r w:rsidRPr="00AB3033">
              <w:rPr>
                <w:rFonts w:eastAsia="Times New Roman"/>
                <w:b/>
                <w:color w:val="000000"/>
                <w:sz w:val="22"/>
                <w:szCs w:val="22"/>
              </w:rPr>
              <w:t>2</w:t>
            </w:r>
          </w:p>
        </w:tc>
        <w:tc>
          <w:tcPr>
            <w:tcW w:w="1985" w:type="dxa"/>
            <w:tcBorders>
              <w:top w:val="single" w:sz="8" w:space="0" w:color="000000"/>
              <w:left w:val="single" w:sz="8" w:space="0" w:color="000000"/>
              <w:bottom w:val="single" w:sz="8" w:space="0" w:color="000000"/>
            </w:tcBorders>
            <w:shd w:val="clear" w:color="auto" w:fill="auto"/>
          </w:tcPr>
          <w:p w14:paraId="4F77C08E" w14:textId="38B8F4A6" w:rsidR="00AB3033" w:rsidRPr="00AB3033" w:rsidRDefault="00AB3033" w:rsidP="00663D89">
            <w:pPr>
              <w:rPr>
                <w:rFonts w:eastAsia="Times New Roman"/>
                <w:sz w:val="22"/>
                <w:szCs w:val="22"/>
              </w:rPr>
            </w:pPr>
            <w:r w:rsidRPr="00AB3033">
              <w:rPr>
                <w:rFonts w:eastAsia="Times New Roman"/>
                <w:b/>
                <w:color w:val="000000"/>
                <w:sz w:val="22"/>
                <w:szCs w:val="22"/>
              </w:rPr>
              <w:t xml:space="preserve">Наявність </w:t>
            </w:r>
            <w:proofErr w:type="spellStart"/>
            <w:r w:rsidRPr="00AB3033">
              <w:rPr>
                <w:rFonts w:eastAsia="Times New Roman"/>
                <w:b/>
                <w:color w:val="000000"/>
                <w:sz w:val="22"/>
                <w:szCs w:val="22"/>
              </w:rPr>
              <w:t>працівників</w:t>
            </w:r>
            <w:proofErr w:type="spellEnd"/>
            <w:r w:rsidRPr="00AB3033">
              <w:rPr>
                <w:rFonts w:eastAsia="Times New Roman"/>
                <w:b/>
                <w:color w:val="000000"/>
                <w:sz w:val="22"/>
                <w:szCs w:val="22"/>
              </w:rPr>
              <w:t xml:space="preserve"> відповідної </w:t>
            </w:r>
            <w:proofErr w:type="spellStart"/>
            <w:r w:rsidRPr="00AB3033">
              <w:rPr>
                <w:rFonts w:eastAsia="Times New Roman"/>
                <w:b/>
                <w:color w:val="000000"/>
                <w:sz w:val="22"/>
                <w:szCs w:val="22"/>
              </w:rPr>
              <w:t>кваліфікації</w:t>
            </w:r>
            <w:proofErr w:type="spellEnd"/>
            <w:r w:rsidRPr="00AB3033">
              <w:rPr>
                <w:rFonts w:eastAsia="Times New Roman"/>
                <w:b/>
                <w:color w:val="000000"/>
                <w:sz w:val="22"/>
                <w:szCs w:val="22"/>
              </w:rPr>
              <w:t xml:space="preserve">, які мають </w:t>
            </w:r>
            <w:proofErr w:type="spellStart"/>
            <w:r w:rsidRPr="00AB3033">
              <w:rPr>
                <w:rFonts w:eastAsia="Times New Roman"/>
                <w:b/>
                <w:color w:val="000000"/>
                <w:sz w:val="22"/>
                <w:szCs w:val="22"/>
              </w:rPr>
              <w:t>необхідні</w:t>
            </w:r>
            <w:proofErr w:type="spellEnd"/>
            <w:r w:rsidRPr="00AB3033">
              <w:rPr>
                <w:rFonts w:eastAsia="Times New Roman"/>
                <w:b/>
                <w:color w:val="000000"/>
                <w:sz w:val="22"/>
                <w:szCs w:val="22"/>
              </w:rPr>
              <w:t xml:space="preserve"> </w:t>
            </w:r>
            <w:proofErr w:type="spellStart"/>
            <w:r w:rsidRPr="00AB3033">
              <w:rPr>
                <w:rFonts w:eastAsia="Times New Roman"/>
                <w:b/>
                <w:color w:val="000000"/>
                <w:sz w:val="22"/>
                <w:szCs w:val="22"/>
              </w:rPr>
              <w:t>знання</w:t>
            </w:r>
            <w:proofErr w:type="spellEnd"/>
            <w:r w:rsidRPr="00AB3033">
              <w:rPr>
                <w:rFonts w:eastAsia="Times New Roman"/>
                <w:b/>
                <w:color w:val="000000"/>
                <w:sz w:val="22"/>
                <w:szCs w:val="22"/>
              </w:rPr>
              <w:t xml:space="preserve"> та </w:t>
            </w:r>
            <w:proofErr w:type="spellStart"/>
            <w:r w:rsidRPr="00AB3033">
              <w:rPr>
                <w:rFonts w:eastAsia="Times New Roman"/>
                <w:b/>
                <w:color w:val="000000"/>
                <w:sz w:val="22"/>
                <w:szCs w:val="22"/>
              </w:rPr>
              <w:t>досвід</w:t>
            </w:r>
            <w:proofErr w:type="spellEnd"/>
            <w:r w:rsidR="00C05389">
              <w:rPr>
                <w:rFonts w:eastAsia="Times New Roman"/>
                <w:lang w:val="uk-UA"/>
              </w:rPr>
              <w:t>*</w:t>
            </w:r>
          </w:p>
          <w:p w14:paraId="4022DB0E" w14:textId="77777777" w:rsidR="00AB3033" w:rsidRPr="00AB3033" w:rsidRDefault="00AB3033" w:rsidP="00663D89">
            <w:pPr>
              <w:rPr>
                <w:rFonts w:eastAsia="Times New Roman"/>
                <w:sz w:val="22"/>
                <w:szCs w:val="22"/>
              </w:rPr>
            </w:pPr>
          </w:p>
          <w:p w14:paraId="143A8F44" w14:textId="77777777" w:rsidR="00AB3033" w:rsidRPr="00AB3033" w:rsidRDefault="00AB3033" w:rsidP="00663D89">
            <w:pPr>
              <w:spacing w:before="120" w:after="240"/>
              <w:jc w:val="both"/>
              <w:rPr>
                <w:rFonts w:eastAsia="Times New Roman"/>
                <w:sz w:val="22"/>
                <w:szCs w:val="22"/>
              </w:rPr>
            </w:pPr>
          </w:p>
        </w:tc>
        <w:tc>
          <w:tcPr>
            <w:tcW w:w="7229" w:type="dxa"/>
            <w:tcBorders>
              <w:top w:val="single" w:sz="8" w:space="0" w:color="000000"/>
              <w:left w:val="single" w:sz="8" w:space="0" w:color="000000"/>
              <w:bottom w:val="single" w:sz="8" w:space="0" w:color="000000"/>
              <w:right w:val="single" w:sz="8" w:space="0" w:color="000000"/>
            </w:tcBorders>
            <w:shd w:val="clear" w:color="auto" w:fill="auto"/>
          </w:tcPr>
          <w:p w14:paraId="21FB0FE8" w14:textId="77777777" w:rsidR="00984098" w:rsidRPr="00984098" w:rsidRDefault="00984098" w:rsidP="00984098">
            <w:pPr>
              <w:ind w:right="9" w:firstLine="181"/>
              <w:jc w:val="both"/>
              <w:rPr>
                <w:iCs/>
                <w:sz w:val="22"/>
                <w:szCs w:val="22"/>
                <w:shd w:val="clear" w:color="auto" w:fill="FFFFFF"/>
                <w:lang w:val="uk-UA"/>
              </w:rPr>
            </w:pPr>
            <w:r w:rsidRPr="00984098">
              <w:rPr>
                <w:rFonts w:eastAsia="Times New Roman"/>
                <w:color w:val="000000"/>
                <w:sz w:val="22"/>
                <w:szCs w:val="22"/>
              </w:rPr>
              <w:t xml:space="preserve">2.1. </w:t>
            </w:r>
            <w:r w:rsidRPr="00984098">
              <w:rPr>
                <w:sz w:val="22"/>
                <w:szCs w:val="22"/>
                <w:lang w:val="uk-UA"/>
              </w:rPr>
              <w:t>Учасник повинен забезпечити кваліфікований персонал для виконання передбачених робіт безпосередньо на об’єкті.</w:t>
            </w:r>
          </w:p>
          <w:p w14:paraId="379E097A" w14:textId="43129432" w:rsidR="00984098" w:rsidRPr="00984098" w:rsidRDefault="00984098" w:rsidP="00984098">
            <w:pPr>
              <w:ind w:right="9" w:firstLine="181"/>
              <w:jc w:val="both"/>
              <w:rPr>
                <w:rFonts w:eastAsia="Times New Roman"/>
                <w:sz w:val="22"/>
                <w:szCs w:val="22"/>
                <w:lang w:val="uk-UA"/>
              </w:rPr>
            </w:pPr>
            <w:r w:rsidRPr="00984098">
              <w:rPr>
                <w:sz w:val="22"/>
                <w:szCs w:val="22"/>
                <w:shd w:val="clear" w:color="auto" w:fill="FFFFFF"/>
                <w:lang w:val="uk-UA"/>
              </w:rPr>
              <w:t xml:space="preserve">Для </w:t>
            </w:r>
            <w:proofErr w:type="spellStart"/>
            <w:r w:rsidRPr="00984098">
              <w:rPr>
                <w:sz w:val="22"/>
                <w:szCs w:val="22"/>
                <w:shd w:val="clear" w:color="auto" w:fill="FFFFFF"/>
                <w:lang w:val="uk-UA"/>
              </w:rPr>
              <w:t>підтверження</w:t>
            </w:r>
            <w:proofErr w:type="spellEnd"/>
            <w:r w:rsidRPr="00984098">
              <w:rPr>
                <w:sz w:val="22"/>
                <w:szCs w:val="22"/>
                <w:shd w:val="clear" w:color="auto" w:fill="FFFFFF"/>
                <w:lang w:val="uk-UA"/>
              </w:rPr>
              <w:t xml:space="preserve"> Учасник повинен надати довідку у довільній формі про наявність працівників, відповідної кваліфікації, які мають знання та досвід, необхідн</w:t>
            </w:r>
            <w:r>
              <w:rPr>
                <w:sz w:val="22"/>
                <w:szCs w:val="22"/>
                <w:shd w:val="clear" w:color="auto" w:fill="FFFFFF"/>
                <w:lang w:val="uk-UA"/>
              </w:rPr>
              <w:t>і</w:t>
            </w:r>
            <w:r w:rsidRPr="00984098">
              <w:rPr>
                <w:sz w:val="22"/>
                <w:szCs w:val="22"/>
                <w:shd w:val="clear" w:color="auto" w:fill="FFFFFF"/>
                <w:lang w:val="uk-UA"/>
              </w:rPr>
              <w:t xml:space="preserve"> для надання даної послуги </w:t>
            </w:r>
            <w:r w:rsidRPr="00984098">
              <w:rPr>
                <w:sz w:val="22"/>
                <w:szCs w:val="22"/>
                <w:lang w:val="uk-UA"/>
              </w:rPr>
              <w:t>із зазначенням у такій довідці інформації про ПІБ, посаду, стаж роботи за фахом, кваліфікаційний розряд, форма трудових відносин (основне місце роботи,</w:t>
            </w:r>
            <w:r>
              <w:rPr>
                <w:sz w:val="22"/>
                <w:szCs w:val="22"/>
                <w:lang w:val="uk-UA"/>
              </w:rPr>
              <w:t xml:space="preserve"> сумісництво,</w:t>
            </w:r>
            <w:r w:rsidRPr="00984098">
              <w:rPr>
                <w:sz w:val="22"/>
                <w:szCs w:val="22"/>
                <w:lang w:val="uk-UA"/>
              </w:rPr>
              <w:t xml:space="preserve"> </w:t>
            </w:r>
            <w:r>
              <w:rPr>
                <w:sz w:val="22"/>
                <w:szCs w:val="22"/>
                <w:lang w:val="uk-UA"/>
              </w:rPr>
              <w:t xml:space="preserve">контракт, </w:t>
            </w:r>
            <w:r w:rsidRPr="00984098">
              <w:rPr>
                <w:sz w:val="22"/>
                <w:szCs w:val="22"/>
                <w:lang w:val="uk-UA"/>
              </w:rPr>
              <w:t>тощо)</w:t>
            </w:r>
            <w:r w:rsidRPr="00984098">
              <w:rPr>
                <w:rFonts w:eastAsia="Times New Roman"/>
                <w:color w:val="000000"/>
                <w:sz w:val="22"/>
                <w:szCs w:val="22"/>
                <w:lang w:val="uk-UA"/>
              </w:rPr>
              <w:t>.</w:t>
            </w:r>
          </w:p>
          <w:p w14:paraId="29C8D486" w14:textId="73DA375F" w:rsidR="00984098" w:rsidRPr="00984098" w:rsidRDefault="00984098" w:rsidP="00984098">
            <w:pPr>
              <w:ind w:right="9" w:firstLine="181"/>
              <w:jc w:val="both"/>
              <w:rPr>
                <w:sz w:val="22"/>
                <w:szCs w:val="22"/>
                <w:lang w:val="uk-UA"/>
              </w:rPr>
            </w:pPr>
            <w:r w:rsidRPr="00984098">
              <w:rPr>
                <w:rFonts w:eastAsia="Times New Roman"/>
                <w:color w:val="000000"/>
                <w:sz w:val="22"/>
                <w:szCs w:val="22"/>
                <w:lang w:val="uk-UA"/>
              </w:rPr>
              <w:t xml:space="preserve">2.2. </w:t>
            </w:r>
            <w:r>
              <w:rPr>
                <w:rFonts w:eastAsia="Times New Roman"/>
                <w:color w:val="000000"/>
                <w:sz w:val="22"/>
                <w:szCs w:val="22"/>
                <w:lang w:val="uk-UA"/>
              </w:rPr>
              <w:t xml:space="preserve">На підтвердження інформації щодо працевлаштування </w:t>
            </w:r>
            <w:r w:rsidRPr="00984098">
              <w:rPr>
                <w:sz w:val="22"/>
                <w:szCs w:val="22"/>
                <w:lang w:val="uk-UA"/>
              </w:rPr>
              <w:t>в Учасника працівників відповідної кваліфікації</w:t>
            </w:r>
            <w:r>
              <w:rPr>
                <w:sz w:val="22"/>
                <w:szCs w:val="22"/>
                <w:lang w:val="uk-UA"/>
              </w:rPr>
              <w:t xml:space="preserve"> разом з вказаною довідкою Учаснику у складі тендерної документацію необхідно надати</w:t>
            </w:r>
            <w:r w:rsidR="003F3145">
              <w:rPr>
                <w:sz w:val="22"/>
                <w:szCs w:val="22"/>
                <w:lang w:val="uk-UA"/>
              </w:rPr>
              <w:t>:</w:t>
            </w:r>
          </w:p>
          <w:p w14:paraId="082BC685" w14:textId="010B0940" w:rsidR="00984098" w:rsidRPr="00984098" w:rsidRDefault="00984098" w:rsidP="00984098">
            <w:pPr>
              <w:jc w:val="both"/>
              <w:rPr>
                <w:rFonts w:eastAsia="Times New Roman"/>
                <w:color w:val="000000"/>
                <w:sz w:val="22"/>
                <w:szCs w:val="22"/>
                <w:lang w:val="uk-UA"/>
              </w:rPr>
            </w:pPr>
            <w:r w:rsidRPr="00984098">
              <w:rPr>
                <w:sz w:val="22"/>
                <w:szCs w:val="22"/>
                <w:lang w:val="uk-UA"/>
              </w:rPr>
              <w:t>- копії документів, що підтверджують наявність трудових відносин між учасником та всіма працівниками, зазначеними в довідці про наявність працівників відповідної кваліфікації, які мають необхідні знання та досвід, а саме: копії (витяги з) трудових книжок таких працівників (перша та сторінка із записом про прийняття на роботу) або копії наказів про прийняття на роботу таких працівників (переведення/суміщення/сумісництво) або копі</w:t>
            </w:r>
            <w:r w:rsidR="00C237D8">
              <w:rPr>
                <w:sz w:val="22"/>
                <w:szCs w:val="22"/>
                <w:lang w:val="uk-UA"/>
              </w:rPr>
              <w:t>ї</w:t>
            </w:r>
            <w:r w:rsidRPr="00984098">
              <w:rPr>
                <w:sz w:val="22"/>
                <w:szCs w:val="22"/>
                <w:lang w:val="uk-UA"/>
              </w:rPr>
              <w:t xml:space="preserve"> </w:t>
            </w:r>
            <w:r w:rsidR="003F3145">
              <w:rPr>
                <w:sz w:val="22"/>
                <w:szCs w:val="22"/>
                <w:lang w:val="uk-UA"/>
              </w:rPr>
              <w:t>трудових договорів (контрактів).</w:t>
            </w:r>
          </w:p>
          <w:p w14:paraId="1B819F0E" w14:textId="592801FD" w:rsidR="00AB3033" w:rsidRPr="00984098" w:rsidRDefault="00C237D8" w:rsidP="003F3145">
            <w:pPr>
              <w:ind w:right="9"/>
              <w:jc w:val="both"/>
              <w:rPr>
                <w:sz w:val="22"/>
                <w:szCs w:val="22"/>
                <w:lang w:val="uk-UA"/>
              </w:rPr>
            </w:pPr>
            <w:r>
              <w:rPr>
                <w:sz w:val="22"/>
                <w:szCs w:val="22"/>
                <w:lang w:val="uk-UA"/>
              </w:rPr>
              <w:t xml:space="preserve">  Зазначені документи мають бути чинними на дату подання пропозиції.</w:t>
            </w:r>
          </w:p>
        </w:tc>
      </w:tr>
    </w:tbl>
    <w:p w14:paraId="0D388165" w14:textId="77777777" w:rsidR="00AB3033" w:rsidRDefault="00AB3033" w:rsidP="00AB3033">
      <w:pPr>
        <w:rPr>
          <w:rFonts w:eastAsia="Times New Roman"/>
          <w:lang w:val="uk-UA"/>
        </w:rPr>
      </w:pPr>
    </w:p>
    <w:p w14:paraId="59C3875C" w14:textId="72608B0A" w:rsidR="00C05389" w:rsidRPr="00C05389" w:rsidRDefault="00C05389" w:rsidP="00C05389">
      <w:pPr>
        <w:rPr>
          <w:rFonts w:eastAsia="Times New Roman"/>
          <w:lang w:val="uk-UA"/>
        </w:rPr>
      </w:pPr>
      <w:r w:rsidRPr="00C05389">
        <w:rPr>
          <w:rFonts w:eastAsia="Times New Roman"/>
          <w:i/>
          <w:color w:val="000000"/>
          <w:lang w:val="uk-UA"/>
        </w:rPr>
        <w:t>*</w:t>
      </w:r>
      <w:r>
        <w:rPr>
          <w:rFonts w:eastAsia="Times New Roman"/>
          <w:i/>
          <w:color w:val="000000"/>
          <w:lang w:val="uk-UA"/>
        </w:rPr>
        <w:t xml:space="preserve">     </w:t>
      </w:r>
      <w:r w:rsidRPr="00C05389">
        <w:rPr>
          <w:rFonts w:eastAsia="Times New Roman"/>
          <w:i/>
          <w:color w:val="000000"/>
          <w:lang w:val="uk-UA"/>
        </w:rPr>
        <w:t xml:space="preserve">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w:t>
      </w:r>
      <w:r w:rsidRPr="00C05389">
        <w:rPr>
          <w:rFonts w:eastAsia="Times New Roman"/>
          <w:i/>
          <w:color w:val="000000"/>
          <w:lang w:val="uk-UA"/>
        </w:rPr>
        <w:lastRenderedPageBreak/>
        <w:t>відповідності такому критерію залучити спроможності інших суб’єктів господарювання як субпідрядників/ співвиконавців</w:t>
      </w:r>
    </w:p>
    <w:p w14:paraId="4BC8B20B" w14:textId="3A4A8D00" w:rsidR="00AB3033" w:rsidRPr="00037B15" w:rsidRDefault="00AB3033" w:rsidP="00D32363">
      <w:pPr>
        <w:jc w:val="both"/>
        <w:rPr>
          <w:rFonts w:eastAsia="Times New Roman"/>
          <w:lang w:val="uk-UA"/>
        </w:rPr>
      </w:pPr>
      <w:r>
        <w:rPr>
          <w:rFonts w:eastAsia="Times New Roman"/>
          <w:lang w:val="uk-UA"/>
        </w:rPr>
        <w:t>*</w:t>
      </w:r>
      <w:r w:rsidR="00C05389">
        <w:rPr>
          <w:rFonts w:eastAsia="Times New Roman"/>
          <w:lang w:val="uk-UA"/>
        </w:rPr>
        <w:t>*</w:t>
      </w:r>
      <w:r>
        <w:rPr>
          <w:rFonts w:eastAsia="Times New Roman"/>
          <w:lang w:val="uk-UA"/>
        </w:rPr>
        <w:t xml:space="preserve"> </w:t>
      </w:r>
      <w:r w:rsidRPr="00037B15">
        <w:rPr>
          <w:rFonts w:eastAsia="Times New Roman"/>
          <w:bCs/>
          <w:i/>
          <w:iCs/>
          <w:color w:val="000000"/>
          <w:lang w:val="uk-UA"/>
        </w:rPr>
        <w:t>У разі участі об’єднання учасників підтвердження відповідності кваліфікаційним критеріям</w:t>
      </w:r>
      <w:r>
        <w:rPr>
          <w:rFonts w:eastAsia="Times New Roman"/>
          <w:bCs/>
          <w:i/>
          <w:iCs/>
          <w:color w:val="000000"/>
          <w:lang w:val="uk-UA"/>
        </w:rPr>
        <w:t xml:space="preserve">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D632C3B" w14:textId="77777777" w:rsidR="00AB3033" w:rsidRDefault="00AB3033" w:rsidP="00AB3033">
      <w:pPr>
        <w:rPr>
          <w:rFonts w:eastAsia="Times New Roman"/>
          <w:lang w:val="uk-UA"/>
        </w:rPr>
      </w:pPr>
    </w:p>
    <w:p w14:paraId="10A4C447" w14:textId="77777777" w:rsidR="00AB3033" w:rsidRPr="00800D79" w:rsidRDefault="00AB3033" w:rsidP="00AB3033">
      <w:pPr>
        <w:spacing w:before="20" w:after="20"/>
        <w:jc w:val="both"/>
        <w:rPr>
          <w:rFonts w:eastAsia="Times New Roman"/>
          <w:b/>
          <w:lang w:val="uk-UA"/>
        </w:rPr>
      </w:pPr>
    </w:p>
    <w:p w14:paraId="1C0AA08D" w14:textId="77777777" w:rsidR="00AB3033" w:rsidRDefault="00AB3033" w:rsidP="00AB3033">
      <w:pPr>
        <w:spacing w:before="20" w:after="20"/>
        <w:jc w:val="both"/>
        <w:rPr>
          <w:rFonts w:eastAsia="Times New Roman"/>
          <w:shd w:val="clear" w:color="auto" w:fill="FFFFFF"/>
        </w:rPr>
      </w:pPr>
      <w:r>
        <w:rPr>
          <w:rFonts w:eastAsia="Times New Roman"/>
          <w:b/>
          <w:lang w:val="uk-UA"/>
        </w:rPr>
        <w:t xml:space="preserve">2. </w:t>
      </w:r>
      <w:r>
        <w:rPr>
          <w:rFonts w:eastAsia="Times New Roman"/>
          <w:b/>
        </w:rPr>
        <w:t xml:space="preserve">Підтвердження відповідності </w:t>
      </w:r>
      <w:proofErr w:type="gramStart"/>
      <w:r>
        <w:rPr>
          <w:rFonts w:eastAsia="Times New Roman"/>
          <w:b/>
        </w:rPr>
        <w:t>УЧАСНИКА  вимогам</w:t>
      </w:r>
      <w:proofErr w:type="gramEnd"/>
      <w:r>
        <w:rPr>
          <w:rFonts w:eastAsia="Times New Roman"/>
          <w:b/>
        </w:rPr>
        <w:t>, визначени</w:t>
      </w:r>
      <w:r>
        <w:rPr>
          <w:rFonts w:eastAsia="Times New Roman"/>
          <w:b/>
          <w:shd w:val="clear" w:color="auto" w:fill="FFFFFF"/>
        </w:rPr>
        <w:t>м у пункті 47 Особливостей.</w:t>
      </w:r>
    </w:p>
    <w:p w14:paraId="48F0D527" w14:textId="06C99FD6" w:rsidR="00270882" w:rsidRPr="00DC74BA" w:rsidRDefault="00270882" w:rsidP="00270882">
      <w:pPr>
        <w:ind w:firstLine="567"/>
        <w:jc w:val="both"/>
        <w:rPr>
          <w:rFonts w:eastAsia="Times New Roman"/>
          <w:highlight w:val="white"/>
        </w:rPr>
      </w:pPr>
      <w:r w:rsidRPr="00DC74BA">
        <w:rPr>
          <w:rFonts w:eastAsia="Times New Roman"/>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w:t>
      </w:r>
      <w:proofErr w:type="spellStart"/>
      <w:r w:rsidRPr="00DC74BA">
        <w:rPr>
          <w:rFonts w:eastAsia="Times New Roman"/>
          <w:highlight w:val="white"/>
        </w:rPr>
        <w:t>самостійного</w:t>
      </w:r>
      <w:proofErr w:type="spellEnd"/>
      <w:r w:rsidRPr="00DC74BA">
        <w:rPr>
          <w:rFonts w:eastAsia="Times New Roman"/>
          <w:highlight w:val="white"/>
        </w:rPr>
        <w:t xml:space="preserve"> </w:t>
      </w:r>
      <w:proofErr w:type="spellStart"/>
      <w:r w:rsidRPr="00DC74BA">
        <w:rPr>
          <w:rFonts w:eastAsia="Times New Roman"/>
          <w:highlight w:val="white"/>
        </w:rPr>
        <w:t>декларування</w:t>
      </w:r>
      <w:proofErr w:type="spellEnd"/>
      <w:r w:rsidRPr="00DC74BA">
        <w:rPr>
          <w:rFonts w:eastAsia="Times New Roman"/>
          <w:highlight w:val="white"/>
        </w:rPr>
        <w:t xml:space="preserve"> відсутності таких підстав учасником процедури закупівлі відповідно </w:t>
      </w:r>
      <w:proofErr w:type="gramStart"/>
      <w:r w:rsidRPr="00DC74BA">
        <w:rPr>
          <w:rFonts w:eastAsia="Times New Roman"/>
          <w:highlight w:val="white"/>
        </w:rPr>
        <w:t>до абзацу</w:t>
      </w:r>
      <w:proofErr w:type="gramEnd"/>
      <w:r w:rsidRPr="00DC74BA">
        <w:rPr>
          <w:rFonts w:eastAsia="Times New Roman"/>
          <w:highlight w:val="white"/>
        </w:rPr>
        <w:t xml:space="preserve"> </w:t>
      </w:r>
      <w:proofErr w:type="spellStart"/>
      <w:r w:rsidRPr="00DC74BA">
        <w:rPr>
          <w:rFonts w:eastAsia="Times New Roman"/>
          <w:highlight w:val="white"/>
        </w:rPr>
        <w:t>шістнадцятого</w:t>
      </w:r>
      <w:proofErr w:type="spellEnd"/>
      <w:r w:rsidRPr="00DC74BA">
        <w:rPr>
          <w:rFonts w:eastAsia="Times New Roman"/>
          <w:highlight w:val="white"/>
        </w:rPr>
        <w:t xml:space="preserve"> пункту 47 Особливостей.</w:t>
      </w:r>
    </w:p>
    <w:p w14:paraId="5A2E2271" w14:textId="6EDA62ED" w:rsidR="00270882" w:rsidRPr="00D32363" w:rsidRDefault="00270882" w:rsidP="00270882">
      <w:pPr>
        <w:ind w:firstLine="567"/>
        <w:jc w:val="both"/>
        <w:rPr>
          <w:b/>
          <w:bCs/>
          <w:color w:val="333333"/>
          <w:lang w:val="uk-UA"/>
        </w:rPr>
      </w:pPr>
      <w:r>
        <w:rPr>
          <w:rFonts w:eastAsia="Times New Roman"/>
          <w:shd w:val="clear" w:color="auto" w:fill="FFFFFF"/>
        </w:rPr>
        <w:t xml:space="preserve">Учасник процедури закупівлі підтверджує відсутність підстав, зазначених в пункті 47 </w:t>
      </w:r>
      <w:proofErr w:type="gramStart"/>
      <w:r>
        <w:rPr>
          <w:rFonts w:eastAsia="Times New Roman"/>
          <w:shd w:val="clear" w:color="auto" w:fill="FFFFFF"/>
        </w:rPr>
        <w:t>Особливостей  (</w:t>
      </w:r>
      <w:proofErr w:type="gramEnd"/>
      <w:r>
        <w:rPr>
          <w:rFonts w:eastAsia="Times New Roman"/>
          <w:shd w:val="clear" w:color="auto" w:fill="FFFFFF"/>
        </w:rPr>
        <w:t xml:space="preserve">крім </w:t>
      </w:r>
      <w:proofErr w:type="spellStart"/>
      <w:r>
        <w:rPr>
          <w:rFonts w:eastAsia="Times New Roman"/>
          <w:shd w:val="clear" w:color="auto" w:fill="FFFFFF"/>
        </w:rPr>
        <w:t>підпунктів</w:t>
      </w:r>
      <w:proofErr w:type="spellEnd"/>
      <w:r>
        <w:rPr>
          <w:rFonts w:eastAsia="Times New Roman"/>
          <w:shd w:val="clear" w:color="auto" w:fill="FFFFFF"/>
        </w:rPr>
        <w:t xml:space="preserve"> 1 і 7), </w:t>
      </w:r>
      <w:r w:rsidRPr="00D32363">
        <w:rPr>
          <w:rFonts w:eastAsia="Times New Roman"/>
          <w:b/>
          <w:bCs/>
          <w:shd w:val="clear" w:color="auto" w:fill="FFFFFF"/>
        </w:rPr>
        <w:t xml:space="preserve">шляхом </w:t>
      </w:r>
      <w:proofErr w:type="spellStart"/>
      <w:r w:rsidRPr="00D32363">
        <w:rPr>
          <w:rFonts w:eastAsia="Times New Roman"/>
          <w:b/>
          <w:bCs/>
          <w:shd w:val="clear" w:color="auto" w:fill="FFFFFF"/>
        </w:rPr>
        <w:t>самостійного</w:t>
      </w:r>
      <w:proofErr w:type="spellEnd"/>
      <w:r w:rsidRPr="00D32363">
        <w:rPr>
          <w:rFonts w:eastAsia="Times New Roman"/>
          <w:b/>
          <w:bCs/>
          <w:shd w:val="clear" w:color="auto" w:fill="FFFFFF"/>
        </w:rPr>
        <w:t xml:space="preserve"> </w:t>
      </w:r>
      <w:proofErr w:type="spellStart"/>
      <w:r w:rsidRPr="00D32363">
        <w:rPr>
          <w:rFonts w:eastAsia="Times New Roman"/>
          <w:b/>
          <w:bCs/>
          <w:shd w:val="clear" w:color="auto" w:fill="FFFFFF"/>
        </w:rPr>
        <w:t>декларування</w:t>
      </w:r>
      <w:proofErr w:type="spellEnd"/>
      <w:r w:rsidRPr="00D32363">
        <w:rPr>
          <w:rFonts w:eastAsia="Times New Roman"/>
          <w:b/>
          <w:bCs/>
          <w:shd w:val="clear" w:color="auto" w:fill="FFFFFF"/>
        </w:rPr>
        <w:t xml:space="preserve"> відсутності таких підстав в електронній системі закупівель під час подання тендерної пропозиції</w:t>
      </w:r>
      <w:r w:rsidRPr="00D32363">
        <w:rPr>
          <w:rFonts w:eastAsia="Times New Roman"/>
          <w:b/>
          <w:bCs/>
          <w:shd w:val="clear" w:color="auto" w:fill="FFFFFF"/>
          <w:lang w:val="uk-UA"/>
        </w:rPr>
        <w:t>.</w:t>
      </w:r>
    </w:p>
    <w:p w14:paraId="1D3128EC" w14:textId="77777777" w:rsidR="00270882" w:rsidRPr="006F1D91" w:rsidRDefault="00270882" w:rsidP="00270882">
      <w:pPr>
        <w:widowControl w:val="0"/>
        <w:pBdr>
          <w:top w:val="nil"/>
          <w:left w:val="nil"/>
          <w:bottom w:val="nil"/>
          <w:right w:val="nil"/>
          <w:between w:val="nil"/>
        </w:pBdr>
        <w:ind w:firstLine="567"/>
        <w:jc w:val="both"/>
        <w:rPr>
          <w:rFonts w:eastAsia="Times New Roman"/>
          <w:i/>
          <w:lang w:val="uk-UA"/>
        </w:rPr>
      </w:pPr>
      <w:r w:rsidRPr="006F1D91">
        <w:rPr>
          <w:rFonts w:eastAsia="Times New Roman"/>
          <w:i/>
          <w:lang w:val="uk-UA"/>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01FBB46A" w14:textId="77777777" w:rsidR="00270882" w:rsidRPr="00DC74BA" w:rsidRDefault="00270882" w:rsidP="00270882">
      <w:pPr>
        <w:widowControl w:val="0"/>
        <w:pBdr>
          <w:top w:val="nil"/>
          <w:left w:val="nil"/>
          <w:bottom w:val="nil"/>
          <w:right w:val="nil"/>
          <w:between w:val="nil"/>
        </w:pBdr>
        <w:ind w:firstLine="567"/>
        <w:jc w:val="both"/>
        <w:rPr>
          <w:rFonts w:eastAsia="Times New Roman"/>
        </w:rPr>
      </w:pPr>
      <w:r w:rsidRPr="00DC74BA">
        <w:rPr>
          <w:rFonts w:eastAsia="Times New Roman"/>
        </w:rPr>
        <w:t xml:space="preserve">У разі коли учасник процедури закупівлі має намір </w:t>
      </w:r>
      <w:proofErr w:type="spellStart"/>
      <w:r w:rsidRPr="00DC74BA">
        <w:rPr>
          <w:rFonts w:eastAsia="Times New Roman"/>
        </w:rPr>
        <w:t>залучити</w:t>
      </w:r>
      <w:proofErr w:type="spellEnd"/>
      <w:r w:rsidRPr="00DC74BA">
        <w:rPr>
          <w:rFonts w:eastAsia="Times New Roman"/>
        </w:rPr>
        <w:t xml:space="preserve"> інших </w:t>
      </w:r>
      <w:proofErr w:type="spellStart"/>
      <w:r w:rsidRPr="00DC74BA">
        <w:rPr>
          <w:rFonts w:eastAsia="Times New Roman"/>
        </w:rPr>
        <w:t>суб’єктів</w:t>
      </w:r>
      <w:proofErr w:type="spellEnd"/>
      <w:r w:rsidRPr="00DC74BA">
        <w:rPr>
          <w:rFonts w:eastAsia="Times New Roman"/>
        </w:rPr>
        <w:t xml:space="preserve"> господарювання як </w:t>
      </w:r>
      <w:proofErr w:type="spellStart"/>
      <w:r w:rsidRPr="00DC74BA">
        <w:rPr>
          <w:rFonts w:eastAsia="Times New Roman"/>
        </w:rPr>
        <w:t>субпідрядників</w:t>
      </w:r>
      <w:proofErr w:type="spellEnd"/>
      <w:r w:rsidRPr="00DC74BA">
        <w:rPr>
          <w:rFonts w:eastAsia="Times New Roman"/>
        </w:rPr>
        <w:t>/</w:t>
      </w:r>
      <w:proofErr w:type="spellStart"/>
      <w:r w:rsidRPr="00DC74BA">
        <w:rPr>
          <w:rFonts w:eastAsia="Times New Roman"/>
        </w:rPr>
        <w:t>співвиконавців</w:t>
      </w:r>
      <w:proofErr w:type="spellEnd"/>
      <w:r w:rsidRPr="00DC74BA">
        <w:rPr>
          <w:rFonts w:eastAsia="Times New Roman"/>
        </w:rPr>
        <w:t xml:space="preserve"> в </w:t>
      </w:r>
      <w:proofErr w:type="spellStart"/>
      <w:r w:rsidRPr="00DC74BA">
        <w:rPr>
          <w:rFonts w:eastAsia="Times New Roman"/>
        </w:rPr>
        <w:t>обсязі</w:t>
      </w:r>
      <w:proofErr w:type="spellEnd"/>
      <w:r w:rsidRPr="00DC74BA">
        <w:rPr>
          <w:rFonts w:eastAsia="Times New Roman"/>
        </w:rPr>
        <w:t xml:space="preserve"> не </w:t>
      </w:r>
      <w:proofErr w:type="spellStart"/>
      <w:r w:rsidRPr="00DC74BA">
        <w:rPr>
          <w:rFonts w:eastAsia="Times New Roman"/>
        </w:rPr>
        <w:t>менш</w:t>
      </w:r>
      <w:proofErr w:type="spellEnd"/>
      <w:r w:rsidRPr="00DC74BA">
        <w:rPr>
          <w:rFonts w:eastAsia="Times New Roman"/>
        </w:rPr>
        <w:t xml:space="preserve">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DC74BA">
        <w:rPr>
          <w:rFonts w:eastAsia="Times New Roman"/>
          <w:i/>
        </w:rPr>
        <w:t>(у разі застосування таких критеріїв до учасника процедури закупівлі)</w:t>
      </w:r>
      <w:r w:rsidRPr="00DC74BA">
        <w:rPr>
          <w:rFonts w:eastAsia="Times New Roman"/>
        </w:rPr>
        <w:t xml:space="preserve">, замовник перевіряє таких </w:t>
      </w:r>
      <w:proofErr w:type="spellStart"/>
      <w:r w:rsidRPr="00DC74BA">
        <w:rPr>
          <w:rFonts w:eastAsia="Times New Roman"/>
        </w:rPr>
        <w:t>суб’єктів</w:t>
      </w:r>
      <w:proofErr w:type="spellEnd"/>
      <w:r w:rsidRPr="00DC74BA">
        <w:rPr>
          <w:rFonts w:eastAsia="Times New Roman"/>
        </w:rPr>
        <w:t xml:space="preserve"> господарювання щодо відсутності підстав, визначених пунктом 47 Особливостей.</w:t>
      </w:r>
    </w:p>
    <w:p w14:paraId="55BE4F72" w14:textId="77777777" w:rsidR="00AB3033" w:rsidRPr="00270882" w:rsidRDefault="00AB3033" w:rsidP="00AB3033">
      <w:pPr>
        <w:widowControl w:val="0"/>
        <w:ind w:firstLine="567"/>
        <w:jc w:val="both"/>
        <w:rPr>
          <w:rFonts w:eastAsia="Times New Roman"/>
          <w:color w:val="00B050"/>
          <w:sz w:val="20"/>
          <w:szCs w:val="20"/>
          <w:shd w:val="clear" w:color="auto" w:fill="FFFF00"/>
        </w:rPr>
      </w:pPr>
    </w:p>
    <w:p w14:paraId="00FAA0D5" w14:textId="77777777" w:rsidR="00AB3033" w:rsidRDefault="00AB3033" w:rsidP="00AB3033">
      <w:pPr>
        <w:jc w:val="both"/>
        <w:rPr>
          <w:rFonts w:eastAsia="Times New Roman"/>
        </w:rPr>
      </w:pPr>
      <w:r>
        <w:rPr>
          <w:rFonts w:eastAsia="Times New Roman"/>
          <w:b/>
          <w:lang w:val="uk-UA"/>
        </w:rPr>
        <w:t>3</w:t>
      </w:r>
      <w:r>
        <w:rPr>
          <w:rFonts w:eastAsia="Times New Roman"/>
          <w:b/>
        </w:rPr>
        <w:t xml:space="preserve">. Перелік документів та </w:t>
      </w:r>
      <w:proofErr w:type="gramStart"/>
      <w:r>
        <w:rPr>
          <w:rFonts w:eastAsia="Times New Roman"/>
          <w:b/>
        </w:rPr>
        <w:t>інформації  для</w:t>
      </w:r>
      <w:proofErr w:type="gramEnd"/>
      <w:r>
        <w:rPr>
          <w:rFonts w:eastAsia="Times New Roman"/>
          <w:b/>
        </w:rPr>
        <w:t xml:space="preserve"> підтвердження відповідності ПЕРЕМОЖЦЯ вимогам, визначеним у пункті </w:t>
      </w:r>
      <w:r>
        <w:rPr>
          <w:rFonts w:eastAsia="Times New Roman"/>
          <w:b/>
          <w:bCs/>
          <w:sz w:val="20"/>
          <w:szCs w:val="20"/>
        </w:rPr>
        <w:t>47</w:t>
      </w:r>
      <w:r>
        <w:rPr>
          <w:rFonts w:eastAsia="Times New Roman"/>
          <w:b/>
        </w:rPr>
        <w:t xml:space="preserve"> Особливостей:</w:t>
      </w:r>
    </w:p>
    <w:p w14:paraId="29F8CBBE" w14:textId="4B122100" w:rsidR="00AB3033" w:rsidRDefault="00AB3033" w:rsidP="00AB3033">
      <w:pPr>
        <w:widowControl w:val="0"/>
        <w:ind w:firstLine="567"/>
        <w:jc w:val="both"/>
        <w:rPr>
          <w:rFonts w:eastAsia="Times New Roman"/>
        </w:rPr>
      </w:pPr>
      <w:r>
        <w:rPr>
          <w:rFonts w:eastAsia="Times New Roman"/>
        </w:rPr>
        <w:t xml:space="preserve">Переможець процедури закупівлі у строк, що </w:t>
      </w:r>
      <w:r>
        <w:rPr>
          <w:rFonts w:eastAsia="Times New Roman"/>
          <w:b/>
          <w:i/>
        </w:rPr>
        <w:t xml:space="preserve">не перевищує чотири дні </w:t>
      </w:r>
      <w:r>
        <w:rPr>
          <w:rFonts w:eastAsia="Times New Roman"/>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w:t>
      </w:r>
      <w:r>
        <w:rPr>
          <w:rFonts w:eastAsia="Times New Roman"/>
          <w:b/>
          <w:bCs/>
        </w:rPr>
        <w:t>47</w:t>
      </w:r>
      <w:r>
        <w:rPr>
          <w:rFonts w:eastAsia="Times New Roman"/>
        </w:rPr>
        <w:t xml:space="preserve"> Особливостей. </w:t>
      </w:r>
    </w:p>
    <w:p w14:paraId="48AD12FD" w14:textId="77777777" w:rsidR="00AB3033" w:rsidRDefault="00AB3033" w:rsidP="00AB3033">
      <w:pPr>
        <w:widowControl w:val="0"/>
        <w:ind w:firstLine="567"/>
        <w:jc w:val="both"/>
        <w:rPr>
          <w:rFonts w:eastAsia="Times New Roman"/>
          <w:b/>
          <w:shd w:val="clear" w:color="auto" w:fill="FFFFFF"/>
        </w:rPr>
      </w:pPr>
      <w:r>
        <w:rPr>
          <w:rFonts w:eastAsia="Times New Rom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2BE4685" w14:textId="77777777" w:rsidR="00AB3033" w:rsidRDefault="00AB3033" w:rsidP="00AB3033">
      <w:pPr>
        <w:rPr>
          <w:rFonts w:eastAsia="Times New Roman"/>
          <w:b/>
          <w:shd w:val="clear" w:color="auto" w:fill="FFFFFF"/>
        </w:rPr>
      </w:pPr>
    </w:p>
    <w:p w14:paraId="48A42CF0" w14:textId="54253592" w:rsidR="00AB3033" w:rsidRDefault="00AB3033" w:rsidP="00AB3033">
      <w:pPr>
        <w:rPr>
          <w:rFonts w:eastAsia="Times New Roman"/>
          <w:b/>
          <w:shd w:val="clear" w:color="auto" w:fill="FFFFFF"/>
        </w:rPr>
      </w:pPr>
      <w:r>
        <w:rPr>
          <w:rFonts w:eastAsia="Times New Roman"/>
          <w:b/>
          <w:color w:val="000000"/>
          <w:shd w:val="clear" w:color="auto" w:fill="FFFFFF"/>
        </w:rPr>
        <w:t xml:space="preserve">3.1. Документи, які </w:t>
      </w:r>
      <w:proofErr w:type="gramStart"/>
      <w:r>
        <w:rPr>
          <w:rFonts w:eastAsia="Times New Roman"/>
          <w:b/>
          <w:color w:val="000000"/>
          <w:shd w:val="clear" w:color="auto" w:fill="FFFFFF"/>
        </w:rPr>
        <w:t>надаються  ПЕРЕМОЖЦЕМ</w:t>
      </w:r>
      <w:proofErr w:type="gramEnd"/>
      <w:r>
        <w:rPr>
          <w:rFonts w:eastAsia="Times New Roman"/>
          <w:b/>
          <w:color w:val="000000"/>
          <w:shd w:val="clear" w:color="auto" w:fill="FFFFFF"/>
        </w:rPr>
        <w:t xml:space="preserve"> (юридичною особою):</w:t>
      </w:r>
    </w:p>
    <w:tbl>
      <w:tblPr>
        <w:tblW w:w="9893" w:type="dxa"/>
        <w:tblInd w:w="-122" w:type="dxa"/>
        <w:tblLayout w:type="fixed"/>
        <w:tblLook w:val="0000" w:firstRow="0" w:lastRow="0" w:firstColumn="0" w:lastColumn="0" w:noHBand="0" w:noVBand="0"/>
      </w:tblPr>
      <w:tblGrid>
        <w:gridCol w:w="679"/>
        <w:gridCol w:w="4350"/>
        <w:gridCol w:w="4864"/>
      </w:tblGrid>
      <w:tr w:rsidR="00AB3033" w14:paraId="0FAC7F28" w14:textId="77777777" w:rsidTr="00AB3033">
        <w:trPr>
          <w:trHeight w:val="1005"/>
        </w:trPr>
        <w:tc>
          <w:tcPr>
            <w:tcW w:w="679" w:type="dxa"/>
            <w:tcBorders>
              <w:top w:val="single" w:sz="8" w:space="0" w:color="000000"/>
              <w:left w:val="single" w:sz="8" w:space="0" w:color="000000"/>
              <w:bottom w:val="single" w:sz="8" w:space="0" w:color="000000"/>
            </w:tcBorders>
            <w:shd w:val="clear" w:color="auto" w:fill="auto"/>
          </w:tcPr>
          <w:p w14:paraId="5D5CDE1C" w14:textId="77777777" w:rsidR="00AB3033" w:rsidRDefault="00AB3033" w:rsidP="00663D89">
            <w:pPr>
              <w:ind w:left="100"/>
              <w:jc w:val="center"/>
              <w:rPr>
                <w:rFonts w:eastAsia="Times New Roman"/>
                <w:b/>
                <w:shd w:val="clear" w:color="auto" w:fill="FFFFFF"/>
              </w:rPr>
            </w:pPr>
            <w:r>
              <w:rPr>
                <w:rFonts w:eastAsia="Times New Roman"/>
                <w:b/>
                <w:shd w:val="clear" w:color="auto" w:fill="FFFFFF"/>
              </w:rPr>
              <w:t>№</w:t>
            </w:r>
          </w:p>
          <w:p w14:paraId="4EC1B9BA" w14:textId="77777777" w:rsidR="00AB3033" w:rsidRDefault="00AB3033" w:rsidP="00663D89">
            <w:pPr>
              <w:ind w:left="100"/>
              <w:jc w:val="center"/>
              <w:rPr>
                <w:rFonts w:eastAsia="Times New Roman"/>
                <w:b/>
                <w:shd w:val="clear" w:color="auto" w:fill="FFFFFF"/>
              </w:rPr>
            </w:pPr>
            <w:r>
              <w:rPr>
                <w:rFonts w:eastAsia="Times New Roman"/>
                <w:b/>
                <w:shd w:val="clear" w:color="auto" w:fill="FFFFFF"/>
              </w:rPr>
              <w:t>з/п</w:t>
            </w:r>
          </w:p>
        </w:tc>
        <w:tc>
          <w:tcPr>
            <w:tcW w:w="4350" w:type="dxa"/>
            <w:tcBorders>
              <w:top w:val="single" w:sz="8" w:space="0" w:color="000000"/>
              <w:left w:val="single" w:sz="8" w:space="0" w:color="000000"/>
              <w:bottom w:val="single" w:sz="8" w:space="0" w:color="000000"/>
            </w:tcBorders>
            <w:shd w:val="clear" w:color="auto" w:fill="auto"/>
          </w:tcPr>
          <w:p w14:paraId="78FF0170" w14:textId="77777777" w:rsidR="00AB3033" w:rsidRDefault="00AB3033" w:rsidP="00663D89">
            <w:pPr>
              <w:ind w:left="100"/>
              <w:jc w:val="center"/>
              <w:rPr>
                <w:rFonts w:eastAsia="Times New Roman"/>
                <w:b/>
                <w:shd w:val="clear" w:color="auto" w:fill="FFFFFF"/>
              </w:rPr>
            </w:pPr>
            <w:r>
              <w:rPr>
                <w:rFonts w:eastAsia="Times New Roman"/>
                <w:b/>
                <w:shd w:val="clear" w:color="auto" w:fill="FFFFFF"/>
              </w:rPr>
              <w:t xml:space="preserve">Вимоги згідно п. </w:t>
            </w:r>
            <w:r>
              <w:rPr>
                <w:rFonts w:eastAsia="Times New Roman"/>
                <w:b/>
                <w:bCs/>
                <w:shd w:val="clear" w:color="auto" w:fill="FFFFFF"/>
              </w:rPr>
              <w:t>47</w:t>
            </w:r>
            <w:r>
              <w:rPr>
                <w:rFonts w:eastAsia="Times New Roman"/>
                <w:b/>
                <w:shd w:val="clear" w:color="auto" w:fill="FFFFFF"/>
              </w:rPr>
              <w:t xml:space="preserve"> Особливостей</w:t>
            </w:r>
          </w:p>
          <w:p w14:paraId="69E722F7" w14:textId="77777777" w:rsidR="00AB3033" w:rsidRDefault="00AB3033" w:rsidP="00663D89">
            <w:pPr>
              <w:ind w:left="100"/>
              <w:jc w:val="center"/>
              <w:rPr>
                <w:rFonts w:eastAsia="Times New Roman"/>
                <w:b/>
                <w:shd w:val="clear" w:color="auto" w:fill="FFFFFF"/>
              </w:rPr>
            </w:pPr>
          </w:p>
        </w:tc>
        <w:tc>
          <w:tcPr>
            <w:tcW w:w="4864" w:type="dxa"/>
            <w:tcBorders>
              <w:top w:val="single" w:sz="8" w:space="0" w:color="000000"/>
              <w:left w:val="single" w:sz="8" w:space="0" w:color="000000"/>
              <w:bottom w:val="single" w:sz="8" w:space="0" w:color="000000"/>
              <w:right w:val="single" w:sz="8" w:space="0" w:color="000000"/>
            </w:tcBorders>
            <w:shd w:val="clear" w:color="auto" w:fill="auto"/>
          </w:tcPr>
          <w:p w14:paraId="6335528B" w14:textId="77777777" w:rsidR="00AB3033" w:rsidRDefault="00AB3033" w:rsidP="00663D89">
            <w:pPr>
              <w:ind w:left="100"/>
              <w:jc w:val="center"/>
            </w:pPr>
            <w:r>
              <w:rPr>
                <w:rFonts w:eastAsia="Times New Roman"/>
                <w:b/>
                <w:shd w:val="clear" w:color="auto" w:fill="FFFFFF"/>
              </w:rPr>
              <w:t xml:space="preserve">Переможець торгів на виконання вимоги згідно п. </w:t>
            </w:r>
            <w:r>
              <w:rPr>
                <w:rFonts w:eastAsia="Times New Roman"/>
                <w:b/>
                <w:bCs/>
                <w:shd w:val="clear" w:color="auto" w:fill="FFFFFF"/>
              </w:rPr>
              <w:t>47</w:t>
            </w:r>
            <w:r>
              <w:rPr>
                <w:rFonts w:eastAsia="Times New Roman"/>
                <w:b/>
                <w:shd w:val="clear" w:color="auto" w:fill="FFFFFF"/>
              </w:rPr>
              <w:t xml:space="preserve"> Особливостей (підтвердження відсутності підстав) повинен надати таку інформацію:</w:t>
            </w:r>
          </w:p>
        </w:tc>
      </w:tr>
      <w:tr w:rsidR="00AB3033" w14:paraId="65344D1B" w14:textId="77777777" w:rsidTr="00C9613F">
        <w:trPr>
          <w:trHeight w:val="835"/>
        </w:trPr>
        <w:tc>
          <w:tcPr>
            <w:tcW w:w="679" w:type="dxa"/>
            <w:tcBorders>
              <w:top w:val="single" w:sz="8" w:space="0" w:color="000000"/>
              <w:left w:val="single" w:sz="8" w:space="0" w:color="000000"/>
              <w:bottom w:val="single" w:sz="8" w:space="0" w:color="000000"/>
            </w:tcBorders>
            <w:shd w:val="clear" w:color="auto" w:fill="auto"/>
          </w:tcPr>
          <w:p w14:paraId="6796E125" w14:textId="77777777" w:rsidR="00AB3033" w:rsidRDefault="00AB3033" w:rsidP="00663D89">
            <w:pPr>
              <w:ind w:left="100"/>
              <w:jc w:val="center"/>
              <w:rPr>
                <w:rFonts w:eastAsia="Times New Roman"/>
                <w:shd w:val="clear" w:color="auto" w:fill="FFFFFF"/>
              </w:rPr>
            </w:pPr>
            <w:r>
              <w:rPr>
                <w:rFonts w:eastAsia="Times New Roman"/>
                <w:b/>
                <w:color w:val="000000"/>
                <w:shd w:val="clear" w:color="auto" w:fill="FFFFFF"/>
              </w:rPr>
              <w:t>1</w:t>
            </w:r>
          </w:p>
        </w:tc>
        <w:tc>
          <w:tcPr>
            <w:tcW w:w="4350" w:type="dxa"/>
            <w:tcBorders>
              <w:top w:val="single" w:sz="8" w:space="0" w:color="000000"/>
              <w:left w:val="single" w:sz="8" w:space="0" w:color="000000"/>
              <w:bottom w:val="single" w:sz="8" w:space="0" w:color="000000"/>
            </w:tcBorders>
            <w:shd w:val="clear" w:color="auto" w:fill="auto"/>
          </w:tcPr>
          <w:p w14:paraId="22482A73" w14:textId="47EA86AF" w:rsidR="00AB3033" w:rsidRDefault="00AB3033" w:rsidP="00663D89">
            <w:pPr>
              <w:widowControl w:val="0"/>
              <w:spacing w:before="120"/>
              <w:jc w:val="both"/>
              <w:rPr>
                <w:rFonts w:eastAsia="Times New Roman"/>
                <w:b/>
                <w:shd w:val="clear" w:color="auto" w:fill="FFFFFF"/>
              </w:rPr>
            </w:pPr>
            <w:r>
              <w:rPr>
                <w:rFonts w:eastAsia="Times New Roman"/>
                <w:shd w:val="clear" w:color="auto" w:fill="FFFFFF"/>
              </w:rPr>
              <w:t>Керівника учасника процедури закупівлі, фізичну особу, яка є учасником процедури закупівлі, було притягнуто згідно із законом</w:t>
            </w:r>
            <w:r w:rsidR="00D32363">
              <w:rPr>
                <w:rFonts w:eastAsia="Times New Roman"/>
                <w:shd w:val="clear" w:color="auto" w:fill="FFFFFF"/>
                <w:lang w:val="uk-UA"/>
              </w:rPr>
              <w:t xml:space="preserve"> </w:t>
            </w:r>
            <w:r>
              <w:rPr>
                <w:rFonts w:eastAsia="Times New Roman"/>
                <w:shd w:val="clear" w:color="auto" w:fill="FFFFFF"/>
              </w:rPr>
              <w:t xml:space="preserve">до відповідальності за вчинення корупційного правопорушення або </w:t>
            </w:r>
            <w:r>
              <w:rPr>
                <w:rFonts w:eastAsia="Times New Roman"/>
                <w:shd w:val="clear" w:color="auto" w:fill="FFFFFF"/>
              </w:rPr>
              <w:lastRenderedPageBreak/>
              <w:t>правопорушення, пов’язаного з корупцією.</w:t>
            </w:r>
          </w:p>
          <w:p w14:paraId="459147BB" w14:textId="77777777" w:rsidR="00AB3033" w:rsidRDefault="00AB3033" w:rsidP="00663D89">
            <w:pPr>
              <w:jc w:val="both"/>
              <w:rPr>
                <w:rFonts w:eastAsia="Times New Roman"/>
                <w:b/>
                <w:shd w:val="clear" w:color="auto" w:fill="FFFFFF"/>
              </w:rPr>
            </w:pPr>
            <w:r>
              <w:rPr>
                <w:rFonts w:eastAsia="Times New Roman"/>
                <w:b/>
                <w:shd w:val="clear" w:color="auto" w:fill="FFFFFF"/>
              </w:rPr>
              <w:t>(</w:t>
            </w:r>
            <w:proofErr w:type="spellStart"/>
            <w:r>
              <w:rPr>
                <w:rFonts w:eastAsia="Times New Roman"/>
                <w:b/>
                <w:shd w:val="clear" w:color="auto" w:fill="FFFFFF"/>
              </w:rPr>
              <w:t>підпункт</w:t>
            </w:r>
            <w:proofErr w:type="spellEnd"/>
            <w:r>
              <w:rPr>
                <w:rFonts w:eastAsia="Times New Roman"/>
                <w:b/>
                <w:shd w:val="clear" w:color="auto" w:fill="FFFFFF"/>
              </w:rPr>
              <w:t xml:space="preserve"> 3 пункт 47 Особливостей)</w:t>
            </w:r>
          </w:p>
        </w:tc>
        <w:tc>
          <w:tcPr>
            <w:tcW w:w="4864" w:type="dxa"/>
            <w:tcBorders>
              <w:top w:val="single" w:sz="8" w:space="0" w:color="000000"/>
              <w:left w:val="single" w:sz="8" w:space="0" w:color="000000"/>
              <w:bottom w:val="single" w:sz="8" w:space="0" w:color="000000"/>
              <w:right w:val="single" w:sz="8" w:space="0" w:color="000000"/>
            </w:tcBorders>
            <w:shd w:val="clear" w:color="auto" w:fill="auto"/>
          </w:tcPr>
          <w:p w14:paraId="715856F7" w14:textId="24DDEC74" w:rsidR="00C05389" w:rsidRDefault="00C05389" w:rsidP="00575298">
            <w:pPr>
              <w:ind w:right="140"/>
              <w:jc w:val="both"/>
              <w:rPr>
                <w:rFonts w:eastAsia="Times New Roman"/>
                <w:b/>
                <w:sz w:val="20"/>
                <w:szCs w:val="20"/>
                <w:highlight w:val="white"/>
              </w:rPr>
            </w:pPr>
            <w:proofErr w:type="spellStart"/>
            <w:r w:rsidRPr="00C05389">
              <w:rPr>
                <w:rFonts w:eastAsia="Times New Roman"/>
                <w:b/>
                <w:highlight w:val="white"/>
              </w:rPr>
              <w:lastRenderedPageBreak/>
              <w:t>Перевіряється</w:t>
            </w:r>
            <w:proofErr w:type="spellEnd"/>
            <w:r w:rsidRPr="00C05389">
              <w:rPr>
                <w:rFonts w:eastAsia="Times New Roman"/>
                <w:b/>
                <w:highlight w:val="white"/>
              </w:rPr>
              <w:t xml:space="preserve"> </w:t>
            </w:r>
            <w:proofErr w:type="spellStart"/>
            <w:r w:rsidRPr="00C05389">
              <w:rPr>
                <w:rFonts w:eastAsia="Times New Roman"/>
                <w:b/>
                <w:highlight w:val="white"/>
              </w:rPr>
              <w:t>безпосередньо</w:t>
            </w:r>
            <w:proofErr w:type="spellEnd"/>
            <w:r w:rsidRPr="00C05389">
              <w:rPr>
                <w:rFonts w:eastAsia="Times New Roman"/>
                <w:b/>
                <w:highlight w:val="white"/>
              </w:rPr>
              <w:t xml:space="preserve"> замовником самостійно, крім випадків, коли доступ до такої інформації є </w:t>
            </w:r>
            <w:proofErr w:type="spellStart"/>
            <w:r w:rsidRPr="00C05389">
              <w:rPr>
                <w:rFonts w:eastAsia="Times New Roman"/>
                <w:b/>
                <w:highlight w:val="white"/>
              </w:rPr>
              <w:t>обмеженим</w:t>
            </w:r>
            <w:proofErr w:type="spellEnd"/>
            <w:r w:rsidRPr="00DC74BA">
              <w:rPr>
                <w:rFonts w:eastAsia="Times New Roman"/>
                <w:i/>
              </w:rPr>
              <w:t>*</w:t>
            </w:r>
            <w:r>
              <w:rPr>
                <w:rFonts w:eastAsia="Times New Roman"/>
                <w:b/>
                <w:sz w:val="20"/>
                <w:szCs w:val="20"/>
                <w:highlight w:val="white"/>
              </w:rPr>
              <w:t>.</w:t>
            </w:r>
          </w:p>
          <w:p w14:paraId="6010CB44" w14:textId="66ED0026" w:rsidR="00D32363" w:rsidRPr="00DC74BA" w:rsidRDefault="00D32363" w:rsidP="00D32363">
            <w:pPr>
              <w:ind w:right="140"/>
              <w:jc w:val="both"/>
              <w:rPr>
                <w:rFonts w:eastAsia="Times New Roman"/>
                <w:i/>
              </w:rPr>
            </w:pPr>
            <w:r w:rsidRPr="00DC74BA">
              <w:rPr>
                <w:rFonts w:eastAsia="Times New Roman"/>
                <w:i/>
              </w:rPr>
              <w:t xml:space="preserve">*З 04.09.2023 р. </w:t>
            </w:r>
            <w:proofErr w:type="spellStart"/>
            <w:r w:rsidRPr="00DC74BA">
              <w:rPr>
                <w:rFonts w:eastAsia="Times New Roman"/>
                <w:i/>
              </w:rPr>
              <w:t>Національне</w:t>
            </w:r>
            <w:proofErr w:type="spellEnd"/>
            <w:r w:rsidRPr="00DC74BA">
              <w:rPr>
                <w:rFonts w:eastAsia="Times New Roman"/>
                <w:i/>
              </w:rPr>
              <w:t xml:space="preserve"> агентство з питань </w:t>
            </w:r>
            <w:proofErr w:type="spellStart"/>
            <w:r w:rsidRPr="00DC74BA">
              <w:rPr>
                <w:rFonts w:eastAsia="Times New Roman"/>
                <w:i/>
              </w:rPr>
              <w:t>запобігання</w:t>
            </w:r>
            <w:proofErr w:type="spellEnd"/>
            <w:r w:rsidRPr="00DC74BA">
              <w:rPr>
                <w:rFonts w:eastAsia="Times New Roman"/>
                <w:i/>
              </w:rPr>
              <w:t xml:space="preserve"> </w:t>
            </w:r>
            <w:proofErr w:type="spellStart"/>
            <w:r w:rsidRPr="00DC74BA">
              <w:rPr>
                <w:rFonts w:eastAsia="Times New Roman"/>
                <w:i/>
              </w:rPr>
              <w:t>корупції</w:t>
            </w:r>
            <w:proofErr w:type="spellEnd"/>
            <w:r w:rsidRPr="00DC74BA">
              <w:rPr>
                <w:rFonts w:eastAsia="Times New Roman"/>
                <w:i/>
              </w:rPr>
              <w:t xml:space="preserve"> (НАЗК) </w:t>
            </w:r>
            <w:proofErr w:type="spellStart"/>
            <w:r w:rsidRPr="00DC74BA">
              <w:rPr>
                <w:rFonts w:eastAsia="Times New Roman"/>
                <w:i/>
              </w:rPr>
              <w:lastRenderedPageBreak/>
              <w:t>відкрило</w:t>
            </w:r>
            <w:proofErr w:type="spellEnd"/>
            <w:r w:rsidRPr="00DC74BA">
              <w:rPr>
                <w:rFonts w:eastAsia="Times New Roman"/>
                <w:i/>
              </w:rPr>
              <w:t xml:space="preserve"> доступ до Реєстру осіб, які вчинили корупційні та пов’язані з корупцією правопорушення, з урахуванням </w:t>
            </w:r>
            <w:proofErr w:type="spellStart"/>
            <w:r w:rsidRPr="00DC74BA">
              <w:rPr>
                <w:rFonts w:eastAsia="Times New Roman"/>
                <w:i/>
              </w:rPr>
              <w:t>безпекових</w:t>
            </w:r>
            <w:proofErr w:type="spellEnd"/>
            <w:r w:rsidRPr="00DC74BA">
              <w:rPr>
                <w:rFonts w:eastAsia="Times New Roman"/>
                <w:i/>
              </w:rPr>
              <w:t xml:space="preserve"> </w:t>
            </w:r>
            <w:proofErr w:type="spellStart"/>
            <w:r w:rsidRPr="00DC74BA">
              <w:rPr>
                <w:rFonts w:eastAsia="Times New Roman"/>
                <w:i/>
              </w:rPr>
              <w:t>аспектів</w:t>
            </w:r>
            <w:proofErr w:type="spellEnd"/>
            <w:r w:rsidRPr="00DC74BA">
              <w:rPr>
                <w:rFonts w:eastAsia="Times New Roman"/>
                <w:i/>
              </w:rPr>
              <w:t xml:space="preserve">. </w:t>
            </w:r>
            <w:proofErr w:type="spellStart"/>
            <w:r w:rsidRPr="00DC74BA">
              <w:rPr>
                <w:rFonts w:eastAsia="Times New Roman"/>
                <w:i/>
              </w:rPr>
              <w:t>Проте</w:t>
            </w:r>
            <w:proofErr w:type="spellEnd"/>
            <w:r w:rsidRPr="00DC74BA">
              <w:rPr>
                <w:rFonts w:eastAsia="Times New Roman"/>
                <w:i/>
              </w:rPr>
              <w:t xml:space="preserve"> згідно з постановою КМУ від 12.03.2022 р. № 263, яка застосовується до припинення чи скасування воєнного стану, </w:t>
            </w:r>
            <w:proofErr w:type="spellStart"/>
            <w:r w:rsidRPr="00DC74BA">
              <w:rPr>
                <w:rFonts w:eastAsia="Times New Roman"/>
                <w:i/>
              </w:rPr>
              <w:t>інформаційні</w:t>
            </w:r>
            <w:proofErr w:type="spellEnd"/>
            <w:r w:rsidRPr="00DC74BA">
              <w:rPr>
                <w:rFonts w:eastAsia="Times New Roman"/>
                <w:i/>
              </w:rPr>
              <w:t xml:space="preserve">, </w:t>
            </w:r>
            <w:proofErr w:type="spellStart"/>
            <w:r w:rsidRPr="00DC74BA">
              <w:rPr>
                <w:rFonts w:eastAsia="Times New Roman"/>
                <w:i/>
              </w:rPr>
              <w:t>інформаційно-комунікаційні</w:t>
            </w:r>
            <w:proofErr w:type="spellEnd"/>
            <w:r w:rsidRPr="00DC74BA">
              <w:rPr>
                <w:rFonts w:eastAsia="Times New Roman"/>
                <w:i/>
              </w:rPr>
              <w:t xml:space="preserve"> та електронні </w:t>
            </w:r>
            <w:proofErr w:type="spellStart"/>
            <w:r w:rsidRPr="00DC74BA">
              <w:rPr>
                <w:rFonts w:eastAsia="Times New Roman"/>
                <w:i/>
              </w:rPr>
              <w:t>комунікаційні</w:t>
            </w:r>
            <w:proofErr w:type="spellEnd"/>
            <w:r w:rsidRPr="00DC74BA">
              <w:rPr>
                <w:rFonts w:eastAsia="Times New Roman"/>
                <w:i/>
              </w:rPr>
              <w:t xml:space="preserve"> системи, публічні електронні </w:t>
            </w:r>
            <w:proofErr w:type="spellStart"/>
            <w:r w:rsidRPr="00DC74BA">
              <w:rPr>
                <w:rFonts w:eastAsia="Times New Roman"/>
                <w:i/>
              </w:rPr>
              <w:t>реєстри</w:t>
            </w:r>
            <w:proofErr w:type="spellEnd"/>
            <w:r w:rsidRPr="00DC74BA">
              <w:rPr>
                <w:rFonts w:eastAsia="Times New Roman"/>
                <w:i/>
              </w:rPr>
              <w:t xml:space="preserve"> можуть як </w:t>
            </w:r>
            <w:proofErr w:type="spellStart"/>
            <w:r w:rsidRPr="00DC74BA">
              <w:rPr>
                <w:rFonts w:eastAsia="Times New Roman"/>
                <w:i/>
              </w:rPr>
              <w:t>зупиняти</w:t>
            </w:r>
            <w:proofErr w:type="spellEnd"/>
            <w:r w:rsidRPr="00DC74BA">
              <w:rPr>
                <w:rFonts w:eastAsia="Times New Roman"/>
                <w:i/>
              </w:rPr>
              <w:t xml:space="preserve">, </w:t>
            </w:r>
            <w:proofErr w:type="spellStart"/>
            <w:r w:rsidRPr="00DC74BA">
              <w:rPr>
                <w:rFonts w:eastAsia="Times New Roman"/>
                <w:i/>
              </w:rPr>
              <w:t>обмежувати</w:t>
            </w:r>
            <w:proofErr w:type="spellEnd"/>
            <w:r w:rsidRPr="00DC74BA">
              <w:rPr>
                <w:rFonts w:eastAsia="Times New Roman"/>
                <w:b/>
                <w:i/>
              </w:rPr>
              <w:t xml:space="preserve"> </w:t>
            </w:r>
            <w:r w:rsidRPr="00DC74BA">
              <w:rPr>
                <w:rFonts w:eastAsia="Times New Roman"/>
                <w:i/>
              </w:rPr>
              <w:t xml:space="preserve">свою роботу, так і </w:t>
            </w:r>
            <w:proofErr w:type="spellStart"/>
            <w:r w:rsidRPr="00DC74BA">
              <w:rPr>
                <w:rFonts w:eastAsia="Times New Roman"/>
                <w:i/>
              </w:rPr>
              <w:t>відкриватись</w:t>
            </w:r>
            <w:proofErr w:type="spellEnd"/>
            <w:r w:rsidRPr="00DC74BA">
              <w:rPr>
                <w:rFonts w:eastAsia="Times New Roman"/>
                <w:i/>
              </w:rPr>
              <w:t xml:space="preserve">, </w:t>
            </w:r>
            <w:proofErr w:type="spellStart"/>
            <w:r w:rsidRPr="00DC74BA">
              <w:rPr>
                <w:rFonts w:eastAsia="Times New Roman"/>
                <w:i/>
              </w:rPr>
              <w:t>поновлюватись</w:t>
            </w:r>
            <w:proofErr w:type="spellEnd"/>
            <w:r w:rsidRPr="00DC74BA">
              <w:rPr>
                <w:rFonts w:eastAsia="Times New Roman"/>
                <w:i/>
              </w:rPr>
              <w:t xml:space="preserve"> у період воєнного стану.</w:t>
            </w:r>
          </w:p>
          <w:p w14:paraId="7179B57C" w14:textId="6FB47337" w:rsidR="00AB3033" w:rsidRPr="00575298" w:rsidRDefault="00575298" w:rsidP="00D32363">
            <w:pPr>
              <w:ind w:right="140"/>
              <w:jc w:val="both"/>
            </w:pPr>
            <w:r w:rsidRPr="00575298">
              <w:rPr>
                <w:rFonts w:eastAsia="Times New Roman"/>
                <w:i/>
                <w:highlight w:val="white"/>
              </w:rPr>
              <w:t xml:space="preserve">Таким чином у разі якщо </w:t>
            </w:r>
            <w:proofErr w:type="spellStart"/>
            <w:r w:rsidRPr="00575298">
              <w:rPr>
                <w:rFonts w:eastAsia="Times New Roman"/>
                <w:i/>
                <w:highlight w:val="white"/>
              </w:rPr>
              <w:t>інформаційні</w:t>
            </w:r>
            <w:proofErr w:type="spellEnd"/>
            <w:r w:rsidRPr="00575298">
              <w:rPr>
                <w:rFonts w:eastAsia="Times New Roman"/>
                <w:i/>
                <w:highlight w:val="white"/>
              </w:rPr>
              <w:t xml:space="preserve">, </w:t>
            </w:r>
            <w:proofErr w:type="spellStart"/>
            <w:r w:rsidRPr="00575298">
              <w:rPr>
                <w:rFonts w:eastAsia="Times New Roman"/>
                <w:i/>
                <w:highlight w:val="white"/>
              </w:rPr>
              <w:t>інформаційно-комунікаційні</w:t>
            </w:r>
            <w:proofErr w:type="spellEnd"/>
            <w:r w:rsidRPr="00575298">
              <w:rPr>
                <w:rFonts w:eastAsia="Times New Roman"/>
                <w:i/>
                <w:highlight w:val="white"/>
              </w:rPr>
              <w:t xml:space="preserve"> та електронні </w:t>
            </w:r>
            <w:proofErr w:type="spellStart"/>
            <w:r w:rsidRPr="00575298">
              <w:rPr>
                <w:rFonts w:eastAsia="Times New Roman"/>
                <w:i/>
                <w:highlight w:val="white"/>
              </w:rPr>
              <w:t>комунікаційні</w:t>
            </w:r>
            <w:proofErr w:type="spellEnd"/>
            <w:r w:rsidRPr="00575298">
              <w:rPr>
                <w:rFonts w:eastAsia="Times New Roman"/>
                <w:i/>
                <w:highlight w:val="white"/>
              </w:rPr>
              <w:t xml:space="preserve"> системи, публічні електронні </w:t>
            </w:r>
            <w:proofErr w:type="spellStart"/>
            <w:r w:rsidRPr="00575298">
              <w:rPr>
                <w:rFonts w:eastAsia="Times New Roman"/>
                <w:i/>
                <w:highlight w:val="white"/>
              </w:rPr>
              <w:t>реєстри</w:t>
            </w:r>
            <w:proofErr w:type="spellEnd"/>
            <w:r w:rsidRPr="00575298">
              <w:rPr>
                <w:rFonts w:eastAsia="Times New Roman"/>
                <w:i/>
                <w:highlight w:val="white"/>
              </w:rPr>
              <w:t xml:space="preserve"> </w:t>
            </w:r>
            <w:proofErr w:type="spellStart"/>
            <w:r w:rsidRPr="00575298">
              <w:rPr>
                <w:rFonts w:eastAsia="Times New Roman"/>
                <w:i/>
                <w:highlight w:val="white"/>
              </w:rPr>
              <w:t>будуть</w:t>
            </w:r>
            <w:proofErr w:type="spellEnd"/>
            <w:r w:rsidRPr="00575298">
              <w:rPr>
                <w:rFonts w:eastAsia="Times New Roman"/>
                <w:i/>
                <w:highlight w:val="white"/>
              </w:rPr>
              <w:t xml:space="preserve"> </w:t>
            </w:r>
            <w:proofErr w:type="spellStart"/>
            <w:r w:rsidRPr="00575298">
              <w:rPr>
                <w:rFonts w:eastAsia="Times New Roman"/>
                <w:i/>
                <w:highlight w:val="white"/>
              </w:rPr>
              <w:t>зупинені</w:t>
            </w:r>
            <w:proofErr w:type="spellEnd"/>
            <w:r w:rsidRPr="00575298">
              <w:rPr>
                <w:rFonts w:eastAsia="Times New Roman"/>
                <w:i/>
                <w:highlight w:val="white"/>
              </w:rPr>
              <w:t xml:space="preserve"> або, </w:t>
            </w:r>
            <w:proofErr w:type="spellStart"/>
            <w:r w:rsidRPr="00575298">
              <w:rPr>
                <w:rFonts w:eastAsia="Times New Roman"/>
                <w:i/>
                <w:highlight w:val="white"/>
              </w:rPr>
              <w:t>обмежать</w:t>
            </w:r>
            <w:proofErr w:type="spellEnd"/>
            <w:r w:rsidRPr="00575298">
              <w:rPr>
                <w:rFonts w:eastAsia="Times New Roman"/>
                <w:i/>
                <w:highlight w:val="white"/>
              </w:rPr>
              <w:t xml:space="preserve"> свою роботу, то </w:t>
            </w:r>
            <w:proofErr w:type="spellStart"/>
            <w:r w:rsidRPr="00575298">
              <w:rPr>
                <w:rFonts w:eastAsia="Times New Roman"/>
                <w:i/>
                <w:highlight w:val="white"/>
              </w:rPr>
              <w:t>інформаційна</w:t>
            </w:r>
            <w:proofErr w:type="spellEnd"/>
            <w:r w:rsidRPr="00575298">
              <w:rPr>
                <w:rFonts w:eastAsia="Times New Roman"/>
                <w:i/>
                <w:highlight w:val="white"/>
              </w:rPr>
              <w:t xml:space="preserve"> довідка з Єдиного державного реєстру осіб, які вчинили корупційні або пов’язані з корупцією правопорушення, згідно з </w:t>
            </w:r>
            <w:proofErr w:type="spellStart"/>
            <w:r w:rsidRPr="00575298">
              <w:rPr>
                <w:rFonts w:eastAsia="Times New Roman"/>
                <w:i/>
                <w:highlight w:val="white"/>
              </w:rPr>
              <w:t>якою</w:t>
            </w:r>
            <w:proofErr w:type="spellEnd"/>
            <w:r w:rsidRPr="00575298">
              <w:rPr>
                <w:rFonts w:eastAsia="Times New Roman"/>
                <w:i/>
                <w:highlight w:val="white"/>
              </w:rPr>
              <w:t xml:space="preserve"> не буде </w:t>
            </w:r>
            <w:proofErr w:type="spellStart"/>
            <w:r w:rsidRPr="00575298">
              <w:rPr>
                <w:rFonts w:eastAsia="Times New Roman"/>
                <w:i/>
                <w:highlight w:val="white"/>
              </w:rPr>
              <w:t>знайдено</w:t>
            </w:r>
            <w:proofErr w:type="spellEnd"/>
            <w:r w:rsidRPr="00575298">
              <w:rPr>
                <w:rFonts w:eastAsia="Times New Roman"/>
                <w:i/>
                <w:highlight w:val="white"/>
              </w:rPr>
              <w:t xml:space="preserve"> інформації про корупційні або пов'язані з корупцією правопорушення </w:t>
            </w:r>
            <w:r w:rsidRPr="00575298">
              <w:rPr>
                <w:rFonts w:eastAsia="Times New Roman"/>
                <w:b/>
                <w:i/>
                <w:highlight w:val="white"/>
              </w:rPr>
              <w:t>керівника учасника</w:t>
            </w:r>
            <w:r w:rsidRPr="00575298">
              <w:rPr>
                <w:rFonts w:eastAsia="Times New Roman"/>
                <w:i/>
                <w:highlight w:val="white"/>
              </w:rPr>
              <w:t xml:space="preserve"> процедури </w:t>
            </w:r>
            <w:proofErr w:type="spellStart"/>
            <w:r w:rsidRPr="00575298">
              <w:rPr>
                <w:rFonts w:eastAsia="Times New Roman"/>
                <w:i/>
                <w:highlight w:val="white"/>
              </w:rPr>
              <w:t>закупівлі,на</w:t>
            </w:r>
            <w:proofErr w:type="spellEnd"/>
            <w:r w:rsidRPr="00575298">
              <w:rPr>
                <w:rFonts w:eastAsia="Times New Roman"/>
                <w:i/>
                <w:highlight w:val="white"/>
              </w:rPr>
              <w:t xml:space="preserve"> виконання абзацу 15 пункту 47 Особливостей надається переможцем торгів.</w:t>
            </w:r>
          </w:p>
        </w:tc>
      </w:tr>
      <w:tr w:rsidR="00AB3033" w14:paraId="66C1A864" w14:textId="77777777" w:rsidTr="00C9613F">
        <w:trPr>
          <w:trHeight w:val="2152"/>
        </w:trPr>
        <w:tc>
          <w:tcPr>
            <w:tcW w:w="679" w:type="dxa"/>
            <w:tcBorders>
              <w:top w:val="single" w:sz="8" w:space="0" w:color="000000"/>
              <w:left w:val="single" w:sz="8" w:space="0" w:color="000000"/>
              <w:bottom w:val="single" w:sz="8" w:space="0" w:color="000000"/>
            </w:tcBorders>
            <w:shd w:val="clear" w:color="auto" w:fill="auto"/>
          </w:tcPr>
          <w:p w14:paraId="227EF6C7" w14:textId="77777777" w:rsidR="00AB3033" w:rsidRDefault="00AB3033" w:rsidP="00663D89">
            <w:pPr>
              <w:ind w:left="100"/>
              <w:jc w:val="center"/>
              <w:rPr>
                <w:rFonts w:eastAsia="Times New Roman"/>
                <w:shd w:val="clear" w:color="auto" w:fill="FFFFFF"/>
              </w:rPr>
            </w:pPr>
            <w:r>
              <w:rPr>
                <w:rFonts w:eastAsia="Times New Roman"/>
                <w:b/>
                <w:color w:val="000000"/>
                <w:shd w:val="clear" w:color="auto" w:fill="FFFFFF"/>
              </w:rPr>
              <w:lastRenderedPageBreak/>
              <w:t>2</w:t>
            </w:r>
          </w:p>
        </w:tc>
        <w:tc>
          <w:tcPr>
            <w:tcW w:w="4350" w:type="dxa"/>
            <w:tcBorders>
              <w:top w:val="single" w:sz="8" w:space="0" w:color="000000"/>
              <w:left w:val="single" w:sz="8" w:space="0" w:color="000000"/>
              <w:bottom w:val="single" w:sz="8" w:space="0" w:color="000000"/>
            </w:tcBorders>
            <w:shd w:val="clear" w:color="auto" w:fill="auto"/>
          </w:tcPr>
          <w:p w14:paraId="7BCDEE55" w14:textId="77777777" w:rsidR="00AB3033" w:rsidRDefault="00AB3033" w:rsidP="00663D89">
            <w:pPr>
              <w:widowControl w:val="0"/>
              <w:spacing w:before="120"/>
              <w:jc w:val="both"/>
              <w:rPr>
                <w:rFonts w:eastAsia="Times New Roman"/>
                <w:shd w:val="clear" w:color="auto" w:fill="FFFFFF"/>
              </w:rPr>
            </w:pPr>
            <w:r>
              <w:rPr>
                <w:rFonts w:eastAsia="Times New Roman"/>
                <w:shd w:val="clear" w:color="auto" w:fill="FFFFFF"/>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63D1C01" w14:textId="77777777" w:rsidR="00AB3033" w:rsidRDefault="00AB3033" w:rsidP="00663D89">
            <w:pPr>
              <w:ind w:right="140"/>
              <w:jc w:val="both"/>
              <w:rPr>
                <w:rFonts w:eastAsia="Times New Roman"/>
                <w:b/>
                <w:shd w:val="clear" w:color="auto" w:fill="FFFFFF"/>
              </w:rPr>
            </w:pPr>
            <w:r>
              <w:rPr>
                <w:rFonts w:eastAsia="Times New Roman"/>
                <w:shd w:val="clear" w:color="auto" w:fill="FFFFFF"/>
              </w:rPr>
              <w:t>(</w:t>
            </w:r>
            <w:proofErr w:type="spellStart"/>
            <w:r>
              <w:rPr>
                <w:rFonts w:eastAsia="Times New Roman"/>
                <w:b/>
                <w:bCs/>
                <w:shd w:val="clear" w:color="auto" w:fill="FFFFFF"/>
              </w:rPr>
              <w:t>підпункт</w:t>
            </w:r>
            <w:proofErr w:type="spellEnd"/>
            <w:r>
              <w:rPr>
                <w:rFonts w:eastAsia="Times New Roman"/>
                <w:b/>
                <w:bCs/>
                <w:shd w:val="clear" w:color="auto" w:fill="FFFFFF"/>
              </w:rPr>
              <w:t xml:space="preserve"> 6 пункт</w:t>
            </w:r>
            <w:r>
              <w:rPr>
                <w:rFonts w:eastAsia="Times New Roman"/>
                <w:b/>
                <w:bCs/>
                <w:color w:val="00B050"/>
                <w:shd w:val="clear" w:color="auto" w:fill="FFFFFF"/>
              </w:rPr>
              <w:t xml:space="preserve"> </w:t>
            </w:r>
            <w:r>
              <w:rPr>
                <w:rFonts w:eastAsia="Times New Roman"/>
                <w:b/>
                <w:bCs/>
                <w:shd w:val="clear" w:color="auto" w:fill="FFFFFF"/>
              </w:rPr>
              <w:t>47 Особливостей</w:t>
            </w:r>
            <w:r>
              <w:rPr>
                <w:rFonts w:eastAsia="Times New Roman"/>
                <w:shd w:val="clear" w:color="auto" w:fill="FFFFFF"/>
              </w:rPr>
              <w:t>)</w:t>
            </w:r>
          </w:p>
        </w:tc>
        <w:tc>
          <w:tcPr>
            <w:tcW w:w="4864" w:type="dxa"/>
            <w:vMerge w:val="restart"/>
            <w:tcBorders>
              <w:top w:val="single" w:sz="8" w:space="0" w:color="000000"/>
              <w:left w:val="single" w:sz="8" w:space="0" w:color="000000"/>
              <w:bottom w:val="single" w:sz="8" w:space="0" w:color="000000"/>
              <w:right w:val="single" w:sz="8" w:space="0" w:color="000000"/>
            </w:tcBorders>
            <w:shd w:val="clear" w:color="auto" w:fill="auto"/>
          </w:tcPr>
          <w:p w14:paraId="0BF218E2" w14:textId="77777777" w:rsidR="00D32363" w:rsidRDefault="00D32363" w:rsidP="00D32363">
            <w:pPr>
              <w:jc w:val="both"/>
              <w:rPr>
                <w:rFonts w:eastAsia="Times New Roman"/>
                <w:b/>
                <w:shd w:val="clear" w:color="auto" w:fill="FFFFFF"/>
              </w:rPr>
            </w:pPr>
            <w:proofErr w:type="spellStart"/>
            <w:r>
              <w:rPr>
                <w:rFonts w:eastAsia="Times New Roman"/>
                <w:b/>
                <w:shd w:val="clear" w:color="auto" w:fill="FFFFFF"/>
              </w:rPr>
              <w:t>Повний</w:t>
            </w:r>
            <w:proofErr w:type="spellEnd"/>
            <w:r>
              <w:rPr>
                <w:rFonts w:eastAsia="Times New Roman"/>
                <w:b/>
                <w:shd w:val="clear" w:color="auto" w:fill="FFFFFF"/>
              </w:rPr>
              <w:t xml:space="preserve"> </w:t>
            </w:r>
            <w:proofErr w:type="spellStart"/>
            <w:r>
              <w:rPr>
                <w:rFonts w:eastAsia="Times New Roman"/>
                <w:b/>
                <w:shd w:val="clear" w:color="auto" w:fill="FFFFFF"/>
              </w:rPr>
              <w:t>витяг</w:t>
            </w:r>
            <w:proofErr w:type="spellEnd"/>
            <w:r>
              <w:rPr>
                <w:rFonts w:eastAsia="Times New Roman"/>
                <w:b/>
                <w:shd w:val="clear" w:color="auto" w:fill="FFFFFF"/>
              </w:rPr>
              <w:t xml:space="preserve"> з </w:t>
            </w:r>
            <w:proofErr w:type="spellStart"/>
            <w:r>
              <w:rPr>
                <w:rFonts w:eastAsia="Times New Roman"/>
                <w:b/>
                <w:shd w:val="clear" w:color="auto" w:fill="FFFFFF"/>
              </w:rPr>
              <w:t>інформаційно-аналітичної</w:t>
            </w:r>
            <w:proofErr w:type="spellEnd"/>
            <w:r>
              <w:rPr>
                <w:rFonts w:eastAsia="Times New Roman"/>
                <w:b/>
                <w:shd w:val="clear" w:color="auto" w:fill="FFFFFF"/>
              </w:rPr>
              <w:t xml:space="preserve"> системи «</w:t>
            </w:r>
            <w:proofErr w:type="spellStart"/>
            <w:r>
              <w:rPr>
                <w:rFonts w:eastAsia="Times New Roman"/>
                <w:b/>
                <w:shd w:val="clear" w:color="auto" w:fill="FFFFFF"/>
              </w:rPr>
              <w:t>Облік</w:t>
            </w:r>
            <w:proofErr w:type="spellEnd"/>
            <w:r>
              <w:rPr>
                <w:rFonts w:eastAsia="Times New Roman"/>
                <w:b/>
                <w:shd w:val="clear" w:color="auto" w:fill="FFFFFF"/>
              </w:rPr>
              <w:t xml:space="preserve"> </w:t>
            </w:r>
            <w:proofErr w:type="spellStart"/>
            <w:r>
              <w:rPr>
                <w:rFonts w:eastAsia="Times New Roman"/>
                <w:b/>
                <w:shd w:val="clear" w:color="auto" w:fill="FFFFFF"/>
              </w:rPr>
              <w:t>відомостей</w:t>
            </w:r>
            <w:proofErr w:type="spellEnd"/>
            <w:r>
              <w:rPr>
                <w:rFonts w:eastAsia="Times New Roman"/>
                <w:b/>
                <w:shd w:val="clear" w:color="auto" w:fill="FFFFFF"/>
              </w:rPr>
              <w:t xml:space="preserve"> про </w:t>
            </w:r>
            <w:proofErr w:type="spellStart"/>
            <w:r>
              <w:rPr>
                <w:rFonts w:eastAsia="Times New Roman"/>
                <w:b/>
                <w:shd w:val="clear" w:color="auto" w:fill="FFFFFF"/>
              </w:rPr>
              <w:t>притягнення</w:t>
            </w:r>
            <w:proofErr w:type="spellEnd"/>
            <w:r>
              <w:rPr>
                <w:rFonts w:eastAsia="Times New Roman"/>
                <w:b/>
                <w:shd w:val="clear" w:color="auto" w:fill="FFFFFF"/>
              </w:rPr>
              <w:t xml:space="preserve"> особи до </w:t>
            </w:r>
            <w:proofErr w:type="spellStart"/>
            <w:r>
              <w:rPr>
                <w:rFonts w:eastAsia="Times New Roman"/>
                <w:b/>
                <w:shd w:val="clear" w:color="auto" w:fill="FFFFFF"/>
              </w:rPr>
              <w:t>кримінальної</w:t>
            </w:r>
            <w:proofErr w:type="spellEnd"/>
            <w:r>
              <w:rPr>
                <w:rFonts w:eastAsia="Times New Roman"/>
                <w:b/>
                <w:shd w:val="clear" w:color="auto" w:fill="FFFFFF"/>
              </w:rPr>
              <w:t xml:space="preserve"> відповідальності та наявності </w:t>
            </w:r>
            <w:proofErr w:type="spellStart"/>
            <w:r>
              <w:rPr>
                <w:rFonts w:eastAsia="Times New Roman"/>
                <w:b/>
                <w:shd w:val="clear" w:color="auto" w:fill="FFFFFF"/>
              </w:rPr>
              <w:t>судимості</w:t>
            </w:r>
            <w:proofErr w:type="spellEnd"/>
            <w:r>
              <w:rPr>
                <w:rFonts w:eastAsia="Times New Roman"/>
                <w:b/>
                <w:shd w:val="clear" w:color="auto" w:fill="FFFFFF"/>
              </w:rPr>
              <w:t xml:space="preserve">» </w:t>
            </w:r>
            <w:proofErr w:type="spellStart"/>
            <w:r>
              <w:rPr>
                <w:rFonts w:eastAsia="Times New Roman"/>
                <w:b/>
                <w:shd w:val="clear" w:color="auto" w:fill="FFFFFF"/>
              </w:rPr>
              <w:t>сформований</w:t>
            </w:r>
            <w:proofErr w:type="spellEnd"/>
            <w:r>
              <w:rPr>
                <w:rFonts w:eastAsia="Times New Roman"/>
                <w:b/>
                <w:shd w:val="clear" w:color="auto" w:fill="FFFFFF"/>
              </w:rPr>
              <w:t xml:space="preserve"> у </w:t>
            </w:r>
            <w:proofErr w:type="spellStart"/>
            <w:r>
              <w:rPr>
                <w:rFonts w:eastAsia="Times New Roman"/>
                <w:b/>
                <w:shd w:val="clear" w:color="auto" w:fill="FFFFFF"/>
              </w:rPr>
              <w:t>паперовій</w:t>
            </w:r>
            <w:proofErr w:type="spellEnd"/>
            <w:r>
              <w:rPr>
                <w:rFonts w:eastAsia="Times New Roman"/>
                <w:b/>
                <w:shd w:val="clear" w:color="auto" w:fill="FFFFFF"/>
              </w:rPr>
              <w:t xml:space="preserve"> або електронній формі, що містить інформацію про відсутність </w:t>
            </w:r>
            <w:proofErr w:type="spellStart"/>
            <w:r>
              <w:rPr>
                <w:rFonts w:eastAsia="Times New Roman"/>
                <w:b/>
                <w:shd w:val="clear" w:color="auto" w:fill="FFFFFF"/>
              </w:rPr>
              <w:t>судимості</w:t>
            </w:r>
            <w:proofErr w:type="spellEnd"/>
            <w:r>
              <w:rPr>
                <w:rFonts w:eastAsia="Times New Roman"/>
                <w:b/>
                <w:shd w:val="clear" w:color="auto" w:fill="FFFFFF"/>
              </w:rPr>
              <w:t xml:space="preserve"> або </w:t>
            </w:r>
            <w:proofErr w:type="spellStart"/>
            <w:r>
              <w:rPr>
                <w:rFonts w:eastAsia="Times New Roman"/>
                <w:b/>
                <w:shd w:val="clear" w:color="auto" w:fill="FFFFFF"/>
              </w:rPr>
              <w:t>обмежень</w:t>
            </w:r>
            <w:proofErr w:type="spellEnd"/>
            <w:r>
              <w:rPr>
                <w:rFonts w:eastAsia="Times New Roman"/>
                <w:b/>
                <w:shd w:val="clear" w:color="auto" w:fill="FFFFFF"/>
              </w:rPr>
              <w:t xml:space="preserve">, передбачених </w:t>
            </w:r>
            <w:proofErr w:type="spellStart"/>
            <w:r>
              <w:rPr>
                <w:rFonts w:eastAsia="Times New Roman"/>
                <w:b/>
                <w:shd w:val="clear" w:color="auto" w:fill="FFFFFF"/>
              </w:rPr>
              <w:t>кримінальним</w:t>
            </w:r>
            <w:proofErr w:type="spellEnd"/>
            <w:r>
              <w:rPr>
                <w:rFonts w:eastAsia="Times New Roman"/>
                <w:b/>
                <w:shd w:val="clear" w:color="auto" w:fill="FFFFFF"/>
              </w:rPr>
              <w:t xml:space="preserve"> </w:t>
            </w:r>
            <w:proofErr w:type="spellStart"/>
            <w:r>
              <w:rPr>
                <w:rFonts w:eastAsia="Times New Roman"/>
                <w:b/>
                <w:shd w:val="clear" w:color="auto" w:fill="FFFFFF"/>
              </w:rPr>
              <w:t>процесуальним</w:t>
            </w:r>
            <w:proofErr w:type="spellEnd"/>
            <w:r>
              <w:rPr>
                <w:rFonts w:eastAsia="Times New Roman"/>
                <w:b/>
                <w:shd w:val="clear" w:color="auto" w:fill="FFFFFF"/>
              </w:rPr>
              <w:t xml:space="preserve"> законодавством України щодо </w:t>
            </w:r>
            <w:r w:rsidRPr="00D32363">
              <w:rPr>
                <w:rFonts w:eastAsia="Times New Roman"/>
                <w:b/>
                <w:bCs/>
                <w:shd w:val="clear" w:color="auto" w:fill="FFFFFF"/>
              </w:rPr>
              <w:t>керівника</w:t>
            </w:r>
            <w:r>
              <w:rPr>
                <w:rFonts w:eastAsia="Times New Roman"/>
                <w:b/>
                <w:shd w:val="clear" w:color="auto" w:fill="FFFFFF"/>
              </w:rPr>
              <w:t xml:space="preserve"> учасника процедури закупівлі. </w:t>
            </w:r>
          </w:p>
          <w:p w14:paraId="61B15FD4" w14:textId="77777777" w:rsidR="00D32363" w:rsidRDefault="00D32363" w:rsidP="00D32363">
            <w:pPr>
              <w:jc w:val="both"/>
              <w:rPr>
                <w:rFonts w:eastAsia="Times New Roman"/>
                <w:b/>
                <w:shd w:val="clear" w:color="auto" w:fill="FFFFFF"/>
              </w:rPr>
            </w:pPr>
          </w:p>
          <w:p w14:paraId="720C8E72" w14:textId="6CB63E06" w:rsidR="00AB3033" w:rsidRDefault="00D32363" w:rsidP="00D32363">
            <w:pPr>
              <w:jc w:val="both"/>
            </w:pPr>
            <w:r w:rsidRPr="00DC74BA">
              <w:rPr>
                <w:rFonts w:eastAsia="Times New Roman"/>
                <w:b/>
                <w:highlight w:val="white"/>
              </w:rPr>
              <w:t xml:space="preserve">Документ повинен бути </w:t>
            </w:r>
            <w:proofErr w:type="spellStart"/>
            <w:r w:rsidRPr="00DC74BA">
              <w:rPr>
                <w:rFonts w:eastAsia="Times New Roman"/>
                <w:b/>
                <w:highlight w:val="white"/>
              </w:rPr>
              <w:t>виданий</w:t>
            </w:r>
            <w:proofErr w:type="spellEnd"/>
            <w:r w:rsidRPr="00DC74BA">
              <w:rPr>
                <w:rFonts w:eastAsia="Times New Roman"/>
                <w:b/>
                <w:highlight w:val="white"/>
              </w:rPr>
              <w:t xml:space="preserve">/ </w:t>
            </w:r>
            <w:proofErr w:type="spellStart"/>
            <w:r w:rsidRPr="00DC74BA">
              <w:rPr>
                <w:rFonts w:eastAsia="Times New Roman"/>
                <w:b/>
                <w:highlight w:val="white"/>
              </w:rPr>
              <w:t>сформований</w:t>
            </w:r>
            <w:proofErr w:type="spellEnd"/>
            <w:r w:rsidRPr="00DC74BA">
              <w:rPr>
                <w:rFonts w:eastAsia="Times New Roman"/>
                <w:b/>
                <w:highlight w:val="white"/>
              </w:rPr>
              <w:t xml:space="preserve">/ </w:t>
            </w:r>
            <w:proofErr w:type="spellStart"/>
            <w:r w:rsidRPr="00DC74BA">
              <w:rPr>
                <w:rFonts w:eastAsia="Times New Roman"/>
                <w:b/>
                <w:highlight w:val="white"/>
              </w:rPr>
              <w:t>отриманий</w:t>
            </w:r>
            <w:proofErr w:type="spellEnd"/>
            <w:r w:rsidRPr="00DC74BA">
              <w:rPr>
                <w:rFonts w:eastAsia="Times New Roman"/>
                <w:b/>
                <w:highlight w:val="white"/>
              </w:rPr>
              <w:t xml:space="preserve"> в поточному </w:t>
            </w:r>
            <w:proofErr w:type="spellStart"/>
            <w:r w:rsidRPr="00DC74BA">
              <w:rPr>
                <w:rFonts w:eastAsia="Times New Roman"/>
                <w:b/>
                <w:highlight w:val="white"/>
              </w:rPr>
              <w:t>році</w:t>
            </w:r>
            <w:proofErr w:type="spellEnd"/>
            <w:r w:rsidRPr="00DC74BA">
              <w:rPr>
                <w:rFonts w:eastAsia="Times New Roman"/>
                <w:b/>
                <w:highlight w:val="white"/>
              </w:rPr>
              <w:t>.</w:t>
            </w:r>
            <w:r w:rsidRPr="00DC74BA">
              <w:rPr>
                <w:rFonts w:eastAsia="Times New Roman"/>
                <w:color w:val="000000"/>
              </w:rPr>
              <w:t> </w:t>
            </w:r>
          </w:p>
        </w:tc>
      </w:tr>
      <w:tr w:rsidR="00AB3033" w14:paraId="52E6A14D" w14:textId="77777777" w:rsidTr="00C9613F">
        <w:trPr>
          <w:trHeight w:val="2535"/>
        </w:trPr>
        <w:tc>
          <w:tcPr>
            <w:tcW w:w="679" w:type="dxa"/>
            <w:tcBorders>
              <w:top w:val="single" w:sz="8" w:space="0" w:color="000000"/>
              <w:left w:val="single" w:sz="8" w:space="0" w:color="000000"/>
              <w:bottom w:val="single" w:sz="4" w:space="0" w:color="auto"/>
            </w:tcBorders>
            <w:shd w:val="clear" w:color="auto" w:fill="auto"/>
          </w:tcPr>
          <w:p w14:paraId="2E6603A2" w14:textId="77777777" w:rsidR="00AB3033" w:rsidRDefault="00AB3033" w:rsidP="00663D89">
            <w:pPr>
              <w:ind w:left="100"/>
              <w:jc w:val="center"/>
              <w:rPr>
                <w:rFonts w:eastAsia="Times New Roman"/>
                <w:shd w:val="clear" w:color="auto" w:fill="FFFFFF"/>
              </w:rPr>
            </w:pPr>
            <w:r>
              <w:rPr>
                <w:rFonts w:eastAsia="Times New Roman"/>
                <w:b/>
                <w:shd w:val="clear" w:color="auto" w:fill="FFFFFF"/>
              </w:rPr>
              <w:t>3</w:t>
            </w:r>
          </w:p>
        </w:tc>
        <w:tc>
          <w:tcPr>
            <w:tcW w:w="4350" w:type="dxa"/>
            <w:tcBorders>
              <w:top w:val="single" w:sz="8" w:space="0" w:color="000000"/>
              <w:left w:val="single" w:sz="8" w:space="0" w:color="000000"/>
              <w:bottom w:val="single" w:sz="4" w:space="0" w:color="auto"/>
            </w:tcBorders>
            <w:shd w:val="clear" w:color="auto" w:fill="auto"/>
          </w:tcPr>
          <w:p w14:paraId="1AA628A2" w14:textId="77777777" w:rsidR="00AB3033" w:rsidRDefault="00AB3033" w:rsidP="00663D89">
            <w:pPr>
              <w:widowControl w:val="0"/>
              <w:spacing w:before="120"/>
              <w:jc w:val="both"/>
              <w:rPr>
                <w:rFonts w:eastAsia="Times New Roman"/>
                <w:b/>
                <w:shd w:val="clear" w:color="auto" w:fill="FFFFFF"/>
              </w:rPr>
            </w:pPr>
            <w:r>
              <w:rPr>
                <w:rFonts w:eastAsia="Times New Roman"/>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3718CF7" w14:textId="77777777" w:rsidR="00AB3033" w:rsidRDefault="00AB3033" w:rsidP="00663D89">
            <w:pPr>
              <w:jc w:val="both"/>
              <w:rPr>
                <w:rFonts w:eastAsia="Times New Roman"/>
                <w:b/>
              </w:rPr>
            </w:pPr>
            <w:r>
              <w:rPr>
                <w:rFonts w:eastAsia="Times New Roman"/>
                <w:b/>
                <w:shd w:val="clear" w:color="auto" w:fill="FFFFFF"/>
              </w:rPr>
              <w:t>(</w:t>
            </w:r>
            <w:proofErr w:type="spellStart"/>
            <w:r>
              <w:rPr>
                <w:rFonts w:eastAsia="Times New Roman"/>
                <w:b/>
                <w:shd w:val="clear" w:color="auto" w:fill="FFFFFF"/>
              </w:rPr>
              <w:t>підпункт</w:t>
            </w:r>
            <w:proofErr w:type="spellEnd"/>
            <w:r>
              <w:rPr>
                <w:rFonts w:eastAsia="Times New Roman"/>
                <w:b/>
                <w:shd w:val="clear" w:color="auto" w:fill="FFFFFF"/>
              </w:rPr>
              <w:t xml:space="preserve"> 12 пункт</w:t>
            </w:r>
            <w:r>
              <w:rPr>
                <w:rFonts w:eastAsia="Times New Roman"/>
                <w:b/>
                <w:color w:val="00B050"/>
                <w:shd w:val="clear" w:color="auto" w:fill="FFFFFF"/>
              </w:rPr>
              <w:t xml:space="preserve"> </w:t>
            </w:r>
            <w:r>
              <w:rPr>
                <w:rFonts w:eastAsia="Times New Roman"/>
                <w:b/>
                <w:shd w:val="clear" w:color="auto" w:fill="FFFFFF"/>
              </w:rPr>
              <w:t>47 Особливостей)</w:t>
            </w:r>
          </w:p>
        </w:tc>
        <w:tc>
          <w:tcPr>
            <w:tcW w:w="4864" w:type="dxa"/>
            <w:vMerge/>
            <w:tcBorders>
              <w:top w:val="single" w:sz="8" w:space="0" w:color="000000"/>
              <w:left w:val="single" w:sz="8" w:space="0" w:color="000000"/>
              <w:bottom w:val="single" w:sz="4" w:space="0" w:color="auto"/>
              <w:right w:val="single" w:sz="8" w:space="0" w:color="000000"/>
            </w:tcBorders>
            <w:shd w:val="clear" w:color="auto" w:fill="auto"/>
          </w:tcPr>
          <w:p w14:paraId="6639CFD2" w14:textId="77777777" w:rsidR="00AB3033" w:rsidRDefault="00AB3033" w:rsidP="00663D89">
            <w:pPr>
              <w:widowControl w:val="0"/>
              <w:snapToGrid w:val="0"/>
              <w:spacing w:line="276" w:lineRule="auto"/>
              <w:rPr>
                <w:rFonts w:eastAsia="Times New Roman"/>
                <w:b/>
              </w:rPr>
            </w:pPr>
          </w:p>
        </w:tc>
      </w:tr>
    </w:tbl>
    <w:p w14:paraId="506C62BF" w14:textId="77777777" w:rsidR="00AB3033" w:rsidRDefault="00AB3033" w:rsidP="00AB3033">
      <w:pPr>
        <w:rPr>
          <w:rFonts w:eastAsia="Times New Roman"/>
          <w:b/>
          <w:color w:val="000000"/>
        </w:rPr>
      </w:pPr>
    </w:p>
    <w:p w14:paraId="69151A91" w14:textId="77777777" w:rsidR="00AB3033" w:rsidRDefault="00AB3033" w:rsidP="00AB3033">
      <w:pPr>
        <w:spacing w:before="240"/>
        <w:jc w:val="center"/>
        <w:rPr>
          <w:rFonts w:eastAsia="Times New Roman"/>
          <w:b/>
          <w:color w:val="000000"/>
        </w:rPr>
      </w:pPr>
      <w:r>
        <w:rPr>
          <w:rFonts w:eastAsia="Times New Roman"/>
          <w:b/>
          <w:color w:val="000000"/>
        </w:rPr>
        <w:t>3.2. Документи, які надаються ПЕРЕМОЖЦЕМ (фізичною особою чи фізичною особою</w:t>
      </w:r>
      <w:r>
        <w:rPr>
          <w:rFonts w:eastAsia="Times New Roman"/>
          <w:b/>
        </w:rPr>
        <w:t xml:space="preserve"> — </w:t>
      </w:r>
      <w:r>
        <w:rPr>
          <w:rFonts w:eastAsia="Times New Roman"/>
          <w:b/>
          <w:color w:val="000000"/>
        </w:rPr>
        <w:t>підприємцем):</w:t>
      </w:r>
    </w:p>
    <w:tbl>
      <w:tblPr>
        <w:tblW w:w="9893" w:type="dxa"/>
        <w:tblInd w:w="-122" w:type="dxa"/>
        <w:tblLayout w:type="fixed"/>
        <w:tblLook w:val="0000" w:firstRow="0" w:lastRow="0" w:firstColumn="0" w:lastColumn="0" w:noHBand="0" w:noVBand="0"/>
      </w:tblPr>
      <w:tblGrid>
        <w:gridCol w:w="679"/>
        <w:gridCol w:w="4335"/>
        <w:gridCol w:w="4879"/>
      </w:tblGrid>
      <w:tr w:rsidR="00AB3033" w14:paraId="6194980B" w14:textId="77777777" w:rsidTr="00AB3033">
        <w:trPr>
          <w:trHeight w:val="825"/>
        </w:trPr>
        <w:tc>
          <w:tcPr>
            <w:tcW w:w="679" w:type="dxa"/>
            <w:tcBorders>
              <w:top w:val="single" w:sz="8" w:space="0" w:color="000000"/>
              <w:left w:val="single" w:sz="8" w:space="0" w:color="000000"/>
              <w:bottom w:val="single" w:sz="8" w:space="0" w:color="000000"/>
            </w:tcBorders>
            <w:shd w:val="clear" w:color="auto" w:fill="auto"/>
          </w:tcPr>
          <w:p w14:paraId="69A91D11" w14:textId="77777777" w:rsidR="00AB3033" w:rsidRDefault="00AB3033" w:rsidP="00663D89">
            <w:pPr>
              <w:ind w:left="100"/>
              <w:jc w:val="center"/>
              <w:rPr>
                <w:rFonts w:eastAsia="Times New Roman"/>
                <w:b/>
              </w:rPr>
            </w:pPr>
            <w:r>
              <w:rPr>
                <w:rFonts w:eastAsia="Times New Roman"/>
                <w:b/>
                <w:color w:val="000000"/>
              </w:rPr>
              <w:t>№</w:t>
            </w:r>
          </w:p>
          <w:p w14:paraId="17CD00B3" w14:textId="77777777" w:rsidR="00AB3033" w:rsidRDefault="00AB3033" w:rsidP="00663D89">
            <w:pPr>
              <w:ind w:left="100"/>
              <w:jc w:val="center"/>
              <w:rPr>
                <w:rFonts w:eastAsia="Times New Roman"/>
                <w:b/>
                <w:shd w:val="clear" w:color="auto" w:fill="FFFFFF"/>
              </w:rPr>
            </w:pPr>
            <w:r>
              <w:rPr>
                <w:rFonts w:eastAsia="Times New Roman"/>
                <w:b/>
              </w:rPr>
              <w:t>з</w:t>
            </w:r>
            <w:r>
              <w:rPr>
                <w:rFonts w:eastAsia="Times New Roman"/>
                <w:b/>
                <w:color w:val="000000"/>
              </w:rPr>
              <w:t>/п</w:t>
            </w:r>
          </w:p>
        </w:tc>
        <w:tc>
          <w:tcPr>
            <w:tcW w:w="4335" w:type="dxa"/>
            <w:tcBorders>
              <w:top w:val="single" w:sz="8" w:space="0" w:color="000000"/>
              <w:left w:val="single" w:sz="8" w:space="0" w:color="000000"/>
              <w:bottom w:val="single" w:sz="8" w:space="0" w:color="000000"/>
            </w:tcBorders>
            <w:shd w:val="clear" w:color="auto" w:fill="auto"/>
          </w:tcPr>
          <w:p w14:paraId="2EA09F9B" w14:textId="77777777" w:rsidR="00AB3033" w:rsidRDefault="00AB3033" w:rsidP="00663D89">
            <w:pPr>
              <w:ind w:left="100"/>
              <w:jc w:val="center"/>
              <w:rPr>
                <w:rFonts w:eastAsia="Times New Roman"/>
                <w:shd w:val="clear" w:color="auto" w:fill="FFFFFF"/>
              </w:rPr>
            </w:pPr>
            <w:r>
              <w:rPr>
                <w:rFonts w:eastAsia="Times New Roman"/>
                <w:b/>
                <w:shd w:val="clear" w:color="auto" w:fill="FFFFFF"/>
              </w:rPr>
              <w:t xml:space="preserve">Вимоги </w:t>
            </w:r>
            <w:r w:rsidRPr="006F1D91">
              <w:rPr>
                <w:rFonts w:eastAsia="Times New Roman"/>
                <w:b/>
                <w:bCs/>
                <w:shd w:val="clear" w:color="auto" w:fill="FFFFFF"/>
              </w:rPr>
              <w:t>згідно пункту 47 Особливостей</w:t>
            </w:r>
          </w:p>
          <w:p w14:paraId="6317C936" w14:textId="77777777" w:rsidR="00AB3033" w:rsidRDefault="00AB3033" w:rsidP="00663D89">
            <w:pPr>
              <w:ind w:left="100"/>
              <w:jc w:val="center"/>
              <w:rPr>
                <w:rFonts w:eastAsia="Times New Roman"/>
                <w:shd w:val="clear" w:color="auto" w:fill="FFFFFF"/>
              </w:rPr>
            </w:pPr>
          </w:p>
        </w:tc>
        <w:tc>
          <w:tcPr>
            <w:tcW w:w="4879" w:type="dxa"/>
            <w:tcBorders>
              <w:top w:val="single" w:sz="8" w:space="0" w:color="000000"/>
              <w:left w:val="single" w:sz="8" w:space="0" w:color="000000"/>
              <w:bottom w:val="single" w:sz="8" w:space="0" w:color="000000"/>
              <w:right w:val="single" w:sz="8" w:space="0" w:color="000000"/>
            </w:tcBorders>
            <w:shd w:val="clear" w:color="auto" w:fill="auto"/>
          </w:tcPr>
          <w:p w14:paraId="228EF689" w14:textId="77777777" w:rsidR="00AB3033" w:rsidRDefault="00AB3033" w:rsidP="00663D89">
            <w:pPr>
              <w:ind w:left="100"/>
              <w:jc w:val="center"/>
            </w:pPr>
            <w:r>
              <w:rPr>
                <w:rFonts w:eastAsia="Times New Roman"/>
                <w:b/>
              </w:rPr>
              <w:t xml:space="preserve">Переможець </w:t>
            </w:r>
            <w:r>
              <w:rPr>
                <w:rFonts w:eastAsia="Times New Roman"/>
                <w:b/>
                <w:shd w:val="clear" w:color="auto" w:fill="FFFFFF"/>
              </w:rPr>
              <w:t xml:space="preserve">торгів на виконання вимоги </w:t>
            </w:r>
            <w:r>
              <w:rPr>
                <w:rFonts w:eastAsia="Times New Roman"/>
                <w:shd w:val="clear" w:color="auto" w:fill="FFFFFF"/>
              </w:rPr>
              <w:t xml:space="preserve">згідно пункту </w:t>
            </w:r>
            <w:r>
              <w:rPr>
                <w:rFonts w:eastAsia="Times New Roman"/>
                <w:b/>
                <w:shd w:val="clear" w:color="auto" w:fill="FFFFFF"/>
              </w:rPr>
              <w:t>47</w:t>
            </w:r>
            <w:r>
              <w:rPr>
                <w:rFonts w:eastAsia="Times New Roman"/>
                <w:shd w:val="clear" w:color="auto" w:fill="FFFFFF"/>
              </w:rPr>
              <w:t xml:space="preserve"> Особ</w:t>
            </w:r>
            <w:r>
              <w:rPr>
                <w:rFonts w:eastAsia="Times New Roman"/>
              </w:rPr>
              <w:t>ливостей</w:t>
            </w:r>
            <w:r>
              <w:rPr>
                <w:rFonts w:eastAsia="Times New Roman"/>
                <w:b/>
              </w:rPr>
              <w:t xml:space="preserve"> (підтвердження відсутності підстав) повинен надати таку інформацію:</w:t>
            </w:r>
          </w:p>
        </w:tc>
      </w:tr>
      <w:tr w:rsidR="00D32363" w14:paraId="75E5E9D3" w14:textId="77777777" w:rsidTr="00AB3033">
        <w:trPr>
          <w:trHeight w:val="448"/>
        </w:trPr>
        <w:tc>
          <w:tcPr>
            <w:tcW w:w="679" w:type="dxa"/>
            <w:tcBorders>
              <w:top w:val="single" w:sz="8" w:space="0" w:color="000000"/>
              <w:left w:val="single" w:sz="8" w:space="0" w:color="000000"/>
              <w:bottom w:val="single" w:sz="8" w:space="0" w:color="000000"/>
            </w:tcBorders>
            <w:shd w:val="clear" w:color="auto" w:fill="auto"/>
          </w:tcPr>
          <w:p w14:paraId="1C99D9A1" w14:textId="77777777" w:rsidR="00D32363" w:rsidRDefault="00D32363" w:rsidP="00D32363">
            <w:pPr>
              <w:ind w:left="100"/>
              <w:jc w:val="center"/>
              <w:rPr>
                <w:rFonts w:eastAsia="Times New Roman"/>
                <w:shd w:val="clear" w:color="auto" w:fill="FFFFFF"/>
              </w:rPr>
            </w:pPr>
            <w:r>
              <w:rPr>
                <w:rFonts w:eastAsia="Times New Roman"/>
                <w:b/>
                <w:color w:val="000000"/>
              </w:rPr>
              <w:lastRenderedPageBreak/>
              <w:t>1</w:t>
            </w:r>
          </w:p>
        </w:tc>
        <w:tc>
          <w:tcPr>
            <w:tcW w:w="4335" w:type="dxa"/>
            <w:tcBorders>
              <w:top w:val="single" w:sz="8" w:space="0" w:color="000000"/>
              <w:left w:val="single" w:sz="8" w:space="0" w:color="000000"/>
              <w:bottom w:val="single" w:sz="8" w:space="0" w:color="000000"/>
            </w:tcBorders>
            <w:shd w:val="clear" w:color="auto" w:fill="auto"/>
          </w:tcPr>
          <w:p w14:paraId="553EC416" w14:textId="2A2A923E" w:rsidR="00D32363" w:rsidRDefault="00D32363" w:rsidP="00D32363">
            <w:pPr>
              <w:widowControl w:val="0"/>
              <w:spacing w:before="120"/>
              <w:jc w:val="both"/>
              <w:rPr>
                <w:rFonts w:eastAsia="Times New Roman"/>
                <w:b/>
                <w:shd w:val="clear" w:color="auto" w:fill="FFFFFF"/>
              </w:rPr>
            </w:pPr>
            <w:r>
              <w:rPr>
                <w:rFonts w:eastAsia="Times New Roman"/>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3F56E96" w14:textId="77777777" w:rsidR="00D32363" w:rsidRDefault="00D32363" w:rsidP="00D32363">
            <w:pPr>
              <w:jc w:val="both"/>
              <w:rPr>
                <w:rFonts w:eastAsia="Times New Roman"/>
                <w:b/>
              </w:rPr>
            </w:pPr>
            <w:r>
              <w:rPr>
                <w:rFonts w:eastAsia="Times New Roman"/>
                <w:b/>
                <w:shd w:val="clear" w:color="auto" w:fill="FFFFFF"/>
              </w:rPr>
              <w:t>(</w:t>
            </w:r>
            <w:proofErr w:type="spellStart"/>
            <w:r>
              <w:rPr>
                <w:rFonts w:eastAsia="Times New Roman"/>
                <w:b/>
                <w:shd w:val="clear" w:color="auto" w:fill="FFFFFF"/>
              </w:rPr>
              <w:t>підпункт</w:t>
            </w:r>
            <w:proofErr w:type="spellEnd"/>
            <w:r>
              <w:rPr>
                <w:rFonts w:eastAsia="Times New Roman"/>
                <w:b/>
                <w:shd w:val="clear" w:color="auto" w:fill="FFFFFF"/>
              </w:rPr>
              <w:t xml:space="preserve"> 3 пункт 47 Особливостей)</w:t>
            </w:r>
          </w:p>
        </w:tc>
        <w:tc>
          <w:tcPr>
            <w:tcW w:w="4879" w:type="dxa"/>
            <w:tcBorders>
              <w:top w:val="single" w:sz="8" w:space="0" w:color="000000"/>
              <w:left w:val="single" w:sz="8" w:space="0" w:color="000000"/>
              <w:bottom w:val="single" w:sz="8" w:space="0" w:color="000000"/>
              <w:right w:val="single" w:sz="8" w:space="0" w:color="000000"/>
            </w:tcBorders>
            <w:shd w:val="clear" w:color="auto" w:fill="auto"/>
          </w:tcPr>
          <w:p w14:paraId="7FA11E18" w14:textId="77777777" w:rsidR="00575298" w:rsidRDefault="00575298" w:rsidP="00575298">
            <w:pPr>
              <w:ind w:right="140"/>
              <w:jc w:val="both"/>
              <w:rPr>
                <w:rFonts w:eastAsia="Times New Roman"/>
                <w:b/>
                <w:sz w:val="20"/>
                <w:szCs w:val="20"/>
                <w:highlight w:val="white"/>
              </w:rPr>
            </w:pPr>
            <w:proofErr w:type="spellStart"/>
            <w:r w:rsidRPr="00C05389">
              <w:rPr>
                <w:rFonts w:eastAsia="Times New Roman"/>
                <w:b/>
                <w:highlight w:val="white"/>
              </w:rPr>
              <w:t>Перевіряється</w:t>
            </w:r>
            <w:proofErr w:type="spellEnd"/>
            <w:r w:rsidRPr="00C05389">
              <w:rPr>
                <w:rFonts w:eastAsia="Times New Roman"/>
                <w:b/>
                <w:highlight w:val="white"/>
              </w:rPr>
              <w:t xml:space="preserve"> </w:t>
            </w:r>
            <w:proofErr w:type="spellStart"/>
            <w:r w:rsidRPr="00C05389">
              <w:rPr>
                <w:rFonts w:eastAsia="Times New Roman"/>
                <w:b/>
                <w:highlight w:val="white"/>
              </w:rPr>
              <w:t>безпосередньо</w:t>
            </w:r>
            <w:proofErr w:type="spellEnd"/>
            <w:r w:rsidRPr="00C05389">
              <w:rPr>
                <w:rFonts w:eastAsia="Times New Roman"/>
                <w:b/>
                <w:highlight w:val="white"/>
              </w:rPr>
              <w:t xml:space="preserve"> замовником самостійно, крім випадків, коли доступ до такої інформації є </w:t>
            </w:r>
            <w:proofErr w:type="spellStart"/>
            <w:r w:rsidRPr="00C05389">
              <w:rPr>
                <w:rFonts w:eastAsia="Times New Roman"/>
                <w:b/>
                <w:highlight w:val="white"/>
              </w:rPr>
              <w:t>обмеженим</w:t>
            </w:r>
            <w:proofErr w:type="spellEnd"/>
            <w:r w:rsidRPr="00DC74BA">
              <w:rPr>
                <w:rFonts w:eastAsia="Times New Roman"/>
                <w:i/>
              </w:rPr>
              <w:t>*</w:t>
            </w:r>
            <w:r>
              <w:rPr>
                <w:rFonts w:eastAsia="Times New Roman"/>
                <w:b/>
                <w:sz w:val="20"/>
                <w:szCs w:val="20"/>
                <w:highlight w:val="white"/>
              </w:rPr>
              <w:t>.</w:t>
            </w:r>
          </w:p>
          <w:p w14:paraId="195AFF63" w14:textId="71067A22" w:rsidR="00D32363" w:rsidRPr="00DC74BA" w:rsidRDefault="00D32363" w:rsidP="00D32363">
            <w:pPr>
              <w:ind w:right="140"/>
              <w:jc w:val="both"/>
              <w:rPr>
                <w:rFonts w:eastAsia="Times New Roman"/>
                <w:i/>
              </w:rPr>
            </w:pPr>
            <w:r w:rsidRPr="00DC74BA">
              <w:rPr>
                <w:rFonts w:eastAsia="Times New Roman"/>
                <w:i/>
              </w:rPr>
              <w:t xml:space="preserve">*З 04.09.2023 р. </w:t>
            </w:r>
            <w:proofErr w:type="spellStart"/>
            <w:r w:rsidRPr="00DC74BA">
              <w:rPr>
                <w:rFonts w:eastAsia="Times New Roman"/>
                <w:i/>
              </w:rPr>
              <w:t>Національне</w:t>
            </w:r>
            <w:proofErr w:type="spellEnd"/>
            <w:r w:rsidRPr="00DC74BA">
              <w:rPr>
                <w:rFonts w:eastAsia="Times New Roman"/>
                <w:i/>
              </w:rPr>
              <w:t xml:space="preserve"> агентство з питань </w:t>
            </w:r>
            <w:proofErr w:type="spellStart"/>
            <w:r w:rsidRPr="00DC74BA">
              <w:rPr>
                <w:rFonts w:eastAsia="Times New Roman"/>
                <w:i/>
              </w:rPr>
              <w:t>запобігання</w:t>
            </w:r>
            <w:proofErr w:type="spellEnd"/>
            <w:r w:rsidRPr="00DC74BA">
              <w:rPr>
                <w:rFonts w:eastAsia="Times New Roman"/>
                <w:i/>
              </w:rPr>
              <w:t xml:space="preserve"> </w:t>
            </w:r>
            <w:proofErr w:type="spellStart"/>
            <w:r w:rsidRPr="00DC74BA">
              <w:rPr>
                <w:rFonts w:eastAsia="Times New Roman"/>
                <w:i/>
              </w:rPr>
              <w:t>корупції</w:t>
            </w:r>
            <w:proofErr w:type="spellEnd"/>
            <w:r w:rsidRPr="00DC74BA">
              <w:rPr>
                <w:rFonts w:eastAsia="Times New Roman"/>
                <w:i/>
              </w:rPr>
              <w:t xml:space="preserve"> (НАЗК) </w:t>
            </w:r>
            <w:proofErr w:type="spellStart"/>
            <w:r w:rsidRPr="00DC74BA">
              <w:rPr>
                <w:rFonts w:eastAsia="Times New Roman"/>
                <w:i/>
              </w:rPr>
              <w:t>відкрило</w:t>
            </w:r>
            <w:proofErr w:type="spellEnd"/>
            <w:r w:rsidRPr="00DC74BA">
              <w:rPr>
                <w:rFonts w:eastAsia="Times New Roman"/>
                <w:i/>
              </w:rPr>
              <w:t xml:space="preserve"> доступ до Реєстру осіб, які вчинили корупційні та пов’язані з корупцією правопорушення, з урахуванням </w:t>
            </w:r>
            <w:proofErr w:type="spellStart"/>
            <w:r w:rsidRPr="00DC74BA">
              <w:rPr>
                <w:rFonts w:eastAsia="Times New Roman"/>
                <w:i/>
              </w:rPr>
              <w:t>безпекових</w:t>
            </w:r>
            <w:proofErr w:type="spellEnd"/>
            <w:r w:rsidRPr="00DC74BA">
              <w:rPr>
                <w:rFonts w:eastAsia="Times New Roman"/>
                <w:i/>
              </w:rPr>
              <w:t xml:space="preserve"> </w:t>
            </w:r>
            <w:proofErr w:type="spellStart"/>
            <w:r w:rsidRPr="00DC74BA">
              <w:rPr>
                <w:rFonts w:eastAsia="Times New Roman"/>
                <w:i/>
              </w:rPr>
              <w:t>аспектів</w:t>
            </w:r>
            <w:proofErr w:type="spellEnd"/>
            <w:r w:rsidRPr="00DC74BA">
              <w:rPr>
                <w:rFonts w:eastAsia="Times New Roman"/>
                <w:i/>
              </w:rPr>
              <w:t xml:space="preserve">. </w:t>
            </w:r>
            <w:proofErr w:type="spellStart"/>
            <w:r w:rsidRPr="00DC74BA">
              <w:rPr>
                <w:rFonts w:eastAsia="Times New Roman"/>
                <w:i/>
              </w:rPr>
              <w:t>Проте</w:t>
            </w:r>
            <w:proofErr w:type="spellEnd"/>
            <w:r w:rsidRPr="00DC74BA">
              <w:rPr>
                <w:rFonts w:eastAsia="Times New Roman"/>
                <w:i/>
              </w:rPr>
              <w:t xml:space="preserve"> згідно з постановою КМУ від 12.03.2022 р. № 263, яка застосовується до припинення чи скасування воєнного стану, </w:t>
            </w:r>
            <w:proofErr w:type="spellStart"/>
            <w:r w:rsidRPr="00DC74BA">
              <w:rPr>
                <w:rFonts w:eastAsia="Times New Roman"/>
                <w:i/>
              </w:rPr>
              <w:t>інформаційні</w:t>
            </w:r>
            <w:proofErr w:type="spellEnd"/>
            <w:r w:rsidRPr="00DC74BA">
              <w:rPr>
                <w:rFonts w:eastAsia="Times New Roman"/>
                <w:i/>
              </w:rPr>
              <w:t xml:space="preserve">, </w:t>
            </w:r>
            <w:proofErr w:type="spellStart"/>
            <w:r w:rsidRPr="00DC74BA">
              <w:rPr>
                <w:rFonts w:eastAsia="Times New Roman"/>
                <w:i/>
              </w:rPr>
              <w:t>інформаційно-комунікаційні</w:t>
            </w:r>
            <w:proofErr w:type="spellEnd"/>
            <w:r w:rsidRPr="00DC74BA">
              <w:rPr>
                <w:rFonts w:eastAsia="Times New Roman"/>
                <w:i/>
              </w:rPr>
              <w:t xml:space="preserve"> та електронні </w:t>
            </w:r>
            <w:proofErr w:type="spellStart"/>
            <w:r w:rsidRPr="00DC74BA">
              <w:rPr>
                <w:rFonts w:eastAsia="Times New Roman"/>
                <w:i/>
              </w:rPr>
              <w:t>комунікаційні</w:t>
            </w:r>
            <w:proofErr w:type="spellEnd"/>
            <w:r w:rsidRPr="00DC74BA">
              <w:rPr>
                <w:rFonts w:eastAsia="Times New Roman"/>
                <w:i/>
              </w:rPr>
              <w:t xml:space="preserve"> системи, публічні електронні </w:t>
            </w:r>
            <w:proofErr w:type="spellStart"/>
            <w:r w:rsidRPr="00DC74BA">
              <w:rPr>
                <w:rFonts w:eastAsia="Times New Roman"/>
                <w:i/>
              </w:rPr>
              <w:t>реєстри</w:t>
            </w:r>
            <w:proofErr w:type="spellEnd"/>
            <w:r w:rsidRPr="00DC74BA">
              <w:rPr>
                <w:rFonts w:eastAsia="Times New Roman"/>
                <w:i/>
              </w:rPr>
              <w:t xml:space="preserve"> можуть як </w:t>
            </w:r>
            <w:proofErr w:type="spellStart"/>
            <w:r w:rsidRPr="00DC74BA">
              <w:rPr>
                <w:rFonts w:eastAsia="Times New Roman"/>
                <w:i/>
              </w:rPr>
              <w:t>зупиняти</w:t>
            </w:r>
            <w:proofErr w:type="spellEnd"/>
            <w:r w:rsidRPr="00DC74BA">
              <w:rPr>
                <w:rFonts w:eastAsia="Times New Roman"/>
                <w:i/>
              </w:rPr>
              <w:t xml:space="preserve">, </w:t>
            </w:r>
            <w:proofErr w:type="spellStart"/>
            <w:r w:rsidRPr="00DC74BA">
              <w:rPr>
                <w:rFonts w:eastAsia="Times New Roman"/>
                <w:i/>
              </w:rPr>
              <w:t>обмежувати</w:t>
            </w:r>
            <w:proofErr w:type="spellEnd"/>
            <w:r w:rsidRPr="00DC74BA">
              <w:rPr>
                <w:rFonts w:eastAsia="Times New Roman"/>
                <w:i/>
              </w:rPr>
              <w:t xml:space="preserve"> свою роботу, так і </w:t>
            </w:r>
            <w:proofErr w:type="spellStart"/>
            <w:r w:rsidRPr="00DC74BA">
              <w:rPr>
                <w:rFonts w:eastAsia="Times New Roman"/>
                <w:i/>
              </w:rPr>
              <w:t>відкриватись</w:t>
            </w:r>
            <w:proofErr w:type="spellEnd"/>
            <w:r w:rsidRPr="00DC74BA">
              <w:rPr>
                <w:rFonts w:eastAsia="Times New Roman"/>
                <w:i/>
              </w:rPr>
              <w:t xml:space="preserve">, </w:t>
            </w:r>
            <w:proofErr w:type="spellStart"/>
            <w:r w:rsidRPr="00DC74BA">
              <w:rPr>
                <w:rFonts w:eastAsia="Times New Roman"/>
                <w:i/>
              </w:rPr>
              <w:t>поновлюватись</w:t>
            </w:r>
            <w:proofErr w:type="spellEnd"/>
            <w:r w:rsidRPr="00DC74BA">
              <w:rPr>
                <w:rFonts w:eastAsia="Times New Roman"/>
                <w:i/>
              </w:rPr>
              <w:t xml:space="preserve"> у період воєнного стану.</w:t>
            </w:r>
          </w:p>
          <w:p w14:paraId="59A04E3A" w14:textId="54606D89" w:rsidR="00D32363" w:rsidRPr="00575298" w:rsidRDefault="00575298" w:rsidP="00D32363">
            <w:pPr>
              <w:ind w:right="140"/>
              <w:jc w:val="both"/>
            </w:pPr>
            <w:r w:rsidRPr="00575298">
              <w:rPr>
                <w:rFonts w:eastAsia="Times New Roman"/>
                <w:i/>
                <w:highlight w:val="white"/>
              </w:rPr>
              <w:t xml:space="preserve">Таким чином у разі якщо </w:t>
            </w:r>
            <w:proofErr w:type="spellStart"/>
            <w:r w:rsidRPr="00575298">
              <w:rPr>
                <w:rFonts w:eastAsia="Times New Roman"/>
                <w:i/>
                <w:highlight w:val="white"/>
              </w:rPr>
              <w:t>інформаційні</w:t>
            </w:r>
            <w:proofErr w:type="spellEnd"/>
            <w:r w:rsidRPr="00575298">
              <w:rPr>
                <w:rFonts w:eastAsia="Times New Roman"/>
                <w:i/>
                <w:highlight w:val="white"/>
              </w:rPr>
              <w:t xml:space="preserve">, </w:t>
            </w:r>
            <w:proofErr w:type="spellStart"/>
            <w:r w:rsidRPr="00575298">
              <w:rPr>
                <w:rFonts w:eastAsia="Times New Roman"/>
                <w:i/>
                <w:highlight w:val="white"/>
              </w:rPr>
              <w:t>інформаційно-комунікаційні</w:t>
            </w:r>
            <w:proofErr w:type="spellEnd"/>
            <w:r w:rsidRPr="00575298">
              <w:rPr>
                <w:rFonts w:eastAsia="Times New Roman"/>
                <w:i/>
                <w:highlight w:val="white"/>
              </w:rPr>
              <w:t xml:space="preserve"> та електронні </w:t>
            </w:r>
            <w:proofErr w:type="spellStart"/>
            <w:r w:rsidRPr="00575298">
              <w:rPr>
                <w:rFonts w:eastAsia="Times New Roman"/>
                <w:i/>
                <w:highlight w:val="white"/>
              </w:rPr>
              <w:t>комунікаційні</w:t>
            </w:r>
            <w:proofErr w:type="spellEnd"/>
            <w:r w:rsidRPr="00575298">
              <w:rPr>
                <w:rFonts w:eastAsia="Times New Roman"/>
                <w:i/>
                <w:highlight w:val="white"/>
              </w:rPr>
              <w:t xml:space="preserve"> системи, публічні електронні </w:t>
            </w:r>
            <w:proofErr w:type="spellStart"/>
            <w:r w:rsidRPr="00575298">
              <w:rPr>
                <w:rFonts w:eastAsia="Times New Roman"/>
                <w:i/>
                <w:highlight w:val="white"/>
              </w:rPr>
              <w:t>реєстри</w:t>
            </w:r>
            <w:proofErr w:type="spellEnd"/>
            <w:r w:rsidRPr="00575298">
              <w:rPr>
                <w:rFonts w:eastAsia="Times New Roman"/>
                <w:i/>
                <w:highlight w:val="white"/>
              </w:rPr>
              <w:t xml:space="preserve"> </w:t>
            </w:r>
            <w:proofErr w:type="spellStart"/>
            <w:r w:rsidRPr="00575298">
              <w:rPr>
                <w:rFonts w:eastAsia="Times New Roman"/>
                <w:i/>
                <w:highlight w:val="white"/>
              </w:rPr>
              <w:t>будуть</w:t>
            </w:r>
            <w:proofErr w:type="spellEnd"/>
            <w:r w:rsidRPr="00575298">
              <w:rPr>
                <w:rFonts w:eastAsia="Times New Roman"/>
                <w:i/>
                <w:highlight w:val="white"/>
              </w:rPr>
              <w:t xml:space="preserve"> </w:t>
            </w:r>
            <w:proofErr w:type="spellStart"/>
            <w:r w:rsidRPr="00575298">
              <w:rPr>
                <w:rFonts w:eastAsia="Times New Roman"/>
                <w:i/>
                <w:highlight w:val="white"/>
              </w:rPr>
              <w:t>зупинені</w:t>
            </w:r>
            <w:proofErr w:type="spellEnd"/>
            <w:r w:rsidRPr="00575298">
              <w:rPr>
                <w:rFonts w:eastAsia="Times New Roman"/>
                <w:i/>
                <w:highlight w:val="white"/>
              </w:rPr>
              <w:t xml:space="preserve"> або, </w:t>
            </w:r>
            <w:proofErr w:type="spellStart"/>
            <w:r w:rsidRPr="00575298">
              <w:rPr>
                <w:rFonts w:eastAsia="Times New Roman"/>
                <w:i/>
                <w:highlight w:val="white"/>
              </w:rPr>
              <w:t>обмежать</w:t>
            </w:r>
            <w:proofErr w:type="spellEnd"/>
            <w:r w:rsidRPr="00575298">
              <w:rPr>
                <w:rFonts w:eastAsia="Times New Roman"/>
                <w:i/>
                <w:highlight w:val="white"/>
              </w:rPr>
              <w:t xml:space="preserve"> свою роботу, то </w:t>
            </w:r>
            <w:proofErr w:type="spellStart"/>
            <w:r w:rsidRPr="00575298">
              <w:rPr>
                <w:rFonts w:eastAsia="Times New Roman"/>
                <w:i/>
                <w:highlight w:val="white"/>
              </w:rPr>
              <w:t>інформаційна</w:t>
            </w:r>
            <w:proofErr w:type="spellEnd"/>
            <w:r w:rsidRPr="00575298">
              <w:rPr>
                <w:rFonts w:eastAsia="Times New Roman"/>
                <w:i/>
                <w:highlight w:val="white"/>
              </w:rPr>
              <w:t xml:space="preserve"> довідка з Єдиного державного реєстру осіб, які вчинили корупційні або пов’язані з корупцією правопорушення, згідно з </w:t>
            </w:r>
            <w:proofErr w:type="spellStart"/>
            <w:r w:rsidRPr="00575298">
              <w:rPr>
                <w:rFonts w:eastAsia="Times New Roman"/>
                <w:i/>
                <w:highlight w:val="white"/>
              </w:rPr>
              <w:t>якою</w:t>
            </w:r>
            <w:proofErr w:type="spellEnd"/>
            <w:r w:rsidRPr="00575298">
              <w:rPr>
                <w:rFonts w:eastAsia="Times New Roman"/>
                <w:i/>
                <w:highlight w:val="white"/>
              </w:rPr>
              <w:t xml:space="preserve"> не буде </w:t>
            </w:r>
            <w:proofErr w:type="spellStart"/>
            <w:r w:rsidRPr="00575298">
              <w:rPr>
                <w:rFonts w:eastAsia="Times New Roman"/>
                <w:i/>
                <w:highlight w:val="white"/>
              </w:rPr>
              <w:t>знайдено</w:t>
            </w:r>
            <w:proofErr w:type="spellEnd"/>
            <w:r w:rsidRPr="00575298">
              <w:rPr>
                <w:rFonts w:eastAsia="Times New Roman"/>
                <w:i/>
                <w:highlight w:val="white"/>
              </w:rPr>
              <w:t xml:space="preserve"> інформації про корупційні або пов'язані з корупцією правопорушення </w:t>
            </w:r>
            <w:r>
              <w:rPr>
                <w:rFonts w:eastAsia="Times New Roman"/>
                <w:b/>
                <w:i/>
                <w:highlight w:val="white"/>
                <w:lang w:val="uk-UA"/>
              </w:rPr>
              <w:t xml:space="preserve">фізичної особи, </w:t>
            </w:r>
            <w:r w:rsidRPr="00575298">
              <w:rPr>
                <w:rFonts w:eastAsia="Times New Roman"/>
                <w:bCs/>
                <w:i/>
                <w:highlight w:val="white"/>
                <w:lang w:val="uk-UA"/>
              </w:rPr>
              <w:t>яка є учасником</w:t>
            </w:r>
            <w:r w:rsidRPr="00575298">
              <w:rPr>
                <w:rFonts w:eastAsia="Times New Roman"/>
                <w:i/>
                <w:highlight w:val="white"/>
              </w:rPr>
              <w:t xml:space="preserve"> процедури </w:t>
            </w:r>
            <w:proofErr w:type="spellStart"/>
            <w:r w:rsidRPr="00575298">
              <w:rPr>
                <w:rFonts w:eastAsia="Times New Roman"/>
                <w:i/>
                <w:highlight w:val="white"/>
              </w:rPr>
              <w:t>закупівлі,на</w:t>
            </w:r>
            <w:proofErr w:type="spellEnd"/>
            <w:r w:rsidRPr="00575298">
              <w:rPr>
                <w:rFonts w:eastAsia="Times New Roman"/>
                <w:i/>
                <w:highlight w:val="white"/>
              </w:rPr>
              <w:t xml:space="preserve"> виконання абзацу 15 пункту 47 Особливостей надається переможцем торгів.</w:t>
            </w:r>
          </w:p>
        </w:tc>
      </w:tr>
      <w:tr w:rsidR="00D32363" w14:paraId="68632C46" w14:textId="77777777" w:rsidTr="00AB3033">
        <w:trPr>
          <w:trHeight w:val="3292"/>
        </w:trPr>
        <w:tc>
          <w:tcPr>
            <w:tcW w:w="679" w:type="dxa"/>
            <w:tcBorders>
              <w:top w:val="single" w:sz="8" w:space="0" w:color="000000"/>
              <w:left w:val="single" w:sz="8" w:space="0" w:color="000000"/>
              <w:bottom w:val="single" w:sz="4" w:space="0" w:color="000000"/>
            </w:tcBorders>
            <w:shd w:val="clear" w:color="auto" w:fill="auto"/>
          </w:tcPr>
          <w:p w14:paraId="10482CEE" w14:textId="77777777" w:rsidR="00D32363" w:rsidRDefault="00D32363" w:rsidP="00D32363">
            <w:pPr>
              <w:ind w:left="100"/>
              <w:jc w:val="center"/>
              <w:rPr>
                <w:rFonts w:eastAsia="Times New Roman"/>
                <w:shd w:val="clear" w:color="auto" w:fill="FFFFFF"/>
              </w:rPr>
            </w:pPr>
            <w:r>
              <w:rPr>
                <w:rFonts w:eastAsia="Times New Roman"/>
                <w:b/>
                <w:color w:val="000000"/>
              </w:rPr>
              <w:t>2</w:t>
            </w:r>
          </w:p>
        </w:tc>
        <w:tc>
          <w:tcPr>
            <w:tcW w:w="4335" w:type="dxa"/>
            <w:tcBorders>
              <w:top w:val="single" w:sz="8" w:space="0" w:color="000000"/>
              <w:left w:val="single" w:sz="8" w:space="0" w:color="000000"/>
              <w:bottom w:val="single" w:sz="4" w:space="0" w:color="000000"/>
            </w:tcBorders>
            <w:shd w:val="clear" w:color="auto" w:fill="auto"/>
          </w:tcPr>
          <w:p w14:paraId="3BF061E1" w14:textId="77777777" w:rsidR="00D32363" w:rsidRDefault="00D32363" w:rsidP="00D32363">
            <w:pPr>
              <w:widowControl w:val="0"/>
              <w:spacing w:before="120"/>
              <w:jc w:val="both"/>
              <w:rPr>
                <w:rFonts w:eastAsia="Times New Roman"/>
                <w:b/>
                <w:shd w:val="clear" w:color="auto" w:fill="FFFFFF"/>
              </w:rPr>
            </w:pPr>
            <w:r>
              <w:rPr>
                <w:rFonts w:eastAsia="Times New Roman"/>
                <w:shd w:val="clear" w:color="auto" w:fill="FFFFFF"/>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FE7D027" w14:textId="77777777" w:rsidR="00D32363" w:rsidRDefault="00D32363" w:rsidP="00D32363">
            <w:pPr>
              <w:widowControl w:val="0"/>
              <w:spacing w:before="120"/>
              <w:jc w:val="both"/>
              <w:rPr>
                <w:rFonts w:eastAsia="Times New Roman"/>
                <w:b/>
                <w:color w:val="000000"/>
              </w:rPr>
            </w:pPr>
            <w:r>
              <w:rPr>
                <w:rFonts w:eastAsia="Times New Roman"/>
                <w:b/>
                <w:shd w:val="clear" w:color="auto" w:fill="FFFFFF"/>
              </w:rPr>
              <w:t>(</w:t>
            </w:r>
            <w:proofErr w:type="spellStart"/>
            <w:r>
              <w:rPr>
                <w:rFonts w:eastAsia="Times New Roman"/>
                <w:b/>
                <w:shd w:val="clear" w:color="auto" w:fill="FFFFFF"/>
              </w:rPr>
              <w:t>підпункт</w:t>
            </w:r>
            <w:proofErr w:type="spellEnd"/>
            <w:r>
              <w:rPr>
                <w:rFonts w:eastAsia="Times New Roman"/>
                <w:b/>
                <w:shd w:val="clear" w:color="auto" w:fill="FFFFFF"/>
              </w:rPr>
              <w:t xml:space="preserve"> 5 пункт 47 Особливостей)</w:t>
            </w:r>
          </w:p>
        </w:tc>
        <w:tc>
          <w:tcPr>
            <w:tcW w:w="4879" w:type="dxa"/>
            <w:vMerge w:val="restart"/>
            <w:tcBorders>
              <w:top w:val="single" w:sz="8" w:space="0" w:color="000000"/>
              <w:left w:val="single" w:sz="8" w:space="0" w:color="000000"/>
              <w:bottom w:val="single" w:sz="4" w:space="0" w:color="000000"/>
              <w:right w:val="single" w:sz="8" w:space="0" w:color="000000"/>
            </w:tcBorders>
            <w:shd w:val="clear" w:color="auto" w:fill="auto"/>
          </w:tcPr>
          <w:p w14:paraId="17C626C1" w14:textId="77777777" w:rsidR="00D32363" w:rsidRDefault="00D32363" w:rsidP="00D32363">
            <w:pPr>
              <w:jc w:val="both"/>
              <w:rPr>
                <w:rFonts w:eastAsia="Times New Roman"/>
                <w:b/>
                <w:color w:val="000000"/>
              </w:rPr>
            </w:pPr>
            <w:proofErr w:type="spellStart"/>
            <w:r>
              <w:rPr>
                <w:rFonts w:eastAsia="Times New Roman"/>
                <w:b/>
                <w:color w:val="000000"/>
              </w:rPr>
              <w:t>Повний</w:t>
            </w:r>
            <w:proofErr w:type="spellEnd"/>
            <w:r>
              <w:rPr>
                <w:rFonts w:eastAsia="Times New Roman"/>
                <w:b/>
                <w:color w:val="000000"/>
              </w:rPr>
              <w:t xml:space="preserve"> </w:t>
            </w:r>
            <w:proofErr w:type="spellStart"/>
            <w:r>
              <w:rPr>
                <w:rFonts w:eastAsia="Times New Roman"/>
                <w:b/>
                <w:color w:val="000000"/>
              </w:rPr>
              <w:t>витяг</w:t>
            </w:r>
            <w:proofErr w:type="spellEnd"/>
            <w:r>
              <w:rPr>
                <w:rFonts w:eastAsia="Times New Roman"/>
                <w:b/>
                <w:color w:val="000000"/>
              </w:rPr>
              <w:t xml:space="preserve"> з </w:t>
            </w:r>
            <w:proofErr w:type="spellStart"/>
            <w:r>
              <w:rPr>
                <w:rFonts w:eastAsia="Times New Roman"/>
                <w:b/>
                <w:color w:val="000000"/>
              </w:rPr>
              <w:t>інформаційно-аналітичної</w:t>
            </w:r>
            <w:proofErr w:type="spellEnd"/>
            <w:r>
              <w:rPr>
                <w:rFonts w:eastAsia="Times New Roman"/>
                <w:b/>
                <w:color w:val="000000"/>
              </w:rPr>
              <w:t xml:space="preserve"> системи «</w:t>
            </w:r>
            <w:proofErr w:type="spellStart"/>
            <w:r>
              <w:rPr>
                <w:rFonts w:eastAsia="Times New Roman"/>
                <w:b/>
                <w:color w:val="000000"/>
              </w:rPr>
              <w:t>Облік</w:t>
            </w:r>
            <w:proofErr w:type="spellEnd"/>
            <w:r>
              <w:rPr>
                <w:rFonts w:eastAsia="Times New Roman"/>
                <w:b/>
                <w:color w:val="000000"/>
              </w:rPr>
              <w:t xml:space="preserve"> </w:t>
            </w:r>
            <w:proofErr w:type="spellStart"/>
            <w:r>
              <w:rPr>
                <w:rFonts w:eastAsia="Times New Roman"/>
                <w:b/>
                <w:color w:val="000000"/>
              </w:rPr>
              <w:t>відомостей</w:t>
            </w:r>
            <w:proofErr w:type="spellEnd"/>
            <w:r>
              <w:rPr>
                <w:rFonts w:eastAsia="Times New Roman"/>
                <w:b/>
                <w:color w:val="000000"/>
              </w:rPr>
              <w:t xml:space="preserve"> про </w:t>
            </w:r>
            <w:proofErr w:type="spellStart"/>
            <w:r>
              <w:rPr>
                <w:rFonts w:eastAsia="Times New Roman"/>
                <w:b/>
                <w:color w:val="000000"/>
              </w:rPr>
              <w:t>притягнення</w:t>
            </w:r>
            <w:proofErr w:type="spellEnd"/>
            <w:r>
              <w:rPr>
                <w:rFonts w:eastAsia="Times New Roman"/>
                <w:b/>
                <w:color w:val="000000"/>
              </w:rPr>
              <w:t xml:space="preserve"> особи до </w:t>
            </w:r>
            <w:proofErr w:type="spellStart"/>
            <w:r>
              <w:rPr>
                <w:rFonts w:eastAsia="Times New Roman"/>
                <w:b/>
                <w:color w:val="000000"/>
              </w:rPr>
              <w:t>кримінальної</w:t>
            </w:r>
            <w:proofErr w:type="spellEnd"/>
            <w:r>
              <w:rPr>
                <w:rFonts w:eastAsia="Times New Roman"/>
                <w:b/>
                <w:color w:val="000000"/>
              </w:rPr>
              <w:t xml:space="preserve"> відповідальності та наявності </w:t>
            </w:r>
            <w:proofErr w:type="spellStart"/>
            <w:r>
              <w:rPr>
                <w:rFonts w:eastAsia="Times New Roman"/>
                <w:b/>
                <w:color w:val="000000"/>
              </w:rPr>
              <w:t>судимості</w:t>
            </w:r>
            <w:proofErr w:type="spellEnd"/>
            <w:r>
              <w:rPr>
                <w:rFonts w:eastAsia="Times New Roman"/>
                <w:b/>
                <w:color w:val="000000"/>
              </w:rPr>
              <w:t xml:space="preserve">» </w:t>
            </w:r>
            <w:proofErr w:type="spellStart"/>
            <w:r>
              <w:rPr>
                <w:rFonts w:eastAsia="Times New Roman"/>
                <w:b/>
                <w:color w:val="000000"/>
              </w:rPr>
              <w:t>сформований</w:t>
            </w:r>
            <w:proofErr w:type="spellEnd"/>
            <w:r>
              <w:rPr>
                <w:rFonts w:eastAsia="Times New Roman"/>
                <w:b/>
                <w:color w:val="000000"/>
              </w:rPr>
              <w:t xml:space="preserve"> у </w:t>
            </w:r>
            <w:proofErr w:type="spellStart"/>
            <w:r>
              <w:rPr>
                <w:rFonts w:eastAsia="Times New Roman"/>
                <w:b/>
                <w:color w:val="000000"/>
              </w:rPr>
              <w:t>паперовій</w:t>
            </w:r>
            <w:proofErr w:type="spellEnd"/>
            <w:r>
              <w:rPr>
                <w:rFonts w:eastAsia="Times New Roman"/>
                <w:b/>
                <w:color w:val="000000"/>
              </w:rPr>
              <w:t xml:space="preserve"> або електронній формі, що містить інформацію про відсутність </w:t>
            </w:r>
            <w:proofErr w:type="spellStart"/>
            <w:r>
              <w:rPr>
                <w:rFonts w:eastAsia="Times New Roman"/>
                <w:b/>
                <w:color w:val="000000"/>
              </w:rPr>
              <w:t>судимості</w:t>
            </w:r>
            <w:proofErr w:type="spellEnd"/>
            <w:r>
              <w:rPr>
                <w:rFonts w:eastAsia="Times New Roman"/>
                <w:b/>
                <w:color w:val="000000"/>
              </w:rPr>
              <w:t xml:space="preserve"> або </w:t>
            </w:r>
            <w:proofErr w:type="spellStart"/>
            <w:r>
              <w:rPr>
                <w:rFonts w:eastAsia="Times New Roman"/>
                <w:b/>
                <w:color w:val="000000"/>
              </w:rPr>
              <w:t>обмежень</w:t>
            </w:r>
            <w:proofErr w:type="spellEnd"/>
            <w:r>
              <w:rPr>
                <w:rFonts w:eastAsia="Times New Roman"/>
                <w:b/>
                <w:color w:val="000000"/>
              </w:rPr>
              <w:t xml:space="preserve">, передбачених </w:t>
            </w:r>
            <w:proofErr w:type="spellStart"/>
            <w:r>
              <w:rPr>
                <w:rFonts w:eastAsia="Times New Roman"/>
                <w:b/>
                <w:color w:val="000000"/>
              </w:rPr>
              <w:t>кримінальним</w:t>
            </w:r>
            <w:proofErr w:type="spellEnd"/>
            <w:r>
              <w:rPr>
                <w:rFonts w:eastAsia="Times New Roman"/>
                <w:b/>
                <w:color w:val="000000"/>
              </w:rPr>
              <w:t xml:space="preserve"> </w:t>
            </w:r>
            <w:proofErr w:type="spellStart"/>
            <w:r>
              <w:rPr>
                <w:rFonts w:eastAsia="Times New Roman"/>
                <w:b/>
                <w:color w:val="000000"/>
              </w:rPr>
              <w:t>процесуальним</w:t>
            </w:r>
            <w:proofErr w:type="spellEnd"/>
            <w:r>
              <w:rPr>
                <w:rFonts w:eastAsia="Times New Roman"/>
                <w:b/>
                <w:color w:val="000000"/>
              </w:rPr>
              <w:t xml:space="preserve"> законодавством України щодо </w:t>
            </w:r>
            <w:proofErr w:type="spellStart"/>
            <w:r>
              <w:rPr>
                <w:rFonts w:eastAsia="Times New Roman"/>
                <w:b/>
                <w:color w:val="000000"/>
              </w:rPr>
              <w:t>фізичної</w:t>
            </w:r>
            <w:proofErr w:type="spellEnd"/>
            <w:r>
              <w:rPr>
                <w:rFonts w:eastAsia="Times New Roman"/>
                <w:b/>
                <w:color w:val="000000"/>
              </w:rPr>
              <w:t xml:space="preserve"> особи, яка є учасником процедури закупівлі. </w:t>
            </w:r>
          </w:p>
          <w:p w14:paraId="27C97A1B" w14:textId="77777777" w:rsidR="00D32363" w:rsidRDefault="00D32363" w:rsidP="00D32363">
            <w:pPr>
              <w:jc w:val="both"/>
              <w:rPr>
                <w:rFonts w:eastAsia="Times New Roman"/>
                <w:b/>
                <w:color w:val="000000"/>
              </w:rPr>
            </w:pPr>
          </w:p>
          <w:p w14:paraId="385678C0" w14:textId="775E15ED" w:rsidR="00D32363" w:rsidRDefault="00D32363" w:rsidP="00D32363">
            <w:pPr>
              <w:jc w:val="both"/>
            </w:pPr>
            <w:r w:rsidRPr="00DC74BA">
              <w:rPr>
                <w:rFonts w:eastAsia="Times New Roman"/>
                <w:b/>
                <w:highlight w:val="white"/>
              </w:rPr>
              <w:t xml:space="preserve">Документ повинен бути </w:t>
            </w:r>
            <w:proofErr w:type="spellStart"/>
            <w:r w:rsidRPr="00DC74BA">
              <w:rPr>
                <w:rFonts w:eastAsia="Times New Roman"/>
                <w:b/>
                <w:highlight w:val="white"/>
              </w:rPr>
              <w:t>виданий</w:t>
            </w:r>
            <w:proofErr w:type="spellEnd"/>
            <w:r w:rsidRPr="00DC74BA">
              <w:rPr>
                <w:rFonts w:eastAsia="Times New Roman"/>
                <w:b/>
                <w:highlight w:val="white"/>
              </w:rPr>
              <w:t xml:space="preserve">/ </w:t>
            </w:r>
            <w:proofErr w:type="spellStart"/>
            <w:r w:rsidRPr="00DC74BA">
              <w:rPr>
                <w:rFonts w:eastAsia="Times New Roman"/>
                <w:b/>
                <w:highlight w:val="white"/>
              </w:rPr>
              <w:t>сформований</w:t>
            </w:r>
            <w:proofErr w:type="spellEnd"/>
            <w:r w:rsidRPr="00DC74BA">
              <w:rPr>
                <w:rFonts w:eastAsia="Times New Roman"/>
                <w:b/>
                <w:highlight w:val="white"/>
              </w:rPr>
              <w:t xml:space="preserve">/ </w:t>
            </w:r>
            <w:proofErr w:type="spellStart"/>
            <w:r w:rsidRPr="00DC74BA">
              <w:rPr>
                <w:rFonts w:eastAsia="Times New Roman"/>
                <w:b/>
                <w:highlight w:val="white"/>
              </w:rPr>
              <w:t>отриманий</w:t>
            </w:r>
            <w:proofErr w:type="spellEnd"/>
            <w:r w:rsidRPr="00DC74BA">
              <w:rPr>
                <w:rFonts w:eastAsia="Times New Roman"/>
                <w:b/>
                <w:highlight w:val="white"/>
              </w:rPr>
              <w:t xml:space="preserve"> в поточному </w:t>
            </w:r>
            <w:proofErr w:type="spellStart"/>
            <w:r w:rsidRPr="00DC74BA">
              <w:rPr>
                <w:rFonts w:eastAsia="Times New Roman"/>
                <w:b/>
                <w:highlight w:val="white"/>
              </w:rPr>
              <w:t>році</w:t>
            </w:r>
            <w:proofErr w:type="spellEnd"/>
            <w:r w:rsidRPr="00DC74BA">
              <w:rPr>
                <w:rFonts w:eastAsia="Times New Roman"/>
                <w:b/>
                <w:highlight w:val="white"/>
              </w:rPr>
              <w:t>.</w:t>
            </w:r>
            <w:r w:rsidRPr="00DC74BA">
              <w:rPr>
                <w:rFonts w:eastAsia="Times New Roman"/>
                <w:color w:val="000000"/>
              </w:rPr>
              <w:t> </w:t>
            </w:r>
          </w:p>
        </w:tc>
      </w:tr>
      <w:tr w:rsidR="00AB3033" w14:paraId="495CB8CC" w14:textId="77777777" w:rsidTr="00AB3033">
        <w:trPr>
          <w:trHeight w:val="1635"/>
        </w:trPr>
        <w:tc>
          <w:tcPr>
            <w:tcW w:w="679" w:type="dxa"/>
            <w:tcBorders>
              <w:top w:val="single" w:sz="4" w:space="0" w:color="000000"/>
              <w:left w:val="single" w:sz="4" w:space="0" w:color="000000"/>
              <w:bottom w:val="single" w:sz="4" w:space="0" w:color="000000"/>
            </w:tcBorders>
            <w:shd w:val="clear" w:color="auto" w:fill="auto"/>
          </w:tcPr>
          <w:p w14:paraId="3FA6610E" w14:textId="77777777" w:rsidR="00AB3033" w:rsidRDefault="00AB3033" w:rsidP="00663D89">
            <w:pPr>
              <w:ind w:left="100"/>
              <w:jc w:val="center"/>
              <w:rPr>
                <w:rFonts w:eastAsia="Times New Roman"/>
                <w:shd w:val="clear" w:color="auto" w:fill="FFFFFF"/>
              </w:rPr>
            </w:pPr>
            <w:r>
              <w:rPr>
                <w:rFonts w:eastAsia="Times New Roman"/>
                <w:b/>
              </w:rPr>
              <w:t>3</w:t>
            </w:r>
          </w:p>
        </w:tc>
        <w:tc>
          <w:tcPr>
            <w:tcW w:w="4335" w:type="dxa"/>
            <w:tcBorders>
              <w:top w:val="single" w:sz="4" w:space="0" w:color="000000"/>
              <w:left w:val="single" w:sz="4" w:space="0" w:color="000000"/>
              <w:bottom w:val="single" w:sz="4" w:space="0" w:color="000000"/>
            </w:tcBorders>
            <w:shd w:val="clear" w:color="auto" w:fill="auto"/>
          </w:tcPr>
          <w:p w14:paraId="6CE637F1" w14:textId="77777777" w:rsidR="00AB3033" w:rsidRDefault="00AB3033" w:rsidP="00663D89">
            <w:pPr>
              <w:widowControl w:val="0"/>
              <w:spacing w:before="120"/>
              <w:jc w:val="both"/>
              <w:rPr>
                <w:rFonts w:eastAsia="Times New Roman"/>
                <w:b/>
                <w:shd w:val="clear" w:color="auto" w:fill="FFFFFF"/>
              </w:rPr>
            </w:pPr>
            <w:r>
              <w:rPr>
                <w:rFonts w:eastAsia="Times New Roman"/>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6FCFAEE" w14:textId="77777777" w:rsidR="00AB3033" w:rsidRDefault="00AB3033" w:rsidP="00663D89">
            <w:pPr>
              <w:jc w:val="both"/>
              <w:rPr>
                <w:rFonts w:eastAsia="Times New Roman"/>
              </w:rPr>
            </w:pPr>
            <w:r>
              <w:rPr>
                <w:rFonts w:eastAsia="Times New Roman"/>
                <w:b/>
                <w:shd w:val="clear" w:color="auto" w:fill="FFFFFF"/>
              </w:rPr>
              <w:t>(</w:t>
            </w:r>
            <w:proofErr w:type="spellStart"/>
            <w:r>
              <w:rPr>
                <w:rFonts w:eastAsia="Times New Roman"/>
                <w:b/>
                <w:shd w:val="clear" w:color="auto" w:fill="FFFFFF"/>
              </w:rPr>
              <w:t>підпункт</w:t>
            </w:r>
            <w:proofErr w:type="spellEnd"/>
            <w:r>
              <w:rPr>
                <w:rFonts w:eastAsia="Times New Roman"/>
                <w:b/>
                <w:shd w:val="clear" w:color="auto" w:fill="FFFFFF"/>
              </w:rPr>
              <w:t xml:space="preserve"> 12 пункт 47 Особливостей)</w:t>
            </w:r>
          </w:p>
        </w:tc>
        <w:tc>
          <w:tcPr>
            <w:tcW w:w="4879" w:type="dxa"/>
            <w:vMerge/>
            <w:tcBorders>
              <w:top w:val="single" w:sz="4" w:space="0" w:color="000000"/>
              <w:left w:val="single" w:sz="4" w:space="0" w:color="000000"/>
              <w:bottom w:val="single" w:sz="4" w:space="0" w:color="000000"/>
              <w:right w:val="single" w:sz="4" w:space="0" w:color="000000"/>
            </w:tcBorders>
            <w:shd w:val="clear" w:color="auto" w:fill="auto"/>
          </w:tcPr>
          <w:p w14:paraId="42336955" w14:textId="77777777" w:rsidR="00AB3033" w:rsidRDefault="00AB3033" w:rsidP="00663D89">
            <w:pPr>
              <w:widowControl w:val="0"/>
              <w:snapToGrid w:val="0"/>
              <w:spacing w:line="276" w:lineRule="auto"/>
              <w:rPr>
                <w:rFonts w:eastAsia="Times New Roman"/>
              </w:rPr>
            </w:pPr>
          </w:p>
        </w:tc>
      </w:tr>
    </w:tbl>
    <w:p w14:paraId="14D59732" w14:textId="77777777" w:rsidR="00AB3033" w:rsidRDefault="00AB3033" w:rsidP="00AB3033">
      <w:pPr>
        <w:shd w:val="clear" w:color="auto" w:fill="FFFFFF"/>
        <w:rPr>
          <w:rFonts w:eastAsia="Times New Roman"/>
        </w:rPr>
      </w:pPr>
    </w:p>
    <w:p w14:paraId="6116037F" w14:textId="77777777" w:rsidR="00AB3033" w:rsidRDefault="00AB3033" w:rsidP="00AB3033">
      <w:pPr>
        <w:shd w:val="clear" w:color="auto" w:fill="FFFFFF"/>
        <w:rPr>
          <w:rFonts w:eastAsia="Times New Roman"/>
          <w:b/>
          <w:color w:val="000000"/>
        </w:rPr>
      </w:pPr>
      <w:r>
        <w:rPr>
          <w:rFonts w:eastAsia="Times New Roman"/>
          <w:b/>
          <w:color w:val="000000"/>
        </w:rPr>
        <w:t xml:space="preserve">4. </w:t>
      </w:r>
      <w:proofErr w:type="spellStart"/>
      <w:r>
        <w:rPr>
          <w:rFonts w:eastAsia="Times New Roman"/>
          <w:b/>
          <w:color w:val="000000"/>
        </w:rPr>
        <w:t>Інша</w:t>
      </w:r>
      <w:proofErr w:type="spellEnd"/>
      <w:r>
        <w:rPr>
          <w:rFonts w:eastAsia="Times New Roman"/>
          <w:b/>
          <w:color w:val="000000"/>
        </w:rPr>
        <w:t xml:space="preserve"> інформація встановлена відповідно до законодавства (для УЧАСНИКІВ </w:t>
      </w:r>
      <w:r>
        <w:rPr>
          <w:rFonts w:eastAsia="Times New Roman"/>
          <w:b/>
        </w:rPr>
        <w:t>—</w:t>
      </w:r>
      <w:r>
        <w:rPr>
          <w:rFonts w:eastAsia="Times New Roman"/>
          <w:b/>
          <w:color w:val="000000"/>
        </w:rPr>
        <w:t xml:space="preserve"> юридичних осіб, фізичних осіб та фізичних осіб</w:t>
      </w:r>
      <w:r>
        <w:rPr>
          <w:rFonts w:eastAsia="Times New Roman"/>
          <w:b/>
        </w:rPr>
        <w:t xml:space="preserve"> — </w:t>
      </w:r>
      <w:r>
        <w:rPr>
          <w:rFonts w:eastAsia="Times New Roman"/>
          <w:b/>
          <w:color w:val="000000"/>
        </w:rPr>
        <w:t>підприємців).</w:t>
      </w:r>
    </w:p>
    <w:tbl>
      <w:tblPr>
        <w:tblW w:w="10064" w:type="dxa"/>
        <w:tblInd w:w="-138" w:type="dxa"/>
        <w:tblLayout w:type="fixed"/>
        <w:tblCellMar>
          <w:top w:w="100" w:type="dxa"/>
          <w:left w:w="100" w:type="dxa"/>
          <w:bottom w:w="100" w:type="dxa"/>
          <w:right w:w="100" w:type="dxa"/>
        </w:tblCellMar>
        <w:tblLook w:val="0000" w:firstRow="0" w:lastRow="0" w:firstColumn="0" w:lastColumn="0" w:noHBand="0" w:noVBand="0"/>
      </w:tblPr>
      <w:tblGrid>
        <w:gridCol w:w="695"/>
        <w:gridCol w:w="9355"/>
        <w:gridCol w:w="14"/>
      </w:tblGrid>
      <w:tr w:rsidR="00AB3033" w14:paraId="6C4716FA" w14:textId="77777777" w:rsidTr="006F6C51">
        <w:trPr>
          <w:trHeight w:val="124"/>
        </w:trPr>
        <w:tc>
          <w:tcPr>
            <w:tcW w:w="10064" w:type="dxa"/>
            <w:gridSpan w:val="3"/>
            <w:tcBorders>
              <w:top w:val="single" w:sz="8" w:space="0" w:color="000000"/>
              <w:left w:val="single" w:sz="8" w:space="0" w:color="000000"/>
              <w:bottom w:val="single" w:sz="8" w:space="0" w:color="000000"/>
              <w:right w:val="single" w:sz="8" w:space="0" w:color="000000"/>
            </w:tcBorders>
            <w:shd w:val="clear" w:color="auto" w:fill="CCCCCC"/>
          </w:tcPr>
          <w:p w14:paraId="24911108" w14:textId="77777777" w:rsidR="00AB3033" w:rsidRDefault="00AB3033" w:rsidP="00663D89">
            <w:pPr>
              <w:ind w:left="100"/>
              <w:jc w:val="center"/>
            </w:pPr>
            <w:r>
              <w:rPr>
                <w:rFonts w:eastAsia="Times New Roman"/>
                <w:b/>
                <w:color w:val="000000"/>
              </w:rPr>
              <w:t>Інші документи від Учасника:</w:t>
            </w:r>
          </w:p>
        </w:tc>
      </w:tr>
      <w:tr w:rsidR="006F6C51" w14:paraId="2ACFF611" w14:textId="77777777" w:rsidTr="006F6C51">
        <w:tblPrEx>
          <w:tblCellMar>
            <w:top w:w="0" w:type="dxa"/>
            <w:left w:w="108" w:type="dxa"/>
            <w:bottom w:w="0" w:type="dxa"/>
            <w:right w:w="108" w:type="dxa"/>
          </w:tblCellMar>
        </w:tblPrEx>
        <w:trPr>
          <w:gridAfter w:val="1"/>
          <w:wAfter w:w="14" w:type="dxa"/>
          <w:trHeight w:val="807"/>
        </w:trPr>
        <w:tc>
          <w:tcPr>
            <w:tcW w:w="695" w:type="dxa"/>
            <w:tcBorders>
              <w:top w:val="single" w:sz="8" w:space="0" w:color="000000"/>
              <w:left w:val="single" w:sz="8" w:space="0" w:color="000000"/>
              <w:bottom w:val="single" w:sz="8" w:space="0" w:color="000000"/>
            </w:tcBorders>
            <w:shd w:val="clear" w:color="auto" w:fill="auto"/>
          </w:tcPr>
          <w:p w14:paraId="7E496210" w14:textId="503A2CE6" w:rsidR="006F6C51" w:rsidRDefault="006F6C51" w:rsidP="006F6C51">
            <w:pPr>
              <w:ind w:left="100"/>
              <w:rPr>
                <w:rFonts w:eastAsia="Times New Roman"/>
                <w:color w:val="000000"/>
              </w:rPr>
            </w:pPr>
            <w:r>
              <w:rPr>
                <w:rFonts w:eastAsia="Times New Roman"/>
                <w:b/>
                <w:color w:val="000000"/>
                <w:lang w:val="uk-UA"/>
              </w:rPr>
              <w:t>1</w:t>
            </w:r>
          </w:p>
        </w:tc>
        <w:tc>
          <w:tcPr>
            <w:tcW w:w="9355" w:type="dxa"/>
            <w:tcBorders>
              <w:top w:val="single" w:sz="8" w:space="0" w:color="000000"/>
              <w:left w:val="single" w:sz="8" w:space="0" w:color="000000"/>
              <w:bottom w:val="single" w:sz="8" w:space="0" w:color="000000"/>
              <w:right w:val="single" w:sz="8" w:space="0" w:color="000000"/>
            </w:tcBorders>
            <w:shd w:val="clear" w:color="auto" w:fill="auto"/>
          </w:tcPr>
          <w:p w14:paraId="6043F9B8" w14:textId="4840ED6B" w:rsidR="006F6C51" w:rsidRDefault="006F6C51" w:rsidP="006F6C51">
            <w:pPr>
              <w:ind w:left="100"/>
              <w:jc w:val="both"/>
            </w:pPr>
            <w:r w:rsidRPr="00DC1BD8">
              <w:rPr>
                <w:color w:val="000000"/>
                <w:lang w:val="uk-UA"/>
              </w:rPr>
              <w:t>Інформаційна довідка, складена у довільній формі, з відомостями про Учасника (адреса юридична, фактична та електронна, телефон, факс); реквізити (номер рахунку, назва та МФО, адреса банку); керівництво (посада, ПІБ, телефон для контактів); форму власності та юридичний статус; організаційно – правова форма (для юридичних осіб); основний вид діяльності (якщо учасник є фізичною особою, він повинен надати довідку у довільній формі про відсутність відповідного документу).</w:t>
            </w:r>
          </w:p>
        </w:tc>
      </w:tr>
      <w:tr w:rsidR="006F6C51" w14:paraId="4CDF932C" w14:textId="77777777" w:rsidTr="006F6C51">
        <w:tblPrEx>
          <w:tblCellMar>
            <w:top w:w="0" w:type="dxa"/>
            <w:left w:w="108" w:type="dxa"/>
            <w:bottom w:w="0" w:type="dxa"/>
            <w:right w:w="108" w:type="dxa"/>
          </w:tblCellMar>
        </w:tblPrEx>
        <w:trPr>
          <w:gridAfter w:val="1"/>
          <w:wAfter w:w="14" w:type="dxa"/>
          <w:trHeight w:val="580"/>
        </w:trPr>
        <w:tc>
          <w:tcPr>
            <w:tcW w:w="695" w:type="dxa"/>
            <w:tcBorders>
              <w:top w:val="single" w:sz="8" w:space="0" w:color="000000"/>
              <w:left w:val="single" w:sz="8" w:space="0" w:color="000000"/>
              <w:bottom w:val="single" w:sz="8" w:space="0" w:color="000000"/>
            </w:tcBorders>
            <w:shd w:val="clear" w:color="auto" w:fill="auto"/>
          </w:tcPr>
          <w:p w14:paraId="071FA513" w14:textId="3DC308A8" w:rsidR="006F6C51" w:rsidRDefault="006F6C51" w:rsidP="006F6C51">
            <w:pPr>
              <w:spacing w:before="240"/>
              <w:ind w:left="100"/>
              <w:rPr>
                <w:rFonts w:eastAsia="Times New Roman"/>
                <w:b/>
                <w:color w:val="000000"/>
              </w:rPr>
            </w:pPr>
            <w:r>
              <w:rPr>
                <w:rFonts w:eastAsia="Times New Roman"/>
                <w:b/>
                <w:color w:val="000000"/>
                <w:lang w:val="uk-UA"/>
              </w:rPr>
              <w:t>2</w:t>
            </w:r>
          </w:p>
        </w:tc>
        <w:tc>
          <w:tcPr>
            <w:tcW w:w="9355" w:type="dxa"/>
            <w:tcBorders>
              <w:top w:val="single" w:sz="8" w:space="0" w:color="000000"/>
              <w:left w:val="single" w:sz="8" w:space="0" w:color="000000"/>
              <w:bottom w:val="single" w:sz="8" w:space="0" w:color="000000"/>
              <w:right w:val="single" w:sz="8" w:space="0" w:color="000000"/>
            </w:tcBorders>
            <w:shd w:val="clear" w:color="auto" w:fill="auto"/>
          </w:tcPr>
          <w:p w14:paraId="0FB23546" w14:textId="77777777" w:rsidR="006F6C51" w:rsidRPr="00DC1BD8" w:rsidRDefault="006F6C51" w:rsidP="006F6C51">
            <w:pPr>
              <w:ind w:left="100" w:right="120"/>
              <w:jc w:val="both"/>
              <w:rPr>
                <w:rFonts w:eastAsia="Times New Roman"/>
                <w:color w:val="000000"/>
                <w:lang w:val="uk-UA"/>
              </w:rPr>
            </w:pPr>
            <w:r w:rsidRPr="00DC1BD8">
              <w:rPr>
                <w:rFonts w:eastAsia="Times New Roman"/>
                <w:b/>
                <w:color w:val="000000"/>
                <w:lang w:val="uk-UA"/>
              </w:rPr>
              <w:t xml:space="preserve">Достовірна інформація у вигляді довідки довільної форми, </w:t>
            </w:r>
            <w:r w:rsidRPr="00DC1BD8">
              <w:rPr>
                <w:rFonts w:eastAsia="Times New Roman"/>
                <w:lang w:val="uk-UA"/>
              </w:rPr>
              <w:t>у</w:t>
            </w:r>
            <w:r w:rsidRPr="00DC1BD8">
              <w:rPr>
                <w:rFonts w:eastAsia="Times New Roman"/>
                <w:color w:val="000000"/>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14:paraId="42B2774D" w14:textId="77777777" w:rsidR="006F6C51" w:rsidRPr="00DC1BD8" w:rsidRDefault="006F6C51" w:rsidP="006F6C51">
            <w:pPr>
              <w:ind w:left="100" w:right="120"/>
              <w:jc w:val="both"/>
              <w:rPr>
                <w:rFonts w:eastAsia="Times New Roman"/>
                <w:i/>
                <w:color w:val="000000"/>
                <w:lang w:val="uk-UA"/>
              </w:rPr>
            </w:pPr>
            <w:r w:rsidRPr="00DC1BD8">
              <w:rPr>
                <w:rFonts w:eastAsia="Times New Roman"/>
                <w:i/>
                <w:color w:val="000000"/>
                <w:lang w:val="uk-UA"/>
              </w:rPr>
              <w:t>Замість довідки довільної форми учасник може надати чинну ліцензію або документ дозвільного характеру.</w:t>
            </w:r>
          </w:p>
          <w:p w14:paraId="640C7489" w14:textId="539799A4" w:rsidR="006F6C51" w:rsidRDefault="006F6C51" w:rsidP="006F6C51">
            <w:pPr>
              <w:ind w:left="100" w:right="120" w:hanging="20"/>
              <w:jc w:val="both"/>
            </w:pPr>
            <w:r w:rsidRPr="00DC1BD8">
              <w:rPr>
                <w:rFonts w:eastAsia="Times New Roman"/>
                <w:i/>
                <w:color w:val="000000"/>
                <w:lang w:val="uk-UA"/>
              </w:rPr>
              <w:t>(Надається лише у разі, якщо отримання дозволу або ліцензії на провадження такого виду господарської  діяльності передбачено законом).</w:t>
            </w:r>
          </w:p>
        </w:tc>
      </w:tr>
      <w:tr w:rsidR="006F6C51" w14:paraId="53774A0A" w14:textId="77777777" w:rsidTr="006F6C51">
        <w:tblPrEx>
          <w:tblCellMar>
            <w:top w:w="0" w:type="dxa"/>
            <w:left w:w="108" w:type="dxa"/>
            <w:bottom w:w="0" w:type="dxa"/>
            <w:right w:w="108" w:type="dxa"/>
          </w:tblCellMar>
        </w:tblPrEx>
        <w:trPr>
          <w:gridAfter w:val="1"/>
          <w:wAfter w:w="14" w:type="dxa"/>
          <w:trHeight w:val="580"/>
        </w:trPr>
        <w:tc>
          <w:tcPr>
            <w:tcW w:w="695" w:type="dxa"/>
            <w:tcBorders>
              <w:top w:val="single" w:sz="8" w:space="0" w:color="000000"/>
              <w:left w:val="single" w:sz="8" w:space="0" w:color="000000"/>
              <w:bottom w:val="single" w:sz="8" w:space="0" w:color="000000"/>
            </w:tcBorders>
            <w:shd w:val="clear" w:color="auto" w:fill="auto"/>
          </w:tcPr>
          <w:p w14:paraId="381DCBF0" w14:textId="3C5543BB" w:rsidR="006F6C51" w:rsidRDefault="006F6C51" w:rsidP="006F6C51">
            <w:pPr>
              <w:spacing w:before="240"/>
              <w:ind w:left="100"/>
              <w:rPr>
                <w:rFonts w:eastAsia="Times New Roman"/>
              </w:rPr>
            </w:pPr>
            <w:r>
              <w:rPr>
                <w:rFonts w:eastAsia="Times New Roman"/>
                <w:b/>
                <w:color w:val="000000"/>
                <w:lang w:val="uk-UA"/>
              </w:rPr>
              <w:t>3</w:t>
            </w:r>
          </w:p>
        </w:tc>
        <w:tc>
          <w:tcPr>
            <w:tcW w:w="9355" w:type="dxa"/>
            <w:tcBorders>
              <w:top w:val="single" w:sz="8" w:space="0" w:color="000000"/>
              <w:left w:val="single" w:sz="8" w:space="0" w:color="000000"/>
              <w:bottom w:val="single" w:sz="8" w:space="0" w:color="000000"/>
              <w:right w:val="single" w:sz="8" w:space="0" w:color="000000"/>
            </w:tcBorders>
            <w:shd w:val="clear" w:color="auto" w:fill="auto"/>
          </w:tcPr>
          <w:p w14:paraId="717C9544" w14:textId="721A1B84" w:rsidR="006F6C51" w:rsidRDefault="006F6C51" w:rsidP="006F6C51">
            <w:pPr>
              <w:suppressAutoHyphens w:val="0"/>
              <w:ind w:left="177"/>
              <w:jc w:val="both"/>
            </w:pPr>
            <w:r w:rsidRPr="00B43388">
              <w:rPr>
                <w:lang w:val="uk-UA"/>
              </w:rPr>
              <w:t>Гарантійний лист, що під час надання послуг згідно предмету закупівлі буде дотримано діючих нормативних документів щодо охорони праці.</w:t>
            </w:r>
          </w:p>
        </w:tc>
      </w:tr>
      <w:tr w:rsidR="006F6C51" w:rsidRPr="006464BB" w14:paraId="03AB797D" w14:textId="77777777" w:rsidTr="006F6C51">
        <w:tblPrEx>
          <w:tblCellMar>
            <w:top w:w="0" w:type="dxa"/>
            <w:left w:w="108" w:type="dxa"/>
            <w:bottom w:w="0" w:type="dxa"/>
            <w:right w:w="108" w:type="dxa"/>
          </w:tblCellMar>
        </w:tblPrEx>
        <w:trPr>
          <w:gridAfter w:val="1"/>
          <w:wAfter w:w="14" w:type="dxa"/>
          <w:trHeight w:val="580"/>
        </w:trPr>
        <w:tc>
          <w:tcPr>
            <w:tcW w:w="695" w:type="dxa"/>
            <w:tcBorders>
              <w:top w:val="single" w:sz="8" w:space="0" w:color="000000"/>
              <w:left w:val="single" w:sz="8" w:space="0" w:color="000000"/>
              <w:bottom w:val="single" w:sz="8" w:space="0" w:color="000000"/>
            </w:tcBorders>
            <w:shd w:val="clear" w:color="auto" w:fill="auto"/>
          </w:tcPr>
          <w:p w14:paraId="61B84E1E" w14:textId="1C22BFE7" w:rsidR="006F6C51" w:rsidRPr="006F6C51" w:rsidRDefault="006F6C51" w:rsidP="006F6C51">
            <w:pPr>
              <w:spacing w:before="240"/>
              <w:ind w:left="100"/>
              <w:rPr>
                <w:rFonts w:eastAsia="Times New Roman"/>
                <w:b/>
                <w:lang w:val="uk-UA"/>
              </w:rPr>
            </w:pPr>
            <w:r>
              <w:rPr>
                <w:rFonts w:eastAsia="Times New Roman"/>
                <w:b/>
                <w:color w:val="000000"/>
                <w:lang w:val="uk-UA"/>
              </w:rPr>
              <w:t>4</w:t>
            </w:r>
          </w:p>
        </w:tc>
        <w:tc>
          <w:tcPr>
            <w:tcW w:w="9355" w:type="dxa"/>
            <w:tcBorders>
              <w:top w:val="single" w:sz="8" w:space="0" w:color="000000"/>
              <w:left w:val="single" w:sz="8" w:space="0" w:color="000000"/>
              <w:bottom w:val="single" w:sz="8" w:space="0" w:color="000000"/>
              <w:right w:val="single" w:sz="8" w:space="0" w:color="000000"/>
            </w:tcBorders>
            <w:shd w:val="clear" w:color="auto" w:fill="auto"/>
          </w:tcPr>
          <w:p w14:paraId="7699C1C4" w14:textId="7C28C8C5" w:rsidR="006F6C51" w:rsidRPr="006F6C51" w:rsidRDefault="006F6C51" w:rsidP="006F6C51">
            <w:pPr>
              <w:ind w:left="140" w:right="140"/>
              <w:jc w:val="both"/>
              <w:rPr>
                <w:rFonts w:eastAsia="Times New Roman"/>
                <w:lang w:val="uk-UA"/>
              </w:rPr>
            </w:pPr>
            <w:r w:rsidRPr="00DC1BD8">
              <w:rPr>
                <w:color w:val="000000"/>
                <w:lang w:val="uk-UA"/>
              </w:rPr>
              <w:t>Копія паспорта громадянина України та ідентифікаційного коду (для фізичних осіб-підприємців та фізичних осіб).</w:t>
            </w:r>
          </w:p>
        </w:tc>
      </w:tr>
      <w:tr w:rsidR="006F6C51" w:rsidRPr="006464BB" w14:paraId="4933AA99" w14:textId="77777777" w:rsidTr="006F6C51">
        <w:tblPrEx>
          <w:tblCellMar>
            <w:top w:w="0" w:type="dxa"/>
            <w:left w:w="108" w:type="dxa"/>
            <w:bottom w:w="0" w:type="dxa"/>
            <w:right w:w="108" w:type="dxa"/>
          </w:tblCellMar>
        </w:tblPrEx>
        <w:trPr>
          <w:gridAfter w:val="1"/>
          <w:wAfter w:w="14" w:type="dxa"/>
          <w:trHeight w:val="580"/>
        </w:trPr>
        <w:tc>
          <w:tcPr>
            <w:tcW w:w="695" w:type="dxa"/>
            <w:tcBorders>
              <w:top w:val="single" w:sz="8" w:space="0" w:color="000000"/>
              <w:left w:val="single" w:sz="8" w:space="0" w:color="000000"/>
              <w:bottom w:val="single" w:sz="8" w:space="0" w:color="000000"/>
            </w:tcBorders>
            <w:shd w:val="clear" w:color="auto" w:fill="auto"/>
          </w:tcPr>
          <w:p w14:paraId="17974739" w14:textId="1A244396" w:rsidR="006F6C51" w:rsidRPr="006F6C51" w:rsidRDefault="006F6C51" w:rsidP="006F6C51">
            <w:pPr>
              <w:spacing w:before="240"/>
              <w:ind w:left="100"/>
              <w:rPr>
                <w:rFonts w:eastAsia="Times New Roman"/>
                <w:b/>
                <w:lang w:val="uk-UA"/>
              </w:rPr>
            </w:pPr>
            <w:r>
              <w:rPr>
                <w:rFonts w:eastAsia="Times New Roman"/>
                <w:b/>
                <w:color w:val="000000"/>
                <w:lang w:val="uk-UA"/>
              </w:rPr>
              <w:t>5</w:t>
            </w:r>
          </w:p>
        </w:tc>
        <w:tc>
          <w:tcPr>
            <w:tcW w:w="9355" w:type="dxa"/>
            <w:tcBorders>
              <w:top w:val="single" w:sz="8" w:space="0" w:color="000000"/>
              <w:left w:val="single" w:sz="8" w:space="0" w:color="000000"/>
              <w:bottom w:val="single" w:sz="8" w:space="0" w:color="000000"/>
              <w:right w:val="single" w:sz="8" w:space="0" w:color="000000"/>
            </w:tcBorders>
            <w:shd w:val="clear" w:color="auto" w:fill="auto"/>
          </w:tcPr>
          <w:p w14:paraId="21941699" w14:textId="7C41A077" w:rsidR="006F6C51" w:rsidRPr="006F6C51" w:rsidRDefault="006F6C51" w:rsidP="006F6C51">
            <w:pPr>
              <w:ind w:left="140" w:right="140"/>
              <w:jc w:val="both"/>
              <w:rPr>
                <w:rFonts w:eastAsia="Times New Roman"/>
                <w:lang w:val="uk-UA"/>
              </w:rPr>
            </w:pPr>
            <w:r w:rsidRPr="00DC1BD8">
              <w:rPr>
                <w:color w:val="000000"/>
                <w:lang w:val="uk-UA"/>
              </w:rPr>
              <w:t>Копія витягу/виписки з Єдиного державного реєстру юридичних осіб, фізичних осіб-підприємців та громадських формувань (якщо учасник є фізичною особою, він повинен надати довідку у довільній формі про відсутність відповідного документу).</w:t>
            </w:r>
          </w:p>
        </w:tc>
      </w:tr>
      <w:tr w:rsidR="006F6C51" w:rsidRPr="006464BB" w14:paraId="564F6A16" w14:textId="77777777" w:rsidTr="006F6C51">
        <w:tblPrEx>
          <w:tblCellMar>
            <w:top w:w="0" w:type="dxa"/>
            <w:left w:w="108" w:type="dxa"/>
            <w:bottom w:w="0" w:type="dxa"/>
            <w:right w:w="108" w:type="dxa"/>
          </w:tblCellMar>
        </w:tblPrEx>
        <w:trPr>
          <w:gridAfter w:val="1"/>
          <w:wAfter w:w="14" w:type="dxa"/>
          <w:trHeight w:val="580"/>
        </w:trPr>
        <w:tc>
          <w:tcPr>
            <w:tcW w:w="695" w:type="dxa"/>
            <w:tcBorders>
              <w:top w:val="single" w:sz="8" w:space="0" w:color="000000"/>
              <w:left w:val="single" w:sz="8" w:space="0" w:color="000000"/>
              <w:bottom w:val="single" w:sz="8" w:space="0" w:color="000000"/>
            </w:tcBorders>
            <w:shd w:val="clear" w:color="auto" w:fill="auto"/>
          </w:tcPr>
          <w:p w14:paraId="5533A7D9" w14:textId="686AD98A" w:rsidR="006F6C51" w:rsidRPr="006F6C51" w:rsidRDefault="006F6C51" w:rsidP="006F6C51">
            <w:pPr>
              <w:spacing w:before="240"/>
              <w:ind w:left="100"/>
              <w:rPr>
                <w:rFonts w:eastAsia="Times New Roman"/>
                <w:b/>
                <w:lang w:val="uk-UA"/>
              </w:rPr>
            </w:pPr>
            <w:r>
              <w:rPr>
                <w:rFonts w:eastAsia="Times New Roman"/>
                <w:b/>
                <w:color w:val="000000"/>
                <w:lang w:val="uk-UA"/>
              </w:rPr>
              <w:t>6</w:t>
            </w:r>
          </w:p>
        </w:tc>
        <w:tc>
          <w:tcPr>
            <w:tcW w:w="9355" w:type="dxa"/>
            <w:tcBorders>
              <w:top w:val="single" w:sz="8" w:space="0" w:color="000000"/>
              <w:left w:val="single" w:sz="8" w:space="0" w:color="000000"/>
              <w:bottom w:val="single" w:sz="8" w:space="0" w:color="000000"/>
              <w:right w:val="single" w:sz="8" w:space="0" w:color="000000"/>
            </w:tcBorders>
            <w:shd w:val="clear" w:color="auto" w:fill="auto"/>
          </w:tcPr>
          <w:p w14:paraId="39BB022E" w14:textId="66286ECE" w:rsidR="006F6C51" w:rsidRPr="006F6C51" w:rsidRDefault="006F6C51" w:rsidP="006F6C51">
            <w:pPr>
              <w:ind w:left="140" w:right="140"/>
              <w:jc w:val="both"/>
              <w:rPr>
                <w:rFonts w:eastAsia="Times New Roman"/>
                <w:lang w:val="uk-UA"/>
              </w:rPr>
            </w:pPr>
            <w:r w:rsidRPr="00DC1BD8">
              <w:rPr>
                <w:color w:val="000000"/>
                <w:lang w:val="uk-UA"/>
              </w:rPr>
              <w:t>Копія Свідоцтва про реєстрацію платника ПДВ або копія Витягу з реєстру платників податку на додану вартість. Якщо Учасник не зареєстрований платником податку на додану вартість, він має надати копію свідоцтва платника єдиного податку або копію Витягу з реєстру платників єдиного податку (якщо учасник є фізичною особою, він повинен надати довідку у довільній формі про відсутність відповідного документу).</w:t>
            </w:r>
          </w:p>
        </w:tc>
      </w:tr>
      <w:tr w:rsidR="006F6C51" w14:paraId="0EF11764" w14:textId="77777777" w:rsidTr="006F6C51">
        <w:tblPrEx>
          <w:tblCellMar>
            <w:top w:w="0" w:type="dxa"/>
            <w:left w:w="108" w:type="dxa"/>
            <w:bottom w:w="0" w:type="dxa"/>
            <w:right w:w="108" w:type="dxa"/>
          </w:tblCellMar>
        </w:tblPrEx>
        <w:trPr>
          <w:gridAfter w:val="1"/>
          <w:wAfter w:w="14" w:type="dxa"/>
          <w:trHeight w:val="580"/>
        </w:trPr>
        <w:tc>
          <w:tcPr>
            <w:tcW w:w="695" w:type="dxa"/>
            <w:tcBorders>
              <w:top w:val="single" w:sz="8" w:space="0" w:color="000000"/>
              <w:left w:val="single" w:sz="8" w:space="0" w:color="000000"/>
              <w:bottom w:val="single" w:sz="8" w:space="0" w:color="000000"/>
            </w:tcBorders>
            <w:shd w:val="clear" w:color="auto" w:fill="auto"/>
          </w:tcPr>
          <w:p w14:paraId="2C090DEB" w14:textId="1866D35C" w:rsidR="006F6C51" w:rsidRPr="006F6C51" w:rsidRDefault="006F6C51" w:rsidP="006F6C51">
            <w:pPr>
              <w:spacing w:before="240"/>
              <w:ind w:left="100"/>
              <w:rPr>
                <w:rFonts w:eastAsia="Times New Roman"/>
                <w:b/>
                <w:lang w:val="uk-UA"/>
              </w:rPr>
            </w:pPr>
            <w:r>
              <w:rPr>
                <w:rFonts w:eastAsia="Times New Roman"/>
                <w:b/>
                <w:color w:val="000000"/>
                <w:lang w:val="uk-UA"/>
              </w:rPr>
              <w:t>7</w:t>
            </w:r>
          </w:p>
        </w:tc>
        <w:tc>
          <w:tcPr>
            <w:tcW w:w="9355" w:type="dxa"/>
            <w:tcBorders>
              <w:top w:val="single" w:sz="8" w:space="0" w:color="000000"/>
              <w:left w:val="single" w:sz="8" w:space="0" w:color="000000"/>
              <w:bottom w:val="single" w:sz="8" w:space="0" w:color="000000"/>
              <w:right w:val="single" w:sz="8" w:space="0" w:color="000000"/>
            </w:tcBorders>
            <w:shd w:val="clear" w:color="auto" w:fill="auto"/>
          </w:tcPr>
          <w:p w14:paraId="7267B0A8" w14:textId="3BC724B9" w:rsidR="006F6C51" w:rsidRDefault="006F6C51" w:rsidP="006F6C51">
            <w:pPr>
              <w:ind w:left="140" w:right="140"/>
              <w:jc w:val="both"/>
              <w:rPr>
                <w:rFonts w:eastAsia="Times New Roman"/>
              </w:rPr>
            </w:pPr>
            <w:r w:rsidRPr="00DC1BD8">
              <w:rPr>
                <w:color w:val="000000"/>
                <w:lang w:val="uk-UA"/>
              </w:rPr>
              <w:t>Копія Статуту із змінами (в разі їх наявності) або іншого установчого документу. У разі якщо Учасник діє на підставі модельного статуту – надається 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 (модельний статут при цьому не надається) (якщо учасник є фізичною особою, він повинен надати довідку у довільній формі про відсутність відповідного документу).</w:t>
            </w:r>
          </w:p>
        </w:tc>
      </w:tr>
      <w:tr w:rsidR="006F6C51" w:rsidRPr="006464BB" w14:paraId="34E93A18" w14:textId="77777777" w:rsidTr="006F6C51">
        <w:tblPrEx>
          <w:tblCellMar>
            <w:top w:w="0" w:type="dxa"/>
            <w:left w:w="108" w:type="dxa"/>
            <w:bottom w:w="0" w:type="dxa"/>
            <w:right w:w="108" w:type="dxa"/>
          </w:tblCellMar>
        </w:tblPrEx>
        <w:trPr>
          <w:gridAfter w:val="1"/>
          <w:wAfter w:w="14" w:type="dxa"/>
          <w:trHeight w:val="580"/>
        </w:trPr>
        <w:tc>
          <w:tcPr>
            <w:tcW w:w="695" w:type="dxa"/>
            <w:tcBorders>
              <w:top w:val="single" w:sz="8" w:space="0" w:color="000000"/>
              <w:left w:val="single" w:sz="8" w:space="0" w:color="000000"/>
              <w:bottom w:val="single" w:sz="8" w:space="0" w:color="000000"/>
            </w:tcBorders>
            <w:shd w:val="clear" w:color="auto" w:fill="auto"/>
          </w:tcPr>
          <w:p w14:paraId="4F428F66" w14:textId="4E511742" w:rsidR="006F6C51" w:rsidRPr="006F6C51" w:rsidRDefault="006F6C51" w:rsidP="006F6C51">
            <w:pPr>
              <w:spacing w:before="240"/>
              <w:ind w:left="100"/>
              <w:rPr>
                <w:rFonts w:eastAsia="Times New Roman"/>
                <w:b/>
                <w:lang w:val="uk-UA"/>
              </w:rPr>
            </w:pPr>
            <w:r>
              <w:rPr>
                <w:rFonts w:eastAsia="Times New Roman"/>
                <w:b/>
                <w:color w:val="000000"/>
                <w:lang w:val="uk-UA"/>
              </w:rPr>
              <w:t>8</w:t>
            </w:r>
          </w:p>
        </w:tc>
        <w:tc>
          <w:tcPr>
            <w:tcW w:w="9355" w:type="dxa"/>
            <w:tcBorders>
              <w:top w:val="single" w:sz="8" w:space="0" w:color="000000"/>
              <w:left w:val="single" w:sz="8" w:space="0" w:color="000000"/>
              <w:bottom w:val="single" w:sz="8" w:space="0" w:color="000000"/>
              <w:right w:val="single" w:sz="8" w:space="0" w:color="000000"/>
            </w:tcBorders>
            <w:shd w:val="clear" w:color="auto" w:fill="auto"/>
          </w:tcPr>
          <w:p w14:paraId="47842E18" w14:textId="17F61153" w:rsidR="006F6C51" w:rsidRPr="006F6C51" w:rsidRDefault="006F6C51" w:rsidP="006F6C51">
            <w:pPr>
              <w:ind w:left="140" w:right="140"/>
              <w:jc w:val="both"/>
              <w:rPr>
                <w:rFonts w:eastAsia="Times New Roman"/>
                <w:lang w:val="uk-UA"/>
              </w:rPr>
            </w:pPr>
            <w:r w:rsidRPr="00DC1BD8">
              <w:rPr>
                <w:color w:val="000000"/>
                <w:lang w:val="uk-UA"/>
              </w:rPr>
              <w:t>Документи, що підтверджують повноваження особи підписувати пропозицію та завіряти копії усіх документів: протокол (витяг з протоколу) засновників, наказ про призначення, довіреність</w:t>
            </w:r>
            <w:r>
              <w:rPr>
                <w:color w:val="000000"/>
                <w:lang w:val="uk-UA"/>
              </w:rPr>
              <w:t xml:space="preserve"> або</w:t>
            </w:r>
            <w:r w:rsidRPr="00DC1BD8">
              <w:rPr>
                <w:color w:val="000000"/>
                <w:lang w:val="uk-UA"/>
              </w:rPr>
              <w:t xml:space="preserve"> доручення, що підтверджує повноваження посадової особи учасника на підписання документів (у разі, якщо </w:t>
            </w:r>
            <w:r w:rsidRPr="00DC1BD8">
              <w:rPr>
                <w:rFonts w:eastAsia="Times New Roman"/>
                <w:color w:val="000000"/>
                <w:lang w:val="uk-UA"/>
              </w:rPr>
              <w:t xml:space="preserve">тендерна пропозиція подається не керівником учасника, зазначеним у Єдиному державному реєстрі юридичних осіб, фізичних осіб </w:t>
            </w:r>
            <w:r w:rsidRPr="00DC1BD8">
              <w:rPr>
                <w:rFonts w:eastAsia="Times New Roman"/>
                <w:lang w:val="uk-UA"/>
              </w:rPr>
              <w:t xml:space="preserve">— </w:t>
            </w:r>
            <w:r w:rsidRPr="00DC1BD8">
              <w:rPr>
                <w:rFonts w:eastAsia="Times New Roman"/>
                <w:color w:val="000000"/>
                <w:lang w:val="uk-UA"/>
              </w:rPr>
              <w:t>підприємців та громадських формувань, а іншою особою</w:t>
            </w:r>
            <w:r w:rsidRPr="00DC1BD8">
              <w:rPr>
                <w:color w:val="000000"/>
                <w:lang w:val="uk-UA"/>
              </w:rPr>
              <w:t>).</w:t>
            </w:r>
          </w:p>
        </w:tc>
      </w:tr>
      <w:tr w:rsidR="006F6C51" w:rsidRPr="006464BB" w14:paraId="3F5BEE46" w14:textId="77777777" w:rsidTr="006F6C51">
        <w:tblPrEx>
          <w:tblCellMar>
            <w:top w:w="0" w:type="dxa"/>
            <w:left w:w="108" w:type="dxa"/>
            <w:bottom w:w="0" w:type="dxa"/>
            <w:right w:w="108" w:type="dxa"/>
          </w:tblCellMar>
        </w:tblPrEx>
        <w:trPr>
          <w:gridAfter w:val="1"/>
          <w:wAfter w:w="14" w:type="dxa"/>
          <w:trHeight w:val="580"/>
        </w:trPr>
        <w:tc>
          <w:tcPr>
            <w:tcW w:w="695" w:type="dxa"/>
            <w:tcBorders>
              <w:top w:val="single" w:sz="8" w:space="0" w:color="000000"/>
              <w:left w:val="single" w:sz="8" w:space="0" w:color="000000"/>
              <w:bottom w:val="single" w:sz="8" w:space="0" w:color="000000"/>
            </w:tcBorders>
            <w:shd w:val="clear" w:color="auto" w:fill="auto"/>
          </w:tcPr>
          <w:p w14:paraId="660593C8" w14:textId="5BCDF8E7" w:rsidR="006F6C51" w:rsidRPr="006F6C51" w:rsidRDefault="006F6C51" w:rsidP="006F6C51">
            <w:pPr>
              <w:spacing w:before="240"/>
              <w:ind w:left="100"/>
              <w:rPr>
                <w:rFonts w:eastAsia="Times New Roman"/>
                <w:b/>
                <w:lang w:val="uk-UA"/>
              </w:rPr>
            </w:pPr>
            <w:r>
              <w:rPr>
                <w:rFonts w:eastAsia="Times New Roman"/>
                <w:b/>
                <w:color w:val="000000"/>
                <w:lang w:val="uk-UA"/>
              </w:rPr>
              <w:t>9</w:t>
            </w:r>
          </w:p>
        </w:tc>
        <w:tc>
          <w:tcPr>
            <w:tcW w:w="9355" w:type="dxa"/>
            <w:tcBorders>
              <w:top w:val="single" w:sz="8" w:space="0" w:color="000000"/>
              <w:left w:val="single" w:sz="8" w:space="0" w:color="000000"/>
              <w:bottom w:val="single" w:sz="8" w:space="0" w:color="000000"/>
              <w:right w:val="single" w:sz="8" w:space="0" w:color="000000"/>
            </w:tcBorders>
            <w:shd w:val="clear" w:color="auto" w:fill="auto"/>
          </w:tcPr>
          <w:p w14:paraId="7F035EE2" w14:textId="07D2AB69" w:rsidR="006F6C51" w:rsidRPr="006F6C51" w:rsidRDefault="006F6C51" w:rsidP="006F6C51">
            <w:pPr>
              <w:ind w:left="140" w:right="140"/>
              <w:jc w:val="both"/>
              <w:rPr>
                <w:rFonts w:eastAsia="Times New Roman"/>
                <w:lang w:val="uk-UA"/>
              </w:rPr>
            </w:pPr>
            <w:r w:rsidRPr="00B43388">
              <w:rPr>
                <w:lang w:val="uk-UA"/>
              </w:rPr>
              <w:t xml:space="preserve">У разі відсутності у Єдиному державному реєстрі юридичних осіб, фізичних осіб-підприємців та громадських формувань інформації, передбаченої п. 9 ч. 2 ст. 9 Закону України «Про державну реєстрацію юридичних осіб, фізичних осіб-підприємців та громадських формувань», про кінцевого </w:t>
            </w:r>
            <w:proofErr w:type="spellStart"/>
            <w:r w:rsidRPr="00B43388">
              <w:rPr>
                <w:lang w:val="uk-UA"/>
              </w:rPr>
              <w:t>бенефіціарного</w:t>
            </w:r>
            <w:proofErr w:type="spellEnd"/>
            <w:r w:rsidRPr="00B43388">
              <w:rPr>
                <w:lang w:val="uk-UA"/>
              </w:rPr>
              <w:t xml:space="preserve"> власника (контролера) юридичної особи, яка є Учасником, у складі тендерної пропозиції Учасник повинен надати довідку/пояснення щодо причин відсутності інформації про кінцевого </w:t>
            </w:r>
            <w:proofErr w:type="spellStart"/>
            <w:r w:rsidRPr="00B43388">
              <w:rPr>
                <w:lang w:val="uk-UA"/>
              </w:rPr>
              <w:t>бенефіціарного</w:t>
            </w:r>
            <w:proofErr w:type="spellEnd"/>
            <w:r w:rsidRPr="00B43388">
              <w:rPr>
                <w:lang w:val="uk-UA"/>
              </w:rPr>
              <w:t xml:space="preserve"> власника (контролера) у Єдиному державному реєстрі юридичних осіб, фізичних осіб-підприємців та громадських формувань.</w:t>
            </w:r>
          </w:p>
        </w:tc>
      </w:tr>
      <w:tr w:rsidR="006F6C51" w:rsidRPr="006464BB" w14:paraId="317A1467" w14:textId="77777777" w:rsidTr="006F6C51">
        <w:tblPrEx>
          <w:tblCellMar>
            <w:top w:w="0" w:type="dxa"/>
            <w:left w:w="108" w:type="dxa"/>
            <w:bottom w:w="0" w:type="dxa"/>
            <w:right w:w="108" w:type="dxa"/>
          </w:tblCellMar>
        </w:tblPrEx>
        <w:trPr>
          <w:gridAfter w:val="1"/>
          <w:wAfter w:w="14" w:type="dxa"/>
          <w:trHeight w:val="580"/>
        </w:trPr>
        <w:tc>
          <w:tcPr>
            <w:tcW w:w="695" w:type="dxa"/>
            <w:tcBorders>
              <w:top w:val="single" w:sz="8" w:space="0" w:color="000000"/>
              <w:left w:val="single" w:sz="8" w:space="0" w:color="000000"/>
              <w:bottom w:val="single" w:sz="8" w:space="0" w:color="000000"/>
            </w:tcBorders>
            <w:shd w:val="clear" w:color="auto" w:fill="auto"/>
          </w:tcPr>
          <w:p w14:paraId="56634538" w14:textId="6D8647D9" w:rsidR="006F6C51" w:rsidRPr="006F6C51" w:rsidRDefault="006F6C51" w:rsidP="006F6C51">
            <w:pPr>
              <w:spacing w:before="240"/>
              <w:ind w:left="100"/>
              <w:rPr>
                <w:rFonts w:eastAsia="Times New Roman"/>
                <w:b/>
                <w:lang w:val="uk-UA"/>
              </w:rPr>
            </w:pPr>
            <w:r>
              <w:rPr>
                <w:rFonts w:eastAsia="Times New Roman"/>
                <w:b/>
                <w:lang w:val="uk-UA"/>
              </w:rPr>
              <w:lastRenderedPageBreak/>
              <w:t>10</w:t>
            </w:r>
          </w:p>
        </w:tc>
        <w:tc>
          <w:tcPr>
            <w:tcW w:w="9355" w:type="dxa"/>
            <w:tcBorders>
              <w:top w:val="single" w:sz="8" w:space="0" w:color="000000"/>
              <w:left w:val="single" w:sz="8" w:space="0" w:color="000000"/>
              <w:bottom w:val="single" w:sz="8" w:space="0" w:color="000000"/>
              <w:right w:val="single" w:sz="8" w:space="0" w:color="000000"/>
            </w:tcBorders>
            <w:shd w:val="clear" w:color="auto" w:fill="auto"/>
          </w:tcPr>
          <w:p w14:paraId="537F3536" w14:textId="2DA4372D" w:rsidR="006F6C51" w:rsidRDefault="006F6C51" w:rsidP="006F6C51">
            <w:pPr>
              <w:ind w:left="100"/>
              <w:jc w:val="both"/>
              <w:rPr>
                <w:rFonts w:eastAsia="Times New Roman"/>
                <w:lang w:val="uk-UA"/>
              </w:rPr>
            </w:pPr>
            <w:r w:rsidRPr="00DC1BD8">
              <w:rPr>
                <w:rFonts w:eastAsia="Times New Roman"/>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Федерації/Республіки Білорусь</w:t>
            </w:r>
            <w:r w:rsidR="00547F5C">
              <w:rPr>
                <w:rFonts w:eastAsia="Times New Roman"/>
                <w:lang w:val="uk-UA"/>
              </w:rPr>
              <w:t>/Ісламської Республіки Іран</w:t>
            </w:r>
            <w:r w:rsidRPr="00DC1BD8">
              <w:rPr>
                <w:rFonts w:eastAsia="Times New Roman"/>
                <w:lang w:val="uk-UA"/>
              </w:rPr>
              <w:t xml:space="preserve"> та проживає на території України на законних підставах, то учасник у складі тендерної пропозиції має надати стосовно таких осіб:</w:t>
            </w:r>
          </w:p>
          <w:p w14:paraId="54CE5148" w14:textId="630609B1" w:rsidR="0007633C" w:rsidRPr="00575298" w:rsidRDefault="00575298" w:rsidP="003406C0">
            <w:pPr>
              <w:suppressAutoHyphens w:val="0"/>
              <w:ind w:left="177"/>
              <w:jc w:val="both"/>
              <w:rPr>
                <w:rFonts w:eastAsia="Times New Roman"/>
                <w:i/>
                <w:lang w:val="uk-UA"/>
              </w:rPr>
            </w:pPr>
            <w:r w:rsidRPr="00575298">
              <w:rPr>
                <w:rFonts w:eastAsia="Times New Roman"/>
                <w:lang w:val="uk-UA"/>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575298">
              <w:rPr>
                <w:rFonts w:eastAsia="Times New Roman"/>
                <w:lang w:val="uk-UA"/>
              </w:rPr>
              <w:br/>
              <w:t xml:space="preserve"> </w:t>
            </w:r>
            <w:r w:rsidRPr="00575298">
              <w:rPr>
                <w:rFonts w:eastAsia="Times New Roman"/>
                <w:i/>
                <w:lang w:val="uk-UA"/>
              </w:rPr>
              <w:t>або</w:t>
            </w:r>
            <w:r w:rsidRPr="00575298">
              <w:rPr>
                <w:rFonts w:eastAsia="Times New Roman"/>
                <w:lang w:val="uk-UA"/>
              </w:rPr>
              <w:br/>
              <w:t xml:space="preserve"> • посвідчення біженця чи документ, що підтверджує надання притулку в Україні,</w:t>
            </w:r>
            <w:r w:rsidRPr="00575298">
              <w:rPr>
                <w:rFonts w:eastAsia="Times New Roman"/>
                <w:lang w:val="uk-UA"/>
              </w:rPr>
              <w:br/>
              <w:t xml:space="preserve"> </w:t>
            </w:r>
            <w:r w:rsidRPr="00575298">
              <w:rPr>
                <w:rFonts w:eastAsia="Times New Roman"/>
                <w:i/>
                <w:lang w:val="uk-UA"/>
              </w:rPr>
              <w:t>або</w:t>
            </w:r>
            <w:r w:rsidRPr="00575298">
              <w:rPr>
                <w:rFonts w:eastAsia="Times New Roman"/>
                <w:i/>
                <w:lang w:val="uk-UA"/>
              </w:rPr>
              <w:br/>
            </w:r>
            <w:r w:rsidRPr="00575298">
              <w:rPr>
                <w:rFonts w:eastAsia="Times New Roman"/>
                <w:lang w:val="uk-UA"/>
              </w:rPr>
              <w:t xml:space="preserve"> • посвідчення особи, яка потребує додаткового захисту в Україні,</w:t>
            </w:r>
            <w:r w:rsidRPr="00575298">
              <w:rPr>
                <w:rFonts w:eastAsia="Times New Roman"/>
                <w:lang w:val="uk-UA"/>
              </w:rPr>
              <w:br/>
            </w:r>
            <w:r w:rsidRPr="00575298">
              <w:rPr>
                <w:rFonts w:eastAsia="Times New Roman"/>
                <w:i/>
                <w:lang w:val="uk-UA"/>
              </w:rPr>
              <w:t xml:space="preserve"> або</w:t>
            </w:r>
            <w:r w:rsidRPr="00575298">
              <w:rPr>
                <w:rFonts w:eastAsia="Times New Roman"/>
                <w:lang w:val="uk-UA"/>
              </w:rPr>
              <w:br/>
              <w:t xml:space="preserve"> •    посвідчення особи, якій надано тимчасовий захист в Україні,</w:t>
            </w:r>
            <w:r w:rsidRPr="00575298">
              <w:rPr>
                <w:rFonts w:eastAsia="Times New Roman"/>
                <w:lang w:val="uk-UA"/>
              </w:rPr>
              <w:br/>
            </w:r>
            <w:r w:rsidRPr="00575298">
              <w:rPr>
                <w:rFonts w:eastAsia="Times New Roman"/>
                <w:i/>
                <w:lang w:val="uk-UA"/>
              </w:rPr>
              <w:t xml:space="preserve"> або</w:t>
            </w:r>
            <w:r w:rsidRPr="00575298">
              <w:rPr>
                <w:rFonts w:eastAsia="Times New Roman"/>
                <w:lang w:val="uk-UA"/>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14:paraId="45374675" w14:textId="169EAF9B" w:rsidR="0007633C" w:rsidRDefault="0038138D" w:rsidP="005D234B">
            <w:pPr>
              <w:suppressAutoHyphens w:val="0"/>
              <w:ind w:left="177"/>
              <w:jc w:val="both"/>
              <w:rPr>
                <w:rFonts w:eastAsia="Times New Roman"/>
                <w:lang w:val="uk-UA"/>
              </w:rPr>
            </w:pPr>
            <w:r>
              <w:rPr>
                <w:rFonts w:eastAsia="Times New Roman"/>
                <w:lang w:val="uk-UA"/>
              </w:rPr>
              <w:t xml:space="preserve">   </w:t>
            </w:r>
            <w:r w:rsidR="006F6C51" w:rsidRPr="00DC1BD8">
              <w:rPr>
                <w:rFonts w:eastAsia="Times New Roman"/>
                <w:lang w:val="uk-UA"/>
              </w:rPr>
              <w:t xml:space="preserve">У разі, якщо </w:t>
            </w:r>
            <w:r w:rsidR="00DF10E4">
              <w:rPr>
                <w:rFonts w:eastAsia="Times New Roman"/>
                <w:lang w:val="uk-UA"/>
              </w:rPr>
              <w:t>учасник є</w:t>
            </w:r>
            <w:r>
              <w:rPr>
                <w:rFonts w:eastAsia="Times New Roman"/>
                <w:lang w:val="uk-UA"/>
              </w:rPr>
              <w:t xml:space="preserve"> </w:t>
            </w:r>
            <w:r w:rsidRPr="00DC1BD8">
              <w:rPr>
                <w:rFonts w:eastAsia="Times New Roman"/>
                <w:lang w:val="uk-UA"/>
              </w:rPr>
              <w:t>громадянином Російської Федерації</w:t>
            </w:r>
            <w:r w:rsidR="0007633C">
              <w:rPr>
                <w:rFonts w:eastAsia="Times New Roman"/>
                <w:lang w:val="uk-UA"/>
              </w:rPr>
              <w:t xml:space="preserve"> </w:t>
            </w:r>
            <w:r w:rsidRPr="00DC1BD8">
              <w:rPr>
                <w:rFonts w:eastAsia="Times New Roman"/>
                <w:lang w:val="uk-UA"/>
              </w:rPr>
              <w:t>/</w:t>
            </w:r>
            <w:r w:rsidR="0007633C">
              <w:rPr>
                <w:rFonts w:eastAsia="Times New Roman"/>
                <w:lang w:val="uk-UA"/>
              </w:rPr>
              <w:t xml:space="preserve"> </w:t>
            </w:r>
            <w:r w:rsidRPr="00DC1BD8">
              <w:rPr>
                <w:rFonts w:eastAsia="Times New Roman"/>
                <w:lang w:val="uk-UA"/>
              </w:rPr>
              <w:t>Республіки Білорус</w:t>
            </w:r>
            <w:r w:rsidR="0007633C">
              <w:rPr>
                <w:rFonts w:eastAsia="Times New Roman"/>
                <w:lang w:val="uk-UA"/>
              </w:rPr>
              <w:t xml:space="preserve">ь </w:t>
            </w:r>
            <w:r>
              <w:rPr>
                <w:rFonts w:eastAsia="Times New Roman"/>
                <w:lang w:val="uk-UA"/>
              </w:rPr>
              <w:t>/</w:t>
            </w:r>
            <w:r w:rsidR="0007633C">
              <w:rPr>
                <w:rFonts w:eastAsia="Times New Roman"/>
                <w:lang w:val="uk-UA"/>
              </w:rPr>
              <w:t xml:space="preserve"> </w:t>
            </w:r>
            <w:r>
              <w:rPr>
                <w:rFonts w:eastAsia="Times New Roman"/>
                <w:lang w:val="uk-UA"/>
              </w:rPr>
              <w:t>Ісламської Республіки Іран</w:t>
            </w:r>
            <w:r w:rsidRPr="00DC1BD8">
              <w:rPr>
                <w:rFonts w:eastAsia="Times New Roman"/>
                <w:lang w:val="uk-UA"/>
              </w:rPr>
              <w:t xml:space="preserve"> </w:t>
            </w:r>
            <w:r>
              <w:rPr>
                <w:rFonts w:eastAsia="Times New Roman"/>
                <w:lang w:val="uk-UA"/>
              </w:rPr>
              <w:t>(крім тих, що</w:t>
            </w:r>
            <w:r w:rsidRPr="00DC1BD8">
              <w:rPr>
                <w:rFonts w:eastAsia="Times New Roman"/>
                <w:lang w:val="uk-UA"/>
              </w:rPr>
              <w:t xml:space="preserve"> прожива</w:t>
            </w:r>
            <w:r>
              <w:rPr>
                <w:rFonts w:eastAsia="Times New Roman"/>
                <w:lang w:val="uk-UA"/>
              </w:rPr>
              <w:t>ють</w:t>
            </w:r>
            <w:r w:rsidRPr="00DC1BD8">
              <w:rPr>
                <w:rFonts w:eastAsia="Times New Roman"/>
                <w:lang w:val="uk-UA"/>
              </w:rPr>
              <w:t xml:space="preserve"> на території України на законних підставах</w:t>
            </w:r>
            <w:r>
              <w:rPr>
                <w:rFonts w:eastAsia="Times New Roman"/>
                <w:lang w:val="uk-UA"/>
              </w:rPr>
              <w:t xml:space="preserve">) або юридичною особою, утвореною та зареєстрованою відповідно до законодавства </w:t>
            </w:r>
            <w:r w:rsidRPr="00DC1BD8">
              <w:rPr>
                <w:rFonts w:eastAsia="Times New Roman"/>
                <w:lang w:val="uk-UA"/>
              </w:rPr>
              <w:t>Російської Федерації/Республіки Білорусь</w:t>
            </w:r>
            <w:r>
              <w:rPr>
                <w:rFonts w:eastAsia="Times New Roman"/>
                <w:lang w:val="uk-UA"/>
              </w:rPr>
              <w:t>/Ісламської Республіки Іран</w:t>
            </w:r>
            <w:r w:rsidRPr="00DC1BD8">
              <w:rPr>
                <w:rFonts w:eastAsia="Times New Roman"/>
                <w:lang w:val="uk-UA"/>
              </w:rPr>
              <w:t xml:space="preserve"> </w:t>
            </w:r>
            <w:r>
              <w:rPr>
                <w:rFonts w:eastAsia="Times New Roman"/>
                <w:lang w:val="uk-UA"/>
              </w:rPr>
              <w:t xml:space="preserve">або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Беларусь/Ісламська Республіка Іран (крім тих, що проживають на території України на законних підставах), але </w:t>
            </w:r>
            <w:r w:rsidR="006F6C51" w:rsidRPr="00DC1BD8">
              <w:rPr>
                <w:rFonts w:eastAsia="Times New Roman"/>
                <w:lang w:val="uk-UA"/>
              </w:rPr>
              <w:t xml:space="preserve">актив </w:t>
            </w:r>
            <w:r>
              <w:rPr>
                <w:rFonts w:eastAsia="Times New Roman"/>
                <w:lang w:val="uk-UA"/>
              </w:rPr>
              <w:t>такої особи</w:t>
            </w:r>
            <w:r w:rsidR="006F6C51" w:rsidRPr="00DC1BD8">
              <w:rPr>
                <w:rFonts w:eastAsia="Times New Roman"/>
                <w:lang w:val="uk-UA"/>
              </w:rPr>
              <w:t xml:space="preserve">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rFonts w:eastAsia="Times New Roman"/>
                <w:lang w:val="uk-UA"/>
              </w:rPr>
              <w:t xml:space="preserve"> то</w:t>
            </w:r>
            <w:r w:rsidR="006F6C51" w:rsidRPr="00DC1BD8">
              <w:rPr>
                <w:rFonts w:eastAsia="Times New Roman"/>
                <w:lang w:val="uk-UA"/>
              </w:rPr>
              <w:t xml:space="preserve"> учасник у складі тендерної пропозиції має надати:</w:t>
            </w:r>
          </w:p>
          <w:p w14:paraId="39634C7C" w14:textId="6FEC895F" w:rsidR="006F6C51" w:rsidRPr="003406C0" w:rsidRDefault="003406C0" w:rsidP="005D234B">
            <w:pPr>
              <w:suppressAutoHyphens w:val="0"/>
              <w:ind w:left="177"/>
              <w:rPr>
                <w:rFonts w:eastAsia="Times New Roman"/>
                <w:lang w:val="uk-UA"/>
              </w:rPr>
            </w:pPr>
            <w:r w:rsidRPr="003406C0">
              <w:rPr>
                <w:rFonts w:eastAsia="Times New Roman"/>
                <w:lang w:val="uk-UA"/>
              </w:rPr>
              <w:t>• Ухвалу слідчого судді, суду, щодо арешту активів,</w:t>
            </w:r>
            <w:r w:rsidRPr="003406C0">
              <w:rPr>
                <w:rFonts w:eastAsia="Times New Roman"/>
                <w:lang w:val="uk-UA"/>
              </w:rPr>
              <w:br/>
            </w:r>
            <w:r w:rsidRPr="003406C0">
              <w:rPr>
                <w:rFonts w:eastAsia="Times New Roman"/>
                <w:i/>
                <w:lang w:val="uk-UA"/>
              </w:rPr>
              <w:t xml:space="preserve"> або</w:t>
            </w:r>
            <w:r w:rsidRPr="003406C0">
              <w:rPr>
                <w:rFonts w:eastAsia="Times New Roman"/>
                <w:i/>
                <w:lang w:val="uk-UA"/>
              </w:rPr>
              <w:br/>
            </w:r>
            <w:r w:rsidRPr="003406C0">
              <w:rPr>
                <w:rFonts w:eastAsia="Times New Roman"/>
                <w:lang w:val="uk-UA"/>
              </w:rPr>
              <w:t xml:space="preserve"> • Нотаріально засвідчену копію згоди власника, щодо управління активами,</w:t>
            </w:r>
            <w:r w:rsidRPr="003406C0">
              <w:rPr>
                <w:rFonts w:eastAsia="Times New Roman"/>
                <w:lang w:val="uk-UA"/>
              </w:rPr>
              <w:br/>
              <w:t xml:space="preserve"> а також:</w:t>
            </w:r>
            <w:r w:rsidRPr="003406C0">
              <w:rPr>
                <w:rFonts w:eastAsia="Times New Roman"/>
                <w:lang w:val="uk-UA"/>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3406C0">
              <w:rPr>
                <w:rFonts w:eastAsia="Times New Roman"/>
                <w:lang w:val="uk-UA"/>
              </w:rPr>
              <w:br/>
              <w:t xml:space="preserve"> </w:t>
            </w:r>
            <w:r w:rsidRPr="003406C0">
              <w:rPr>
                <w:rFonts w:eastAsia="Times New Roman"/>
                <w:i/>
                <w:lang w:val="uk-UA"/>
              </w:rPr>
              <w:t>або</w:t>
            </w:r>
            <w:r w:rsidRPr="003406C0">
              <w:rPr>
                <w:rFonts w:eastAsia="Times New Roman"/>
                <w:i/>
                <w:lang w:val="uk-UA"/>
              </w:rPr>
              <w:br/>
            </w:r>
            <w:r w:rsidRPr="003406C0">
              <w:rPr>
                <w:rFonts w:eastAsia="Times New Roman"/>
                <w:lang w:val="uk-UA"/>
              </w:rPr>
              <w:t xml:space="preserve"> • рішення Кабінету Міністрів України, щодо управління активами, на які накладено арешт у кримінальному провадженні.</w:t>
            </w:r>
          </w:p>
        </w:tc>
      </w:tr>
      <w:tr w:rsidR="006F6C51" w:rsidRPr="006464BB" w14:paraId="0D47F02F" w14:textId="77777777" w:rsidTr="006F6C51">
        <w:tblPrEx>
          <w:tblCellMar>
            <w:top w:w="0" w:type="dxa"/>
            <w:left w:w="108" w:type="dxa"/>
            <w:bottom w:w="0" w:type="dxa"/>
            <w:right w:w="108" w:type="dxa"/>
          </w:tblCellMar>
        </w:tblPrEx>
        <w:trPr>
          <w:gridAfter w:val="1"/>
          <w:wAfter w:w="14" w:type="dxa"/>
          <w:trHeight w:val="580"/>
        </w:trPr>
        <w:tc>
          <w:tcPr>
            <w:tcW w:w="695" w:type="dxa"/>
            <w:tcBorders>
              <w:top w:val="single" w:sz="8" w:space="0" w:color="000000"/>
              <w:left w:val="single" w:sz="8" w:space="0" w:color="000000"/>
              <w:bottom w:val="single" w:sz="8" w:space="0" w:color="000000"/>
            </w:tcBorders>
            <w:shd w:val="clear" w:color="auto" w:fill="auto"/>
          </w:tcPr>
          <w:p w14:paraId="0A8FD6F9" w14:textId="372C943A" w:rsidR="006F6C51" w:rsidRPr="006F6C51" w:rsidRDefault="006F6C51" w:rsidP="006F6C51">
            <w:pPr>
              <w:spacing w:before="240"/>
              <w:ind w:left="100"/>
              <w:rPr>
                <w:rFonts w:eastAsia="Times New Roman"/>
                <w:b/>
                <w:lang w:val="uk-UA"/>
              </w:rPr>
            </w:pPr>
            <w:r w:rsidRPr="00DC1BD8">
              <w:rPr>
                <w:rFonts w:eastAsia="Times New Roman"/>
                <w:b/>
                <w:lang w:val="uk-UA"/>
              </w:rPr>
              <w:t>1</w:t>
            </w:r>
            <w:r>
              <w:rPr>
                <w:rFonts w:eastAsia="Times New Roman"/>
                <w:b/>
                <w:lang w:val="uk-UA"/>
              </w:rPr>
              <w:t>1</w:t>
            </w:r>
          </w:p>
        </w:tc>
        <w:tc>
          <w:tcPr>
            <w:tcW w:w="9355" w:type="dxa"/>
            <w:tcBorders>
              <w:top w:val="single" w:sz="8" w:space="0" w:color="000000"/>
              <w:left w:val="single" w:sz="8" w:space="0" w:color="000000"/>
              <w:bottom w:val="single" w:sz="8" w:space="0" w:color="000000"/>
              <w:right w:val="single" w:sz="8" w:space="0" w:color="000000"/>
            </w:tcBorders>
            <w:shd w:val="clear" w:color="auto" w:fill="auto"/>
          </w:tcPr>
          <w:p w14:paraId="4B36B844" w14:textId="443F4851" w:rsidR="006F6C51" w:rsidRPr="006F6C51" w:rsidRDefault="006F6C51" w:rsidP="006F6C51">
            <w:pPr>
              <w:ind w:left="140" w:right="140"/>
              <w:jc w:val="both"/>
              <w:rPr>
                <w:rFonts w:eastAsia="Times New Roman"/>
                <w:lang w:val="uk-UA"/>
              </w:rPr>
            </w:pPr>
            <w:r w:rsidRPr="00DC1BD8">
              <w:rPr>
                <w:color w:val="000000"/>
                <w:lang w:val="uk-UA"/>
              </w:rPr>
              <w:t>Довідка у довільній формі, в якій зазначено, що Учасник здійснює діяльність з додержанням вимог екологічної безпеки, правил, нормативів, стандартів, що регулюють діяльність учасника в сфері охорони довкілля від забруднення та інших шкідливих впливів; використовує сертифіковані матеріали; в разі необхідності, компенсує шкоду, заподіяну забрудненням або іншим негативним впливом на навколишнє середовище.</w:t>
            </w:r>
          </w:p>
        </w:tc>
      </w:tr>
      <w:tr w:rsidR="00AB3033" w:rsidRPr="006464BB" w14:paraId="13F703A0" w14:textId="77777777" w:rsidTr="006F6C51">
        <w:tblPrEx>
          <w:tblCellMar>
            <w:top w:w="0" w:type="dxa"/>
            <w:left w:w="108" w:type="dxa"/>
            <w:bottom w:w="0" w:type="dxa"/>
            <w:right w:w="108" w:type="dxa"/>
          </w:tblCellMar>
        </w:tblPrEx>
        <w:trPr>
          <w:gridAfter w:val="1"/>
          <w:wAfter w:w="14" w:type="dxa"/>
          <w:trHeight w:val="580"/>
        </w:trPr>
        <w:tc>
          <w:tcPr>
            <w:tcW w:w="695" w:type="dxa"/>
            <w:tcBorders>
              <w:top w:val="single" w:sz="8" w:space="0" w:color="000000"/>
              <w:left w:val="single" w:sz="8" w:space="0" w:color="000000"/>
              <w:bottom w:val="single" w:sz="8" w:space="0" w:color="000000"/>
            </w:tcBorders>
            <w:shd w:val="clear" w:color="auto" w:fill="auto"/>
          </w:tcPr>
          <w:p w14:paraId="226030AF" w14:textId="7C1B70B8" w:rsidR="00AB3033" w:rsidRPr="006F6C51" w:rsidRDefault="006F6C51" w:rsidP="00663D89">
            <w:pPr>
              <w:spacing w:before="240"/>
              <w:ind w:left="100"/>
              <w:rPr>
                <w:rFonts w:eastAsia="Times New Roman"/>
                <w:lang w:val="uk-UA"/>
              </w:rPr>
            </w:pPr>
            <w:r>
              <w:rPr>
                <w:rFonts w:eastAsia="Times New Roman"/>
                <w:b/>
                <w:lang w:val="uk-UA"/>
              </w:rPr>
              <w:t>12</w:t>
            </w:r>
          </w:p>
        </w:tc>
        <w:tc>
          <w:tcPr>
            <w:tcW w:w="9355" w:type="dxa"/>
            <w:tcBorders>
              <w:top w:val="single" w:sz="8" w:space="0" w:color="000000"/>
              <w:left w:val="single" w:sz="8" w:space="0" w:color="000000"/>
              <w:bottom w:val="single" w:sz="8" w:space="0" w:color="000000"/>
              <w:right w:val="single" w:sz="8" w:space="0" w:color="000000"/>
            </w:tcBorders>
            <w:shd w:val="clear" w:color="auto" w:fill="auto"/>
          </w:tcPr>
          <w:p w14:paraId="5F387540" w14:textId="77777777" w:rsidR="00AB3033" w:rsidRPr="00984098" w:rsidRDefault="00AB3033" w:rsidP="00663D89">
            <w:pPr>
              <w:ind w:left="140" w:right="140"/>
              <w:jc w:val="both"/>
              <w:rPr>
                <w:lang w:val="uk-UA"/>
              </w:rPr>
            </w:pPr>
            <w:r w:rsidRPr="00984098">
              <w:rPr>
                <w:rFonts w:eastAsia="Times New Roman"/>
                <w:lang w:val="uk-UA"/>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8" w:history="1">
              <w:r w:rsidRPr="00984098">
                <w:rPr>
                  <w:rStyle w:val="a3"/>
                  <w:rFonts w:eastAsia="Times New Roman"/>
                  <w:lang w:val="uk-UA"/>
                </w:rPr>
                <w:t>Наказом № 794/21</w:t>
              </w:r>
            </w:hyperlink>
            <w:r w:rsidRPr="00984098">
              <w:rPr>
                <w:rFonts w:eastAsia="Times New Roman"/>
                <w:lang w:val="uk-UA"/>
              </w:rPr>
              <w:t>,  та відповідний наказ про затвердження антикорупційної програми та призначення уповноваженого з її реалізації.</w:t>
            </w:r>
          </w:p>
        </w:tc>
      </w:tr>
      <w:tr w:rsidR="006F1D91" w:rsidRPr="006464BB" w14:paraId="7D2D2732" w14:textId="77777777" w:rsidTr="006F6C51">
        <w:tblPrEx>
          <w:tblCellMar>
            <w:top w:w="0" w:type="dxa"/>
            <w:left w:w="108" w:type="dxa"/>
            <w:bottom w:w="0" w:type="dxa"/>
            <w:right w:w="108" w:type="dxa"/>
          </w:tblCellMar>
        </w:tblPrEx>
        <w:trPr>
          <w:gridAfter w:val="1"/>
          <w:wAfter w:w="14" w:type="dxa"/>
          <w:trHeight w:val="580"/>
        </w:trPr>
        <w:tc>
          <w:tcPr>
            <w:tcW w:w="695" w:type="dxa"/>
            <w:tcBorders>
              <w:top w:val="single" w:sz="8" w:space="0" w:color="000000"/>
              <w:left w:val="single" w:sz="8" w:space="0" w:color="000000"/>
              <w:bottom w:val="single" w:sz="8" w:space="0" w:color="000000"/>
            </w:tcBorders>
            <w:shd w:val="clear" w:color="auto" w:fill="auto"/>
          </w:tcPr>
          <w:p w14:paraId="0AE8C601" w14:textId="19B7C997" w:rsidR="006F1D91" w:rsidRDefault="006F1D91" w:rsidP="00663D89">
            <w:pPr>
              <w:spacing w:before="240"/>
              <w:ind w:left="100"/>
              <w:rPr>
                <w:rFonts w:eastAsia="Times New Roman"/>
                <w:b/>
                <w:lang w:val="uk-UA"/>
              </w:rPr>
            </w:pPr>
            <w:r>
              <w:rPr>
                <w:rFonts w:eastAsia="Times New Roman"/>
                <w:b/>
                <w:lang w:val="uk-UA"/>
              </w:rPr>
              <w:t>13</w:t>
            </w:r>
          </w:p>
        </w:tc>
        <w:tc>
          <w:tcPr>
            <w:tcW w:w="9355" w:type="dxa"/>
            <w:tcBorders>
              <w:top w:val="single" w:sz="8" w:space="0" w:color="000000"/>
              <w:left w:val="single" w:sz="8" w:space="0" w:color="000000"/>
              <w:bottom w:val="single" w:sz="8" w:space="0" w:color="000000"/>
              <w:right w:val="single" w:sz="8" w:space="0" w:color="000000"/>
            </w:tcBorders>
            <w:shd w:val="clear" w:color="auto" w:fill="auto"/>
          </w:tcPr>
          <w:p w14:paraId="1F00CFB5" w14:textId="4864C444" w:rsidR="006F1D91" w:rsidRPr="00984098" w:rsidRDefault="006F1D91" w:rsidP="00663D89">
            <w:pPr>
              <w:ind w:left="140" w:right="140"/>
              <w:jc w:val="both"/>
              <w:rPr>
                <w:rFonts w:eastAsia="Times New Roman"/>
                <w:lang w:val="uk-UA"/>
              </w:rPr>
            </w:pPr>
            <w:r>
              <w:rPr>
                <w:rFonts w:eastAsia="Times New Roman"/>
                <w:lang w:val="uk-UA"/>
              </w:rPr>
              <w:t>Якщо У</w:t>
            </w:r>
            <w:r w:rsidRPr="006F1D91">
              <w:rPr>
                <w:rFonts w:eastAsia="Times New Roman"/>
                <w:lang w:val="uk-UA"/>
              </w:rPr>
              <w:t xml:space="preserve">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w:t>
            </w:r>
            <w:r w:rsidRPr="006F1D91">
              <w:rPr>
                <w:rFonts w:eastAsia="Times New Roman"/>
                <w:lang w:val="uk-UA"/>
              </w:rPr>
              <w:lastRenderedPageBreak/>
              <w:t>розірвання і застосування санкцій у вигляді штрафів та/або відшкодування збитків протягом трьох років з дати дострокового розірвання такого договору</w:t>
            </w:r>
            <w:r w:rsidR="003D008F">
              <w:rPr>
                <w:rFonts w:eastAsia="Times New Roman"/>
                <w:lang w:val="uk-UA"/>
              </w:rPr>
              <w:t>, то</w:t>
            </w:r>
            <w:r w:rsidRPr="006F1D91">
              <w:rPr>
                <w:rFonts w:eastAsia="Times New Roman"/>
                <w:lang w:val="uk-UA"/>
              </w:rPr>
              <w:t xml:space="preserve"> </w:t>
            </w:r>
            <w:r w:rsidR="003D008F">
              <w:rPr>
                <w:rFonts w:eastAsia="Times New Roman"/>
                <w:lang w:val="uk-UA"/>
              </w:rPr>
              <w:t>У</w:t>
            </w:r>
            <w:r w:rsidRPr="006F1D91">
              <w:rPr>
                <w:rFonts w:eastAsia="Times New Roman"/>
                <w:lang w:val="uk-UA"/>
              </w:rPr>
              <w:t>часник процедури закупівлі (суб’єкт господарювання) повинен</w:t>
            </w:r>
            <w:r w:rsidR="003D008F">
              <w:rPr>
                <w:rFonts w:eastAsia="Times New Roman"/>
                <w:lang w:val="uk-UA"/>
              </w:rPr>
              <w:t xml:space="preserve"> надати документи, які</w:t>
            </w:r>
            <w:r w:rsidRPr="006F1D91">
              <w:rPr>
                <w:rFonts w:eastAsia="Times New Roman"/>
                <w:lang w:val="uk-UA"/>
              </w:rPr>
              <w:t xml:space="preserve"> дов</w:t>
            </w:r>
            <w:r w:rsidR="003D008F">
              <w:rPr>
                <w:rFonts w:eastAsia="Times New Roman"/>
                <w:lang w:val="uk-UA"/>
              </w:rPr>
              <w:t>одять</w:t>
            </w:r>
            <w:r w:rsidRPr="006F1D91">
              <w:rPr>
                <w:rFonts w:eastAsia="Times New Roman"/>
                <w:lang w:val="uk-UA"/>
              </w:rPr>
              <w:t>, що він сплатив або зобов’язався сплатити відповідні зобов’язання та відшкодування завданих збитків.</w:t>
            </w:r>
          </w:p>
        </w:tc>
      </w:tr>
    </w:tbl>
    <w:p w14:paraId="680E1BE9" w14:textId="77777777" w:rsidR="00997E5D" w:rsidRPr="00984098" w:rsidRDefault="00997E5D">
      <w:pPr>
        <w:rPr>
          <w:lang w:val="uk-UA"/>
        </w:rPr>
      </w:pPr>
    </w:p>
    <w:sectPr w:rsidR="00997E5D" w:rsidRPr="00984098" w:rsidSect="00D4653A">
      <w:footerReference w:type="default" r:id="rId9"/>
      <w:pgSz w:w="11906" w:h="16838"/>
      <w:pgMar w:top="709" w:right="707"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487AF" w14:textId="77777777" w:rsidR="00D4653A" w:rsidRDefault="00D4653A" w:rsidP="00B505E8">
      <w:r>
        <w:separator/>
      </w:r>
    </w:p>
  </w:endnote>
  <w:endnote w:type="continuationSeparator" w:id="0">
    <w:p w14:paraId="31E21AE2" w14:textId="77777777" w:rsidR="00D4653A" w:rsidRDefault="00D4653A" w:rsidP="00B50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0018159"/>
      <w:docPartObj>
        <w:docPartGallery w:val="Page Numbers (Bottom of Page)"/>
        <w:docPartUnique/>
      </w:docPartObj>
    </w:sdtPr>
    <w:sdtContent>
      <w:p w14:paraId="569E74BE" w14:textId="2B368A18" w:rsidR="00B505E8" w:rsidRDefault="00B505E8">
        <w:pPr>
          <w:pStyle w:val="a7"/>
          <w:jc w:val="center"/>
        </w:pPr>
        <w:r>
          <w:fldChar w:fldCharType="begin"/>
        </w:r>
        <w:r>
          <w:instrText>PAGE   \* MERGEFORMAT</w:instrText>
        </w:r>
        <w:r>
          <w:fldChar w:fldCharType="separate"/>
        </w:r>
        <w:r>
          <w:t>2</w:t>
        </w:r>
        <w:r>
          <w:fldChar w:fldCharType="end"/>
        </w:r>
      </w:p>
    </w:sdtContent>
  </w:sdt>
  <w:p w14:paraId="459C727A" w14:textId="77777777" w:rsidR="00B505E8" w:rsidRDefault="00B505E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E5AAE" w14:textId="77777777" w:rsidR="00D4653A" w:rsidRDefault="00D4653A" w:rsidP="00B505E8">
      <w:r>
        <w:separator/>
      </w:r>
    </w:p>
  </w:footnote>
  <w:footnote w:type="continuationSeparator" w:id="0">
    <w:p w14:paraId="286694CA" w14:textId="77777777" w:rsidR="00D4653A" w:rsidRDefault="00D4653A" w:rsidP="00B505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bullet"/>
      <w:lvlText w:val="-"/>
      <w:lvlJc w:val="left"/>
      <w:pPr>
        <w:tabs>
          <w:tab w:val="num" w:pos="0"/>
        </w:tabs>
        <w:ind w:left="72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1">
      <w:start w:val="1"/>
      <w:numFmt w:val="bullet"/>
      <w:lvlText w:val="-"/>
      <w:lvlJc w:val="left"/>
      <w:pPr>
        <w:tabs>
          <w:tab w:val="num" w:pos="0"/>
        </w:tabs>
        <w:ind w:left="144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2">
      <w:start w:val="1"/>
      <w:numFmt w:val="bullet"/>
      <w:lvlText w:val="-"/>
      <w:lvlJc w:val="left"/>
      <w:pPr>
        <w:tabs>
          <w:tab w:val="num" w:pos="0"/>
        </w:tabs>
        <w:ind w:left="216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3">
      <w:start w:val="1"/>
      <w:numFmt w:val="bullet"/>
      <w:lvlText w:val="-"/>
      <w:lvlJc w:val="left"/>
      <w:pPr>
        <w:tabs>
          <w:tab w:val="num" w:pos="0"/>
        </w:tabs>
        <w:ind w:left="288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4">
      <w:start w:val="1"/>
      <w:numFmt w:val="bullet"/>
      <w:lvlText w:val="-"/>
      <w:lvlJc w:val="left"/>
      <w:pPr>
        <w:tabs>
          <w:tab w:val="num" w:pos="0"/>
        </w:tabs>
        <w:ind w:left="360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5">
      <w:start w:val="1"/>
      <w:numFmt w:val="bullet"/>
      <w:lvlText w:val="-"/>
      <w:lvlJc w:val="left"/>
      <w:pPr>
        <w:tabs>
          <w:tab w:val="num" w:pos="0"/>
        </w:tabs>
        <w:ind w:left="432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6">
      <w:start w:val="1"/>
      <w:numFmt w:val="bullet"/>
      <w:lvlText w:val="-"/>
      <w:lvlJc w:val="left"/>
      <w:pPr>
        <w:tabs>
          <w:tab w:val="num" w:pos="0"/>
        </w:tabs>
        <w:ind w:left="504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7">
      <w:start w:val="1"/>
      <w:numFmt w:val="bullet"/>
      <w:lvlText w:val="-"/>
      <w:lvlJc w:val="left"/>
      <w:pPr>
        <w:tabs>
          <w:tab w:val="num" w:pos="0"/>
        </w:tabs>
        <w:ind w:left="576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8">
      <w:start w:val="1"/>
      <w:numFmt w:val="bullet"/>
      <w:lvlText w:val="-"/>
      <w:lvlJc w:val="left"/>
      <w:pPr>
        <w:tabs>
          <w:tab w:val="num" w:pos="0"/>
        </w:tabs>
        <w:ind w:left="648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abstractNum>
  <w:abstractNum w:abstractNumId="1" w15:restartNumberingAfterBreak="0">
    <w:nsid w:val="00000004"/>
    <w:multiLevelType w:val="multilevel"/>
    <w:tmpl w:val="00000004"/>
    <w:name w:val="WW8Num4"/>
    <w:lvl w:ilvl="0">
      <w:start w:val="1"/>
      <w:numFmt w:val="bullet"/>
      <w:lvlText w:val="-"/>
      <w:lvlJc w:val="left"/>
      <w:pPr>
        <w:tabs>
          <w:tab w:val="num" w:pos="0"/>
        </w:tabs>
        <w:ind w:left="72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1">
      <w:start w:val="1"/>
      <w:numFmt w:val="bullet"/>
      <w:lvlText w:val="-"/>
      <w:lvlJc w:val="left"/>
      <w:pPr>
        <w:tabs>
          <w:tab w:val="num" w:pos="0"/>
        </w:tabs>
        <w:ind w:left="144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2">
      <w:start w:val="1"/>
      <w:numFmt w:val="bullet"/>
      <w:lvlText w:val="-"/>
      <w:lvlJc w:val="left"/>
      <w:pPr>
        <w:tabs>
          <w:tab w:val="num" w:pos="0"/>
        </w:tabs>
        <w:ind w:left="216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3">
      <w:start w:val="1"/>
      <w:numFmt w:val="bullet"/>
      <w:lvlText w:val="-"/>
      <w:lvlJc w:val="left"/>
      <w:pPr>
        <w:tabs>
          <w:tab w:val="num" w:pos="0"/>
        </w:tabs>
        <w:ind w:left="288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4">
      <w:start w:val="1"/>
      <w:numFmt w:val="bullet"/>
      <w:lvlText w:val="-"/>
      <w:lvlJc w:val="left"/>
      <w:pPr>
        <w:tabs>
          <w:tab w:val="num" w:pos="0"/>
        </w:tabs>
        <w:ind w:left="360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5">
      <w:start w:val="1"/>
      <w:numFmt w:val="bullet"/>
      <w:lvlText w:val="-"/>
      <w:lvlJc w:val="left"/>
      <w:pPr>
        <w:tabs>
          <w:tab w:val="num" w:pos="0"/>
        </w:tabs>
        <w:ind w:left="432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6">
      <w:start w:val="1"/>
      <w:numFmt w:val="bullet"/>
      <w:lvlText w:val="-"/>
      <w:lvlJc w:val="left"/>
      <w:pPr>
        <w:tabs>
          <w:tab w:val="num" w:pos="0"/>
        </w:tabs>
        <w:ind w:left="504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7">
      <w:start w:val="1"/>
      <w:numFmt w:val="bullet"/>
      <w:lvlText w:val="-"/>
      <w:lvlJc w:val="left"/>
      <w:pPr>
        <w:tabs>
          <w:tab w:val="num" w:pos="0"/>
        </w:tabs>
        <w:ind w:left="576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8">
      <w:start w:val="1"/>
      <w:numFmt w:val="bullet"/>
      <w:lvlText w:val="-"/>
      <w:lvlJc w:val="left"/>
      <w:pPr>
        <w:tabs>
          <w:tab w:val="num" w:pos="0"/>
        </w:tabs>
        <w:ind w:left="648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abstractNum>
  <w:abstractNum w:abstractNumId="2" w15:restartNumberingAfterBreak="0">
    <w:nsid w:val="00000005"/>
    <w:multiLevelType w:val="multilevel"/>
    <w:tmpl w:val="00000005"/>
    <w:name w:val="WW8Num5"/>
    <w:lvl w:ilvl="0">
      <w:start w:val="1"/>
      <w:numFmt w:val="decimal"/>
      <w:lvlText w:val="%1."/>
      <w:lvlJc w:val="left"/>
      <w:pPr>
        <w:tabs>
          <w:tab w:val="num" w:pos="0"/>
        </w:tabs>
        <w:ind w:left="720" w:hanging="360"/>
      </w:pPr>
      <w:rPr>
        <w:rFonts w:ascii="Bookman Old Style" w:eastAsia="Times New Roman" w:hAnsi="Bookman Old Style" w:cs="Bookman Old Style"/>
        <w:b/>
        <w:bCs/>
        <w:i w:val="0"/>
        <w:iCs w:val="0"/>
        <w:caps w:val="0"/>
        <w:smallCaps w:val="0"/>
        <w:strike w:val="0"/>
        <w:dstrike w:val="0"/>
        <w:color w:val="000000"/>
        <w:spacing w:val="0"/>
        <w:w w:val="100"/>
        <w:position w:val="0"/>
        <w:sz w:val="19"/>
        <w:szCs w:val="19"/>
        <w:u w:val="none"/>
        <w:vertAlign w:val="baseline"/>
        <w:lang w:val="uk-UA"/>
      </w:rPr>
    </w:lvl>
    <w:lvl w:ilvl="1">
      <w:start w:val="1"/>
      <w:numFmt w:val="lowerLetter"/>
      <w:lvlText w:val="%2."/>
      <w:lvlJc w:val="left"/>
      <w:pPr>
        <w:tabs>
          <w:tab w:val="num" w:pos="0"/>
        </w:tabs>
        <w:ind w:left="1440" w:hanging="360"/>
      </w:pPr>
      <w:rPr>
        <w:rFonts w:ascii="Courier New" w:hAnsi="Courier New" w:cs="Courier New"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Symbol" w:eastAsia="Times New Roman" w:hAnsi="Symbol" w:cs="Symbol" w:hint="default"/>
        <w:b/>
        <w:bCs/>
        <w:lang w:val="uk-UA"/>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6"/>
    <w:multiLevelType w:val="multilevel"/>
    <w:tmpl w:val="00000006"/>
    <w:name w:val="WW8Num6"/>
    <w:lvl w:ilvl="0">
      <w:start w:val="1"/>
      <w:numFmt w:val="bullet"/>
      <w:lvlText w:val="-"/>
      <w:lvlJc w:val="left"/>
      <w:pPr>
        <w:tabs>
          <w:tab w:val="num" w:pos="0"/>
        </w:tabs>
        <w:ind w:left="720" w:hanging="360"/>
      </w:pPr>
      <w:rPr>
        <w:rFonts w:ascii="Times New Roman" w:hAnsi="Times New Roman" w:cs="Symbol"/>
        <w:sz w:val="20"/>
        <w:szCs w:val="20"/>
      </w:rPr>
    </w:lvl>
    <w:lvl w:ilvl="1">
      <w:start w:val="1"/>
      <w:numFmt w:val="bullet"/>
      <w:lvlText w:val="-"/>
      <w:lvlJc w:val="left"/>
      <w:pPr>
        <w:tabs>
          <w:tab w:val="num" w:pos="0"/>
        </w:tabs>
        <w:ind w:left="1440" w:hanging="360"/>
      </w:pPr>
      <w:rPr>
        <w:rFonts w:ascii="Times New Roman" w:hAnsi="Times New Roman" w:cs="Symbol"/>
        <w:sz w:val="20"/>
        <w:szCs w:val="20"/>
      </w:rPr>
    </w:lvl>
    <w:lvl w:ilvl="2">
      <w:start w:val="1"/>
      <w:numFmt w:val="bullet"/>
      <w:lvlText w:val="-"/>
      <w:lvlJc w:val="left"/>
      <w:pPr>
        <w:tabs>
          <w:tab w:val="num" w:pos="0"/>
        </w:tabs>
        <w:ind w:left="2160" w:hanging="360"/>
      </w:pPr>
      <w:rPr>
        <w:rFonts w:ascii="Times New Roman" w:hAnsi="Times New Roman" w:cs="Symbol"/>
        <w:sz w:val="20"/>
        <w:szCs w:val="20"/>
      </w:rPr>
    </w:lvl>
    <w:lvl w:ilvl="3">
      <w:start w:val="1"/>
      <w:numFmt w:val="bullet"/>
      <w:lvlText w:val="-"/>
      <w:lvlJc w:val="left"/>
      <w:pPr>
        <w:tabs>
          <w:tab w:val="num" w:pos="0"/>
        </w:tabs>
        <w:ind w:left="2880" w:hanging="360"/>
      </w:pPr>
      <w:rPr>
        <w:rFonts w:ascii="Times New Roman" w:hAnsi="Times New Roman" w:cs="Symbol"/>
        <w:sz w:val="20"/>
        <w:szCs w:val="20"/>
      </w:rPr>
    </w:lvl>
    <w:lvl w:ilvl="4">
      <w:start w:val="1"/>
      <w:numFmt w:val="bullet"/>
      <w:lvlText w:val="-"/>
      <w:lvlJc w:val="left"/>
      <w:pPr>
        <w:tabs>
          <w:tab w:val="num" w:pos="0"/>
        </w:tabs>
        <w:ind w:left="3600" w:hanging="360"/>
      </w:pPr>
      <w:rPr>
        <w:rFonts w:ascii="Times New Roman" w:hAnsi="Times New Roman" w:cs="Symbol"/>
        <w:sz w:val="20"/>
        <w:szCs w:val="20"/>
      </w:rPr>
    </w:lvl>
    <w:lvl w:ilvl="5">
      <w:start w:val="1"/>
      <w:numFmt w:val="bullet"/>
      <w:lvlText w:val="-"/>
      <w:lvlJc w:val="left"/>
      <w:pPr>
        <w:tabs>
          <w:tab w:val="num" w:pos="0"/>
        </w:tabs>
        <w:ind w:left="4320" w:hanging="360"/>
      </w:pPr>
      <w:rPr>
        <w:rFonts w:ascii="Times New Roman" w:hAnsi="Times New Roman" w:cs="Symbol"/>
        <w:sz w:val="20"/>
        <w:szCs w:val="20"/>
      </w:rPr>
    </w:lvl>
    <w:lvl w:ilvl="6">
      <w:start w:val="1"/>
      <w:numFmt w:val="bullet"/>
      <w:lvlText w:val="-"/>
      <w:lvlJc w:val="left"/>
      <w:pPr>
        <w:tabs>
          <w:tab w:val="num" w:pos="0"/>
        </w:tabs>
        <w:ind w:left="5040" w:hanging="360"/>
      </w:pPr>
      <w:rPr>
        <w:rFonts w:ascii="Times New Roman" w:hAnsi="Times New Roman" w:cs="Symbol"/>
        <w:sz w:val="20"/>
        <w:szCs w:val="20"/>
      </w:rPr>
    </w:lvl>
    <w:lvl w:ilvl="7">
      <w:start w:val="1"/>
      <w:numFmt w:val="bullet"/>
      <w:lvlText w:val="-"/>
      <w:lvlJc w:val="left"/>
      <w:pPr>
        <w:tabs>
          <w:tab w:val="num" w:pos="0"/>
        </w:tabs>
        <w:ind w:left="5760" w:hanging="360"/>
      </w:pPr>
      <w:rPr>
        <w:rFonts w:ascii="Times New Roman" w:hAnsi="Times New Roman" w:cs="Symbol"/>
        <w:sz w:val="20"/>
        <w:szCs w:val="20"/>
      </w:rPr>
    </w:lvl>
    <w:lvl w:ilvl="8">
      <w:start w:val="1"/>
      <w:numFmt w:val="bullet"/>
      <w:lvlText w:val="-"/>
      <w:lvlJc w:val="left"/>
      <w:pPr>
        <w:tabs>
          <w:tab w:val="num" w:pos="0"/>
        </w:tabs>
        <w:ind w:left="6480" w:hanging="360"/>
      </w:pPr>
      <w:rPr>
        <w:rFonts w:ascii="Times New Roman" w:hAnsi="Times New Roman" w:cs="Symbol"/>
        <w:sz w:val="20"/>
        <w:szCs w:val="20"/>
      </w:rPr>
    </w:lvl>
  </w:abstractNum>
  <w:abstractNum w:abstractNumId="4" w15:restartNumberingAfterBreak="0">
    <w:nsid w:val="00000007"/>
    <w:multiLevelType w:val="multilevel"/>
    <w:tmpl w:val="00000007"/>
    <w:name w:val="WW8Num7"/>
    <w:lvl w:ilvl="0">
      <w:start w:val="1"/>
      <w:numFmt w:val="bullet"/>
      <w:lvlText w:val="-"/>
      <w:lvlJc w:val="left"/>
      <w:pPr>
        <w:tabs>
          <w:tab w:val="num" w:pos="0"/>
        </w:tabs>
        <w:ind w:left="72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1">
      <w:start w:val="1"/>
      <w:numFmt w:val="bullet"/>
      <w:lvlText w:val="-"/>
      <w:lvlJc w:val="left"/>
      <w:pPr>
        <w:tabs>
          <w:tab w:val="num" w:pos="0"/>
        </w:tabs>
        <w:ind w:left="144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2">
      <w:start w:val="1"/>
      <w:numFmt w:val="bullet"/>
      <w:lvlText w:val="-"/>
      <w:lvlJc w:val="left"/>
      <w:pPr>
        <w:tabs>
          <w:tab w:val="num" w:pos="0"/>
        </w:tabs>
        <w:ind w:left="216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3">
      <w:start w:val="1"/>
      <w:numFmt w:val="bullet"/>
      <w:lvlText w:val="-"/>
      <w:lvlJc w:val="left"/>
      <w:pPr>
        <w:tabs>
          <w:tab w:val="num" w:pos="0"/>
        </w:tabs>
        <w:ind w:left="288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4">
      <w:start w:val="1"/>
      <w:numFmt w:val="bullet"/>
      <w:lvlText w:val="-"/>
      <w:lvlJc w:val="left"/>
      <w:pPr>
        <w:tabs>
          <w:tab w:val="num" w:pos="0"/>
        </w:tabs>
        <w:ind w:left="360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5">
      <w:start w:val="1"/>
      <w:numFmt w:val="bullet"/>
      <w:lvlText w:val="-"/>
      <w:lvlJc w:val="left"/>
      <w:pPr>
        <w:tabs>
          <w:tab w:val="num" w:pos="0"/>
        </w:tabs>
        <w:ind w:left="432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6">
      <w:start w:val="1"/>
      <w:numFmt w:val="bullet"/>
      <w:lvlText w:val="-"/>
      <w:lvlJc w:val="left"/>
      <w:pPr>
        <w:tabs>
          <w:tab w:val="num" w:pos="0"/>
        </w:tabs>
        <w:ind w:left="504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7">
      <w:start w:val="1"/>
      <w:numFmt w:val="bullet"/>
      <w:lvlText w:val="-"/>
      <w:lvlJc w:val="left"/>
      <w:pPr>
        <w:tabs>
          <w:tab w:val="num" w:pos="0"/>
        </w:tabs>
        <w:ind w:left="576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8">
      <w:start w:val="1"/>
      <w:numFmt w:val="bullet"/>
      <w:lvlText w:val="-"/>
      <w:lvlJc w:val="left"/>
      <w:pPr>
        <w:tabs>
          <w:tab w:val="num" w:pos="0"/>
        </w:tabs>
        <w:ind w:left="648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abstractNum>
  <w:abstractNum w:abstractNumId="5" w15:restartNumberingAfterBreak="0">
    <w:nsid w:val="00000008"/>
    <w:multiLevelType w:val="multilevel"/>
    <w:tmpl w:val="00000008"/>
    <w:name w:val="WW8Num8"/>
    <w:lvl w:ilvl="0">
      <w:start w:val="1"/>
      <w:numFmt w:val="bullet"/>
      <w:lvlText w:val="-"/>
      <w:lvlJc w:val="left"/>
      <w:pPr>
        <w:tabs>
          <w:tab w:val="num" w:pos="0"/>
        </w:tabs>
        <w:ind w:left="72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1">
      <w:start w:val="1"/>
      <w:numFmt w:val="bullet"/>
      <w:lvlText w:val="-"/>
      <w:lvlJc w:val="left"/>
      <w:pPr>
        <w:tabs>
          <w:tab w:val="num" w:pos="0"/>
        </w:tabs>
        <w:ind w:left="144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2">
      <w:start w:val="1"/>
      <w:numFmt w:val="bullet"/>
      <w:lvlText w:val="-"/>
      <w:lvlJc w:val="left"/>
      <w:pPr>
        <w:tabs>
          <w:tab w:val="num" w:pos="0"/>
        </w:tabs>
        <w:ind w:left="216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3">
      <w:start w:val="1"/>
      <w:numFmt w:val="bullet"/>
      <w:lvlText w:val="-"/>
      <w:lvlJc w:val="left"/>
      <w:pPr>
        <w:tabs>
          <w:tab w:val="num" w:pos="0"/>
        </w:tabs>
        <w:ind w:left="288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4">
      <w:start w:val="1"/>
      <w:numFmt w:val="bullet"/>
      <w:lvlText w:val="-"/>
      <w:lvlJc w:val="left"/>
      <w:pPr>
        <w:tabs>
          <w:tab w:val="num" w:pos="0"/>
        </w:tabs>
        <w:ind w:left="360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5">
      <w:start w:val="1"/>
      <w:numFmt w:val="bullet"/>
      <w:lvlText w:val="-"/>
      <w:lvlJc w:val="left"/>
      <w:pPr>
        <w:tabs>
          <w:tab w:val="num" w:pos="0"/>
        </w:tabs>
        <w:ind w:left="432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6">
      <w:start w:val="1"/>
      <w:numFmt w:val="bullet"/>
      <w:lvlText w:val="-"/>
      <w:lvlJc w:val="left"/>
      <w:pPr>
        <w:tabs>
          <w:tab w:val="num" w:pos="0"/>
        </w:tabs>
        <w:ind w:left="504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7">
      <w:start w:val="1"/>
      <w:numFmt w:val="bullet"/>
      <w:lvlText w:val="-"/>
      <w:lvlJc w:val="left"/>
      <w:pPr>
        <w:tabs>
          <w:tab w:val="num" w:pos="0"/>
        </w:tabs>
        <w:ind w:left="576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8">
      <w:start w:val="1"/>
      <w:numFmt w:val="bullet"/>
      <w:lvlText w:val="-"/>
      <w:lvlJc w:val="left"/>
      <w:pPr>
        <w:tabs>
          <w:tab w:val="num" w:pos="0"/>
        </w:tabs>
        <w:ind w:left="648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abstractNum>
  <w:abstractNum w:abstractNumId="6" w15:restartNumberingAfterBreak="0">
    <w:nsid w:val="04294444"/>
    <w:multiLevelType w:val="hybridMultilevel"/>
    <w:tmpl w:val="EE8AA6FA"/>
    <w:lvl w:ilvl="0" w:tplc="04220001">
      <w:start w:val="3"/>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390F3E1F"/>
    <w:multiLevelType w:val="hybridMultilevel"/>
    <w:tmpl w:val="E042CEA4"/>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44A542B6"/>
    <w:multiLevelType w:val="hybridMultilevel"/>
    <w:tmpl w:val="ACE2DD08"/>
    <w:lvl w:ilvl="0" w:tplc="04220001">
      <w:start w:val="3"/>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16cid:durableId="1680964710">
    <w:abstractNumId w:val="0"/>
  </w:num>
  <w:num w:numId="2" w16cid:durableId="572550527">
    <w:abstractNumId w:val="1"/>
  </w:num>
  <w:num w:numId="3" w16cid:durableId="2040232813">
    <w:abstractNumId w:val="2"/>
  </w:num>
  <w:num w:numId="4" w16cid:durableId="1629123781">
    <w:abstractNumId w:val="3"/>
  </w:num>
  <w:num w:numId="5" w16cid:durableId="193466889">
    <w:abstractNumId w:val="4"/>
  </w:num>
  <w:num w:numId="6" w16cid:durableId="295918405">
    <w:abstractNumId w:val="5"/>
  </w:num>
  <w:num w:numId="7" w16cid:durableId="109326877">
    <w:abstractNumId w:val="7"/>
  </w:num>
  <w:num w:numId="8" w16cid:durableId="1247155529">
    <w:abstractNumId w:val="8"/>
  </w:num>
  <w:num w:numId="9" w16cid:durableId="17162715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033"/>
    <w:rsid w:val="00057E1D"/>
    <w:rsid w:val="0007633C"/>
    <w:rsid w:val="00080D25"/>
    <w:rsid w:val="000E73F8"/>
    <w:rsid w:val="001B131A"/>
    <w:rsid w:val="00207DA7"/>
    <w:rsid w:val="002124D7"/>
    <w:rsid w:val="00270882"/>
    <w:rsid w:val="002C5272"/>
    <w:rsid w:val="003406C0"/>
    <w:rsid w:val="0038138D"/>
    <w:rsid w:val="003D008F"/>
    <w:rsid w:val="003F3145"/>
    <w:rsid w:val="0044771A"/>
    <w:rsid w:val="00473D4B"/>
    <w:rsid w:val="004F32F2"/>
    <w:rsid w:val="00516A65"/>
    <w:rsid w:val="00531200"/>
    <w:rsid w:val="00547F5C"/>
    <w:rsid w:val="00575298"/>
    <w:rsid w:val="005C6F08"/>
    <w:rsid w:val="005D234B"/>
    <w:rsid w:val="006464BB"/>
    <w:rsid w:val="0066523A"/>
    <w:rsid w:val="006A70F0"/>
    <w:rsid w:val="006F1D91"/>
    <w:rsid w:val="006F6C51"/>
    <w:rsid w:val="00707C22"/>
    <w:rsid w:val="007248F5"/>
    <w:rsid w:val="007B1F53"/>
    <w:rsid w:val="008B7AF7"/>
    <w:rsid w:val="00983E9C"/>
    <w:rsid w:val="00984098"/>
    <w:rsid w:val="00997E5D"/>
    <w:rsid w:val="00AB3033"/>
    <w:rsid w:val="00B505E8"/>
    <w:rsid w:val="00BA2394"/>
    <w:rsid w:val="00C05389"/>
    <w:rsid w:val="00C14DFC"/>
    <w:rsid w:val="00C237D8"/>
    <w:rsid w:val="00C34F4B"/>
    <w:rsid w:val="00C9613F"/>
    <w:rsid w:val="00D32363"/>
    <w:rsid w:val="00D451CB"/>
    <w:rsid w:val="00D4653A"/>
    <w:rsid w:val="00D545A5"/>
    <w:rsid w:val="00DF10E4"/>
    <w:rsid w:val="00E55F66"/>
    <w:rsid w:val="00F00261"/>
    <w:rsid w:val="00F33F0A"/>
    <w:rsid w:val="00F3537F"/>
    <w:rsid w:val="00F7250A"/>
    <w:rsid w:val="00FB49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A8A78"/>
  <w15:chartTrackingRefBased/>
  <w15:docId w15:val="{7F5F6059-2431-4665-849A-72B0DA70F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3033"/>
    <w:pPr>
      <w:suppressAutoHyphens/>
      <w:spacing w:after="0" w:line="240" w:lineRule="auto"/>
    </w:pPr>
    <w:rPr>
      <w:rFonts w:ascii="Times New Roman" w:eastAsia="Calibri" w:hAnsi="Times New Roman" w:cs="Times New Roman"/>
      <w:kern w:val="0"/>
      <w:sz w:val="24"/>
      <w:szCs w:val="24"/>
      <w:lang w:eastAsia="ar-SA"/>
      <w14:ligatures w14:val="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B3033"/>
    <w:rPr>
      <w:color w:val="0000FF"/>
      <w:u w:val="single"/>
    </w:rPr>
  </w:style>
  <w:style w:type="paragraph" w:customStyle="1" w:styleId="rvps2">
    <w:name w:val="rvps2"/>
    <w:basedOn w:val="a"/>
    <w:rsid w:val="00AB3033"/>
    <w:pPr>
      <w:spacing w:before="280" w:after="280"/>
    </w:pPr>
    <w:rPr>
      <w:rFonts w:eastAsia="Times New Roman"/>
    </w:rPr>
  </w:style>
  <w:style w:type="paragraph" w:styleId="a4">
    <w:name w:val="List Paragraph"/>
    <w:aliases w:val="Elenco Normale,Список уровня 2,название табл/рис,Chapter10,EBRD List,CA bullets,List Paragraph,Bullet Number,Bullet 1,Use Case List Paragraph,lp1,List Paragraph1,lp11,List Paragraph11"/>
    <w:basedOn w:val="a"/>
    <w:uiPriority w:val="99"/>
    <w:qFormat/>
    <w:rsid w:val="00AB3033"/>
    <w:pPr>
      <w:ind w:left="720"/>
    </w:pPr>
  </w:style>
  <w:style w:type="paragraph" w:styleId="a5">
    <w:name w:val="header"/>
    <w:basedOn w:val="a"/>
    <w:link w:val="a6"/>
    <w:uiPriority w:val="99"/>
    <w:unhideWhenUsed/>
    <w:rsid w:val="00B505E8"/>
    <w:pPr>
      <w:tabs>
        <w:tab w:val="center" w:pos="4677"/>
        <w:tab w:val="right" w:pos="9355"/>
      </w:tabs>
    </w:pPr>
  </w:style>
  <w:style w:type="character" w:customStyle="1" w:styleId="a6">
    <w:name w:val="Верхній колонтитул Знак"/>
    <w:basedOn w:val="a0"/>
    <w:link w:val="a5"/>
    <w:uiPriority w:val="99"/>
    <w:rsid w:val="00B505E8"/>
    <w:rPr>
      <w:rFonts w:ascii="Times New Roman" w:eastAsia="Calibri" w:hAnsi="Times New Roman" w:cs="Times New Roman"/>
      <w:kern w:val="0"/>
      <w:sz w:val="24"/>
      <w:szCs w:val="24"/>
      <w:lang w:eastAsia="ar-SA"/>
      <w14:ligatures w14:val="none"/>
    </w:rPr>
  </w:style>
  <w:style w:type="paragraph" w:styleId="a7">
    <w:name w:val="footer"/>
    <w:basedOn w:val="a"/>
    <w:link w:val="a8"/>
    <w:uiPriority w:val="99"/>
    <w:unhideWhenUsed/>
    <w:rsid w:val="00B505E8"/>
    <w:pPr>
      <w:tabs>
        <w:tab w:val="center" w:pos="4677"/>
        <w:tab w:val="right" w:pos="9355"/>
      </w:tabs>
    </w:pPr>
  </w:style>
  <w:style w:type="character" w:customStyle="1" w:styleId="a8">
    <w:name w:val="Нижній колонтитул Знак"/>
    <w:basedOn w:val="a0"/>
    <w:link w:val="a7"/>
    <w:uiPriority w:val="99"/>
    <w:rsid w:val="00B505E8"/>
    <w:rPr>
      <w:rFonts w:ascii="Times New Roman" w:eastAsia="Calibri" w:hAnsi="Times New Roman" w:cs="Times New Roman"/>
      <w:kern w:val="0"/>
      <w:sz w:val="24"/>
      <w:szCs w:val="24"/>
      <w:lang w:eastAsia="ar-S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adnuk.com.ua/pravova-baza/pro-zatverdzhennia-typovoi-antykoruptsijnoi-prohramy-iurydychnoi-osob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063741-A58E-4A2F-85D2-BA456231E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12221</Words>
  <Characters>6967</Characters>
  <Application>Microsoft Office Word</Application>
  <DocSecurity>0</DocSecurity>
  <Lines>58</Lines>
  <Paragraphs>38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19150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2024-04-12T14:21:00Z</dcterms:created>
  <dcterms:modified xsi:type="dcterms:W3CDTF">2024-04-12T14:21:00Z</dcterms:modified>
</cp:coreProperties>
</file>