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5F3FCD">
        <w:rPr>
          <w:rFonts w:eastAsia="Times New Roman" w:cs="Times New Roman"/>
          <w:b/>
          <w:bCs/>
          <w:color w:val="000000"/>
          <w:sz w:val="24"/>
          <w:szCs w:val="24"/>
          <w:lang w:val="ru-RU"/>
        </w:rPr>
        <w:t>12</w:t>
      </w:r>
      <w:r w:rsidR="0047635E">
        <w:rPr>
          <w:rFonts w:eastAsia="Times New Roman" w:cs="Times New Roman"/>
          <w:b/>
          <w:bCs/>
          <w:color w:val="000000"/>
          <w:sz w:val="24"/>
          <w:szCs w:val="24"/>
          <w:lang w:val="ru-RU"/>
        </w:rPr>
        <w:t>.03</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5F3FCD" w:rsidRPr="00A01E63">
        <w:rPr>
          <w:b/>
          <w:color w:val="000000"/>
          <w:lang w:val="uk-UA"/>
        </w:rPr>
        <w:t>44420000-0 - Будівельні товари</w:t>
      </w:r>
      <w:r w:rsidR="003677DE" w:rsidRPr="00B540B5">
        <w:rPr>
          <w:b/>
          <w:lang w:val="uk-UA"/>
        </w:rPr>
        <w:t>.</w:t>
      </w:r>
    </w:p>
    <w:p w:rsidR="005F3FCD" w:rsidRDefault="00F9404B" w:rsidP="005F3FCD">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r w:rsidR="005F3FCD" w:rsidRPr="00A01E63">
        <w:rPr>
          <w:rFonts w:eastAsia="Calibri"/>
          <w:b/>
          <w:lang w:val="uk-UA" w:eastAsia="en-US"/>
        </w:rPr>
        <w:t>44423340-6 Дротяно – канатне приладдя для вантажно – розвантажувальних робіт</w:t>
      </w:r>
      <w:r w:rsidR="005F3FCD">
        <w:rPr>
          <w:lang w:val="uk-UA"/>
        </w:rPr>
        <w:t xml:space="preserve"> </w:t>
      </w:r>
    </w:p>
    <w:p w:rsidR="009920C2" w:rsidRPr="001F56A4" w:rsidRDefault="0048701B" w:rsidP="005F3FCD">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5F3FCD" w:rsidRPr="00A01E63">
        <w:rPr>
          <w:rFonts w:eastAsia="Tahoma"/>
          <w:b/>
          <w:bCs/>
          <w:lang w:val="uk-UA"/>
        </w:rPr>
        <w:t>Стропи, канати згідно ДК021:2015 код 44420000-0 - Будівельні товари</w:t>
      </w:r>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38" w:type="dxa"/>
        <w:tblInd w:w="-252" w:type="dxa"/>
        <w:tblLayout w:type="fixed"/>
        <w:tblLook w:val="00A0" w:firstRow="1" w:lastRow="0" w:firstColumn="1" w:lastColumn="0" w:noHBand="0" w:noVBand="0"/>
      </w:tblPr>
      <w:tblGrid>
        <w:gridCol w:w="644"/>
        <w:gridCol w:w="2551"/>
        <w:gridCol w:w="993"/>
        <w:gridCol w:w="850"/>
      </w:tblGrid>
      <w:tr w:rsidR="005F3FCD"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 п/п</w:t>
            </w:r>
          </w:p>
        </w:tc>
        <w:tc>
          <w:tcPr>
            <w:tcW w:w="2551" w:type="dxa"/>
            <w:tcBorders>
              <w:top w:val="single" w:sz="4" w:space="0" w:color="auto"/>
              <w:left w:val="nil"/>
              <w:bottom w:val="nil"/>
              <w:right w:val="single" w:sz="4" w:space="0" w:color="auto"/>
            </w:tcBorders>
            <w:vAlign w:val="center"/>
          </w:tcPr>
          <w:p w:rsidR="005F3FCD" w:rsidRPr="00613481" w:rsidRDefault="005F3FCD" w:rsidP="00616BB7">
            <w:pPr>
              <w:spacing w:after="0"/>
              <w:jc w:val="center"/>
              <w:rPr>
                <w:rFonts w:cs="Times New Roman"/>
                <w:b/>
                <w:bCs/>
                <w:color w:val="000000"/>
              </w:rPr>
            </w:pPr>
            <w:r w:rsidRPr="00613481">
              <w:rPr>
                <w:rFonts w:cs="Times New Roman"/>
                <w:b/>
                <w:bCs/>
                <w:color w:val="000000"/>
              </w:rPr>
              <w:t xml:space="preserve">Найменування </w:t>
            </w:r>
          </w:p>
          <w:p w:rsidR="005F3FCD" w:rsidRPr="00613481" w:rsidRDefault="005F3FCD" w:rsidP="00616BB7">
            <w:pPr>
              <w:spacing w:after="0"/>
              <w:jc w:val="center"/>
              <w:rPr>
                <w:rFonts w:cs="Times New Roman"/>
                <w:b/>
                <w:bCs/>
                <w:color w:val="000000"/>
              </w:rPr>
            </w:pPr>
            <w:r w:rsidRPr="00613481">
              <w:rPr>
                <w:rFonts w:cs="Times New Roman"/>
                <w:b/>
              </w:rPr>
              <w:t>товару</w:t>
            </w:r>
          </w:p>
          <w:p w:rsidR="005F3FCD" w:rsidRPr="00613481" w:rsidRDefault="005F3FCD" w:rsidP="00616BB7">
            <w:pPr>
              <w:jc w:val="center"/>
              <w:rPr>
                <w:rFonts w:cs="Times New Roman"/>
                <w:b/>
                <w:bCs/>
                <w:color w:val="000000"/>
              </w:rPr>
            </w:pPr>
          </w:p>
        </w:tc>
        <w:tc>
          <w:tcPr>
            <w:tcW w:w="993" w:type="dxa"/>
            <w:tcBorders>
              <w:top w:val="single" w:sz="4" w:space="0" w:color="auto"/>
              <w:left w:val="nil"/>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 xml:space="preserve">Од. </w:t>
            </w:r>
            <w:proofErr w:type="spellStart"/>
            <w:r w:rsidRPr="00613481">
              <w:rPr>
                <w:rFonts w:cs="Times New Roman"/>
                <w:b/>
                <w:bCs/>
                <w:color w:val="000000"/>
              </w:rPr>
              <w:t>вим</w:t>
            </w:r>
            <w:proofErr w:type="spellEnd"/>
            <w:r w:rsidRPr="00613481">
              <w:rPr>
                <w:rFonts w:cs="Times New Roman"/>
                <w:b/>
                <w:bCs/>
                <w:color w:val="000000"/>
              </w:rPr>
              <w:t>.</w:t>
            </w:r>
          </w:p>
        </w:tc>
        <w:tc>
          <w:tcPr>
            <w:tcW w:w="850" w:type="dxa"/>
            <w:tcBorders>
              <w:top w:val="single" w:sz="4" w:space="0" w:color="auto"/>
              <w:left w:val="nil"/>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К-сть</w:t>
            </w:r>
          </w:p>
        </w:tc>
      </w:tr>
      <w:tr w:rsidR="005F3FCD"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30</w:t>
            </w:r>
          </w:p>
        </w:tc>
      </w:tr>
      <w:tr w:rsidR="005F3FCD"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3</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4</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5</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4СК 3,2/2000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8</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9</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2СК1,6/2000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10</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11</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12</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lastRenderedPageBreak/>
              <w:t>13</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1СК0,8/1030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14</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proofErr w:type="spellStart"/>
            <w:r w:rsidRPr="00613481">
              <w:rPr>
                <w:rFonts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40</w:t>
            </w:r>
          </w:p>
        </w:tc>
      </w:tr>
      <w:tr w:rsidR="005F3FCD"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15</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 xml:space="preserve">Канат ф6, 8мм </w:t>
            </w:r>
            <w:proofErr w:type="spellStart"/>
            <w:r w:rsidRPr="00613481">
              <w:rPr>
                <w:rFonts w:cs="Times New Roman"/>
              </w:rPr>
              <w:t>оц</w:t>
            </w:r>
            <w:proofErr w:type="spellEnd"/>
            <w:r w:rsidRPr="00613481">
              <w:rPr>
                <w:rFonts w:cs="Times New Roman"/>
              </w:rPr>
              <w:t>.,</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20000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16</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1500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17</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5,6мм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18</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6,2мм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500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19</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11,0, 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5000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20</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21</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Дріт в’язальний 4,6мм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0,50</w:t>
            </w:r>
          </w:p>
        </w:tc>
      </w:tr>
    </w:tbl>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5F3FCD" w:rsidRPr="00A01E63">
        <w:rPr>
          <w:b/>
          <w:bCs/>
        </w:rPr>
        <w:t>1 081 872,</w:t>
      </w:r>
      <w:r w:rsidR="005F3FCD">
        <w:rPr>
          <w:b/>
          <w:bCs/>
          <w:lang w:val="uk-UA"/>
        </w:rPr>
        <w:t xml:space="preserve"> </w:t>
      </w:r>
      <w:r w:rsidR="005F3FCD" w:rsidRPr="00A01E63">
        <w:rPr>
          <w:b/>
          <w:bCs/>
        </w:rPr>
        <w:t>24</w:t>
      </w:r>
      <w:r w:rsidR="005F3FCD">
        <w:rPr>
          <w:b/>
          <w:bCs/>
          <w:lang w:val="uk-UA"/>
        </w:rPr>
        <w:t xml:space="preserve"> грн.</w:t>
      </w:r>
      <w:r w:rsidR="005F3FCD" w:rsidRPr="00F27EA5">
        <w:rPr>
          <w:b/>
          <w:bCs/>
        </w:rPr>
        <w:t xml:space="preserve"> </w:t>
      </w:r>
      <w:r w:rsidR="005F3FCD" w:rsidRPr="000A508B">
        <w:rPr>
          <w:b/>
          <w:color w:val="000000"/>
          <w:lang w:val="uk-UA"/>
        </w:rPr>
        <w:t>(</w:t>
      </w:r>
      <w:r w:rsidR="005F3FCD">
        <w:rPr>
          <w:b/>
          <w:color w:val="000000"/>
          <w:lang w:val="uk-UA"/>
        </w:rPr>
        <w:t>Один мільйон вісімдесят одна тисяча вісімсот сімдесят дві гривні 24 коп.</w:t>
      </w:r>
      <w:r w:rsidR="005F3FCD" w:rsidRPr="000A508B">
        <w:rPr>
          <w:b/>
          <w:color w:val="000000"/>
          <w:lang w:val="uk-UA"/>
        </w:rPr>
        <w:t>) з ПДВ</w:t>
      </w:r>
      <w:r w:rsidR="00E54D38"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5F3FCD">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5F3FCD" w:rsidP="000801E9">
      <w:pPr>
        <w:shd w:val="clear" w:color="auto" w:fill="FFFFFF"/>
        <w:spacing w:after="0"/>
        <w:jc w:val="both"/>
        <w:rPr>
          <w:rFonts w:cs="Times New Roman"/>
          <w:b/>
          <w:color w:val="000000"/>
          <w:sz w:val="24"/>
          <w:szCs w:val="24"/>
          <w:lang w:eastAsia="en-US"/>
        </w:rPr>
      </w:pPr>
      <w:r w:rsidRPr="005F3FCD">
        <w:rPr>
          <w:b/>
          <w:sz w:val="24"/>
          <w:szCs w:val="24"/>
        </w:rPr>
        <w:t>Строк поставки Товару 15 (п'ятнадцять) календарних днів з дня отримання письмової заявки Замовника на поставку Товару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9C192E">
        <w:rPr>
          <w:rFonts w:eastAsia="Times New Roman" w:cs="Times New Roman"/>
          <w:color w:val="000000"/>
          <w:sz w:val="24"/>
          <w:szCs w:val="24"/>
          <w:lang w:eastAsia="ru-RU"/>
        </w:rPr>
        <w:t>:</w:t>
      </w:r>
      <w:bookmarkStart w:id="7" w:name="_GoBack"/>
      <w:bookmarkEnd w:id="7"/>
      <w:r w:rsidR="00320883" w:rsidRPr="00564776">
        <w:rPr>
          <w:rFonts w:eastAsia="Times New Roman" w:cs="Times New Roman"/>
          <w:b/>
          <w:color w:val="000000"/>
          <w:sz w:val="24"/>
          <w:szCs w:val="24"/>
          <w:lang w:eastAsia="ru-RU"/>
        </w:rPr>
        <w:t xml:space="preserve"> </w:t>
      </w:r>
      <w:r w:rsidR="007C740C">
        <w:rPr>
          <w:rFonts w:eastAsia="Times New Roman" w:cs="Times New Roman"/>
          <w:b/>
          <w:color w:val="000000"/>
          <w:sz w:val="24"/>
          <w:szCs w:val="24"/>
          <w:lang w:eastAsia="ru-RU"/>
        </w:rPr>
        <w:t>20</w:t>
      </w:r>
      <w:r w:rsidR="0047635E">
        <w:rPr>
          <w:rFonts w:eastAsia="Times New Roman" w:cs="Times New Roman"/>
          <w:b/>
          <w:color w:val="000000"/>
          <w:sz w:val="24"/>
          <w:szCs w:val="24"/>
          <w:lang w:eastAsia="ru-RU"/>
        </w:rPr>
        <w:t xml:space="preserve"> березня</w:t>
      </w:r>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15653A">
        <w:trPr>
          <w:trHeight w:val="1296"/>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3338A7">
        <w:trPr>
          <w:cantSplit/>
          <w:trHeight w:val="2315"/>
        </w:trPr>
        <w:tc>
          <w:tcPr>
            <w:tcW w:w="1701" w:type="dxa"/>
            <w:textDirection w:val="btLr"/>
            <w:vAlign w:val="center"/>
            <w:hideMark/>
          </w:tcPr>
          <w:p w:rsidR="00B026B2" w:rsidRPr="00F940B3" w:rsidRDefault="005E0F74" w:rsidP="003338A7">
            <w:pPr>
              <w:tabs>
                <w:tab w:val="left" w:pos="1134"/>
              </w:tabs>
              <w:ind w:right="113" w:firstLine="33"/>
              <w:jc w:val="center"/>
              <w:textAlignment w:val="top"/>
              <w:rPr>
                <w:rFonts w:eastAsia="Tahoma"/>
                <w:color w:val="000000"/>
                <w:sz w:val="24"/>
                <w:szCs w:val="24"/>
              </w:rPr>
            </w:pPr>
            <w:r w:rsidRPr="00A120E0">
              <w:rPr>
                <w:rFonts w:eastAsia="Tahoma" w:cs="Times New Roman"/>
                <w:sz w:val="24"/>
                <w:szCs w:val="24"/>
              </w:rPr>
              <w:t>згідно виставленого Постачальником рахунку</w:t>
            </w:r>
          </w:p>
        </w:tc>
        <w:tc>
          <w:tcPr>
            <w:tcW w:w="3544" w:type="dxa"/>
            <w:vAlign w:val="center"/>
            <w:hideMark/>
          </w:tcPr>
          <w:p w:rsidR="00B026B2" w:rsidRPr="00F940B3" w:rsidRDefault="00F12167" w:rsidP="00D47606">
            <w:pPr>
              <w:tabs>
                <w:tab w:val="left" w:pos="1134"/>
              </w:tabs>
              <w:ind w:left="34"/>
              <w:jc w:val="both"/>
              <w:textAlignment w:val="top"/>
              <w:rPr>
                <w:rFonts w:eastAsia="Tahoma"/>
                <w:color w:val="000000"/>
                <w:sz w:val="24"/>
                <w:szCs w:val="24"/>
              </w:rPr>
            </w:pPr>
            <w:r w:rsidRPr="003A6987">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30-ти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F12167">
            <w:pPr>
              <w:jc w:val="center"/>
              <w:rPr>
                <w:bCs/>
                <w:color w:val="000000"/>
                <w:sz w:val="24"/>
                <w:szCs w:val="24"/>
              </w:rPr>
            </w:pPr>
            <w:r>
              <w:rPr>
                <w:bCs/>
                <w:color w:val="000000"/>
                <w:sz w:val="24"/>
                <w:szCs w:val="24"/>
              </w:rPr>
              <w:t>30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F940B3">
        <w:rPr>
          <w:rFonts w:eastAsia="Times New Roman" w:cs="Times New Roman"/>
          <w:b/>
          <w:color w:val="000000"/>
          <w:sz w:val="24"/>
          <w:szCs w:val="24"/>
          <w:lang w:eastAsia="ru-RU"/>
        </w:rPr>
        <w:lastRenderedPageBreak/>
        <w:t>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sidR="00797278">
        <w:rPr>
          <w:rFonts w:eastAsia="Times New Roman"/>
          <w:b/>
          <w:sz w:val="24"/>
          <w:szCs w:val="24"/>
        </w:rPr>
        <w:t>21</w:t>
      </w:r>
      <w:r>
        <w:rPr>
          <w:rFonts w:eastAsia="Times New Roman"/>
          <w:b/>
          <w:sz w:val="24"/>
          <w:szCs w:val="24"/>
        </w:rPr>
        <w:t xml:space="preserve">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eastAsia="Times New Roman"/>
          <w:sz w:val="24"/>
          <w:szCs w:val="24"/>
        </w:rPr>
        <w:t>закупівель</w:t>
      </w:r>
      <w:proofErr w:type="spellEnd"/>
      <w:r>
        <w:rPr>
          <w:rFonts w:eastAsia="Times New Roman"/>
          <w:sz w:val="24"/>
          <w:szCs w:val="24"/>
        </w:rPr>
        <w:t xml:space="preserve">,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6A17FC" w:rsidRDefault="006A17FC" w:rsidP="006A17FC">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Одеса, вул. Пушкінська, 7, 65026).</w:t>
      </w:r>
    </w:p>
    <w:p w:rsidR="00700E44" w:rsidRPr="002640A1" w:rsidRDefault="00700E44" w:rsidP="00180CC0">
      <w:pPr>
        <w:spacing w:before="150" w:after="150"/>
        <w:jc w:val="both"/>
        <w:rPr>
          <w:rFonts w:eastAsia="Times New Roman" w:cs="Times New Roman"/>
          <w:b/>
          <w:color w:val="000000"/>
          <w:sz w:val="24"/>
          <w:szCs w:val="24"/>
          <w:u w:val="single"/>
          <w:lang w:eastAsia="ru-RU"/>
        </w:rPr>
      </w:pP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5F3FCD"/>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6705C"/>
    <w:rsid w:val="00797278"/>
    <w:rsid w:val="007A1F01"/>
    <w:rsid w:val="007A4FB2"/>
    <w:rsid w:val="007C5553"/>
    <w:rsid w:val="007C740C"/>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192E"/>
    <w:rsid w:val="009C460F"/>
    <w:rsid w:val="009D1528"/>
    <w:rsid w:val="009D5D4B"/>
    <w:rsid w:val="009F10B8"/>
    <w:rsid w:val="009F390D"/>
    <w:rsid w:val="009F3D2D"/>
    <w:rsid w:val="009F4A94"/>
    <w:rsid w:val="00A06F56"/>
    <w:rsid w:val="00A101CE"/>
    <w:rsid w:val="00A26DDD"/>
    <w:rsid w:val="00A3072E"/>
    <w:rsid w:val="00A47BE8"/>
    <w:rsid w:val="00A6685A"/>
    <w:rsid w:val="00A77BE0"/>
    <w:rsid w:val="00A94212"/>
    <w:rsid w:val="00AA26BF"/>
    <w:rsid w:val="00AA2F33"/>
    <w:rsid w:val="00AB10DE"/>
    <w:rsid w:val="00AB5E90"/>
    <w:rsid w:val="00AC1D2C"/>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7589B"/>
    <w:rsid w:val="00D77675"/>
    <w:rsid w:val="00DA4FCB"/>
    <w:rsid w:val="00DB245B"/>
    <w:rsid w:val="00DB3628"/>
    <w:rsid w:val="00DB4C74"/>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708B5"/>
    <w:rsid w:val="00E7677D"/>
    <w:rsid w:val="00E94174"/>
    <w:rsid w:val="00EB0B10"/>
    <w:rsid w:val="00EB58C2"/>
    <w:rsid w:val="00EC0800"/>
    <w:rsid w:val="00EC0D82"/>
    <w:rsid w:val="00ED1226"/>
    <w:rsid w:val="00ED400B"/>
    <w:rsid w:val="00ED478D"/>
    <w:rsid w:val="00ED6A8D"/>
    <w:rsid w:val="00ED6CB0"/>
    <w:rsid w:val="00EE17E7"/>
    <w:rsid w:val="00EE2A97"/>
    <w:rsid w:val="00EE3986"/>
    <w:rsid w:val="00EF1591"/>
    <w:rsid w:val="00EF44AA"/>
    <w:rsid w:val="00F12167"/>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ви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і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і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у виносці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інцевої ви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CC5AB-B3E4-48EA-A235-B76E0DF4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5</Pages>
  <Words>7816</Words>
  <Characters>4456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cp:lastPrinted>2023-06-29T11:40:00Z</cp:lastPrinted>
  <dcterms:created xsi:type="dcterms:W3CDTF">2022-10-31T09:32:00Z</dcterms:created>
  <dcterms:modified xsi:type="dcterms:W3CDTF">2024-03-11T13:45:00Z</dcterms:modified>
</cp:coreProperties>
</file>