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60BD" w14:textId="29C6A315" w:rsidR="003C37B9" w:rsidRDefault="003C37B9" w:rsidP="0087067C">
      <w:pPr>
        <w:widowControl w:val="0"/>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034DA">
        <w:rPr>
          <w:rFonts w:ascii="Times New Roman" w:hAnsi="Times New Roman" w:cs="Times New Roman"/>
          <w:b/>
          <w:sz w:val="24"/>
          <w:szCs w:val="24"/>
        </w:rPr>
        <w:t>Додаток 3</w:t>
      </w:r>
      <w:r w:rsidR="00C33CD9">
        <w:rPr>
          <w:rFonts w:ascii="Times New Roman" w:hAnsi="Times New Roman" w:cs="Times New Roman"/>
          <w:b/>
          <w:sz w:val="24"/>
          <w:szCs w:val="24"/>
        </w:rPr>
        <w:t xml:space="preserve"> </w:t>
      </w:r>
    </w:p>
    <w:p w14:paraId="2F889CA2" w14:textId="30341B24" w:rsidR="00C33CD9" w:rsidRPr="0087067C" w:rsidRDefault="00C33CD9" w:rsidP="00C33CD9">
      <w:pPr>
        <w:widowControl w:val="0"/>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14:paraId="107CDB93" w14:textId="77777777" w:rsidR="003C37B9" w:rsidRPr="008029F7" w:rsidRDefault="003C37B9" w:rsidP="001975AD">
      <w:pPr>
        <w:widowControl w:val="0"/>
        <w:ind w:firstLine="567"/>
        <w:jc w:val="right"/>
        <w:rPr>
          <w:rFonts w:ascii="Times New Roman" w:hAnsi="Times New Roman" w:cs="Times New Roman"/>
          <w:sz w:val="24"/>
          <w:szCs w:val="24"/>
        </w:rPr>
      </w:pPr>
    </w:p>
    <w:p w14:paraId="0BE069CD" w14:textId="77777777" w:rsidR="008278A5" w:rsidRDefault="008278A5" w:rsidP="008278A5">
      <w:pPr>
        <w:widowControl w:val="0"/>
        <w:suppressAutoHyphens/>
        <w:autoSpaceDE w:val="0"/>
        <w:spacing w:before="120"/>
        <w:jc w:val="center"/>
        <w:rPr>
          <w:rFonts w:ascii="Times New Roman CYR" w:eastAsia="Times New Roman" w:hAnsi="Times New Roman CYR" w:cs="Times New Roman CYR"/>
          <w:b/>
          <w:sz w:val="24"/>
          <w:szCs w:val="24"/>
          <w:lang w:eastAsia="zh-CN"/>
        </w:rPr>
      </w:pPr>
    </w:p>
    <w:p w14:paraId="408D3535" w14:textId="13B30192" w:rsidR="008278A5" w:rsidRDefault="008278A5" w:rsidP="008278A5">
      <w:pPr>
        <w:widowControl w:val="0"/>
        <w:suppressAutoHyphens/>
        <w:autoSpaceDE w:val="0"/>
        <w:spacing w:before="120"/>
        <w:jc w:val="center"/>
        <w:rPr>
          <w:rFonts w:ascii="Times New Roman CYR" w:eastAsia="Times New Roman" w:hAnsi="Times New Roman CYR" w:cs="Times New Roman CYR"/>
          <w:b/>
          <w:sz w:val="24"/>
          <w:szCs w:val="24"/>
          <w:lang w:eastAsia="zh-CN"/>
        </w:rPr>
      </w:pPr>
      <w:r w:rsidRPr="008278A5">
        <w:rPr>
          <w:rFonts w:ascii="Times New Roman CYR" w:eastAsia="Times New Roman" w:hAnsi="Times New Roman CYR" w:cs="Times New Roman CYR"/>
          <w:b/>
          <w:sz w:val="24"/>
          <w:szCs w:val="24"/>
          <w:lang w:eastAsia="zh-CN"/>
        </w:rPr>
        <w:t>ТЕХНІЧНІ ВИМОГИ</w:t>
      </w:r>
    </w:p>
    <w:p w14:paraId="55500C6A" w14:textId="77777777" w:rsidR="008278A5" w:rsidRPr="008278A5" w:rsidRDefault="008278A5" w:rsidP="008278A5">
      <w:pPr>
        <w:widowControl w:val="0"/>
        <w:suppressAutoHyphens/>
        <w:autoSpaceDE w:val="0"/>
        <w:spacing w:before="120"/>
        <w:jc w:val="center"/>
        <w:rPr>
          <w:rFonts w:ascii="Times New Roman CYR" w:eastAsia="Times New Roman" w:hAnsi="Times New Roman CYR" w:cs="Times New Roman CYR"/>
          <w:b/>
          <w:sz w:val="24"/>
          <w:szCs w:val="24"/>
          <w:lang w:eastAsia="zh-CN"/>
        </w:rPr>
      </w:pPr>
    </w:p>
    <w:p w14:paraId="043EF9D0" w14:textId="649364FF" w:rsidR="008278A5" w:rsidRDefault="008278A5" w:rsidP="008278A5">
      <w:pPr>
        <w:ind w:right="-1"/>
        <w:jc w:val="center"/>
        <w:rPr>
          <w:rFonts w:ascii="Times New Roman CYR" w:eastAsia="Times New Roman" w:hAnsi="Times New Roman CYR" w:cs="Times New Roman CYR"/>
          <w:b/>
          <w:sz w:val="24"/>
          <w:szCs w:val="24"/>
          <w:lang w:eastAsia="zh-CN"/>
        </w:rPr>
      </w:pPr>
      <w:r w:rsidRPr="008278A5">
        <w:rPr>
          <w:rFonts w:ascii="Times New Roman CYR" w:eastAsia="Times New Roman" w:hAnsi="Times New Roman CYR" w:cs="Times New Roman CYR"/>
          <w:b/>
          <w:sz w:val="24"/>
          <w:szCs w:val="24"/>
          <w:lang w:eastAsia="zh-CN"/>
        </w:rPr>
        <w:t>Сало свинини за ДК 021:2015: 15410000-5 Сирі олії та тваринні і рослинні жири.</w:t>
      </w:r>
    </w:p>
    <w:p w14:paraId="059686CC" w14:textId="77777777" w:rsidR="008278A5" w:rsidRPr="008278A5" w:rsidRDefault="008278A5" w:rsidP="008278A5">
      <w:pPr>
        <w:ind w:right="-1"/>
        <w:jc w:val="center"/>
        <w:rPr>
          <w:rFonts w:ascii="Times New Roman CYR" w:eastAsia="Times New Roman" w:hAnsi="Times New Roman CYR" w:cs="Times New Roman CYR"/>
          <w:b/>
          <w:sz w:val="24"/>
          <w:szCs w:val="24"/>
          <w:lang w:eastAsia="zh-CN"/>
        </w:rPr>
      </w:pPr>
    </w:p>
    <w:p w14:paraId="7F0265F1" w14:textId="77777777" w:rsidR="008278A5" w:rsidRPr="008278A5" w:rsidRDefault="008278A5" w:rsidP="008278A5">
      <w:pPr>
        <w:ind w:right="-1"/>
        <w:jc w:val="both"/>
        <w:rPr>
          <w:rFonts w:ascii="Times New Roman" w:hAnsi="Times New Roman" w:cs="Times New Roman"/>
          <w:i/>
          <w:iCs/>
          <w:sz w:val="24"/>
          <w:szCs w:val="24"/>
          <w:lang w:eastAsia="en-US"/>
        </w:rPr>
      </w:pPr>
      <w:r w:rsidRPr="008278A5">
        <w:rPr>
          <w:rFonts w:ascii="Times New Roman" w:hAnsi="Times New Roman" w:cs="Times New Roman"/>
          <w:i/>
          <w:iCs/>
          <w:sz w:val="24"/>
          <w:szCs w:val="24"/>
          <w:lang w:eastAsia="en-U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A0DD666" w14:textId="77777777" w:rsidR="008278A5" w:rsidRPr="008278A5" w:rsidRDefault="008278A5" w:rsidP="008278A5">
      <w:pPr>
        <w:ind w:right="-1"/>
        <w:jc w:val="both"/>
        <w:rPr>
          <w:rFonts w:ascii="Times New Roman" w:hAnsi="Times New Roman" w:cs="Times New Roman"/>
          <w:i/>
          <w:iCs/>
          <w:sz w:val="24"/>
          <w:szCs w:val="24"/>
          <w:lang w:eastAsia="en-US"/>
        </w:rPr>
      </w:pPr>
    </w:p>
    <w:p w14:paraId="1FE6C6AC" w14:textId="77777777" w:rsidR="008278A5" w:rsidRPr="008278A5" w:rsidRDefault="008278A5" w:rsidP="008278A5">
      <w:pPr>
        <w:widowControl w:val="0"/>
        <w:tabs>
          <w:tab w:val="left" w:pos="426"/>
        </w:tabs>
        <w:jc w:val="both"/>
        <w:rPr>
          <w:rFonts w:ascii="Times New Roman" w:hAnsi="Times New Roman" w:cs="Times New Roman"/>
          <w:b/>
          <w:sz w:val="24"/>
          <w:szCs w:val="24"/>
        </w:rPr>
      </w:pPr>
      <w:r w:rsidRPr="008278A5">
        <w:rPr>
          <w:rFonts w:ascii="Times New Roman" w:hAnsi="Times New Roman" w:cs="Times New Roman"/>
          <w:b/>
          <w:sz w:val="24"/>
          <w:szCs w:val="24"/>
        </w:rPr>
        <w:t>1. Вимоги до предмету закупівлі.</w:t>
      </w:r>
    </w:p>
    <w:p w14:paraId="73607020" w14:textId="3164123E" w:rsidR="008278A5" w:rsidRDefault="008278A5" w:rsidP="008278A5">
      <w:pPr>
        <w:tabs>
          <w:tab w:val="left" w:pos="426"/>
        </w:tabs>
        <w:jc w:val="both"/>
        <w:rPr>
          <w:rFonts w:ascii="Times New Roman" w:hAnsi="Times New Roman" w:cs="Times New Roman"/>
          <w:b/>
          <w:bCs/>
          <w:color w:val="221E1F"/>
          <w:sz w:val="24"/>
          <w:u w:val="single"/>
          <w:lang w:val="ru-RU"/>
        </w:rPr>
      </w:pPr>
      <w:r w:rsidRPr="008278A5">
        <w:rPr>
          <w:rFonts w:ascii="Times New Roman" w:hAnsi="Times New Roman" w:cs="Times New Roman"/>
          <w:b/>
          <w:bCs/>
          <w:color w:val="221E1F"/>
          <w:sz w:val="24"/>
          <w:u w:val="single"/>
        </w:rPr>
        <w:t xml:space="preserve">Кількість: </w:t>
      </w:r>
      <w:r>
        <w:rPr>
          <w:rFonts w:ascii="Times New Roman" w:hAnsi="Times New Roman" w:cs="Times New Roman"/>
          <w:b/>
          <w:bCs/>
          <w:color w:val="221E1F"/>
          <w:sz w:val="24"/>
          <w:u w:val="single"/>
          <w:lang w:val="ru-RU"/>
        </w:rPr>
        <w:t>1</w:t>
      </w:r>
      <w:r w:rsidR="000319C4">
        <w:rPr>
          <w:rFonts w:ascii="Times New Roman" w:hAnsi="Times New Roman" w:cs="Times New Roman"/>
          <w:b/>
          <w:bCs/>
          <w:color w:val="221E1F"/>
          <w:sz w:val="24"/>
          <w:u w:val="single"/>
          <w:lang w:val="ru-RU"/>
        </w:rPr>
        <w:t>1</w:t>
      </w:r>
      <w:r>
        <w:rPr>
          <w:rFonts w:ascii="Times New Roman" w:hAnsi="Times New Roman" w:cs="Times New Roman"/>
          <w:b/>
          <w:bCs/>
          <w:color w:val="221E1F"/>
          <w:sz w:val="24"/>
          <w:u w:val="single"/>
          <w:lang w:val="ru-RU"/>
        </w:rPr>
        <w:t>00 кг</w:t>
      </w:r>
    </w:p>
    <w:p w14:paraId="0E8FD736" w14:textId="77777777" w:rsidR="008278A5" w:rsidRPr="008278A5" w:rsidRDefault="008278A5" w:rsidP="008278A5">
      <w:pPr>
        <w:tabs>
          <w:tab w:val="left" w:pos="426"/>
        </w:tabs>
        <w:jc w:val="both"/>
        <w:rPr>
          <w:rFonts w:ascii="Times New Roman" w:hAnsi="Times New Roman" w:cs="Times New Roman"/>
          <w:b/>
          <w:bCs/>
          <w:color w:val="221E1F"/>
          <w:sz w:val="24"/>
          <w:u w:val="single"/>
          <w:lang w:val="ru-RU"/>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985"/>
        <w:gridCol w:w="1275"/>
        <w:gridCol w:w="1560"/>
        <w:gridCol w:w="4371"/>
      </w:tblGrid>
      <w:tr w:rsidR="008278A5" w:rsidRPr="008278A5" w14:paraId="606A1298" w14:textId="77777777" w:rsidTr="008278A5">
        <w:tc>
          <w:tcPr>
            <w:tcW w:w="817" w:type="dxa"/>
            <w:tcBorders>
              <w:top w:val="single" w:sz="4" w:space="0" w:color="000000"/>
              <w:left w:val="single" w:sz="4" w:space="0" w:color="000000"/>
              <w:bottom w:val="single" w:sz="4" w:space="0" w:color="000000"/>
              <w:right w:val="single" w:sz="4" w:space="0" w:color="000000"/>
            </w:tcBorders>
          </w:tcPr>
          <w:p w14:paraId="078A7961" w14:textId="77777777" w:rsidR="008278A5" w:rsidRPr="008278A5" w:rsidRDefault="008278A5" w:rsidP="008278A5">
            <w:pPr>
              <w:widowControl w:val="0"/>
              <w:tabs>
                <w:tab w:val="left" w:pos="3200"/>
              </w:tabs>
              <w:suppressAutoHyphens/>
              <w:autoSpaceDE w:val="0"/>
              <w:rPr>
                <w:rFonts w:ascii="Times New Roman" w:eastAsia="Times New Roman" w:hAnsi="Times New Roman" w:cs="Times New Roman CYR"/>
                <w:b/>
                <w:sz w:val="22"/>
                <w:szCs w:val="22"/>
                <w:lang w:eastAsia="uk-UA"/>
              </w:rPr>
            </w:pPr>
          </w:p>
          <w:p w14:paraId="665F45CB" w14:textId="77777777" w:rsidR="008278A5" w:rsidRPr="008278A5" w:rsidRDefault="008278A5" w:rsidP="008278A5">
            <w:pPr>
              <w:widowControl w:val="0"/>
              <w:tabs>
                <w:tab w:val="left" w:pos="3200"/>
              </w:tabs>
              <w:suppressAutoHyphens/>
              <w:autoSpaceDE w:val="0"/>
              <w:autoSpaceDN w:val="0"/>
              <w:adjustRightInd w:val="0"/>
              <w:spacing w:after="160" w:line="252" w:lineRule="auto"/>
              <w:rPr>
                <w:rFonts w:ascii="Times New Roman" w:eastAsia="Times New Roman" w:hAnsi="Times New Roman" w:cs="Times New Roman CYR"/>
                <w:b/>
                <w:sz w:val="24"/>
                <w:szCs w:val="24"/>
                <w:lang w:eastAsia="uk-UA"/>
              </w:rPr>
            </w:pPr>
            <w:r w:rsidRPr="008278A5">
              <w:rPr>
                <w:rFonts w:ascii="Times New Roman" w:eastAsia="Times New Roman" w:hAnsi="Times New Roman" w:cs="Times New Roman CYR"/>
                <w:b/>
                <w:sz w:val="24"/>
                <w:szCs w:val="24"/>
                <w:lang w:val="ru-RU" w:eastAsia="uk-UA"/>
              </w:rPr>
              <w:t>№ п/п</w:t>
            </w:r>
          </w:p>
        </w:tc>
        <w:tc>
          <w:tcPr>
            <w:tcW w:w="1985" w:type="dxa"/>
            <w:tcBorders>
              <w:top w:val="single" w:sz="4" w:space="0" w:color="000000"/>
              <w:left w:val="single" w:sz="4" w:space="0" w:color="000000"/>
              <w:bottom w:val="single" w:sz="4" w:space="0" w:color="000000"/>
              <w:right w:val="single" w:sz="4" w:space="0" w:color="000000"/>
            </w:tcBorders>
          </w:tcPr>
          <w:p w14:paraId="7005687E" w14:textId="77777777" w:rsidR="008278A5" w:rsidRPr="008278A5" w:rsidRDefault="008278A5" w:rsidP="008278A5">
            <w:pPr>
              <w:widowControl w:val="0"/>
              <w:tabs>
                <w:tab w:val="left" w:pos="3200"/>
              </w:tabs>
              <w:suppressAutoHyphens/>
              <w:autoSpaceDE w:val="0"/>
              <w:jc w:val="center"/>
              <w:rPr>
                <w:rFonts w:ascii="Times New Roman" w:eastAsia="Times New Roman" w:hAnsi="Times New Roman" w:cs="Times New Roman CYR"/>
                <w:b/>
                <w:sz w:val="22"/>
                <w:szCs w:val="22"/>
                <w:lang w:eastAsia="uk-UA"/>
              </w:rPr>
            </w:pPr>
          </w:p>
          <w:p w14:paraId="1A868B42" w14:textId="77777777" w:rsidR="008278A5" w:rsidRPr="008278A5" w:rsidRDefault="008278A5" w:rsidP="008278A5">
            <w:pPr>
              <w:widowControl w:val="0"/>
              <w:tabs>
                <w:tab w:val="left" w:pos="3200"/>
              </w:tabs>
              <w:suppressAutoHyphens/>
              <w:autoSpaceDE w:val="0"/>
              <w:autoSpaceDN w:val="0"/>
              <w:adjustRightInd w:val="0"/>
              <w:spacing w:after="160" w:line="252" w:lineRule="auto"/>
              <w:jc w:val="center"/>
              <w:rPr>
                <w:rFonts w:ascii="Times New Roman" w:eastAsia="Times New Roman" w:hAnsi="Times New Roman" w:cs="Times New Roman CYR"/>
                <w:b/>
                <w:sz w:val="24"/>
                <w:szCs w:val="24"/>
                <w:lang w:eastAsia="uk-UA"/>
              </w:rPr>
            </w:pPr>
            <w:proofErr w:type="spellStart"/>
            <w:r w:rsidRPr="008278A5">
              <w:rPr>
                <w:rFonts w:ascii="Times New Roman" w:eastAsia="Times New Roman" w:hAnsi="Times New Roman" w:cs="Times New Roman CYR"/>
                <w:b/>
                <w:sz w:val="24"/>
                <w:szCs w:val="24"/>
                <w:lang w:val="ru-RU" w:eastAsia="uk-UA"/>
              </w:rPr>
              <w:t>Найменування</w:t>
            </w:r>
            <w:proofErr w:type="spellEnd"/>
            <w:r w:rsidRPr="008278A5">
              <w:rPr>
                <w:rFonts w:ascii="Times New Roman" w:eastAsia="Times New Roman" w:hAnsi="Times New Roman" w:cs="Times New Roman CYR"/>
                <w:b/>
                <w:sz w:val="24"/>
                <w:szCs w:val="24"/>
                <w:lang w:val="ru-RU" w:eastAsia="uk-UA"/>
              </w:rPr>
              <w:t xml:space="preserve"> товару</w:t>
            </w:r>
          </w:p>
        </w:tc>
        <w:tc>
          <w:tcPr>
            <w:tcW w:w="1275" w:type="dxa"/>
            <w:tcBorders>
              <w:top w:val="single" w:sz="4" w:space="0" w:color="000000"/>
              <w:left w:val="single" w:sz="4" w:space="0" w:color="000000"/>
              <w:bottom w:val="single" w:sz="4" w:space="0" w:color="000000"/>
              <w:right w:val="single" w:sz="4" w:space="0" w:color="000000"/>
            </w:tcBorders>
          </w:tcPr>
          <w:p w14:paraId="36992297" w14:textId="77777777" w:rsidR="008278A5" w:rsidRPr="008278A5" w:rsidRDefault="008278A5" w:rsidP="008278A5">
            <w:pPr>
              <w:widowControl w:val="0"/>
              <w:tabs>
                <w:tab w:val="left" w:pos="3200"/>
              </w:tabs>
              <w:suppressAutoHyphens/>
              <w:autoSpaceDE w:val="0"/>
              <w:rPr>
                <w:rFonts w:ascii="Times New Roman" w:eastAsia="Times New Roman" w:hAnsi="Times New Roman" w:cs="Times New Roman CYR"/>
                <w:b/>
                <w:sz w:val="22"/>
                <w:szCs w:val="22"/>
                <w:lang w:eastAsia="uk-UA"/>
              </w:rPr>
            </w:pPr>
          </w:p>
          <w:p w14:paraId="2BD0DCDD" w14:textId="77777777" w:rsidR="008278A5" w:rsidRPr="008278A5" w:rsidRDefault="008278A5" w:rsidP="008278A5">
            <w:pPr>
              <w:widowControl w:val="0"/>
              <w:tabs>
                <w:tab w:val="left" w:pos="3200"/>
              </w:tabs>
              <w:suppressAutoHyphens/>
              <w:autoSpaceDE w:val="0"/>
              <w:autoSpaceDN w:val="0"/>
              <w:adjustRightInd w:val="0"/>
              <w:spacing w:after="160" w:line="252" w:lineRule="auto"/>
              <w:jc w:val="center"/>
              <w:rPr>
                <w:rFonts w:ascii="Times New Roman" w:eastAsia="Times New Roman" w:hAnsi="Times New Roman" w:cs="Times New Roman CYR"/>
                <w:b/>
                <w:sz w:val="24"/>
                <w:szCs w:val="24"/>
                <w:lang w:eastAsia="uk-UA"/>
              </w:rPr>
            </w:pPr>
            <w:proofErr w:type="spellStart"/>
            <w:r w:rsidRPr="008278A5">
              <w:rPr>
                <w:rFonts w:ascii="Times New Roman" w:eastAsia="Times New Roman" w:hAnsi="Times New Roman" w:cs="Times New Roman CYR"/>
                <w:b/>
                <w:sz w:val="24"/>
                <w:szCs w:val="24"/>
                <w:lang w:val="ru-RU" w:eastAsia="uk-UA"/>
              </w:rPr>
              <w:t>Одиниця</w:t>
            </w:r>
            <w:proofErr w:type="spellEnd"/>
            <w:r w:rsidRPr="008278A5">
              <w:rPr>
                <w:rFonts w:ascii="Times New Roman" w:eastAsia="Times New Roman" w:hAnsi="Times New Roman" w:cs="Times New Roman CYR"/>
                <w:b/>
                <w:sz w:val="24"/>
                <w:szCs w:val="24"/>
                <w:lang w:val="ru-RU" w:eastAsia="uk-UA"/>
              </w:rPr>
              <w:t xml:space="preserve"> </w:t>
            </w:r>
            <w:proofErr w:type="spellStart"/>
            <w:r w:rsidRPr="008278A5">
              <w:rPr>
                <w:rFonts w:ascii="Times New Roman" w:eastAsia="Times New Roman" w:hAnsi="Times New Roman" w:cs="Times New Roman CYR"/>
                <w:b/>
                <w:sz w:val="24"/>
                <w:szCs w:val="24"/>
                <w:lang w:val="ru-RU" w:eastAsia="uk-UA"/>
              </w:rPr>
              <w:t>виміру</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06B5D43E" w14:textId="77777777" w:rsidR="008278A5" w:rsidRPr="008278A5" w:rsidRDefault="008278A5" w:rsidP="008278A5">
            <w:pPr>
              <w:widowControl w:val="0"/>
              <w:tabs>
                <w:tab w:val="left" w:pos="3200"/>
              </w:tabs>
              <w:suppressAutoHyphens/>
              <w:autoSpaceDE w:val="0"/>
              <w:jc w:val="center"/>
              <w:rPr>
                <w:rFonts w:ascii="Times New Roman" w:eastAsia="Times New Roman" w:hAnsi="Times New Roman" w:cs="Times New Roman CYR"/>
                <w:b/>
                <w:sz w:val="22"/>
                <w:szCs w:val="22"/>
                <w:lang w:eastAsia="uk-UA"/>
              </w:rPr>
            </w:pPr>
          </w:p>
          <w:p w14:paraId="089C0CB8" w14:textId="77777777" w:rsidR="008278A5" w:rsidRPr="008278A5" w:rsidRDefault="008278A5" w:rsidP="008278A5">
            <w:pPr>
              <w:widowControl w:val="0"/>
              <w:tabs>
                <w:tab w:val="left" w:pos="3200"/>
              </w:tabs>
              <w:suppressAutoHyphens/>
              <w:autoSpaceDE w:val="0"/>
              <w:autoSpaceDN w:val="0"/>
              <w:adjustRightInd w:val="0"/>
              <w:spacing w:after="160" w:line="252" w:lineRule="auto"/>
              <w:jc w:val="center"/>
              <w:rPr>
                <w:rFonts w:ascii="Times New Roman" w:eastAsia="Times New Roman" w:hAnsi="Times New Roman" w:cs="Times New Roman CYR"/>
                <w:b/>
                <w:sz w:val="24"/>
                <w:szCs w:val="24"/>
                <w:lang w:eastAsia="uk-UA"/>
              </w:rPr>
            </w:pPr>
            <w:proofErr w:type="spellStart"/>
            <w:r w:rsidRPr="008278A5">
              <w:rPr>
                <w:rFonts w:ascii="Times New Roman" w:eastAsia="Times New Roman" w:hAnsi="Times New Roman" w:cs="Times New Roman CYR"/>
                <w:b/>
                <w:sz w:val="24"/>
                <w:szCs w:val="24"/>
                <w:lang w:val="ru-RU" w:eastAsia="uk-UA"/>
              </w:rPr>
              <w:t>Загальна</w:t>
            </w:r>
            <w:proofErr w:type="spellEnd"/>
            <w:r w:rsidRPr="008278A5">
              <w:rPr>
                <w:rFonts w:ascii="Times New Roman" w:eastAsia="Times New Roman" w:hAnsi="Times New Roman" w:cs="Times New Roman CYR"/>
                <w:b/>
                <w:sz w:val="24"/>
                <w:szCs w:val="24"/>
                <w:lang w:val="ru-RU" w:eastAsia="uk-UA"/>
              </w:rPr>
              <w:t xml:space="preserve"> </w:t>
            </w:r>
            <w:proofErr w:type="spellStart"/>
            <w:r w:rsidRPr="008278A5">
              <w:rPr>
                <w:rFonts w:ascii="Times New Roman" w:eastAsia="Times New Roman" w:hAnsi="Times New Roman" w:cs="Times New Roman CYR"/>
                <w:b/>
                <w:sz w:val="24"/>
                <w:szCs w:val="24"/>
                <w:lang w:val="ru-RU" w:eastAsia="uk-UA"/>
              </w:rPr>
              <w:t>кількість</w:t>
            </w:r>
            <w:proofErr w:type="spellEnd"/>
            <w:r w:rsidRPr="008278A5">
              <w:rPr>
                <w:rFonts w:ascii="Times New Roman" w:eastAsia="Times New Roman" w:hAnsi="Times New Roman" w:cs="Times New Roman CYR"/>
                <w:b/>
                <w:sz w:val="24"/>
                <w:szCs w:val="24"/>
                <w:lang w:val="ru-RU" w:eastAsia="uk-UA"/>
              </w:rPr>
              <w:t xml:space="preserve"> </w:t>
            </w:r>
          </w:p>
        </w:tc>
        <w:tc>
          <w:tcPr>
            <w:tcW w:w="4371" w:type="dxa"/>
            <w:tcBorders>
              <w:top w:val="single" w:sz="4" w:space="0" w:color="000000"/>
              <w:left w:val="single" w:sz="4" w:space="0" w:color="000000"/>
              <w:bottom w:val="single" w:sz="4" w:space="0" w:color="000000"/>
              <w:right w:val="single" w:sz="4" w:space="0" w:color="000000"/>
            </w:tcBorders>
          </w:tcPr>
          <w:p w14:paraId="65A0992D" w14:textId="77777777" w:rsidR="008278A5" w:rsidRPr="008278A5" w:rsidRDefault="008278A5" w:rsidP="008278A5">
            <w:pPr>
              <w:widowControl w:val="0"/>
              <w:tabs>
                <w:tab w:val="left" w:pos="3200"/>
              </w:tabs>
              <w:suppressAutoHyphens/>
              <w:autoSpaceDE w:val="0"/>
              <w:rPr>
                <w:rFonts w:ascii="Times New Roman" w:eastAsia="Times New Roman" w:hAnsi="Times New Roman" w:cs="Times New Roman CYR"/>
                <w:b/>
                <w:sz w:val="22"/>
                <w:szCs w:val="22"/>
                <w:lang w:eastAsia="uk-UA"/>
              </w:rPr>
            </w:pPr>
          </w:p>
          <w:p w14:paraId="5D21453D" w14:textId="77777777" w:rsidR="008278A5" w:rsidRPr="008278A5" w:rsidRDefault="008278A5" w:rsidP="008278A5">
            <w:pPr>
              <w:widowControl w:val="0"/>
              <w:tabs>
                <w:tab w:val="left" w:pos="3200"/>
              </w:tabs>
              <w:suppressAutoHyphens/>
              <w:autoSpaceDE w:val="0"/>
              <w:autoSpaceDN w:val="0"/>
              <w:adjustRightInd w:val="0"/>
              <w:spacing w:after="160" w:line="252" w:lineRule="auto"/>
              <w:rPr>
                <w:rFonts w:ascii="Times New Roman" w:eastAsia="Times New Roman" w:hAnsi="Times New Roman" w:cs="Times New Roman CYR"/>
                <w:b/>
                <w:sz w:val="24"/>
                <w:szCs w:val="24"/>
                <w:lang w:eastAsia="uk-UA"/>
              </w:rPr>
            </w:pPr>
            <w:r w:rsidRPr="008278A5">
              <w:rPr>
                <w:rFonts w:ascii="Times New Roman" w:eastAsia="Times New Roman" w:hAnsi="Times New Roman" w:cs="Times New Roman CYR"/>
                <w:b/>
                <w:sz w:val="24"/>
                <w:szCs w:val="24"/>
                <w:lang w:val="ru-RU" w:eastAsia="uk-UA"/>
              </w:rPr>
              <w:t xml:space="preserve">   </w:t>
            </w:r>
            <w:proofErr w:type="spellStart"/>
            <w:r w:rsidRPr="008278A5">
              <w:rPr>
                <w:rFonts w:ascii="Times New Roman" w:eastAsia="Times New Roman" w:hAnsi="Times New Roman" w:cs="Times New Roman CYR"/>
                <w:b/>
                <w:sz w:val="24"/>
                <w:szCs w:val="24"/>
                <w:lang w:val="ru-RU" w:eastAsia="uk-UA"/>
              </w:rPr>
              <w:t>Технічна</w:t>
            </w:r>
            <w:proofErr w:type="spellEnd"/>
            <w:r w:rsidRPr="008278A5">
              <w:rPr>
                <w:rFonts w:ascii="Times New Roman" w:eastAsia="Times New Roman" w:hAnsi="Times New Roman" w:cs="Times New Roman CYR"/>
                <w:b/>
                <w:sz w:val="24"/>
                <w:szCs w:val="24"/>
                <w:lang w:val="ru-RU" w:eastAsia="uk-UA"/>
              </w:rPr>
              <w:t xml:space="preserve">  характеристика товару</w:t>
            </w:r>
          </w:p>
        </w:tc>
      </w:tr>
      <w:tr w:rsidR="008278A5" w:rsidRPr="008278A5" w14:paraId="04873D95" w14:textId="77777777" w:rsidTr="008278A5">
        <w:tc>
          <w:tcPr>
            <w:tcW w:w="817" w:type="dxa"/>
            <w:tcBorders>
              <w:top w:val="single" w:sz="4" w:space="0" w:color="000000"/>
              <w:left w:val="single" w:sz="4" w:space="0" w:color="000000"/>
              <w:bottom w:val="single" w:sz="4" w:space="0" w:color="000000"/>
              <w:right w:val="single" w:sz="4" w:space="0" w:color="000000"/>
            </w:tcBorders>
          </w:tcPr>
          <w:p w14:paraId="60583E76" w14:textId="77777777" w:rsidR="008278A5" w:rsidRPr="008278A5" w:rsidRDefault="008278A5" w:rsidP="008278A5">
            <w:pPr>
              <w:tabs>
                <w:tab w:val="left" w:pos="3200"/>
              </w:tabs>
              <w:spacing w:after="200" w:line="276" w:lineRule="auto"/>
              <w:ind w:left="360"/>
              <w:contextualSpacing/>
              <w:rPr>
                <w:rFonts w:ascii="Times New Roman" w:hAnsi="Times New Roman" w:cs="Times New Roman"/>
                <w:sz w:val="22"/>
                <w:szCs w:val="22"/>
                <w:lang w:eastAsia="uk-UA"/>
              </w:rPr>
            </w:pPr>
          </w:p>
          <w:p w14:paraId="34612EA0" w14:textId="77777777" w:rsidR="008278A5" w:rsidRPr="008278A5" w:rsidRDefault="008278A5" w:rsidP="008278A5">
            <w:pPr>
              <w:tabs>
                <w:tab w:val="left" w:pos="3200"/>
              </w:tabs>
              <w:suppressAutoHyphens/>
              <w:autoSpaceDN w:val="0"/>
              <w:spacing w:before="100" w:beforeAutospacing="1" w:after="100" w:afterAutospacing="1"/>
              <w:ind w:left="360"/>
              <w:contextualSpacing/>
              <w:rPr>
                <w:rFonts w:ascii="Times New Roman" w:eastAsia="Times New Roman" w:hAnsi="Times New Roman" w:cs="Times New Roman CYR"/>
                <w:b/>
                <w:sz w:val="24"/>
                <w:szCs w:val="24"/>
                <w:lang w:eastAsia="uk-UA"/>
              </w:rPr>
            </w:pPr>
            <w:r w:rsidRPr="008278A5">
              <w:rPr>
                <w:rFonts w:ascii="Times New Roman" w:eastAsia="Times New Roman" w:hAnsi="Times New Roman" w:cs="Times New Roman CYR"/>
                <w:b/>
                <w:sz w:val="24"/>
                <w:szCs w:val="24"/>
                <w:lang w:val="ru-RU" w:eastAsia="uk-UA"/>
              </w:rPr>
              <w:t>1.</w:t>
            </w:r>
          </w:p>
        </w:tc>
        <w:tc>
          <w:tcPr>
            <w:tcW w:w="1985" w:type="dxa"/>
            <w:tcBorders>
              <w:top w:val="single" w:sz="4" w:space="0" w:color="000000"/>
              <w:left w:val="single" w:sz="4" w:space="0" w:color="000000"/>
              <w:bottom w:val="single" w:sz="4" w:space="0" w:color="000000"/>
              <w:right w:val="single" w:sz="4" w:space="0" w:color="000000"/>
            </w:tcBorders>
          </w:tcPr>
          <w:p w14:paraId="0F469056" w14:textId="77777777" w:rsidR="008278A5" w:rsidRPr="008278A5" w:rsidRDefault="008278A5" w:rsidP="008278A5">
            <w:pPr>
              <w:widowControl w:val="0"/>
              <w:suppressAutoHyphens/>
              <w:autoSpaceDE w:val="0"/>
              <w:jc w:val="center"/>
              <w:rPr>
                <w:rFonts w:ascii="Times New Roman" w:eastAsia="Times New Roman" w:hAnsi="Times New Roman" w:cs="Times New Roman CYR"/>
                <w:b/>
                <w:sz w:val="24"/>
                <w:szCs w:val="24"/>
                <w:lang w:eastAsia="zh-CN"/>
              </w:rPr>
            </w:pPr>
          </w:p>
          <w:p w14:paraId="47BC6383" w14:textId="70210B09" w:rsidR="008278A5" w:rsidRPr="008278A5" w:rsidRDefault="008278A5" w:rsidP="008A188A">
            <w:pPr>
              <w:widowControl w:val="0"/>
              <w:suppressAutoHyphens/>
              <w:autoSpaceDE w:val="0"/>
              <w:jc w:val="center"/>
              <w:rPr>
                <w:rFonts w:ascii="Times New Roman" w:eastAsia="Times New Roman" w:hAnsi="Times New Roman" w:cs="Times New Roman CYR"/>
                <w:sz w:val="24"/>
                <w:szCs w:val="24"/>
                <w:lang w:eastAsia="uk-UA"/>
              </w:rPr>
            </w:pPr>
            <w:r w:rsidRPr="008278A5">
              <w:rPr>
                <w:rFonts w:ascii="Times New Roman" w:eastAsia="Times New Roman" w:hAnsi="Times New Roman" w:cs="Times New Roman CYR"/>
                <w:b/>
                <w:sz w:val="24"/>
                <w:szCs w:val="24"/>
                <w:lang w:val="ru-RU" w:eastAsia="zh-CN"/>
              </w:rPr>
              <w:t xml:space="preserve">Сало </w:t>
            </w:r>
            <w:proofErr w:type="spellStart"/>
            <w:r w:rsidRPr="008278A5">
              <w:rPr>
                <w:rFonts w:ascii="Times New Roman" w:eastAsia="Times New Roman" w:hAnsi="Times New Roman" w:cs="Times New Roman CYR"/>
                <w:b/>
                <w:sz w:val="24"/>
                <w:szCs w:val="24"/>
                <w:lang w:val="ru-RU" w:eastAsia="zh-CN"/>
              </w:rPr>
              <w:t>свинини</w:t>
            </w:r>
            <w:proofErr w:type="spellEnd"/>
            <w:r w:rsidRPr="008278A5">
              <w:rPr>
                <w:rFonts w:ascii="Times New Roman" w:eastAsia="Times New Roman" w:hAnsi="Times New Roman" w:cs="Times New Roman CYR"/>
                <w:b/>
                <w:sz w:val="24"/>
                <w:szCs w:val="24"/>
                <w:lang w:val="ru-RU" w:eastAsia="zh-CN"/>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14286A9" w14:textId="77777777" w:rsidR="008278A5" w:rsidRPr="008278A5" w:rsidRDefault="008278A5" w:rsidP="008278A5">
            <w:pPr>
              <w:widowControl w:val="0"/>
              <w:tabs>
                <w:tab w:val="left" w:pos="3200"/>
              </w:tabs>
              <w:suppressAutoHyphens/>
              <w:autoSpaceDE w:val="0"/>
              <w:spacing w:after="160" w:line="252" w:lineRule="auto"/>
              <w:jc w:val="center"/>
              <w:rPr>
                <w:rFonts w:ascii="Times New Roman" w:eastAsia="Times New Roman" w:hAnsi="Times New Roman" w:cs="Times New Roman CYR"/>
                <w:b/>
                <w:sz w:val="24"/>
                <w:szCs w:val="24"/>
                <w:lang w:eastAsia="uk-UA"/>
              </w:rPr>
            </w:pPr>
          </w:p>
          <w:p w14:paraId="1034D4B8" w14:textId="77777777" w:rsidR="008278A5" w:rsidRPr="008278A5" w:rsidRDefault="008278A5" w:rsidP="008278A5">
            <w:pPr>
              <w:widowControl w:val="0"/>
              <w:tabs>
                <w:tab w:val="left" w:pos="3200"/>
              </w:tabs>
              <w:suppressAutoHyphens/>
              <w:autoSpaceDE w:val="0"/>
              <w:autoSpaceDN w:val="0"/>
              <w:adjustRightInd w:val="0"/>
              <w:spacing w:after="160" w:line="252" w:lineRule="auto"/>
              <w:jc w:val="center"/>
              <w:rPr>
                <w:rFonts w:ascii="Times New Roman" w:eastAsia="Times New Roman" w:hAnsi="Times New Roman" w:cs="Times New Roman CYR"/>
                <w:b/>
                <w:sz w:val="24"/>
                <w:szCs w:val="24"/>
                <w:lang w:eastAsia="uk-UA"/>
              </w:rPr>
            </w:pPr>
            <w:r w:rsidRPr="008278A5">
              <w:rPr>
                <w:rFonts w:ascii="Times New Roman" w:eastAsia="Times New Roman" w:hAnsi="Times New Roman" w:cs="Times New Roman CYR"/>
                <w:b/>
                <w:sz w:val="24"/>
                <w:szCs w:val="24"/>
                <w:lang w:val="ru-RU" w:eastAsia="uk-UA"/>
              </w:rPr>
              <w:t>кг</w:t>
            </w:r>
          </w:p>
        </w:tc>
        <w:tc>
          <w:tcPr>
            <w:tcW w:w="1560" w:type="dxa"/>
            <w:tcBorders>
              <w:top w:val="single" w:sz="4" w:space="0" w:color="000000"/>
              <w:left w:val="single" w:sz="4" w:space="0" w:color="000000"/>
              <w:bottom w:val="single" w:sz="4" w:space="0" w:color="000000"/>
              <w:right w:val="single" w:sz="4" w:space="0" w:color="000000"/>
            </w:tcBorders>
          </w:tcPr>
          <w:p w14:paraId="55D149B8" w14:textId="77777777" w:rsidR="008278A5" w:rsidRPr="008278A5" w:rsidRDefault="008278A5" w:rsidP="008278A5">
            <w:pPr>
              <w:widowControl w:val="0"/>
              <w:tabs>
                <w:tab w:val="left" w:pos="3200"/>
              </w:tabs>
              <w:suppressAutoHyphens/>
              <w:autoSpaceDE w:val="0"/>
              <w:spacing w:after="160" w:line="252" w:lineRule="auto"/>
              <w:jc w:val="center"/>
              <w:rPr>
                <w:rFonts w:ascii="Times New Roman" w:eastAsia="Times New Roman" w:hAnsi="Times New Roman" w:cs="Times New Roman CYR"/>
                <w:b/>
                <w:sz w:val="24"/>
                <w:szCs w:val="24"/>
                <w:lang w:eastAsia="uk-UA"/>
              </w:rPr>
            </w:pPr>
          </w:p>
          <w:p w14:paraId="5905FE7F" w14:textId="15A1E17A" w:rsidR="008278A5" w:rsidRPr="008278A5" w:rsidRDefault="008278A5" w:rsidP="00D35453">
            <w:pPr>
              <w:widowControl w:val="0"/>
              <w:tabs>
                <w:tab w:val="left" w:pos="3200"/>
              </w:tabs>
              <w:suppressAutoHyphens/>
              <w:autoSpaceDE w:val="0"/>
              <w:autoSpaceDN w:val="0"/>
              <w:adjustRightInd w:val="0"/>
              <w:spacing w:after="160" w:line="252" w:lineRule="auto"/>
              <w:jc w:val="center"/>
              <w:rPr>
                <w:rFonts w:ascii="Times New Roman" w:eastAsia="Times New Roman" w:hAnsi="Times New Roman" w:cs="Times New Roman CYR"/>
                <w:b/>
                <w:sz w:val="24"/>
                <w:szCs w:val="24"/>
                <w:lang w:eastAsia="uk-UA"/>
              </w:rPr>
            </w:pPr>
            <w:r>
              <w:rPr>
                <w:rFonts w:ascii="Times New Roman" w:eastAsia="Times New Roman" w:hAnsi="Times New Roman" w:cs="Times New Roman CYR"/>
                <w:b/>
                <w:sz w:val="24"/>
                <w:szCs w:val="24"/>
                <w:lang w:eastAsia="uk-UA"/>
              </w:rPr>
              <w:t>1</w:t>
            </w:r>
            <w:r w:rsidR="00D35453">
              <w:rPr>
                <w:rFonts w:ascii="Times New Roman" w:eastAsia="Times New Roman" w:hAnsi="Times New Roman" w:cs="Times New Roman CYR"/>
                <w:b/>
                <w:sz w:val="24"/>
                <w:szCs w:val="24"/>
                <w:lang w:eastAsia="uk-UA"/>
              </w:rPr>
              <w:t>1</w:t>
            </w:r>
            <w:r>
              <w:rPr>
                <w:rFonts w:ascii="Times New Roman" w:eastAsia="Times New Roman" w:hAnsi="Times New Roman" w:cs="Times New Roman CYR"/>
                <w:b/>
                <w:sz w:val="24"/>
                <w:szCs w:val="24"/>
                <w:lang w:eastAsia="uk-UA"/>
              </w:rPr>
              <w:t>00</w:t>
            </w:r>
          </w:p>
        </w:tc>
        <w:tc>
          <w:tcPr>
            <w:tcW w:w="4371" w:type="dxa"/>
            <w:tcBorders>
              <w:top w:val="single" w:sz="4" w:space="0" w:color="000000"/>
              <w:left w:val="single" w:sz="4" w:space="0" w:color="000000"/>
              <w:bottom w:val="single" w:sz="4" w:space="0" w:color="000000"/>
              <w:right w:val="single" w:sz="4" w:space="0" w:color="000000"/>
            </w:tcBorders>
            <w:hideMark/>
          </w:tcPr>
          <w:p w14:paraId="56012221" w14:textId="62569608" w:rsidR="008278A5" w:rsidRPr="008278A5" w:rsidRDefault="008278A5" w:rsidP="00D3545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252" w:lineRule="auto"/>
              <w:jc w:val="both"/>
              <w:textAlignment w:val="baseline"/>
              <w:rPr>
                <w:rFonts w:ascii="Times New Roman" w:eastAsia="Times New Roman" w:hAnsi="Times New Roman" w:cs="Times New Roman CYR"/>
                <w:b/>
                <w:sz w:val="22"/>
                <w:szCs w:val="22"/>
                <w:lang w:eastAsia="uk-UA"/>
              </w:rPr>
            </w:pPr>
            <w:r w:rsidRPr="008278A5">
              <w:rPr>
                <w:rFonts w:ascii="Times New Roman CYR" w:eastAsia="Times New Roman" w:hAnsi="Times New Roman CYR" w:cs="Times New Roman CYR"/>
                <w:sz w:val="24"/>
                <w:szCs w:val="24"/>
                <w:lang w:eastAsia="uk-UA"/>
              </w:rPr>
              <w:t xml:space="preserve">Продавець повинен передати (поставити) Покупцеві </w:t>
            </w:r>
            <w:r w:rsidRPr="008278A5">
              <w:rPr>
                <w:rFonts w:ascii="Times New Roman CYR" w:eastAsia="Times New Roman" w:hAnsi="Times New Roman CYR" w:cs="Times New Roman CYR"/>
                <w:b/>
                <w:sz w:val="24"/>
                <w:szCs w:val="24"/>
                <w:lang w:eastAsia="zh-CN"/>
              </w:rPr>
              <w:t>сало свинини  зі шкірою</w:t>
            </w:r>
            <w:r w:rsidR="00A72753">
              <w:rPr>
                <w:rFonts w:ascii="Times New Roman CYR" w:eastAsia="Times New Roman" w:hAnsi="Times New Roman CYR" w:cs="Times New Roman CYR"/>
                <w:b/>
                <w:sz w:val="24"/>
                <w:szCs w:val="24"/>
                <w:lang w:eastAsia="zh-CN"/>
              </w:rPr>
              <w:t>,</w:t>
            </w:r>
            <w:r w:rsidR="00A72753" w:rsidRPr="008278A5">
              <w:rPr>
                <w:rFonts w:ascii="Times New Roman CYR" w:eastAsia="Times New Roman" w:hAnsi="Times New Roman CYR" w:cs="Times New Roman CYR"/>
                <w:sz w:val="24"/>
                <w:szCs w:val="24"/>
                <w:lang w:eastAsia="uk-UA"/>
              </w:rPr>
              <w:t xml:space="preserve"> товщина якого </w:t>
            </w:r>
            <w:r w:rsidR="00A72753" w:rsidRPr="008278A5">
              <w:rPr>
                <w:rFonts w:ascii="Times New Roman CYR" w:eastAsia="Times New Roman" w:hAnsi="Times New Roman CYR" w:cs="Times New Roman CYR"/>
                <w:b/>
                <w:bCs/>
                <w:sz w:val="24"/>
                <w:szCs w:val="24"/>
                <w:lang w:eastAsia="uk-UA"/>
              </w:rPr>
              <w:t>не менше</w:t>
            </w:r>
            <w:r w:rsidR="00A72753" w:rsidRPr="008278A5">
              <w:rPr>
                <w:rFonts w:ascii="Times New Roman CYR" w:eastAsia="Times New Roman" w:hAnsi="Times New Roman CYR" w:cs="Times New Roman CYR"/>
                <w:b/>
                <w:sz w:val="24"/>
                <w:szCs w:val="24"/>
                <w:lang w:eastAsia="uk-UA"/>
              </w:rPr>
              <w:t xml:space="preserve"> 4-5 см</w:t>
            </w:r>
            <w:r w:rsidR="00A72753" w:rsidRPr="008278A5">
              <w:rPr>
                <w:rFonts w:ascii="Times New Roman CYR" w:eastAsia="Times New Roman" w:hAnsi="Times New Roman CYR" w:cs="Times New Roman CYR"/>
                <w:sz w:val="24"/>
                <w:szCs w:val="24"/>
                <w:lang w:eastAsia="uk-UA"/>
              </w:rPr>
              <w:t>,</w:t>
            </w:r>
            <w:r w:rsidRPr="008278A5">
              <w:rPr>
                <w:rFonts w:ascii="Times New Roman CYR" w:eastAsia="Times New Roman" w:hAnsi="Times New Roman CYR" w:cs="Times New Roman CYR"/>
                <w:sz w:val="24"/>
                <w:szCs w:val="24"/>
                <w:lang w:eastAsia="uk-UA"/>
              </w:rPr>
              <w:t>, якість якого</w:t>
            </w:r>
            <w:r>
              <w:rPr>
                <w:rFonts w:ascii="Times New Roman CYR" w:eastAsia="Times New Roman" w:hAnsi="Times New Roman CYR" w:cs="Times New Roman CYR"/>
                <w:sz w:val="24"/>
                <w:szCs w:val="24"/>
                <w:lang w:eastAsia="uk-UA"/>
              </w:rPr>
              <w:t xml:space="preserve"> відповідає діючим</w:t>
            </w:r>
            <w:r w:rsidRPr="008278A5">
              <w:rPr>
                <w:rFonts w:ascii="Times New Roman CYR" w:eastAsia="Times New Roman" w:hAnsi="Times New Roman CYR" w:cs="Times New Roman CYR"/>
                <w:sz w:val="24"/>
                <w:szCs w:val="24"/>
                <w:lang w:eastAsia="uk-UA"/>
              </w:rPr>
              <w:t xml:space="preserve">,  санітарним  нормам та підтверджуючим документам, який підтверджує якість продукту харчування ( копія висновку  державної епідеміологічної експертизи  або якісне посвідчення. </w:t>
            </w:r>
            <w:r w:rsidRPr="008278A5">
              <w:rPr>
                <w:rFonts w:ascii="Times New Roman CYR" w:eastAsia="Times New Roman" w:hAnsi="Times New Roman CYR" w:cs="Times New Roman CYR"/>
                <w:color w:val="000000"/>
                <w:sz w:val="24"/>
                <w:szCs w:val="24"/>
                <w:u w:val="single"/>
                <w:lang w:eastAsia="uk-UA"/>
              </w:rPr>
              <w:t>Сало повинно бути без щетини та крові.</w:t>
            </w:r>
          </w:p>
        </w:tc>
      </w:tr>
    </w:tbl>
    <w:p w14:paraId="53523EB1" w14:textId="77777777" w:rsidR="008278A5" w:rsidRPr="008278A5" w:rsidRDefault="008278A5" w:rsidP="008278A5">
      <w:pPr>
        <w:contextualSpacing/>
        <w:jc w:val="both"/>
        <w:rPr>
          <w:rFonts w:ascii="Times New Roman" w:eastAsia="Times New Roman" w:hAnsi="Times New Roman" w:cs="Times New Roman"/>
          <w:sz w:val="24"/>
          <w:szCs w:val="24"/>
        </w:rPr>
      </w:pPr>
    </w:p>
    <w:p w14:paraId="153BE3AC" w14:textId="77777777" w:rsidR="008278A5" w:rsidRPr="008278A5" w:rsidRDefault="008278A5" w:rsidP="008278A5">
      <w:pPr>
        <w:contextualSpacing/>
        <w:jc w:val="both"/>
        <w:rPr>
          <w:rFonts w:ascii="Times New Roman" w:eastAsia="Times New Roman" w:hAnsi="Times New Roman" w:cs="Times New Roman"/>
          <w:b/>
          <w:sz w:val="24"/>
          <w:szCs w:val="24"/>
        </w:rPr>
      </w:pPr>
      <w:r w:rsidRPr="008278A5">
        <w:rPr>
          <w:rFonts w:ascii="Times New Roman" w:eastAsia="Times New Roman" w:hAnsi="Times New Roman" w:cs="Times New Roman"/>
          <w:b/>
          <w:sz w:val="24"/>
          <w:szCs w:val="24"/>
        </w:rPr>
        <w:t>1.Транспортування та поставка:</w:t>
      </w:r>
    </w:p>
    <w:p w14:paraId="3599E905" w14:textId="5146FFED" w:rsidR="008278A5" w:rsidRPr="008278A5" w:rsidRDefault="008278A5" w:rsidP="008278A5">
      <w:pPr>
        <w:contextualSpacing/>
        <w:jc w:val="both"/>
        <w:rPr>
          <w:rFonts w:ascii="Times New Roman" w:eastAsia="Times New Roman" w:hAnsi="Times New Roman" w:cs="Times New Roman"/>
          <w:b/>
          <w:sz w:val="24"/>
          <w:szCs w:val="24"/>
        </w:rPr>
      </w:pPr>
      <w:r w:rsidRPr="008278A5">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t>
      </w:r>
      <w:r w:rsidRPr="008278A5">
        <w:rPr>
          <w:rFonts w:ascii="Times New Roman" w:eastAsia="Times New Roman" w:hAnsi="Times New Roman" w:cs="Times New Roman"/>
          <w:sz w:val="24"/>
          <w:szCs w:val="24"/>
        </w:rPr>
        <w:t>Транспортують усіма видами транспорту в критих транспортних засобах згідно з правилами перевезення продуктів харчування, чинними на даному виді транспорту.</w:t>
      </w:r>
      <w:r w:rsidRPr="008278A5">
        <w:rPr>
          <w:rFonts w:ascii="Times New Roman" w:eastAsia="Times New Roman" w:hAnsi="Times New Roman" w:cs="Times New Roman"/>
          <w:b/>
          <w:sz w:val="24"/>
          <w:szCs w:val="24"/>
        </w:rPr>
        <w:t xml:space="preserve"> </w:t>
      </w:r>
      <w:r w:rsidRPr="008278A5">
        <w:rPr>
          <w:rFonts w:ascii="Times New Roman" w:eastAsia="Times New Roman" w:hAnsi="Times New Roman" w:cs="Times New Roman"/>
          <w:sz w:val="24"/>
          <w:szCs w:val="24"/>
        </w:rPr>
        <w:t>Транспортні засоби та/або контейнери,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14:paraId="6C8D2CBF" w14:textId="033B24F7" w:rsidR="008278A5" w:rsidRPr="008278A5" w:rsidRDefault="008278A5" w:rsidP="008278A5">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Pr="008278A5">
        <w:rPr>
          <w:rFonts w:ascii="Times New Roman" w:eastAsia="Times New Roman" w:hAnsi="Times New Roman" w:cs="Times New Roman"/>
          <w:sz w:val="24"/>
          <w:szCs w:val="24"/>
        </w:rPr>
        <w:t>Товар, закупівля якого передбачена цією документацією, має постачатися партіями у кількості та асортименті згідно з заявками уповноважених осіб замовника один- два рази на тиждень відповідно до замовлення в робочий час. Корегування графіку поставки можливе тільки за згодою Замовника.. Вартість пакування, маркування, транспортування та розвантаження Товару  включається в цінову пропозицію.</w:t>
      </w:r>
    </w:p>
    <w:p w14:paraId="7EFA839C" w14:textId="1EB313A9" w:rsidR="008278A5" w:rsidRPr="008278A5" w:rsidRDefault="00706F68" w:rsidP="008278A5">
      <w:pPr>
        <w:ind w:left="142"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8278A5" w:rsidRPr="008278A5">
        <w:rPr>
          <w:rFonts w:ascii="Times New Roman" w:eastAsia="Times New Roman" w:hAnsi="Times New Roman" w:cs="Times New Roman"/>
          <w:sz w:val="24"/>
          <w:szCs w:val="24"/>
        </w:rPr>
        <w:t xml:space="preserve"> вул. Шевченка 108 А м.</w:t>
      </w:r>
      <w:r w:rsidR="008278A5">
        <w:rPr>
          <w:rFonts w:ascii="Times New Roman" w:eastAsia="Times New Roman" w:hAnsi="Times New Roman" w:cs="Times New Roman"/>
          <w:sz w:val="24"/>
          <w:szCs w:val="24"/>
        </w:rPr>
        <w:t xml:space="preserve"> </w:t>
      </w:r>
      <w:r w:rsidR="008278A5" w:rsidRPr="008278A5">
        <w:rPr>
          <w:rFonts w:ascii="Times New Roman" w:eastAsia="Times New Roman" w:hAnsi="Times New Roman" w:cs="Times New Roman"/>
          <w:sz w:val="24"/>
          <w:szCs w:val="24"/>
        </w:rPr>
        <w:t>Городня, Чернігівсь</w:t>
      </w:r>
      <w:r w:rsidR="008278A5">
        <w:rPr>
          <w:rFonts w:ascii="Times New Roman" w:eastAsia="Times New Roman" w:hAnsi="Times New Roman" w:cs="Times New Roman"/>
          <w:sz w:val="24"/>
          <w:szCs w:val="24"/>
        </w:rPr>
        <w:t>ка область</w:t>
      </w:r>
      <w:r w:rsidR="008278A5" w:rsidRPr="008278A5">
        <w:rPr>
          <w:rFonts w:ascii="Times New Roman" w:eastAsia="Times New Roman" w:hAnsi="Times New Roman" w:cs="Times New Roman"/>
          <w:sz w:val="24"/>
          <w:szCs w:val="24"/>
        </w:rPr>
        <w:t xml:space="preserve">, </w:t>
      </w:r>
      <w:r w:rsidR="008278A5">
        <w:rPr>
          <w:rFonts w:ascii="Times New Roman" w:eastAsia="Times New Roman" w:hAnsi="Times New Roman" w:cs="Times New Roman"/>
          <w:sz w:val="24"/>
          <w:szCs w:val="24"/>
        </w:rPr>
        <w:t xml:space="preserve">Городнянський психоневрологічний інтернат </w:t>
      </w:r>
      <w:r w:rsidR="008278A5" w:rsidRPr="008278A5">
        <w:rPr>
          <w:rFonts w:ascii="Times New Roman" w:eastAsia="Times New Roman" w:hAnsi="Times New Roman" w:cs="Times New Roman"/>
          <w:sz w:val="24"/>
          <w:szCs w:val="24"/>
        </w:rPr>
        <w:t>( харчоблок ).</w:t>
      </w:r>
    </w:p>
    <w:p w14:paraId="6B97EAFC" w14:textId="73885537" w:rsidR="008278A5" w:rsidRPr="008278A5" w:rsidRDefault="00D35453" w:rsidP="008278A5">
      <w:pPr>
        <w:ind w:left="142"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 до 31.12.2024</w:t>
      </w:r>
      <w:r w:rsidR="008278A5" w:rsidRPr="008278A5">
        <w:rPr>
          <w:rFonts w:ascii="Times New Roman" w:eastAsia="Times New Roman" w:hAnsi="Times New Roman" w:cs="Times New Roman"/>
          <w:sz w:val="24"/>
          <w:szCs w:val="24"/>
        </w:rPr>
        <w:t xml:space="preserve"> року.</w:t>
      </w:r>
    </w:p>
    <w:p w14:paraId="3E1EB45E" w14:textId="77777777" w:rsidR="008278A5" w:rsidRPr="008278A5" w:rsidRDefault="008278A5" w:rsidP="008278A5">
      <w:pPr>
        <w:tabs>
          <w:tab w:val="left" w:pos="0"/>
          <w:tab w:val="left" w:pos="142"/>
        </w:tabs>
        <w:suppressAutoHyphens/>
        <w:jc w:val="both"/>
        <w:rPr>
          <w:rFonts w:ascii="Times New Roman" w:hAnsi="Times New Roman" w:cs="Times New Roman"/>
          <w:sz w:val="24"/>
          <w:szCs w:val="24"/>
          <w:lang w:eastAsia="ar-SA"/>
        </w:rPr>
      </w:pPr>
    </w:p>
    <w:p w14:paraId="3AFA4680" w14:textId="77777777" w:rsidR="008278A5" w:rsidRPr="008278A5" w:rsidRDefault="008278A5" w:rsidP="008278A5">
      <w:pPr>
        <w:tabs>
          <w:tab w:val="left" w:pos="0"/>
          <w:tab w:val="left" w:pos="142"/>
        </w:tabs>
        <w:suppressAutoHyphens/>
        <w:jc w:val="both"/>
        <w:rPr>
          <w:rFonts w:ascii="Times New Roman" w:hAnsi="Times New Roman" w:cs="Times New Roman"/>
          <w:i/>
          <w:sz w:val="24"/>
          <w:szCs w:val="24"/>
          <w:lang w:eastAsia="ar-SA"/>
        </w:rPr>
      </w:pPr>
      <w:r w:rsidRPr="008278A5">
        <w:rPr>
          <w:rFonts w:ascii="Times New Roman" w:hAnsi="Times New Roman" w:cs="Times New Roman"/>
          <w:i/>
          <w:sz w:val="24"/>
          <w:szCs w:val="24"/>
          <w:lang w:eastAsia="ar-S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 визначених законодавством.</w:t>
      </w:r>
    </w:p>
    <w:p w14:paraId="2E6F79DD" w14:textId="77777777" w:rsidR="008278A5" w:rsidRPr="008278A5" w:rsidRDefault="008278A5" w:rsidP="008278A5">
      <w:pPr>
        <w:tabs>
          <w:tab w:val="left" w:pos="0"/>
          <w:tab w:val="left" w:pos="142"/>
        </w:tabs>
        <w:suppressAutoHyphens/>
        <w:jc w:val="both"/>
        <w:rPr>
          <w:rFonts w:ascii="Times New Roman" w:hAnsi="Times New Roman" w:cs="Times New Roman"/>
          <w:i/>
          <w:sz w:val="24"/>
          <w:szCs w:val="24"/>
          <w:lang w:eastAsia="ar-SA"/>
        </w:rPr>
      </w:pPr>
      <w:r w:rsidRPr="008278A5">
        <w:rPr>
          <w:rFonts w:ascii="Times New Roman" w:eastAsia="Times New Roman" w:hAnsi="Times New Roman" w:cs="Times New Roman"/>
          <w:i/>
          <w:color w:val="000000"/>
          <w:sz w:val="24"/>
          <w:szCs w:val="24"/>
        </w:rPr>
        <w:t>У разі, якщо товар не відповідає вимогам Замовника або Учасник не в змозі виконати умови поставки, пропозиція відхиляється.</w:t>
      </w:r>
    </w:p>
    <w:p w14:paraId="05A2D334" w14:textId="2B432085" w:rsidR="008278A5" w:rsidRDefault="008278A5" w:rsidP="008278A5">
      <w:pPr>
        <w:widowControl w:val="0"/>
        <w:autoSpaceDE w:val="0"/>
        <w:autoSpaceDN w:val="0"/>
        <w:adjustRightInd w:val="0"/>
        <w:jc w:val="both"/>
        <w:rPr>
          <w:rFonts w:ascii="Times New Roman" w:hAnsi="Times New Roman" w:cs="Times New Roman"/>
          <w:color w:val="000000"/>
          <w:sz w:val="24"/>
          <w:szCs w:val="24"/>
          <w:bdr w:val="none" w:sz="0" w:space="0" w:color="auto" w:frame="1"/>
          <w:shd w:val="clear" w:color="auto" w:fill="FDFEFD"/>
        </w:rPr>
      </w:pPr>
    </w:p>
    <w:p w14:paraId="49434B9C" w14:textId="7294052F" w:rsidR="008278A5" w:rsidRDefault="008278A5" w:rsidP="008278A5">
      <w:pPr>
        <w:widowControl w:val="0"/>
        <w:autoSpaceDE w:val="0"/>
        <w:autoSpaceDN w:val="0"/>
        <w:adjustRightInd w:val="0"/>
        <w:jc w:val="both"/>
        <w:rPr>
          <w:rFonts w:ascii="Times New Roman" w:hAnsi="Times New Roman" w:cs="Times New Roman"/>
          <w:color w:val="000000"/>
          <w:sz w:val="24"/>
          <w:szCs w:val="24"/>
          <w:bdr w:val="none" w:sz="0" w:space="0" w:color="auto" w:frame="1"/>
          <w:shd w:val="clear" w:color="auto" w:fill="FDFEFD"/>
        </w:rPr>
      </w:pPr>
    </w:p>
    <w:p w14:paraId="3397DBFA" w14:textId="470184E5" w:rsidR="008278A5" w:rsidRDefault="008278A5" w:rsidP="008278A5">
      <w:pPr>
        <w:widowControl w:val="0"/>
        <w:autoSpaceDE w:val="0"/>
        <w:autoSpaceDN w:val="0"/>
        <w:adjustRightInd w:val="0"/>
        <w:jc w:val="both"/>
        <w:rPr>
          <w:rFonts w:ascii="Times New Roman" w:hAnsi="Times New Roman" w:cs="Times New Roman"/>
          <w:color w:val="000000"/>
          <w:sz w:val="24"/>
          <w:szCs w:val="24"/>
          <w:bdr w:val="none" w:sz="0" w:space="0" w:color="auto" w:frame="1"/>
          <w:shd w:val="clear" w:color="auto" w:fill="FDFEFD"/>
        </w:rPr>
      </w:pPr>
    </w:p>
    <w:p w14:paraId="2054222E" w14:textId="77777777" w:rsidR="008278A5" w:rsidRPr="008278A5" w:rsidRDefault="008278A5" w:rsidP="008278A5">
      <w:pPr>
        <w:widowControl w:val="0"/>
        <w:autoSpaceDE w:val="0"/>
        <w:autoSpaceDN w:val="0"/>
        <w:adjustRightInd w:val="0"/>
        <w:jc w:val="both"/>
        <w:rPr>
          <w:rFonts w:ascii="Times New Roman" w:hAnsi="Times New Roman" w:cs="Times New Roman"/>
          <w:color w:val="000000"/>
          <w:sz w:val="24"/>
          <w:szCs w:val="24"/>
          <w:bdr w:val="none" w:sz="0" w:space="0" w:color="auto" w:frame="1"/>
          <w:shd w:val="clear" w:color="auto" w:fill="FDFEFD"/>
        </w:rPr>
      </w:pPr>
    </w:p>
    <w:p w14:paraId="528D230B" w14:textId="77777777" w:rsidR="008278A5" w:rsidRPr="008278A5" w:rsidRDefault="008278A5" w:rsidP="008278A5">
      <w:pPr>
        <w:autoSpaceDN w:val="0"/>
        <w:rPr>
          <w:rFonts w:ascii="Times New Roman" w:hAnsi="Times New Roman" w:cs="Times New Roman"/>
          <w:sz w:val="24"/>
          <w:szCs w:val="24"/>
        </w:rPr>
      </w:pPr>
      <w:r w:rsidRPr="008278A5">
        <w:rPr>
          <w:rFonts w:ascii="Times New Roman" w:hAnsi="Times New Roman" w:cs="Times New Roman"/>
          <w:b/>
          <w:sz w:val="24"/>
          <w:szCs w:val="24"/>
        </w:rPr>
        <w:lastRenderedPageBreak/>
        <w:t>2. Якість та гарантії якості:</w:t>
      </w:r>
    </w:p>
    <w:p w14:paraId="0B863CD5" w14:textId="394A49AB" w:rsidR="008278A5" w:rsidRPr="008278A5" w:rsidRDefault="008278A5" w:rsidP="008278A5">
      <w:pPr>
        <w:tabs>
          <w:tab w:val="left" w:pos="708"/>
        </w:tabs>
        <w:autoSpaceDN w:val="0"/>
        <w:jc w:val="both"/>
        <w:rPr>
          <w:rFonts w:ascii="Times New Roman" w:hAnsi="Times New Roman" w:cs="Times New Roman"/>
          <w:sz w:val="24"/>
          <w:szCs w:val="24"/>
        </w:rPr>
      </w:pPr>
      <w:r>
        <w:rPr>
          <w:rFonts w:ascii="Times New Roman" w:hAnsi="Times New Roman" w:cs="Times New Roman"/>
          <w:sz w:val="24"/>
          <w:szCs w:val="24"/>
        </w:rPr>
        <w:t>2.1.</w:t>
      </w:r>
      <w:r w:rsidRPr="008278A5">
        <w:rPr>
          <w:rFonts w:ascii="Times New Roman" w:hAnsi="Times New Roman" w:cs="Times New Roman"/>
          <w:sz w:val="24"/>
          <w:szCs w:val="24"/>
        </w:rPr>
        <w:t xml:space="preserve"> Кожна партія повинна супроводжуватися документом, який засвідчує якість товару встановленого законодавством зразка, відповідно до специфіки товару, кожна копія документу </w:t>
      </w:r>
      <w:proofErr w:type="spellStart"/>
      <w:r w:rsidRPr="008278A5">
        <w:rPr>
          <w:rFonts w:ascii="Times New Roman" w:hAnsi="Times New Roman" w:cs="Times New Roman"/>
          <w:sz w:val="24"/>
          <w:szCs w:val="24"/>
        </w:rPr>
        <w:t>повина</w:t>
      </w:r>
      <w:proofErr w:type="spellEnd"/>
      <w:r w:rsidRPr="008278A5">
        <w:rPr>
          <w:rFonts w:ascii="Times New Roman" w:hAnsi="Times New Roman" w:cs="Times New Roman"/>
          <w:sz w:val="24"/>
          <w:szCs w:val="24"/>
        </w:rPr>
        <w:t xml:space="preserve"> містити печатку (при наявності) та підпис Постачальника;</w:t>
      </w:r>
    </w:p>
    <w:p w14:paraId="37D87712" w14:textId="7EC2C537" w:rsidR="008278A5" w:rsidRPr="008278A5" w:rsidRDefault="008278A5" w:rsidP="008278A5">
      <w:pPr>
        <w:tabs>
          <w:tab w:val="left" w:pos="708"/>
        </w:tabs>
        <w:autoSpaceDN w:val="0"/>
        <w:jc w:val="both"/>
        <w:rPr>
          <w:rFonts w:ascii="Times New Roman" w:hAnsi="Times New Roman" w:cs="Times New Roman"/>
          <w:sz w:val="24"/>
          <w:szCs w:val="24"/>
        </w:rPr>
      </w:pPr>
      <w:r>
        <w:rPr>
          <w:rFonts w:ascii="Times New Roman" w:hAnsi="Times New Roman" w:cs="Times New Roman"/>
          <w:sz w:val="24"/>
          <w:szCs w:val="24"/>
        </w:rPr>
        <w:t xml:space="preserve">2.2. </w:t>
      </w:r>
      <w:r w:rsidRPr="008278A5">
        <w:rPr>
          <w:rFonts w:ascii="Times New Roman" w:hAnsi="Times New Roman" w:cs="Times New Roman"/>
          <w:sz w:val="24"/>
          <w:szCs w:val="24"/>
        </w:rPr>
        <w:t>Термін придатності товару  на момент його отримання повинен складати не менше ніж 90% від загального строку зберігання відповідного товару;</w:t>
      </w:r>
    </w:p>
    <w:p w14:paraId="065CB027" w14:textId="46CB02D7" w:rsidR="008278A5" w:rsidRPr="008278A5" w:rsidRDefault="008278A5" w:rsidP="008278A5">
      <w:pPr>
        <w:tabs>
          <w:tab w:val="left" w:pos="708"/>
        </w:tabs>
        <w:autoSpaceDN w:val="0"/>
        <w:jc w:val="both"/>
        <w:rPr>
          <w:rFonts w:ascii="Times New Roman" w:hAnsi="Times New Roman" w:cs="Times New Roman"/>
          <w:sz w:val="24"/>
          <w:szCs w:val="24"/>
        </w:rPr>
      </w:pPr>
      <w:r>
        <w:rPr>
          <w:rFonts w:ascii="Times New Roman" w:hAnsi="Times New Roman" w:cs="Times New Roman"/>
          <w:sz w:val="24"/>
          <w:szCs w:val="24"/>
        </w:rPr>
        <w:t xml:space="preserve">2.3. </w:t>
      </w:r>
      <w:r w:rsidRPr="008278A5">
        <w:rPr>
          <w:rFonts w:ascii="Times New Roman" w:hAnsi="Times New Roman" w:cs="Times New Roman"/>
          <w:sz w:val="24"/>
          <w:szCs w:val="24"/>
        </w:rPr>
        <w:t>Товар повинен постачатися спеціальним транспортом з дотриманням санітарних вимог, у тому числі щодо сумісності продуктів харчування;</w:t>
      </w:r>
    </w:p>
    <w:p w14:paraId="2CDE8E01" w14:textId="1CEF3ADC" w:rsidR="008278A5" w:rsidRPr="008278A5" w:rsidRDefault="00BD3603" w:rsidP="008278A5">
      <w:pPr>
        <w:tabs>
          <w:tab w:val="left" w:pos="708"/>
        </w:tabs>
        <w:autoSpaceDN w:val="0"/>
        <w:jc w:val="both"/>
        <w:rPr>
          <w:rFonts w:ascii="Times New Roman" w:hAnsi="Times New Roman" w:cs="Times New Roman"/>
          <w:sz w:val="24"/>
          <w:szCs w:val="24"/>
        </w:rPr>
      </w:pPr>
      <w:r>
        <w:rPr>
          <w:rFonts w:ascii="Times New Roman" w:hAnsi="Times New Roman" w:cs="Times New Roman"/>
          <w:sz w:val="24"/>
          <w:szCs w:val="24"/>
        </w:rPr>
        <w:t xml:space="preserve">2.4. </w:t>
      </w:r>
      <w:r w:rsidR="008278A5" w:rsidRPr="008278A5">
        <w:rPr>
          <w:rFonts w:ascii="Times New Roman" w:hAnsi="Times New Roman" w:cs="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(халат і рукавиці); Постачальник самостійно проводить розвантажувальні роботи на склад Замовника.</w:t>
      </w:r>
    </w:p>
    <w:p w14:paraId="70FA7AED" w14:textId="1209FB9A" w:rsidR="008278A5" w:rsidRPr="008278A5" w:rsidRDefault="00BD3603" w:rsidP="008278A5">
      <w:pPr>
        <w:tabs>
          <w:tab w:val="left" w:pos="708"/>
        </w:tabs>
        <w:autoSpaceDN w:val="0"/>
        <w:jc w:val="both"/>
        <w:rPr>
          <w:rFonts w:ascii="Times New Roman" w:hAnsi="Times New Roman" w:cs="Times New Roman"/>
          <w:sz w:val="24"/>
          <w:szCs w:val="24"/>
        </w:rPr>
      </w:pPr>
      <w:r>
        <w:rPr>
          <w:rFonts w:ascii="Times New Roman" w:hAnsi="Times New Roman" w:cs="Times New Roman"/>
          <w:sz w:val="24"/>
          <w:szCs w:val="24"/>
        </w:rPr>
        <w:t xml:space="preserve">2.5. </w:t>
      </w:r>
      <w:r w:rsidR="008278A5" w:rsidRPr="008278A5">
        <w:rPr>
          <w:rFonts w:ascii="Times New Roman" w:hAnsi="Times New Roman" w:cs="Times New Roman"/>
          <w:sz w:val="24"/>
          <w:szCs w:val="24"/>
        </w:rPr>
        <w:t xml:space="preserve">Товар поставляється </w:t>
      </w:r>
      <w:r>
        <w:rPr>
          <w:rFonts w:ascii="Times New Roman" w:hAnsi="Times New Roman" w:cs="Times New Roman"/>
          <w:sz w:val="24"/>
          <w:szCs w:val="24"/>
        </w:rPr>
        <w:t>Замовнику</w:t>
      </w:r>
      <w:r w:rsidR="008278A5" w:rsidRPr="008278A5">
        <w:rPr>
          <w:rFonts w:ascii="Times New Roman" w:hAnsi="Times New Roman" w:cs="Times New Roman"/>
          <w:sz w:val="24"/>
          <w:szCs w:val="24"/>
        </w:rPr>
        <w:t xml:space="preserve"> з гарантією того, що він є </w:t>
      </w:r>
      <w:r w:rsidR="008278A5" w:rsidRPr="008278A5">
        <w:rPr>
          <w:rFonts w:ascii="Times New Roman" w:hAnsi="Times New Roman" w:cs="Times New Roman"/>
          <w:b/>
          <w:sz w:val="24"/>
          <w:szCs w:val="24"/>
        </w:rPr>
        <w:t>придатним</w:t>
      </w:r>
      <w:r w:rsidR="008278A5" w:rsidRPr="008278A5">
        <w:rPr>
          <w:rFonts w:ascii="Times New Roman" w:hAnsi="Times New Roman" w:cs="Times New Roman"/>
          <w:sz w:val="24"/>
          <w:szCs w:val="24"/>
        </w:rPr>
        <w:t xml:space="preserve"> до споживання протягом строку, що визначений виробником на упаковці Товару чи в супровідній документації, з </w:t>
      </w:r>
      <w:r w:rsidR="008278A5" w:rsidRPr="008278A5">
        <w:rPr>
          <w:rFonts w:ascii="Times New Roman" w:hAnsi="Times New Roman" w:cs="Times New Roman"/>
          <w:b/>
          <w:sz w:val="24"/>
          <w:szCs w:val="24"/>
        </w:rPr>
        <w:t>таким розрахунком, щоб він міг бути фактично використаний за призначенням до спливу цього строку</w:t>
      </w:r>
      <w:r w:rsidR="008278A5" w:rsidRPr="008278A5">
        <w:rPr>
          <w:rFonts w:ascii="Times New Roman" w:hAnsi="Times New Roman" w:cs="Times New Roman"/>
          <w:sz w:val="24"/>
          <w:szCs w:val="24"/>
        </w:rPr>
        <w:t xml:space="preserve">. </w:t>
      </w:r>
    </w:p>
    <w:p w14:paraId="544AC9A3" w14:textId="630E092D" w:rsidR="008278A5" w:rsidRPr="008278A5" w:rsidRDefault="00BD3603" w:rsidP="008278A5">
      <w:pPr>
        <w:tabs>
          <w:tab w:val="left" w:pos="708"/>
        </w:tabs>
        <w:autoSpaceDN w:val="0"/>
        <w:jc w:val="both"/>
        <w:rPr>
          <w:rFonts w:ascii="Arial" w:hAnsi="Arial" w:cs="Arial"/>
          <w:sz w:val="24"/>
          <w:szCs w:val="24"/>
          <w:highlight w:val="lightGray"/>
        </w:rPr>
      </w:pPr>
      <w:r>
        <w:rPr>
          <w:rFonts w:ascii="Times New Roman" w:hAnsi="Times New Roman" w:cs="Times New Roman"/>
          <w:sz w:val="24"/>
          <w:szCs w:val="24"/>
        </w:rPr>
        <w:t xml:space="preserve"> 2.6. </w:t>
      </w:r>
      <w:r w:rsidR="008278A5" w:rsidRPr="008278A5">
        <w:rPr>
          <w:rFonts w:ascii="Times New Roman" w:hAnsi="Times New Roman" w:cs="Times New Roman"/>
          <w:sz w:val="24"/>
          <w:szCs w:val="24"/>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в присутності представника Учасника (Постачальника) товару. Не підлягають прийманню товари, що не мають відповідного маркування, належного товарного вигляду, на яких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r w:rsidR="008278A5" w:rsidRPr="008278A5">
        <w:rPr>
          <w:rFonts w:ascii="Arial" w:hAnsi="Arial" w:cs="Arial"/>
          <w:sz w:val="24"/>
          <w:szCs w:val="24"/>
          <w:highlight w:val="lightGray"/>
        </w:rPr>
        <w:t xml:space="preserve"> </w:t>
      </w:r>
    </w:p>
    <w:p w14:paraId="54264FA6" w14:textId="77777777" w:rsidR="008278A5" w:rsidRPr="008278A5" w:rsidRDefault="008278A5" w:rsidP="008278A5">
      <w:pPr>
        <w:tabs>
          <w:tab w:val="left" w:pos="708"/>
        </w:tabs>
        <w:autoSpaceDN w:val="0"/>
        <w:jc w:val="both"/>
        <w:rPr>
          <w:rFonts w:ascii="Times New Roman" w:hAnsi="Times New Roman" w:cs="Times New Roman"/>
          <w:sz w:val="24"/>
          <w:szCs w:val="24"/>
          <w:highlight w:val="lightGray"/>
        </w:rPr>
      </w:pPr>
      <w:r w:rsidRPr="008278A5">
        <w:rPr>
          <w:rFonts w:ascii="Arial" w:hAnsi="Arial" w:cs="Arial"/>
          <w:sz w:val="24"/>
          <w:szCs w:val="24"/>
          <w:highlight w:val="lightGray"/>
        </w:rPr>
        <w:t xml:space="preserve"> </w:t>
      </w:r>
      <w:r w:rsidRPr="008278A5">
        <w:rPr>
          <w:rFonts w:ascii="Times New Roman" w:hAnsi="Times New Roman" w:cs="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r w:rsidRPr="008278A5">
        <w:rPr>
          <w:rFonts w:ascii="Times New Roman" w:hAnsi="Times New Roman" w:cs="Times New Roman"/>
          <w:sz w:val="24"/>
          <w:szCs w:val="24"/>
          <w:highlight w:val="lightGray"/>
        </w:rPr>
        <w:t xml:space="preserve">  </w:t>
      </w:r>
    </w:p>
    <w:p w14:paraId="5CCA808C" w14:textId="77777777" w:rsidR="008278A5" w:rsidRPr="008278A5" w:rsidRDefault="008278A5" w:rsidP="008278A5">
      <w:pPr>
        <w:tabs>
          <w:tab w:val="left" w:pos="708"/>
        </w:tabs>
        <w:autoSpaceDN w:val="0"/>
        <w:jc w:val="both"/>
        <w:rPr>
          <w:rFonts w:ascii="Times New Roman" w:hAnsi="Times New Roman" w:cs="Times New Roman"/>
          <w:sz w:val="24"/>
          <w:szCs w:val="24"/>
          <w:lang w:eastAsia="zh-CN"/>
        </w:rPr>
      </w:pPr>
      <w:r w:rsidRPr="008278A5">
        <w:rPr>
          <w:rFonts w:ascii="Times New Roman" w:hAnsi="Times New Roman" w:cs="Times New Roman"/>
          <w:b/>
          <w:sz w:val="24"/>
          <w:szCs w:val="24"/>
        </w:rPr>
        <w:t xml:space="preserve"> У разі поставки неякісного товару або такого, що не відповідає вимогам Замовника, складається АКТ, товар повертається Учаснику (Постачальнику) та підлягає обміну за його рахунок.</w:t>
      </w:r>
    </w:p>
    <w:p w14:paraId="5FB2749E" w14:textId="77777777" w:rsidR="008278A5" w:rsidRPr="008278A5" w:rsidRDefault="008278A5" w:rsidP="008278A5">
      <w:pPr>
        <w:tabs>
          <w:tab w:val="left" w:pos="284"/>
          <w:tab w:val="left" w:pos="567"/>
        </w:tabs>
        <w:suppressAutoHyphens/>
        <w:jc w:val="both"/>
        <w:rPr>
          <w:rFonts w:ascii="Times New Roman" w:eastAsia="Times New Roman" w:hAnsi="Times New Roman" w:cs="Times New Roman"/>
          <w:sz w:val="24"/>
          <w:szCs w:val="24"/>
          <w:lang w:eastAsia="en-US"/>
        </w:rPr>
      </w:pPr>
    </w:p>
    <w:p w14:paraId="5C30B19B" w14:textId="77777777" w:rsidR="008278A5" w:rsidRPr="008278A5" w:rsidRDefault="008278A5" w:rsidP="008278A5">
      <w:pPr>
        <w:tabs>
          <w:tab w:val="left" w:pos="0"/>
          <w:tab w:val="left" w:pos="142"/>
        </w:tabs>
        <w:suppressAutoHyphens/>
        <w:jc w:val="both"/>
        <w:rPr>
          <w:rFonts w:ascii="Times New Roman" w:hAnsi="Times New Roman" w:cs="Times New Roman"/>
          <w:b/>
          <w:sz w:val="24"/>
          <w:szCs w:val="24"/>
          <w:lang w:eastAsia="ar-SA"/>
        </w:rPr>
      </w:pPr>
      <w:r w:rsidRPr="008278A5">
        <w:rPr>
          <w:rFonts w:ascii="Times New Roman" w:hAnsi="Times New Roman" w:cs="Times New Roman"/>
          <w:b/>
          <w:sz w:val="24"/>
          <w:szCs w:val="24"/>
          <w:lang w:eastAsia="en-US"/>
        </w:rPr>
        <w:t>3.</w:t>
      </w:r>
      <w:r w:rsidRPr="008278A5">
        <w:rPr>
          <w:rFonts w:ascii="Times New Roman" w:hAnsi="Times New Roman" w:cs="Times New Roman"/>
          <w:b/>
          <w:sz w:val="24"/>
          <w:szCs w:val="24"/>
          <w:lang w:eastAsia="ar-SA"/>
        </w:rPr>
        <w:t xml:space="preserve"> Документи для підтвердження відповідності пропозиції учасника торгів технічним, якісним кількісним та іншим вимогам до предмета закупівлі, </w:t>
      </w:r>
      <w:proofErr w:type="spellStart"/>
      <w:r w:rsidRPr="008278A5">
        <w:rPr>
          <w:rFonts w:ascii="Times New Roman" w:hAnsi="Times New Roman" w:cs="Times New Roman"/>
          <w:b/>
          <w:sz w:val="24"/>
          <w:szCs w:val="24"/>
          <w:lang w:eastAsia="ar-SA"/>
        </w:rPr>
        <w:t>встановленх</w:t>
      </w:r>
      <w:proofErr w:type="spellEnd"/>
      <w:r w:rsidRPr="008278A5">
        <w:rPr>
          <w:rFonts w:ascii="Times New Roman" w:hAnsi="Times New Roman" w:cs="Times New Roman"/>
          <w:b/>
          <w:sz w:val="24"/>
          <w:szCs w:val="24"/>
          <w:lang w:eastAsia="ar-SA"/>
        </w:rPr>
        <w:t xml:space="preserve"> замовником:</w:t>
      </w:r>
    </w:p>
    <w:p w14:paraId="531A69D7" w14:textId="77777777" w:rsidR="008278A5" w:rsidRPr="008278A5" w:rsidRDefault="008278A5" w:rsidP="008278A5">
      <w:pPr>
        <w:tabs>
          <w:tab w:val="left" w:pos="0"/>
          <w:tab w:val="left" w:pos="142"/>
        </w:tabs>
        <w:suppressAutoHyphens/>
        <w:jc w:val="both"/>
        <w:rPr>
          <w:rFonts w:ascii="Times New Roman" w:hAnsi="Times New Roman" w:cs="Times New Roman"/>
          <w:sz w:val="24"/>
          <w:szCs w:val="24"/>
          <w:lang w:eastAsia="en-US"/>
        </w:rPr>
      </w:pPr>
      <w:r w:rsidRPr="008278A5">
        <w:rPr>
          <w:rFonts w:ascii="Times New Roman" w:hAnsi="Times New Roman" w:cs="Times New Roman"/>
          <w:sz w:val="24"/>
          <w:szCs w:val="24"/>
          <w:lang w:eastAsia="en-US"/>
        </w:rPr>
        <w:t xml:space="preserve">3.1. </w:t>
      </w:r>
      <w:r w:rsidRPr="008278A5">
        <w:rPr>
          <w:rFonts w:ascii="Times New Roman" w:hAnsi="Times New Roman" w:cs="Times New Roman"/>
          <w:b/>
          <w:sz w:val="24"/>
          <w:szCs w:val="24"/>
          <w:lang w:eastAsia="en-US"/>
        </w:rPr>
        <w:t>довідку</w:t>
      </w:r>
      <w:r w:rsidRPr="008278A5">
        <w:rPr>
          <w:rFonts w:ascii="Times New Roman" w:hAnsi="Times New Roman" w:cs="Times New Roman"/>
          <w:sz w:val="24"/>
          <w:szCs w:val="24"/>
          <w:lang w:eastAsia="en-US"/>
        </w:rPr>
        <w:t xml:space="preserve"> (складену у довільній формі) з описом технічних характеристик запропонованого товару, умов зберігання, зазначення країни його походження, назви виробника та торгової марки, відповідність товару нормативним документам та санітарним нормам.</w:t>
      </w:r>
    </w:p>
    <w:p w14:paraId="375B317A" w14:textId="77777777" w:rsidR="008278A5" w:rsidRPr="008278A5" w:rsidRDefault="008278A5" w:rsidP="008278A5">
      <w:pPr>
        <w:tabs>
          <w:tab w:val="left" w:pos="6412"/>
        </w:tabs>
        <w:jc w:val="both"/>
        <w:rPr>
          <w:rFonts w:ascii="Times New Roman CYR" w:eastAsia="Times New Roman" w:hAnsi="Times New Roman CYR" w:cs="Times New Roman"/>
          <w:color w:val="000000"/>
          <w:sz w:val="24"/>
          <w:szCs w:val="24"/>
        </w:rPr>
      </w:pPr>
      <w:r w:rsidRPr="008278A5">
        <w:rPr>
          <w:rFonts w:ascii="Times New Roman" w:eastAsia="Times New Roman" w:hAnsi="Times New Roman" w:cs="Times New Roman"/>
          <w:sz w:val="24"/>
          <w:szCs w:val="24"/>
          <w:lang w:eastAsia="ar-SA"/>
        </w:rPr>
        <w:t>3.2.</w:t>
      </w:r>
      <w:r w:rsidRPr="008278A5">
        <w:rPr>
          <w:rFonts w:ascii="Times New Roman CYR" w:eastAsia="Times New Roman" w:hAnsi="Times New Roman CYR" w:cs="Times New Roman"/>
          <w:b/>
          <w:color w:val="000000"/>
          <w:sz w:val="24"/>
          <w:szCs w:val="24"/>
        </w:rPr>
        <w:t xml:space="preserve"> Документи</w:t>
      </w:r>
      <w:r w:rsidRPr="008278A5">
        <w:rPr>
          <w:rFonts w:ascii="Times New Roman CYR" w:eastAsia="Times New Roman" w:hAnsi="Times New Roman CYR" w:cs="Times New Roman"/>
          <w:color w:val="000000"/>
          <w:sz w:val="24"/>
          <w:szCs w:val="24"/>
        </w:rPr>
        <w:t>, що підтверджують якість Продукції:</w:t>
      </w:r>
    </w:p>
    <w:p w14:paraId="4085DD07" w14:textId="77777777" w:rsidR="008278A5" w:rsidRPr="008278A5" w:rsidRDefault="008278A5" w:rsidP="008278A5">
      <w:pPr>
        <w:widowControl w:val="0"/>
        <w:tabs>
          <w:tab w:val="left" w:pos="6412"/>
        </w:tabs>
        <w:autoSpaceDE w:val="0"/>
        <w:autoSpaceDN w:val="0"/>
        <w:adjustRightInd w:val="0"/>
        <w:jc w:val="both"/>
        <w:rPr>
          <w:rFonts w:ascii="Times New Roman" w:eastAsia="Times New Roman" w:hAnsi="Times New Roman" w:cs="Times New Roman"/>
          <w:color w:val="000000"/>
          <w:sz w:val="24"/>
          <w:szCs w:val="24"/>
        </w:rPr>
      </w:pPr>
      <w:r w:rsidRPr="008278A5">
        <w:rPr>
          <w:rFonts w:ascii="Times New Roman CYR" w:eastAsia="Times New Roman" w:hAnsi="Times New Roman CYR" w:cs="Times New Roman"/>
          <w:color w:val="000000"/>
          <w:sz w:val="24"/>
          <w:szCs w:val="24"/>
        </w:rPr>
        <w:t>- сертифікати відповідності, та/або посвідчення про якість, та/або декларації виробника, або інше документальне підтвердження походження продуктів харчування, що є предметом закупівлі</w:t>
      </w:r>
    </w:p>
    <w:p w14:paraId="6A7D28DC" w14:textId="3E1BCF7E" w:rsidR="008278A5" w:rsidRPr="008278A5" w:rsidRDefault="008278A5" w:rsidP="008278A5">
      <w:pPr>
        <w:tabs>
          <w:tab w:val="left" w:pos="0"/>
          <w:tab w:val="left" w:pos="142"/>
        </w:tabs>
        <w:suppressAutoHyphens/>
        <w:jc w:val="both"/>
        <w:rPr>
          <w:rFonts w:ascii="Times New Roman" w:hAnsi="Times New Roman" w:cs="Times New Roman"/>
          <w:sz w:val="24"/>
          <w:szCs w:val="24"/>
          <w:lang w:eastAsia="ar-SA"/>
        </w:rPr>
      </w:pPr>
      <w:r w:rsidRPr="008278A5">
        <w:rPr>
          <w:rFonts w:ascii="Times New Roman" w:hAnsi="Times New Roman" w:cs="Times New Roman"/>
          <w:sz w:val="24"/>
          <w:szCs w:val="24"/>
          <w:lang w:eastAsia="ar-SA"/>
        </w:rPr>
        <w:t xml:space="preserve">3.3. </w:t>
      </w:r>
      <w:r w:rsidRPr="008278A5">
        <w:rPr>
          <w:rFonts w:ascii="Times New Roman" w:hAnsi="Times New Roman" w:cs="Times New Roman"/>
          <w:b/>
          <w:sz w:val="24"/>
          <w:szCs w:val="24"/>
          <w:lang w:eastAsia="ar-SA"/>
        </w:rPr>
        <w:t>Гарантійний лист</w:t>
      </w:r>
      <w:r w:rsidRPr="008278A5">
        <w:rPr>
          <w:rFonts w:ascii="Times New Roman" w:hAnsi="Times New Roman" w:cs="Times New Roman"/>
          <w:sz w:val="24"/>
          <w:szCs w:val="24"/>
          <w:lang w:eastAsia="ar-SA"/>
        </w:rPr>
        <w:t xml:space="preserve"> щодо можливості забезпечення кількості в повному обсязі, якості та своєчасної поставки</w:t>
      </w:r>
      <w:r w:rsidR="00BD3603">
        <w:rPr>
          <w:rFonts w:ascii="Times New Roman" w:hAnsi="Times New Roman" w:cs="Times New Roman"/>
          <w:sz w:val="24"/>
          <w:szCs w:val="24"/>
          <w:lang w:eastAsia="ar-SA"/>
        </w:rPr>
        <w:t xml:space="preserve"> відповідно до замовлення Замовника</w:t>
      </w:r>
      <w:r w:rsidRPr="008278A5">
        <w:rPr>
          <w:rFonts w:ascii="Times New Roman" w:hAnsi="Times New Roman" w:cs="Times New Roman"/>
          <w:sz w:val="24"/>
          <w:szCs w:val="24"/>
          <w:lang w:eastAsia="ar-SA"/>
        </w:rPr>
        <w:t xml:space="preserve"> з терміном придатності не менше </w:t>
      </w:r>
      <w:r w:rsidR="00706F68">
        <w:rPr>
          <w:rFonts w:ascii="Times New Roman" w:hAnsi="Times New Roman" w:cs="Times New Roman"/>
          <w:sz w:val="24"/>
          <w:szCs w:val="24"/>
          <w:lang w:eastAsia="ar-SA"/>
        </w:rPr>
        <w:t>8</w:t>
      </w:r>
      <w:bookmarkStart w:id="0" w:name="_GoBack"/>
      <w:bookmarkEnd w:id="0"/>
      <w:r w:rsidRPr="008278A5">
        <w:rPr>
          <w:rFonts w:ascii="Times New Roman" w:hAnsi="Times New Roman" w:cs="Times New Roman"/>
          <w:sz w:val="24"/>
          <w:szCs w:val="24"/>
          <w:lang w:eastAsia="ar-SA"/>
        </w:rPr>
        <w:t>0 % від загального терміну зберігання на момент поставки.</w:t>
      </w:r>
    </w:p>
    <w:p w14:paraId="5E957F86" w14:textId="77777777" w:rsidR="008278A5" w:rsidRPr="008278A5" w:rsidRDefault="008278A5" w:rsidP="008278A5">
      <w:pPr>
        <w:tabs>
          <w:tab w:val="left" w:pos="0"/>
          <w:tab w:val="left" w:pos="142"/>
        </w:tabs>
        <w:suppressAutoHyphens/>
        <w:jc w:val="both"/>
        <w:rPr>
          <w:rFonts w:ascii="Times New Roman" w:hAnsi="Times New Roman" w:cs="Times New Roman"/>
          <w:sz w:val="24"/>
          <w:szCs w:val="24"/>
          <w:lang w:eastAsia="ar-SA"/>
        </w:rPr>
      </w:pPr>
    </w:p>
    <w:p w14:paraId="284A1E55" w14:textId="77777777" w:rsidR="008278A5" w:rsidRPr="008278A5" w:rsidRDefault="008278A5" w:rsidP="008278A5">
      <w:pPr>
        <w:tabs>
          <w:tab w:val="left" w:pos="0"/>
          <w:tab w:val="left" w:pos="142"/>
        </w:tabs>
        <w:suppressAutoHyphens/>
        <w:jc w:val="both"/>
        <w:rPr>
          <w:rFonts w:ascii="Times New Roman" w:hAnsi="Times New Roman" w:cs="Times New Roman"/>
          <w:sz w:val="24"/>
          <w:szCs w:val="24"/>
          <w:lang w:eastAsia="ar-SA"/>
        </w:rPr>
      </w:pPr>
      <w:r w:rsidRPr="008278A5">
        <w:rPr>
          <w:rFonts w:ascii="Times New Roman" w:hAnsi="Times New Roman" w:cs="Times New Roman"/>
          <w:sz w:val="24"/>
          <w:szCs w:val="24"/>
          <w:lang w:eastAsia="ar-SA"/>
        </w:rPr>
        <w:t>На недоброякісний товар складається акт і він повертається постачальнику. Транспортування товару здійснюється автотранспортом постачальника відповідно до Правил перевезень вантажів автомобільним транспортом в Україні.</w:t>
      </w:r>
    </w:p>
    <w:p w14:paraId="3E7A76E0" w14:textId="77777777" w:rsidR="008278A5" w:rsidRPr="008278A5" w:rsidRDefault="008278A5" w:rsidP="008278A5">
      <w:pPr>
        <w:tabs>
          <w:tab w:val="left" w:pos="0"/>
          <w:tab w:val="left" w:pos="142"/>
        </w:tabs>
        <w:suppressAutoHyphens/>
        <w:jc w:val="both"/>
        <w:rPr>
          <w:rFonts w:ascii="Times New Roman" w:hAnsi="Times New Roman" w:cs="Times New Roman"/>
          <w:strike/>
          <w:sz w:val="24"/>
          <w:szCs w:val="24"/>
          <w:lang w:eastAsia="ar-SA"/>
        </w:rPr>
      </w:pPr>
    </w:p>
    <w:p w14:paraId="7B2F3A9A" w14:textId="77777777" w:rsidR="008278A5" w:rsidRPr="008278A5" w:rsidRDefault="008278A5" w:rsidP="008278A5">
      <w:pPr>
        <w:tabs>
          <w:tab w:val="left" w:pos="284"/>
          <w:tab w:val="left" w:pos="567"/>
        </w:tabs>
        <w:suppressAutoHyphens/>
        <w:jc w:val="both"/>
        <w:rPr>
          <w:rFonts w:ascii="Times New Roman" w:eastAsia="Times New Roman" w:hAnsi="Times New Roman" w:cs="Times New Roman"/>
          <w:sz w:val="24"/>
          <w:szCs w:val="24"/>
          <w:lang w:eastAsia="en-US"/>
        </w:rPr>
      </w:pPr>
    </w:p>
    <w:p w14:paraId="39FA8B16" w14:textId="77777777" w:rsidR="008278A5" w:rsidRDefault="008278A5" w:rsidP="00804FB8">
      <w:pPr>
        <w:widowControl w:val="0"/>
        <w:suppressAutoHyphens/>
        <w:autoSpaceDE w:val="0"/>
        <w:spacing w:before="120"/>
        <w:jc w:val="center"/>
        <w:rPr>
          <w:rFonts w:ascii="Times New Roman CYR" w:eastAsia="Times New Roman" w:hAnsi="Times New Roman CYR" w:cs="Times New Roman CYR"/>
          <w:b/>
          <w:sz w:val="24"/>
          <w:szCs w:val="24"/>
          <w:lang w:eastAsia="zh-CN"/>
        </w:rPr>
      </w:pPr>
    </w:p>
    <w:p w14:paraId="67D33933" w14:textId="77777777" w:rsidR="003C37B9" w:rsidRPr="0087067C" w:rsidRDefault="003C37B9" w:rsidP="0087067C">
      <w:pPr>
        <w:jc w:val="both"/>
        <w:rPr>
          <w:rFonts w:ascii="Times New Roman" w:hAnsi="Times New Roman" w:cs="Times New Roman"/>
          <w:sz w:val="24"/>
          <w:szCs w:val="24"/>
          <w:lang w:eastAsia="en-US"/>
        </w:rPr>
      </w:pPr>
    </w:p>
    <w:sectPr w:rsidR="003C37B9" w:rsidRPr="0087067C" w:rsidSect="00F92FEB">
      <w:headerReference w:type="default" r:id="rId7"/>
      <w:pgSz w:w="11906" w:h="16838"/>
      <w:pgMar w:top="851" w:right="746" w:bottom="567" w:left="1276"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3BE0" w14:textId="77777777" w:rsidR="001A2D5B" w:rsidRDefault="001A2D5B">
      <w:r>
        <w:separator/>
      </w:r>
    </w:p>
  </w:endnote>
  <w:endnote w:type="continuationSeparator" w:id="0">
    <w:p w14:paraId="64387476" w14:textId="77777777" w:rsidR="001A2D5B" w:rsidRDefault="001A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712A" w14:textId="77777777" w:rsidR="001A2D5B" w:rsidRDefault="001A2D5B">
      <w:r>
        <w:separator/>
      </w:r>
    </w:p>
  </w:footnote>
  <w:footnote w:type="continuationSeparator" w:id="0">
    <w:p w14:paraId="13CCBAB3" w14:textId="77777777" w:rsidR="001A2D5B" w:rsidRDefault="001A2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1199" w14:textId="073473E7" w:rsidR="003C37B9" w:rsidRDefault="003C37B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706F68">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14:paraId="2F761E7F" w14:textId="77777777" w:rsidR="003C37B9" w:rsidRDefault="003C37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EF6A0"/>
    <w:lvl w:ilvl="0">
      <w:numFmt w:val="bullet"/>
      <w:lvlText w:val="*"/>
      <w:lvlJc w:val="left"/>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3"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4"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5"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7"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8"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9" w15:restartNumberingAfterBreak="0">
    <w:nsid w:val="17500034"/>
    <w:multiLevelType w:val="hybridMultilevel"/>
    <w:tmpl w:val="FC9C76D0"/>
    <w:lvl w:ilvl="0" w:tplc="9DC647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11"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2"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3258F8"/>
    <w:multiLevelType w:val="hybridMultilevel"/>
    <w:tmpl w:val="A3D2544E"/>
    <w:lvl w:ilvl="0" w:tplc="FFFFFFFF">
      <w:start w:val="680"/>
      <w:numFmt w:val="bullet"/>
      <w:lvlText w:val="-"/>
      <w:lvlJc w:val="left"/>
      <w:pPr>
        <w:ind w:left="405" w:hanging="360"/>
      </w:pPr>
      <w:rPr>
        <w:rFonts w:ascii="Calibri" w:eastAsia="Times New Roman" w:hAnsi="Calibri" w:hint="default"/>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6"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9"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96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20"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D97045"/>
    <w:multiLevelType w:val="hybridMultilevel"/>
    <w:tmpl w:val="8202F560"/>
    <w:lvl w:ilvl="0" w:tplc="CD9EA604">
      <w:start w:val="3"/>
      <w:numFmt w:val="bullet"/>
      <w:lvlText w:val="-"/>
      <w:lvlJc w:val="left"/>
      <w:pPr>
        <w:ind w:left="540" w:hanging="360"/>
      </w:pPr>
      <w:rPr>
        <w:rFonts w:ascii="Times New Roman" w:eastAsia="Times New Roman" w:hAnsi="Times New Roman" w:hint="default"/>
        <w:sz w:val="22"/>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3"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4" w15:restartNumberingAfterBreak="0">
    <w:nsid w:val="465C724D"/>
    <w:multiLevelType w:val="hybridMultilevel"/>
    <w:tmpl w:val="4CDC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6" w15:restartNumberingAfterBreak="0">
    <w:nsid w:val="79B26AAA"/>
    <w:multiLevelType w:val="hybridMultilevel"/>
    <w:tmpl w:val="B064848A"/>
    <w:lvl w:ilvl="0" w:tplc="799CE66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5"/>
  </w:num>
  <w:num w:numId="4">
    <w:abstractNumId w:val="21"/>
  </w:num>
  <w:num w:numId="5">
    <w:abstractNumId w:val="20"/>
  </w:num>
  <w:num w:numId="6">
    <w:abstractNumId w:val="1"/>
  </w:num>
  <w:num w:numId="7">
    <w:abstractNumId w:val="25"/>
  </w:num>
  <w:num w:numId="8">
    <w:abstractNumId w:val="12"/>
  </w:num>
  <w:num w:numId="9">
    <w:abstractNumId w:val="27"/>
  </w:num>
  <w:num w:numId="10">
    <w:abstractNumId w:val="10"/>
  </w:num>
  <w:num w:numId="11">
    <w:abstractNumId w:val="3"/>
  </w:num>
  <w:num w:numId="12">
    <w:abstractNumId w:val="23"/>
  </w:num>
  <w:num w:numId="13">
    <w:abstractNumId w:val="11"/>
  </w:num>
  <w:num w:numId="14">
    <w:abstractNumId w:val="16"/>
  </w:num>
  <w:num w:numId="15">
    <w:abstractNumId w:val="7"/>
  </w:num>
  <w:num w:numId="16">
    <w:abstractNumId w:val="15"/>
  </w:num>
  <w:num w:numId="17">
    <w:abstractNumId w:val="4"/>
  </w:num>
  <w:num w:numId="18">
    <w:abstractNumId w:val="2"/>
  </w:num>
  <w:num w:numId="19">
    <w:abstractNumId w:val="19"/>
  </w:num>
  <w:num w:numId="20">
    <w:abstractNumId w:val="6"/>
  </w:num>
  <w:num w:numId="21">
    <w:abstractNumId w:val="8"/>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2"/>
    <w:rsid w:val="00004CCC"/>
    <w:rsid w:val="000319C4"/>
    <w:rsid w:val="00032FF5"/>
    <w:rsid w:val="00066BDB"/>
    <w:rsid w:val="00083E96"/>
    <w:rsid w:val="00087597"/>
    <w:rsid w:val="00087CDD"/>
    <w:rsid w:val="00093412"/>
    <w:rsid w:val="0009430D"/>
    <w:rsid w:val="00096738"/>
    <w:rsid w:val="000A2167"/>
    <w:rsid w:val="000A264C"/>
    <w:rsid w:val="000A35A3"/>
    <w:rsid w:val="000D742C"/>
    <w:rsid w:val="000E070A"/>
    <w:rsid w:val="000E64C7"/>
    <w:rsid w:val="000F560C"/>
    <w:rsid w:val="001037C6"/>
    <w:rsid w:val="00125050"/>
    <w:rsid w:val="00144973"/>
    <w:rsid w:val="00145961"/>
    <w:rsid w:val="001760A9"/>
    <w:rsid w:val="001849F5"/>
    <w:rsid w:val="001975AD"/>
    <w:rsid w:val="001A2D5B"/>
    <w:rsid w:val="001A2DC8"/>
    <w:rsid w:val="001A31B3"/>
    <w:rsid w:val="001A78D8"/>
    <w:rsid w:val="001C1E70"/>
    <w:rsid w:val="002144AC"/>
    <w:rsid w:val="0023022F"/>
    <w:rsid w:val="00236677"/>
    <w:rsid w:val="002407CC"/>
    <w:rsid w:val="002418E6"/>
    <w:rsid w:val="00241D05"/>
    <w:rsid w:val="0025006F"/>
    <w:rsid w:val="00253779"/>
    <w:rsid w:val="00260FE8"/>
    <w:rsid w:val="00262163"/>
    <w:rsid w:val="00262914"/>
    <w:rsid w:val="00264E44"/>
    <w:rsid w:val="002929B6"/>
    <w:rsid w:val="00293A51"/>
    <w:rsid w:val="00296887"/>
    <w:rsid w:val="00296E07"/>
    <w:rsid w:val="002B011A"/>
    <w:rsid w:val="002B651E"/>
    <w:rsid w:val="002D26D2"/>
    <w:rsid w:val="002D280E"/>
    <w:rsid w:val="002E0B55"/>
    <w:rsid w:val="002E6FA3"/>
    <w:rsid w:val="002F12C4"/>
    <w:rsid w:val="002F17D5"/>
    <w:rsid w:val="003218FC"/>
    <w:rsid w:val="00331E87"/>
    <w:rsid w:val="0033559F"/>
    <w:rsid w:val="0034142E"/>
    <w:rsid w:val="00347376"/>
    <w:rsid w:val="0036697A"/>
    <w:rsid w:val="00371795"/>
    <w:rsid w:val="00390F17"/>
    <w:rsid w:val="0039179D"/>
    <w:rsid w:val="003A1CF4"/>
    <w:rsid w:val="003A4E94"/>
    <w:rsid w:val="003A5072"/>
    <w:rsid w:val="003B6FC8"/>
    <w:rsid w:val="003C00F7"/>
    <w:rsid w:val="003C2EB4"/>
    <w:rsid w:val="003C37B9"/>
    <w:rsid w:val="003C66DF"/>
    <w:rsid w:val="003D4C1D"/>
    <w:rsid w:val="003E2C82"/>
    <w:rsid w:val="00406132"/>
    <w:rsid w:val="00452E96"/>
    <w:rsid w:val="00452F14"/>
    <w:rsid w:val="004743F7"/>
    <w:rsid w:val="0047529C"/>
    <w:rsid w:val="00481D9C"/>
    <w:rsid w:val="004A507E"/>
    <w:rsid w:val="004B0439"/>
    <w:rsid w:val="004B719B"/>
    <w:rsid w:val="004C3E25"/>
    <w:rsid w:val="004D01A2"/>
    <w:rsid w:val="004D4784"/>
    <w:rsid w:val="004D5CAF"/>
    <w:rsid w:val="004E35C8"/>
    <w:rsid w:val="004F5716"/>
    <w:rsid w:val="005001AE"/>
    <w:rsid w:val="00502DB7"/>
    <w:rsid w:val="00510793"/>
    <w:rsid w:val="005152A2"/>
    <w:rsid w:val="0052025B"/>
    <w:rsid w:val="005233A9"/>
    <w:rsid w:val="00524B3C"/>
    <w:rsid w:val="005253CE"/>
    <w:rsid w:val="005259E8"/>
    <w:rsid w:val="00526E2C"/>
    <w:rsid w:val="00527FC1"/>
    <w:rsid w:val="00537614"/>
    <w:rsid w:val="005419E9"/>
    <w:rsid w:val="00551B0E"/>
    <w:rsid w:val="005526D6"/>
    <w:rsid w:val="00562BCC"/>
    <w:rsid w:val="0057128C"/>
    <w:rsid w:val="00572880"/>
    <w:rsid w:val="00587436"/>
    <w:rsid w:val="00594C58"/>
    <w:rsid w:val="00597848"/>
    <w:rsid w:val="005A0130"/>
    <w:rsid w:val="005A4C77"/>
    <w:rsid w:val="005A69E6"/>
    <w:rsid w:val="005D048F"/>
    <w:rsid w:val="005D2750"/>
    <w:rsid w:val="005E548D"/>
    <w:rsid w:val="005E7649"/>
    <w:rsid w:val="005F6E1C"/>
    <w:rsid w:val="006051E5"/>
    <w:rsid w:val="006067E9"/>
    <w:rsid w:val="00606D71"/>
    <w:rsid w:val="00610FA2"/>
    <w:rsid w:val="006141C5"/>
    <w:rsid w:val="0066237A"/>
    <w:rsid w:val="006730B7"/>
    <w:rsid w:val="00697B0E"/>
    <w:rsid w:val="006A5FFD"/>
    <w:rsid w:val="006A7B4A"/>
    <w:rsid w:val="006B5F91"/>
    <w:rsid w:val="006E7124"/>
    <w:rsid w:val="006E7585"/>
    <w:rsid w:val="006F0C92"/>
    <w:rsid w:val="006F1902"/>
    <w:rsid w:val="00706F68"/>
    <w:rsid w:val="00774511"/>
    <w:rsid w:val="00782D71"/>
    <w:rsid w:val="007A21DA"/>
    <w:rsid w:val="007A4A03"/>
    <w:rsid w:val="007A6B12"/>
    <w:rsid w:val="007B08B6"/>
    <w:rsid w:val="007C7122"/>
    <w:rsid w:val="007D7686"/>
    <w:rsid w:val="008029F7"/>
    <w:rsid w:val="008039FB"/>
    <w:rsid w:val="00804FB8"/>
    <w:rsid w:val="00814EBE"/>
    <w:rsid w:val="00816F52"/>
    <w:rsid w:val="008278A5"/>
    <w:rsid w:val="00837A59"/>
    <w:rsid w:val="008422B3"/>
    <w:rsid w:val="00844F6C"/>
    <w:rsid w:val="00845849"/>
    <w:rsid w:val="00847EBE"/>
    <w:rsid w:val="008506E2"/>
    <w:rsid w:val="00854306"/>
    <w:rsid w:val="008571FE"/>
    <w:rsid w:val="0087067C"/>
    <w:rsid w:val="008835CF"/>
    <w:rsid w:val="008878C5"/>
    <w:rsid w:val="008964BD"/>
    <w:rsid w:val="008A188A"/>
    <w:rsid w:val="008A191D"/>
    <w:rsid w:val="008A4937"/>
    <w:rsid w:val="008A4A4E"/>
    <w:rsid w:val="008A51BD"/>
    <w:rsid w:val="008A6C39"/>
    <w:rsid w:val="008B5E0C"/>
    <w:rsid w:val="008C0972"/>
    <w:rsid w:val="008C6B2B"/>
    <w:rsid w:val="008D0538"/>
    <w:rsid w:val="008E0359"/>
    <w:rsid w:val="008E4EA4"/>
    <w:rsid w:val="008F390F"/>
    <w:rsid w:val="00905379"/>
    <w:rsid w:val="00940547"/>
    <w:rsid w:val="00951453"/>
    <w:rsid w:val="00954D3F"/>
    <w:rsid w:val="00984503"/>
    <w:rsid w:val="00986C09"/>
    <w:rsid w:val="009D7339"/>
    <w:rsid w:val="009F389D"/>
    <w:rsid w:val="00A05264"/>
    <w:rsid w:val="00A16D53"/>
    <w:rsid w:val="00A21633"/>
    <w:rsid w:val="00A268FB"/>
    <w:rsid w:val="00A26A6A"/>
    <w:rsid w:val="00A31EF4"/>
    <w:rsid w:val="00A66C1F"/>
    <w:rsid w:val="00A72753"/>
    <w:rsid w:val="00A74772"/>
    <w:rsid w:val="00A77056"/>
    <w:rsid w:val="00AA1315"/>
    <w:rsid w:val="00AB3ABF"/>
    <w:rsid w:val="00AD65E6"/>
    <w:rsid w:val="00AE443E"/>
    <w:rsid w:val="00AE5D8C"/>
    <w:rsid w:val="00B01FA4"/>
    <w:rsid w:val="00B11BD4"/>
    <w:rsid w:val="00B305C5"/>
    <w:rsid w:val="00B402EF"/>
    <w:rsid w:val="00B41A79"/>
    <w:rsid w:val="00B5007A"/>
    <w:rsid w:val="00B55834"/>
    <w:rsid w:val="00B56C67"/>
    <w:rsid w:val="00B57987"/>
    <w:rsid w:val="00B63CEF"/>
    <w:rsid w:val="00B70686"/>
    <w:rsid w:val="00B93666"/>
    <w:rsid w:val="00BA3788"/>
    <w:rsid w:val="00BA41F3"/>
    <w:rsid w:val="00BA456B"/>
    <w:rsid w:val="00BC41CD"/>
    <w:rsid w:val="00BD3603"/>
    <w:rsid w:val="00BD7E73"/>
    <w:rsid w:val="00BE3DBA"/>
    <w:rsid w:val="00BF023C"/>
    <w:rsid w:val="00C034DA"/>
    <w:rsid w:val="00C1430C"/>
    <w:rsid w:val="00C207D4"/>
    <w:rsid w:val="00C21901"/>
    <w:rsid w:val="00C23BE1"/>
    <w:rsid w:val="00C26E0D"/>
    <w:rsid w:val="00C33CD9"/>
    <w:rsid w:val="00C37025"/>
    <w:rsid w:val="00C370E5"/>
    <w:rsid w:val="00C44F69"/>
    <w:rsid w:val="00C62CDC"/>
    <w:rsid w:val="00C71B38"/>
    <w:rsid w:val="00C75217"/>
    <w:rsid w:val="00C85478"/>
    <w:rsid w:val="00C85782"/>
    <w:rsid w:val="00C90018"/>
    <w:rsid w:val="00C93629"/>
    <w:rsid w:val="00C9463A"/>
    <w:rsid w:val="00CA62CB"/>
    <w:rsid w:val="00CC72A3"/>
    <w:rsid w:val="00CF25FD"/>
    <w:rsid w:val="00D05328"/>
    <w:rsid w:val="00D35453"/>
    <w:rsid w:val="00D462D8"/>
    <w:rsid w:val="00D53EB6"/>
    <w:rsid w:val="00D564C8"/>
    <w:rsid w:val="00D73307"/>
    <w:rsid w:val="00D772B3"/>
    <w:rsid w:val="00D77AA0"/>
    <w:rsid w:val="00D85447"/>
    <w:rsid w:val="00D93E1D"/>
    <w:rsid w:val="00DA5BE5"/>
    <w:rsid w:val="00DA6FF4"/>
    <w:rsid w:val="00DB1782"/>
    <w:rsid w:val="00DB6C2F"/>
    <w:rsid w:val="00DC281D"/>
    <w:rsid w:val="00DC41FD"/>
    <w:rsid w:val="00DD4065"/>
    <w:rsid w:val="00DE331E"/>
    <w:rsid w:val="00E16EDF"/>
    <w:rsid w:val="00E33230"/>
    <w:rsid w:val="00E42F98"/>
    <w:rsid w:val="00E44613"/>
    <w:rsid w:val="00E539AC"/>
    <w:rsid w:val="00E6120A"/>
    <w:rsid w:val="00E8126A"/>
    <w:rsid w:val="00E81642"/>
    <w:rsid w:val="00E90FA2"/>
    <w:rsid w:val="00E91D6C"/>
    <w:rsid w:val="00EC2D50"/>
    <w:rsid w:val="00EC33FA"/>
    <w:rsid w:val="00EC458C"/>
    <w:rsid w:val="00EE0541"/>
    <w:rsid w:val="00EE3A95"/>
    <w:rsid w:val="00EF7F22"/>
    <w:rsid w:val="00F00503"/>
    <w:rsid w:val="00F01FF6"/>
    <w:rsid w:val="00F04768"/>
    <w:rsid w:val="00F2195D"/>
    <w:rsid w:val="00F25DC4"/>
    <w:rsid w:val="00F41B30"/>
    <w:rsid w:val="00F60C82"/>
    <w:rsid w:val="00F62527"/>
    <w:rsid w:val="00F81F40"/>
    <w:rsid w:val="00F83D4E"/>
    <w:rsid w:val="00F841FA"/>
    <w:rsid w:val="00F8765D"/>
    <w:rsid w:val="00F87F46"/>
    <w:rsid w:val="00F92FEB"/>
    <w:rsid w:val="00F95656"/>
    <w:rsid w:val="00F962B0"/>
    <w:rsid w:val="00FB2530"/>
    <w:rsid w:val="00FB6B07"/>
    <w:rsid w:val="00FC462F"/>
    <w:rsid w:val="00FD3913"/>
    <w:rsid w:val="00FE3FA7"/>
    <w:rsid w:val="00FE5593"/>
    <w:rsid w:val="00FE77B9"/>
    <w:rsid w:val="00FF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328DE"/>
  <w15:docId w15:val="{336743BC-78C1-4C2D-A853-DEBF840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78"/>
    <w:rPr>
      <w:sz w:val="20"/>
      <w:szCs w:val="20"/>
      <w:lang w:val="uk-UA"/>
    </w:rPr>
  </w:style>
  <w:style w:type="paragraph" w:styleId="1">
    <w:name w:val="heading 1"/>
    <w:basedOn w:val="a"/>
    <w:next w:val="a"/>
    <w:link w:val="10"/>
    <w:uiPriority w:val="99"/>
    <w:qFormat/>
    <w:rsid w:val="00C62CDC"/>
    <w:pPr>
      <w:keepNext/>
      <w:keepLines/>
      <w:spacing w:before="480" w:after="120"/>
      <w:outlineLvl w:val="0"/>
    </w:pPr>
    <w:rPr>
      <w:b/>
      <w:sz w:val="48"/>
      <w:szCs w:val="48"/>
    </w:rPr>
  </w:style>
  <w:style w:type="paragraph" w:styleId="2">
    <w:name w:val="heading 2"/>
    <w:basedOn w:val="a"/>
    <w:next w:val="a"/>
    <w:link w:val="20"/>
    <w:uiPriority w:val="99"/>
    <w:qFormat/>
    <w:rsid w:val="00C62CDC"/>
    <w:pPr>
      <w:keepNext/>
      <w:keepLines/>
      <w:spacing w:before="360" w:after="80"/>
      <w:outlineLvl w:val="1"/>
    </w:pPr>
    <w:rPr>
      <w:b/>
      <w:sz w:val="36"/>
      <w:szCs w:val="36"/>
    </w:rPr>
  </w:style>
  <w:style w:type="paragraph" w:styleId="3">
    <w:name w:val="heading 3"/>
    <w:basedOn w:val="a"/>
    <w:next w:val="a"/>
    <w:link w:val="30"/>
    <w:uiPriority w:val="99"/>
    <w:qFormat/>
    <w:rsid w:val="00C62CDC"/>
    <w:pPr>
      <w:keepNext/>
      <w:keepLines/>
      <w:spacing w:before="280" w:after="80"/>
      <w:outlineLvl w:val="2"/>
    </w:pPr>
    <w:rPr>
      <w:b/>
      <w:sz w:val="28"/>
      <w:szCs w:val="28"/>
    </w:rPr>
  </w:style>
  <w:style w:type="paragraph" w:styleId="4">
    <w:name w:val="heading 4"/>
    <w:basedOn w:val="a"/>
    <w:next w:val="a"/>
    <w:link w:val="40"/>
    <w:uiPriority w:val="99"/>
    <w:qFormat/>
    <w:rsid w:val="00C62CDC"/>
    <w:pPr>
      <w:keepNext/>
      <w:keepLines/>
      <w:spacing w:before="240" w:after="40"/>
      <w:outlineLvl w:val="3"/>
    </w:pPr>
    <w:rPr>
      <w:b/>
      <w:sz w:val="24"/>
      <w:szCs w:val="24"/>
    </w:rPr>
  </w:style>
  <w:style w:type="paragraph" w:styleId="5">
    <w:name w:val="heading 5"/>
    <w:basedOn w:val="a"/>
    <w:next w:val="a"/>
    <w:link w:val="50"/>
    <w:uiPriority w:val="99"/>
    <w:qFormat/>
    <w:rsid w:val="00C62CDC"/>
    <w:pPr>
      <w:keepNext/>
      <w:keepLines/>
      <w:spacing w:before="220" w:after="40"/>
      <w:outlineLvl w:val="4"/>
    </w:pPr>
    <w:rPr>
      <w:b/>
      <w:sz w:val="22"/>
      <w:szCs w:val="22"/>
    </w:rPr>
  </w:style>
  <w:style w:type="paragraph" w:styleId="6">
    <w:name w:val="heading 6"/>
    <w:basedOn w:val="a"/>
    <w:next w:val="a"/>
    <w:link w:val="60"/>
    <w:uiPriority w:val="99"/>
    <w:qFormat/>
    <w:rsid w:val="00C62C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559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355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3559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3559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3559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3559F"/>
    <w:rPr>
      <w:rFonts w:ascii="Calibri" w:hAnsi="Calibri" w:cs="Times New Roman"/>
      <w:b/>
      <w:bCs/>
      <w:lang w:val="uk-UA"/>
    </w:rPr>
  </w:style>
  <w:style w:type="table" w:customStyle="1" w:styleId="TableNormal1">
    <w:name w:val="Table Normal1"/>
    <w:uiPriority w:val="99"/>
    <w:rsid w:val="00C62CDC"/>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C62CDC"/>
    <w:pPr>
      <w:keepNext/>
      <w:keepLines/>
      <w:spacing w:before="480" w:after="120"/>
    </w:pPr>
    <w:rPr>
      <w:b/>
      <w:sz w:val="72"/>
      <w:szCs w:val="72"/>
    </w:rPr>
  </w:style>
  <w:style w:type="character" w:customStyle="1" w:styleId="a4">
    <w:name w:val="Заголовок Знак"/>
    <w:basedOn w:val="a0"/>
    <w:link w:val="a3"/>
    <w:uiPriority w:val="99"/>
    <w:locked/>
    <w:rsid w:val="0033559F"/>
    <w:rPr>
      <w:rFonts w:ascii="Cambria" w:hAnsi="Cambria" w:cs="Times New Roman"/>
      <w:b/>
      <w:bCs/>
      <w:kern w:val="28"/>
      <w:sz w:val="32"/>
      <w:szCs w:val="32"/>
      <w:lang w:val="uk-UA"/>
    </w:rPr>
  </w:style>
  <w:style w:type="paragraph" w:styleId="a5">
    <w:name w:val="Subtitle"/>
    <w:basedOn w:val="a"/>
    <w:next w:val="a"/>
    <w:link w:val="a6"/>
    <w:uiPriority w:val="99"/>
    <w:qFormat/>
    <w:rsid w:val="00C62CDC"/>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3559F"/>
    <w:rPr>
      <w:rFonts w:ascii="Cambria" w:hAnsi="Cambria" w:cs="Times New Roman"/>
      <w:sz w:val="24"/>
      <w:szCs w:val="24"/>
      <w:lang w:val="uk-UA"/>
    </w:rPr>
  </w:style>
  <w:style w:type="table" w:customStyle="1" w:styleId="a7">
    <w:name w:val="Стиль"/>
    <w:basedOn w:val="TableNormal1"/>
    <w:uiPriority w:val="99"/>
    <w:rsid w:val="00C62CDC"/>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link w:val="ab"/>
    <w:uiPriority w:val="99"/>
    <w:qFormat/>
    <w:rsid w:val="005A4C77"/>
    <w:pPr>
      <w:ind w:left="720"/>
      <w:contextualSpacing/>
    </w:pPr>
    <w:rPr>
      <w:rFonts w:cs="Times New Roman"/>
    </w:rPr>
  </w:style>
  <w:style w:type="table" w:styleId="ac">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B5007A"/>
    <w:pPr>
      <w:spacing w:after="12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Знак2,Знак Знак11,Знак17,Знак18 Знак,Знак17 Знак1,Обычный (Web) Знак Знак Знак,Обычный (Web) Знак Знак Знак Знак Знак Знак,Обычный (Web) Знак Знак Знак Знак,Обычный (веб) Знак Знак1,Знак5 Знак"/>
    <w:basedOn w:val="a"/>
    <w:link w:val="12"/>
    <w:uiPriority w:val="99"/>
    <w:rsid w:val="0087067C"/>
    <w:pPr>
      <w:spacing w:before="100" w:beforeAutospacing="1" w:after="100" w:afterAutospacing="1"/>
    </w:pPr>
    <w:rPr>
      <w:rFonts w:cs="Times New Roman"/>
      <w:sz w:val="24"/>
      <w:lang w:val="ru-RU"/>
    </w:rPr>
  </w:style>
  <w:style w:type="character" w:customStyle="1" w:styleId="ae">
    <w:name w:val="Без интервала Знак"/>
    <w:link w:val="13"/>
    <w:uiPriority w:val="99"/>
    <w:locked/>
    <w:rsid w:val="0087067C"/>
    <w:rPr>
      <w:rFonts w:eastAsia="Times New Roman"/>
      <w:sz w:val="22"/>
      <w:lang w:val="uk-UA" w:eastAsia="en-US"/>
    </w:rPr>
  </w:style>
  <w:style w:type="paragraph" w:customStyle="1" w:styleId="13">
    <w:name w:val="Без интервала1"/>
    <w:link w:val="ae"/>
    <w:uiPriority w:val="99"/>
    <w:rsid w:val="0087067C"/>
    <w:rPr>
      <w:rFonts w:eastAsia="Times New Roman" w:cs="Times New Roman"/>
      <w:lang w:val="uk-UA" w:eastAsia="en-US"/>
    </w:rPr>
  </w:style>
  <w:style w:type="paragraph" w:customStyle="1" w:styleId="msonormalcxspmiddle">
    <w:name w:val="msonormalcxspmiddle"/>
    <w:basedOn w:val="a"/>
    <w:uiPriority w:val="99"/>
    <w:rsid w:val="0087067C"/>
    <w:pPr>
      <w:widowControl w:val="0"/>
      <w:suppressAutoHyphens/>
      <w:autoSpaceDE w:val="0"/>
    </w:pPr>
    <w:rPr>
      <w:rFonts w:ascii="Times New Roman" w:hAnsi="Times New Roman" w:cs="Times New Roman"/>
      <w:sz w:val="24"/>
      <w:szCs w:val="24"/>
      <w:lang w:val="ru-RU" w:eastAsia="zh-CN"/>
    </w:rPr>
  </w:style>
  <w:style w:type="character" w:customStyle="1" w:styleId="12">
    <w:name w:val="Обычный (веб) Знак1"/>
    <w:aliases w:val="Обычный (Web) Знак,Обычный (веб) Знак Знак,Знак2 Знак,Знак Знак11 Знак,Знак17 Знак,Знак18 Знак Знак,Знак17 Знак1 Знак,Обычный (Web) Знак Знак Знак Знак1,Обычный (Web) Знак Знак Знак Знак Знак Знак Знак,Обычный (веб) Знак Знак1 Знак"/>
    <w:link w:val="ad"/>
    <w:uiPriority w:val="99"/>
    <w:locked/>
    <w:rsid w:val="00510793"/>
    <w:rPr>
      <w:sz w:val="24"/>
      <w:lang w:val="ru-RU" w:eastAsia="ru-RU"/>
    </w:rPr>
  </w:style>
  <w:style w:type="character" w:customStyle="1" w:styleId="ab">
    <w:name w:val="Абзац списка Знак"/>
    <w:link w:val="aa"/>
    <w:uiPriority w:val="99"/>
    <w:locked/>
    <w:rsid w:val="006F0C92"/>
    <w:rPr>
      <w:rFonts w:ascii="Calibri" w:hAnsi="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2020-06-19T11:41:00Z</cp:lastPrinted>
  <dcterms:created xsi:type="dcterms:W3CDTF">2020-12-18T06:51:00Z</dcterms:created>
  <dcterms:modified xsi:type="dcterms:W3CDTF">2024-02-08T13:04:00Z</dcterms:modified>
</cp:coreProperties>
</file>