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ind w:left="6372" w:firstLine="708"/>
        <w:jc w:val="right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spacing w:lineRule="atLeast" w:line="240"/>
        <w:ind w:left="6372" w:firstLine="708"/>
        <w:jc w:val="right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ind w:left="6378" w:hanging="0"/>
        <w:jc w:val="right"/>
        <w:rPr>
          <w:b/>
          <w:b/>
          <w:i/>
          <w:i/>
          <w:u w:val="single"/>
        </w:rPr>
      </w:pPr>
      <w:r>
        <w:rPr>
          <w:b/>
          <w:i/>
          <w:u w:val="single"/>
        </w:rPr>
        <w:t>Додаток № 3</w:t>
      </w:r>
    </w:p>
    <w:p>
      <w:pPr>
        <w:pStyle w:val="Normal"/>
        <w:spacing w:lineRule="atLeast" w:line="240"/>
        <w:ind w:left="6372" w:firstLine="708"/>
        <w:jc w:val="right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spacing w:lineRule="atLeast" w:line="240"/>
        <w:ind w:left="6372" w:firstLine="708"/>
        <w:jc w:val="right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spacing w:lineRule="atLeast" w:line="240"/>
        <w:ind w:left="6372" w:firstLine="708"/>
        <w:jc w:val="right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spacing w:lineRule="atLeast" w:line="240"/>
        <w:ind w:left="6372" w:firstLine="708"/>
        <w:jc w:val="right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spacing w:lineRule="atLeast" w:line="240"/>
        <w:ind w:left="6372" w:firstLine="708"/>
        <w:jc w:val="right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spacing w:lineRule="atLeast" w:line="240"/>
        <w:ind w:left="6372" w:firstLine="708"/>
        <w:jc w:val="right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 xml:space="preserve">ДОГОВІР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Style17"/>
        <w:jc w:val="center"/>
        <w:rPr/>
      </w:pPr>
      <w:r>
        <w:rPr/>
        <w:t>м. Червоноград                                                                   «____»____________  2021 року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-180" w:firstLine="360"/>
        <w:jc w:val="both"/>
        <w:rPr/>
      </w:pPr>
      <w:r>
        <w:rPr/>
        <w:t>Комунальне підприємство “Червонограджитлокомунсервіс” в особі Директора</w:t>
      </w:r>
      <w:r>
        <w:rPr>
          <w:color w:val="000000"/>
        </w:rPr>
        <w:t xml:space="preserve"> Кукоби Юрія Михайловича</w:t>
      </w:r>
      <w:r>
        <w:rPr/>
        <w:t xml:space="preserve">, який діє на підставі Статуту </w:t>
      </w:r>
      <w:r>
        <w:rPr>
          <w:color w:val="000000"/>
        </w:rPr>
        <w:t>(</w:t>
      </w:r>
      <w:r>
        <w:rPr/>
        <w:t xml:space="preserve">далі – Покупець) з однієї сторони, та  </w:t>
      </w:r>
    </w:p>
    <w:p>
      <w:pPr>
        <w:pStyle w:val="Normal"/>
        <w:ind w:left="-180" w:firstLine="360"/>
        <w:jc w:val="both"/>
        <w:rPr>
          <w:b/>
          <w:b/>
        </w:rPr>
      </w:pPr>
      <w:r>
        <w:rPr/>
        <w:t>__________________________ , в особі  _____________  з іншої сторони, разом Сторони, уклали цей договір (далі - Договір) про нижченаведене:</w:t>
      </w:r>
    </w:p>
    <w:p>
      <w:pPr>
        <w:pStyle w:val="Normal"/>
        <w:ind w:left="-180" w:first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-180" w:firstLine="360"/>
        <w:jc w:val="center"/>
        <w:rPr/>
      </w:pPr>
      <w:r>
        <w:rPr>
          <w:b/>
        </w:rPr>
        <w:t>I. ПРЕДМЕТ ДОГОВОРУ</w:t>
      </w:r>
    </w:p>
    <w:p>
      <w:pPr>
        <w:pStyle w:val="Normal"/>
        <w:suppressLineNumbers/>
        <w:tabs>
          <w:tab w:val="left" w:pos="-180" w:leader="none"/>
          <w:tab w:val="left" w:pos="540" w:leader="none"/>
        </w:tabs>
        <w:ind w:left="-180" w:hanging="0"/>
        <w:jc w:val="both"/>
        <w:rPr>
          <w:b/>
          <w:b/>
          <w:bCs/>
        </w:rPr>
      </w:pPr>
      <w:r>
        <w:rPr/>
        <w:t xml:space="preserve">1.1. Продавець зобов’язується за замовленням Покупця здійснити поставку і передати у власність Покупцеві </w:t>
      </w:r>
      <w:r>
        <w:rPr>
          <w:b/>
          <w:color w:val="000000"/>
        </w:rPr>
        <w:t xml:space="preserve">код </w:t>
      </w:r>
      <w:r>
        <w:rPr>
          <w:b/>
          <w:bCs/>
        </w:rPr>
        <w:t xml:space="preserve">Єдиний закупівельний словник ДК 021:2015 - </w:t>
      </w:r>
      <w:r>
        <w:rPr>
          <w:b/>
          <w:bCs/>
          <w:lang w:val="ru-RU"/>
        </w:rPr>
        <w:t>15980000-1 - Безалкогольні напої</w:t>
      </w:r>
      <w:r>
        <w:rPr>
          <w:b/>
          <w:bCs/>
        </w:rPr>
        <w:t xml:space="preserve"> (вода мінеральна) </w:t>
      </w:r>
      <w:r>
        <w:rPr/>
        <w:t>далі - Товар, а Покупець зобов’язується своєчасно прийняти та оплатити Товар на умовах цього Договору.</w:t>
      </w:r>
    </w:p>
    <w:p>
      <w:pPr>
        <w:pStyle w:val="Normal"/>
        <w:ind w:left="-180" w:firstLine="360"/>
        <w:jc w:val="both"/>
        <w:rPr/>
      </w:pPr>
      <w:r>
        <w:rPr/>
        <w:t>1.2.Асортимент, ціна та одиниці виміру Товару визначаються Сторонами згідно зі специфікацією, що є невід’ємною частиною цього Договору (Додаток № 1), а також товаросупроводжуючими документами (накладними), складеними на основі замовлень Покупця.</w:t>
      </w:r>
    </w:p>
    <w:p>
      <w:pPr>
        <w:pStyle w:val="Normal"/>
        <w:ind w:left="-180" w:firstLine="360"/>
        <w:jc w:val="both"/>
        <w:rPr/>
      </w:pPr>
      <w:r>
        <w:rPr/>
        <w:t xml:space="preserve">1.3.Обсяги закупівлі товару можуть бути зменшені залежно від реальної можливості Покупця щодо  фінансування предмета закупівлі. </w:t>
      </w:r>
    </w:p>
    <w:p>
      <w:pPr>
        <w:pStyle w:val="Normal"/>
        <w:ind w:left="-180" w:firstLine="360"/>
        <w:jc w:val="both"/>
        <w:rPr/>
      </w:pPr>
      <w:r>
        <w:rPr/>
      </w:r>
    </w:p>
    <w:p>
      <w:pPr>
        <w:pStyle w:val="Normal"/>
        <w:ind w:left="-180" w:firstLine="360"/>
        <w:jc w:val="center"/>
        <w:rPr>
          <w:color w:val="000000"/>
        </w:rPr>
      </w:pPr>
      <w:r>
        <w:rPr>
          <w:b/>
        </w:rPr>
        <w:t>II. ЯКІСТЬ ТОВАРУ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>2.1.Якість Товару, що поставляється за даним Договором, повинна відповідати вимогам стандартів, технічних умов, інших нормативних актів, що встановлюють вимоги до його якості, і підтверджуватися документами, необхідними для такого підтвердження відповідно до законодавства України (сертифікат відповідності, висновок державної санітарно- епідеміологічної експертизи та ін.).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-180" w:firstLine="360"/>
        <w:jc w:val="center"/>
        <w:rPr>
          <w:color w:val="000000"/>
        </w:rPr>
      </w:pPr>
      <w:r>
        <w:rPr>
          <w:b/>
        </w:rPr>
        <w:t>III. ЦІНА ДОГОВОРУ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3.1.Ціна цього Договору становить _______________ грн (__________________ гривень), в т.ч.  ПДВ ________ грн (</w:t>
      </w:r>
      <w:r>
        <w:rPr>
          <w:color w:val="000000"/>
          <w:lang w:val="ru-RU"/>
        </w:rPr>
        <w:t>__________________________________________</w:t>
      </w:r>
      <w:r>
        <w:rPr>
          <w:color w:val="000000"/>
        </w:rPr>
        <w:t xml:space="preserve"> гривень).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3.2.Ціна цього Договору може бути зменшена за взаємною згодою Сторін.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3.3. Ціна за одиницю товару встановлюється на підставі тендерної пропозиції переможця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аукціону.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  <w:sz w:val="28"/>
          <w:szCs w:val="28"/>
        </w:rPr>
      </w:pPr>
      <w:r>
        <w:rPr>
          <w:color w:val="000000"/>
        </w:rPr>
        <w:t> 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tLeast" w:line="240"/>
        <w:ind w:left="-180" w:firstLine="360"/>
        <w:jc w:val="center"/>
        <w:rPr/>
      </w:pPr>
      <w:r>
        <w:rPr>
          <w:b/>
          <w:color w:val="000000"/>
        </w:rPr>
        <w:t>IV. ПОРЯДОК ЗДІЙСНЕННЯ ОПЛАТИ</w:t>
      </w:r>
    </w:p>
    <w:p>
      <w:pPr>
        <w:pStyle w:val="Normal"/>
        <w:tabs>
          <w:tab w:val="left" w:pos="-180" w:leader="none"/>
          <w:tab w:val="left" w:pos="540" w:leader="none"/>
        </w:tabs>
        <w:ind w:left="-180" w:hanging="0"/>
        <w:jc w:val="both"/>
        <w:rPr>
          <w:lang w:eastAsia="ar-SA"/>
        </w:rPr>
      </w:pPr>
      <w:r>
        <w:rPr/>
        <w:t>4.1.</w:t>
      </w:r>
      <w:r>
        <w:rPr>
          <w:lang w:eastAsia="ar-SA"/>
        </w:rPr>
        <w:t xml:space="preserve">Розрахунки проводяться шляхом безготівкового перерахування коштів на розрахунковий </w:t>
      </w:r>
    </w:p>
    <w:p>
      <w:pPr>
        <w:pStyle w:val="Normal"/>
        <w:tabs>
          <w:tab w:val="left" w:pos="-180" w:leader="none"/>
          <w:tab w:val="left" w:pos="540" w:leader="none"/>
        </w:tabs>
        <w:ind w:left="-180" w:hanging="0"/>
        <w:jc w:val="both"/>
        <w:rPr/>
      </w:pPr>
      <w:r>
        <w:rPr>
          <w:lang w:eastAsia="ar-SA"/>
        </w:rPr>
        <w:t xml:space="preserve">рахунок Продавця протягом 15 банківських днів з </w:t>
      </w:r>
      <w:r>
        <w:rPr/>
        <w:t xml:space="preserve">дня фактичного постачання товару на </w:t>
      </w:r>
    </w:p>
    <w:p>
      <w:pPr>
        <w:pStyle w:val="Normal"/>
        <w:tabs>
          <w:tab w:val="left" w:pos="-180" w:leader="none"/>
          <w:tab w:val="left" w:pos="540" w:leader="none"/>
        </w:tabs>
        <w:ind w:left="-180" w:hanging="0"/>
        <w:jc w:val="both"/>
        <w:rPr>
          <w:lang w:eastAsia="ar-SA"/>
        </w:rPr>
      </w:pPr>
      <w:r>
        <w:rPr/>
        <w:t xml:space="preserve">адресу </w:t>
      </w:r>
      <w:r>
        <w:rPr>
          <w:lang w:eastAsia="ar-SA"/>
        </w:rPr>
        <w:t xml:space="preserve"> Покупця.</w:t>
      </w:r>
    </w:p>
    <w:p>
      <w:pPr>
        <w:pStyle w:val="Normal"/>
        <w:tabs>
          <w:tab w:val="left" w:pos="-180" w:leader="none"/>
          <w:tab w:val="left" w:pos="540" w:leader="none"/>
        </w:tabs>
        <w:ind w:left="-180" w:hanging="0"/>
        <w:jc w:val="both"/>
        <w:rPr/>
      </w:pPr>
      <w:r>
        <w:rPr/>
        <w:t>4.2.Вид розрахунків: безготівковий.</w:t>
      </w:r>
    </w:p>
    <w:p>
      <w:pPr>
        <w:pStyle w:val="Normal"/>
        <w:tabs>
          <w:tab w:val="left" w:pos="-180" w:leader="none"/>
          <w:tab w:val="left" w:pos="540" w:leader="none"/>
        </w:tabs>
        <w:ind w:left="-180" w:hanging="0"/>
        <w:jc w:val="both"/>
        <w:rPr/>
      </w:pPr>
      <w:r>
        <w:rPr/>
        <w:t>4.3.Форма розрахунків: платіжне доручення.</w:t>
      </w:r>
    </w:p>
    <w:p>
      <w:pPr>
        <w:pStyle w:val="HTMLPreformatted"/>
        <w:ind w:left="-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tLeast" w:line="240"/>
        <w:ind w:left="-180" w:firstLine="360"/>
        <w:jc w:val="center"/>
        <w:rPr>
          <w:color w:val="000000"/>
        </w:rPr>
      </w:pPr>
      <w:r>
        <w:rPr>
          <w:b/>
          <w:color w:val="000000"/>
        </w:rPr>
        <w:t>V. ПОСТАВКА ТОВАРУ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5.1.</w:t>
      </w:r>
      <w:r>
        <w:rPr/>
        <w:t xml:space="preserve"> Місце поставки товарів: вул. Мазепи,12 м. Червоноград, Львівська область.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/>
      </w:pPr>
      <w:r>
        <w:rPr>
          <w:color w:val="000000"/>
        </w:rPr>
        <w:t>5.2.</w:t>
      </w:r>
      <w:r>
        <w:rPr/>
        <w:t xml:space="preserve"> Строк поставки товарів: з дня підписання договору до 31 грудня 2022 року протягом 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/>
      </w:pPr>
      <w:r>
        <w:rPr/>
        <w:t>трьох календарних днів з моменту отримання усної чи письмової заявки Покупця.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/>
        <w:spacing w:lineRule="atLeast" w:line="240"/>
        <w:ind w:left="-180" w:firstLine="360"/>
        <w:jc w:val="center"/>
        <w:rPr>
          <w:color w:val="000000"/>
        </w:rPr>
      </w:pPr>
      <w:r>
        <w:rPr>
          <w:b/>
          <w:color w:val="000000"/>
        </w:rPr>
        <w:t xml:space="preserve">VI . ПРАВА ТА ОБОВ’ЯЗКИ  СТОРІН 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6.1.Покупець зобов’язаний: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6.1.1.Своєчасно та в повному обсязі сплачувати за поставлений товар.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6.1.2.Приймати поставлений товар.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6.2. Покупець має право: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 xml:space="preserve">6.2.1.Достроково розірвати цей Договір у разі невиконання зобов’язань Продавцем, 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повідомивши про це його у місячний строк.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6.2.2.Контролювати поставку товару у строки, встановлені цим Договором.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6.3.Продавець зобов’язаний: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6.3.1.Забезпечити поставку товару у строки, встановлені цим Договором.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6.3.2.Забезпечити поставку товару, якість якого відповідає умовам, установленим розділом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II цього Договору.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6.3.3.Надати покупцю податкову накладну у встановлені законодавством терміни.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6.4.Продавець має право: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6.4.1.В повному обсязі отримувати плату за поставлений товар.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6.4.2.На дострокову поставку товару за письмовим погодженням Покупця.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6.4.3.У разі невиконання зобов’язань Покупцем, Продавець має право достроково розірвати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цей Договір, повідомивши про це Покупця у місячний строк.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b/>
          <w:b/>
          <w:color w:val="000000"/>
        </w:rPr>
      </w:pPr>
      <w:r>
        <w:rPr>
          <w:color w:val="000000"/>
        </w:rPr>
        <w:t> </w:t>
      </w:r>
    </w:p>
    <w:p>
      <w:pPr>
        <w:pStyle w:val="Normal"/>
        <w:shd w:val="clear" w:color="auto" w:fill="FFFFFF"/>
        <w:spacing w:lineRule="atLeast" w:line="240"/>
        <w:ind w:left="-180" w:firstLine="360"/>
        <w:jc w:val="center"/>
        <w:rPr>
          <w:color w:val="000000"/>
        </w:rPr>
      </w:pPr>
      <w:r>
        <w:rPr>
          <w:b/>
          <w:color w:val="000000"/>
        </w:rPr>
        <w:t>VII. ВІДПОВІДАЛЬНІСТЬ СТОРІН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7.1.У разі невиконання або неналежного виконання своїх зобов’язань за Договором Сторони несуть відповідальність, передбачену законами України та цим Договором.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7.2.При порушенні Продавцем умов зобов’язання щодо якості товару, він зобов’язаний замінити неякісний товар протягом одного робочого дня.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7.3.У разі невиконання або несвоєчасного виконання зобов'язань при поставці товару Продавець сплачує Покупцю пеню у розмірі 0.1% від вартості несвоєчасно поставленого товару за кожен день прострочення, а за прострочення понад тридцять днів додатково стягується штраф у розмірі семи відсотків вказаної вартості.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b/>
          <w:b/>
          <w:color w:val="000000"/>
        </w:rPr>
      </w:pPr>
      <w:r>
        <w:rPr>
          <w:color w:val="000000"/>
        </w:rPr>
        <w:t>7.3.Усі правовідносини, що виникають у зв’язку з виконанням умов цього Договору і не врегульовані ним, регулюються нормами законодавства України.</w:t>
      </w:r>
    </w:p>
    <w:p>
      <w:pPr>
        <w:pStyle w:val="Normal"/>
        <w:shd w:val="clear" w:color="auto" w:fill="FFFFFF"/>
        <w:spacing w:lineRule="atLeast" w:line="240"/>
        <w:ind w:left="-180" w:firstLine="36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hd w:val="clear" w:color="auto" w:fill="FFFFFF"/>
        <w:spacing w:lineRule="atLeast" w:line="240"/>
        <w:ind w:left="-180" w:firstLine="360"/>
        <w:jc w:val="center"/>
        <w:rPr>
          <w:color w:val="000000"/>
        </w:rPr>
      </w:pPr>
      <w:r>
        <w:rPr>
          <w:b/>
          <w:color w:val="000000"/>
        </w:rPr>
        <w:t>VIII. ОБСТАВИНИ НЕПЕРЕБОРНОЇ СИЛИ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8.1.Сторони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надзвичайні і невідворотні ситуації техногенного, природного, соціально-політичного або воєнного характеру, включаючи видання нормативно-правових актів уповноваженими державними органами, що виникли після підписання цього Договору незалежно від волі сторін тощо).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Настання форс-мажорних обставин настільки звільняє Сторону, що постраждала від виконання взятих на себе за цим Договором зобов’язань, наскільки вони завадили їй виконати ці зобов’язання.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8.2.Сторона, що не може виконувати зобов’язання за цим Договором внаслідок дії обставин непереборної сили, повинна не пізніше ніж протягом п’яти днів з  моменту їх виникнення повідомити про це іншу Сторону у письмовій формі.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Несвоєчасне повідомлення про настання форс-мажорних обставин позбавляє постраждалу Сторону права посилатися на ці обставини.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8.3.Доказом виникнення обставин непереборної сили та строку їх дії є відповідні документи, які видаються відповідними уповноваженими державними органами.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b/>
          <w:b/>
          <w:color w:val="000000"/>
        </w:rPr>
      </w:pPr>
      <w:r>
        <w:rPr>
          <w:color w:val="000000"/>
        </w:rPr>
        <w:t xml:space="preserve">8.4.У разі коли строк дії обставин непереборної сили продовжується більше ніж 3 (три) місяці, кожна із Сторін в установленому порядку має право розірвати цей Договір. </w:t>
      </w:r>
    </w:p>
    <w:p>
      <w:pPr>
        <w:pStyle w:val="Normal"/>
        <w:shd w:val="clear" w:color="auto" w:fill="FFFFFF"/>
        <w:spacing w:lineRule="atLeast" w:line="24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hd w:val="clear" w:color="auto" w:fill="FFFFFF"/>
        <w:spacing w:lineRule="atLeast" w:line="240"/>
        <w:ind w:left="-180" w:firstLine="360"/>
        <w:jc w:val="center"/>
        <w:rPr>
          <w:color w:val="000000"/>
        </w:rPr>
      </w:pPr>
      <w:r>
        <w:rPr>
          <w:b/>
          <w:color w:val="000000"/>
        </w:rPr>
        <w:t>IX. ВИРІШЕННЯ СПОРІВ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9.1.У випадку виникнення спорів або розбіжностей  Сторони зобов’язуються вирішувати їх шляхом взаємних переговорів та консультацій.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9.2.У разі недосягнення Сторонами згоди спори (розбіжності) вирішуються у судовому порядку.</w:t>
      </w:r>
    </w:p>
    <w:p>
      <w:pPr>
        <w:pStyle w:val="Normal"/>
        <w:shd w:val="clear" w:color="auto" w:fill="FFFFFF"/>
        <w:spacing w:lineRule="atLeast" w:line="24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hd w:val="clear" w:color="auto" w:fill="FFFFFF"/>
        <w:spacing w:lineRule="atLeast" w:line="240"/>
        <w:ind w:left="-180" w:firstLine="360"/>
        <w:jc w:val="center"/>
        <w:rPr>
          <w:color w:val="000000"/>
        </w:rPr>
      </w:pPr>
      <w:r>
        <w:rPr>
          <w:b/>
          <w:color w:val="000000"/>
        </w:rPr>
        <w:t>X. СТРОК ДІЇ ДОГОВОРУ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10.1.Цей Договір набирає чинності з дати підписання і діє до 31 грудня 2022 року, але у будь-якому випадку до повного виконання Сторонами взятих зобов’язань.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10.2.Після підписання цього Договору всі попередні переговори за ним, листування, попередні угоди з питань, що так чи інакше стосуються цього Договору, втрачають юридичну силу.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b/>
          <w:b/>
          <w:color w:val="000000"/>
        </w:rPr>
      </w:pPr>
      <w:r>
        <w:rPr>
          <w:color w:val="000000"/>
        </w:rPr>
        <w:t>10.3.Цей Договір складений українською мовою, в двох примірниках, що мають однакову юридичну силу.</w:t>
      </w:r>
    </w:p>
    <w:p>
      <w:pPr>
        <w:pStyle w:val="Normal"/>
        <w:shd w:val="clear" w:color="auto" w:fill="FFFFFF"/>
        <w:spacing w:lineRule="atLeast" w:line="240"/>
        <w:ind w:left="-180" w:firstLine="360"/>
        <w:jc w:val="center"/>
        <w:rPr>
          <w:color w:val="000000"/>
        </w:rPr>
      </w:pPr>
      <w:r>
        <w:rPr>
          <w:b/>
          <w:color w:val="000000"/>
        </w:rPr>
        <w:t>XI. ІНШІ УМОВИ</w:t>
      </w:r>
    </w:p>
    <w:p>
      <w:pPr>
        <w:pStyle w:val="Normal"/>
        <w:ind w:left="-180" w:firstLine="360"/>
        <w:jc w:val="both"/>
        <w:rPr>
          <w:color w:val="000000"/>
        </w:rPr>
      </w:pPr>
      <w:r>
        <w:rPr>
          <w:color w:val="000000"/>
        </w:rPr>
        <w:t>11.1.</w:t>
      </w:r>
      <w:r>
        <w:rPr/>
        <w:t>Будь-які зміни та доповнення до цього Договору дійсні тільки у разі, якщо вони виконані у письмовій формі шляхом підписання додаткової угоди до цього Договору і завірені печаткою та належним чином підписані уповноваженими представниками обох Сторін.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>11.2.При зміні реквізитів будь-яка Сторона Договору не пізніше ніж за 3 /три/ календарних дні письмово повідомляє про це іншу Сторону.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40"/>
        <w:ind w:left="-180" w:firstLine="360"/>
        <w:jc w:val="both"/>
        <w:rPr/>
      </w:pPr>
      <w:r>
        <w:rPr>
          <w:color w:val="000000"/>
        </w:rPr>
        <w:t>11.3.Жодна із Сторін не має права передавати свої права за Договором третій Стороні без письмової згоди другої Сторони.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40"/>
        <w:ind w:left="-180" w:firstLine="360"/>
        <w:jc w:val="both"/>
        <w:rPr>
          <w:b/>
          <w:b/>
          <w:color w:val="000000"/>
        </w:rPr>
      </w:pPr>
      <w:r>
        <w:rPr/>
        <w:t xml:space="preserve">.  </w:t>
      </w:r>
    </w:p>
    <w:p>
      <w:pPr>
        <w:pStyle w:val="Normal"/>
        <w:shd w:val="clear" w:color="auto" w:fill="FFFFFF"/>
        <w:spacing w:lineRule="atLeast" w:line="240"/>
        <w:ind w:left="-180" w:firstLine="36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hd w:val="clear" w:color="auto" w:fill="FFFFFF"/>
        <w:spacing w:lineRule="atLeast" w:line="240"/>
        <w:ind w:left="-180" w:firstLine="360"/>
        <w:jc w:val="center"/>
        <w:rPr>
          <w:color w:val="000000"/>
        </w:rPr>
      </w:pPr>
      <w:r>
        <w:rPr>
          <w:b/>
          <w:color w:val="000000"/>
        </w:rPr>
        <w:t>XII. ДОДАТКИ ДО ДОГОВОРУ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color w:val="000000"/>
        </w:rPr>
      </w:pPr>
      <w:r>
        <w:rPr>
          <w:color w:val="000000"/>
        </w:rPr>
        <w:t xml:space="preserve">12.1.Невід’ємною частиною цього Договору є Додаток № 1 – Специфікація </w:t>
      </w:r>
      <w:r>
        <w:rPr/>
        <w:t>щодо постачання товару.</w:t>
      </w:r>
    </w:p>
    <w:p>
      <w:pPr>
        <w:pStyle w:val="Normal"/>
        <w:shd w:val="clear" w:color="auto" w:fill="FFFFFF"/>
        <w:spacing w:lineRule="atLeast" w:line="240"/>
        <w:ind w:left="-180" w:firstLine="360"/>
        <w:jc w:val="both"/>
        <w:rPr>
          <w:b/>
          <w:b/>
        </w:rPr>
      </w:pPr>
      <w:r>
        <w:rPr>
          <w:color w:val="000000"/>
        </w:rPr>
        <w:t>  </w:t>
      </w:r>
    </w:p>
    <w:p>
      <w:pPr>
        <w:pStyle w:val="Normal"/>
        <w:jc w:val="center"/>
        <w:rPr>
          <w:b/>
          <w:b/>
        </w:rPr>
      </w:pPr>
      <w:r>
        <w:rPr>
          <w:b/>
        </w:rPr>
        <w:t>XIII. ЮРИДИЧНІ АДРЕСИ, РЕКВІЗИТИ ТА ПІДПИСИ СТОРІН: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Style23"/>
        <w:ind w:left="574" w:hanging="0"/>
        <w:rPr>
          <w:b w:val="false"/>
          <w:b w:val="false"/>
          <w:sz w:val="24"/>
          <w:lang w:val="uk-UA"/>
        </w:rPr>
      </w:pPr>
      <w:r>
        <w:rPr>
          <w:b w:val="false"/>
          <w:sz w:val="24"/>
          <w:lang w:val="uk-UA"/>
        </w:rPr>
      </w:r>
    </w:p>
    <w:p>
      <w:pPr>
        <w:pStyle w:val="Style23"/>
        <w:ind w:left="480" w:hanging="0"/>
        <w:rPr>
          <w:sz w:val="24"/>
          <w:lang w:val="uk-UA"/>
        </w:rPr>
      </w:pPr>
      <w:r>
        <w:rPr>
          <w:sz w:val="24"/>
          <w:lang w:val="uk-UA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6"/>
        <w:gridCol w:w="453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Style23"/>
              <w:snapToGrid w:val="false"/>
              <w:ind w:firstLine="142"/>
              <w:rPr>
                <w:b w:val="false"/>
                <w:b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 xml:space="preserve">ПОКУПЕЦЬ  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Style23"/>
              <w:snapToGrid w:val="false"/>
              <w:ind w:firstLine="142"/>
              <w:rPr>
                <w:b w:val="false"/>
                <w:b w:val="false"/>
              </w:rPr>
            </w:pPr>
            <w:r>
              <w:rPr>
                <w:b w:val="false"/>
                <w:sz w:val="24"/>
                <w:lang w:val="uk-UA"/>
              </w:rPr>
              <w:t xml:space="preserve">ПРОДАВЕЦЬ  </w:t>
            </w:r>
          </w:p>
        </w:tc>
      </w:tr>
      <w:tr>
        <w:trPr>
          <w:trHeight w:val="393" w:hRule="atLeast"/>
        </w:trPr>
        <w:tc>
          <w:tcPr>
            <w:tcW w:w="4926" w:type="dxa"/>
            <w:tcBorders/>
            <w:shd w:fill="auto" w:val="clear"/>
          </w:tcPr>
          <w:p>
            <w:pPr>
              <w:pStyle w:val="Style23"/>
              <w:snapToGrid w:val="false"/>
              <w:ind w:firstLine="142"/>
              <w:rPr/>
            </w:pPr>
            <w:r>
              <w:rPr>
                <w:b w:val="false"/>
                <w:sz w:val="24"/>
                <w:lang w:val="uk-UA"/>
              </w:rPr>
              <w:t xml:space="preserve">КП </w:t>
            </w:r>
            <w:r>
              <w:rPr>
                <w:b w:val="false"/>
                <w:sz w:val="24"/>
              </w:rPr>
              <w:t>“</w:t>
            </w:r>
            <w:r>
              <w:rPr>
                <w:b w:val="false"/>
                <w:sz w:val="24"/>
                <w:lang w:val="uk-UA"/>
              </w:rPr>
              <w:t>Червонограджитлокомунсервіс</w:t>
            </w:r>
            <w:r>
              <w:rPr>
                <w:b w:val="false"/>
                <w:sz w:val="24"/>
              </w:rPr>
              <w:t>”</w:t>
            </w:r>
          </w:p>
          <w:p>
            <w:pPr>
              <w:pStyle w:val="Style23"/>
              <w:ind w:firstLine="142"/>
              <w:rPr>
                <w:b w:val="false"/>
                <w:b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>80100 м. Червоноград, вул.Шевська, 1а</w:t>
            </w:r>
          </w:p>
          <w:p>
            <w:pPr>
              <w:pStyle w:val="Style23"/>
              <w:ind w:firstLine="142"/>
              <w:rPr/>
            </w:pPr>
            <w:r>
              <w:rPr>
                <w:b w:val="false"/>
                <w:sz w:val="24"/>
                <w:u w:val="single"/>
                <w:lang w:val="uk-UA"/>
              </w:rPr>
              <w:t xml:space="preserve">Західне ГРУ ПАТ </w:t>
            </w:r>
            <w:r>
              <w:rPr>
                <w:b w:val="false"/>
                <w:sz w:val="24"/>
                <w:u w:val="single"/>
              </w:rPr>
              <w:t>“</w:t>
            </w:r>
            <w:r>
              <w:rPr>
                <w:b w:val="false"/>
                <w:sz w:val="24"/>
                <w:u w:val="single"/>
                <w:lang w:val="uk-UA"/>
              </w:rPr>
              <w:t>ПриватБанк</w:t>
            </w:r>
            <w:r>
              <w:rPr>
                <w:b w:val="false"/>
                <w:sz w:val="24"/>
                <w:u w:val="single"/>
              </w:rPr>
              <w:t>”</w:t>
            </w:r>
          </w:p>
          <w:p>
            <w:pPr>
              <w:pStyle w:val="Style23"/>
              <w:ind w:firstLine="142"/>
              <w:rPr/>
            </w:pPr>
            <w:r>
              <w:rPr>
                <w:b w:val="false"/>
                <w:sz w:val="24"/>
                <w:szCs w:val="24"/>
                <w:u w:val="single"/>
                <w:lang w:val="uk-UA"/>
              </w:rPr>
              <w:t>р/р UA</w:t>
            </w:r>
            <w:r>
              <w:rPr>
                <w:b w:val="false"/>
                <w:sz w:val="24"/>
                <w:szCs w:val="24"/>
                <w:u w:val="single"/>
              </w:rPr>
              <w:t>533052990000026003021015847</w:t>
            </w:r>
          </w:p>
          <w:p>
            <w:pPr>
              <w:pStyle w:val="Normal"/>
              <w:ind w:firstLine="142"/>
              <w:jc w:val="center"/>
              <w:rPr>
                <w:u w:val="single"/>
              </w:rPr>
            </w:pPr>
            <w:r>
              <w:rPr>
                <w:u w:val="single"/>
              </w:rPr>
              <w:t>МФО 305299</w:t>
            </w:r>
          </w:p>
          <w:p>
            <w:pPr>
              <w:pStyle w:val="Style23"/>
              <w:ind w:firstLine="142"/>
              <w:rPr/>
            </w:pPr>
            <w:r>
              <w:rPr>
                <w:b w:val="false"/>
                <w:sz w:val="24"/>
                <w:u w:val="single"/>
                <w:lang w:val="uk-UA"/>
              </w:rPr>
              <w:t>ЄДРПОУ 31616100</w:t>
            </w:r>
          </w:p>
          <w:p>
            <w:pPr>
              <w:pStyle w:val="Style23"/>
              <w:snapToGrid w:val="false"/>
              <w:ind w:firstLine="142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  <w:szCs w:val="24"/>
                <w:lang w:val="uk-UA"/>
              </w:rPr>
              <w:t>ІПН 316161013137 ,витяг №1913134500056 з реєстру платників ПДВ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Style23"/>
              <w:snapToGrid w:val="false"/>
              <w:ind w:firstLine="142"/>
              <w:rPr>
                <w:b w:val="false"/>
                <w:b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>____________________________</w:t>
            </w:r>
          </w:p>
          <w:p>
            <w:pPr>
              <w:pStyle w:val="Style23"/>
              <w:snapToGrid w:val="false"/>
              <w:ind w:firstLine="142"/>
              <w:rPr>
                <w:b w:val="false"/>
                <w:b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>_____________________________</w:t>
            </w:r>
          </w:p>
          <w:p>
            <w:pPr>
              <w:pStyle w:val="Style23"/>
              <w:snapToGrid w:val="false"/>
              <w:ind w:firstLine="142"/>
              <w:rPr>
                <w:b w:val="false"/>
                <w:b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>______________________________</w:t>
            </w:r>
          </w:p>
          <w:p>
            <w:pPr>
              <w:pStyle w:val="Style23"/>
              <w:snapToGrid w:val="false"/>
              <w:ind w:firstLine="142"/>
              <w:rPr>
                <w:b w:val="false"/>
                <w:b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>_______________________________</w:t>
            </w:r>
          </w:p>
          <w:p>
            <w:pPr>
              <w:pStyle w:val="Style23"/>
              <w:snapToGrid w:val="false"/>
              <w:ind w:firstLine="142"/>
              <w:rPr>
                <w:b w:val="false"/>
                <w:b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 xml:space="preserve">_______________________________  </w:t>
            </w:r>
          </w:p>
          <w:p>
            <w:pPr>
              <w:pStyle w:val="Style23"/>
              <w:snapToGrid w:val="false"/>
              <w:ind w:firstLine="142"/>
              <w:rPr>
                <w:b w:val="false"/>
                <w:b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 xml:space="preserve">_______________________________  </w:t>
            </w:r>
          </w:p>
        </w:tc>
      </w:tr>
    </w:tbl>
    <w:p>
      <w:pPr>
        <w:pStyle w:val="Style22"/>
        <w:ind w:left="480" w:hanging="0"/>
        <w:rPr>
          <w:sz w:val="28"/>
          <w:lang w:val="uk-UA"/>
        </w:rPr>
      </w:pPr>
      <w:r>
        <w:rPr>
          <w:sz w:val="24"/>
          <w:lang w:val="uk-UA"/>
        </w:rPr>
        <w:t xml:space="preserve">Директор КП </w:t>
      </w:r>
      <w:r>
        <w:rPr>
          <w:sz w:val="24"/>
        </w:rPr>
        <w:t>“</w:t>
      </w:r>
      <w:r>
        <w:rPr>
          <w:sz w:val="24"/>
          <w:lang w:val="uk-UA"/>
        </w:rPr>
        <w:t>ЧЖКС</w:t>
      </w:r>
      <w:r>
        <w:rPr>
          <w:sz w:val="24"/>
        </w:rPr>
        <w:t>”</w:t>
      </w:r>
      <w:r>
        <w:rPr>
          <w:sz w:val="24"/>
          <w:lang w:val="uk-UA"/>
        </w:rPr>
        <w:t xml:space="preserve">                                     ______________________________</w:t>
      </w:r>
    </w:p>
    <w:p>
      <w:pPr>
        <w:pStyle w:val="Style22"/>
        <w:ind w:left="574" w:hanging="0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Style22"/>
        <w:ind w:left="574" w:hanging="0"/>
        <w:rPr>
          <w:sz w:val="24"/>
          <w:szCs w:val="24"/>
          <w:u w:val="single"/>
          <w:lang w:val="uk-UA"/>
        </w:rPr>
      </w:pPr>
      <w:r>
        <w:rPr>
          <w:sz w:val="28"/>
          <w:lang w:val="uk-UA"/>
        </w:rPr>
        <w:t>_____________</w:t>
        <w:tab/>
        <w:t>Ю.М. Кукоба</w:t>
        <w:tab/>
        <w:tab/>
        <w:t xml:space="preserve"> ________       ___________        </w:t>
      </w:r>
    </w:p>
    <w:p>
      <w:pPr>
        <w:pStyle w:val="Style22"/>
        <w:ind w:left="574" w:hanging="0"/>
        <w:rPr>
          <w:sz w:val="24"/>
          <w:szCs w:val="24"/>
          <w:u w:val="single"/>
          <w:lang w:val="uk-UA"/>
        </w:rPr>
      </w:pPr>
      <w:r>
        <w:rPr>
          <w:lang w:val="uk-UA"/>
        </w:rPr>
        <w:t>М.П.</w:t>
        <w:tab/>
        <w:tab/>
        <w:tab/>
        <w:tab/>
        <w:tab/>
        <w:tab/>
        <w:t xml:space="preserve">           М.П.</w:t>
      </w:r>
    </w:p>
    <w:p>
      <w:pPr>
        <w:pStyle w:val="Normal"/>
        <w:tabs>
          <w:tab w:val="left" w:pos="180" w:leader="none"/>
        </w:tabs>
        <w:ind w:right="-99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80" w:leader="none"/>
        </w:tabs>
        <w:ind w:right="-99" w:hanging="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tabs>
          <w:tab w:val="left" w:pos="180" w:leader="none"/>
        </w:tabs>
        <w:ind w:right="-99" w:hanging="0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left" w:pos="0" w:leader="none"/>
          <w:tab w:val="center" w:pos="4153" w:leader="none"/>
          <w:tab w:val="right" w:pos="8306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  <w:tab w:val="center" w:pos="4153" w:leader="none"/>
          <w:tab w:val="right" w:pos="8306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  <w:tab w:val="center" w:pos="4153" w:leader="none"/>
          <w:tab w:val="right" w:pos="8306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  <w:tab w:val="center" w:pos="4153" w:leader="none"/>
          <w:tab w:val="right" w:pos="830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  <w:tab w:val="center" w:pos="4153" w:leader="none"/>
          <w:tab w:val="right" w:pos="830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  <w:tab w:val="center" w:pos="4153" w:leader="none"/>
          <w:tab w:val="right" w:pos="8306" w:leader="none"/>
        </w:tabs>
        <w:ind w:firstLine="142"/>
        <w:jc w:val="both"/>
        <w:rPr/>
      </w:pPr>
      <w:r>
        <w:rPr>
          <w:sz w:val="28"/>
          <w:szCs w:val="28"/>
        </w:rPr>
        <w:t xml:space="preserve">                                                                   </w:t>
      </w:r>
      <w:r>
        <w:rPr/>
        <w:t xml:space="preserve">                                  </w:t>
      </w:r>
      <w:r>
        <w:rPr/>
        <w:t xml:space="preserve">Додаток 1 </w:t>
      </w:r>
    </w:p>
    <w:p>
      <w:pPr>
        <w:pStyle w:val="Normal"/>
        <w:tabs>
          <w:tab w:val="left" w:pos="0" w:leader="none"/>
          <w:tab w:val="center" w:pos="4153" w:leader="none"/>
          <w:tab w:val="right" w:pos="8306" w:leader="none"/>
        </w:tabs>
        <w:ind w:firstLine="142"/>
        <w:rPr/>
      </w:pPr>
      <w:r>
        <w:rPr/>
        <w:t xml:space="preserve">                                                            </w:t>
      </w:r>
    </w:p>
    <w:p>
      <w:pPr>
        <w:pStyle w:val="Normal"/>
        <w:tabs>
          <w:tab w:val="left" w:pos="0" w:leader="none"/>
          <w:tab w:val="center" w:pos="4153" w:leader="none"/>
          <w:tab w:val="right" w:pos="8306" w:leader="none"/>
        </w:tabs>
        <w:ind w:firstLine="142"/>
        <w:rPr/>
      </w:pPr>
      <w:r>
        <w:rPr/>
        <w:t xml:space="preserve">                                                                                       </w:t>
      </w:r>
      <w:r>
        <w:rPr/>
        <w:t xml:space="preserve">до договору від __ _____2022 року № __             </w:t>
      </w:r>
    </w:p>
    <w:p>
      <w:pPr>
        <w:pStyle w:val="Normal"/>
        <w:tabs>
          <w:tab w:val="left" w:pos="0" w:leader="none"/>
          <w:tab w:val="center" w:pos="4153" w:leader="none"/>
          <w:tab w:val="right" w:pos="8306" w:leader="none"/>
        </w:tabs>
        <w:ind w:firstLine="142"/>
        <w:rPr/>
      </w:pPr>
      <w:r>
        <w:rPr/>
      </w:r>
    </w:p>
    <w:p>
      <w:pPr>
        <w:pStyle w:val="Normal"/>
        <w:tabs>
          <w:tab w:val="left" w:pos="0" w:leader="none"/>
          <w:tab w:val="center" w:pos="4153" w:leader="none"/>
          <w:tab w:val="right" w:pos="8306" w:leader="none"/>
        </w:tabs>
        <w:ind w:firstLine="142"/>
        <w:rPr/>
      </w:pPr>
      <w:r>
        <w:rPr/>
      </w:r>
    </w:p>
    <w:tbl>
      <w:tblPr>
        <w:tblW w:w="10160" w:type="dxa"/>
        <w:jc w:val="left"/>
        <w:tblInd w:w="9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27"/>
        <w:gridCol w:w="1233"/>
        <w:gridCol w:w="1214"/>
        <w:gridCol w:w="946"/>
        <w:gridCol w:w="1094"/>
        <w:gridCol w:w="945"/>
      </w:tblGrid>
      <w:tr>
        <w:trPr>
          <w:trHeight w:val="300" w:hRule="atLeast"/>
        </w:trPr>
        <w:tc>
          <w:tcPr>
            <w:tcW w:w="717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Calibri" w:hAnsi="Calibri"/>
                <w:b/>
                <w:b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     </w:t>
            </w:r>
            <w:r>
              <w:rPr>
                <w:rFonts w:ascii="Calibri" w:hAnsi="Calibri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ru-RU" w:eastAsia="ru-RU"/>
              </w:rPr>
              <w:t>СПЕЦИФІКАЦІЯ</w:t>
            </w:r>
          </w:p>
        </w:tc>
        <w:tc>
          <w:tcPr>
            <w:tcW w:w="94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  <w:tc>
          <w:tcPr>
            <w:tcW w:w="1094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  <w:tc>
          <w:tcPr>
            <w:tcW w:w="945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</w:tr>
      <w:tr>
        <w:trPr>
          <w:trHeight w:val="315" w:hRule="exact"/>
        </w:trPr>
        <w:tc>
          <w:tcPr>
            <w:tcW w:w="4727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  <w:tc>
          <w:tcPr>
            <w:tcW w:w="1233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  <w:tc>
          <w:tcPr>
            <w:tcW w:w="1214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  <w:tc>
          <w:tcPr>
            <w:tcW w:w="94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  <w:tc>
          <w:tcPr>
            <w:tcW w:w="1094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  <w:tc>
          <w:tcPr>
            <w:tcW w:w="945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</w:tr>
      <w:tr>
        <w:trPr>
          <w:trHeight w:val="975" w:hRule="atLeast"/>
        </w:trPr>
        <w:tc>
          <w:tcPr>
            <w:tcW w:w="4727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Назва продукту</w:t>
            </w:r>
          </w:p>
        </w:tc>
        <w:tc>
          <w:tcPr>
            <w:tcW w:w="1233" w:type="dxa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формат пляшки</w:t>
            </w:r>
          </w:p>
        </w:tc>
        <w:tc>
          <w:tcPr>
            <w:tcW w:w="121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кількість пляшок</w:t>
            </w:r>
          </w:p>
        </w:tc>
        <w:tc>
          <w:tcPr>
            <w:tcW w:w="94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ціна без ПДВ</w:t>
            </w:r>
          </w:p>
        </w:tc>
        <w:tc>
          <w:tcPr>
            <w:tcW w:w="109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val="uk-UA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В</w:t>
            </w:r>
            <w:r>
              <w:rPr>
                <w:rFonts w:ascii="Calibri" w:hAnsi="Calibri"/>
                <w:color w:val="000000"/>
                <w:lang w:val="uk-UA" w:eastAsia="ru-RU"/>
              </w:rPr>
              <w:t>артість грн.,з ПДВ</w:t>
            </w:r>
          </w:p>
        </w:tc>
        <w:tc>
          <w:tcPr>
            <w:tcW w:w="945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</w:tr>
      <w:tr>
        <w:trPr>
          <w:trHeight w:val="315" w:hRule="atLeast"/>
        </w:trPr>
        <w:tc>
          <w:tcPr>
            <w:tcW w:w="472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>Вода "</w:t>
            </w:r>
            <w:r>
              <w:rPr>
                <w:rFonts w:ascii="Calibri" w:hAnsi="Calibri"/>
                <w:i/>
                <w:iCs/>
                <w:color w:val="000000"/>
                <w:lang w:val="uk-UA" w:eastAsia="ru-RU"/>
              </w:rPr>
              <w:t>Боржомі” газована</w:t>
            </w: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lang w:val="uk-UA" w:eastAsia="ru-RU"/>
              </w:rPr>
              <w:t>0,5л</w:t>
            </w:r>
          </w:p>
        </w:tc>
        <w:tc>
          <w:tcPr>
            <w:tcW w:w="123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lang w:val="uk-UA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С</w:t>
            </w:r>
            <w:r>
              <w:rPr>
                <w:rFonts w:ascii="Calibri" w:hAnsi="Calibri"/>
                <w:color w:val="000000"/>
                <w:lang w:val="uk-UA" w:eastAsia="ru-RU"/>
              </w:rPr>
              <w:t>кло 0,5л</w:t>
            </w:r>
          </w:p>
        </w:tc>
        <w:tc>
          <w:tcPr>
            <w:tcW w:w="1214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lang w:val="uk-UA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</w:t>
            </w:r>
            <w:r>
              <w:rPr>
                <w:rFonts w:ascii="Calibri" w:hAnsi="Calibri"/>
                <w:color w:val="000000"/>
                <w:lang w:val="uk-UA" w:eastAsia="ru-RU"/>
              </w:rPr>
              <w:t>80</w:t>
            </w:r>
          </w:p>
        </w:tc>
        <w:tc>
          <w:tcPr>
            <w:tcW w:w="946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5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</w:tr>
      <w:tr>
        <w:trPr>
          <w:trHeight w:val="315" w:hRule="atLeast"/>
        </w:trPr>
        <w:tc>
          <w:tcPr>
            <w:tcW w:w="47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i/>
                <w:i/>
                <w:iCs/>
                <w:color w:val="000000"/>
                <w:lang w:val="ru-RU" w:eastAsia="ru-RU"/>
              </w:rPr>
            </w:pP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>Вода  " Моршинська" газована</w:t>
            </w:r>
          </w:p>
        </w:tc>
        <w:tc>
          <w:tcPr>
            <w:tcW w:w="12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ПЕТ 1,5л</w:t>
            </w:r>
          </w:p>
        </w:tc>
        <w:tc>
          <w:tcPr>
            <w:tcW w:w="12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260</w:t>
            </w:r>
          </w:p>
        </w:tc>
        <w:tc>
          <w:tcPr>
            <w:tcW w:w="9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5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</w:tr>
      <w:tr>
        <w:trPr>
          <w:trHeight w:val="315" w:hRule="atLeast"/>
        </w:trPr>
        <w:tc>
          <w:tcPr>
            <w:tcW w:w="47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i/>
                <w:i/>
                <w:iCs/>
                <w:color w:val="000000"/>
                <w:lang w:val="ru-RU" w:eastAsia="ru-RU"/>
              </w:rPr>
            </w:pP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>Вода  " Моршинська"слабо газована</w:t>
            </w:r>
          </w:p>
        </w:tc>
        <w:tc>
          <w:tcPr>
            <w:tcW w:w="12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ПЕТ 1,5л</w:t>
            </w:r>
          </w:p>
        </w:tc>
        <w:tc>
          <w:tcPr>
            <w:tcW w:w="12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260</w:t>
            </w:r>
          </w:p>
        </w:tc>
        <w:tc>
          <w:tcPr>
            <w:tcW w:w="9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5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</w:tr>
      <w:tr>
        <w:trPr>
          <w:trHeight w:val="315" w:hRule="atLeast"/>
        </w:trPr>
        <w:tc>
          <w:tcPr>
            <w:tcW w:w="47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i/>
                <w:i/>
                <w:iCs/>
                <w:color w:val="000000"/>
                <w:lang w:val="ru-RU" w:eastAsia="ru-RU"/>
              </w:rPr>
            </w:pP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>Вода  " Моршинська" негазована</w:t>
            </w:r>
          </w:p>
        </w:tc>
        <w:tc>
          <w:tcPr>
            <w:tcW w:w="12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ПЕТ 1,5л</w:t>
            </w:r>
          </w:p>
        </w:tc>
        <w:tc>
          <w:tcPr>
            <w:tcW w:w="12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260</w:t>
            </w:r>
          </w:p>
        </w:tc>
        <w:tc>
          <w:tcPr>
            <w:tcW w:w="9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5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</w:tr>
      <w:tr>
        <w:trPr>
          <w:trHeight w:val="300" w:hRule="atLeast"/>
        </w:trPr>
        <w:tc>
          <w:tcPr>
            <w:tcW w:w="47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i/>
                <w:i/>
                <w:iCs/>
                <w:color w:val="000000"/>
                <w:lang w:val="ru-RU" w:eastAsia="ru-RU"/>
              </w:rPr>
            </w:pP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>Вода  " Трускавецька" газована</w:t>
            </w:r>
          </w:p>
        </w:tc>
        <w:tc>
          <w:tcPr>
            <w:tcW w:w="12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ПЕТ 1,5л</w:t>
            </w:r>
          </w:p>
        </w:tc>
        <w:tc>
          <w:tcPr>
            <w:tcW w:w="12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280</w:t>
            </w:r>
          </w:p>
        </w:tc>
        <w:tc>
          <w:tcPr>
            <w:tcW w:w="9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5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</w:tr>
    </w:tbl>
    <w:p>
      <w:pPr>
        <w:pStyle w:val="Normal"/>
        <w:tabs>
          <w:tab w:val="left" w:pos="0" w:leader="none"/>
          <w:tab w:val="center" w:pos="4153" w:leader="none"/>
          <w:tab w:val="right" w:pos="8306" w:leader="none"/>
        </w:tabs>
        <w:ind w:firstLine="14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420" w:type="dxa"/>
        <w:jc w:val="left"/>
        <w:tblInd w:w="-9" w:type="dxa"/>
        <w:tblBorders>
          <w:top w:val="single" w:sz="4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8285"/>
        <w:gridCol w:w="1134"/>
      </w:tblGrid>
      <w:tr>
        <w:trPr>
          <w:trHeight w:val="110" w:hRule="atLeast"/>
        </w:trPr>
        <w:tc>
          <w:tcPr>
            <w:tcW w:w="828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snapToGrid w:val="false"/>
              <w:ind w:firstLine="14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left" w:pos="0" w:leader="none"/>
          <w:tab w:val="center" w:pos="4153" w:leader="none"/>
          <w:tab w:val="right" w:pos="830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XIII. ЮРИДИЧНІ АДРЕСИ, РЕКВІЗИТИ ТА ПІДПИСИ СТОРІН: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Style23"/>
        <w:ind w:left="574" w:hanging="0"/>
        <w:rPr>
          <w:b w:val="false"/>
          <w:b w:val="false"/>
          <w:sz w:val="24"/>
          <w:lang w:val="uk-UA"/>
        </w:rPr>
      </w:pPr>
      <w:r>
        <w:rPr>
          <w:b w:val="false"/>
          <w:sz w:val="24"/>
          <w:lang w:val="uk-UA"/>
        </w:rPr>
      </w:r>
    </w:p>
    <w:p>
      <w:pPr>
        <w:pStyle w:val="Style23"/>
        <w:ind w:left="480" w:hanging="0"/>
        <w:rPr>
          <w:sz w:val="24"/>
          <w:lang w:val="uk-UA"/>
        </w:rPr>
      </w:pPr>
      <w:r>
        <w:rPr>
          <w:sz w:val="24"/>
          <w:lang w:val="uk-UA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6"/>
        <w:gridCol w:w="453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Style23"/>
              <w:snapToGrid w:val="false"/>
              <w:ind w:firstLine="142"/>
              <w:rPr>
                <w:b w:val="false"/>
                <w:b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 xml:space="preserve">ПОКУПЕЦЬ  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Style23"/>
              <w:snapToGrid w:val="false"/>
              <w:ind w:firstLine="142"/>
              <w:rPr>
                <w:b w:val="false"/>
                <w:b w:val="false"/>
              </w:rPr>
            </w:pPr>
            <w:r>
              <w:rPr>
                <w:b w:val="false"/>
                <w:sz w:val="24"/>
                <w:lang w:val="uk-UA"/>
              </w:rPr>
              <w:t>ПРОДАВЕЦЬ</w:t>
            </w:r>
          </w:p>
        </w:tc>
      </w:tr>
      <w:tr>
        <w:trPr>
          <w:trHeight w:val="393" w:hRule="atLeast"/>
        </w:trPr>
        <w:tc>
          <w:tcPr>
            <w:tcW w:w="4926" w:type="dxa"/>
            <w:tcBorders/>
            <w:shd w:fill="auto" w:val="clear"/>
          </w:tcPr>
          <w:p>
            <w:pPr>
              <w:pStyle w:val="Style23"/>
              <w:snapToGrid w:val="false"/>
              <w:ind w:firstLine="142"/>
              <w:rPr/>
            </w:pPr>
            <w:r>
              <w:rPr>
                <w:b w:val="false"/>
                <w:sz w:val="24"/>
                <w:lang w:val="uk-UA"/>
              </w:rPr>
              <w:t xml:space="preserve">КП </w:t>
            </w:r>
            <w:r>
              <w:rPr>
                <w:b w:val="false"/>
                <w:sz w:val="24"/>
              </w:rPr>
              <w:t>“</w:t>
            </w:r>
            <w:r>
              <w:rPr>
                <w:b w:val="false"/>
                <w:sz w:val="24"/>
                <w:lang w:val="uk-UA"/>
              </w:rPr>
              <w:t>Червонограджитлокомунсервіс</w:t>
            </w:r>
            <w:r>
              <w:rPr>
                <w:b w:val="false"/>
                <w:sz w:val="24"/>
              </w:rPr>
              <w:t>”</w:t>
            </w:r>
          </w:p>
          <w:p>
            <w:pPr>
              <w:pStyle w:val="Style23"/>
              <w:ind w:firstLine="142"/>
              <w:rPr>
                <w:b w:val="false"/>
                <w:b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>80100 м. Червоноград, вул.Шевська, 1а</w:t>
            </w:r>
          </w:p>
          <w:p>
            <w:pPr>
              <w:pStyle w:val="Style23"/>
              <w:ind w:firstLine="142"/>
              <w:rPr/>
            </w:pPr>
            <w:r>
              <w:rPr>
                <w:b w:val="false"/>
                <w:sz w:val="24"/>
                <w:u w:val="single"/>
                <w:lang w:val="uk-UA"/>
              </w:rPr>
              <w:t xml:space="preserve">Західне ГРУ ПАТ </w:t>
            </w:r>
            <w:r>
              <w:rPr>
                <w:b w:val="false"/>
                <w:sz w:val="24"/>
                <w:u w:val="single"/>
              </w:rPr>
              <w:t>“</w:t>
            </w:r>
            <w:r>
              <w:rPr>
                <w:b w:val="false"/>
                <w:sz w:val="24"/>
                <w:u w:val="single"/>
                <w:lang w:val="uk-UA"/>
              </w:rPr>
              <w:t>ПриватБанк</w:t>
            </w:r>
            <w:r>
              <w:rPr>
                <w:b w:val="false"/>
                <w:sz w:val="24"/>
                <w:u w:val="single"/>
              </w:rPr>
              <w:t>”</w:t>
            </w:r>
          </w:p>
          <w:p>
            <w:pPr>
              <w:pStyle w:val="Style23"/>
              <w:ind w:firstLine="142"/>
              <w:rPr/>
            </w:pPr>
            <w:r>
              <w:rPr>
                <w:b w:val="false"/>
                <w:sz w:val="24"/>
                <w:szCs w:val="24"/>
                <w:u w:val="single"/>
                <w:lang w:val="uk-UA"/>
              </w:rPr>
              <w:t>р/р UA</w:t>
            </w:r>
            <w:r>
              <w:rPr>
                <w:b w:val="false"/>
                <w:sz w:val="24"/>
                <w:szCs w:val="24"/>
                <w:u w:val="single"/>
              </w:rPr>
              <w:t>533052990000026003021015847</w:t>
            </w:r>
          </w:p>
          <w:p>
            <w:pPr>
              <w:pStyle w:val="Normal"/>
              <w:ind w:firstLine="142"/>
              <w:jc w:val="center"/>
              <w:rPr>
                <w:u w:val="single"/>
              </w:rPr>
            </w:pPr>
            <w:r>
              <w:rPr>
                <w:u w:val="single"/>
              </w:rPr>
              <w:t>МФО 305299</w:t>
            </w:r>
          </w:p>
          <w:p>
            <w:pPr>
              <w:pStyle w:val="Style23"/>
              <w:ind w:firstLine="142"/>
              <w:rPr/>
            </w:pPr>
            <w:r>
              <w:rPr>
                <w:b w:val="false"/>
                <w:sz w:val="24"/>
                <w:u w:val="single"/>
                <w:lang w:val="uk-UA"/>
              </w:rPr>
              <w:t>ЄДРПОУ 31616100</w:t>
            </w:r>
          </w:p>
          <w:p>
            <w:pPr>
              <w:pStyle w:val="Style23"/>
              <w:snapToGrid w:val="false"/>
              <w:ind w:firstLine="142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  <w:szCs w:val="24"/>
                <w:lang w:val="uk-UA"/>
              </w:rPr>
              <w:t>ІПН 316161013137, витяг №1913134500056 з реєстру платників ПДВ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Style23"/>
              <w:snapToGrid w:val="false"/>
              <w:ind w:firstLine="142"/>
              <w:rPr>
                <w:b w:val="false"/>
                <w:b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>____________________________</w:t>
            </w:r>
          </w:p>
          <w:p>
            <w:pPr>
              <w:pStyle w:val="Style23"/>
              <w:snapToGrid w:val="false"/>
              <w:ind w:firstLine="142"/>
              <w:rPr>
                <w:b w:val="false"/>
                <w:b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>_____________________________</w:t>
            </w:r>
          </w:p>
          <w:p>
            <w:pPr>
              <w:pStyle w:val="Style23"/>
              <w:snapToGrid w:val="false"/>
              <w:ind w:firstLine="142"/>
              <w:rPr>
                <w:b w:val="false"/>
                <w:b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>______________________________</w:t>
            </w:r>
          </w:p>
          <w:p>
            <w:pPr>
              <w:pStyle w:val="Style23"/>
              <w:snapToGrid w:val="false"/>
              <w:ind w:firstLine="142"/>
              <w:rPr>
                <w:b w:val="false"/>
                <w:b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>_______________________________</w:t>
            </w:r>
          </w:p>
          <w:p>
            <w:pPr>
              <w:pStyle w:val="Style23"/>
              <w:snapToGrid w:val="false"/>
              <w:ind w:firstLine="142"/>
              <w:rPr>
                <w:b w:val="false"/>
                <w:b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 xml:space="preserve">_______________________________  </w:t>
            </w:r>
          </w:p>
          <w:p>
            <w:pPr>
              <w:pStyle w:val="Style23"/>
              <w:snapToGrid w:val="false"/>
              <w:ind w:firstLine="142"/>
              <w:rPr>
                <w:b w:val="false"/>
                <w:b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 xml:space="preserve">_______________________________  </w:t>
            </w:r>
          </w:p>
        </w:tc>
      </w:tr>
    </w:tbl>
    <w:p>
      <w:pPr>
        <w:pStyle w:val="Style22"/>
        <w:ind w:left="480" w:hanging="0"/>
        <w:rPr>
          <w:sz w:val="28"/>
          <w:lang w:val="uk-UA"/>
        </w:rPr>
      </w:pPr>
      <w:r>
        <w:rPr>
          <w:sz w:val="24"/>
          <w:lang w:val="uk-UA"/>
        </w:rPr>
        <w:t xml:space="preserve">Директор КП </w:t>
      </w:r>
      <w:r>
        <w:rPr>
          <w:sz w:val="24"/>
        </w:rPr>
        <w:t>“</w:t>
      </w:r>
      <w:r>
        <w:rPr>
          <w:sz w:val="24"/>
          <w:lang w:val="uk-UA"/>
        </w:rPr>
        <w:t>ЧЖКС</w:t>
      </w:r>
      <w:r>
        <w:rPr>
          <w:sz w:val="24"/>
        </w:rPr>
        <w:t>”</w:t>
      </w:r>
      <w:r>
        <w:rPr>
          <w:sz w:val="24"/>
          <w:lang w:val="uk-UA"/>
        </w:rPr>
        <w:t xml:space="preserve">                                     _____________________________</w:t>
      </w:r>
    </w:p>
    <w:p>
      <w:pPr>
        <w:pStyle w:val="Style22"/>
        <w:ind w:left="574" w:hanging="0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Style22"/>
        <w:ind w:left="574" w:hanging="0"/>
        <w:rPr>
          <w:sz w:val="24"/>
          <w:szCs w:val="24"/>
          <w:u w:val="single"/>
          <w:lang w:val="uk-UA"/>
        </w:rPr>
      </w:pPr>
      <w:r>
        <w:rPr>
          <w:sz w:val="28"/>
          <w:lang w:val="uk-UA"/>
        </w:rPr>
        <w:t>_____________</w:t>
        <w:tab/>
        <w:t>Ю.М. Кукоба</w:t>
        <w:tab/>
        <w:tab/>
        <w:t xml:space="preserve"> ________       ___________        </w:t>
      </w:r>
    </w:p>
    <w:p>
      <w:pPr>
        <w:pStyle w:val="Style22"/>
        <w:ind w:left="574" w:hanging="0"/>
        <w:rPr/>
      </w:pPr>
      <w:r>
        <w:rPr>
          <w:lang w:val="uk-UA"/>
        </w:rPr>
        <w:t>М.П.</w:t>
        <w:tab/>
        <w:tab/>
        <w:tab/>
        <w:tab/>
        <w:tab/>
        <w:tab/>
        <w:t xml:space="preserve">           М.П.</w:t>
      </w:r>
    </w:p>
    <w:sectPr>
      <w:type w:val="nextPage"/>
      <w:pgSz w:w="11906" w:h="16838"/>
      <w:pgMar w:left="1417" w:right="850" w:header="0" w:top="539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25a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paragraph" w:styleId="3" w:customStyle="1">
    <w:name w:val="Heading 3"/>
    <w:basedOn w:val="Normal"/>
    <w:link w:val="3"/>
    <w:qFormat/>
    <w:rsid w:val="00ca25a0"/>
    <w:pPr>
      <w:tabs>
        <w:tab w:val="left" w:pos="0" w:leader="none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Heading3"/>
    <w:qFormat/>
    <w:rsid w:val="00ca25a0"/>
    <w:rPr>
      <w:rFonts w:ascii="Times New Roman" w:hAnsi="Times New Roman" w:eastAsia="Times New Roman" w:cs="Times New Roman"/>
      <w:b/>
      <w:bCs/>
      <w:sz w:val="27"/>
      <w:szCs w:val="27"/>
      <w:lang w:val="uk-UA" w:eastAsia="zh-CN"/>
    </w:rPr>
  </w:style>
  <w:style w:type="character" w:styleId="Style13" w:customStyle="1">
    <w:name w:val="Основной текст Знак"/>
    <w:basedOn w:val="DefaultParagraphFont"/>
    <w:qFormat/>
    <w:rsid w:val="00ca25a0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ca25a0"/>
    <w:rPr>
      <w:rFonts w:ascii="Courier New" w:hAnsi="Courier New" w:eastAsia="Calibri" w:cs="Courier New"/>
      <w:sz w:val="20"/>
      <w:szCs w:val="20"/>
      <w:lang w:eastAsia="zh-CN"/>
    </w:rPr>
  </w:style>
  <w:style w:type="character" w:styleId="Style14" w:customStyle="1">
    <w:name w:val="Интернет-ссылка"/>
    <w:basedOn w:val="DefaultParagraphFont"/>
    <w:uiPriority w:val="99"/>
    <w:semiHidden/>
    <w:unhideWhenUsed/>
    <w:rsid w:val="00f822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2ae9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b212e"/>
    <w:rPr>
      <w:color w:val="808080"/>
    </w:rPr>
  </w:style>
  <w:style w:type="character" w:styleId="Style15" w:customStyle="1">
    <w:name w:val="Абзац списка Знак"/>
    <w:uiPriority w:val="99"/>
    <w:qFormat/>
    <w:locked/>
    <w:rsid w:val="00812d5b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paragraph" w:styleId="Style16" w:customStyle="1">
    <w:name w:val="Заголовок"/>
    <w:basedOn w:val="Normal"/>
    <w:next w:val="Style17"/>
    <w:qFormat/>
    <w:rsid w:val="00020714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ca25a0"/>
    <w:pPr>
      <w:spacing w:before="0" w:after="120"/>
    </w:pPr>
    <w:rPr/>
  </w:style>
  <w:style w:type="paragraph" w:styleId="Style18">
    <w:name w:val="List"/>
    <w:basedOn w:val="Style17"/>
    <w:rsid w:val="00020714"/>
    <w:pPr/>
    <w:rPr>
      <w:rFonts w:cs="Lucida Sans"/>
    </w:rPr>
  </w:style>
  <w:style w:type="paragraph" w:styleId="Style19" w:customStyle="1">
    <w:name w:val="Caption"/>
    <w:basedOn w:val="Normal"/>
    <w:qFormat/>
    <w:rsid w:val="00020714"/>
    <w:pPr>
      <w:suppressLineNumbers/>
      <w:spacing w:before="120" w:after="120"/>
    </w:pPr>
    <w:rPr>
      <w:rFonts w:cs="Lucida Sans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020714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ca25a0"/>
    <w:pPr>
      <w:spacing w:before="280" w:after="280"/>
    </w:pPr>
    <w:rPr/>
  </w:style>
  <w:style w:type="paragraph" w:styleId="HTMLPreformatted">
    <w:name w:val="HTML Preformatted"/>
    <w:basedOn w:val="Normal"/>
    <w:uiPriority w:val="99"/>
    <w:qFormat/>
    <w:rsid w:val="00ca25a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sz w:val="20"/>
      <w:szCs w:val="20"/>
      <w:lang w:val="ru-RU"/>
    </w:rPr>
  </w:style>
  <w:style w:type="paragraph" w:styleId="Style21" w:customStyle="1">
    <w:name w:val="Содержимое таблицы"/>
    <w:basedOn w:val="Normal"/>
    <w:qFormat/>
    <w:rsid w:val="00ca25a0"/>
    <w:pPr>
      <w:suppressLineNumbers/>
    </w:pPr>
    <w:rPr/>
  </w:style>
  <w:style w:type="paragraph" w:styleId="Docdata" w:customStyle="1">
    <w:name w:val="docdata"/>
    <w:basedOn w:val="Normal"/>
    <w:qFormat/>
    <w:rsid w:val="00ee1c84"/>
    <w:pPr>
      <w:suppressAutoHyphens w:val="false"/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99"/>
    <w:qFormat/>
    <w:rsid w:val="008552f0"/>
    <w:pPr>
      <w:spacing w:before="0" w:after="0"/>
      <w:ind w:left="720" w:hanging="0"/>
      <w:contextualSpacing/>
    </w:pPr>
    <w:rPr/>
  </w:style>
  <w:style w:type="paragraph" w:styleId="Style22" w:customStyle="1">
    <w:name w:val="ДинТекстОбыч"/>
    <w:basedOn w:val="Normal"/>
    <w:qFormat/>
    <w:rsid w:val="00345ecb"/>
    <w:pPr>
      <w:widowControl w:val="false"/>
      <w:ind w:firstLine="567"/>
      <w:jc w:val="both"/>
    </w:pPr>
    <w:rPr>
      <w:color w:val="000000"/>
      <w:sz w:val="22"/>
      <w:szCs w:val="20"/>
      <w:lang w:val="ru-RU"/>
    </w:rPr>
  </w:style>
  <w:style w:type="paragraph" w:styleId="Style23" w:customStyle="1">
    <w:name w:val="ДинРазделОбыч"/>
    <w:basedOn w:val="Style22"/>
    <w:qFormat/>
    <w:rsid w:val="00345ecb"/>
    <w:pPr>
      <w:ind w:hanging="0"/>
      <w:jc w:val="center"/>
    </w:pPr>
    <w:rPr>
      <w:b/>
    </w:rPr>
  </w:style>
  <w:style w:type="paragraph" w:styleId="C2ecb3f1f2f2e0e1ebe8f6b3" w:customStyle="1">
    <w:name w:val="Вc2мecіb3сf1тf2 тf2аe0бe1лebиe8цf6іb3"/>
    <w:basedOn w:val="Normal"/>
    <w:qFormat/>
    <w:rsid w:val="00345ecb"/>
    <w:pPr>
      <w:widowControl w:val="false"/>
    </w:pPr>
    <w:rPr>
      <w:rFonts w:ascii="Liberation Serif" w:hAnsi="Liberation Serif" w:cs="Liberation Serif"/>
      <w:color w:val="000000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ca2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6216-8998-4E7C-B6DA-793CEB63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LibreOffice/6.0.2.1$Windows_x86 LibreOffice_project/f7f06a8f319e4b62f9bc5095aa112a65d2f3ac89</Application>
  <Pages>4</Pages>
  <Words>1039</Words>
  <Characters>7414</Characters>
  <CharactersWithSpaces>8849</CharactersWithSpaces>
  <Paragraphs>146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2020-05-12T08:30:00Z</dcterms:created>
  <dc:creator>User</dc:creator>
  <dc:description/>
  <dc:language>ru-RU</dc:language>
  <cp:lastModifiedBy/>
  <cp:lastPrinted>2020-11-03T12:25:00Z</cp:lastPrinted>
  <dcterms:modified xsi:type="dcterms:W3CDTF">2022-04-27T08:53:01Z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