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 xml:space="preserve">ДОГОВІР № </w:t>
      </w: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 xml:space="preserve">добровільного страхування майна </w:t>
      </w:r>
    </w:p>
    <w:p w:rsidR="000B2C99" w:rsidRPr="000B2C99" w:rsidRDefault="000B2C99" w:rsidP="000B2C99">
      <w:pPr>
        <w:spacing w:after="0" w:line="240" w:lineRule="auto"/>
        <w:contextualSpacing/>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м. Київ                                                                                                                                                 «___»</w:t>
      </w:r>
      <w:r>
        <w:rPr>
          <w:rFonts w:ascii="Times New Roman" w:eastAsia="Calibri" w:hAnsi="Times New Roman" w:cs="Times New Roman"/>
          <w:b/>
          <w:sz w:val="20"/>
          <w:szCs w:val="20"/>
          <w:lang w:eastAsia="ru-RU"/>
        </w:rPr>
        <w:t xml:space="preserve">                  2022</w:t>
      </w:r>
      <w:r w:rsidRPr="000B2C99">
        <w:rPr>
          <w:rFonts w:ascii="Times New Roman" w:eastAsia="Calibri" w:hAnsi="Times New Roman" w:cs="Times New Roman"/>
          <w:b/>
          <w:sz w:val="20"/>
          <w:szCs w:val="20"/>
          <w:lang w:eastAsia="ru-RU"/>
        </w:rPr>
        <w:t>р.</w:t>
      </w:r>
    </w:p>
    <w:p w:rsidR="000B2C99" w:rsidRPr="000B2C99" w:rsidRDefault="000B2C99" w:rsidP="000B2C99">
      <w:pPr>
        <w:spacing w:after="0" w:line="240" w:lineRule="auto"/>
        <w:contextualSpacing/>
        <w:rPr>
          <w:rFonts w:ascii="Times New Roman" w:eastAsia="Calibri" w:hAnsi="Times New Roman" w:cs="Times New Roman"/>
          <w:b/>
          <w:sz w:val="20"/>
          <w:szCs w:val="20"/>
          <w:lang w:eastAsia="ru-RU"/>
        </w:rPr>
      </w:pPr>
    </w:p>
    <w:p w:rsidR="000B2C99" w:rsidRPr="000B2C99" w:rsidRDefault="000B2C99" w:rsidP="000B2C99">
      <w:pPr>
        <w:spacing w:after="0" w:line="240" w:lineRule="auto"/>
        <w:ind w:firstLine="720"/>
        <w:contextualSpacing/>
        <w:jc w:val="both"/>
        <w:rPr>
          <w:rFonts w:ascii="Times New Roman" w:eastAsia="Calibri" w:hAnsi="Times New Roman" w:cs="Times New Roman"/>
          <w:snapToGrid w:val="0"/>
          <w:sz w:val="20"/>
          <w:szCs w:val="20"/>
          <w:lang w:eastAsia="ru-RU"/>
        </w:rPr>
      </w:pPr>
      <w:r>
        <w:rPr>
          <w:rFonts w:ascii="Times New Roman" w:eastAsia="Calibri" w:hAnsi="Times New Roman" w:cs="Times New Roman"/>
          <w:b/>
          <w:sz w:val="20"/>
          <w:szCs w:val="20"/>
          <w:lang w:eastAsia="ru-RU"/>
        </w:rPr>
        <w:t>________________________________________________________</w:t>
      </w:r>
      <w:r w:rsidRPr="000B2C99">
        <w:rPr>
          <w:rFonts w:ascii="Times New Roman" w:eastAsia="Calibri" w:hAnsi="Times New Roman" w:cs="Times New Roman"/>
          <w:b/>
          <w:sz w:val="20"/>
          <w:szCs w:val="20"/>
          <w:lang w:eastAsia="ru-RU"/>
        </w:rPr>
        <w:t>,</w:t>
      </w:r>
      <w:r w:rsidRPr="000B2C99">
        <w:rPr>
          <w:rFonts w:ascii="Times New Roman" w:eastAsia="Calibri" w:hAnsi="Times New Roman" w:cs="Times New Roman"/>
          <w:sz w:val="20"/>
          <w:szCs w:val="20"/>
          <w:lang w:eastAsia="ru-RU"/>
        </w:rPr>
        <w:t xml:space="preserve"> надалі </w:t>
      </w:r>
      <w:r w:rsidRPr="000B2C99">
        <w:rPr>
          <w:rFonts w:ascii="Times New Roman" w:eastAsia="Calibri" w:hAnsi="Times New Roman" w:cs="Times New Roman"/>
          <w:b/>
          <w:sz w:val="20"/>
          <w:szCs w:val="20"/>
          <w:lang w:eastAsia="ru-RU"/>
        </w:rPr>
        <w:t>Страховик</w:t>
      </w:r>
      <w:r w:rsidRPr="000B2C99">
        <w:rPr>
          <w:rFonts w:ascii="Times New Roman" w:eastAsia="Calibri" w:hAnsi="Times New Roman" w:cs="Times New Roman"/>
          <w:sz w:val="20"/>
          <w:szCs w:val="20"/>
          <w:lang w:eastAsia="ru-RU"/>
        </w:rPr>
        <w:t>, в особі  генерального директора Бондаря Олександра Вікторовича, який діє на підставі Статуту</w:t>
      </w:r>
      <w:r w:rsidRPr="000B2C99">
        <w:rPr>
          <w:rFonts w:ascii="Times New Roman" w:eastAsia="Calibri" w:hAnsi="Times New Roman" w:cs="Times New Roman"/>
          <w:snapToGrid w:val="0"/>
          <w:sz w:val="20"/>
          <w:szCs w:val="20"/>
          <w:lang w:eastAsia="ru-RU"/>
        </w:rPr>
        <w:t>,</w:t>
      </w:r>
      <w:r w:rsidRPr="000B2C99">
        <w:rPr>
          <w:rFonts w:ascii="Times New Roman" w:eastAsia="Calibri" w:hAnsi="Times New Roman" w:cs="Times New Roman"/>
          <w:sz w:val="20"/>
          <w:szCs w:val="20"/>
          <w:lang w:eastAsia="ru-RU"/>
        </w:rPr>
        <w:t xml:space="preserve"> з однієї сторони, </w:t>
      </w:r>
      <w:r w:rsidRPr="000B2C99">
        <w:rPr>
          <w:rFonts w:ascii="Times New Roman" w:eastAsia="Calibri" w:hAnsi="Times New Roman" w:cs="Times New Roman"/>
          <w:snapToGrid w:val="0"/>
          <w:sz w:val="20"/>
          <w:szCs w:val="20"/>
          <w:lang w:eastAsia="ru-RU"/>
        </w:rPr>
        <w:t xml:space="preserve">та </w:t>
      </w:r>
    </w:p>
    <w:p w:rsidR="000B2C99" w:rsidRPr="000B2C99" w:rsidRDefault="000B2C99" w:rsidP="000B2C99">
      <w:pPr>
        <w:spacing w:after="0" w:line="240" w:lineRule="auto"/>
        <w:ind w:firstLine="720"/>
        <w:contextualSpacing/>
        <w:jc w:val="both"/>
        <w:rPr>
          <w:rFonts w:ascii="Times New Roman" w:eastAsia="Calibri" w:hAnsi="Times New Roman" w:cs="Times New Roman"/>
          <w:snapToGrid w:val="0"/>
          <w:sz w:val="20"/>
          <w:szCs w:val="20"/>
          <w:lang w:eastAsia="ru-RU"/>
        </w:rPr>
      </w:pPr>
      <w:r w:rsidRPr="000B2C99">
        <w:rPr>
          <w:rFonts w:ascii="Times New Roman" w:eastAsia="Calibri" w:hAnsi="Times New Roman" w:cs="Times New Roman"/>
          <w:b/>
          <w:snapToGrid w:val="0"/>
          <w:sz w:val="20"/>
          <w:szCs w:val="20"/>
          <w:lang w:eastAsia="ru-RU"/>
        </w:rPr>
        <w:t>Національна школа  суддів  України,</w:t>
      </w:r>
      <w:r w:rsidRPr="000B2C99">
        <w:rPr>
          <w:rFonts w:ascii="Times New Roman" w:eastAsia="Calibri" w:hAnsi="Times New Roman" w:cs="Times New Roman"/>
          <w:snapToGrid w:val="0"/>
          <w:sz w:val="20"/>
          <w:szCs w:val="20"/>
          <w:lang w:eastAsia="ru-RU"/>
        </w:rPr>
        <w:t xml:space="preserve"> надалі </w:t>
      </w:r>
      <w:r w:rsidRPr="000B2C99">
        <w:rPr>
          <w:rFonts w:ascii="Times New Roman" w:eastAsia="Calibri" w:hAnsi="Times New Roman" w:cs="Times New Roman"/>
          <w:b/>
          <w:snapToGrid w:val="0"/>
          <w:sz w:val="20"/>
          <w:szCs w:val="20"/>
          <w:lang w:eastAsia="ru-RU"/>
        </w:rPr>
        <w:t xml:space="preserve">Страхувальник, </w:t>
      </w:r>
      <w:r w:rsidRPr="000B2C99">
        <w:rPr>
          <w:rFonts w:ascii="Times New Roman" w:eastAsia="Calibri" w:hAnsi="Times New Roman" w:cs="Times New Roman"/>
          <w:snapToGrid w:val="0"/>
          <w:sz w:val="20"/>
          <w:szCs w:val="20"/>
          <w:lang w:eastAsia="ru-RU"/>
        </w:rPr>
        <w:t xml:space="preserve">в особі </w:t>
      </w:r>
      <w:r>
        <w:rPr>
          <w:rFonts w:ascii="Times New Roman" w:eastAsia="Calibri" w:hAnsi="Times New Roman" w:cs="Times New Roman"/>
          <w:snapToGrid w:val="0"/>
          <w:sz w:val="20"/>
          <w:szCs w:val="20"/>
          <w:lang w:eastAsia="ru-RU"/>
        </w:rPr>
        <w:t>________________________________________</w:t>
      </w:r>
      <w:r w:rsidRPr="000B2C99">
        <w:rPr>
          <w:rFonts w:ascii="Times New Roman" w:eastAsia="Calibri" w:hAnsi="Times New Roman" w:cs="Times New Roman"/>
          <w:snapToGrid w:val="0"/>
          <w:sz w:val="20"/>
          <w:szCs w:val="20"/>
          <w:lang w:eastAsia="ru-RU"/>
        </w:rPr>
        <w:t xml:space="preserve">, який діє на підставі наказу від 19.11.2013 № 178-к, з другої Сторони, </w:t>
      </w:r>
      <w:r w:rsidRPr="000B2C99">
        <w:rPr>
          <w:rFonts w:ascii="Times New Roman" w:eastAsia="Calibri" w:hAnsi="Times New Roman" w:cs="Times New Roman"/>
          <w:sz w:val="20"/>
          <w:szCs w:val="20"/>
          <w:lang w:eastAsia="ru-RU"/>
        </w:rPr>
        <w:t xml:space="preserve">іменовані разом надалі </w:t>
      </w:r>
      <w:r w:rsidRPr="000B2C99">
        <w:rPr>
          <w:rFonts w:ascii="Times New Roman" w:eastAsia="Calibri" w:hAnsi="Times New Roman" w:cs="Times New Roman"/>
          <w:b/>
          <w:sz w:val="20"/>
          <w:szCs w:val="20"/>
          <w:lang w:eastAsia="ru-RU"/>
        </w:rPr>
        <w:t>Сторони</w:t>
      </w:r>
      <w:r w:rsidRPr="000B2C99">
        <w:rPr>
          <w:rFonts w:ascii="Times New Roman" w:eastAsia="Calibri" w:hAnsi="Times New Roman" w:cs="Times New Roman"/>
          <w:sz w:val="20"/>
          <w:szCs w:val="20"/>
          <w:lang w:eastAsia="ru-RU"/>
        </w:rPr>
        <w:t>, уклали цей Договір добровільного страхування майна (надалі – Договір) про наступне:</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 УМОВИ ДОГОВОРУ</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 Страховик зобов’язується при настанні страхового випадку здійснити страхову виплату Страхувальнику, а Страхувальник зобов’язується сплатити страховий платіж у встановленому цим Договором розмірі та термін.</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val="ru-RU" w:eastAsia="ru-RU"/>
        </w:rPr>
        <w:t xml:space="preserve">1.2. Вигодонабувачем за цим Договором виступає: </w:t>
      </w:r>
      <w:r w:rsidRPr="000B2C99">
        <w:rPr>
          <w:rFonts w:ascii="Times New Roman" w:eastAsia="Calibri" w:hAnsi="Times New Roman" w:cs="Times New Roman"/>
          <w:b/>
          <w:sz w:val="20"/>
          <w:szCs w:val="20"/>
          <w:lang w:eastAsia="ru-RU"/>
        </w:rPr>
        <w:t xml:space="preserve">ТУ ДСА у Львівській області, </w:t>
      </w:r>
      <w:r w:rsidRPr="000B2C99">
        <w:rPr>
          <w:rFonts w:ascii="Times New Roman" w:eastAsia="Calibri" w:hAnsi="Times New Roman" w:cs="Times New Roman"/>
          <w:sz w:val="20"/>
          <w:szCs w:val="20"/>
          <w:lang w:eastAsia="ru-RU"/>
        </w:rPr>
        <w:t>місцезнаходження якого:                   м. Львів, вул. Драгоманова, 25.</w:t>
      </w:r>
    </w:p>
    <w:p w:rsidR="000B2C99" w:rsidRPr="000B2C99" w:rsidRDefault="000B2C99" w:rsidP="000B2C99">
      <w:pPr>
        <w:spacing w:after="0" w:line="240" w:lineRule="auto"/>
        <w:contextualSpacing/>
        <w:jc w:val="both"/>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 xml:space="preserve">Доказ майнового інтересу Вигодонабувача: </w:t>
      </w:r>
      <w:r w:rsidRPr="000B2C99">
        <w:rPr>
          <w:rFonts w:ascii="Times New Roman" w:eastAsia="Calibri" w:hAnsi="Times New Roman" w:cs="Times New Roman"/>
          <w:sz w:val="20"/>
          <w:szCs w:val="20"/>
          <w:lang w:eastAsia="ru-RU"/>
        </w:rPr>
        <w:t xml:space="preserve">Згідно Договору оренди № 87 від «03» липня 2017 року. </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1.3. Страховик відповідно до Правил добровільного страхування від вогневих ризиків та ризиків стихійних явищ від 07.11.2006 р. (Ліцензія серія АГ № 569164, безстрокова) та Правил добровільного страхування майна від 07.11.2006 р. (Ліцензія серія АГ № 569165, безстрокова) (надалі – Правила) та умов цього Договору здійснює страхування майна Страхувальника.</w:t>
      </w: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2. ПРЕДМЕТ СТРАХУВАННЯ</w:t>
      </w:r>
    </w:p>
    <w:p w:rsidR="000B2C99" w:rsidRPr="000B2C99" w:rsidRDefault="000B2C99" w:rsidP="000B2C99">
      <w:pPr>
        <w:numPr>
          <w:ilvl w:val="1"/>
          <w:numId w:val="1"/>
        </w:numPr>
        <w:tabs>
          <w:tab w:val="num" w:pos="0"/>
          <w:tab w:val="left" w:pos="42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Предметом страхування за цим Договором є майновий інтерес Страхувальника, пов’язаний з володінням, користуванням та розпорядженням майном, а саме: конструктивні елементи (без відповідальності за зовнішнє та внутрішнє оздоблення) нежитлових  (офісних) приміщень адміністративної будівлі за адресою: 79018 м. Львів, вул. Чоловського, 2, площею 285,5 кв. м.</w:t>
      </w:r>
    </w:p>
    <w:p w:rsidR="000B2C99" w:rsidRPr="000B2C99" w:rsidRDefault="000B2C99" w:rsidP="000B2C99">
      <w:pPr>
        <w:widowControl w:val="0"/>
        <w:tabs>
          <w:tab w:val="left" w:pos="42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2.2. Об’єкт, що є Предметом страхування, є застрахованими тільки на території місцезнаходження майна.  </w:t>
      </w:r>
    </w:p>
    <w:p w:rsidR="000B2C99" w:rsidRPr="000B2C99" w:rsidRDefault="000B2C99" w:rsidP="000B2C99">
      <w:pPr>
        <w:spacing w:after="0" w:line="240" w:lineRule="auto"/>
        <w:ind w:right="272" w:firstLine="288"/>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ind w:right="272" w:firstLine="288"/>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3. СТРАХОВА СУМА. ФРАНШИЗА</w:t>
      </w:r>
    </w:p>
    <w:p w:rsidR="000B2C99" w:rsidRPr="000B2C99" w:rsidRDefault="000B2C99" w:rsidP="000B2C99">
      <w:pPr>
        <w:tabs>
          <w:tab w:val="left" w:pos="567"/>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3.1. Загальна страхова сума майна, зазначеного у п. 2.1. цього Договору, становить: </w:t>
      </w:r>
    </w:p>
    <w:p w:rsidR="000B2C99" w:rsidRPr="000B2C99" w:rsidRDefault="000B2C99" w:rsidP="000B2C99">
      <w:pPr>
        <w:tabs>
          <w:tab w:val="left" w:pos="567"/>
          <w:tab w:val="left" w:pos="6946"/>
        </w:tabs>
        <w:spacing w:after="0" w:line="240" w:lineRule="auto"/>
        <w:contextualSpacing/>
        <w:jc w:val="both"/>
        <w:rPr>
          <w:rFonts w:ascii="Times New Roman" w:eastAsia="Calibri" w:hAnsi="Times New Roman" w:cs="Times New Roman"/>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i/>
          <w:sz w:val="20"/>
          <w:szCs w:val="20"/>
          <w:u w:val="single"/>
          <w:lang w:eastAsia="ru-RU"/>
        </w:rPr>
      </w:pPr>
      <w:r w:rsidRPr="000B2C99">
        <w:rPr>
          <w:rFonts w:ascii="Times New Roman" w:eastAsia="Calibri" w:hAnsi="Times New Roman" w:cs="Times New Roman"/>
          <w:b/>
          <w:i/>
          <w:sz w:val="20"/>
          <w:szCs w:val="20"/>
          <w:u w:val="single"/>
          <w:lang w:eastAsia="ru-RU"/>
        </w:rPr>
        <w:t>500 000,00 грн.</w:t>
      </w:r>
    </w:p>
    <w:p w:rsidR="000B2C99" w:rsidRPr="000B2C99" w:rsidRDefault="000B2C99" w:rsidP="000B2C99">
      <w:pPr>
        <w:spacing w:after="0" w:line="240" w:lineRule="auto"/>
        <w:ind w:firstLine="284"/>
        <w:contextualSpacing/>
        <w:jc w:val="center"/>
        <w:rPr>
          <w:rFonts w:ascii="Times New Roman" w:eastAsia="Calibri" w:hAnsi="Times New Roman" w:cs="Times New Roman"/>
          <w:b/>
          <w:i/>
          <w:sz w:val="20"/>
          <w:szCs w:val="20"/>
          <w:u w:val="single"/>
          <w:lang w:eastAsia="ru-RU"/>
        </w:rPr>
      </w:pPr>
      <w:r w:rsidRPr="000B2C99">
        <w:rPr>
          <w:rFonts w:ascii="Times New Roman" w:eastAsia="Calibri" w:hAnsi="Times New Roman" w:cs="Times New Roman"/>
          <w:b/>
          <w:i/>
          <w:sz w:val="20"/>
          <w:szCs w:val="20"/>
          <w:u w:val="single"/>
          <w:lang w:eastAsia="ru-RU"/>
        </w:rPr>
        <w:t>(П’ятсот тисяч гривень 00 копійок)</w:t>
      </w:r>
    </w:p>
    <w:p w:rsidR="000B2C99" w:rsidRPr="000B2C99" w:rsidRDefault="000B2C99" w:rsidP="000B2C99">
      <w:pPr>
        <w:spacing w:after="0" w:line="240" w:lineRule="auto"/>
        <w:ind w:firstLine="284"/>
        <w:contextualSpacing/>
        <w:jc w:val="center"/>
        <w:rPr>
          <w:rFonts w:ascii="Times New Roman" w:eastAsia="Calibri" w:hAnsi="Times New Roman" w:cs="Times New Roman"/>
          <w:b/>
          <w:i/>
          <w:sz w:val="20"/>
          <w:szCs w:val="20"/>
          <w:u w:val="single"/>
          <w:lang w:eastAsia="ru-RU"/>
        </w:rPr>
      </w:pPr>
    </w:p>
    <w:p w:rsidR="000B2C99" w:rsidRPr="000B2C99" w:rsidRDefault="000B2C99" w:rsidP="000B2C99">
      <w:pPr>
        <w:tabs>
          <w:tab w:val="left" w:pos="567"/>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3.2. </w:t>
      </w:r>
      <w:r w:rsidRPr="000B2C99">
        <w:rPr>
          <w:rFonts w:ascii="Times New Roman" w:eastAsia="Calibri" w:hAnsi="Times New Roman" w:cs="Times New Roman"/>
          <w:b/>
          <w:sz w:val="20"/>
          <w:szCs w:val="20"/>
          <w:lang w:eastAsia="ru-RU"/>
        </w:rPr>
        <w:t>Франшиза</w:t>
      </w:r>
      <w:r w:rsidRPr="000B2C99">
        <w:rPr>
          <w:rFonts w:ascii="Times New Roman" w:eastAsia="Calibri" w:hAnsi="Times New Roman" w:cs="Times New Roman"/>
          <w:sz w:val="20"/>
          <w:szCs w:val="20"/>
          <w:lang w:eastAsia="ru-RU"/>
        </w:rPr>
        <w:t xml:space="preserve"> складає  2 % від страхової суми по кожному об’єкту страхування, визначеному в п.2.1. Договору, та будь-якому збитку Страхувальника, який мав місце протягом дії цього Договору. Франшиза підлягає вирахуванню з суми страхового відшкодування.</w:t>
      </w:r>
    </w:p>
    <w:p w:rsidR="000B2C99" w:rsidRPr="000B2C99" w:rsidRDefault="000B2C99" w:rsidP="000B2C99">
      <w:pPr>
        <w:spacing w:after="0" w:line="240" w:lineRule="auto"/>
        <w:ind w:right="-176" w:firstLine="284"/>
        <w:contextualSpacing/>
        <w:jc w:val="center"/>
        <w:rPr>
          <w:rFonts w:ascii="Times New Roman" w:eastAsia="Calibri" w:hAnsi="Times New Roman" w:cs="Times New Roman"/>
          <w:b/>
          <w:sz w:val="20"/>
          <w:szCs w:val="20"/>
          <w:lang w:eastAsia="ru-RU"/>
        </w:rPr>
      </w:pPr>
    </w:p>
    <w:p w:rsidR="000B2C99" w:rsidRPr="000B2C99" w:rsidRDefault="000B2C99" w:rsidP="000B2C99">
      <w:pPr>
        <w:spacing w:after="0" w:line="240" w:lineRule="auto"/>
        <w:ind w:right="-176" w:firstLine="284"/>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4. ПЕРЕЛІК СТРАХОВИХ ВИПАДКІВ (ПОДІЙ)</w:t>
      </w:r>
    </w:p>
    <w:p w:rsidR="000B2C99" w:rsidRPr="000B2C99" w:rsidRDefault="000B2C99" w:rsidP="000B2C99">
      <w:pPr>
        <w:tabs>
          <w:tab w:val="num" w:pos="0"/>
          <w:tab w:val="left" w:pos="426"/>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4.1. Відповідно до цього Договору, Страховик відшкодовує прямі збитки Страхувальника, завдані йому при пошкоджені або знищенні застрахованого майна, що настали внаслідок:</w:t>
      </w:r>
    </w:p>
    <w:p w:rsidR="000B2C99" w:rsidRPr="000B2C99" w:rsidRDefault="000B2C99" w:rsidP="000B2C99">
      <w:pPr>
        <w:tabs>
          <w:tab w:val="num" w:pos="0"/>
          <w:tab w:val="left" w:pos="426"/>
          <w:tab w:val="left" w:pos="6946"/>
        </w:tabs>
        <w:spacing w:after="0" w:line="240" w:lineRule="auto"/>
        <w:ind w:right="21"/>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4.1.1. Пошкодження або знищення майна безпосередньо спричиненого вогнем, а саме:</w:t>
      </w:r>
    </w:p>
    <w:p w:rsidR="000B2C99" w:rsidRPr="000B2C99" w:rsidRDefault="000B2C99" w:rsidP="000B2C99">
      <w:pPr>
        <w:tabs>
          <w:tab w:val="num" w:pos="0"/>
          <w:tab w:val="left" w:pos="426"/>
          <w:tab w:val="left" w:pos="6946"/>
        </w:tabs>
        <w:spacing w:after="0" w:line="240" w:lineRule="auto"/>
        <w:ind w:right="21"/>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 вибуху (</w:t>
      </w:r>
      <w:r w:rsidRPr="000B2C99">
        <w:rPr>
          <w:rFonts w:ascii="Times New Roman" w:eastAsia="Calibri" w:hAnsi="Times New Roman" w:cs="Times New Roman"/>
          <w:sz w:val="20"/>
          <w:szCs w:val="20"/>
          <w:lang w:eastAsia="ru-RU"/>
        </w:rPr>
        <w:t>раптовий та миттєвий прояв сил, заснований на природній властивості газів та/або парів до розширення);</w:t>
      </w:r>
    </w:p>
    <w:p w:rsidR="000B2C99" w:rsidRPr="000B2C99" w:rsidRDefault="000B2C99" w:rsidP="000B2C99">
      <w:pPr>
        <w:tabs>
          <w:tab w:val="num" w:pos="0"/>
          <w:tab w:val="left" w:pos="426"/>
        </w:tabs>
        <w:spacing w:after="0" w:line="240" w:lineRule="auto"/>
        <w:ind w:right="21"/>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color w:val="000000"/>
          <w:sz w:val="20"/>
          <w:szCs w:val="20"/>
          <w:lang w:eastAsia="ru-RU"/>
        </w:rPr>
        <w:t>- пожежі (</w:t>
      </w:r>
      <w:r w:rsidRPr="000B2C99">
        <w:rPr>
          <w:rFonts w:ascii="Times New Roman" w:eastAsia="Calibri" w:hAnsi="Times New Roman" w:cs="Times New Roman"/>
          <w:sz w:val="20"/>
          <w:szCs w:val="20"/>
          <w:lang w:eastAsia="ru-RU"/>
        </w:rPr>
        <w:t>вогонь, що виник поза місцем, спеціально призначеним для його розведення і підтримки або, що поширився за його межі і здатний поширюватися самостійно);</w:t>
      </w:r>
    </w:p>
    <w:p w:rsidR="000B2C99" w:rsidRPr="000B2C99" w:rsidRDefault="000B2C99" w:rsidP="000B2C99">
      <w:pPr>
        <w:tabs>
          <w:tab w:val="num" w:pos="0"/>
          <w:tab w:val="left" w:pos="426"/>
          <w:tab w:val="left" w:pos="6946"/>
        </w:tabs>
        <w:spacing w:after="0" w:line="240" w:lineRule="auto"/>
        <w:ind w:right="21"/>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 удару блискавки (</w:t>
      </w:r>
      <w:r w:rsidRPr="000B2C99">
        <w:rPr>
          <w:rFonts w:ascii="Times New Roman" w:eastAsia="Calibri" w:hAnsi="Times New Roman" w:cs="Times New Roman"/>
          <w:sz w:val="20"/>
          <w:szCs w:val="20"/>
          <w:lang w:eastAsia="ru-RU"/>
        </w:rPr>
        <w:t>перехід розряду блискавки на застраховане майно з виникненням пожежі);</w:t>
      </w:r>
    </w:p>
    <w:p w:rsidR="000B2C99" w:rsidRPr="000B2C99" w:rsidRDefault="000B2C99" w:rsidP="000B2C99">
      <w:pPr>
        <w:tabs>
          <w:tab w:val="num" w:pos="0"/>
          <w:tab w:val="left" w:pos="426"/>
        </w:tabs>
        <w:spacing w:after="0" w:line="240" w:lineRule="auto"/>
        <w:ind w:right="21"/>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color w:val="000000"/>
          <w:sz w:val="20"/>
          <w:szCs w:val="20"/>
          <w:lang w:eastAsia="ru-RU"/>
        </w:rPr>
        <w:t>- корозійного газу (</w:t>
      </w:r>
      <w:r w:rsidRPr="000B2C99">
        <w:rPr>
          <w:rFonts w:ascii="Times New Roman" w:eastAsia="Calibri" w:hAnsi="Times New Roman" w:cs="Times New Roman"/>
          <w:sz w:val="20"/>
          <w:szCs w:val="20"/>
          <w:lang w:eastAsia="ru-RU"/>
        </w:rPr>
        <w:t>виділення газу, здатного завдати шкоди якостям застрахованого майна, що виник внаслідок раптового і несподіваного нагрівання полімерних матеріалів);</w:t>
      </w:r>
    </w:p>
    <w:p w:rsidR="000B2C99" w:rsidRPr="000B2C99" w:rsidRDefault="000B2C99" w:rsidP="000B2C99">
      <w:pPr>
        <w:tabs>
          <w:tab w:val="num" w:pos="0"/>
          <w:tab w:val="left" w:pos="426"/>
          <w:tab w:val="left" w:pos="6946"/>
        </w:tabs>
        <w:spacing w:after="0" w:line="240" w:lineRule="auto"/>
        <w:ind w:right="21"/>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 виділення сажі (</w:t>
      </w:r>
      <w:r w:rsidRPr="000B2C99">
        <w:rPr>
          <w:rFonts w:ascii="Times New Roman" w:eastAsia="Calibri" w:hAnsi="Times New Roman" w:cs="Times New Roman"/>
          <w:sz w:val="20"/>
          <w:szCs w:val="20"/>
          <w:lang w:eastAsia="ru-RU"/>
        </w:rPr>
        <w:t>виділення сажі в результаті пожежі (або тління));</w:t>
      </w:r>
    </w:p>
    <w:p w:rsidR="000B2C99" w:rsidRPr="000B2C99" w:rsidRDefault="000B2C99" w:rsidP="000B2C99">
      <w:pPr>
        <w:tabs>
          <w:tab w:val="num" w:pos="0"/>
          <w:tab w:val="left" w:pos="426"/>
          <w:tab w:val="left" w:pos="6946"/>
        </w:tabs>
        <w:spacing w:after="0" w:line="240" w:lineRule="auto"/>
        <w:ind w:right="21"/>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lastRenderedPageBreak/>
        <w:t>- задимлення (</w:t>
      </w:r>
      <w:r w:rsidRPr="000B2C99">
        <w:rPr>
          <w:rFonts w:ascii="Times New Roman" w:eastAsia="Calibri" w:hAnsi="Times New Roman" w:cs="Times New Roman"/>
          <w:sz w:val="20"/>
          <w:szCs w:val="20"/>
          <w:lang w:eastAsia="ru-RU"/>
        </w:rPr>
        <w:t>виділення диму в результаті пожежі (або тління)).</w:t>
      </w:r>
    </w:p>
    <w:p w:rsidR="000B2C99" w:rsidRPr="000B2C99" w:rsidRDefault="000B2C99" w:rsidP="000B2C99">
      <w:pPr>
        <w:tabs>
          <w:tab w:val="num" w:pos="0"/>
          <w:tab w:val="left" w:pos="426"/>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4.1.2. Пошкодження або знищення майна внаслідок стихійних лих (землетрус, оповзень, усідання грунту, каменепад, зсув, буря, вихор, ураган, шторм, смерч, надзвичайно низька температура, затоплення, повінь, снігопад, град, зливи, паводок, вихід підгрунтових вод, сель, удар блискавки, падіння льоду, дерев, стовпів, падіння метеоритів, астероїдів і інших небесних тіл)</w:t>
      </w:r>
      <w:r w:rsidRPr="000B2C99">
        <w:rPr>
          <w:rFonts w:ascii="Times New Roman" w:eastAsia="Calibri" w:hAnsi="Times New Roman" w:cs="Times New Roman"/>
          <w:sz w:val="20"/>
          <w:szCs w:val="20"/>
          <w:lang w:eastAsia="ru-RU"/>
        </w:rPr>
        <w:t>.</w:t>
      </w:r>
    </w:p>
    <w:p w:rsidR="000B2C99" w:rsidRPr="000B2C99" w:rsidRDefault="000B2C99" w:rsidP="000B2C99">
      <w:pPr>
        <w:tabs>
          <w:tab w:val="num" w:pos="0"/>
          <w:tab w:val="left" w:pos="426"/>
          <w:tab w:val="left" w:pos="6946"/>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sz w:val="20"/>
          <w:szCs w:val="20"/>
          <w:lang w:eastAsia="ru-RU"/>
        </w:rPr>
        <w:t xml:space="preserve">4.1.3. Пошкодження водою з водопровідних, каналізаційних, опалювальних систем і систем пожежегасіння, а також проникнення води з сусідніх приміщень які не належать Страхувальнику, в тому числі від випадків, передбачених п.4.1.1.- 4.1.2. </w:t>
      </w:r>
    </w:p>
    <w:p w:rsidR="000B2C99" w:rsidRPr="000B2C99" w:rsidRDefault="000B2C99" w:rsidP="000B2C99">
      <w:pPr>
        <w:shd w:val="clear" w:color="auto" w:fill="FFFFFF"/>
        <w:tabs>
          <w:tab w:val="left" w:pos="-142"/>
          <w:tab w:val="num" w:pos="0"/>
          <w:tab w:val="left" w:pos="360"/>
          <w:tab w:val="left" w:pos="426"/>
          <w:tab w:val="left" w:pos="900"/>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color w:val="000000"/>
          <w:sz w:val="20"/>
          <w:szCs w:val="20"/>
          <w:lang w:eastAsia="ru-RU"/>
        </w:rPr>
        <w:t xml:space="preserve">4.1.4. </w:t>
      </w:r>
      <w:r w:rsidRPr="000B2C99">
        <w:rPr>
          <w:rFonts w:ascii="Times New Roman" w:eastAsia="Calibri" w:hAnsi="Times New Roman" w:cs="Times New Roman"/>
          <w:sz w:val="20"/>
          <w:szCs w:val="20"/>
          <w:lang w:eastAsia="ru-RU"/>
        </w:rPr>
        <w:t>Протиправні дії третіх осіб – протиправна (неправомірна) навмисна дія третьої особи (третіх осіб) або спроба цієї дії, включаючи підпал.</w:t>
      </w:r>
    </w:p>
    <w:p w:rsidR="000B2C99" w:rsidRPr="000B2C99" w:rsidRDefault="000B2C99" w:rsidP="000B2C99">
      <w:pPr>
        <w:tabs>
          <w:tab w:val="left" w:pos="-142"/>
          <w:tab w:val="num" w:pos="0"/>
          <w:tab w:val="left" w:pos="42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Під протиправною навмисною дією розуміється будь-яке безпосереднє пошкодження або знищення майна третьою особою (третіми особами), за скоєння чого чинним законодавством передбачено кримінальну або адміністративну відповідальність.</w:t>
      </w:r>
    </w:p>
    <w:p w:rsidR="000B2C99" w:rsidRPr="000B2C99" w:rsidRDefault="000B2C99" w:rsidP="000B2C99">
      <w:pPr>
        <w:tabs>
          <w:tab w:val="left" w:pos="-142"/>
          <w:tab w:val="num" w:pos="0"/>
          <w:tab w:val="left" w:pos="42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Під підпалом розуміється умисне знищення або пошкодження майна третьою особою (третіми особами), вчинене шляхом підпалу, та/або що кваліфікується ст.194 Кримінального кодексу України. </w:t>
      </w:r>
    </w:p>
    <w:p w:rsidR="000B2C99" w:rsidRPr="000B2C99" w:rsidRDefault="000B2C99" w:rsidP="000B2C99">
      <w:pPr>
        <w:numPr>
          <w:ilvl w:val="0"/>
          <w:numId w:val="3"/>
        </w:numPr>
        <w:shd w:val="clear" w:color="auto" w:fill="FFFFFF"/>
        <w:tabs>
          <w:tab w:val="num" w:pos="0"/>
          <w:tab w:val="left" w:pos="360"/>
          <w:tab w:val="left" w:pos="426"/>
          <w:tab w:val="num" w:pos="1260"/>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 Викрадення - крадіжка зі зламом, грабіж, розбій, а також знищення, пошкодження майна в результаті спроб цих дій.</w:t>
      </w:r>
    </w:p>
    <w:p w:rsidR="000B2C99" w:rsidRPr="000B2C99" w:rsidRDefault="000B2C99" w:rsidP="000B2C99">
      <w:pPr>
        <w:numPr>
          <w:ilvl w:val="0"/>
          <w:numId w:val="3"/>
        </w:numPr>
        <w:shd w:val="clear" w:color="auto" w:fill="FFFFFF"/>
        <w:tabs>
          <w:tab w:val="num" w:pos="0"/>
          <w:tab w:val="left" w:pos="360"/>
          <w:tab w:val="left" w:pos="426"/>
          <w:tab w:val="num" w:pos="1260"/>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 Крадіжка зі зламом – таємне викрадення майна, поєднане з проникненням у приміщення, де знаходиться застраховане майно. </w:t>
      </w:r>
    </w:p>
    <w:p w:rsidR="000B2C99" w:rsidRPr="000B2C99" w:rsidRDefault="000B2C99" w:rsidP="000B2C99">
      <w:pPr>
        <w:numPr>
          <w:ilvl w:val="0"/>
          <w:numId w:val="3"/>
        </w:numPr>
        <w:shd w:val="clear" w:color="auto" w:fill="FFFFFF"/>
        <w:tabs>
          <w:tab w:val="num" w:pos="0"/>
          <w:tab w:val="left" w:pos="360"/>
          <w:tab w:val="left" w:pos="426"/>
          <w:tab w:val="num" w:pos="1260"/>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 Грабіж, розбій  - визнається таким, що мав місце у випадку: </w:t>
      </w:r>
    </w:p>
    <w:p w:rsidR="000B2C99" w:rsidRPr="000B2C99" w:rsidRDefault="000B2C99" w:rsidP="000B2C99">
      <w:pPr>
        <w:numPr>
          <w:ilvl w:val="1"/>
          <w:numId w:val="3"/>
        </w:numPr>
        <w:shd w:val="clear" w:color="auto" w:fill="FFFFFF"/>
        <w:tabs>
          <w:tab w:val="num" w:pos="0"/>
          <w:tab w:val="left" w:pos="360"/>
          <w:tab w:val="left" w:pos="426"/>
          <w:tab w:val="num" w:pos="567"/>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якщо мали місце дії третіх осіб, які можуть бути кваліфіковані статтями 186 або 187 Кримінального кодексу України, та/або </w:t>
      </w:r>
    </w:p>
    <w:p w:rsidR="000B2C99" w:rsidRPr="000B2C99" w:rsidRDefault="000B2C99" w:rsidP="000B2C99">
      <w:pPr>
        <w:numPr>
          <w:ilvl w:val="1"/>
          <w:numId w:val="3"/>
        </w:numPr>
        <w:shd w:val="clear" w:color="auto" w:fill="FFFFFF"/>
        <w:tabs>
          <w:tab w:val="num" w:pos="0"/>
          <w:tab w:val="left" w:pos="360"/>
          <w:tab w:val="left" w:pos="426"/>
          <w:tab w:val="num" w:pos="567"/>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якщо стосовно Страхувальника або його працівників/представників застосовується насильство з метою подолання їх опору проти незаконного заволодіння їх майном, а також у випадку, коли Страхувальник, його представник або працівник передає третій особі застраховане майно або допускає його вилучення без опору під загрозою нанесення шкоди життю та/або здоров’ю. </w:t>
      </w:r>
    </w:p>
    <w:p w:rsidR="000B2C99" w:rsidRPr="000B2C99" w:rsidRDefault="000B2C99" w:rsidP="000B2C99">
      <w:pPr>
        <w:tabs>
          <w:tab w:val="left" w:pos="6946"/>
        </w:tabs>
        <w:spacing w:after="0" w:line="240" w:lineRule="auto"/>
        <w:ind w:firstLine="567"/>
        <w:contextualSpacing/>
        <w:jc w:val="both"/>
        <w:rPr>
          <w:rFonts w:ascii="Times New Roman" w:eastAsia="Times New Roman" w:hAnsi="Times New Roman" w:cs="Times New Roman"/>
          <w:color w:val="000000"/>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5. ВИНЯТКИ ЗА СТРАХОВИМИ ВИПАДКАМИ ТА ОБМЕЖЕННЯ СТРАХУВАННЯ</w:t>
      </w:r>
    </w:p>
    <w:p w:rsidR="000B2C99" w:rsidRPr="000B2C99" w:rsidRDefault="000B2C99" w:rsidP="000B2C99">
      <w:pPr>
        <w:tabs>
          <w:tab w:val="num" w:pos="0"/>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5.1. Страховик не відшкодовує Страхувальнику збитки, завдані йому при пошкоджені або знищенні застрахованого майна, що настали внаслідок:</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5.1.1. Обробки вогнем, теплом або інший термічний вплив на майно з метою переробки або з іншою метою (сушіння, варіння, прасування, коптіння, смаження, гаряча обробка, плавлення, деструкція, піроліз).</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5.1.2. Пошкодження тиском, який виник не внаслідок вибуху, а також обробка вибухом або тиском у виробничих або інших цілях (зварювання вибухом, нанесення покрить ударною хвилею, зміцнення матеріалів вибухом, пересування вибухом, синтез речовини під час вибуху, вибухи в камерах згоряння двигунів різного типу, штамповка тиском, лиття під тиском і т. ін.).</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5.1.3. Застосування вибухових речовин (динаміт, тротил та ін.) та інших хімічних сполук або суміші речовин, здатних до швидкої екзотермічної реакції, що супроводжується виділенням великої кількості тепла або газів, навмисно призначених для проведення вибухів у тій чи іншій формі, або для екзотермічних реакцій в режимі теплового вибуху, саморозповсюджуючого високотемпературного синтезу, спалювання з метою отримання енергії тощо.</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sz w:val="20"/>
          <w:szCs w:val="20"/>
          <w:lang w:eastAsia="ru-RU"/>
        </w:rPr>
        <w:t xml:space="preserve">5.1.4. Удару блискавки по електричних пристроях, за виключенням безпосереднього переходу розряду блискавки на майно та вибуху в результаті удару блискавки.  </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5.1.5. Умислу або недбалості Страхувальника (в тому числі з метою збільшення розміру збитків).</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5.1.6. Порушення встановлених законом або іншими нормативними актами правил техніки безпеки, технологій виробництва або інших нормативів, встановлених по відношенню до окремих видів майна.</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5.1.7. Невідворотних в процесі роботи або ті, що природно випливають з неї, випадки самозапалювання, бродіння, корозії, гниття, природного зносу або інші природні властивості деяких предметів.</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5.1.8. Арешту, конфіскації та інших законних та юридично чинних в період чинності договору страхування дії військових або цивільних влад.</w:t>
      </w:r>
    </w:p>
    <w:p w:rsidR="000B2C99" w:rsidRPr="000B2C99" w:rsidRDefault="000B2C99" w:rsidP="000B2C99">
      <w:pPr>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5.1.9. Застосування ядерної зброї, вплив проникаючої радіації, радіоактивного забруднення будь-яким ядерним паливом або відходами внаслідок згоряння ядерного палива.</w:t>
      </w:r>
    </w:p>
    <w:p w:rsidR="000B2C99" w:rsidRPr="000B2C99" w:rsidRDefault="000B2C99" w:rsidP="000B2C99">
      <w:pPr>
        <w:tabs>
          <w:tab w:val="num" w:pos="0"/>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5.2. Страховик не відшкодовує фінансові збитки Страхувальника, що виникли внаслідок перерви у виробництві, яка настала в результаті пошкодження або знищення застрахованого майна. </w:t>
      </w:r>
    </w:p>
    <w:p w:rsidR="000B2C99" w:rsidRPr="000B2C99" w:rsidRDefault="000B2C99" w:rsidP="000B2C99">
      <w:pPr>
        <w:spacing w:after="0" w:line="240" w:lineRule="auto"/>
        <w:contextualSpacing/>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6. РОЗМІР СТРАХОВОГО ПЛАТЕЖУ ТА ПОРЯДОК СПЛАТИ</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6.1. Страховий тариф по об’єкту страхування визначається у розмірі:</w:t>
      </w:r>
    </w:p>
    <w:p w:rsidR="000B2C99" w:rsidRPr="000B2C99" w:rsidRDefault="000B2C99" w:rsidP="000B2C99">
      <w:pPr>
        <w:spacing w:after="0" w:line="240" w:lineRule="auto"/>
        <w:contextualSpacing/>
        <w:jc w:val="center"/>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за страховими ризиками, передбаченими п.4.1.1.-4.1.2.  – 0,0582 %;</w:t>
      </w:r>
    </w:p>
    <w:p w:rsidR="000B2C99" w:rsidRPr="000B2C99" w:rsidRDefault="000B2C99" w:rsidP="000B2C99">
      <w:pPr>
        <w:spacing w:after="0" w:line="240" w:lineRule="auto"/>
        <w:contextualSpacing/>
        <w:jc w:val="center"/>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за страховими ризиками, передбаченими п.4.1.3.-4.1.4.  – 0,0388 %.</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lastRenderedPageBreak/>
        <w:t>6.2. Страховий платіж який підлягає перерахуванню Страховику, складає:</w:t>
      </w:r>
    </w:p>
    <w:p w:rsidR="000B2C99" w:rsidRPr="000B2C99" w:rsidRDefault="000B2C99" w:rsidP="000B2C99">
      <w:pPr>
        <w:spacing w:after="0" w:line="240" w:lineRule="auto"/>
        <w:contextualSpacing/>
        <w:jc w:val="center"/>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за страховими ризиками, передбаченими п.4.1.1.-4.1.2. – 291,00</w:t>
      </w:r>
      <w:r w:rsidRPr="000B2C99">
        <w:rPr>
          <w:rFonts w:ascii="Times New Roman" w:eastAsia="Calibri" w:hAnsi="Times New Roman" w:cs="Times New Roman"/>
          <w:color w:val="000000"/>
          <w:sz w:val="20"/>
          <w:szCs w:val="20"/>
          <w:lang w:eastAsia="ru-RU"/>
        </w:rPr>
        <w:t xml:space="preserve"> </w:t>
      </w:r>
      <w:r w:rsidRPr="000B2C99">
        <w:rPr>
          <w:rFonts w:ascii="Times New Roman" w:eastAsia="Calibri" w:hAnsi="Times New Roman" w:cs="Times New Roman"/>
          <w:sz w:val="20"/>
          <w:szCs w:val="20"/>
          <w:lang w:eastAsia="ru-RU"/>
        </w:rPr>
        <w:t>грн.</w:t>
      </w:r>
    </w:p>
    <w:p w:rsidR="000B2C99" w:rsidRPr="000B2C99" w:rsidRDefault="000B2C99" w:rsidP="000B2C99">
      <w:pPr>
        <w:spacing w:after="0" w:line="240" w:lineRule="auto"/>
        <w:contextualSpacing/>
        <w:jc w:val="center"/>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за страховими ризиками, передбаченими п.4.1.3.-4.1.4. – 194,00</w:t>
      </w:r>
      <w:r w:rsidRPr="000B2C99">
        <w:rPr>
          <w:rFonts w:ascii="Times New Roman" w:eastAsia="Calibri" w:hAnsi="Times New Roman" w:cs="Times New Roman"/>
          <w:color w:val="000000"/>
          <w:sz w:val="20"/>
          <w:szCs w:val="20"/>
          <w:lang w:eastAsia="ru-RU"/>
        </w:rPr>
        <w:t xml:space="preserve"> </w:t>
      </w:r>
      <w:r w:rsidRPr="000B2C99">
        <w:rPr>
          <w:rFonts w:ascii="Times New Roman" w:eastAsia="Calibri" w:hAnsi="Times New Roman" w:cs="Times New Roman"/>
          <w:sz w:val="20"/>
          <w:szCs w:val="20"/>
          <w:lang w:eastAsia="ru-RU"/>
        </w:rPr>
        <w:t>грн.</w:t>
      </w: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Загальний розмір страхового платежу складає: </w:t>
      </w:r>
    </w:p>
    <w:p w:rsidR="000B2C99" w:rsidRPr="000B2C99" w:rsidRDefault="000B2C99" w:rsidP="000B2C99">
      <w:pPr>
        <w:spacing w:after="0" w:line="240" w:lineRule="auto"/>
        <w:contextualSpacing/>
        <w:jc w:val="center"/>
        <w:rPr>
          <w:rFonts w:ascii="Times New Roman" w:eastAsia="Calibri" w:hAnsi="Times New Roman" w:cs="Times New Roman"/>
          <w:b/>
          <w:i/>
          <w:sz w:val="20"/>
          <w:szCs w:val="20"/>
          <w:u w:val="single"/>
          <w:lang w:eastAsia="ru-RU"/>
        </w:rPr>
      </w:pPr>
      <w:r>
        <w:rPr>
          <w:rFonts w:ascii="Times New Roman" w:eastAsia="Calibri" w:hAnsi="Times New Roman" w:cs="Times New Roman"/>
          <w:b/>
          <w:i/>
          <w:sz w:val="20"/>
          <w:szCs w:val="20"/>
          <w:u w:val="single"/>
          <w:lang w:eastAsia="ru-RU"/>
        </w:rPr>
        <w:t>_______________________________________________</w:t>
      </w:r>
    </w:p>
    <w:p w:rsidR="000B2C99" w:rsidRPr="000B2C99" w:rsidRDefault="000B2C99" w:rsidP="000B2C99">
      <w:pPr>
        <w:spacing w:after="0" w:line="240" w:lineRule="auto"/>
        <w:contextualSpacing/>
        <w:jc w:val="center"/>
        <w:rPr>
          <w:rFonts w:ascii="Times New Roman" w:eastAsia="Calibri" w:hAnsi="Times New Roman" w:cs="Times New Roman"/>
          <w:b/>
          <w:i/>
          <w:sz w:val="20"/>
          <w:szCs w:val="20"/>
          <w:u w:val="single"/>
          <w:lang w:eastAsia="ru-RU"/>
        </w:rPr>
      </w:pPr>
    </w:p>
    <w:p w:rsidR="000B2C99" w:rsidRPr="000B2C99" w:rsidRDefault="000B2C99" w:rsidP="000B2C99">
      <w:pPr>
        <w:spacing w:after="0" w:line="240" w:lineRule="auto"/>
        <w:contextualSpacing/>
        <w:jc w:val="both"/>
        <w:rPr>
          <w:rFonts w:ascii="Times New Roman" w:eastAsia="Calibri" w:hAnsi="Times New Roman" w:cs="Times New Roman"/>
          <w:b/>
          <w:sz w:val="20"/>
          <w:szCs w:val="20"/>
          <w:lang w:eastAsia="ru-RU"/>
        </w:rPr>
      </w:pPr>
      <w:r w:rsidRPr="000B2C99">
        <w:rPr>
          <w:rFonts w:ascii="Times New Roman" w:eastAsia="Calibri" w:hAnsi="Times New Roman" w:cs="Times New Roman"/>
          <w:sz w:val="20"/>
          <w:szCs w:val="20"/>
          <w:lang w:eastAsia="ru-RU"/>
        </w:rPr>
        <w:t xml:space="preserve">6.3. Страхувальник сплачує страховий платіж Страховику шляхом перерахування грошових коштів на банківський рахунок Страховика: </w:t>
      </w:r>
    </w:p>
    <w:p w:rsidR="000B2C99" w:rsidRPr="000B2C99" w:rsidRDefault="000B2C99" w:rsidP="000B2C99">
      <w:pPr>
        <w:spacing w:after="0" w:line="240" w:lineRule="auto"/>
        <w:ind w:firstLine="284"/>
        <w:contextualSpacing/>
        <w:jc w:val="both"/>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7. СТРОК ДІЇ ДОГОВОРУ СТРАХУВАННЯ</w:t>
      </w:r>
    </w:p>
    <w:p w:rsidR="000B2C99" w:rsidRPr="000B2C99" w:rsidRDefault="000B2C99" w:rsidP="000B2C99">
      <w:pPr>
        <w:tabs>
          <w:tab w:val="left" w:pos="6096"/>
          <w:tab w:val="left" w:pos="8364"/>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7.1. Даний Договір набуває чинності </w:t>
      </w:r>
      <w:r>
        <w:rPr>
          <w:rFonts w:ascii="Times New Roman" w:eastAsia="Calibri" w:hAnsi="Times New Roman" w:cs="Times New Roman"/>
          <w:sz w:val="20"/>
          <w:szCs w:val="20"/>
          <w:lang w:eastAsia="ru-RU"/>
        </w:rPr>
        <w:t>_________________________________________________</w:t>
      </w:r>
    </w:p>
    <w:p w:rsidR="000B2C99" w:rsidRPr="000B2C99" w:rsidRDefault="000B2C99" w:rsidP="000B2C99">
      <w:pPr>
        <w:tabs>
          <w:tab w:val="left" w:pos="6096"/>
          <w:tab w:val="left" w:pos="8364"/>
        </w:tabs>
        <w:spacing w:after="0" w:line="240" w:lineRule="auto"/>
        <w:contextualSpacing/>
        <w:jc w:val="both"/>
        <w:rPr>
          <w:rFonts w:ascii="Times New Roman" w:eastAsia="Calibri" w:hAnsi="Times New Roman" w:cs="Times New Roman"/>
          <w:b/>
          <w:sz w:val="20"/>
          <w:szCs w:val="20"/>
          <w:lang w:eastAsia="ru-RU"/>
        </w:rPr>
      </w:pPr>
      <w:r w:rsidRPr="000B2C99">
        <w:rPr>
          <w:rFonts w:ascii="Times New Roman" w:eastAsia="Calibri" w:hAnsi="Times New Roman" w:cs="Times New Roman"/>
          <w:sz w:val="20"/>
          <w:szCs w:val="20"/>
          <w:lang w:eastAsia="ru-RU"/>
        </w:rPr>
        <w:t xml:space="preserve">7.2. Відповідальність Страховика починається </w:t>
      </w:r>
      <w:r>
        <w:rPr>
          <w:rFonts w:ascii="Times New Roman" w:eastAsia="Calibri" w:hAnsi="Times New Roman" w:cs="Times New Roman"/>
          <w:sz w:val="20"/>
          <w:szCs w:val="20"/>
          <w:lang w:eastAsia="ru-RU"/>
        </w:rPr>
        <w:t>_________________________________________</w:t>
      </w:r>
    </w:p>
    <w:p w:rsidR="000B2C99" w:rsidRPr="000B2C99" w:rsidRDefault="000B2C99" w:rsidP="000B2C99">
      <w:pPr>
        <w:tabs>
          <w:tab w:val="left" w:pos="6096"/>
          <w:tab w:val="left" w:pos="8364"/>
        </w:tabs>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8. ПОРЯДОК ЗМІНИ І ПРИПИНЕННЯ ДІЇ ДОГОВОРУ</w:t>
      </w:r>
    </w:p>
    <w:p w:rsidR="000B2C99" w:rsidRPr="000B2C99" w:rsidRDefault="000B2C99" w:rsidP="000B2C99">
      <w:pPr>
        <w:tabs>
          <w:tab w:val="left" w:pos="6946"/>
        </w:tabs>
        <w:spacing w:after="0" w:line="240" w:lineRule="auto"/>
        <w:ind w:right="48"/>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8.1. Всі зміни та доповнення до цього Договору є чинними та становлять його невід’ємну частину за умови їх письмового оформлення та підписання повноважними представниками Сторін.</w:t>
      </w: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8.2. Дія цього Договору страхування припиняється за згодою Сторін, а також в разі:</w:t>
      </w: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8.2.1. Закінчення терміну дії;</w:t>
      </w: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8.2.2. Виконання Страховиком зобов'язань перед Страхувальником в повному обсязі;</w:t>
      </w: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8.2.3. Ліквідації Страховика в порядку, встановленому законодавством України;</w:t>
      </w: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8.2.4. Прийняття судового рішення про визнання цього Договору страхування недійсним;</w:t>
      </w:r>
    </w:p>
    <w:p w:rsidR="000B2C99" w:rsidRPr="000B2C99" w:rsidRDefault="000B2C99" w:rsidP="000B2C99">
      <w:pPr>
        <w:spacing w:after="0" w:line="240" w:lineRule="auto"/>
        <w:contextualSpacing/>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8.2.5. В інших випадках, передбачених законодавством України.</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8.3. Дія цього Договору може бути достроково припинена за вимогою Страхувальника або Страховика.</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Про намір достроково припинити дію даного Договору будь-яка сторона зобов'язана повідомити іншу не пізніше ніж за 30 днів до дати припинення дії Договору.</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8.3.1. 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з вирахуванням нормативних витрат на ведення справи, та фактичних виплат страхового відшкодування, що було здійснено за цим Договором.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8.3.2. 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з вирахуванням нормативних витрат на ведення справи, фактичних виплат сум страхового відшкодування, що були здійснені за цим Договором. </w:t>
      </w:r>
    </w:p>
    <w:p w:rsidR="000B2C99" w:rsidRPr="000B2C99" w:rsidRDefault="000B2C99" w:rsidP="000B2C99">
      <w:pPr>
        <w:spacing w:after="0" w:line="240" w:lineRule="auto"/>
        <w:ind w:right="-15" w:firstLine="284"/>
        <w:contextualSpacing/>
        <w:jc w:val="both"/>
        <w:rPr>
          <w:rFonts w:ascii="Times New Roman" w:eastAsia="Calibri" w:hAnsi="Times New Roman" w:cs="Times New Roman"/>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color w:val="000000"/>
          <w:sz w:val="20"/>
          <w:szCs w:val="20"/>
          <w:lang w:eastAsia="ru-RU"/>
        </w:rPr>
      </w:pPr>
      <w:r w:rsidRPr="000B2C99">
        <w:rPr>
          <w:rFonts w:ascii="Times New Roman" w:eastAsia="Calibri" w:hAnsi="Times New Roman" w:cs="Times New Roman"/>
          <w:b/>
          <w:color w:val="000000"/>
          <w:sz w:val="20"/>
          <w:szCs w:val="20"/>
          <w:lang w:eastAsia="ru-RU"/>
        </w:rPr>
        <w:t>9. ОБОВ’ЯЗКИ ТА ПРАВА СТОРІН</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b/>
          <w:color w:val="000000"/>
          <w:sz w:val="20"/>
          <w:szCs w:val="20"/>
          <w:lang w:eastAsia="ru-RU"/>
        </w:rPr>
      </w:pPr>
      <w:r w:rsidRPr="000B2C99">
        <w:rPr>
          <w:rFonts w:ascii="Times New Roman" w:eastAsia="Calibri" w:hAnsi="Times New Roman" w:cs="Times New Roman"/>
          <w:b/>
          <w:color w:val="000000"/>
          <w:sz w:val="20"/>
          <w:szCs w:val="20"/>
          <w:lang w:eastAsia="ru-RU"/>
        </w:rPr>
        <w:t>9.1. Страховик зобов’язаний:</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9.1.1. Ознайомити Страхувальника з умовами та правилами страхування;</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sz w:val="20"/>
          <w:szCs w:val="20"/>
          <w:lang w:eastAsia="ru-RU"/>
        </w:rPr>
        <w:t>9.1.2. Протягом двох робочих днів, як тільки дізнається про настання страхового випадку, вжити заходів для оформлення всіх необхідних документів для своєчасної виплати страхового відшкодування Страхувальнику;</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sz w:val="20"/>
          <w:szCs w:val="20"/>
          <w:lang w:eastAsia="ru-RU"/>
        </w:rPr>
        <w:t>9.1.3. При настанні страхового випадку здійснити виплату страхового відшкодування Страхувальнику у строк, передбачений цим Договором, при умові надання Страхувальником Страховику всіх належним чином оформлених документів;</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9.1.4. На підставі заяви Страхувальника, у разі здійснення ним заходів що зменшили страховий ризик або збільшення вартості майна, укласти додаткову угоду до Договору страхування.</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9.1.5. Тримати в таємниці відомості про Страхувальника та його майновий стан за винятком випадків, передбачених законодавством України.</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b/>
          <w:color w:val="000000"/>
          <w:sz w:val="20"/>
          <w:szCs w:val="20"/>
          <w:lang w:eastAsia="ru-RU"/>
        </w:rPr>
      </w:pPr>
      <w:r w:rsidRPr="000B2C99">
        <w:rPr>
          <w:rFonts w:ascii="Times New Roman" w:eastAsia="Calibri" w:hAnsi="Times New Roman" w:cs="Times New Roman"/>
          <w:b/>
          <w:color w:val="000000"/>
          <w:sz w:val="20"/>
          <w:szCs w:val="20"/>
          <w:lang w:eastAsia="ru-RU"/>
        </w:rPr>
        <w:t>9.2. Страховик має право:</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9.2.1. В узгоджений із Страхувальником час перевіряти стан застрахованого майна, дотримання Страхувальником правил (норм) безпеки, технології виробництва в частині, яка забезпечує його безпеку, а також відповідність повідомлених йому Страхувальником відомостей про об’єкт страхування дійсним обставинам, незалежно від того, чи змінилися умови страхування.</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sz w:val="20"/>
          <w:szCs w:val="20"/>
          <w:lang w:eastAsia="ru-RU"/>
        </w:rPr>
        <w:t>9.2.2. У разі необхідності робити запити про відомості, пов'язані із страховим випадком, до правоохоронних органів, банків, медичних закладів та інших підприємств, установ і організацій, що володіють інформацією про обставини страхового випадку, а також самостійно з'ясовувати причини і обставини страхового випадку;</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sz w:val="20"/>
          <w:szCs w:val="20"/>
          <w:lang w:eastAsia="ru-RU"/>
        </w:rPr>
        <w:t>9.2.3. Регресної вимоги до особи, винної у настанні страхового випадку та завданні збитку.</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sz w:val="20"/>
          <w:szCs w:val="20"/>
          <w:lang w:eastAsia="ru-RU"/>
        </w:rPr>
        <w:t>9.2.4. Відстрочити виплату страхового відшкодування на умовах передбачених цим Договором.</w:t>
      </w:r>
    </w:p>
    <w:p w:rsidR="000B2C99" w:rsidRPr="000B2C99" w:rsidRDefault="000B2C99" w:rsidP="000B2C99">
      <w:pPr>
        <w:tabs>
          <w:tab w:val="left" w:pos="9639"/>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9.2.5. Відмовити у виплаті страхового відшкодування на умовах передбачених цим Договором.</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b/>
          <w:color w:val="000000"/>
          <w:sz w:val="20"/>
          <w:szCs w:val="20"/>
          <w:lang w:eastAsia="ru-RU"/>
        </w:rPr>
      </w:pPr>
      <w:r w:rsidRPr="000B2C99">
        <w:rPr>
          <w:rFonts w:ascii="Times New Roman" w:eastAsia="Calibri" w:hAnsi="Times New Roman" w:cs="Times New Roman"/>
          <w:b/>
          <w:color w:val="000000"/>
          <w:sz w:val="20"/>
          <w:szCs w:val="20"/>
          <w:lang w:eastAsia="ru-RU"/>
        </w:rPr>
        <w:t>9.3. Страхувальник зобов’язаний:</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lastRenderedPageBreak/>
        <w:t>9.3.1. При укладанні договору страхування надати Страховику всю інформацію, необхідну для оцінки страхового ризику, та надалі інформувати про зміни цієї інформації;</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9.3.2. Сплатити Страховику страховий платіж за взяті ним на себе страхові ризики в строки, зазначені в цьому Договорі;</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9.3.3. Негайно, як тільки йому стане відомо, інформувати Страховика про суттєві зміни в ризику;</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9.3.4. Інформувати Страховика про інші чинні договори страхування стосовно об’єкта страхування;</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color w:val="000000"/>
          <w:sz w:val="20"/>
          <w:szCs w:val="20"/>
          <w:lang w:eastAsia="ru-RU"/>
        </w:rPr>
      </w:pPr>
      <w:r w:rsidRPr="000B2C99">
        <w:rPr>
          <w:rFonts w:ascii="Times New Roman" w:eastAsia="Calibri" w:hAnsi="Times New Roman" w:cs="Times New Roman"/>
          <w:color w:val="000000"/>
          <w:sz w:val="20"/>
          <w:szCs w:val="20"/>
          <w:lang w:eastAsia="ru-RU"/>
        </w:rPr>
        <w:t>9.3.5. Ставитися до застрахованого майна так, як ніби воно не є застрахованим, ніяким чином не збільшувати наслідків страхових випадків, а навпаки, вживати всіх заходів щодо рятування застрахованого майна;</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9.3.6. Повідомити Страховика про настання страхового випадку в строки, передбачені цим Договором;</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9.3.7. При збільшенні вартості застрахованого майна переукласти цей Договір страхування.</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9.3.8. письмово повідомити Страховика про зміну ідентифікаційних даних протягом 10 (десяти) робочих днів з дня, коли ці зміни стали відомі Страхувальнику із зазначенням нових даних або наданням відповідних документів чи їх копій, завірених належним чином: ідентифікаційних даних щодо назви, місцезнаходження, керівних органів, КБВ, банківських реквізитів, інших відомостей по ідентифікації, що були надані Страховику під час укладення договору страхування.</w:t>
      </w:r>
    </w:p>
    <w:p w:rsidR="000B2C99" w:rsidRPr="000B2C99" w:rsidRDefault="000B2C99" w:rsidP="000B2C99">
      <w:pPr>
        <w:tabs>
          <w:tab w:val="left" w:pos="6946"/>
          <w:tab w:val="left" w:pos="10205"/>
        </w:tabs>
        <w:spacing w:after="0" w:line="240" w:lineRule="auto"/>
        <w:ind w:right="-1"/>
        <w:contextualSpacing/>
        <w:jc w:val="both"/>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9.4. Страхувальник має право:</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color w:val="000000"/>
          <w:sz w:val="20"/>
          <w:szCs w:val="20"/>
          <w:lang w:eastAsia="ru-RU"/>
        </w:rPr>
        <w:t>9.4.1. На одержання страхового відшкодування.</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color w:val="000000"/>
          <w:sz w:val="20"/>
          <w:szCs w:val="20"/>
          <w:lang w:eastAsia="ru-RU"/>
        </w:rPr>
        <w:t>9.4.2. Вносити пропозиції щодо змін умов цього Договору, які стосуються терміну страхування та розміру страхової суми з відповідним перерахуванням страхового платежу.</w:t>
      </w:r>
    </w:p>
    <w:p w:rsidR="000B2C99" w:rsidRPr="000B2C99" w:rsidRDefault="000B2C99" w:rsidP="000B2C99">
      <w:pPr>
        <w:tabs>
          <w:tab w:val="left" w:pos="9781"/>
        </w:tabs>
        <w:spacing w:after="0" w:line="240" w:lineRule="auto"/>
        <w:ind w:left="144" w:firstLine="140"/>
        <w:contextualSpacing/>
        <w:jc w:val="both"/>
        <w:rPr>
          <w:rFonts w:ascii="Times New Roman" w:eastAsia="Calibri" w:hAnsi="Times New Roman" w:cs="Times New Roman"/>
          <w:b/>
          <w:color w:val="000000"/>
          <w:sz w:val="20"/>
          <w:szCs w:val="20"/>
          <w:lang w:eastAsia="ru-RU"/>
        </w:rPr>
      </w:pPr>
    </w:p>
    <w:p w:rsidR="000B2C99" w:rsidRPr="000B2C99" w:rsidRDefault="000B2C99" w:rsidP="000B2C99">
      <w:pPr>
        <w:tabs>
          <w:tab w:val="left" w:pos="9781"/>
        </w:tabs>
        <w:spacing w:after="0" w:line="240" w:lineRule="auto"/>
        <w:ind w:firstLine="284"/>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10. ВЗАЄМОВІДНОСИНИ СТОРІН У РАЗІ НАСТАННЯ СТРАХОВОГО ВИПАДКУ</w:t>
      </w:r>
    </w:p>
    <w:p w:rsidR="000B2C99" w:rsidRPr="000B2C99" w:rsidRDefault="000B2C99" w:rsidP="000B2C99">
      <w:pPr>
        <w:tabs>
          <w:tab w:val="left" w:pos="567"/>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10.1. У разі настання страхового випадку Страхувальник (його представник) зобов’язаний:</w:t>
      </w:r>
    </w:p>
    <w:p w:rsidR="000B2C99" w:rsidRPr="000B2C99" w:rsidRDefault="000B2C99" w:rsidP="000B2C99">
      <w:pPr>
        <w:tabs>
          <w:tab w:val="left" w:pos="567"/>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10.1.1. вжити заходів щодо рятування та збереження пошкодженого майна, усунення причин, які сприяють збільшенню збитку;</w:t>
      </w:r>
    </w:p>
    <w:p w:rsidR="000B2C99" w:rsidRPr="000B2C99" w:rsidRDefault="000B2C99" w:rsidP="000B2C99">
      <w:pPr>
        <w:tabs>
          <w:tab w:val="left" w:pos="567"/>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10.1.2. негайно, але не пізніше 48 годин (не враховуючи вихідних та святкових днів) з моменту, коли він дізнався про збиток, направити Страховику письмове повідомлення про страховий випадок (подію);</w:t>
      </w:r>
    </w:p>
    <w:p w:rsidR="000B2C99" w:rsidRPr="000B2C99" w:rsidRDefault="000B2C99" w:rsidP="000B2C99">
      <w:pPr>
        <w:tabs>
          <w:tab w:val="left" w:pos="567"/>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10.1.3. якщо страховий випадок, який стався, вимагає за законом втручання компетентних органів (випадки пожежі, вибуху, крадіжки, грабежу, розбою і т.ін.) негайно, як тільки стане відомо, повідомити про те, що сталося, відповідні державні органи;</w:t>
      </w:r>
    </w:p>
    <w:p w:rsidR="000B2C99" w:rsidRPr="000B2C99" w:rsidRDefault="000B2C99" w:rsidP="000B2C99">
      <w:pPr>
        <w:tabs>
          <w:tab w:val="left" w:pos="567"/>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10.1.4. надати Страховику можливість провести огляд та обстеження пошкодженого застрахованого майна для визначення причин та розміру збитку. Якщо Страхувальник або його представник відмовляють йому в цій можливості, то Страховик має право відмовити у виплаті страхового відшкодування;</w:t>
      </w:r>
    </w:p>
    <w:p w:rsidR="000B2C99" w:rsidRPr="000B2C99" w:rsidRDefault="000B2C99" w:rsidP="000B2C99">
      <w:pPr>
        <w:tabs>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10.2. Невиконання Страхувальником умов п.10.1. цього Договору є підставою для відмови Страховика у виплаті страхового відшкодування.</w:t>
      </w:r>
    </w:p>
    <w:p w:rsidR="000B2C99" w:rsidRPr="000B2C99" w:rsidRDefault="000B2C99" w:rsidP="000B2C99">
      <w:pPr>
        <w:tabs>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10.3. Страховик та Страхувальник мають право залучити за свій рахунок аварійного комісара (незалежного експерта) для розслідування обставин страхового випадку та визначення розміру завданих збитків.</w:t>
      </w:r>
    </w:p>
    <w:p w:rsidR="000B2C99" w:rsidRPr="000B2C99" w:rsidRDefault="000B2C99" w:rsidP="000B2C99">
      <w:pPr>
        <w:tabs>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10.4. Представник Страховика має право розпочати огляд місця події та пошкодженого майна не чекаючи повідомлення Страхувальника про розмір збитку.  </w:t>
      </w:r>
    </w:p>
    <w:p w:rsidR="000B2C99" w:rsidRPr="000B2C99" w:rsidRDefault="000B2C99" w:rsidP="000B2C99">
      <w:pPr>
        <w:tabs>
          <w:tab w:val="left" w:pos="6946"/>
          <w:tab w:val="left" w:pos="9781"/>
        </w:tabs>
        <w:spacing w:after="0" w:line="240" w:lineRule="auto"/>
        <w:ind w:left="3544" w:hanging="3118"/>
        <w:contextualSpacing/>
        <w:jc w:val="center"/>
        <w:rPr>
          <w:rFonts w:ascii="Times New Roman" w:eastAsia="Calibri" w:hAnsi="Times New Roman" w:cs="Times New Roman"/>
          <w:b/>
          <w:sz w:val="20"/>
          <w:szCs w:val="20"/>
          <w:lang w:eastAsia="ru-RU"/>
        </w:rPr>
      </w:pPr>
    </w:p>
    <w:p w:rsidR="000B2C99" w:rsidRPr="000B2C99" w:rsidRDefault="000B2C99" w:rsidP="000B2C99">
      <w:pPr>
        <w:tabs>
          <w:tab w:val="left" w:pos="6946"/>
          <w:tab w:val="left" w:pos="9781"/>
        </w:tabs>
        <w:spacing w:after="0" w:line="240" w:lineRule="auto"/>
        <w:ind w:left="3544" w:hanging="3118"/>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11. ПОРЯДОК І УМОВИ ВИПЛАТИ СТРАХОВОГО ВІДШКОДУВАННЯ</w:t>
      </w:r>
    </w:p>
    <w:p w:rsidR="000B2C99" w:rsidRPr="000B2C99" w:rsidRDefault="000B2C99" w:rsidP="000B2C99">
      <w:pPr>
        <w:tabs>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11.1. Відповідно до цього Договору Страхувальнику відшкодовуються прямі дійсні збитки, завдані застрахованому майну в результаті настання страхових випадків. </w:t>
      </w:r>
    </w:p>
    <w:p w:rsidR="000B2C99" w:rsidRPr="000B2C99" w:rsidRDefault="000B2C99" w:rsidP="000B2C99">
      <w:pPr>
        <w:tabs>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11.2. Для складання страхового акту, з метою виплати страхового відшкодування, Страхувальник повинен надати Страховику наступні документи:</w:t>
      </w:r>
    </w:p>
    <w:p w:rsidR="000B2C99" w:rsidRPr="000B2C99" w:rsidRDefault="000B2C99" w:rsidP="000B2C99">
      <w:pPr>
        <w:tabs>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11.2.1. Заяву про виплату страхового відшкодування;</w:t>
      </w:r>
    </w:p>
    <w:p w:rsidR="000B2C99" w:rsidRPr="000B2C99" w:rsidRDefault="000B2C99" w:rsidP="000B2C99">
      <w:pPr>
        <w:tabs>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11.2.2. Документи компетентних органів (пожежного нагляду, сейсмологічної та іншої компетентної організації) відповідно до характеру страхового випадку із зазначенням:</w:t>
      </w:r>
    </w:p>
    <w:p w:rsidR="000B2C99" w:rsidRPr="000B2C99" w:rsidRDefault="000B2C99" w:rsidP="000B2C99">
      <w:pPr>
        <w:numPr>
          <w:ilvl w:val="0"/>
          <w:numId w:val="2"/>
        </w:numPr>
        <w:tabs>
          <w:tab w:val="num"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назви Страхувальника, його адреси, реквізитів;</w:t>
      </w:r>
    </w:p>
    <w:p w:rsidR="000B2C99" w:rsidRPr="000B2C99" w:rsidRDefault="000B2C99" w:rsidP="000B2C99">
      <w:pPr>
        <w:numPr>
          <w:ilvl w:val="0"/>
          <w:numId w:val="2"/>
        </w:numPr>
        <w:tabs>
          <w:tab w:val="num"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місця та часу випадку;</w:t>
      </w:r>
    </w:p>
    <w:p w:rsidR="000B2C99" w:rsidRPr="000B2C99" w:rsidRDefault="000B2C99" w:rsidP="000B2C99">
      <w:pPr>
        <w:numPr>
          <w:ilvl w:val="0"/>
          <w:numId w:val="2"/>
        </w:numPr>
        <w:tabs>
          <w:tab w:val="num"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перелік пошкодженого та втраченого застрахованого майна;</w:t>
      </w:r>
    </w:p>
    <w:p w:rsidR="000B2C99" w:rsidRPr="000B2C99" w:rsidRDefault="000B2C99" w:rsidP="000B2C99">
      <w:pPr>
        <w:numPr>
          <w:ilvl w:val="0"/>
          <w:numId w:val="2"/>
        </w:numPr>
        <w:tabs>
          <w:tab w:val="num"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причин завдання шкоди застрахованому майну.</w:t>
      </w:r>
    </w:p>
    <w:p w:rsidR="000B2C99" w:rsidRPr="000B2C99" w:rsidRDefault="000B2C99" w:rsidP="000B2C99">
      <w:pPr>
        <w:tabs>
          <w:tab w:val="left"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11.2.3. Перелік пошкодженого або втраченого майна із зазначенням його інвентарного номеру.</w:t>
      </w:r>
    </w:p>
    <w:p w:rsidR="000B2C99" w:rsidRPr="000B2C99" w:rsidRDefault="000B2C99" w:rsidP="000B2C99">
      <w:pPr>
        <w:tabs>
          <w:tab w:val="left"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11.2.4. Документи що підтверджують розмір збитків, а саме: необхідні бухгалтерські документи (виписки з інвентарних книг або рахунки та накладні на придбання майна, калькуляція або кошториси на таке майно і таке інше.</w:t>
      </w:r>
    </w:p>
    <w:p w:rsidR="000B2C99" w:rsidRPr="000B2C99" w:rsidRDefault="000B2C99" w:rsidP="000B2C99">
      <w:pPr>
        <w:tabs>
          <w:tab w:val="left"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11.2.5. За вимогою Страховика, Страхувальник повинен надати додаткове роз’яснення щодо страхового випадку з викладенням деталей про страховий випадок, а також інші документи або відомості з метою вияснення обставин, які є істотними для виплати страхового відшкодування.</w:t>
      </w:r>
    </w:p>
    <w:p w:rsidR="000B2C99" w:rsidRPr="000B2C99" w:rsidRDefault="000B2C99" w:rsidP="000B2C99">
      <w:pPr>
        <w:tabs>
          <w:tab w:val="left"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11.3. У разі виникнення суперечок між сторонами, щодо кваліфікації події як страхового випадку, про причини збитку або розміру збитків, які підлягають відшкодуванню у зв’язку з настанням страхового випадку, кожна із сторін </w:t>
      </w:r>
      <w:r w:rsidRPr="000B2C99">
        <w:rPr>
          <w:rFonts w:ascii="Times New Roman" w:eastAsia="Calibri" w:hAnsi="Times New Roman" w:cs="Times New Roman"/>
          <w:sz w:val="20"/>
          <w:szCs w:val="20"/>
          <w:lang w:eastAsia="ru-RU"/>
        </w:rPr>
        <w:lastRenderedPageBreak/>
        <w:t>має право вимагати проведення незалежної експертизи. У такому випадку складання Страховиком страхового акту може бути відстрочено, але не більше ніж на 2 місяці.</w:t>
      </w:r>
    </w:p>
    <w:p w:rsidR="000B2C99" w:rsidRPr="000B2C99" w:rsidRDefault="000B2C99" w:rsidP="000B2C99">
      <w:pPr>
        <w:tabs>
          <w:tab w:val="left"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ab/>
        <w:t>11.4. Виплата страхового відшкодування проводиться в розмірі прямого збитку, завданого застрахованому майну, але не більше страхової суми, встановленої цим Договором, з урахуванням фізичного зносу майна на момент настання страхового випадку.</w:t>
      </w:r>
    </w:p>
    <w:p w:rsidR="000B2C99" w:rsidRPr="000B2C99" w:rsidRDefault="000B2C99" w:rsidP="000B2C99">
      <w:p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11.5. Залишкова вартість пошкодженого майна підлягає вирахуванню з суми страхового відшкодування.</w:t>
      </w:r>
    </w:p>
    <w:p w:rsidR="000B2C99" w:rsidRPr="000B2C99" w:rsidRDefault="000B2C99" w:rsidP="000B2C99">
      <w:p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11.6. Страхове відшкодування виплачується:</w:t>
      </w:r>
    </w:p>
    <w:p w:rsidR="000B2C99" w:rsidRPr="000B2C99" w:rsidRDefault="000B2C99" w:rsidP="000B2C99">
      <w:p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11.6.1. у разі втрати майна - в розмірі його фактичної вартості за вирахуванням вартості залишків, але не більше страхової суми;</w:t>
      </w:r>
    </w:p>
    <w:p w:rsidR="000B2C99" w:rsidRPr="000B2C99" w:rsidRDefault="000B2C99" w:rsidP="000B2C99">
      <w:p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11.6.2. у разі часткового пошкодження майна – у розмірі відновлювальних витрат.</w:t>
      </w:r>
    </w:p>
    <w:p w:rsidR="000B2C99" w:rsidRPr="000B2C99" w:rsidRDefault="000B2C99" w:rsidP="000B2C99">
      <w:p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Відновлювальні витрати включають:</w:t>
      </w:r>
    </w:p>
    <w:p w:rsidR="000B2C99" w:rsidRPr="000B2C99" w:rsidRDefault="000B2C99" w:rsidP="000B2C99">
      <w:pPr>
        <w:numPr>
          <w:ilvl w:val="0"/>
          <w:numId w:val="4"/>
        </w:num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витрати на матеріали та запасні частини для ремонту;</w:t>
      </w:r>
    </w:p>
    <w:p w:rsidR="000B2C99" w:rsidRPr="000B2C99" w:rsidRDefault="000B2C99" w:rsidP="000B2C99">
      <w:pPr>
        <w:numPr>
          <w:ilvl w:val="0"/>
          <w:numId w:val="4"/>
        </w:num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витрати на оплату робіт по ремонту;</w:t>
      </w:r>
    </w:p>
    <w:p w:rsidR="000B2C99" w:rsidRPr="000B2C99" w:rsidRDefault="000B2C99" w:rsidP="000B2C99">
      <w:pPr>
        <w:numPr>
          <w:ilvl w:val="0"/>
          <w:numId w:val="4"/>
        </w:num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інші витрати, необхідні для відновлення застрахованого майна в тому стані, в якому воно знаходилось безпосередньо перед настанням страхового випадку;</w:t>
      </w:r>
    </w:p>
    <w:p w:rsidR="000B2C99" w:rsidRPr="000B2C99" w:rsidRDefault="000B2C99" w:rsidP="000B2C99">
      <w:p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Із суми відновлювальних витрат проводяться вирахування на знос агрегатів, деталей, вузлів, які замінюються в процесі ремонту. Розмір вирахувань розраховується виходячи з фактичної вартості цих частин на день настання страхового випадку та їх вартості.</w:t>
      </w:r>
    </w:p>
    <w:p w:rsidR="000B2C99" w:rsidRPr="000B2C99" w:rsidRDefault="000B2C99" w:rsidP="000B2C99">
      <w:pPr>
        <w:tabs>
          <w:tab w:val="left" w:pos="284"/>
          <w:tab w:val="left" w:pos="6946"/>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11.7. За фактами втрати, пошкодження майна (внаслідок крадіжки, грабежу, розбою, умисного знищення або пошкодженні майна) за якими порушено кримінальну справу, виплата проводиться Страховиком після закінчення попереднього слідства, в т.ч. його зупинення, складання обвинувального висновку, закриття кримінальної справи, але не пізніше як через 6 (шість місяців) після порушення кримінальної справи за таким фактом.</w:t>
      </w:r>
    </w:p>
    <w:p w:rsidR="000B2C99" w:rsidRPr="000B2C99" w:rsidRDefault="000B2C99" w:rsidP="000B2C99">
      <w:pPr>
        <w:widowControl w:val="0"/>
        <w:tabs>
          <w:tab w:val="left" w:pos="284"/>
          <w:tab w:val="left" w:pos="9781"/>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11.8. В разі виконання Страхувальником умов п.11.2. цього Договору, з урахуванням п.11.4., Страховиком, протягом 10 робочих днів, складається страховий акт; або протягом цього періоду Страховик письмово повідомляє Страхувальника про відмову у виплаті страхового відшкодування (з обґрунтуванням причин відмови). На протязі 10-ти робочих днів після складання страхового акту проводиться виплата страхового відшкодування (за винятком випадку передбаченого п.11.7.). </w:t>
      </w:r>
    </w:p>
    <w:p w:rsidR="000B2C99" w:rsidRPr="000B2C99" w:rsidRDefault="000B2C99" w:rsidP="000B2C99">
      <w:pPr>
        <w:widowControl w:val="0"/>
        <w:tabs>
          <w:tab w:val="left" w:pos="284"/>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     11.9. Не відшкодовуються витрати на оплату праці та витрати пожежників та інших служб по гасінню пожежі, що виникла на застрахованому об’єкті.</w:t>
      </w:r>
    </w:p>
    <w:p w:rsidR="000B2C99" w:rsidRPr="000B2C99" w:rsidRDefault="000B2C99" w:rsidP="000B2C99">
      <w:pPr>
        <w:widowControl w:val="0"/>
        <w:tabs>
          <w:tab w:val="left" w:pos="6946"/>
        </w:tabs>
        <w:spacing w:after="0" w:line="240" w:lineRule="auto"/>
        <w:ind w:right="272" w:firstLine="567"/>
        <w:contextualSpacing/>
        <w:jc w:val="both"/>
        <w:rPr>
          <w:rFonts w:ascii="Times New Roman" w:eastAsia="Calibri" w:hAnsi="Times New Roman" w:cs="Times New Roman"/>
          <w:sz w:val="20"/>
          <w:szCs w:val="20"/>
          <w:lang w:eastAsia="ru-RU"/>
        </w:rPr>
      </w:pPr>
    </w:p>
    <w:p w:rsidR="000B2C99" w:rsidRPr="000B2C99" w:rsidRDefault="000B2C99" w:rsidP="000B2C99">
      <w:pPr>
        <w:widowControl w:val="0"/>
        <w:tabs>
          <w:tab w:val="left" w:pos="6946"/>
        </w:tabs>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12. ВІДМОВА У ВИПЛАТІ СТРАХОВОГО ВІДШКОДУВАННЯ</w:t>
      </w:r>
    </w:p>
    <w:p w:rsidR="000B2C99" w:rsidRPr="000B2C99" w:rsidRDefault="000B2C99" w:rsidP="000B2C99">
      <w:pPr>
        <w:widowControl w:val="0"/>
        <w:spacing w:after="0" w:line="240" w:lineRule="auto"/>
        <w:contextualSpacing/>
        <w:jc w:val="both"/>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 xml:space="preserve">12.1. Підставою для відмови у виплаті страхового відшкодування є: </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12.1.1. навмисні дії Страхувальника, спрямовані на настання страхового випадку. Зазначена норма не поширюється на дії, пов'язані з виконанням Страхувальником або його працівниками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встановлюється відповідно до чинного законодавства України.</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12.1.2. вчинення Страхувальником злочину, що призвів до настання страхового випадку.</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12.1.3. подання Страхувальником свідомо неправдивих відомостей про об'єкт страхування;</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12.1.4. отримання Страхувальником повного відшкодування збитків від особи винної в їх заподіянні; </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12.1.5.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12.1.6. відсутність необхідних документів та (або) відомостей, які підтверджують настання страхового випадку (причин, характеру) та розмір завданих збитків;</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12.1.7. неприйняття Страхувальником заходів щодо рятування чи збереження застрахованого майна після настання страхового випадку, що призвело до втрати майна.</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12.1.8. неповідомлення Страховика про суттєві зміни у ризику;</w:t>
      </w:r>
    </w:p>
    <w:p w:rsidR="000B2C99" w:rsidRPr="000B2C99" w:rsidRDefault="000B2C99" w:rsidP="000B2C99">
      <w:pPr>
        <w:widowControl w:val="0"/>
        <w:tabs>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Зміни у ризику визнаються суттєвими, коли вони змінилися на стільки, щоб якби Сторони мали б змогу це передбачити, то договір взагалі не було укладено, або було укладено на значно інших умовах.</w:t>
      </w:r>
    </w:p>
    <w:p w:rsidR="000B2C99" w:rsidRPr="000B2C99" w:rsidRDefault="000B2C99" w:rsidP="000B2C99">
      <w:pPr>
        <w:widowControl w:val="0"/>
        <w:tabs>
          <w:tab w:val="left" w:pos="6946"/>
        </w:tabs>
        <w:spacing w:after="0" w:line="240" w:lineRule="auto"/>
        <w:contextualSpacing/>
        <w:rPr>
          <w:rFonts w:ascii="Times New Roman" w:eastAsia="Calibri" w:hAnsi="Times New Roman" w:cs="Times New Roman"/>
          <w:b/>
          <w:sz w:val="20"/>
          <w:szCs w:val="20"/>
          <w:lang w:eastAsia="ru-RU"/>
        </w:rPr>
      </w:pPr>
    </w:p>
    <w:p w:rsidR="000B2C99" w:rsidRPr="000B2C99" w:rsidRDefault="000B2C99" w:rsidP="000B2C99">
      <w:pPr>
        <w:widowControl w:val="0"/>
        <w:tabs>
          <w:tab w:val="left" w:pos="6946"/>
        </w:tabs>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13. ПРАВО ЗВОРОТНЬОЇ ВИМОГИ /РЕГРЕС/</w:t>
      </w:r>
    </w:p>
    <w:p w:rsidR="000B2C99" w:rsidRPr="000B2C99" w:rsidRDefault="000B2C99" w:rsidP="000B2C99">
      <w:pPr>
        <w:widowControl w:val="0"/>
        <w:tabs>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13.1. До Страховика, після сплати страхового відшкодування, переходить в межах виплаченої суми право вимоги, яке Страхувальник має до особи, відповідальної  за завданий збиток.</w:t>
      </w:r>
    </w:p>
    <w:p w:rsidR="000B2C99" w:rsidRPr="000B2C99" w:rsidRDefault="000B2C99" w:rsidP="000B2C99">
      <w:pPr>
        <w:widowControl w:val="0"/>
        <w:tabs>
          <w:tab w:val="left" w:pos="6946"/>
        </w:tabs>
        <w:spacing w:after="0" w:line="240" w:lineRule="auto"/>
        <w:ind w:right="-1"/>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13.2. Страхувальник, який отримав від особи (осіб), винної у завданні збитку, повне відшкодування збитку, втрачає право на отримання страхового відшкодування від Страховика.</w:t>
      </w:r>
    </w:p>
    <w:p w:rsidR="000B2C99" w:rsidRPr="000B2C99" w:rsidRDefault="000B2C99" w:rsidP="000B2C99">
      <w:pPr>
        <w:widowControl w:val="0"/>
        <w:tabs>
          <w:tab w:val="left" w:pos="6946"/>
        </w:tabs>
        <w:spacing w:after="0" w:line="240" w:lineRule="auto"/>
        <w:ind w:right="-1"/>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У випадку, якщо збиток відшкодовано частково, страхове відшкодування виплачується Страховиком з урахуванням суми, отриманої Страхувальником від особи, яка спричинила збитки.</w:t>
      </w:r>
    </w:p>
    <w:p w:rsidR="000B2C99" w:rsidRPr="000B2C99" w:rsidRDefault="000B2C99" w:rsidP="000B2C99">
      <w:pPr>
        <w:widowControl w:val="0"/>
        <w:tabs>
          <w:tab w:val="left" w:pos="6946"/>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У випадку, коли після виплати страхового відшкодування Страховиком, Страхувальник отримує відшкодування від особи, яка спричинила збитки, Страхувальник зобов’язаний повернути Страховику  отримане страхове відшкодування, - на протязі одного місяця з дня отримання мотивованої заяви (вимоги) Страховика.</w:t>
      </w:r>
    </w:p>
    <w:p w:rsidR="000B2C99" w:rsidRPr="000B2C99" w:rsidRDefault="000B2C99" w:rsidP="000B2C99">
      <w:pPr>
        <w:widowControl w:val="0"/>
        <w:tabs>
          <w:tab w:val="left" w:pos="6946"/>
        </w:tabs>
        <w:spacing w:after="0" w:line="240" w:lineRule="auto"/>
        <w:contextualSpacing/>
        <w:jc w:val="center"/>
        <w:rPr>
          <w:rFonts w:ascii="Times New Roman" w:eastAsia="Calibri" w:hAnsi="Times New Roman" w:cs="Times New Roman"/>
          <w:b/>
          <w:sz w:val="20"/>
          <w:szCs w:val="20"/>
          <w:lang w:eastAsia="ru-RU"/>
        </w:rPr>
      </w:pPr>
    </w:p>
    <w:p w:rsidR="000B2C99" w:rsidRPr="000B2C99" w:rsidRDefault="000B2C99" w:rsidP="000B2C99">
      <w:pPr>
        <w:widowControl w:val="0"/>
        <w:tabs>
          <w:tab w:val="left" w:pos="6946"/>
        </w:tabs>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14. ПОРЯДОК ВИРІШЕННЯ СПОРІВ ТА ВІДПОВІДАЛЬНІСТЬ СТОРІН</w:t>
      </w:r>
    </w:p>
    <w:p w:rsidR="000B2C99" w:rsidRPr="000B2C99" w:rsidRDefault="000B2C99" w:rsidP="000B2C99">
      <w:pPr>
        <w:widowControl w:val="0"/>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14.1. За невиконання або неналежне виконання умов цього Договору Сторони несуть відповідальність передбачену цим Договором та згідно чинного законодавства України.</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14.2. Страховик несе майнову відповідальність за несвоєчасну виплату страхового відшкодування шляхом сплати Страхувальнику пені у розмірі подвійної облікової ставки НБУ (яка діяла в період, за який нараховується пеня), від суми простроченого платежу за кожний день прострочення.</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14.3. Всі спори та розбіжності, які виникають при виконанні цього Договору або у зв’язку з ним вирішуються Сторонами шляхом переговорів.</w:t>
      </w:r>
    </w:p>
    <w:p w:rsidR="000B2C99" w:rsidRPr="000B2C99" w:rsidRDefault="000B2C99" w:rsidP="000B2C99">
      <w:pPr>
        <w:tabs>
          <w:tab w:val="left" w:pos="6946"/>
        </w:tabs>
        <w:spacing w:after="0" w:line="240" w:lineRule="auto"/>
        <w:ind w:right="48"/>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14.4. В разі, якщо Сторонами даного Договору не буде досягнуто згоди – спір передається на вирішення до господарського суду.</w:t>
      </w:r>
    </w:p>
    <w:p w:rsidR="000B2C99" w:rsidRPr="000B2C99" w:rsidRDefault="000B2C99" w:rsidP="000B2C99">
      <w:pPr>
        <w:spacing w:after="0" w:line="240" w:lineRule="auto"/>
        <w:contextualSpacing/>
        <w:rPr>
          <w:rFonts w:ascii="Times New Roman" w:eastAsia="Calibri" w:hAnsi="Times New Roman" w:cs="Times New Roman"/>
          <w:b/>
          <w:sz w:val="20"/>
          <w:szCs w:val="20"/>
          <w:lang w:eastAsia="ru-RU"/>
        </w:rPr>
      </w:pPr>
    </w:p>
    <w:p w:rsidR="000B2C99" w:rsidRPr="000B2C99" w:rsidRDefault="000B2C99" w:rsidP="000B2C99">
      <w:pPr>
        <w:spacing w:after="0" w:line="240" w:lineRule="auto"/>
        <w:ind w:right="21"/>
        <w:contextualSpacing/>
        <w:jc w:val="center"/>
        <w:rPr>
          <w:rFonts w:ascii="Times New Roman" w:eastAsia="Times New Roman" w:hAnsi="Times New Roman" w:cs="Times New Roman"/>
          <w:b/>
          <w:color w:val="000000"/>
          <w:sz w:val="20"/>
          <w:szCs w:val="20"/>
        </w:rPr>
      </w:pPr>
      <w:r w:rsidRPr="000B2C99">
        <w:rPr>
          <w:rFonts w:ascii="Times New Roman" w:eastAsia="Times New Roman" w:hAnsi="Times New Roman" w:cs="Times New Roman"/>
          <w:b/>
          <w:color w:val="000000"/>
          <w:sz w:val="20"/>
          <w:szCs w:val="20"/>
        </w:rPr>
        <w:t>15. КОНФІДЕНЦІЙНІСТЬ</w:t>
      </w:r>
    </w:p>
    <w:p w:rsidR="000B2C99" w:rsidRPr="000B2C99" w:rsidRDefault="000B2C99" w:rsidP="000B2C99">
      <w:pPr>
        <w:widowControl w:val="0"/>
        <w:tabs>
          <w:tab w:val="left" w:pos="567"/>
          <w:tab w:val="left" w:pos="709"/>
          <w:tab w:val="left" w:pos="1134"/>
        </w:tabs>
        <w:suppressAutoHyphens/>
        <w:spacing w:after="0" w:line="240" w:lineRule="auto"/>
        <w:ind w:right="21"/>
        <w:contextualSpacing/>
        <w:jc w:val="both"/>
        <w:rPr>
          <w:rFonts w:ascii="Times New Roman" w:eastAsia="Times New Roman" w:hAnsi="Times New Roman" w:cs="Times New Roman"/>
          <w:color w:val="000000"/>
          <w:sz w:val="20"/>
          <w:szCs w:val="20"/>
        </w:rPr>
      </w:pPr>
      <w:r w:rsidRPr="000B2C99">
        <w:rPr>
          <w:rFonts w:ascii="Times New Roman" w:eastAsia="Times New Roman" w:hAnsi="Times New Roman" w:cs="Times New Roman"/>
          <w:bCs/>
          <w:color w:val="000000"/>
          <w:sz w:val="20"/>
          <w:szCs w:val="20"/>
        </w:rPr>
        <w:t xml:space="preserve">15.1. Сторони повністю розуміють, що вся надана ними інформація, є персональними даними, тобто даними, які використовуються для їх ідентифікації, погоджується з тим, що такі дані зберігаються у кожної з Сторін для подальшого використання та для реалізації ділових відносин між сторонами. </w:t>
      </w:r>
      <w:r w:rsidRPr="000B2C99">
        <w:rPr>
          <w:rFonts w:ascii="Times New Roman" w:eastAsia="Times New Roman" w:hAnsi="Times New Roman" w:cs="Times New Roman"/>
          <w:color w:val="000000"/>
          <w:sz w:val="20"/>
          <w:szCs w:val="20"/>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B2C99" w:rsidRPr="000B2C99" w:rsidRDefault="000B2C99" w:rsidP="000B2C99">
      <w:pPr>
        <w:widowControl w:val="0"/>
        <w:tabs>
          <w:tab w:val="left" w:pos="567"/>
          <w:tab w:val="left" w:pos="709"/>
          <w:tab w:val="left" w:pos="1134"/>
        </w:tabs>
        <w:suppressAutoHyphens/>
        <w:spacing w:after="0" w:line="240" w:lineRule="auto"/>
        <w:ind w:right="21"/>
        <w:contextualSpacing/>
        <w:jc w:val="both"/>
        <w:rPr>
          <w:rFonts w:ascii="Times New Roman" w:eastAsia="Times New Roman" w:hAnsi="Times New Roman" w:cs="Times New Roman"/>
          <w:color w:val="000000"/>
          <w:sz w:val="20"/>
          <w:szCs w:val="20"/>
        </w:rPr>
      </w:pPr>
      <w:r w:rsidRPr="000B2C99">
        <w:rPr>
          <w:rFonts w:ascii="Times New Roman" w:eastAsia="Times New Roman" w:hAnsi="Times New Roman" w:cs="Times New Roman"/>
          <w:color w:val="000000"/>
          <w:sz w:val="20"/>
          <w:szCs w:val="20"/>
        </w:rPr>
        <w:t>15.2.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0B2C99" w:rsidRPr="000B2C99" w:rsidRDefault="000B2C99" w:rsidP="000B2C99">
      <w:pPr>
        <w:spacing w:after="0" w:line="240" w:lineRule="auto"/>
        <w:ind w:right="21"/>
        <w:contextualSpacing/>
        <w:rPr>
          <w:rFonts w:ascii="Times New Roman" w:eastAsia="Calibri" w:hAnsi="Times New Roman" w:cs="Times New Roman"/>
          <w:b/>
          <w:sz w:val="20"/>
          <w:szCs w:val="20"/>
          <w:lang w:eastAsia="ru-RU"/>
        </w:rPr>
      </w:pPr>
    </w:p>
    <w:p w:rsidR="000B2C99" w:rsidRPr="000B2C99" w:rsidRDefault="000B2C99" w:rsidP="000B2C99">
      <w:pPr>
        <w:spacing w:after="0" w:line="240" w:lineRule="auto"/>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16. ЗАКЛЮЧНІ УМОВИ</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16.1.</w:t>
      </w:r>
      <w:r w:rsidRPr="000B2C99">
        <w:rPr>
          <w:rFonts w:ascii="Times New Roman" w:eastAsia="Calibri" w:hAnsi="Times New Roman" w:cs="Times New Roman"/>
          <w:b/>
          <w:sz w:val="20"/>
          <w:szCs w:val="20"/>
          <w:lang w:eastAsia="ru-RU"/>
        </w:rPr>
        <w:t xml:space="preserve"> </w:t>
      </w:r>
      <w:r w:rsidRPr="000B2C99">
        <w:rPr>
          <w:rFonts w:ascii="Times New Roman" w:eastAsia="Calibri" w:hAnsi="Times New Roman" w:cs="Times New Roman"/>
          <w:sz w:val="20"/>
          <w:szCs w:val="20"/>
          <w:lang w:eastAsia="ru-RU"/>
        </w:rPr>
        <w:t>Даний Договір укладений у двох примірниках українською мовою, кожний з яких має однакову юридичну силу, по одному для кожної Сторони.</w:t>
      </w:r>
    </w:p>
    <w:p w:rsidR="000B2C99" w:rsidRPr="000B2C99" w:rsidRDefault="000B2C99" w:rsidP="000B2C99">
      <w:pPr>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16.2. Всі зміни та доповнення до цього Договору є чинними за умови укладення їх у письмовій формі та підписання повноважними представниками Сторін, якщо інше не передбачено цим Договором. </w:t>
      </w:r>
    </w:p>
    <w:p w:rsidR="000B2C99" w:rsidRPr="000B2C99" w:rsidRDefault="000B2C99" w:rsidP="000B2C99">
      <w:pPr>
        <w:widowControl w:val="0"/>
        <w:suppressAutoHyphens/>
        <w:spacing w:after="0" w:line="240" w:lineRule="auto"/>
        <w:contextualSpacing/>
        <w:jc w:val="both"/>
        <w:rPr>
          <w:rFonts w:ascii="Times New Roman" w:eastAsia="Times New Roman" w:hAnsi="Times New Roman" w:cs="Times New Roman"/>
          <w:color w:val="000000"/>
          <w:sz w:val="20"/>
          <w:szCs w:val="20"/>
        </w:rPr>
      </w:pPr>
      <w:r w:rsidRPr="000B2C99">
        <w:rPr>
          <w:rFonts w:ascii="Times New Roman" w:eastAsia="Times New Roman" w:hAnsi="Times New Roman" w:cs="Times New Roman"/>
          <w:color w:val="000000"/>
          <w:sz w:val="20"/>
          <w:szCs w:val="20"/>
        </w:rPr>
        <w:t>16.3. Взаємовідносини Сторін, не врегульовані цим Договором, регулюються чинним законодавством України.</w:t>
      </w:r>
    </w:p>
    <w:p w:rsidR="000B2C99" w:rsidRPr="000B2C99" w:rsidRDefault="000B2C99" w:rsidP="000B2C99">
      <w:pPr>
        <w:tabs>
          <w:tab w:val="left" w:pos="284"/>
        </w:tabs>
        <w:spacing w:after="0" w:line="240" w:lineRule="auto"/>
        <w:contextualSpacing/>
        <w:jc w:val="both"/>
        <w:rPr>
          <w:rFonts w:ascii="Times New Roman" w:eastAsia="Calibri" w:hAnsi="Times New Roman" w:cs="Times New Roman"/>
          <w:sz w:val="20"/>
          <w:szCs w:val="20"/>
          <w:lang w:eastAsia="ru-RU"/>
        </w:rPr>
      </w:pPr>
      <w:r w:rsidRPr="000B2C99">
        <w:rPr>
          <w:rFonts w:ascii="Times New Roman" w:eastAsia="Calibri" w:hAnsi="Times New Roman" w:cs="Times New Roman"/>
          <w:sz w:val="20"/>
          <w:szCs w:val="20"/>
          <w:lang w:eastAsia="ru-RU"/>
        </w:rPr>
        <w:t xml:space="preserve">16.4. </w:t>
      </w:r>
      <w:r w:rsidRPr="000B2C99">
        <w:rPr>
          <w:rFonts w:ascii="Times New Roman" w:eastAsia="Calibri" w:hAnsi="Times New Roman" w:cs="Times New Roman"/>
          <w:color w:val="222222"/>
          <w:sz w:val="20"/>
          <w:szCs w:val="20"/>
          <w:shd w:val="clear" w:color="auto" w:fill="FFFFFF"/>
          <w:lang w:eastAsia="ru-RU"/>
        </w:rPr>
        <w:t>Страхувальник підтверджує, що до укладення цього Договору йому була надана інформація, що зазначена в статті 12 Закону України «Про фінансові послуги та державне регулювання ринків фінансових послуг» з дотриманням вимог законодавства про захист прав споживачів</w:t>
      </w:r>
      <w:r w:rsidRPr="000B2C99">
        <w:rPr>
          <w:rFonts w:ascii="Times New Roman" w:eastAsia="Calibri" w:hAnsi="Times New Roman" w:cs="Times New Roman"/>
          <w:sz w:val="20"/>
          <w:szCs w:val="20"/>
          <w:lang w:eastAsia="ru-RU"/>
        </w:rPr>
        <w:t>».</w:t>
      </w:r>
    </w:p>
    <w:p w:rsidR="000B2C99" w:rsidRPr="000B2C99" w:rsidRDefault="000B2C99" w:rsidP="000B2C99">
      <w:pPr>
        <w:tabs>
          <w:tab w:val="left" w:pos="284"/>
        </w:tabs>
        <w:spacing w:after="0" w:line="240" w:lineRule="auto"/>
        <w:contextualSpacing/>
        <w:jc w:val="both"/>
        <w:rPr>
          <w:rFonts w:ascii="Times New Roman" w:eastAsia="Calibri" w:hAnsi="Times New Roman" w:cs="Times New Roman"/>
          <w:sz w:val="20"/>
          <w:szCs w:val="20"/>
          <w:lang w:eastAsia="ru-RU"/>
        </w:rPr>
      </w:pPr>
    </w:p>
    <w:p w:rsidR="000B2C99" w:rsidRPr="000B2C99" w:rsidRDefault="000B2C99" w:rsidP="000B2C99">
      <w:pPr>
        <w:tabs>
          <w:tab w:val="left" w:pos="6946"/>
        </w:tabs>
        <w:spacing w:after="0" w:line="240" w:lineRule="auto"/>
        <w:ind w:right="-1"/>
        <w:contextualSpacing/>
        <w:jc w:val="center"/>
        <w:rPr>
          <w:rFonts w:ascii="Times New Roman" w:eastAsia="Calibri" w:hAnsi="Times New Roman" w:cs="Times New Roman"/>
          <w:b/>
          <w:sz w:val="20"/>
          <w:szCs w:val="20"/>
          <w:lang w:eastAsia="ru-RU"/>
        </w:rPr>
      </w:pPr>
      <w:r w:rsidRPr="000B2C99">
        <w:rPr>
          <w:rFonts w:ascii="Times New Roman" w:eastAsia="Calibri" w:hAnsi="Times New Roman" w:cs="Times New Roman"/>
          <w:b/>
          <w:sz w:val="20"/>
          <w:szCs w:val="20"/>
          <w:lang w:eastAsia="ru-RU"/>
        </w:rPr>
        <w:t>17. МІСЦЕЗНАХОДЖЕННЯ, ПЛАТІЖНІ РЕКВІЗИТИ ТА ПІДПИСИ  СТОРІН</w:t>
      </w:r>
    </w:p>
    <w:p w:rsidR="000B2C99" w:rsidRPr="000B2C99" w:rsidRDefault="000B2C99" w:rsidP="000B2C99">
      <w:pPr>
        <w:spacing w:after="0" w:line="240" w:lineRule="auto"/>
        <w:contextualSpacing/>
        <w:jc w:val="center"/>
        <w:rPr>
          <w:rFonts w:ascii="Times New Roman" w:eastAsia="Calibri" w:hAnsi="Times New Roman" w:cs="Times New Roman"/>
          <w:sz w:val="20"/>
          <w:szCs w:val="20"/>
          <w:lang w:eastAsia="ru-RU"/>
        </w:rPr>
      </w:pPr>
    </w:p>
    <w:tbl>
      <w:tblPr>
        <w:tblW w:w="10314" w:type="dxa"/>
        <w:tblInd w:w="-216" w:type="dxa"/>
        <w:tblLayout w:type="fixed"/>
        <w:tblLook w:val="0000" w:firstRow="0" w:lastRow="0" w:firstColumn="0" w:lastColumn="0" w:noHBand="0" w:noVBand="0"/>
      </w:tblPr>
      <w:tblGrid>
        <w:gridCol w:w="5286"/>
        <w:gridCol w:w="5028"/>
      </w:tblGrid>
      <w:tr w:rsidR="000B2C99" w:rsidRPr="000B2C99" w:rsidTr="00924F1C">
        <w:trPr>
          <w:trHeight w:val="260"/>
        </w:trPr>
        <w:tc>
          <w:tcPr>
            <w:tcW w:w="5286" w:type="dxa"/>
          </w:tcPr>
          <w:p w:rsidR="000B2C99" w:rsidRPr="000B2C99" w:rsidRDefault="000B2C99" w:rsidP="000B2C99">
            <w:pPr>
              <w:tabs>
                <w:tab w:val="left" w:pos="6946"/>
              </w:tabs>
              <w:spacing w:after="0" w:line="240" w:lineRule="auto"/>
              <w:contextualSpacing/>
              <w:jc w:val="center"/>
              <w:rPr>
                <w:rFonts w:ascii="Times New Roman" w:eastAsia="Times New Roman" w:hAnsi="Times New Roman" w:cs="Times New Roman"/>
                <w:color w:val="000000"/>
                <w:sz w:val="20"/>
                <w:szCs w:val="20"/>
                <w:lang w:val="ru-RU" w:eastAsia="ru-RU"/>
              </w:rPr>
            </w:pPr>
            <w:r w:rsidRPr="000B2C99">
              <w:rPr>
                <w:rFonts w:ascii="Times New Roman" w:eastAsia="Times New Roman" w:hAnsi="Times New Roman" w:cs="Times New Roman"/>
                <w:b/>
                <w:color w:val="000000"/>
                <w:sz w:val="20"/>
                <w:szCs w:val="20"/>
                <w:lang w:val="ru-RU" w:eastAsia="ru-RU"/>
              </w:rPr>
              <w:t>СТРАХОВИК</w:t>
            </w:r>
          </w:p>
        </w:tc>
        <w:tc>
          <w:tcPr>
            <w:tcW w:w="5028" w:type="dxa"/>
          </w:tcPr>
          <w:p w:rsidR="000B2C99" w:rsidRPr="000B2C99" w:rsidRDefault="000B2C99" w:rsidP="000B2C99">
            <w:pPr>
              <w:keepNext/>
              <w:tabs>
                <w:tab w:val="left" w:pos="6946"/>
              </w:tabs>
              <w:spacing w:after="0" w:line="240" w:lineRule="auto"/>
              <w:contextualSpacing/>
              <w:jc w:val="center"/>
              <w:rPr>
                <w:rFonts w:ascii="Times New Roman" w:eastAsia="Times New Roman" w:hAnsi="Times New Roman" w:cs="Times New Roman"/>
                <w:color w:val="000000"/>
                <w:sz w:val="20"/>
                <w:szCs w:val="20"/>
                <w:lang w:val="ru-RU" w:eastAsia="ru-RU"/>
              </w:rPr>
            </w:pPr>
            <w:r w:rsidRPr="000B2C99">
              <w:rPr>
                <w:rFonts w:ascii="Times New Roman" w:eastAsia="Times New Roman" w:hAnsi="Times New Roman" w:cs="Times New Roman"/>
                <w:b/>
                <w:color w:val="000000"/>
                <w:sz w:val="20"/>
                <w:szCs w:val="20"/>
                <w:lang w:val="ru-RU" w:eastAsia="ru-RU"/>
              </w:rPr>
              <w:t>СТРАХУВАЛЬНИК</w:t>
            </w:r>
          </w:p>
        </w:tc>
      </w:tr>
    </w:tbl>
    <w:p w:rsidR="00EC08AB" w:rsidRDefault="00EC08AB">
      <w:bookmarkStart w:id="0" w:name="_GoBack"/>
      <w:bookmarkEnd w:id="0"/>
    </w:p>
    <w:sectPr w:rsidR="00EC08AB" w:rsidSect="009C16F7">
      <w:headerReference w:type="even" r:id="rId5"/>
      <w:headerReference w:type="default" r:id="rId6"/>
      <w:footerReference w:type="even" r:id="rId7"/>
      <w:footerReference w:type="default" r:id="rId8"/>
      <w:footerReference w:type="first" r:id="rId9"/>
      <w:pgSz w:w="12240" w:h="15840"/>
      <w:pgMar w:top="1134" w:right="851" w:bottom="1134" w:left="1418" w:header="284"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72" w:rsidRDefault="000B2C99">
    <w:pPr>
      <w:pStyle w:val="a3"/>
      <w:ind w:right="360"/>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F5" w:rsidRPr="005819F5" w:rsidRDefault="000B2C99">
    <w:pPr>
      <w:pStyle w:val="a3"/>
      <w:jc w:val="right"/>
      <w:rPr>
        <w:rFonts w:ascii="Times New Roman" w:hAnsi="Times New Roman"/>
      </w:rPr>
    </w:pPr>
    <w:r w:rsidRPr="005819F5">
      <w:rPr>
        <w:rFonts w:ascii="Times New Roman" w:hAnsi="Times New Roman"/>
      </w:rPr>
      <w:fldChar w:fldCharType="begin"/>
    </w:r>
    <w:r w:rsidRPr="005819F5">
      <w:rPr>
        <w:rFonts w:ascii="Times New Roman" w:hAnsi="Times New Roman"/>
      </w:rPr>
      <w:instrText xml:space="preserve"> PAGE   \* MERGEFORMAT </w:instrText>
    </w:r>
    <w:r w:rsidRPr="005819F5">
      <w:rPr>
        <w:rFonts w:ascii="Times New Roman" w:hAnsi="Times New Roman"/>
      </w:rPr>
      <w:fldChar w:fldCharType="separate"/>
    </w:r>
    <w:r>
      <w:rPr>
        <w:rFonts w:ascii="Times New Roman" w:hAnsi="Times New Roman"/>
        <w:noProof/>
      </w:rPr>
      <w:t>6</w:t>
    </w:r>
    <w:r w:rsidRPr="005819F5">
      <w:rPr>
        <w:rFonts w:ascii="Times New Roman" w:hAnsi="Times New Roman"/>
      </w:rPr>
      <w:fldChar w:fldCharType="end"/>
    </w:r>
  </w:p>
  <w:p w:rsidR="00875D72" w:rsidRDefault="000B2C99">
    <w:pPr>
      <w:pStyle w:val="a3"/>
      <w:ind w:right="-1"/>
      <w:rPr>
        <w:rFonts w:ascii="Arial" w:hAnsi="Arial"/>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72" w:rsidRDefault="000B2C99">
    <w:pPr>
      <w:pStyle w:val="a3"/>
      <w:rPr>
        <w:rFonts w:ascii="Arial" w:hAnsi="Arial"/>
      </w:rPr>
    </w:pPr>
    <w:r>
      <w:rPr>
        <w:rFonts w:ascii="Arial" w:hAnsi="Arial"/>
      </w:rPr>
      <w:t xml:space="preserve">          Страховик</w:t>
    </w:r>
    <w:r>
      <w:rPr>
        <w:rFonts w:ascii="Arial" w:hAnsi="Arial"/>
      </w:rPr>
      <w:tab/>
      <w:t xml:space="preserve">  </w:t>
    </w:r>
    <w:r>
      <w:rPr>
        <w:rFonts w:ascii="Arial" w:hAnsi="Arial"/>
      </w:rPr>
      <w:t xml:space="preserve">                 Страхувальник</w:t>
    </w:r>
    <w:r>
      <w:rPr>
        <w:rFonts w:ascii="Arial" w:hAnsi="Arial"/>
      </w:rPr>
      <w:tab/>
      <w:t xml:space="preserve">                                         Вигодонабувач</w:t>
    </w:r>
  </w:p>
  <w:p w:rsidR="00875D72" w:rsidRDefault="000B2C99">
    <w:pPr>
      <w:pStyle w:val="a3"/>
      <w:ind w:right="-1"/>
      <w:rPr>
        <w:lang w:val="ru-RU"/>
      </w:rPr>
    </w:pPr>
    <w:r>
      <w:rPr>
        <w:rFonts w:ascii="Arial" w:hAnsi="Arial"/>
      </w:rPr>
      <w:t>______________________</w:t>
    </w:r>
    <w:r>
      <w:rPr>
        <w:rFonts w:ascii="Arial" w:hAnsi="Arial"/>
      </w:rPr>
      <w:tab/>
      <w:t xml:space="preserve">              ______________________                     ________________________</w:t>
    </w:r>
  </w:p>
  <w:p w:rsidR="00875D72" w:rsidRDefault="000B2C99">
    <w:pPr>
      <w:pStyle w:val="a3"/>
      <w:rPr>
        <w:lang w:val="ru-RU"/>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72" w:rsidRDefault="000B2C99">
    <w:pPr>
      <w:pStyle w:val="a5"/>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72" w:rsidRDefault="000B2C99">
    <w:pPr>
      <w:pStyle w:val="a5"/>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58EE"/>
    <w:multiLevelType w:val="multilevel"/>
    <w:tmpl w:val="D5DAC68C"/>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69"/>
        </w:tabs>
        <w:ind w:left="1169" w:hanging="450"/>
      </w:pPr>
      <w:rPr>
        <w:rFonts w:cs="Times New Roman" w:hint="default"/>
        <w:b w:val="0"/>
      </w:rPr>
    </w:lvl>
    <w:lvl w:ilvl="2">
      <w:start w:val="1"/>
      <w:numFmt w:val="decimal"/>
      <w:lvlText w:val="%1.%2.%3."/>
      <w:lvlJc w:val="left"/>
      <w:pPr>
        <w:tabs>
          <w:tab w:val="num" w:pos="2158"/>
        </w:tabs>
        <w:ind w:left="2158" w:hanging="720"/>
      </w:pPr>
      <w:rPr>
        <w:rFonts w:cs="Times New Roman" w:hint="default"/>
      </w:rPr>
    </w:lvl>
    <w:lvl w:ilvl="3">
      <w:start w:val="1"/>
      <w:numFmt w:val="decimal"/>
      <w:lvlText w:val="%1.%2.%3.%4."/>
      <w:lvlJc w:val="left"/>
      <w:pPr>
        <w:tabs>
          <w:tab w:val="num" w:pos="2877"/>
        </w:tabs>
        <w:ind w:left="2877" w:hanging="720"/>
      </w:pPr>
      <w:rPr>
        <w:rFonts w:cs="Times New Roman" w:hint="default"/>
      </w:rPr>
    </w:lvl>
    <w:lvl w:ilvl="4">
      <w:start w:val="1"/>
      <w:numFmt w:val="decimal"/>
      <w:lvlText w:val="%1.%2.%3.%4.%5."/>
      <w:lvlJc w:val="left"/>
      <w:pPr>
        <w:tabs>
          <w:tab w:val="num" w:pos="3956"/>
        </w:tabs>
        <w:ind w:left="3956" w:hanging="1080"/>
      </w:pPr>
      <w:rPr>
        <w:rFonts w:cs="Times New Roman" w:hint="default"/>
      </w:rPr>
    </w:lvl>
    <w:lvl w:ilvl="5">
      <w:start w:val="1"/>
      <w:numFmt w:val="decimal"/>
      <w:lvlText w:val="%1.%2.%3.%4.%5.%6."/>
      <w:lvlJc w:val="left"/>
      <w:pPr>
        <w:tabs>
          <w:tab w:val="num" w:pos="4675"/>
        </w:tabs>
        <w:ind w:left="4675" w:hanging="1080"/>
      </w:pPr>
      <w:rPr>
        <w:rFonts w:cs="Times New Roman" w:hint="default"/>
      </w:rPr>
    </w:lvl>
    <w:lvl w:ilvl="6">
      <w:start w:val="1"/>
      <w:numFmt w:val="decimal"/>
      <w:lvlText w:val="%1.%2.%3.%4.%5.%6.%7."/>
      <w:lvlJc w:val="left"/>
      <w:pPr>
        <w:tabs>
          <w:tab w:val="num" w:pos="5754"/>
        </w:tabs>
        <w:ind w:left="5754" w:hanging="1440"/>
      </w:pPr>
      <w:rPr>
        <w:rFonts w:cs="Times New Roman" w:hint="default"/>
      </w:rPr>
    </w:lvl>
    <w:lvl w:ilvl="7">
      <w:start w:val="1"/>
      <w:numFmt w:val="decimal"/>
      <w:lvlText w:val="%1.%2.%3.%4.%5.%6.%7.%8."/>
      <w:lvlJc w:val="left"/>
      <w:pPr>
        <w:tabs>
          <w:tab w:val="num" w:pos="6473"/>
        </w:tabs>
        <w:ind w:left="6473" w:hanging="1440"/>
      </w:pPr>
      <w:rPr>
        <w:rFonts w:cs="Times New Roman" w:hint="default"/>
      </w:rPr>
    </w:lvl>
    <w:lvl w:ilvl="8">
      <w:start w:val="1"/>
      <w:numFmt w:val="decimal"/>
      <w:lvlText w:val="%1.%2.%3.%4.%5.%6.%7.%8.%9."/>
      <w:lvlJc w:val="left"/>
      <w:pPr>
        <w:tabs>
          <w:tab w:val="num" w:pos="7552"/>
        </w:tabs>
        <w:ind w:left="7552" w:hanging="1800"/>
      </w:pPr>
      <w:rPr>
        <w:rFonts w:cs="Times New Roman" w:hint="default"/>
      </w:rPr>
    </w:lvl>
  </w:abstractNum>
  <w:abstractNum w:abstractNumId="1" w15:restartNumberingAfterBreak="0">
    <w:nsid w:val="36214F20"/>
    <w:multiLevelType w:val="hybridMultilevel"/>
    <w:tmpl w:val="7C5E9980"/>
    <w:lvl w:ilvl="0" w:tplc="7530527E">
      <w:numFmt w:val="bullet"/>
      <w:lvlText w:val="-"/>
      <w:lvlJc w:val="left"/>
      <w:pPr>
        <w:tabs>
          <w:tab w:val="num" w:pos="454"/>
        </w:tabs>
        <w:ind w:left="57" w:firstLine="227"/>
      </w:pPr>
      <w:rPr>
        <w:rFonts w:ascii="Arial" w:eastAsia="Times New Roman" w:hAnsi="Aria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4523A"/>
    <w:multiLevelType w:val="singleLevel"/>
    <w:tmpl w:val="A62C59B4"/>
    <w:lvl w:ilvl="0">
      <w:start w:val="10"/>
      <w:numFmt w:val="bullet"/>
      <w:lvlText w:val="-"/>
      <w:lvlJc w:val="left"/>
      <w:pPr>
        <w:tabs>
          <w:tab w:val="num" w:pos="1047"/>
        </w:tabs>
        <w:ind w:left="1047" w:hanging="360"/>
      </w:pPr>
      <w:rPr>
        <w:rFonts w:ascii="Times New Roman" w:hAnsi="Times New Roman" w:hint="default"/>
      </w:rPr>
    </w:lvl>
  </w:abstractNum>
  <w:abstractNum w:abstractNumId="3" w15:restartNumberingAfterBreak="0">
    <w:nsid w:val="575B1586"/>
    <w:multiLevelType w:val="hybridMultilevel"/>
    <w:tmpl w:val="6C66EA12"/>
    <w:lvl w:ilvl="0" w:tplc="7530527E">
      <w:numFmt w:val="bullet"/>
      <w:lvlText w:val="-"/>
      <w:lvlJc w:val="left"/>
      <w:pPr>
        <w:tabs>
          <w:tab w:val="num" w:pos="454"/>
        </w:tabs>
        <w:ind w:left="57" w:firstLine="227"/>
      </w:pPr>
      <w:rPr>
        <w:rFonts w:ascii="Arial" w:eastAsia="Times New Roman" w:hAnsi="Arial" w:hint="default"/>
        <w:b/>
      </w:rPr>
    </w:lvl>
    <w:lvl w:ilvl="1" w:tplc="89D4FE46">
      <w:start w:val="1"/>
      <w:numFmt w:val="bullet"/>
      <w:lvlText w:val=""/>
      <w:lvlJc w:val="left"/>
      <w:pPr>
        <w:tabs>
          <w:tab w:val="num" w:pos="1193"/>
        </w:tabs>
        <w:ind w:left="796" w:firstLine="284"/>
      </w:pPr>
      <w:rPr>
        <w:rFonts w:ascii="Wingdings" w:hAnsi="Wingding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99"/>
    <w:rsid w:val="000B2C99"/>
    <w:rsid w:val="00EC0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45DC"/>
  <w15:chartTrackingRefBased/>
  <w15:docId w15:val="{0BCDE0AD-0714-4219-BF84-1F93D87D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B2C99"/>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0B2C99"/>
  </w:style>
  <w:style w:type="paragraph" w:styleId="a5">
    <w:name w:val="header"/>
    <w:basedOn w:val="a"/>
    <w:link w:val="a6"/>
    <w:uiPriority w:val="99"/>
    <w:semiHidden/>
    <w:unhideWhenUsed/>
    <w:rsid w:val="000B2C99"/>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B2C99"/>
  </w:style>
  <w:style w:type="character" w:styleId="a7">
    <w:name w:val="page number"/>
    <w:rsid w:val="000B2C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15180</Words>
  <Characters>8653</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Юлія Володимирівна</dc:creator>
  <cp:keywords/>
  <dc:description/>
  <cp:lastModifiedBy>Денисенко Юлія Володимирівна</cp:lastModifiedBy>
  <cp:revision>1</cp:revision>
  <dcterms:created xsi:type="dcterms:W3CDTF">2022-11-03T09:13:00Z</dcterms:created>
  <dcterms:modified xsi:type="dcterms:W3CDTF">2022-11-03T09:15:00Z</dcterms:modified>
</cp:coreProperties>
</file>