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A3" w:rsidRDefault="00F15FC9">
      <w:bookmarkStart w:id="0" w:name="_GoBack"/>
      <w:bookmarkEnd w:id="0"/>
      <w:r>
        <w:rPr>
          <w:rFonts w:ascii="Helvetica" w:hAnsi="Helvetica"/>
          <w:i/>
          <w:iCs/>
          <w:color w:val="000000"/>
          <w:sz w:val="20"/>
          <w:szCs w:val="20"/>
          <w:shd w:val="clear" w:color="auto" w:fill="FFFFFF"/>
        </w:rPr>
        <w:t>Відповідно до п. 18 ч. 5 ст. 3 Закону “Про публічні закупівлі” дія цього Закону не поширюється на випадки, якщо предметом закупівлі зокрема є послуги за договорами про медичне обслуговування населення, що надаються відповідно до закону. Частиною 1 ст. 3 Основ законодавства України про охорону здоров’я визначено, що послуга з медичного обслуговування населення (медична послуга) - послуга, що надається пацієнту закладом охорони здоров’я або фізичною особою-підприємцем, яка зареєстрована та одержала в установленому законом порядку ліцензію на провадження господарської діяльності з медичної практики, та оплачується її замовником. Замовником послуги з медичного обслуговування населення можуть бути держава, відповідні органи місцевого самоврядування, юридичні та фізичні особи, у тому числі пацієнт ) послуги з переліку послуг відповідно до Постанови КМУ «Про затвердження переліку платних послуг, які надаються в державних і комунальних закладах охорони здоров’я та вищих медичних навчальних закладах» від 07.09.1996 р. № 1138. Надавачами медичних послуг є заклади охорони здоров’я усіх форм власності та фізичні особи – підприємці, які одержали ліцензію на провадження господарської діяльності з медичної практики та уклали договір про медичне обслуговування населення з головними розпорядниками бюджетних коштів (п. 4 ч. 1 ст. 2 Закону № 2168-VIII). Ураховуючи викладене, у разі якщо предметом закупівлі є послуги за договорами про медичне обслуговування населення, що надаються відповідно до закону, така закупівля здійснюється без застосування процедур закупівель, визначених Законом. Аналогічна відповідь міститься у розясненні Мінекономіки № 1081/2020 за посиланням: https://www.me.gov.ua/InfoRez/Details?lang=uk-UA&amp;id=2a28f63b-b060-4783-ba16-fbffca6b05e3</w:t>
      </w:r>
    </w:p>
    <w:sectPr w:rsidR="00111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9"/>
    <w:rsid w:val="001117A3"/>
    <w:rsid w:val="001E4495"/>
    <w:rsid w:val="002F6324"/>
    <w:rsid w:val="004C4FFF"/>
    <w:rsid w:val="004E013C"/>
    <w:rsid w:val="006033EE"/>
    <w:rsid w:val="007154D7"/>
    <w:rsid w:val="007E7CC7"/>
    <w:rsid w:val="00933744"/>
    <w:rsid w:val="00976E45"/>
    <w:rsid w:val="009C493B"/>
    <w:rsid w:val="00B50607"/>
    <w:rsid w:val="00E25C9C"/>
    <w:rsid w:val="00E478E7"/>
    <w:rsid w:val="00EA057B"/>
    <w:rsid w:val="00F15FC9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883C-ED13-478A-8DB7-5B69B2C1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qFormat/>
    <w:rsid w:val="004C4FFF"/>
    <w:rPr>
      <w:color w:val="0000FF"/>
      <w:u w:val="single"/>
    </w:rPr>
  </w:style>
  <w:style w:type="character" w:styleId="a7">
    <w:name w:val="Strong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Іванишин Юлія Вікторівна</dc:creator>
  <cp:keywords/>
  <dc:description/>
  <cp:lastModifiedBy>Овчар Вікторія Вікторівна</cp:lastModifiedBy>
  <cp:revision>2</cp:revision>
  <dcterms:created xsi:type="dcterms:W3CDTF">2023-05-25T05:02:00Z</dcterms:created>
  <dcterms:modified xsi:type="dcterms:W3CDTF">2023-05-25T05:02:00Z</dcterms:modified>
</cp:coreProperties>
</file>