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4" w:rsidRDefault="00EE6D84" w:rsidP="0003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 xml:space="preserve">Додаток </w:t>
      </w:r>
      <w:r w:rsidR="00FE44CF">
        <w:rPr>
          <w:b/>
        </w:rPr>
        <w:t>2</w:t>
      </w: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>до тендерної документації</w:t>
      </w: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Pr="00037D9F" w:rsidRDefault="00037D9F" w:rsidP="00037D9F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УЧАСНИКА/</w:t>
      </w:r>
      <w:proofErr w:type="gramStart"/>
      <w:r w:rsidRPr="00037D9F">
        <w:rPr>
          <w:rFonts w:ascii="Times New Roman" w:hAnsi="Times New Roman" w:cs="Times New Roman"/>
          <w:b/>
          <w:sz w:val="24"/>
          <w:szCs w:val="24"/>
        </w:rPr>
        <w:t xml:space="preserve">ПЕРЕМОЖЦЯ 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пункті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530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037D9F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D23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 (в тому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числі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об’єднання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як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учасника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процедури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) 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 w:rsidR="00C1530E">
        <w:rPr>
          <w:rFonts w:ascii="Times New Roman" w:eastAsia="Times New Roman" w:hAnsi="Times New Roman" w:cs="Times New Roman"/>
          <w:b/>
          <w:color w:val="000000"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7D23" w:rsidRPr="00616706" w:rsidRDefault="0061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вимагає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визначених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учасником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6706">
        <w:rPr>
          <w:rFonts w:ascii="Times New Roman" w:eastAsia="Times New Roman" w:hAnsi="Times New Roman" w:cs="Times New Roman"/>
        </w:rPr>
        <w:t>до абзацу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пункту), </w:t>
      </w:r>
      <w:r w:rsidRPr="00616706">
        <w:rPr>
          <w:rFonts w:ascii="Times New Roman" w:eastAsia="Times New Roman" w:hAnsi="Times New Roman" w:cs="Times New Roman"/>
          <w:b/>
        </w:rPr>
        <w:t xml:space="preserve">шляхом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12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b/>
          <w:i/>
        </w:rPr>
        <w:t>УВАГА!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пункту),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місцях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ТАКИМ ДЕКЛАРУВАННЯМ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керівника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.</w:t>
      </w: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того,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ТАКИМ ДЕКЛАРУВАННЯМ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кінцевий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бенефіціарний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власник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член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акціонер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юридичної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особи 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НЕ є особою, до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застосовано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вигляді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заборони на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неї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публічних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товарів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робіт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і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послуг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згідно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із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Законом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України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“Про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”.</w:t>
      </w:r>
    </w:p>
    <w:p w:rsidR="00127D23" w:rsidRPr="00616706" w:rsidRDefault="00127D2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hd w:val="clear" w:color="auto" w:fill="FBFBFB"/>
        </w:rPr>
      </w:pPr>
    </w:p>
    <w:p w:rsidR="00127D23" w:rsidRPr="00616706" w:rsidRDefault="00037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4</w:t>
      </w:r>
      <w:r w:rsidR="00C1530E">
        <w:rPr>
          <w:rFonts w:ascii="Times New Roman" w:eastAsia="Times New Roman" w:hAnsi="Times New Roman" w:cs="Times New Roman"/>
          <w:b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>: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Переможець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перевищує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намір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укласти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договір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підпунктах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616706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перебіг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якого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певної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наступний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616706">
        <w:rPr>
          <w:rFonts w:ascii="Times New Roman" w:eastAsia="Times New Roman" w:hAnsi="Times New Roman" w:cs="Times New Roman"/>
        </w:rPr>
        <w:t>залежно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строк.</w:t>
      </w: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127D23" w:rsidRPr="00616706" w:rsidRDefault="006167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706">
        <w:rPr>
          <w:rFonts w:ascii="Times New Roman" w:eastAsia="Times New Roman" w:hAnsi="Times New Roman" w:cs="Times New Roman"/>
        </w:rPr>
        <w:t> </w:t>
      </w:r>
      <w:r w:rsidR="00037D9F" w:rsidRPr="00037D9F">
        <w:rPr>
          <w:rFonts w:ascii="Times New Roman" w:eastAsia="Times New Roman" w:hAnsi="Times New Roman" w:cs="Times New Roman"/>
          <w:b/>
          <w:lang w:val="uk-UA"/>
        </w:rPr>
        <w:t>2</w:t>
      </w:r>
      <w:r w:rsidRPr="00037D9F">
        <w:rPr>
          <w:rFonts w:ascii="Times New Roman" w:eastAsia="Times New Roman" w:hAnsi="Times New Roman" w:cs="Times New Roman"/>
          <w:b/>
        </w:rPr>
        <w:t>.1</w:t>
      </w:r>
      <w:r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Pr="0061670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6D84" w:rsidRPr="006167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27D23" w:rsidRPr="0061670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6 пункт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9B1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.2.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D23" w:rsidRPr="006167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 w:rsidTr="00EE6D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є 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E6D84" w:rsidRPr="00616706" w:rsidRDefault="00EE6D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5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 w:rsidTr="00EE6D84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E6D84" w:rsidRPr="00616706" w:rsidRDefault="00E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7D23" w:rsidRPr="00616706" w:rsidRDefault="0012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E6D84" w:rsidRPr="00616706" w:rsidRDefault="00EE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127D23" w:rsidRPr="006167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3"/>
    <w:rsid w:val="00037D9F"/>
    <w:rsid w:val="00084C4A"/>
    <w:rsid w:val="00127D23"/>
    <w:rsid w:val="00476766"/>
    <w:rsid w:val="00603A23"/>
    <w:rsid w:val="00616706"/>
    <w:rsid w:val="009B1486"/>
    <w:rsid w:val="00AD7396"/>
    <w:rsid w:val="00C1530E"/>
    <w:rsid w:val="00C37313"/>
    <w:rsid w:val="00EE6D84"/>
    <w:rsid w:val="00F401B0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C82-05B4-4167-A8D9-99491A0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link w:val="af6"/>
    <w:uiPriority w:val="99"/>
    <w:qFormat/>
    <w:rsid w:val="000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6">
    <w:name w:val="Без інтервалів Знак"/>
    <w:link w:val="af5"/>
    <w:uiPriority w:val="99"/>
    <w:rsid w:val="00037D9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4722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2024-04-17T13:34:00Z</dcterms:created>
  <dcterms:modified xsi:type="dcterms:W3CDTF">2024-04-17T13:37:00Z</dcterms:modified>
</cp:coreProperties>
</file>