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51"/>
        <w:gridCol w:w="794"/>
        <w:gridCol w:w="3319"/>
        <w:gridCol w:w="587"/>
        <w:gridCol w:w="763"/>
        <w:gridCol w:w="14"/>
        <w:gridCol w:w="54"/>
        <w:gridCol w:w="1222"/>
        <w:gridCol w:w="196"/>
        <w:gridCol w:w="1224"/>
        <w:gridCol w:w="194"/>
        <w:gridCol w:w="1224"/>
        <w:gridCol w:w="212"/>
      </w:tblGrid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5DEB" w:rsidRPr="00475843" w:rsidRDefault="00F75DEB" w:rsidP="00475843">
            <w:pPr>
              <w:autoSpaceDE w:val="0"/>
              <w:autoSpaceDN w:val="0"/>
              <w:adjustRightInd w:val="0"/>
              <w:spacing w:after="0" w:line="240" w:lineRule="auto"/>
              <w:ind w:left="2028"/>
              <w:rPr>
                <w:b/>
                <w:sz w:val="21"/>
                <w:szCs w:val="21"/>
                <w:lang w:val="uk-UA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  <w:bookmarkStart w:id="0" w:name="_GoBack"/>
            <w:r w:rsidR="00475843" w:rsidRPr="00475843">
              <w:rPr>
                <w:b/>
                <w:sz w:val="21"/>
                <w:szCs w:val="21"/>
                <w:lang w:val="uk-UA"/>
              </w:rPr>
              <w:t>Додаток 3</w:t>
            </w:r>
          </w:p>
          <w:p w:rsidR="00475843" w:rsidRPr="00475843" w:rsidRDefault="00475843" w:rsidP="00475843">
            <w:pPr>
              <w:autoSpaceDE w:val="0"/>
              <w:autoSpaceDN w:val="0"/>
              <w:adjustRightInd w:val="0"/>
              <w:spacing w:after="0" w:line="240" w:lineRule="auto"/>
              <w:ind w:left="202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 тендерної документації</w:t>
            </w:r>
            <w:bookmarkEnd w:id="0"/>
          </w:p>
        </w:tc>
      </w:tr>
      <w:tr w:rsidR="00F75DEB" w:rsidRPr="00C64924" w:rsidTr="00F23CB9">
        <w:trPr>
          <w:gridAfter w:val="1"/>
          <w:wAfter w:w="212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5843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</w:p>
          <w:p w:rsidR="00475843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</w:p>
          <w:p w:rsidR="00475843" w:rsidRPr="00B10AAE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  <w:r w:rsidRPr="00B10AAE">
              <w:rPr>
                <w:b/>
                <w:bCs/>
                <w:spacing w:val="-3"/>
                <w:lang w:val="uk-UA"/>
              </w:rPr>
              <w:t xml:space="preserve">Технічне завдання </w:t>
            </w:r>
          </w:p>
          <w:p w:rsidR="00475843" w:rsidRPr="00B10AAE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  <w:r w:rsidRPr="00B10AAE">
              <w:rPr>
                <w:b/>
                <w:bCs/>
                <w:spacing w:val="-3"/>
                <w:lang w:val="uk-UA"/>
              </w:rPr>
              <w:t>для процедури закупівлі:</w:t>
            </w:r>
          </w:p>
          <w:p w:rsidR="00475843" w:rsidRDefault="00475843" w:rsidP="00475843">
            <w:pPr>
              <w:jc w:val="center"/>
              <w:rPr>
                <w:b/>
              </w:rPr>
            </w:pPr>
            <w:r>
              <w:rPr>
                <w:b/>
                <w:shd w:val="clear" w:color="auto" w:fill="FDFEFD"/>
                <w:lang w:val="uk-UA"/>
              </w:rPr>
              <w:t>«</w:t>
            </w:r>
            <w:r w:rsidRPr="00B10AAE">
              <w:rPr>
                <w:b/>
                <w:shd w:val="clear" w:color="auto" w:fill="FDFEFD"/>
              </w:rPr>
              <w:t>Технічний нагляд та контроль за наданням послуг на об’єкті: </w:t>
            </w:r>
            <w:r w:rsidRPr="00B10AAE">
              <w:rPr>
                <w:b/>
                <w:lang w:val="uk-UA"/>
              </w:rPr>
              <w:t>«</w:t>
            </w:r>
            <w:r w:rsidRPr="0037528E">
              <w:rPr>
                <w:b/>
                <w:lang w:val="uk-UA"/>
              </w:rPr>
              <w:t>Послуги з благоустрою населених пунктів – негайна ліквідація дрібних деформацій і пошкоджень вулично-шляхової (дорожньої) мережі Північно-Східної частини міста Хмельницького</w:t>
            </w:r>
            <w:r w:rsidRPr="00B10AAE">
              <w:rPr>
                <w:b/>
                <w:lang w:val="uk-UA"/>
              </w:rPr>
              <w:t xml:space="preserve">», код ДК 021-2015 - </w:t>
            </w:r>
            <w:r w:rsidRPr="00B10AAE">
              <w:rPr>
                <w:b/>
              </w:rPr>
              <w:t>71520000-9 Послуги з нагляду за виконанням будівельних робіт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F75DEB" w:rsidRPr="00C64924" w:rsidTr="00F23CB9">
        <w:trPr>
          <w:gridAfter w:val="1"/>
          <w:wAfter w:w="212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4924" w:rsidRPr="00C64924" w:rsidRDefault="00C64924" w:rsidP="00F23C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№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Ч.ч.</w:t>
            </w:r>
          </w:p>
        </w:tc>
        <w:tc>
          <w:tcPr>
            <w:tcW w:w="54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Найменування робіт і витрат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Одиниця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виміру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Примітка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 асфальтобетонного покриття доріг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одношарового товщиною 50 мм, площею ремонту до 5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 [на однiй половинi проїжджої частини при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Знімання асфальтобетонних покриттів доріг за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допомогою машин для холодного фрезерування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покриттів окремими місцями площею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 10 м2 шириною фрезерування 500 мм та глибиною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фрезерування 50 мм [на однiй половинi проїжджої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частини при 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Розбирання асфальтобетонних покриттів механізованим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способом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Засипання просідань щебенем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Щебінь із природного каменю для будівельних робіт,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фракція 20-40 мм, марка М1000 і більше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 асфальтобетонного покриття доріг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одношарового товщиною 50 мм, площею ремонту понад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 м2 до 25 м2 [на однiй половинi проїжджої частини при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РЕМОНТ СУЦІЛЬНИМИ ДІЛЯНКАМИ ПЛОЩЕЮ БІЛЬШЕ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25 М2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Дорожній одяг. Зняття асфальтобетонного покриття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дороги за допомогою фрези холодного фрезерування,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шириною 500 мм. Глибина фрезерування 50 мм.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8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покриття товщиною 4 см з гарячих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сумішей  вручну з ущільненням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самохідними  котками [на однiй половинi проїжджої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частини при систематичному 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9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кожні 0,5 см зміни товщини шару додавати або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виключати до норми 18-42-5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6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Розливання в'яжучих матеріалів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покриттів товщиною 4 см із гарячих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сумішей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12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кожні 0,5 см зміни товщини шару додавати або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виключати до норми 18-43-1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ВИРІВНЮВАННЯ ПЛИТ КОЛОДЯЗІВ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Демонтаж плити перекриття перекриття каналів площею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до 5 м2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lastRenderedPageBreak/>
              <w:t>14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Укладання плит перекриття каналів площею до 5 м2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15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Плити покриття  ПП10-2 залізобетонні серія 3.900.1-14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випуск 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16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Ремонт окремих ділянок  залізобетонних горловин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оглядових каналізаційних колодязів без заміни люка,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поверхня з твердим покриттям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колодязь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17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Ремонт окремих ділянок  залізобетонних горловин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оглядових каналізаційних колодязів із заміною люка,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поверхня з твердим покриттям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колодязь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18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Люк чавунний для колодязів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БОРТОВІ КАМЕНІ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19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Розробка ґрунту в траншеях та котлованах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екскаваторами місткістю ковша 0,25 м3 з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навантаженням на автомобілі-самоскиди, група ґрунту 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Перевезення ґрунту до 15 км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щебеневої основи під борти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22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Щебінь із природного каменю для будівельних робіт,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фракція 20-40 мм, марка М1000 і більше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23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Установлення бортових каменів бетонних і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залізобетонних при цементнобетонних покриттях [на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однiй половинi проїжджої частини при систематичному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русi транспорту на другiй]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24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Камені бортові, БР100.30.15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25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Установлення бетонних поребриків на бетонну основу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26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Поребрики 100.20.08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ТРОТУАРИ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27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Ямковий ремонт асфальтобетонних тротуарів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28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(Демонтаж) Улаштування покриттів з дрібнорозмірних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фігурних елементів мощення [ФЭМ]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29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покриттів з дрібнорозмірних фігурних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елементів мощення [ФЭМ] (матеріал від розбирання)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Пісок природний із відсівів подрібнення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Пісок природний, збагачений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0,0129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32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Різання дрібнорозмірних фігурних елементів мощення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[ФЭМ]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 різу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СУПУТНІ РОБОТИ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33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Укріплення узбіччя гравійною [щебеневою] сумішшю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товщиною 10 см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34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Перевезення сміття до 15 км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470,57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35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Асфальтобетонний скол, асфальтогранулят (зворотній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матеріал) 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ПРОСІДАННЯ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36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Розбирання асфальтобетонних покриттів механізованим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способом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37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Розбирання щебеневих покриттів та основ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38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Розробка ґрунту в траншеях та котлованах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екскаваторами місткістю ковша 0,25 м3 з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навантаженням на автомобілі-самоскиди, група ґрунту 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39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Перевезення ґрунту до 15 км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Засипання просідань щебенем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 xml:space="preserve"> м3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41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Щебінь із природного каменю для будівельних робіт,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фракція 20-40 мм, марка М1000 і більше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1,89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42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підстильних та вирівнювальних шарів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основи з піщано-гравійної суміші, жорстви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43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Установлення бортових каменів бетонних і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залізобетонних при цементнобетонних покриттях [на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однiй половинi проїжджої частини при систематичному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русi транспорту на другiй]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44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Камені бортові, БР100.30.15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45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Улаштування покриття товщиною 4 см з гарячих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асфальтобетонних сумішей  вручну з ущільненням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самохідними  котками [на однiй половинi проїжджої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частини при систематичному русi транспорту на другiй]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46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кожні 0,5 см зміни товщини шару додавати або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виключати до норми 18-42-5 [на однiй половинi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lastRenderedPageBreak/>
              <w:t>проїжджої частини при систематичному русi транспорту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на другiй]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lastRenderedPageBreak/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rPr>
          <w:gridAfter w:val="1"/>
          <w:wAfter w:w="212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47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Укріплення зовнішньої сторони узбіччя із засіванням</w:t>
            </w:r>
          </w:p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трав шириною 0,5 м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C64924">
              <w:rPr>
                <w:spacing w:val="-5"/>
                <w:sz w:val="21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F75DEB" w:rsidRPr="00C64924" w:rsidTr="00E705B5">
        <w:tblPrEx>
          <w:jc w:val="left"/>
        </w:tblPrEx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C64924" w:rsidRPr="00C64924" w:rsidTr="00F23CB9">
        <w:tblPrEx>
          <w:jc w:val="left"/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C64924" w:rsidRPr="00C64924" w:rsidTr="002A746D"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24" w:rsidRPr="00C64924" w:rsidRDefault="00C64924" w:rsidP="00C64924">
                  <w:pPr>
                    <w:keepLines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C64924">
                    <w:rPr>
                      <w:sz w:val="21"/>
                      <w:szCs w:val="21"/>
                    </w:rPr>
                    <w:t>Посада, прізвище, ініціали, підпис Учасника (його Уповноваженої особи), завірені печаткою.</w:t>
                  </w:r>
                </w:p>
              </w:tc>
            </w:tr>
          </w:tbl>
          <w:p w:rsidR="00C64924" w:rsidRPr="00C64924" w:rsidRDefault="00C64924" w:rsidP="00C64924">
            <w:pPr>
              <w:rPr>
                <w:sz w:val="21"/>
                <w:szCs w:val="21"/>
              </w:rPr>
            </w:pPr>
          </w:p>
        </w:tc>
      </w:tr>
    </w:tbl>
    <w:p w:rsidR="00F75DEB" w:rsidRPr="00C64924" w:rsidRDefault="00F75DEB">
      <w:pPr>
        <w:autoSpaceDE w:val="0"/>
        <w:autoSpaceDN w:val="0"/>
        <w:spacing w:after="0" w:line="240" w:lineRule="auto"/>
        <w:rPr>
          <w:sz w:val="21"/>
          <w:szCs w:val="21"/>
        </w:rPr>
      </w:pPr>
    </w:p>
    <w:sectPr w:rsidR="00F75DEB" w:rsidRPr="00C64924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72" w:rsidRDefault="00A30A72">
      <w:pPr>
        <w:spacing w:after="0" w:line="240" w:lineRule="auto"/>
      </w:pPr>
      <w:r>
        <w:separator/>
      </w:r>
    </w:p>
  </w:endnote>
  <w:endnote w:type="continuationSeparator" w:id="0">
    <w:p w:rsidR="00A30A72" w:rsidRDefault="00A3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72" w:rsidRDefault="00A30A72">
      <w:pPr>
        <w:spacing w:after="0" w:line="240" w:lineRule="auto"/>
      </w:pPr>
      <w:r>
        <w:separator/>
      </w:r>
    </w:p>
  </w:footnote>
  <w:footnote w:type="continuationSeparator" w:id="0">
    <w:p w:rsidR="00A30A72" w:rsidRDefault="00A3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9"/>
    <w:rsid w:val="00020E07"/>
    <w:rsid w:val="00475843"/>
    <w:rsid w:val="00A30A72"/>
    <w:rsid w:val="00B7614B"/>
    <w:rsid w:val="00C64924"/>
    <w:rsid w:val="00E705B5"/>
    <w:rsid w:val="00F23CB9"/>
    <w:rsid w:val="00F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62D68-6A01-4CBA-9172-F4BB7F6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92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64924"/>
  </w:style>
  <w:style w:type="paragraph" w:styleId="a5">
    <w:name w:val="footer"/>
    <w:basedOn w:val="a"/>
    <w:link w:val="a6"/>
    <w:uiPriority w:val="99"/>
    <w:rsid w:val="00C6492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6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2024-04-10T05:36:00Z</dcterms:created>
  <dcterms:modified xsi:type="dcterms:W3CDTF">2024-04-10T05:36:00Z</dcterms:modified>
</cp:coreProperties>
</file>