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6B" w:rsidRDefault="00164323">
      <w:pPr>
        <w:spacing w:after="0" w:line="240" w:lineRule="auto"/>
        <w:ind w:left="7920"/>
        <w:contextualSpacing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  </w:t>
      </w:r>
    </w:p>
    <w:p w:rsidR="008D026B" w:rsidRDefault="00164323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Cs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Додаток 1</w:t>
      </w:r>
    </w:p>
    <w:p w:rsidR="008D026B" w:rsidRDefault="00164323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8D026B" w:rsidRDefault="008D026B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164323" w:rsidRDefault="00164323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8D026B" w:rsidRDefault="00164323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lang w:val="uk-UA" w:eastAsia="ru-RU"/>
        </w:rPr>
        <w:t>ІНША ІНФОРМАЦІЯ</w:t>
      </w:r>
    </w:p>
    <w:p w:rsidR="008D026B" w:rsidRDefault="00164323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(умови визначені в оголошенні про проведення спрощеної закупівлі, та вимоги до предмета закупівлі)</w:t>
      </w:r>
    </w:p>
    <w:p w:rsidR="008D026B" w:rsidRDefault="001643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Оголошення розроблено відповідно до вимог Закону України «Про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публічні закупівлі» (далі - Закон). Терміни, які використовуються в цьому оголошенні, вживаються у значенні, наведеному в Законі.</w:t>
      </w:r>
    </w:p>
    <w:p w:rsidR="008D026B" w:rsidRDefault="00164323">
      <w:pPr>
        <w:spacing w:before="200"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</w:r>
      <w:hyperlink r:id="rId5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"Про електронні документи та електронний документообіг"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hyperlink r:id="rId6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"Про електронні довірчі послуги"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Всі документи пропозиції подаються в електронному вигляді через електронну сист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ему закупівель шляхом завантаження сканованих документів або електронних документів в електронну систему закупівель.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Документи мають бути належного рівня зображення (чіткими та розбірливими для читання).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Учасник повинен накласти кваліфікований електронний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підпис (КЕП) на пропозицію або на кожен електронний документ пропозиції окремо.</w:t>
      </w:r>
    </w:p>
    <w:p w:rsidR="008D026B" w:rsidRDefault="001643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якості КЕП учасник може скористатися електронним цифровим підписом (ЕЦП) та відповідним посиленим сертифікатом відкритого ключа, що його підтверджує, що були видані відповідн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 до  вимог Закону України «Про електронний цифровий підпис» до 06.11.2018 включно, за умови, що станом на день подання учасником відповідного документа строк дії посиленого сертифіката відкритого ключа не закінчився. </w:t>
      </w:r>
    </w:p>
    <w:p w:rsidR="008D026B" w:rsidRDefault="00164323">
      <w:pPr>
        <w:pStyle w:val="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Замовник перевіряє КЕП/ЕЦП учасника н</w:t>
      </w:r>
      <w:r>
        <w:rPr>
          <w:sz w:val="24"/>
          <w:szCs w:val="24"/>
        </w:rPr>
        <w:t xml:space="preserve">а сайті центрального </w:t>
      </w:r>
      <w:proofErr w:type="spellStart"/>
      <w:r>
        <w:rPr>
          <w:sz w:val="24"/>
          <w:szCs w:val="24"/>
        </w:rPr>
        <w:t>засвідчувального</w:t>
      </w:r>
      <w:proofErr w:type="spellEnd"/>
      <w:r>
        <w:rPr>
          <w:sz w:val="24"/>
          <w:szCs w:val="24"/>
        </w:rPr>
        <w:t xml:space="preserve"> органу за посиланням https://czo.gov.ua/verify. </w:t>
      </w:r>
    </w:p>
    <w:p w:rsidR="008D026B" w:rsidRDefault="00164323">
      <w:pPr>
        <w:pStyle w:val="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Під час перевірки КЕП/ЕЦП повинні відображатися прізвище та ініціали особи, уповноваженої на підписання пропозиції (власника ключа). </w:t>
      </w:r>
    </w:p>
    <w:p w:rsidR="008D026B" w:rsidRDefault="00164323">
      <w:pPr>
        <w:pStyle w:val="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 випадку відсутності даної інформа</w:t>
      </w:r>
      <w:r>
        <w:rPr>
          <w:sz w:val="24"/>
          <w:szCs w:val="24"/>
        </w:rPr>
        <w:t>ції, пропозиція учасника вважається такою, що не відповідає умовам, визначеним в оголошенні про проведення спрощеної закупівлі, та вимогам до предмета закупівлі.</w:t>
      </w:r>
    </w:p>
    <w:p w:rsidR="008D026B" w:rsidRDefault="00164323">
      <w:pPr>
        <w:pStyle w:val="2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</w:rPr>
        <w:t>Документи пропозиції учасника, що складені безпосередньо учасником, а саме: довідки/листи в до</w:t>
      </w:r>
      <w:r>
        <w:rPr>
          <w:sz w:val="24"/>
          <w:szCs w:val="24"/>
          <w:shd w:val="clear" w:color="auto" w:fill="FFFFFF"/>
        </w:rPr>
        <w:t>вільній формі /листи-роз’яснення/гарантійні листи повинні містити підпис уповноваженої посадової особи учасника закупівлі (із зазначенням прізвища, ініціалів та посади особи), відбитки печатки учасника (у разі використання). Учасник повинен накласти електр</w:t>
      </w:r>
      <w:r>
        <w:rPr>
          <w:sz w:val="24"/>
          <w:szCs w:val="24"/>
          <w:shd w:val="clear" w:color="auto" w:fill="FFFFFF"/>
        </w:rPr>
        <w:t xml:space="preserve">онний цифровий підпис (ЕЦП) або кваліфікований електронний підпис (КЕП). </w:t>
      </w:r>
    </w:p>
    <w:p w:rsidR="008D026B" w:rsidRDefault="00164323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 разі невиконання вищевказаних умов оголошення про проведення спрощеної закупівлі Замовник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оголошенні про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проведення спрощеної закупівлі відповідно до п.1 ч.13 статті 14 Закону.   </w:t>
      </w:r>
    </w:p>
    <w:p w:rsidR="008D026B" w:rsidRDefault="00164323">
      <w:pPr>
        <w:pStyle w:val="2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Кожен учасник має право подати тільки одну пропозицію.</w:t>
      </w:r>
    </w:p>
    <w:p w:rsidR="008D026B" w:rsidRDefault="00164323">
      <w:pPr>
        <w:pStyle w:val="2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Строк дії пропозиції, протягом якого пропозиції учасників вважаються дійсними становить 90 днів із дати кінцевого строку </w:t>
      </w:r>
      <w:r>
        <w:rPr>
          <w:sz w:val="24"/>
          <w:szCs w:val="24"/>
          <w:lang w:eastAsia="ru-RU"/>
        </w:rPr>
        <w:t>подання пропозицій.</w:t>
      </w:r>
    </w:p>
    <w:p w:rsidR="008D026B" w:rsidRDefault="00164323">
      <w:pPr>
        <w:pStyle w:val="2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</w:t>
      </w:r>
      <w:r>
        <w:rPr>
          <w:sz w:val="24"/>
          <w:szCs w:val="24"/>
          <w:lang w:eastAsia="ru-RU"/>
        </w:rPr>
        <w:t>в - юридичних, фізичних осіб, у тому числі фізичних осіб - підприємців, у складі пропозиції, не може бути підставою для її відхилення замовником. У разі якщо учасник або переможець відповідно до норм чинного законодавства не зобов’язаний складати якийсь із</w:t>
      </w:r>
      <w:r>
        <w:rPr>
          <w:sz w:val="24"/>
          <w:szCs w:val="24"/>
          <w:lang w:eastAsia="ru-RU"/>
        </w:rPr>
        <w:t xml:space="preserve"> вказаних в оголошенні документ, то він надає лист-роз’яснення в довільній формі в якому зазначає законодавчі підстави ненадання відповідних документів або копію/</w:t>
      </w:r>
      <w:proofErr w:type="spellStart"/>
      <w:r>
        <w:rPr>
          <w:sz w:val="24"/>
          <w:szCs w:val="24"/>
          <w:lang w:eastAsia="ru-RU"/>
        </w:rPr>
        <w:t>ії</w:t>
      </w:r>
      <w:proofErr w:type="spellEnd"/>
      <w:r>
        <w:rPr>
          <w:sz w:val="24"/>
          <w:szCs w:val="24"/>
          <w:lang w:eastAsia="ru-RU"/>
        </w:rPr>
        <w:t xml:space="preserve"> роз'яснення/</w:t>
      </w:r>
      <w:proofErr w:type="spellStart"/>
      <w:r>
        <w:rPr>
          <w:sz w:val="24"/>
          <w:szCs w:val="24"/>
          <w:lang w:eastAsia="ru-RU"/>
        </w:rPr>
        <w:t>нь</w:t>
      </w:r>
      <w:proofErr w:type="spellEnd"/>
      <w:r>
        <w:rPr>
          <w:sz w:val="24"/>
          <w:szCs w:val="24"/>
          <w:lang w:eastAsia="ru-RU"/>
        </w:rPr>
        <w:t xml:space="preserve"> державних органів.</w:t>
      </w:r>
    </w:p>
    <w:p w:rsidR="008D026B" w:rsidRDefault="00164323">
      <w:pPr>
        <w:pStyle w:val="20"/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>У разі невиконання вищевказаних умов оголошення про прове</w:t>
      </w:r>
      <w:r>
        <w:rPr>
          <w:sz w:val="24"/>
          <w:szCs w:val="24"/>
          <w:shd w:val="clear" w:color="auto" w:fill="FFFFFF"/>
        </w:rPr>
        <w:t xml:space="preserve">дення спрощеної закупівлі Замовник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</w:t>
      </w:r>
      <w:r>
        <w:rPr>
          <w:sz w:val="24"/>
          <w:szCs w:val="24"/>
          <w:shd w:val="clear" w:color="auto" w:fill="FFFFFF"/>
        </w:rPr>
        <w:lastRenderedPageBreak/>
        <w:t>оголошенні про проведення спрощеної закупівлі відповідно до п.1 ч.13 ста</w:t>
      </w:r>
      <w:r>
        <w:rPr>
          <w:sz w:val="24"/>
          <w:szCs w:val="24"/>
          <w:shd w:val="clear" w:color="auto" w:fill="FFFFFF"/>
        </w:rPr>
        <w:t xml:space="preserve">тті 14 Закону.   </w:t>
      </w:r>
    </w:p>
    <w:p w:rsidR="008D026B" w:rsidRDefault="00164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Пропозиція учасника повинна містити достовірну інформацію. 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иявлення та/або отримання інформації про невідповідність інформації в пропозиції учасника вимогам визначеним в оголошенні про проведення спрощеної закупівлі та/або вимогам до предмета закупівлі, пропозиція учасника вважається такою, що не відповідає умовам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визначеним в оголошенні про проведення спрощеної закупівлі, та вимогам до предмета закупівлі та підлягає відхиленню на підставі п. 1 ч. 13 ст. 14 Закону.</w:t>
      </w:r>
    </w:p>
    <w:p w:rsidR="008D026B" w:rsidRDefault="00164323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Відхилення пропозиції учасника: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Замовник відхиляє пропозицію в разі, якщо: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 пропозиція учасника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відповідає умовам, визначеним в оголошенні про проведення спрощеної закупівлі, та вимогам до предмета закупівлі;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2) учасник не надав забезпечення пропозиції, якщо таке забезпечення вимагалося замовником;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3) учасник, який визначений переможцем спрощеної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купівлі, відмовився від укладення договору про закупівлю;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неукладення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договору з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ку учасника) більше двох разів із замовником, який проводить таку спрощену закупівлю.</w:t>
      </w:r>
    </w:p>
    <w:p w:rsidR="008D026B" w:rsidRDefault="00164323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Відміна закупівлі: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1. Замовник відміняє спрощену закупівлю в разі: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 відсутності подальшої потреби в закупівлі товарів, робіт і послуг;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2) неможливості усунення порушень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що виникли через виявлені порушення законодавства з питань публічних закупівель;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3) скорочення видатків на здійснення закупівлі товарів, робіт і послуг.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Спрощена закупівля автоматично відміняється електронною системою закупівель у разі: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1) відхилення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всіх пропозицій згідно з частиною 13 статті 14 Закону;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2) відсутності пропозицій учасників для участі в ній.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Спрощена закупівля може бути відмінена частково (за лотом).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Повідомлення про відміну закупівлі оприлюднюється в електронній системі закупівель: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замовником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замовником відповідного рішення;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електронною системою закупівель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автоматичної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відміни спрощеної закупівлі внаслідок відхилення всіх пропозицій згідно з частиною трин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адцятою цієї статті або відсутності пропозицій учасників для участі у ній.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8D026B" w:rsidRDefault="00164323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Строк укладання договору про закупівлю: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укладає договір про закупівлю з учасником, який визнаний переможцем спрощеної закупівлі,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не пізніше ніж через 20 днів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рішення про намір укласти договір про закупівлю. 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Договір про закупівлю укладається згідно з вимогами статті 41 Закону.</w:t>
      </w:r>
    </w:p>
    <w:p w:rsidR="008D026B" w:rsidRDefault="00164323">
      <w:pPr>
        <w:pStyle w:val="ab"/>
        <w:keepNext/>
        <w:keepLines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Порядок укладення договору про закупівлю, його умови. </w:t>
      </w:r>
    </w:p>
    <w:p w:rsidR="008D026B" w:rsidRDefault="00164323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Договору про закупівлю викладено 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Додатку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цього Оголошення.</w:t>
      </w:r>
    </w:p>
    <w:p w:rsidR="008D026B" w:rsidRDefault="00164323">
      <w:pPr>
        <w:keepNext/>
        <w:keepLines/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Договір про закупівлю укладається відповідно до норм </w:t>
      </w:r>
      <w:hyperlink r:id="rId7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Цивільного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</w:t>
      </w:r>
      <w:hyperlink r:id="rId8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 xml:space="preserve"> Господарського Кодексів України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урахуванням особливостей, визначених Законом, умов цього Оголошення та пропозиції переможця у письмовій формі у вигляді єдиного документа.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Остаточна редакція догов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ору про закупівлю складається замовником з урахуванням особливостей закупівлі та результатів аукціону на базі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договору про закупівлю, що є Додатком 7 до цього Оголошення, та надсилається переможцю у спосіб, обраний замовником. Переможець повинен пі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дписати 2 примірники договору про закупівлю протягом одного робочого дня з моменту отримання договору про закупівлю та надіслати того ж дня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один примірник підписаного договору рекомендованим листом Замовнику (або особисто доставити на адресу Замовника) та </w:t>
      </w:r>
      <w:r>
        <w:rPr>
          <w:rFonts w:ascii="Times New Roman" w:hAnsi="Times New Roman" w:cs="Times New Roman"/>
          <w:sz w:val="24"/>
          <w:szCs w:val="24"/>
          <w:lang w:val="uk-UA"/>
        </w:rPr>
        <w:t>направити на електронну адресу Замовника підтвердження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сканкопію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підписаного договору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сканкопію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документа, що підтверджує направлення рекомендованого листа) відправки рекомендованим листом Договору.</w:t>
      </w:r>
    </w:p>
    <w:p w:rsidR="008D026B" w:rsidRDefault="001643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Непідписання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переможцем договору про закупівлю,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ненап</w:t>
      </w:r>
      <w:r>
        <w:rPr>
          <w:rFonts w:ascii="Times New Roman" w:hAnsi="Times New Roman" w:cs="Times New Roman"/>
          <w:sz w:val="24"/>
          <w:szCs w:val="24"/>
          <w:lang w:val="uk-UA"/>
        </w:rPr>
        <w:t>равлення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не передача, неотримання Замовником одного примірника цього договору про закупівлю буде розцінено як відмова переможця від укладення договору про закупівлю, що спричиняє наслідки передбачені п. 3 ч. 13 ст. 14 Закону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 відхиляє пропозицію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в разі, якщо: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учасник, який визначений переможцем спрощеної закупівлі, відмовився від укладення договору про закупівлю).</w:t>
      </w:r>
    </w:p>
    <w:p w:rsidR="008D026B" w:rsidRDefault="00164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люті та/або випадків перерахунку ціни за результатами електронного аукціону в бік зменшення ціни пропозиції учасника без зменшення обсягів закупівлі.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випадку перерахунку ціни за результатами електронного аукціону в бік зменшення ціни пропозиції учасника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без зменшення обсягів закупівлі, переможець до укладення договору про закупівлю надає Замовнику відповідний перерахунок.</w:t>
      </w:r>
    </w:p>
    <w:p w:rsidR="008D026B" w:rsidRDefault="00164323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Опис та приклади формальних несуттєвих помилок.</w:t>
      </w:r>
    </w:p>
    <w:p w:rsidR="008D026B" w:rsidRDefault="00164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Формальними (несуттєвими) вважаються помилки, що пов’язані з оформленням пропозиції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 впливають на зміст  пропозиції, а саме - технічні помилки та описки. </w:t>
      </w:r>
    </w:p>
    <w:p w:rsidR="008D026B" w:rsidRDefault="001643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формальних (несуттєвих) помилок відносяться:</w:t>
      </w:r>
    </w:p>
    <w:p w:rsidR="008D026B" w:rsidRDefault="00164323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розміщення інформації не на фірмовому бланку підприємства;</w:t>
      </w:r>
    </w:p>
    <w:p w:rsidR="008D026B" w:rsidRDefault="00164323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невірне (неповне) завірення або не завірення учасником документу згідно вимо</w:t>
      </w:r>
      <w:r>
        <w:rPr>
          <w:rFonts w:ascii="Times New Roman" w:hAnsi="Times New Roman" w:cs="Times New Roman"/>
          <w:sz w:val="24"/>
          <w:szCs w:val="24"/>
          <w:lang w:val="uk-UA"/>
        </w:rPr>
        <w:t>г цього оголошення. Наприклад: завірення документу лише підписом уповноваженої особи.</w:t>
      </w:r>
    </w:p>
    <w:p w:rsidR="008D026B" w:rsidRDefault="00164323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самостійне виправлення помилок та/або описок у поданій пропозиції під час її складання Учасником. </w:t>
      </w:r>
    </w:p>
    <w:p w:rsidR="008D026B" w:rsidRDefault="00164323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орфографічні помилки та механічні описки в словах та словосполученнях,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 зазначені в документах, що підготовлені безпосередньо учасником та надані у складі пропозиції. Наприклад: зазначення в довідці русизмів,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сленгових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слів або технічних помилок;</w:t>
      </w:r>
    </w:p>
    <w:p w:rsidR="008D026B" w:rsidRDefault="00164323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недодержання  встановлених форм згідно Додатків  до цього оголошення, але  змі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 та вся інформація, яка вимагалась Замовником, зазначені у наданому документі/документах; </w:t>
      </w:r>
    </w:p>
    <w:p w:rsidR="008D026B" w:rsidRDefault="00164323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зазначення невірної назви документа, що підготовлений безпосередньо учасником, у разі якщо зміст такого документу повністю відповідає вимогам цього оголошення. </w:t>
      </w:r>
      <w:r>
        <w:rPr>
          <w:rFonts w:ascii="Times New Roman" w:hAnsi="Times New Roman" w:cs="Times New Roman"/>
          <w:sz w:val="24"/>
          <w:szCs w:val="24"/>
          <w:lang w:val="uk-UA"/>
        </w:rPr>
        <w:t>Наприклад: замість вимоги надати довідку в довільній формі учасник надав лист-пояснення;</w:t>
      </w:r>
    </w:p>
    <w:p w:rsidR="008D026B" w:rsidRDefault="00164323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відсутність інформації в одних документах, однак наявність цієї інформації в інших документах у складі пропозиції;</w:t>
      </w:r>
    </w:p>
    <w:p w:rsidR="008D026B" w:rsidRDefault="00164323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формальні (несуттєві) помилки, що пов’язані з о</w:t>
      </w:r>
      <w:r>
        <w:rPr>
          <w:rFonts w:ascii="Times New Roman" w:hAnsi="Times New Roman" w:cs="Times New Roman"/>
          <w:sz w:val="24"/>
          <w:szCs w:val="24"/>
          <w:lang w:val="uk-UA"/>
        </w:rPr>
        <w:t>формленням пропозиції та не впливають на зміст пропозиції.</w:t>
      </w:r>
    </w:p>
    <w:p w:rsidR="008D026B" w:rsidRDefault="008D026B">
      <w:pPr>
        <w:rPr>
          <w:lang w:val="uk-UA"/>
        </w:rPr>
      </w:pPr>
    </w:p>
    <w:p w:rsidR="008D026B" w:rsidRDefault="008D026B"/>
    <w:sectPr w:rsidR="008D026B" w:rsidSect="008D026B">
      <w:pgSz w:w="11906" w:h="16838"/>
      <w:pgMar w:top="850" w:right="850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13721"/>
    <w:multiLevelType w:val="multilevel"/>
    <w:tmpl w:val="3B8CB6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677"/>
    <w:multiLevelType w:val="multilevel"/>
    <w:tmpl w:val="0C8CD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D801D80"/>
    <w:multiLevelType w:val="multilevel"/>
    <w:tmpl w:val="E9BC93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6B"/>
    <w:rsid w:val="00164323"/>
    <w:rsid w:val="008D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F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wt-font2-timesnewroman">
    <w:name w:val="qowt-font2-timesnewroman"/>
    <w:uiPriority w:val="99"/>
    <w:qFormat/>
    <w:rsid w:val="004839F6"/>
    <w:rPr>
      <w:rFonts w:cs="Times New Roman"/>
    </w:rPr>
  </w:style>
  <w:style w:type="character" w:customStyle="1" w:styleId="a3">
    <w:name w:val="Гіперпосилання"/>
    <w:basedOn w:val="a0"/>
    <w:uiPriority w:val="99"/>
    <w:unhideWhenUsed/>
    <w:rsid w:val="004839F6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4839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204173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Обычный (веб) Знак"/>
    <w:qFormat/>
    <w:locked/>
    <w:rsid w:val="00B27A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Label1">
    <w:name w:val="ListLabel 1"/>
    <w:qFormat/>
    <w:rsid w:val="008D026B"/>
    <w:rPr>
      <w:rFonts w:eastAsia="Times New Roman" w:cs="Times New Roman"/>
    </w:rPr>
  </w:style>
  <w:style w:type="character" w:customStyle="1" w:styleId="ListLabel2">
    <w:name w:val="ListLabel 2"/>
    <w:qFormat/>
    <w:rsid w:val="008D026B"/>
    <w:rPr>
      <w:rFonts w:cs="Courier New"/>
    </w:rPr>
  </w:style>
  <w:style w:type="character" w:customStyle="1" w:styleId="ListLabel3">
    <w:name w:val="ListLabel 3"/>
    <w:qFormat/>
    <w:rsid w:val="008D026B"/>
    <w:rPr>
      <w:rFonts w:cs="Courier New"/>
    </w:rPr>
  </w:style>
  <w:style w:type="character" w:customStyle="1" w:styleId="ListLabel4">
    <w:name w:val="ListLabel 4"/>
    <w:qFormat/>
    <w:rsid w:val="008D026B"/>
    <w:rPr>
      <w:rFonts w:cs="Courier New"/>
    </w:rPr>
  </w:style>
  <w:style w:type="character" w:customStyle="1" w:styleId="ListLabel5">
    <w:name w:val="ListLabel 5"/>
    <w:qFormat/>
    <w:rsid w:val="008D026B"/>
    <w:rPr>
      <w:rFonts w:ascii="Times New Roman" w:hAnsi="Times New Roman" w:cs="Times New Roman"/>
      <w:b/>
      <w:bCs/>
      <w:color w:val="000000"/>
      <w:sz w:val="24"/>
    </w:rPr>
  </w:style>
  <w:style w:type="character" w:customStyle="1" w:styleId="ListLabel6">
    <w:name w:val="ListLabel 6"/>
    <w:qFormat/>
    <w:rsid w:val="008D026B"/>
    <w:rPr>
      <w:rFonts w:ascii="Times New Roman" w:eastAsia="Calibri" w:hAnsi="Times New Roman" w:cs="Times New Roman"/>
      <w:sz w:val="24"/>
    </w:rPr>
  </w:style>
  <w:style w:type="character" w:customStyle="1" w:styleId="ListLabel7">
    <w:name w:val="ListLabel 7"/>
    <w:qFormat/>
    <w:rsid w:val="008D026B"/>
    <w:rPr>
      <w:rFonts w:cs="Courier New"/>
    </w:rPr>
  </w:style>
  <w:style w:type="character" w:customStyle="1" w:styleId="ListLabel8">
    <w:name w:val="ListLabel 8"/>
    <w:qFormat/>
    <w:rsid w:val="008D026B"/>
    <w:rPr>
      <w:rFonts w:cs="Courier New"/>
    </w:rPr>
  </w:style>
  <w:style w:type="character" w:customStyle="1" w:styleId="ListLabel9">
    <w:name w:val="ListLabel 9"/>
    <w:qFormat/>
    <w:rsid w:val="008D026B"/>
    <w:rPr>
      <w:rFonts w:cs="Courier New"/>
    </w:rPr>
  </w:style>
  <w:style w:type="paragraph" w:customStyle="1" w:styleId="a6">
    <w:name w:val="Заголовок"/>
    <w:basedOn w:val="a"/>
    <w:next w:val="a7"/>
    <w:qFormat/>
    <w:rsid w:val="008D02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D026B"/>
    <w:pPr>
      <w:spacing w:after="140" w:line="288" w:lineRule="auto"/>
    </w:pPr>
  </w:style>
  <w:style w:type="paragraph" w:styleId="a8">
    <w:name w:val="List"/>
    <w:basedOn w:val="a7"/>
    <w:rsid w:val="008D026B"/>
    <w:rPr>
      <w:rFonts w:cs="Mangal"/>
    </w:rPr>
  </w:style>
  <w:style w:type="paragraph" w:customStyle="1" w:styleId="Caption">
    <w:name w:val="Caption"/>
    <w:basedOn w:val="a"/>
    <w:qFormat/>
    <w:rsid w:val="008D02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8D026B"/>
    <w:pPr>
      <w:suppressLineNumbers/>
    </w:pPr>
    <w:rPr>
      <w:rFonts w:cs="Mangal"/>
    </w:rPr>
  </w:style>
  <w:style w:type="paragraph" w:styleId="aa">
    <w:name w:val="Normal (Web)"/>
    <w:basedOn w:val="a"/>
    <w:unhideWhenUsed/>
    <w:qFormat/>
    <w:rsid w:val="004839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39F6"/>
    <w:pPr>
      <w:ind w:left="720"/>
      <w:contextualSpacing/>
    </w:pPr>
  </w:style>
  <w:style w:type="paragraph" w:customStyle="1" w:styleId="1">
    <w:name w:val="Обычный1"/>
    <w:uiPriority w:val="99"/>
    <w:qFormat/>
    <w:rsid w:val="004839F6"/>
    <w:pPr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20">
    <w:name w:val="Основной текст (2)"/>
    <w:basedOn w:val="a"/>
    <w:link w:val="2"/>
    <w:qFormat/>
    <w:rsid w:val="004839F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c">
    <w:name w:val="Balloon Text"/>
    <w:basedOn w:val="a"/>
    <w:uiPriority w:val="99"/>
    <w:semiHidden/>
    <w:unhideWhenUsed/>
    <w:qFormat/>
    <w:rsid w:val="0020417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436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435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55-19" TargetMode="External"/><Relationship Id="rId5" Type="http://schemas.openxmlformats.org/officeDocument/2006/relationships/hyperlink" Target="https://zakon.rada.gov.ua/laws/show/851-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Чернявський</dc:creator>
  <dc:description/>
  <cp:lastModifiedBy>Андрей</cp:lastModifiedBy>
  <cp:revision>22</cp:revision>
  <cp:lastPrinted>2021-04-23T06:36:00Z</cp:lastPrinted>
  <dcterms:created xsi:type="dcterms:W3CDTF">2020-11-05T10:25:00Z</dcterms:created>
  <dcterms:modified xsi:type="dcterms:W3CDTF">2022-01-13T09:51:00Z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