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1" w:type="dxa"/>
        <w:tblInd w:w="2835" w:type="dxa"/>
        <w:tblLayout w:type="fixed"/>
        <w:tblLook w:val="0000" w:firstRow="0" w:lastRow="0" w:firstColumn="0" w:lastColumn="0" w:noHBand="0" w:noVBand="0"/>
      </w:tblPr>
      <w:tblGrid>
        <w:gridCol w:w="1560"/>
        <w:gridCol w:w="1134"/>
        <w:gridCol w:w="567"/>
        <w:gridCol w:w="1275"/>
        <w:gridCol w:w="2835"/>
      </w:tblGrid>
      <w:tr w:rsidR="007129F6" w:rsidRPr="000B5CF5" w:rsidTr="00474268">
        <w:trPr>
          <w:trHeight w:val="300"/>
        </w:trPr>
        <w:tc>
          <w:tcPr>
            <w:tcW w:w="7371" w:type="dxa"/>
            <w:gridSpan w:val="5"/>
            <w:shd w:val="clear" w:color="auto" w:fill="auto"/>
            <w:noWrap/>
            <w:vAlign w:val="bottom"/>
          </w:tcPr>
          <w:p w:rsidR="00784429" w:rsidRPr="000B5CF5" w:rsidRDefault="00784429" w:rsidP="00BB719E">
            <w:pPr>
              <w:ind w:left="318"/>
              <w:jc w:val="center"/>
              <w:rPr>
                <w:b/>
                <w:sz w:val="28"/>
                <w:szCs w:val="28"/>
              </w:rPr>
            </w:pPr>
            <w:r w:rsidRPr="000B5CF5">
              <w:rPr>
                <w:sz w:val="28"/>
                <w:szCs w:val="28"/>
              </w:rPr>
              <w:br w:type="page"/>
            </w:r>
            <w:r w:rsidRPr="000B5CF5">
              <w:br w:type="page"/>
            </w:r>
            <w:r w:rsidRPr="000B5CF5">
              <w:rPr>
                <w:b/>
                <w:sz w:val="28"/>
                <w:szCs w:val="28"/>
              </w:rPr>
              <w:t>«Затверджено»</w:t>
            </w:r>
          </w:p>
        </w:tc>
      </w:tr>
      <w:tr w:rsidR="007129F6" w:rsidRPr="000B5CF5" w:rsidTr="00474268">
        <w:trPr>
          <w:trHeight w:val="300"/>
        </w:trPr>
        <w:tc>
          <w:tcPr>
            <w:tcW w:w="7371" w:type="dxa"/>
            <w:gridSpan w:val="5"/>
            <w:shd w:val="clear" w:color="auto" w:fill="auto"/>
            <w:noWrap/>
            <w:vAlign w:val="bottom"/>
          </w:tcPr>
          <w:p w:rsidR="00BB719E" w:rsidRPr="000B5CF5" w:rsidRDefault="00BB719E" w:rsidP="00BB719E">
            <w:pPr>
              <w:ind w:left="34"/>
              <w:jc w:val="both"/>
            </w:pPr>
            <w:r w:rsidRPr="000B5CF5">
              <w:t>Протокольним р</w:t>
            </w:r>
            <w:r w:rsidR="00784429" w:rsidRPr="000B5CF5">
              <w:t xml:space="preserve">ішенням </w:t>
            </w:r>
            <w:r w:rsidRPr="000B5CF5">
              <w:t xml:space="preserve">(протоколом) </w:t>
            </w:r>
          </w:p>
          <w:p w:rsidR="004F1E50" w:rsidRPr="000B5CF5" w:rsidRDefault="00784429" w:rsidP="00BB719E">
            <w:pPr>
              <w:ind w:left="34"/>
              <w:jc w:val="both"/>
            </w:pPr>
            <w:r w:rsidRPr="000B5CF5">
              <w:t>Уповноваженої особи</w:t>
            </w:r>
            <w:r w:rsidR="00BB719E" w:rsidRPr="000B5CF5">
              <w:t xml:space="preserve"> </w:t>
            </w:r>
            <w:r w:rsidR="004F1E50" w:rsidRPr="000B5CF5">
              <w:t xml:space="preserve">з питань </w:t>
            </w:r>
            <w:proofErr w:type="spellStart"/>
            <w:r w:rsidR="004F1E50" w:rsidRPr="000B5CF5">
              <w:t>закупівель</w:t>
            </w:r>
            <w:proofErr w:type="spellEnd"/>
            <w:r w:rsidR="004F1E50" w:rsidRPr="000B5CF5">
              <w:t xml:space="preserve"> товарів, робіт і послуг</w:t>
            </w:r>
          </w:p>
          <w:p w:rsidR="00784429" w:rsidRPr="000B5CF5" w:rsidRDefault="004F1E50" w:rsidP="00BB719E">
            <w:pPr>
              <w:ind w:left="34"/>
              <w:jc w:val="both"/>
            </w:pPr>
            <w:r w:rsidRPr="000B5CF5">
              <w:t>ПрАТ «</w:t>
            </w:r>
            <w:proofErr w:type="spellStart"/>
            <w:r w:rsidRPr="000B5CF5">
              <w:t>Львівобленерго</w:t>
            </w:r>
            <w:proofErr w:type="spellEnd"/>
            <w:r w:rsidRPr="000B5CF5">
              <w:t>»</w:t>
            </w:r>
          </w:p>
        </w:tc>
      </w:tr>
      <w:tr w:rsidR="007129F6" w:rsidRPr="000B5CF5" w:rsidTr="00474268">
        <w:trPr>
          <w:trHeight w:val="300"/>
        </w:trPr>
        <w:tc>
          <w:tcPr>
            <w:tcW w:w="1560" w:type="dxa"/>
            <w:shd w:val="clear" w:color="auto" w:fill="auto"/>
            <w:noWrap/>
            <w:vAlign w:val="bottom"/>
          </w:tcPr>
          <w:p w:rsidR="00784429" w:rsidRPr="000B5CF5" w:rsidRDefault="00784429" w:rsidP="00BB719E">
            <w:pPr>
              <w:ind w:left="34"/>
              <w:jc w:val="both"/>
            </w:pPr>
            <w:r w:rsidRPr="000B5CF5">
              <w:t>Протокол №</w:t>
            </w:r>
          </w:p>
        </w:tc>
        <w:tc>
          <w:tcPr>
            <w:tcW w:w="1134" w:type="dxa"/>
            <w:tcBorders>
              <w:bottom w:val="single" w:sz="4" w:space="0" w:color="auto"/>
            </w:tcBorders>
            <w:shd w:val="clear" w:color="auto" w:fill="auto"/>
            <w:vAlign w:val="bottom"/>
          </w:tcPr>
          <w:p w:rsidR="00784429" w:rsidRPr="000B5CF5" w:rsidRDefault="00DB257C" w:rsidP="00BB719E">
            <w:pPr>
              <w:jc w:val="both"/>
            </w:pPr>
            <w:r w:rsidRPr="00DB257C">
              <w:rPr>
                <w:lang w:val="en-US"/>
              </w:rPr>
              <w:t>184</w:t>
            </w:r>
            <w:r w:rsidR="00C40AAD">
              <w:t>/1</w:t>
            </w:r>
            <w:r w:rsidR="00BB719E" w:rsidRPr="00DB257C">
              <w:t>СЗ</w:t>
            </w:r>
          </w:p>
        </w:tc>
        <w:tc>
          <w:tcPr>
            <w:tcW w:w="567" w:type="dxa"/>
            <w:shd w:val="clear" w:color="auto" w:fill="auto"/>
            <w:vAlign w:val="bottom"/>
          </w:tcPr>
          <w:p w:rsidR="00784429" w:rsidRPr="000B5CF5" w:rsidRDefault="00784429" w:rsidP="002F4768">
            <w:pPr>
              <w:jc w:val="both"/>
            </w:pPr>
            <w:r w:rsidRPr="000B5CF5">
              <w:t>від</w:t>
            </w:r>
          </w:p>
        </w:tc>
        <w:tc>
          <w:tcPr>
            <w:tcW w:w="1275" w:type="dxa"/>
            <w:tcBorders>
              <w:bottom w:val="single" w:sz="4" w:space="0" w:color="auto"/>
            </w:tcBorders>
            <w:shd w:val="clear" w:color="auto" w:fill="auto"/>
            <w:vAlign w:val="bottom"/>
          </w:tcPr>
          <w:p w:rsidR="00784429" w:rsidRPr="000B5CF5" w:rsidRDefault="00C40AAD" w:rsidP="00E41530">
            <w:pPr>
              <w:jc w:val="center"/>
            </w:pPr>
            <w:r>
              <w:t>2</w:t>
            </w:r>
            <w:r>
              <w:rPr>
                <w:lang w:val="en-US"/>
              </w:rPr>
              <w:t>6</w:t>
            </w:r>
            <w:r w:rsidR="00FD5C21" w:rsidRPr="000B5CF5">
              <w:t xml:space="preserve"> </w:t>
            </w:r>
            <w:r w:rsidR="00E41530" w:rsidRPr="000B5CF5">
              <w:t>травня</w:t>
            </w:r>
          </w:p>
        </w:tc>
        <w:tc>
          <w:tcPr>
            <w:tcW w:w="2835" w:type="dxa"/>
            <w:shd w:val="clear" w:color="auto" w:fill="auto"/>
            <w:vAlign w:val="bottom"/>
          </w:tcPr>
          <w:p w:rsidR="00784429" w:rsidRPr="000B5CF5" w:rsidRDefault="00E41530" w:rsidP="002F4768">
            <w:pPr>
              <w:jc w:val="both"/>
            </w:pPr>
            <w:r w:rsidRPr="000B5CF5">
              <w:t>2022</w:t>
            </w:r>
            <w:r w:rsidR="00784429" w:rsidRPr="000B5CF5">
              <w:t xml:space="preserve"> року</w:t>
            </w:r>
          </w:p>
        </w:tc>
      </w:tr>
      <w:tr w:rsidR="007129F6" w:rsidRPr="000B5CF5" w:rsidTr="00474268">
        <w:trPr>
          <w:trHeight w:val="82"/>
        </w:trPr>
        <w:tc>
          <w:tcPr>
            <w:tcW w:w="1560" w:type="dxa"/>
            <w:shd w:val="clear" w:color="auto" w:fill="auto"/>
            <w:noWrap/>
            <w:vAlign w:val="bottom"/>
          </w:tcPr>
          <w:p w:rsidR="00784429" w:rsidRPr="000B5CF5" w:rsidRDefault="00784429" w:rsidP="002F4768">
            <w:pPr>
              <w:ind w:left="-108"/>
              <w:jc w:val="both"/>
              <w:rPr>
                <w:sz w:val="12"/>
                <w:szCs w:val="12"/>
              </w:rPr>
            </w:pPr>
          </w:p>
        </w:tc>
        <w:tc>
          <w:tcPr>
            <w:tcW w:w="1134" w:type="dxa"/>
            <w:shd w:val="clear" w:color="auto" w:fill="auto"/>
            <w:vAlign w:val="bottom"/>
          </w:tcPr>
          <w:p w:rsidR="00784429" w:rsidRPr="000B5CF5" w:rsidRDefault="00784429" w:rsidP="002F4768">
            <w:pPr>
              <w:jc w:val="both"/>
              <w:rPr>
                <w:sz w:val="12"/>
                <w:szCs w:val="12"/>
                <w:lang w:val="en-US"/>
              </w:rPr>
            </w:pPr>
          </w:p>
        </w:tc>
        <w:tc>
          <w:tcPr>
            <w:tcW w:w="567" w:type="dxa"/>
            <w:shd w:val="clear" w:color="auto" w:fill="auto"/>
            <w:vAlign w:val="bottom"/>
          </w:tcPr>
          <w:p w:rsidR="00784429" w:rsidRPr="000B5CF5" w:rsidRDefault="00784429" w:rsidP="002F4768">
            <w:pPr>
              <w:jc w:val="both"/>
              <w:rPr>
                <w:sz w:val="12"/>
                <w:szCs w:val="12"/>
              </w:rPr>
            </w:pPr>
          </w:p>
        </w:tc>
        <w:tc>
          <w:tcPr>
            <w:tcW w:w="1275" w:type="dxa"/>
            <w:shd w:val="clear" w:color="auto" w:fill="auto"/>
            <w:vAlign w:val="bottom"/>
          </w:tcPr>
          <w:p w:rsidR="00784429" w:rsidRPr="000B5CF5" w:rsidRDefault="00784429" w:rsidP="002F4768">
            <w:pPr>
              <w:jc w:val="both"/>
              <w:rPr>
                <w:sz w:val="12"/>
                <w:szCs w:val="12"/>
                <w:lang w:val="en-US"/>
              </w:rPr>
            </w:pPr>
          </w:p>
        </w:tc>
        <w:tc>
          <w:tcPr>
            <w:tcW w:w="2835" w:type="dxa"/>
            <w:shd w:val="clear" w:color="auto" w:fill="auto"/>
            <w:vAlign w:val="bottom"/>
          </w:tcPr>
          <w:p w:rsidR="00784429" w:rsidRPr="000B5CF5" w:rsidRDefault="00784429" w:rsidP="002F4768">
            <w:pPr>
              <w:jc w:val="both"/>
              <w:rPr>
                <w:sz w:val="12"/>
                <w:szCs w:val="12"/>
              </w:rPr>
            </w:pPr>
          </w:p>
        </w:tc>
      </w:tr>
      <w:tr w:rsidR="007129F6" w:rsidRPr="000B5CF5" w:rsidTr="00474268">
        <w:trPr>
          <w:trHeight w:val="659"/>
        </w:trPr>
        <w:tc>
          <w:tcPr>
            <w:tcW w:w="3261" w:type="dxa"/>
            <w:gridSpan w:val="3"/>
            <w:shd w:val="clear" w:color="auto" w:fill="auto"/>
            <w:noWrap/>
            <w:vAlign w:val="bottom"/>
          </w:tcPr>
          <w:p w:rsidR="000F269A" w:rsidRPr="000B5CF5" w:rsidRDefault="00784429" w:rsidP="00E41530">
            <w:pPr>
              <w:ind w:left="34"/>
            </w:pPr>
            <w:r w:rsidRPr="000B5CF5">
              <w:t>Уповноважена особа</w:t>
            </w:r>
          </w:p>
          <w:p w:rsidR="00784429" w:rsidRPr="000B5CF5" w:rsidRDefault="004F1E50" w:rsidP="00E41530">
            <w:pPr>
              <w:ind w:left="34"/>
            </w:pPr>
            <w:r w:rsidRPr="000B5CF5">
              <w:t xml:space="preserve">з питань </w:t>
            </w:r>
            <w:proofErr w:type="spellStart"/>
            <w:r w:rsidRPr="000B5CF5">
              <w:t>закупівель</w:t>
            </w:r>
            <w:proofErr w:type="spellEnd"/>
            <w:r w:rsidRPr="000B5CF5">
              <w:t xml:space="preserve"> товарів, робіт і послуг</w:t>
            </w:r>
          </w:p>
        </w:tc>
        <w:tc>
          <w:tcPr>
            <w:tcW w:w="1275" w:type="dxa"/>
            <w:tcBorders>
              <w:bottom w:val="single" w:sz="4" w:space="0" w:color="auto"/>
            </w:tcBorders>
            <w:shd w:val="clear" w:color="auto" w:fill="auto"/>
            <w:vAlign w:val="bottom"/>
          </w:tcPr>
          <w:p w:rsidR="00784429" w:rsidRPr="000B5CF5" w:rsidRDefault="00784429" w:rsidP="002F4768">
            <w:pPr>
              <w:jc w:val="both"/>
              <w:rPr>
                <w:lang w:val="ru-RU"/>
              </w:rPr>
            </w:pPr>
          </w:p>
        </w:tc>
        <w:tc>
          <w:tcPr>
            <w:tcW w:w="2835" w:type="dxa"/>
            <w:shd w:val="clear" w:color="auto" w:fill="auto"/>
            <w:vAlign w:val="bottom"/>
          </w:tcPr>
          <w:p w:rsidR="00784429" w:rsidRPr="000B5CF5" w:rsidRDefault="00E41530" w:rsidP="00E41530">
            <w:pPr>
              <w:jc w:val="both"/>
            </w:pPr>
            <w:r w:rsidRPr="000B5CF5">
              <w:t>Олександр ХЛЄБНІКОВ</w:t>
            </w:r>
          </w:p>
        </w:tc>
      </w:tr>
      <w:tr w:rsidR="0011006C" w:rsidRPr="000B5CF5" w:rsidTr="00474268">
        <w:trPr>
          <w:trHeight w:val="50"/>
        </w:trPr>
        <w:tc>
          <w:tcPr>
            <w:tcW w:w="3261" w:type="dxa"/>
            <w:gridSpan w:val="3"/>
            <w:shd w:val="clear" w:color="auto" w:fill="auto"/>
            <w:noWrap/>
          </w:tcPr>
          <w:p w:rsidR="00784429" w:rsidRPr="000B5CF5" w:rsidRDefault="00784429" w:rsidP="002F4768">
            <w:pPr>
              <w:jc w:val="center"/>
              <w:rPr>
                <w:sz w:val="16"/>
                <w:szCs w:val="16"/>
              </w:rPr>
            </w:pPr>
          </w:p>
        </w:tc>
        <w:tc>
          <w:tcPr>
            <w:tcW w:w="1275" w:type="dxa"/>
            <w:shd w:val="clear" w:color="auto" w:fill="auto"/>
          </w:tcPr>
          <w:p w:rsidR="00784429" w:rsidRPr="000B5CF5" w:rsidRDefault="00784429" w:rsidP="002F4768">
            <w:pPr>
              <w:jc w:val="center"/>
              <w:rPr>
                <w:sz w:val="16"/>
                <w:szCs w:val="16"/>
                <w:lang w:val="ru-RU"/>
              </w:rPr>
            </w:pPr>
            <w:r w:rsidRPr="000B5CF5">
              <w:rPr>
                <w:noProof/>
                <w:sz w:val="16"/>
                <w:szCs w:val="16"/>
              </w:rPr>
              <w:t>(підпис)</w:t>
            </w:r>
          </w:p>
        </w:tc>
        <w:tc>
          <w:tcPr>
            <w:tcW w:w="2835" w:type="dxa"/>
            <w:shd w:val="clear" w:color="auto" w:fill="auto"/>
            <w:vAlign w:val="bottom"/>
          </w:tcPr>
          <w:p w:rsidR="00784429" w:rsidRPr="000B5CF5" w:rsidRDefault="00784429" w:rsidP="002F4768">
            <w:pPr>
              <w:jc w:val="both"/>
              <w:rPr>
                <w:sz w:val="16"/>
                <w:szCs w:val="16"/>
              </w:rPr>
            </w:pPr>
          </w:p>
        </w:tc>
        <w:bookmarkStart w:id="0" w:name="_GoBack"/>
        <w:bookmarkEnd w:id="0"/>
      </w:tr>
    </w:tbl>
    <w:p w:rsidR="00784429" w:rsidRPr="000B5CF5" w:rsidRDefault="00784429" w:rsidP="00784429">
      <w:pPr>
        <w:widowControl w:val="0"/>
        <w:pBdr>
          <w:top w:val="nil"/>
          <w:left w:val="nil"/>
          <w:bottom w:val="nil"/>
          <w:right w:val="nil"/>
          <w:between w:val="nil"/>
        </w:pBdr>
        <w:rPr>
          <w:rFonts w:ascii="Arial" w:eastAsia="Arial" w:hAnsi="Arial" w:cs="Arial"/>
        </w:rPr>
      </w:pPr>
    </w:p>
    <w:p w:rsidR="00784429" w:rsidRPr="000B5CF5" w:rsidRDefault="00784429" w:rsidP="00784429">
      <w:pPr>
        <w:rPr>
          <w:b/>
        </w:rPr>
      </w:pPr>
      <w:bookmarkStart w:id="1" w:name="_gjdgxs" w:colFirst="0" w:colLast="0"/>
      <w:bookmarkEnd w:id="1"/>
    </w:p>
    <w:p w:rsidR="00B35E8D" w:rsidRPr="000B5CF5" w:rsidRDefault="00784429" w:rsidP="00B35E8D">
      <w:pPr>
        <w:jc w:val="center"/>
        <w:rPr>
          <w:b/>
          <w:i/>
          <w:iCs/>
          <w:sz w:val="28"/>
          <w:szCs w:val="28"/>
        </w:rPr>
      </w:pPr>
      <w:r w:rsidRPr="000B5CF5">
        <w:rPr>
          <w:b/>
        </w:rPr>
        <w:t> </w:t>
      </w:r>
      <w:r w:rsidR="00B35E8D" w:rsidRPr="000B5CF5">
        <w:rPr>
          <w:b/>
          <w:i/>
          <w:iCs/>
          <w:sz w:val="28"/>
          <w:szCs w:val="28"/>
        </w:rPr>
        <w:t xml:space="preserve">ОГОЛОШЕННЯ </w:t>
      </w:r>
    </w:p>
    <w:p w:rsidR="00B35E8D" w:rsidRPr="000B5CF5" w:rsidRDefault="00B35E8D" w:rsidP="00B35E8D">
      <w:pPr>
        <w:jc w:val="center"/>
        <w:rPr>
          <w:b/>
          <w:i/>
          <w:iCs/>
          <w:sz w:val="28"/>
          <w:szCs w:val="28"/>
        </w:rPr>
      </w:pPr>
      <w:r w:rsidRPr="000B5CF5">
        <w:rPr>
          <w:b/>
          <w:i/>
          <w:iCs/>
          <w:sz w:val="28"/>
          <w:szCs w:val="28"/>
        </w:rPr>
        <w:t xml:space="preserve">про проведення спрощеної закупівлі </w:t>
      </w:r>
    </w:p>
    <w:p w:rsidR="00B35E8D" w:rsidRPr="00C40AAD" w:rsidRDefault="00C40AAD" w:rsidP="00C40AAD">
      <w:pPr>
        <w:jc w:val="center"/>
        <w:rPr>
          <w:b/>
          <w:i/>
          <w:sz w:val="28"/>
          <w:szCs w:val="28"/>
        </w:rPr>
      </w:pPr>
      <w:r w:rsidRPr="00C40AAD">
        <w:rPr>
          <w:b/>
          <w:i/>
          <w:sz w:val="28"/>
          <w:szCs w:val="28"/>
        </w:rPr>
        <w:t>(зі змінами)</w:t>
      </w:r>
    </w:p>
    <w:p w:rsidR="0009488A" w:rsidRPr="000B5CF5" w:rsidRDefault="00B35E8D" w:rsidP="005E244C">
      <w:pPr>
        <w:tabs>
          <w:tab w:val="left" w:pos="567"/>
        </w:tabs>
        <w:jc w:val="both"/>
      </w:pPr>
      <w:r w:rsidRPr="000B5CF5">
        <w:rPr>
          <w:b/>
        </w:rPr>
        <w:t>1.</w:t>
      </w:r>
      <w:r w:rsidRPr="000B5CF5">
        <w:rPr>
          <w:b/>
        </w:rPr>
        <w:tab/>
        <w:t xml:space="preserve">Замовник: </w:t>
      </w:r>
    </w:p>
    <w:p w:rsidR="005E244C" w:rsidRPr="000B5CF5" w:rsidRDefault="005E244C" w:rsidP="005E244C">
      <w:pPr>
        <w:tabs>
          <w:tab w:val="left" w:pos="567"/>
        </w:tabs>
        <w:jc w:val="both"/>
      </w:pPr>
      <w:r w:rsidRPr="000B5CF5">
        <w:rPr>
          <w:b/>
        </w:rPr>
        <w:t>1.1.</w:t>
      </w:r>
      <w:r w:rsidRPr="000B5CF5">
        <w:rPr>
          <w:b/>
        </w:rPr>
        <w:tab/>
        <w:t xml:space="preserve">Найменування замовника: </w:t>
      </w:r>
      <w:r w:rsidRPr="000B5CF5">
        <w:t>Приватне акціонерне товариство «</w:t>
      </w:r>
      <w:proofErr w:type="spellStart"/>
      <w:r w:rsidRPr="000B5CF5">
        <w:t>Львівобленерго</w:t>
      </w:r>
      <w:proofErr w:type="spellEnd"/>
      <w:r w:rsidRPr="000B5CF5">
        <w:t xml:space="preserve">», </w:t>
      </w:r>
    </w:p>
    <w:p w:rsidR="005E244C" w:rsidRPr="000B5CF5" w:rsidRDefault="005E244C" w:rsidP="005E244C">
      <w:pPr>
        <w:tabs>
          <w:tab w:val="left" w:pos="567"/>
        </w:tabs>
        <w:jc w:val="both"/>
      </w:pPr>
      <w:r w:rsidRPr="000B5CF5">
        <w:rPr>
          <w:b/>
        </w:rPr>
        <w:t>1.2.</w:t>
      </w:r>
      <w:r w:rsidRPr="000B5CF5">
        <w:rPr>
          <w:b/>
        </w:rPr>
        <w:tab/>
        <w:t>Місцезнаходження замовника:</w:t>
      </w:r>
      <w:r w:rsidRPr="000B5CF5">
        <w:t xml:space="preserve"> вул. </w:t>
      </w:r>
      <w:proofErr w:type="spellStart"/>
      <w:r w:rsidRPr="000B5CF5">
        <w:t>Козельницька</w:t>
      </w:r>
      <w:proofErr w:type="spellEnd"/>
      <w:r w:rsidRPr="000B5CF5">
        <w:t xml:space="preserve">, буд. </w:t>
      </w:r>
      <w:smartTag w:uri="urn:schemas-microsoft-com:office:smarttags" w:element="metricconverter">
        <w:smartTagPr>
          <w:attr w:name="ProductID" w:val="3, м"/>
        </w:smartTagPr>
        <w:r w:rsidRPr="000B5CF5">
          <w:t>3, м</w:t>
        </w:r>
      </w:smartTag>
      <w:r w:rsidRPr="000B5CF5">
        <w:t>. Львів, 79026,</w:t>
      </w:r>
    </w:p>
    <w:p w:rsidR="005E244C" w:rsidRPr="000B5CF5" w:rsidRDefault="005E244C" w:rsidP="005E244C">
      <w:pPr>
        <w:tabs>
          <w:tab w:val="left" w:pos="567"/>
        </w:tabs>
        <w:jc w:val="both"/>
      </w:pPr>
      <w:r w:rsidRPr="000B5CF5">
        <w:rPr>
          <w:b/>
        </w:rPr>
        <w:t>1.3.</w:t>
      </w:r>
      <w:r w:rsidRPr="000B5CF5">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0B5CF5">
        <w:t>00131587,</w:t>
      </w:r>
    </w:p>
    <w:p w:rsidR="005E244C" w:rsidRPr="000B5CF5" w:rsidRDefault="005E244C" w:rsidP="005E244C">
      <w:pPr>
        <w:tabs>
          <w:tab w:val="left" w:pos="567"/>
        </w:tabs>
        <w:jc w:val="both"/>
      </w:pPr>
      <w:r w:rsidRPr="000B5CF5">
        <w:rPr>
          <w:b/>
        </w:rPr>
        <w:t>1.4.</w:t>
      </w:r>
      <w:r w:rsidRPr="000B5CF5">
        <w:rPr>
          <w:b/>
        </w:rPr>
        <w:tab/>
        <w:t xml:space="preserve">Категорія замовника: </w:t>
      </w:r>
      <w:r w:rsidRPr="000B5CF5">
        <w:t xml:space="preserve">юридична особа, яка здійснює діяльність в одній або декількох окремих сферах господарювання (згідно з </w:t>
      </w:r>
      <w:hyperlink r:id="rId8" w:anchor="n795" w:history="1">
        <w:r w:rsidRPr="000B5CF5">
          <w:t>п</w:t>
        </w:r>
      </w:hyperlink>
      <w:r w:rsidRPr="000B5CF5">
        <w:t xml:space="preserve">. 4 ч. 4 ст. 2 Закону України </w:t>
      </w:r>
      <w:r w:rsidR="00E41530" w:rsidRPr="000B5CF5">
        <w:t xml:space="preserve">«Про публічні закупівлі» від 25 грудня </w:t>
      </w:r>
      <w:r w:rsidRPr="000B5CF5">
        <w:t>2015 р. №922-VIІІ (із змінами) (далі – Закон).</w:t>
      </w:r>
    </w:p>
    <w:p w:rsidR="005E244C" w:rsidRPr="000B5CF5" w:rsidRDefault="005E244C" w:rsidP="005E244C">
      <w:pPr>
        <w:tabs>
          <w:tab w:val="left" w:pos="567"/>
        </w:tabs>
        <w:jc w:val="both"/>
        <w:rPr>
          <w:b/>
        </w:rPr>
      </w:pPr>
      <w:r w:rsidRPr="000B5CF5">
        <w:rPr>
          <w:b/>
        </w:rPr>
        <w:t>2.</w:t>
      </w:r>
      <w:r w:rsidRPr="000B5CF5">
        <w:rPr>
          <w:b/>
        </w:rPr>
        <w:tab/>
        <w:t>Предмет закупівлі:</w:t>
      </w:r>
    </w:p>
    <w:p w:rsidR="005E244C" w:rsidRPr="000B5CF5" w:rsidRDefault="005E244C" w:rsidP="00E41530">
      <w:pPr>
        <w:tabs>
          <w:tab w:val="left" w:pos="567"/>
        </w:tabs>
        <w:jc w:val="both"/>
      </w:pPr>
      <w:r w:rsidRPr="000B5CF5">
        <w:rPr>
          <w:b/>
        </w:rPr>
        <w:t>2.1.</w:t>
      </w:r>
      <w:r w:rsidRPr="000B5CF5">
        <w:rPr>
          <w:b/>
        </w:rPr>
        <w:tab/>
        <w:t>Н</w:t>
      </w:r>
      <w:r w:rsidRPr="000B5CF5">
        <w:rPr>
          <w:b/>
          <w:lang w:eastAsia="uk-UA"/>
        </w:rPr>
        <w:t>азва предмета закупівлі</w:t>
      </w:r>
      <w:r w:rsidRPr="000B5CF5">
        <w:rPr>
          <w:b/>
        </w:rPr>
        <w:t>:</w:t>
      </w:r>
      <w:r w:rsidRPr="000B5CF5">
        <w:t xml:space="preserve"> </w:t>
      </w:r>
      <w:r w:rsidR="00E41530" w:rsidRPr="000B5CF5">
        <w:t>Р</w:t>
      </w:r>
      <w:r w:rsidR="00332327" w:rsidRPr="000B5CF5">
        <w:t>озробк</w:t>
      </w:r>
      <w:r w:rsidR="00772CFA" w:rsidRPr="000B5CF5">
        <w:t>а проекту телемеханізації «РП-1</w:t>
      </w:r>
      <w:r w:rsidR="009E4001" w:rsidRPr="000B5CF5">
        <w:rPr>
          <w:lang w:val="en-US"/>
        </w:rPr>
        <w:t>16</w:t>
      </w:r>
      <w:r w:rsidR="00772CFA" w:rsidRPr="000B5CF5">
        <w:t xml:space="preserve"> </w:t>
      </w:r>
      <w:r w:rsidR="00E41530" w:rsidRPr="000B5CF5">
        <w:t>ЛМЕМ ДЕМ-1</w:t>
      </w:r>
      <w:r w:rsidR="00332327" w:rsidRPr="000B5CF5">
        <w:t>».</w:t>
      </w:r>
    </w:p>
    <w:p w:rsidR="005E244C" w:rsidRPr="000B5CF5" w:rsidRDefault="005E244C" w:rsidP="005E244C">
      <w:pPr>
        <w:tabs>
          <w:tab w:val="left" w:pos="567"/>
        </w:tabs>
        <w:jc w:val="both"/>
      </w:pPr>
      <w:r w:rsidRPr="000B5CF5">
        <w:rPr>
          <w:b/>
        </w:rPr>
        <w:t>2.2.</w:t>
      </w:r>
      <w:r w:rsidRPr="000B5CF5">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0B5CF5">
        <w:rPr>
          <w:b/>
          <w:lang w:eastAsia="uk-UA"/>
        </w:rPr>
        <w:t>)</w:t>
      </w:r>
      <w:r w:rsidRPr="000B5CF5">
        <w:rPr>
          <w:b/>
        </w:rPr>
        <w:t>:</w:t>
      </w:r>
      <w:r w:rsidRPr="000B5CF5">
        <w:t xml:space="preserve"> </w:t>
      </w:r>
    </w:p>
    <w:p w:rsidR="005E244C" w:rsidRPr="000B5CF5" w:rsidRDefault="00E41530" w:rsidP="0009488A">
      <w:pPr>
        <w:jc w:val="both"/>
      </w:pPr>
      <w:r w:rsidRPr="000B5CF5">
        <w:rPr>
          <w:b/>
        </w:rPr>
        <w:t>71320000-7</w:t>
      </w:r>
      <w:r w:rsidRPr="000B5CF5">
        <w:rPr>
          <w:b/>
          <w:lang w:eastAsia="uk-UA"/>
        </w:rPr>
        <w:t>-</w:t>
      </w:r>
      <w:r w:rsidRPr="000B5CF5">
        <w:t xml:space="preserve"> </w:t>
      </w:r>
      <w:r w:rsidR="00D85660" w:rsidRPr="00D85660">
        <w:rPr>
          <w:b/>
        </w:rPr>
        <w:t>Послуги з інженерного проектування</w:t>
      </w:r>
      <w:r w:rsidR="00D85660" w:rsidRPr="00D85660">
        <w:t xml:space="preserve"> </w:t>
      </w:r>
      <w:r w:rsidR="005E244C" w:rsidRPr="000B5CF5">
        <w:t>(код згідно з Національним класифікатором України ДК 021:2015 «Єдиний закупівельний словник», затвердженим наказом Міністерства економічного розвит</w:t>
      </w:r>
      <w:r w:rsidRPr="000B5CF5">
        <w:t xml:space="preserve">ку і торгівлі України від 23 грудня </w:t>
      </w:r>
      <w:r w:rsidR="005E244C" w:rsidRPr="000B5CF5">
        <w:t>2015 р. №1749).</w:t>
      </w:r>
    </w:p>
    <w:p w:rsidR="00E41530" w:rsidRPr="000B5CF5" w:rsidRDefault="00E41530" w:rsidP="00E41530">
      <w:pPr>
        <w:tabs>
          <w:tab w:val="left" w:pos="1560"/>
        </w:tabs>
        <w:suppressAutoHyphens/>
        <w:ind w:firstLine="567"/>
        <w:jc w:val="both"/>
        <w:rPr>
          <w:lang w:val="en-US" w:eastAsia="uk-UA"/>
        </w:rPr>
      </w:pPr>
      <w:r w:rsidRPr="000B5CF5">
        <w:rPr>
          <w:lang w:eastAsia="uk-UA"/>
        </w:rPr>
        <w:t>Назва згідно з кошторисними нормами України у будівництві «Настанова з визначення вартості проектних, науково-проектних, вишукувальних робіт та експертизи проектної документації на будівництво», затвердженими наказом Міністерства розвитку громад та територій України №281 від 01 листопада 2021 р. – проектні роботи</w:t>
      </w:r>
      <w:r w:rsidR="00332327" w:rsidRPr="000B5CF5">
        <w:rPr>
          <w:lang w:val="en-US" w:eastAsia="uk-UA"/>
        </w:rPr>
        <w:t>.</w:t>
      </w:r>
    </w:p>
    <w:p w:rsidR="00B35E8D" w:rsidRPr="000B5CF5" w:rsidRDefault="00B35E8D" w:rsidP="00A513F9">
      <w:pPr>
        <w:tabs>
          <w:tab w:val="left" w:pos="567"/>
        </w:tabs>
        <w:jc w:val="both"/>
        <w:rPr>
          <w:b/>
        </w:rPr>
      </w:pPr>
      <w:r w:rsidRPr="000B5CF5">
        <w:rPr>
          <w:b/>
        </w:rPr>
        <w:t>4.</w:t>
      </w:r>
      <w:r w:rsidRPr="000B5CF5">
        <w:rPr>
          <w:b/>
        </w:rPr>
        <w:tab/>
        <w:t>Кількість та місце поставки товарів або обсяг і місце виконання робіт чи надання послуг:</w:t>
      </w:r>
    </w:p>
    <w:p w:rsidR="00B33459" w:rsidRPr="000B5CF5" w:rsidRDefault="00B35E8D" w:rsidP="00A513F9">
      <w:pPr>
        <w:tabs>
          <w:tab w:val="left" w:pos="567"/>
        </w:tabs>
        <w:jc w:val="both"/>
        <w:rPr>
          <w:lang w:val="ru-RU"/>
        </w:rPr>
      </w:pPr>
      <w:r w:rsidRPr="000B5CF5">
        <w:rPr>
          <w:b/>
        </w:rPr>
        <w:t>4.1.</w:t>
      </w:r>
      <w:r w:rsidRPr="000B5CF5">
        <w:rPr>
          <w:b/>
        </w:rPr>
        <w:tab/>
        <w:t xml:space="preserve">Кількість товарів або обсяг виконання робіт чи надання послуг: </w:t>
      </w:r>
      <w:r w:rsidR="000F28E4" w:rsidRPr="000B5CF5">
        <w:t xml:space="preserve">1 </w:t>
      </w:r>
      <w:r w:rsidR="00BE5398" w:rsidRPr="000B5CF5">
        <w:t>проект</w:t>
      </w:r>
      <w:r w:rsidR="002E7C17" w:rsidRPr="000B5CF5">
        <w:t>.</w:t>
      </w:r>
    </w:p>
    <w:p w:rsidR="006270C5" w:rsidRPr="000B5CF5" w:rsidRDefault="00B35E8D" w:rsidP="00A513F9">
      <w:pPr>
        <w:tabs>
          <w:tab w:val="left" w:pos="567"/>
        </w:tabs>
        <w:jc w:val="both"/>
        <w:rPr>
          <w:iCs/>
        </w:rPr>
      </w:pPr>
      <w:r w:rsidRPr="000B5CF5">
        <w:rPr>
          <w:b/>
        </w:rPr>
        <w:t>4.2.</w:t>
      </w:r>
      <w:r w:rsidRPr="000B5CF5">
        <w:rPr>
          <w:b/>
        </w:rPr>
        <w:tab/>
        <w:t xml:space="preserve">Місце поставки товарів або місце виконання робіт чи надання послуг: </w:t>
      </w:r>
      <w:bookmarkStart w:id="2" w:name="n1146"/>
      <w:bookmarkEnd w:id="2"/>
      <w:r w:rsidR="00F47410" w:rsidRPr="00F47410">
        <w:t>м. Львів</w:t>
      </w:r>
      <w:r w:rsidR="00043BCA">
        <w:t>,</w:t>
      </w:r>
      <w:r w:rsidR="00F47410">
        <w:rPr>
          <w:b/>
        </w:rPr>
        <w:t xml:space="preserve"> </w:t>
      </w:r>
      <w:r w:rsidR="006270C5" w:rsidRPr="000B5CF5">
        <w:rPr>
          <w:iCs/>
        </w:rPr>
        <w:t>Львівська область, Україна.</w:t>
      </w:r>
    </w:p>
    <w:p w:rsidR="00B35E8D" w:rsidRPr="000B5CF5" w:rsidRDefault="00B35E8D" w:rsidP="00A513F9">
      <w:pPr>
        <w:tabs>
          <w:tab w:val="left" w:pos="567"/>
        </w:tabs>
        <w:jc w:val="both"/>
      </w:pPr>
      <w:r w:rsidRPr="000B5CF5">
        <w:rPr>
          <w:b/>
        </w:rPr>
        <w:t>5.</w:t>
      </w:r>
      <w:r w:rsidRPr="000B5CF5">
        <w:rPr>
          <w:b/>
        </w:rPr>
        <w:tab/>
        <w:t>Строк поставки товарів, виконання робіт, надання послуг:</w:t>
      </w:r>
      <w:r w:rsidRPr="000B5CF5">
        <w:t xml:space="preserve"> </w:t>
      </w:r>
      <w:r w:rsidR="00E41530" w:rsidRPr="000B5CF5">
        <w:t>до 31 грудня 2022</w:t>
      </w:r>
      <w:r w:rsidR="006270C5" w:rsidRPr="000B5CF5">
        <w:t xml:space="preserve"> року.</w:t>
      </w:r>
    </w:p>
    <w:p w:rsidR="00B35E8D" w:rsidRPr="000B5CF5" w:rsidRDefault="00B35E8D" w:rsidP="00A513F9">
      <w:pPr>
        <w:tabs>
          <w:tab w:val="left" w:pos="567"/>
        </w:tabs>
        <w:jc w:val="both"/>
        <w:rPr>
          <w:b/>
        </w:rPr>
      </w:pPr>
      <w:r w:rsidRPr="000B5CF5">
        <w:rPr>
          <w:b/>
        </w:rPr>
        <w:t>6.</w:t>
      </w:r>
      <w:r w:rsidRPr="000B5CF5">
        <w:rPr>
          <w:b/>
        </w:rPr>
        <w:tab/>
        <w:t>Умови оплати:</w:t>
      </w:r>
    </w:p>
    <w:p w:rsidR="00E00475" w:rsidRPr="000B5CF5" w:rsidRDefault="00B35E8D" w:rsidP="00E00475">
      <w:pPr>
        <w:tabs>
          <w:tab w:val="left" w:pos="540"/>
        </w:tabs>
        <w:jc w:val="both"/>
        <w:rPr>
          <w:bCs/>
        </w:rPr>
      </w:pPr>
      <w:r w:rsidRPr="000B5CF5">
        <w:tab/>
      </w:r>
      <w:r w:rsidR="00E00475" w:rsidRPr="000B5CF5">
        <w:rPr>
          <w:b/>
          <w:bCs/>
        </w:rPr>
        <w:t xml:space="preserve">Подія: </w:t>
      </w:r>
      <w:r w:rsidR="00E00475" w:rsidRPr="000B5CF5">
        <w:rPr>
          <w:bCs/>
        </w:rPr>
        <w:t>дата виставлення рахунку,</w:t>
      </w:r>
    </w:p>
    <w:p w:rsidR="00E00475" w:rsidRPr="000B5CF5" w:rsidRDefault="00E00475" w:rsidP="00E00475">
      <w:pPr>
        <w:tabs>
          <w:tab w:val="left" w:pos="540"/>
          <w:tab w:val="left" w:pos="4536"/>
        </w:tabs>
        <w:jc w:val="both"/>
        <w:rPr>
          <w:bCs/>
        </w:rPr>
      </w:pPr>
      <w:r w:rsidRPr="000B5CF5">
        <w:rPr>
          <w:bCs/>
        </w:rPr>
        <w:tab/>
      </w:r>
      <w:r w:rsidRPr="000B5CF5">
        <w:rPr>
          <w:b/>
          <w:bCs/>
        </w:rPr>
        <w:t>Тип оплати:</w:t>
      </w:r>
      <w:r w:rsidRPr="000B5CF5">
        <w:rPr>
          <w:bCs/>
        </w:rPr>
        <w:t xml:space="preserve"> </w:t>
      </w:r>
      <w:proofErr w:type="spellStart"/>
      <w:r w:rsidRPr="000B5CF5">
        <w:rPr>
          <w:bCs/>
        </w:rPr>
        <w:t>післяоплата</w:t>
      </w:r>
      <w:proofErr w:type="spellEnd"/>
      <w:r w:rsidRPr="000B5CF5">
        <w:rPr>
          <w:bCs/>
        </w:rPr>
        <w:t>,</w:t>
      </w:r>
      <w:r w:rsidRPr="000B5CF5">
        <w:rPr>
          <w:b/>
          <w:bCs/>
        </w:rPr>
        <w:t xml:space="preserve"> </w:t>
      </w:r>
      <w:r w:rsidRPr="000B5CF5">
        <w:rPr>
          <w:b/>
          <w:bCs/>
        </w:rPr>
        <w:tab/>
        <w:t>Тип днів:</w:t>
      </w:r>
      <w:r w:rsidRPr="000B5CF5">
        <w:rPr>
          <w:bCs/>
        </w:rPr>
        <w:t xml:space="preserve"> банківські,</w:t>
      </w:r>
    </w:p>
    <w:p w:rsidR="00E00475" w:rsidRPr="000B5CF5" w:rsidRDefault="00E00475" w:rsidP="00E00475">
      <w:pPr>
        <w:tabs>
          <w:tab w:val="left" w:pos="540"/>
          <w:tab w:val="left" w:pos="4536"/>
        </w:tabs>
        <w:jc w:val="both"/>
        <w:rPr>
          <w:bCs/>
        </w:rPr>
      </w:pPr>
      <w:r w:rsidRPr="000B5CF5">
        <w:rPr>
          <w:bCs/>
        </w:rPr>
        <w:tab/>
      </w:r>
      <w:r w:rsidRPr="000B5CF5">
        <w:rPr>
          <w:b/>
          <w:bCs/>
        </w:rPr>
        <w:t>Розмір оплати:</w:t>
      </w:r>
      <w:r w:rsidRPr="000B5CF5">
        <w:rPr>
          <w:bCs/>
        </w:rPr>
        <w:t xml:space="preserve"> 100%,</w:t>
      </w:r>
      <w:r w:rsidRPr="000B5CF5">
        <w:rPr>
          <w:bCs/>
        </w:rPr>
        <w:tab/>
      </w:r>
      <w:r w:rsidRPr="000B5CF5">
        <w:rPr>
          <w:b/>
          <w:bCs/>
        </w:rPr>
        <w:t>Період (днів):</w:t>
      </w:r>
      <w:r w:rsidRPr="000B5CF5">
        <w:rPr>
          <w:bCs/>
        </w:rPr>
        <w:t xml:space="preserve"> 45,</w:t>
      </w:r>
    </w:p>
    <w:p w:rsidR="00B35E8D" w:rsidRPr="000B5CF5" w:rsidRDefault="00E00475" w:rsidP="00E00475">
      <w:pPr>
        <w:tabs>
          <w:tab w:val="left" w:pos="567"/>
        </w:tabs>
        <w:jc w:val="both"/>
      </w:pPr>
      <w:r w:rsidRPr="000B5CF5">
        <w:rPr>
          <w:bCs/>
        </w:rPr>
        <w:tab/>
      </w:r>
      <w:r w:rsidRPr="000B5CF5">
        <w:rPr>
          <w:b/>
          <w:bCs/>
        </w:rPr>
        <w:t>Опис:</w:t>
      </w:r>
      <w:r w:rsidRPr="000B5CF5">
        <w:rPr>
          <w:bCs/>
        </w:rPr>
        <w:t xml:space="preserve"> </w:t>
      </w:r>
      <w:r w:rsidR="002C69AC" w:rsidRPr="000B5CF5">
        <w:rPr>
          <w:bCs/>
        </w:rPr>
        <w:t xml:space="preserve">Розрахунок буде здійснюватися </w:t>
      </w:r>
      <w:r w:rsidR="00332327" w:rsidRPr="000B5CF5">
        <w:rPr>
          <w:bCs/>
        </w:rPr>
        <w:t>на підставі</w:t>
      </w:r>
      <w:r w:rsidR="002C69AC" w:rsidRPr="000B5CF5">
        <w:rPr>
          <w:bCs/>
        </w:rPr>
        <w:t xml:space="preserve"> акту про здачу проектно-кошторисної документації та виставленого рахунку. Замовник залишає за собою право здійснити оплату раніше вказаного терміну.</w:t>
      </w:r>
    </w:p>
    <w:p w:rsidR="00CF7305" w:rsidRPr="000B5CF5" w:rsidRDefault="00B35E8D" w:rsidP="00A513F9">
      <w:pPr>
        <w:tabs>
          <w:tab w:val="left" w:pos="567"/>
        </w:tabs>
        <w:jc w:val="both"/>
      </w:pPr>
      <w:bookmarkStart w:id="3" w:name="n1147"/>
      <w:bookmarkStart w:id="4" w:name="n1148"/>
      <w:bookmarkEnd w:id="3"/>
      <w:bookmarkEnd w:id="4"/>
      <w:r w:rsidRPr="000B5CF5">
        <w:rPr>
          <w:b/>
        </w:rPr>
        <w:t>7.</w:t>
      </w:r>
      <w:r w:rsidRPr="000B5CF5">
        <w:rPr>
          <w:b/>
        </w:rPr>
        <w:tab/>
        <w:t xml:space="preserve">Очікувана вартість предмета закупівлі: </w:t>
      </w:r>
      <w:r w:rsidR="002C69AC" w:rsidRPr="000B5CF5">
        <w:t>62 424</w:t>
      </w:r>
      <w:r w:rsidR="00CF7305" w:rsidRPr="000B5CF5">
        <w:t>,00 грн. (з ПДВ).</w:t>
      </w:r>
    </w:p>
    <w:p w:rsidR="009C725B" w:rsidRPr="00DB257C" w:rsidRDefault="009C725B" w:rsidP="009C725B">
      <w:pPr>
        <w:tabs>
          <w:tab w:val="left" w:pos="567"/>
        </w:tabs>
        <w:jc w:val="both"/>
        <w:rPr>
          <w:lang w:val="ru-RU"/>
        </w:rPr>
      </w:pPr>
      <w:r w:rsidRPr="000B5CF5">
        <w:rPr>
          <w:b/>
        </w:rPr>
        <w:t>8.</w:t>
      </w:r>
      <w:r w:rsidRPr="000B5CF5">
        <w:rPr>
          <w:b/>
        </w:rPr>
        <w:tab/>
        <w:t>Період уточнення інформації про закупівлю</w:t>
      </w:r>
      <w:r w:rsidRPr="00DB257C">
        <w:rPr>
          <w:b/>
        </w:rPr>
        <w:t xml:space="preserve">: </w:t>
      </w:r>
      <w:r w:rsidR="00DB257C" w:rsidRPr="00DB257C">
        <w:rPr>
          <w:lang w:val="ru-RU"/>
        </w:rPr>
        <w:t>30</w:t>
      </w:r>
      <w:r w:rsidR="00DB257C" w:rsidRPr="00DB257C">
        <w:t xml:space="preserve"> травня</w:t>
      </w:r>
      <w:r w:rsidR="002C69AC" w:rsidRPr="00DB257C">
        <w:t xml:space="preserve"> 2022</w:t>
      </w:r>
      <w:r w:rsidRPr="00DB257C">
        <w:t xml:space="preserve"> р. </w:t>
      </w:r>
      <w:r w:rsidRPr="00DB257C">
        <w:rPr>
          <w:lang w:val="ru-RU"/>
        </w:rPr>
        <w:t>08</w:t>
      </w:r>
      <w:r w:rsidRPr="00DB257C">
        <w:t>:00.</w:t>
      </w:r>
    </w:p>
    <w:p w:rsidR="009C725B" w:rsidRPr="000B5CF5" w:rsidRDefault="009C725B" w:rsidP="009C725B">
      <w:pPr>
        <w:tabs>
          <w:tab w:val="left" w:pos="567"/>
        </w:tabs>
        <w:jc w:val="both"/>
      </w:pPr>
      <w:bookmarkStart w:id="5" w:name="n1150"/>
      <w:bookmarkEnd w:id="5"/>
      <w:r w:rsidRPr="00DB257C">
        <w:rPr>
          <w:b/>
        </w:rPr>
        <w:t>9.</w:t>
      </w:r>
      <w:r w:rsidRPr="00DB257C">
        <w:rPr>
          <w:b/>
        </w:rPr>
        <w:tab/>
        <w:t xml:space="preserve">Кінцевий строк подання пропозицій: </w:t>
      </w:r>
      <w:r w:rsidR="00DB257C" w:rsidRPr="00DB257C">
        <w:t>0</w:t>
      </w:r>
      <w:r w:rsidR="00C40AAD">
        <w:rPr>
          <w:lang w:val="ru-RU"/>
        </w:rPr>
        <w:t>7</w:t>
      </w:r>
      <w:r w:rsidR="002C69AC" w:rsidRPr="00DB257C">
        <w:t xml:space="preserve"> червня 2022</w:t>
      </w:r>
      <w:r w:rsidRPr="00DB257C">
        <w:t xml:space="preserve"> р. </w:t>
      </w:r>
      <w:r w:rsidR="00DB257C" w:rsidRPr="00DB257C">
        <w:rPr>
          <w:lang w:val="ru-RU"/>
        </w:rPr>
        <w:t>08</w:t>
      </w:r>
      <w:r w:rsidRPr="00DB257C">
        <w:t>:</w:t>
      </w:r>
      <w:r w:rsidRPr="00DB257C">
        <w:rPr>
          <w:lang w:val="ru-RU"/>
        </w:rPr>
        <w:t>0</w:t>
      </w:r>
      <w:r w:rsidRPr="00DB257C">
        <w:t>0.</w:t>
      </w:r>
    </w:p>
    <w:p w:rsidR="009C725B" w:rsidRPr="000B5CF5" w:rsidRDefault="009C725B" w:rsidP="009C725B">
      <w:pPr>
        <w:tabs>
          <w:tab w:val="left" w:pos="567"/>
        </w:tabs>
        <w:jc w:val="both"/>
      </w:pPr>
      <w:r w:rsidRPr="000B5CF5">
        <w:rPr>
          <w:b/>
        </w:rPr>
        <w:lastRenderedPageBreak/>
        <w:t>10.</w:t>
      </w:r>
      <w:r w:rsidRPr="000B5CF5">
        <w:rPr>
          <w:b/>
        </w:rPr>
        <w:tab/>
        <w:t>Перелік критеріїв та методика оцінки пропозицій із зазначенням питомої ваги критеріїв:</w:t>
      </w:r>
      <w:r w:rsidRPr="000B5CF5">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9C725B" w:rsidRPr="000B5CF5" w:rsidRDefault="009C725B" w:rsidP="009C725B">
      <w:pPr>
        <w:tabs>
          <w:tab w:val="left" w:pos="567"/>
        </w:tabs>
        <w:jc w:val="both"/>
      </w:pPr>
      <w:bookmarkStart w:id="6" w:name="n1152"/>
      <w:bookmarkEnd w:id="6"/>
      <w:r w:rsidRPr="000B5CF5">
        <w:rPr>
          <w:b/>
        </w:rPr>
        <w:t>11.</w:t>
      </w:r>
      <w:r w:rsidRPr="000B5CF5">
        <w:rPr>
          <w:b/>
        </w:rPr>
        <w:tab/>
        <w:t>Забезпечення пропозицій учасників (якщо замовник вимагає його надати):</w:t>
      </w:r>
      <w:r w:rsidRPr="000B5CF5">
        <w:t xml:space="preserve">                                   не вимагається.</w:t>
      </w:r>
    </w:p>
    <w:p w:rsidR="009C725B" w:rsidRPr="000B5CF5" w:rsidRDefault="009C725B" w:rsidP="009C725B">
      <w:pPr>
        <w:tabs>
          <w:tab w:val="left" w:pos="567"/>
        </w:tabs>
        <w:jc w:val="both"/>
      </w:pPr>
      <w:bookmarkStart w:id="7" w:name="n1153"/>
      <w:bookmarkEnd w:id="7"/>
      <w:r w:rsidRPr="000B5CF5">
        <w:rPr>
          <w:b/>
        </w:rPr>
        <w:t>11.1.</w:t>
      </w:r>
      <w:r w:rsidRPr="000B5CF5">
        <w:rPr>
          <w:b/>
        </w:rPr>
        <w:tab/>
        <w:t xml:space="preserve">Розмір забезпечення пропозицій учасників: </w:t>
      </w:r>
      <w:r w:rsidRPr="000B5CF5">
        <w:t>-.</w:t>
      </w:r>
    </w:p>
    <w:p w:rsidR="009C725B" w:rsidRPr="000B5CF5" w:rsidRDefault="009C725B" w:rsidP="009C725B">
      <w:pPr>
        <w:tabs>
          <w:tab w:val="left" w:pos="567"/>
        </w:tabs>
        <w:jc w:val="both"/>
      </w:pPr>
      <w:r w:rsidRPr="000B5CF5">
        <w:rPr>
          <w:b/>
        </w:rPr>
        <w:t>11.2.</w:t>
      </w:r>
      <w:r w:rsidRPr="000B5CF5">
        <w:rPr>
          <w:b/>
        </w:rPr>
        <w:tab/>
        <w:t>Умови надання забезпечення пропозицій учасників:</w:t>
      </w:r>
      <w:r w:rsidRPr="000B5CF5">
        <w:t xml:space="preserve"> -.</w:t>
      </w:r>
    </w:p>
    <w:p w:rsidR="009C725B" w:rsidRPr="000B5CF5" w:rsidRDefault="009C725B" w:rsidP="009C725B">
      <w:pPr>
        <w:tabs>
          <w:tab w:val="left" w:pos="567"/>
        </w:tabs>
        <w:jc w:val="both"/>
      </w:pPr>
      <w:r w:rsidRPr="000B5CF5">
        <w:rPr>
          <w:b/>
        </w:rPr>
        <w:t>12.</w:t>
      </w:r>
      <w:r w:rsidRPr="000B5CF5">
        <w:rPr>
          <w:b/>
        </w:rPr>
        <w:tab/>
        <w:t>Забезпечення виконання договору про закупівлю (якщо замовник вимагає його надати):</w:t>
      </w:r>
      <w:r w:rsidRPr="000B5CF5">
        <w:t xml:space="preserve"> не вимагається.</w:t>
      </w:r>
    </w:p>
    <w:p w:rsidR="009C725B" w:rsidRPr="000B5CF5" w:rsidRDefault="009C725B" w:rsidP="009C725B">
      <w:pPr>
        <w:tabs>
          <w:tab w:val="left" w:pos="567"/>
        </w:tabs>
        <w:jc w:val="both"/>
      </w:pPr>
      <w:r w:rsidRPr="000B5CF5">
        <w:rPr>
          <w:b/>
        </w:rPr>
        <w:t>12.1.</w:t>
      </w:r>
      <w:r w:rsidRPr="000B5CF5">
        <w:rPr>
          <w:b/>
        </w:rPr>
        <w:tab/>
        <w:t xml:space="preserve">Розмір забезпечення виконання договору про закупівлю: </w:t>
      </w:r>
      <w:r w:rsidRPr="000B5CF5">
        <w:t>-.</w:t>
      </w:r>
    </w:p>
    <w:p w:rsidR="009C725B" w:rsidRPr="000B5CF5" w:rsidRDefault="009C725B" w:rsidP="009C725B">
      <w:pPr>
        <w:tabs>
          <w:tab w:val="left" w:pos="567"/>
        </w:tabs>
        <w:jc w:val="both"/>
      </w:pPr>
      <w:r w:rsidRPr="000B5CF5">
        <w:rPr>
          <w:b/>
        </w:rPr>
        <w:t>12.2.</w:t>
      </w:r>
      <w:r w:rsidRPr="000B5CF5">
        <w:rPr>
          <w:b/>
        </w:rPr>
        <w:tab/>
        <w:t xml:space="preserve">Умови надання забезпечення виконання договору про закупівлю: </w:t>
      </w:r>
      <w:r w:rsidRPr="000B5CF5">
        <w:t>-.</w:t>
      </w:r>
    </w:p>
    <w:p w:rsidR="009C725B" w:rsidRPr="000B5CF5" w:rsidRDefault="009C725B" w:rsidP="009C725B">
      <w:pPr>
        <w:tabs>
          <w:tab w:val="left" w:pos="567"/>
        </w:tabs>
        <w:jc w:val="both"/>
      </w:pPr>
      <w:bookmarkStart w:id="8" w:name="n1154"/>
      <w:bookmarkEnd w:id="8"/>
      <w:r w:rsidRPr="000B5CF5">
        <w:rPr>
          <w:b/>
        </w:rPr>
        <w:t>13.</w:t>
      </w:r>
      <w:r w:rsidRPr="000B5CF5">
        <w:rPr>
          <w:b/>
        </w:rPr>
        <w:tab/>
        <w:t xml:space="preserve">Розмір мінімального кроку пониження ціни під час електронного аукціону:                                </w:t>
      </w:r>
      <w:r w:rsidRPr="000B5CF5">
        <w:t>1 (один) % очікуваної вартості закупівлі</w:t>
      </w:r>
      <w:r w:rsidRPr="000B5CF5">
        <w:rPr>
          <w:lang w:eastAsia="uk-UA"/>
        </w:rPr>
        <w:t>.</w:t>
      </w:r>
    </w:p>
    <w:p w:rsidR="009C725B" w:rsidRPr="000B5CF5" w:rsidRDefault="009C725B" w:rsidP="009C725B">
      <w:pPr>
        <w:tabs>
          <w:tab w:val="left" w:pos="567"/>
        </w:tabs>
        <w:jc w:val="both"/>
        <w:rPr>
          <w:b/>
        </w:rPr>
      </w:pPr>
      <w:r w:rsidRPr="000B5CF5">
        <w:rPr>
          <w:b/>
        </w:rPr>
        <w:t>14.</w:t>
      </w:r>
      <w:r w:rsidRPr="000B5CF5">
        <w:rPr>
          <w:b/>
        </w:rPr>
        <w:tab/>
        <w:t>Інша інформація:</w:t>
      </w:r>
    </w:p>
    <w:p w:rsidR="009C725B" w:rsidRPr="000B5CF5" w:rsidRDefault="009C725B" w:rsidP="009C725B">
      <w:pPr>
        <w:tabs>
          <w:tab w:val="left" w:pos="567"/>
        </w:tabs>
        <w:jc w:val="both"/>
        <w:rPr>
          <w:b/>
        </w:rPr>
      </w:pPr>
      <w:r w:rsidRPr="000B5CF5">
        <w:rPr>
          <w:b/>
        </w:rPr>
        <w:t>14.1.</w:t>
      </w:r>
      <w:r w:rsidRPr="000B5CF5">
        <w:rPr>
          <w:b/>
        </w:rPr>
        <w:tab/>
        <w:t xml:space="preserve">Вид предмета закупівлі: </w:t>
      </w:r>
      <w:r w:rsidRPr="000B5CF5">
        <w:t>роботи.</w:t>
      </w:r>
    </w:p>
    <w:p w:rsidR="00BB719E" w:rsidRPr="000B5CF5" w:rsidRDefault="009C725B" w:rsidP="009C725B">
      <w:pPr>
        <w:tabs>
          <w:tab w:val="left" w:pos="567"/>
        </w:tabs>
        <w:jc w:val="both"/>
      </w:pPr>
      <w:r w:rsidRPr="000B5CF5">
        <w:rPr>
          <w:b/>
        </w:rPr>
        <w:t>14.2.</w:t>
      </w:r>
      <w:r w:rsidRPr="000B5CF5">
        <w:rPr>
          <w:b/>
        </w:rPr>
        <w:tab/>
      </w:r>
      <w:r w:rsidRPr="000B5CF5">
        <w:rPr>
          <w:b/>
          <w:lang w:val="ru-RU"/>
        </w:rPr>
        <w:t xml:space="preserve">Дата початку </w:t>
      </w:r>
      <w:r w:rsidRPr="000B5CF5">
        <w:rPr>
          <w:b/>
        </w:rPr>
        <w:t>подання</w:t>
      </w:r>
      <w:r w:rsidRPr="000B5CF5">
        <w:rPr>
          <w:b/>
          <w:lang w:val="ru-RU"/>
        </w:rPr>
        <w:t xml:space="preserve"> </w:t>
      </w:r>
      <w:r w:rsidRPr="000B5CF5">
        <w:rPr>
          <w:b/>
        </w:rPr>
        <w:t xml:space="preserve">пропозицій: </w:t>
      </w:r>
      <w:r w:rsidR="00C40AAD" w:rsidRPr="00C40AAD">
        <w:rPr>
          <w:lang w:val="en-US"/>
        </w:rPr>
        <w:t>3</w:t>
      </w:r>
      <w:r w:rsidR="00C40AAD" w:rsidRPr="00C40AAD">
        <w:rPr>
          <w:lang w:val="ru-RU"/>
        </w:rPr>
        <w:t>0</w:t>
      </w:r>
      <w:r w:rsidR="002C69AC" w:rsidRPr="00DB257C">
        <w:t xml:space="preserve"> </w:t>
      </w:r>
      <w:r w:rsidR="00C40AAD">
        <w:t>травня</w:t>
      </w:r>
      <w:r w:rsidR="002C69AC" w:rsidRPr="00DB257C">
        <w:t xml:space="preserve"> 2022</w:t>
      </w:r>
      <w:r w:rsidRPr="00DB257C">
        <w:t xml:space="preserve"> р. </w:t>
      </w:r>
      <w:r w:rsidR="003C59D6" w:rsidRPr="00DB257C">
        <w:rPr>
          <w:lang w:val="ru-RU"/>
        </w:rPr>
        <w:t>12</w:t>
      </w:r>
      <w:r w:rsidRPr="00DB257C">
        <w:t>:00</w:t>
      </w:r>
      <w:r w:rsidR="00BB719E" w:rsidRPr="00DB257C">
        <w:t>.</w:t>
      </w:r>
    </w:p>
    <w:p w:rsidR="00A51869" w:rsidRPr="000B5CF5" w:rsidRDefault="00A513F9" w:rsidP="00B63D5D">
      <w:pPr>
        <w:tabs>
          <w:tab w:val="left" w:pos="567"/>
        </w:tabs>
        <w:jc w:val="both"/>
        <w:rPr>
          <w:b/>
          <w:i/>
          <w:iCs/>
          <w:sz w:val="28"/>
        </w:rPr>
      </w:pPr>
      <w:r w:rsidRPr="000B5CF5">
        <w:rPr>
          <w:b/>
        </w:rPr>
        <w:t>14.3</w:t>
      </w:r>
      <w:r w:rsidR="009D472F" w:rsidRPr="000B5CF5">
        <w:rPr>
          <w:b/>
        </w:rPr>
        <w:t>.</w:t>
      </w:r>
      <w:r w:rsidRPr="000B5CF5">
        <w:rPr>
          <w:b/>
        </w:rPr>
        <w:tab/>
      </w:r>
      <w:r w:rsidR="006C515B" w:rsidRPr="000B5CF5">
        <w:rPr>
          <w:b/>
        </w:rPr>
        <w:t>Додатки до оголошення</w:t>
      </w:r>
      <w:r w:rsidR="00BA310C" w:rsidRPr="000B5CF5">
        <w:rPr>
          <w:b/>
        </w:rPr>
        <w:t xml:space="preserve"> про проведення спрощеної закупівлі</w:t>
      </w:r>
      <w:r w:rsidR="0034763A" w:rsidRPr="000B5CF5">
        <w:rPr>
          <w:b/>
        </w:rPr>
        <w:t>:</w:t>
      </w:r>
    </w:p>
    <w:p w:rsidR="003A39BB" w:rsidRPr="000B5CF5" w:rsidRDefault="003A39BB" w:rsidP="00A513F9">
      <w:pPr>
        <w:pStyle w:val="BodyText21"/>
        <w:tabs>
          <w:tab w:val="left" w:pos="567"/>
        </w:tabs>
        <w:jc w:val="both"/>
        <w:rPr>
          <w:b w:val="0"/>
          <w:spacing w:val="0"/>
          <w:szCs w:val="24"/>
        </w:rPr>
      </w:pPr>
      <w:r w:rsidRPr="000B5CF5">
        <w:rPr>
          <w:b w:val="0"/>
          <w:spacing w:val="0"/>
          <w:szCs w:val="24"/>
        </w:rPr>
        <w:t xml:space="preserve">Додаток №1 </w:t>
      </w:r>
      <w:r w:rsidR="00F67434" w:rsidRPr="000B5CF5">
        <w:rPr>
          <w:b w:val="0"/>
          <w:spacing w:val="0"/>
          <w:szCs w:val="24"/>
        </w:rPr>
        <w:t>–</w:t>
      </w:r>
      <w:r w:rsidRPr="000B5CF5">
        <w:t xml:space="preserve"> </w:t>
      </w:r>
      <w:r w:rsidRPr="000B5CF5">
        <w:rPr>
          <w:b w:val="0"/>
          <w:spacing w:val="0"/>
          <w:szCs w:val="24"/>
        </w:rPr>
        <w:t>Загальні відомості про учасника спрощеної закупівлі</w:t>
      </w:r>
      <w:r w:rsidR="00BA310C" w:rsidRPr="000B5CF5">
        <w:rPr>
          <w:b w:val="0"/>
          <w:spacing w:val="0"/>
          <w:szCs w:val="24"/>
        </w:rPr>
        <w:t>.</w:t>
      </w:r>
    </w:p>
    <w:p w:rsidR="009A37CB" w:rsidRPr="000B5CF5" w:rsidRDefault="00323A90" w:rsidP="00A513F9">
      <w:pPr>
        <w:pStyle w:val="BodyText21"/>
        <w:tabs>
          <w:tab w:val="left" w:pos="567"/>
        </w:tabs>
        <w:jc w:val="both"/>
        <w:rPr>
          <w:b w:val="0"/>
          <w:spacing w:val="0"/>
          <w:szCs w:val="24"/>
        </w:rPr>
      </w:pPr>
      <w:r w:rsidRPr="000B5CF5">
        <w:rPr>
          <w:b w:val="0"/>
          <w:spacing w:val="0"/>
          <w:szCs w:val="24"/>
        </w:rPr>
        <w:t xml:space="preserve">Додаток №2 – </w:t>
      </w:r>
      <w:r w:rsidR="009A37CB" w:rsidRPr="000B5CF5">
        <w:rPr>
          <w:b w:val="0"/>
          <w:spacing w:val="0"/>
          <w:szCs w:val="24"/>
        </w:rPr>
        <w:t>П</w:t>
      </w:r>
      <w:r w:rsidR="00BA310C" w:rsidRPr="000B5CF5">
        <w:rPr>
          <w:b w:val="0"/>
          <w:spacing w:val="0"/>
          <w:szCs w:val="24"/>
        </w:rPr>
        <w:t>роект договору.</w:t>
      </w:r>
    </w:p>
    <w:p w:rsidR="00290590" w:rsidRPr="000B5CF5" w:rsidRDefault="00323A90" w:rsidP="00A513F9">
      <w:pPr>
        <w:pStyle w:val="BodyText21"/>
        <w:tabs>
          <w:tab w:val="left" w:pos="567"/>
        </w:tabs>
        <w:jc w:val="both"/>
        <w:rPr>
          <w:b w:val="0"/>
          <w:spacing w:val="0"/>
          <w:szCs w:val="24"/>
        </w:rPr>
      </w:pPr>
      <w:r w:rsidRPr="000B5CF5">
        <w:rPr>
          <w:b w:val="0"/>
          <w:spacing w:val="0"/>
          <w:szCs w:val="24"/>
        </w:rPr>
        <w:t xml:space="preserve">Додаток №3 – </w:t>
      </w:r>
      <w:r w:rsidR="00290590" w:rsidRPr="000B5CF5">
        <w:rPr>
          <w:b w:val="0"/>
          <w:spacing w:val="0"/>
          <w:szCs w:val="24"/>
        </w:rPr>
        <w:t>Ф</w:t>
      </w:r>
      <w:r w:rsidR="00BA310C" w:rsidRPr="000B5CF5">
        <w:rPr>
          <w:b w:val="0"/>
          <w:spacing w:val="0"/>
          <w:szCs w:val="24"/>
        </w:rPr>
        <w:t>орма цінової пропозиції на участь у спрощеній закупівлі.</w:t>
      </w:r>
    </w:p>
    <w:p w:rsidR="006224DF" w:rsidRPr="000B5CF5" w:rsidRDefault="00323A90" w:rsidP="00A513F9">
      <w:pPr>
        <w:pStyle w:val="BodyText21"/>
        <w:tabs>
          <w:tab w:val="left" w:pos="567"/>
        </w:tabs>
        <w:jc w:val="both"/>
        <w:rPr>
          <w:b w:val="0"/>
          <w:spacing w:val="0"/>
          <w:szCs w:val="24"/>
        </w:rPr>
      </w:pPr>
      <w:r w:rsidRPr="000B5CF5">
        <w:rPr>
          <w:b w:val="0"/>
          <w:spacing w:val="0"/>
          <w:szCs w:val="24"/>
        </w:rPr>
        <w:t xml:space="preserve">Додаток №4 – </w:t>
      </w:r>
      <w:r w:rsidR="00950747" w:rsidRPr="000B5CF5">
        <w:rPr>
          <w:b w:val="0"/>
          <w:spacing w:val="0"/>
          <w:szCs w:val="24"/>
        </w:rPr>
        <w:t xml:space="preserve">Технічні, якісні та кількісні </w:t>
      </w:r>
      <w:r w:rsidR="00654649" w:rsidRPr="000B5CF5">
        <w:rPr>
          <w:b w:val="0"/>
          <w:spacing w:val="0"/>
          <w:szCs w:val="24"/>
        </w:rPr>
        <w:t>вимоги щодо виготовлення проектно-кошторисної телемеханізації</w:t>
      </w:r>
      <w:r w:rsidR="00BA310C" w:rsidRPr="000B5CF5">
        <w:rPr>
          <w:b w:val="0"/>
          <w:spacing w:val="0"/>
          <w:szCs w:val="24"/>
        </w:rPr>
        <w:t>.</w:t>
      </w:r>
    </w:p>
    <w:p w:rsidR="00C62C68" w:rsidRPr="000B5CF5" w:rsidRDefault="00C62C68" w:rsidP="00A513F9">
      <w:pPr>
        <w:pStyle w:val="BodyText21"/>
        <w:tabs>
          <w:tab w:val="left" w:pos="567"/>
        </w:tabs>
        <w:jc w:val="both"/>
        <w:rPr>
          <w:b w:val="0"/>
          <w:spacing w:val="0"/>
          <w:szCs w:val="24"/>
        </w:rPr>
      </w:pPr>
      <w:r w:rsidRPr="000B5CF5">
        <w:rPr>
          <w:b w:val="0"/>
          <w:spacing w:val="0"/>
          <w:szCs w:val="24"/>
        </w:rPr>
        <w:t>Додаток №5 – Довідка про наявність працівників відповідної кваліфікації, які мають необхідні знання та досвід.</w:t>
      </w:r>
    </w:p>
    <w:p w:rsidR="008A4F8C" w:rsidRPr="000B5CF5" w:rsidRDefault="00C62C68" w:rsidP="00A513F9">
      <w:pPr>
        <w:pStyle w:val="BodyText21"/>
        <w:tabs>
          <w:tab w:val="left" w:pos="567"/>
        </w:tabs>
        <w:jc w:val="both"/>
        <w:rPr>
          <w:b w:val="0"/>
          <w:spacing w:val="0"/>
          <w:szCs w:val="24"/>
        </w:rPr>
      </w:pPr>
      <w:r w:rsidRPr="000B5CF5">
        <w:rPr>
          <w:b w:val="0"/>
          <w:spacing w:val="0"/>
          <w:szCs w:val="24"/>
        </w:rPr>
        <w:t>Додаток №6</w:t>
      </w:r>
      <w:r w:rsidR="00323A90" w:rsidRPr="000B5CF5">
        <w:rPr>
          <w:b w:val="0"/>
          <w:spacing w:val="0"/>
          <w:szCs w:val="24"/>
        </w:rPr>
        <w:t xml:space="preserve"> </w:t>
      </w:r>
      <w:r w:rsidR="00932D2D" w:rsidRPr="000B5CF5">
        <w:rPr>
          <w:b w:val="0"/>
          <w:spacing w:val="0"/>
          <w:szCs w:val="24"/>
        </w:rPr>
        <w:t xml:space="preserve">– </w:t>
      </w:r>
      <w:r w:rsidR="008A4F8C" w:rsidRPr="000B5CF5">
        <w:rPr>
          <w:b w:val="0"/>
          <w:spacing w:val="0"/>
          <w:szCs w:val="24"/>
        </w:rPr>
        <w:t>Довідка про наявність і кількість обладнання та матеріально-технічної бази.</w:t>
      </w:r>
    </w:p>
    <w:p w:rsidR="008A4F8C" w:rsidRPr="000B5CF5" w:rsidRDefault="00C62C68" w:rsidP="00A513F9">
      <w:pPr>
        <w:pStyle w:val="BodyText21"/>
        <w:tabs>
          <w:tab w:val="left" w:pos="567"/>
        </w:tabs>
        <w:jc w:val="both"/>
        <w:rPr>
          <w:b w:val="0"/>
          <w:spacing w:val="0"/>
          <w:szCs w:val="24"/>
        </w:rPr>
      </w:pPr>
      <w:r w:rsidRPr="000B5CF5">
        <w:rPr>
          <w:b w:val="0"/>
          <w:spacing w:val="0"/>
          <w:szCs w:val="24"/>
        </w:rPr>
        <w:t>Додаток №7</w:t>
      </w:r>
      <w:r w:rsidR="00932D2D" w:rsidRPr="000B5CF5">
        <w:rPr>
          <w:b w:val="0"/>
          <w:spacing w:val="0"/>
          <w:szCs w:val="24"/>
        </w:rPr>
        <w:t xml:space="preserve"> – </w:t>
      </w:r>
      <w:r w:rsidR="00F73A23" w:rsidRPr="000B5CF5">
        <w:rPr>
          <w:b w:val="0"/>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8A4F8C" w:rsidRPr="000B5CF5" w:rsidRDefault="00C62C68" w:rsidP="008A4F8C">
      <w:pPr>
        <w:pStyle w:val="BodyText21"/>
        <w:tabs>
          <w:tab w:val="left" w:pos="567"/>
        </w:tabs>
        <w:jc w:val="both"/>
        <w:rPr>
          <w:b w:val="0"/>
          <w:spacing w:val="0"/>
          <w:szCs w:val="24"/>
        </w:rPr>
      </w:pPr>
      <w:r w:rsidRPr="000B5CF5">
        <w:rPr>
          <w:b w:val="0"/>
          <w:spacing w:val="0"/>
          <w:szCs w:val="24"/>
        </w:rPr>
        <w:t>Додаток №8</w:t>
      </w:r>
      <w:r w:rsidR="008A4F8C" w:rsidRPr="000B5CF5">
        <w:rPr>
          <w:b w:val="0"/>
          <w:spacing w:val="0"/>
          <w:szCs w:val="24"/>
        </w:rPr>
        <w:t xml:space="preserve"> – </w:t>
      </w:r>
      <w:r w:rsidR="00F73A23" w:rsidRPr="000B5CF5">
        <w:rPr>
          <w:b w:val="0"/>
          <w:spacing w:val="0"/>
          <w:szCs w:val="24"/>
        </w:rPr>
        <w:t>Документи, що повинен надати учасник згідно з умовами спрощеної закупівлі.</w:t>
      </w:r>
    </w:p>
    <w:p w:rsidR="008A4F8C" w:rsidRPr="000B5CF5" w:rsidRDefault="00C62C68" w:rsidP="008A4F8C">
      <w:pPr>
        <w:pStyle w:val="BodyText21"/>
        <w:tabs>
          <w:tab w:val="left" w:pos="567"/>
        </w:tabs>
        <w:jc w:val="both"/>
        <w:rPr>
          <w:b w:val="0"/>
          <w:spacing w:val="0"/>
          <w:szCs w:val="24"/>
        </w:rPr>
      </w:pPr>
      <w:r w:rsidRPr="000B5CF5">
        <w:rPr>
          <w:b w:val="0"/>
          <w:spacing w:val="0"/>
          <w:szCs w:val="24"/>
        </w:rPr>
        <w:t>Додаток №9</w:t>
      </w:r>
      <w:r w:rsidR="008A4F8C" w:rsidRPr="000B5CF5">
        <w:rPr>
          <w:b w:val="0"/>
          <w:spacing w:val="0"/>
          <w:szCs w:val="24"/>
        </w:rPr>
        <w:t xml:space="preserve"> – </w:t>
      </w:r>
      <w:r w:rsidR="00F73A23" w:rsidRPr="000B5CF5">
        <w:rPr>
          <w:b w:val="0"/>
          <w:spacing w:val="0"/>
          <w:szCs w:val="24"/>
        </w:rPr>
        <w:t>Інструкція з підготовки пропозицій.</w:t>
      </w:r>
    </w:p>
    <w:p w:rsidR="008A4F8C" w:rsidRPr="000B5CF5" w:rsidRDefault="00C62C68" w:rsidP="008A4F8C">
      <w:pPr>
        <w:pStyle w:val="BodyText21"/>
        <w:tabs>
          <w:tab w:val="left" w:pos="567"/>
        </w:tabs>
        <w:jc w:val="both"/>
        <w:rPr>
          <w:b w:val="0"/>
          <w:spacing w:val="0"/>
          <w:szCs w:val="24"/>
        </w:rPr>
      </w:pPr>
      <w:r w:rsidRPr="000B5CF5">
        <w:rPr>
          <w:b w:val="0"/>
          <w:spacing w:val="0"/>
          <w:szCs w:val="24"/>
        </w:rPr>
        <w:t>Додаток №10</w:t>
      </w:r>
      <w:r w:rsidR="00034A9D" w:rsidRPr="000B5CF5">
        <w:rPr>
          <w:b w:val="0"/>
          <w:spacing w:val="0"/>
          <w:szCs w:val="24"/>
        </w:rPr>
        <w:t xml:space="preserve"> –</w:t>
      </w:r>
      <w:r w:rsidR="00950747" w:rsidRPr="000B5CF5">
        <w:rPr>
          <w:b w:val="0"/>
          <w:spacing w:val="0"/>
          <w:szCs w:val="24"/>
        </w:rPr>
        <w:t xml:space="preserve"> Погоджені</w:t>
      </w:r>
      <w:r w:rsidR="00034A9D" w:rsidRPr="000B5CF5">
        <w:rPr>
          <w:b w:val="0"/>
          <w:spacing w:val="0"/>
          <w:szCs w:val="24"/>
        </w:rPr>
        <w:t xml:space="preserve"> учасником спрощеної закупівлі </w:t>
      </w:r>
      <w:r w:rsidR="00950747" w:rsidRPr="000B5CF5">
        <w:rPr>
          <w:b w:val="0"/>
          <w:spacing w:val="0"/>
          <w:szCs w:val="24"/>
        </w:rPr>
        <w:t xml:space="preserve">технічні, якісні та кількісні </w:t>
      </w:r>
      <w:r w:rsidR="00654649" w:rsidRPr="000B5CF5">
        <w:rPr>
          <w:b w:val="0"/>
          <w:spacing w:val="0"/>
          <w:szCs w:val="24"/>
        </w:rPr>
        <w:t>вимоги щодо</w:t>
      </w:r>
      <w:r w:rsidR="00950747" w:rsidRPr="000B5CF5">
        <w:rPr>
          <w:b w:val="0"/>
          <w:spacing w:val="0"/>
          <w:szCs w:val="24"/>
        </w:rPr>
        <w:t xml:space="preserve"> виготовлення проектно-кошторисної документації.</w:t>
      </w:r>
    </w:p>
    <w:p w:rsidR="00D55E1D" w:rsidRPr="000B5CF5" w:rsidRDefault="00D55E1D" w:rsidP="00D55E1D">
      <w:pPr>
        <w:tabs>
          <w:tab w:val="left" w:pos="567"/>
        </w:tabs>
        <w:jc w:val="both"/>
        <w:rPr>
          <w:b/>
        </w:rPr>
      </w:pPr>
      <w:r w:rsidRPr="000B5CF5">
        <w:rPr>
          <w:b/>
        </w:rPr>
        <w:t>14.4.</w:t>
      </w:r>
      <w:r w:rsidRPr="000B5CF5">
        <w:rPr>
          <w:b/>
        </w:rPr>
        <w:tab/>
        <w:t>О</w:t>
      </w:r>
      <w:r w:rsidRPr="000B5CF5">
        <w:rPr>
          <w:b/>
          <w:lang w:eastAsia="uk-UA"/>
        </w:rPr>
        <w:t>пис і граничний рівень ціни виконання робіт</w:t>
      </w:r>
      <w:r w:rsidRPr="000B5CF5">
        <w:rPr>
          <w:b/>
        </w:rPr>
        <w:t xml:space="preserve"> (*для предметів закупівлі, які закупляються за затвердженою інвестиційною програмою):</w:t>
      </w:r>
    </w:p>
    <w:p w:rsidR="00D55E1D" w:rsidRPr="000B5CF5" w:rsidRDefault="00D55E1D" w:rsidP="00D55E1D">
      <w:pPr>
        <w:pStyle w:val="BodyText21"/>
        <w:tabs>
          <w:tab w:val="left" w:pos="567"/>
        </w:tabs>
        <w:jc w:val="both"/>
        <w:rPr>
          <w:b w:val="0"/>
          <w:spacing w:val="0"/>
          <w:szCs w:val="24"/>
        </w:rPr>
      </w:pPr>
      <w:r w:rsidRPr="000B5CF5">
        <w:rPr>
          <w:b w:val="0"/>
          <w:spacing w:val="0"/>
          <w:szCs w:val="24"/>
        </w:rPr>
        <w:t>Відповідно до Інвестиційної програми ПрАТ «</w:t>
      </w:r>
      <w:proofErr w:type="spellStart"/>
      <w:r w:rsidRPr="000B5CF5">
        <w:rPr>
          <w:b w:val="0"/>
          <w:spacing w:val="0"/>
          <w:szCs w:val="24"/>
        </w:rPr>
        <w:t>Львівобленерго</w:t>
      </w:r>
      <w:proofErr w:type="spellEnd"/>
      <w:r w:rsidRPr="000B5CF5">
        <w:rPr>
          <w:b w:val="0"/>
          <w:spacing w:val="0"/>
          <w:szCs w:val="24"/>
        </w:rPr>
        <w:t>» на 2022 рік:</w:t>
      </w:r>
    </w:p>
    <w:p w:rsidR="00D55E1D" w:rsidRPr="000B5CF5" w:rsidRDefault="00D55E1D" w:rsidP="00D55E1D">
      <w:pPr>
        <w:pStyle w:val="BodyText21"/>
        <w:tabs>
          <w:tab w:val="left" w:pos="567"/>
        </w:tabs>
        <w:jc w:val="both"/>
        <w:rPr>
          <w:b w:val="0"/>
          <w:spacing w:val="0"/>
          <w:szCs w:val="24"/>
        </w:rPr>
      </w:pPr>
      <w:r w:rsidRPr="000B5CF5">
        <w:rPr>
          <w:b w:val="0"/>
          <w:spacing w:val="0"/>
          <w:szCs w:val="24"/>
        </w:rPr>
        <w:t xml:space="preserve">- </w:t>
      </w:r>
      <w:r w:rsidR="00AA12DD" w:rsidRPr="000B5CF5">
        <w:rPr>
          <w:b w:val="0"/>
          <w:i/>
          <w:spacing w:val="0"/>
          <w:szCs w:val="24"/>
          <w:u w:val="single"/>
        </w:rPr>
        <w:t>розділ 3</w:t>
      </w:r>
      <w:r w:rsidR="009E4001" w:rsidRPr="000B5CF5">
        <w:rPr>
          <w:b w:val="0"/>
          <w:i/>
          <w:spacing w:val="0"/>
          <w:szCs w:val="24"/>
          <w:u w:val="single"/>
        </w:rPr>
        <w:t>, п. 3.2.6</w:t>
      </w:r>
      <w:r w:rsidRPr="000B5CF5">
        <w:rPr>
          <w:b w:val="0"/>
          <w:i/>
          <w:spacing w:val="0"/>
          <w:szCs w:val="24"/>
          <w:u w:val="single"/>
        </w:rPr>
        <w:t>.</w:t>
      </w:r>
      <w:r w:rsidRPr="000B5CF5">
        <w:rPr>
          <w:b w:val="0"/>
          <w:spacing w:val="0"/>
          <w:szCs w:val="24"/>
        </w:rPr>
        <w:t xml:space="preserve"> – </w:t>
      </w:r>
      <w:r w:rsidR="0009488A" w:rsidRPr="00DB44C1">
        <w:rPr>
          <w:b w:val="0"/>
          <w:spacing w:val="0"/>
          <w:szCs w:val="24"/>
        </w:rPr>
        <w:t>Розроб</w:t>
      </w:r>
      <w:r w:rsidR="006614A8" w:rsidRPr="00DB44C1">
        <w:rPr>
          <w:b w:val="0"/>
          <w:spacing w:val="0"/>
          <w:szCs w:val="24"/>
        </w:rPr>
        <w:t>ка проекту телемеханізації</w:t>
      </w:r>
      <w:r w:rsidR="006614A8">
        <w:rPr>
          <w:b w:val="0"/>
        </w:rPr>
        <w:t xml:space="preserve"> «РП-116 ЛМЕМ ДЕМ-1</w:t>
      </w:r>
      <w:r w:rsidR="0009488A" w:rsidRPr="000B5CF5">
        <w:rPr>
          <w:b w:val="0"/>
        </w:rPr>
        <w:t>».</w:t>
      </w:r>
      <w:r w:rsidRPr="000B5CF5">
        <w:rPr>
          <w:b w:val="0"/>
          <w:spacing w:val="0"/>
          <w:szCs w:val="24"/>
        </w:rPr>
        <w:t>– граничн</w:t>
      </w:r>
      <w:r w:rsidR="00AA12DD" w:rsidRPr="000B5CF5">
        <w:rPr>
          <w:b w:val="0"/>
          <w:spacing w:val="0"/>
          <w:szCs w:val="24"/>
        </w:rPr>
        <w:t>ий рівень ціни (без ПДВ) – 52 020,00</w:t>
      </w:r>
      <w:r w:rsidRPr="000B5CF5">
        <w:rPr>
          <w:b w:val="0"/>
          <w:spacing w:val="0"/>
          <w:szCs w:val="24"/>
        </w:rPr>
        <w:t xml:space="preserve"> грн.</w:t>
      </w:r>
    </w:p>
    <w:p w:rsidR="00386565" w:rsidRPr="000B5CF5" w:rsidRDefault="00386565">
      <w:pPr>
        <w:rPr>
          <w:rFonts w:ascii="Courier New" w:hAnsi="Courier New"/>
          <w:sz w:val="20"/>
        </w:rPr>
      </w:pPr>
      <w:r w:rsidRPr="000B5CF5">
        <w:br w:type="page"/>
      </w:r>
    </w:p>
    <w:p w:rsidR="00F02488" w:rsidRPr="000B5CF5" w:rsidRDefault="00F02488" w:rsidP="00A67519">
      <w:pPr>
        <w:pStyle w:val="HTML"/>
        <w:ind w:firstLine="540"/>
        <w:jc w:val="both"/>
        <w:sectPr w:rsidR="00F02488" w:rsidRPr="000B5CF5" w:rsidSect="0075667A">
          <w:footerReference w:type="even" r:id="rId9"/>
          <w:footerReference w:type="default" r:id="rId10"/>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pgNumType w:start="1"/>
          <w:cols w:space="708"/>
          <w:titlePg/>
          <w:docGrid w:linePitch="360"/>
        </w:sectPr>
      </w:pPr>
    </w:p>
    <w:p w:rsidR="00935551" w:rsidRPr="000B5CF5" w:rsidRDefault="00935551" w:rsidP="00935551">
      <w:pPr>
        <w:ind w:left="7380" w:firstLine="540"/>
        <w:jc w:val="right"/>
        <w:rPr>
          <w:b/>
        </w:rPr>
      </w:pPr>
      <w:r w:rsidRPr="000B5CF5">
        <w:rPr>
          <w:b/>
        </w:rPr>
        <w:lastRenderedPageBreak/>
        <w:t>Додаток №1</w:t>
      </w:r>
    </w:p>
    <w:p w:rsidR="00935551" w:rsidRPr="000B5CF5" w:rsidRDefault="00935551" w:rsidP="00935551">
      <w:pPr>
        <w:ind w:firstLine="540"/>
        <w:jc w:val="right"/>
        <w:rPr>
          <w:b/>
        </w:rPr>
      </w:pPr>
    </w:p>
    <w:p w:rsidR="00935551" w:rsidRPr="000B5CF5" w:rsidRDefault="00935551" w:rsidP="00935551">
      <w:pPr>
        <w:pStyle w:val="BodyText21"/>
        <w:rPr>
          <w:i/>
          <w:spacing w:val="0"/>
          <w:sz w:val="28"/>
          <w:szCs w:val="28"/>
        </w:rPr>
      </w:pPr>
      <w:r w:rsidRPr="000B5CF5">
        <w:rPr>
          <w:i/>
          <w:spacing w:val="0"/>
          <w:sz w:val="28"/>
          <w:szCs w:val="28"/>
        </w:rPr>
        <w:t>Загальні відомості</w:t>
      </w:r>
    </w:p>
    <w:p w:rsidR="00935551" w:rsidRPr="000B5CF5" w:rsidRDefault="00935551" w:rsidP="00935551">
      <w:pPr>
        <w:pStyle w:val="BodyText21"/>
        <w:rPr>
          <w:i/>
          <w:spacing w:val="0"/>
          <w:sz w:val="28"/>
          <w:szCs w:val="28"/>
        </w:rPr>
      </w:pPr>
      <w:r w:rsidRPr="000B5CF5">
        <w:rPr>
          <w:i/>
          <w:spacing w:val="0"/>
          <w:sz w:val="28"/>
          <w:szCs w:val="28"/>
        </w:rPr>
        <w:t>про учасника спрощеної закупівлі</w:t>
      </w:r>
    </w:p>
    <w:p w:rsidR="00935551" w:rsidRPr="000B5CF5" w:rsidRDefault="00935551" w:rsidP="00935551">
      <w:pPr>
        <w:jc w:val="center"/>
        <w:rPr>
          <w:b/>
          <w:i/>
          <w:iCs/>
        </w:rPr>
      </w:pPr>
    </w:p>
    <w:p w:rsidR="00935551" w:rsidRPr="000B5CF5" w:rsidRDefault="00935551" w:rsidP="00935551">
      <w:pPr>
        <w:jc w:val="both"/>
        <w:rPr>
          <w:b/>
        </w:rPr>
      </w:pPr>
    </w:p>
    <w:p w:rsidR="00935551" w:rsidRPr="000B5CF5" w:rsidRDefault="00935551" w:rsidP="00935551">
      <w:pPr>
        <w:jc w:val="both"/>
        <w:rPr>
          <w:b/>
          <w:i/>
        </w:rPr>
      </w:pPr>
      <w:r w:rsidRPr="000B5CF5">
        <w:rPr>
          <w:b/>
          <w:i/>
        </w:rPr>
        <w:t>Ознайомившись з оголошенням про проведення спрощеної закупівлі, підприємство:</w:t>
      </w:r>
    </w:p>
    <w:p w:rsidR="00935551" w:rsidRPr="000B5CF5" w:rsidRDefault="00935551" w:rsidP="00935551">
      <w:pPr>
        <w:jc w:val="both"/>
      </w:pPr>
      <w:r w:rsidRPr="000B5CF5">
        <w:t>__________________________________________________________________________________</w:t>
      </w:r>
    </w:p>
    <w:p w:rsidR="00935551" w:rsidRPr="000B5CF5" w:rsidRDefault="00935551" w:rsidP="00935551">
      <w:pPr>
        <w:jc w:val="center"/>
        <w:rPr>
          <w:sz w:val="18"/>
          <w:szCs w:val="18"/>
        </w:rPr>
      </w:pPr>
      <w:r w:rsidRPr="000B5CF5">
        <w:rPr>
          <w:sz w:val="18"/>
          <w:szCs w:val="18"/>
        </w:rPr>
        <w:t>(повна назва підприємства учасника спрощеної закупівлі)</w:t>
      </w:r>
    </w:p>
    <w:p w:rsidR="00935551" w:rsidRPr="000B5CF5" w:rsidRDefault="00935551" w:rsidP="00935551">
      <w:pPr>
        <w:pStyle w:val="30"/>
        <w:jc w:val="both"/>
        <w:rPr>
          <w:i/>
          <w:sz w:val="24"/>
          <w:szCs w:val="24"/>
        </w:rPr>
      </w:pPr>
      <w:r w:rsidRPr="000B5CF5">
        <w:rPr>
          <w:i/>
          <w:sz w:val="24"/>
          <w:szCs w:val="24"/>
        </w:rPr>
        <w:t>подає заявку на участь у спрощеній закупівлі.</w:t>
      </w:r>
    </w:p>
    <w:p w:rsidR="00935551" w:rsidRPr="000B5CF5" w:rsidRDefault="00935551" w:rsidP="00935551">
      <w:pPr>
        <w:jc w:val="both"/>
        <w:rPr>
          <w:b/>
        </w:rPr>
      </w:pPr>
    </w:p>
    <w:p w:rsidR="00935551" w:rsidRPr="000B5CF5" w:rsidRDefault="00935551" w:rsidP="00935551">
      <w:pPr>
        <w:pStyle w:val="20"/>
        <w:jc w:val="left"/>
        <w:rPr>
          <w:sz w:val="24"/>
        </w:rPr>
      </w:pPr>
      <w:r w:rsidRPr="000B5CF5">
        <w:rPr>
          <w:b/>
          <w:i/>
          <w:sz w:val="24"/>
        </w:rPr>
        <w:t>Код ЄДРПОУ</w:t>
      </w:r>
      <w:r w:rsidRPr="000B5CF5">
        <w:rPr>
          <w:sz w:val="24"/>
        </w:rPr>
        <w:t xml:space="preserve"> </w:t>
      </w:r>
      <w:r w:rsidRPr="000B5CF5">
        <w:rPr>
          <w:b/>
          <w:i/>
          <w:sz w:val="24"/>
        </w:rPr>
        <w:t>(або ІПН ФОП)</w:t>
      </w:r>
      <w:r w:rsidRPr="000B5CF5">
        <w:rPr>
          <w:sz w:val="24"/>
        </w:rPr>
        <w:t xml:space="preserve">  _______________________________________________________ </w:t>
      </w:r>
    </w:p>
    <w:p w:rsidR="00935551" w:rsidRPr="000B5CF5" w:rsidRDefault="00935551" w:rsidP="00935551">
      <w:pPr>
        <w:jc w:val="both"/>
        <w:rPr>
          <w:b/>
          <w:i/>
        </w:rPr>
      </w:pPr>
    </w:p>
    <w:p w:rsidR="00935551" w:rsidRPr="000B5CF5" w:rsidRDefault="00935551" w:rsidP="00935551">
      <w:pPr>
        <w:jc w:val="both"/>
        <w:rPr>
          <w:b/>
        </w:rPr>
      </w:pPr>
      <w:r w:rsidRPr="000B5CF5">
        <w:rPr>
          <w:b/>
          <w:i/>
        </w:rPr>
        <w:t xml:space="preserve">Юридична адреса: </w:t>
      </w:r>
      <w:r w:rsidRPr="000B5CF5">
        <w:t>__________________________________________________________________</w:t>
      </w:r>
    </w:p>
    <w:p w:rsidR="00935551" w:rsidRPr="000B5CF5" w:rsidRDefault="00935551" w:rsidP="00935551">
      <w:pPr>
        <w:jc w:val="center"/>
        <w:rPr>
          <w:sz w:val="18"/>
          <w:szCs w:val="18"/>
        </w:rPr>
      </w:pPr>
    </w:p>
    <w:p w:rsidR="00935551" w:rsidRPr="000B5CF5" w:rsidRDefault="00935551" w:rsidP="00935551">
      <w:pPr>
        <w:rPr>
          <w:sz w:val="18"/>
          <w:szCs w:val="18"/>
        </w:rPr>
      </w:pPr>
      <w:r w:rsidRPr="000B5CF5">
        <w:rPr>
          <w:b/>
          <w:i/>
        </w:rPr>
        <w:t xml:space="preserve">Фізична адреса: </w:t>
      </w:r>
      <w:r w:rsidRPr="000B5CF5">
        <w:t>____________________________________________________________________</w:t>
      </w:r>
    </w:p>
    <w:p w:rsidR="00935551" w:rsidRPr="000B5CF5" w:rsidRDefault="00935551" w:rsidP="00935551">
      <w:pPr>
        <w:jc w:val="both"/>
        <w:rPr>
          <w:sz w:val="20"/>
          <w:szCs w:val="16"/>
        </w:rPr>
      </w:pPr>
    </w:p>
    <w:p w:rsidR="00935551" w:rsidRPr="000B5CF5" w:rsidRDefault="00935551" w:rsidP="00935551">
      <w:pPr>
        <w:pStyle w:val="20"/>
        <w:jc w:val="left"/>
        <w:rPr>
          <w:b/>
          <w:i/>
          <w:sz w:val="24"/>
        </w:rPr>
      </w:pPr>
      <w:r w:rsidRPr="000B5CF5">
        <w:rPr>
          <w:b/>
          <w:i/>
          <w:sz w:val="24"/>
        </w:rPr>
        <w:t>Статус платника податку на прибуток</w:t>
      </w:r>
      <w:r w:rsidRPr="000B5CF5">
        <w:rPr>
          <w:sz w:val="24"/>
        </w:rPr>
        <w:t>______________________________________________</w:t>
      </w:r>
    </w:p>
    <w:p w:rsidR="00935551" w:rsidRPr="000B5CF5" w:rsidRDefault="00935551" w:rsidP="00935551">
      <w:pPr>
        <w:pStyle w:val="20"/>
        <w:jc w:val="left"/>
        <w:rPr>
          <w:b/>
          <w:i/>
          <w:sz w:val="24"/>
        </w:rPr>
      </w:pPr>
    </w:p>
    <w:p w:rsidR="00935551" w:rsidRPr="000B5CF5" w:rsidRDefault="00935551" w:rsidP="00935551">
      <w:pPr>
        <w:pStyle w:val="20"/>
        <w:jc w:val="left"/>
        <w:rPr>
          <w:b/>
          <w:i/>
          <w:sz w:val="24"/>
        </w:rPr>
      </w:pPr>
      <w:r w:rsidRPr="000B5CF5">
        <w:rPr>
          <w:b/>
          <w:i/>
          <w:sz w:val="24"/>
        </w:rPr>
        <w:t xml:space="preserve">Статус платника податку на додану вартість </w:t>
      </w:r>
      <w:r w:rsidRPr="000B5CF5">
        <w:rPr>
          <w:sz w:val="24"/>
        </w:rPr>
        <w:t>_______________________________________</w:t>
      </w:r>
    </w:p>
    <w:p w:rsidR="00935551" w:rsidRPr="000B5CF5" w:rsidRDefault="00935551" w:rsidP="00935551">
      <w:pPr>
        <w:pStyle w:val="20"/>
        <w:jc w:val="both"/>
        <w:rPr>
          <w:b/>
          <w:i/>
          <w:sz w:val="22"/>
          <w:szCs w:val="22"/>
        </w:rPr>
      </w:pPr>
      <w:r w:rsidRPr="000B5CF5">
        <w:rPr>
          <w:b/>
          <w:i/>
          <w:sz w:val="22"/>
          <w:szCs w:val="22"/>
        </w:rPr>
        <w:t>* не платник податку на додану вартість надає сканований оригінал відповідного документу</w:t>
      </w:r>
    </w:p>
    <w:p w:rsidR="00935551" w:rsidRPr="000B5CF5" w:rsidRDefault="00935551" w:rsidP="00935551">
      <w:pPr>
        <w:pStyle w:val="20"/>
        <w:jc w:val="left"/>
        <w:rPr>
          <w:b/>
          <w:i/>
          <w:sz w:val="24"/>
        </w:rPr>
      </w:pPr>
    </w:p>
    <w:p w:rsidR="00935551" w:rsidRPr="000B5CF5" w:rsidRDefault="00935551" w:rsidP="00935551">
      <w:pPr>
        <w:pStyle w:val="20"/>
        <w:jc w:val="left"/>
        <w:rPr>
          <w:b/>
          <w:sz w:val="24"/>
        </w:rPr>
      </w:pPr>
      <w:r w:rsidRPr="000B5CF5">
        <w:rPr>
          <w:b/>
          <w:i/>
          <w:sz w:val="24"/>
        </w:rPr>
        <w:t xml:space="preserve">Дата реєстрації платником ПДВ </w:t>
      </w:r>
      <w:r w:rsidRPr="000B5CF5">
        <w:rPr>
          <w:sz w:val="24"/>
        </w:rPr>
        <w:t>___________________________________________________</w:t>
      </w:r>
    </w:p>
    <w:p w:rsidR="00935551" w:rsidRPr="000B5CF5" w:rsidRDefault="00935551" w:rsidP="00935551">
      <w:pPr>
        <w:pStyle w:val="20"/>
        <w:jc w:val="left"/>
        <w:rPr>
          <w:b/>
          <w:i/>
          <w:sz w:val="24"/>
        </w:rPr>
      </w:pPr>
    </w:p>
    <w:p w:rsidR="00935551" w:rsidRPr="000B5CF5" w:rsidRDefault="00935551" w:rsidP="00935551">
      <w:pPr>
        <w:pStyle w:val="20"/>
        <w:jc w:val="left"/>
        <w:rPr>
          <w:sz w:val="24"/>
        </w:rPr>
      </w:pPr>
      <w:r w:rsidRPr="000B5CF5">
        <w:rPr>
          <w:b/>
          <w:i/>
          <w:sz w:val="24"/>
        </w:rPr>
        <w:t>ІПН №</w:t>
      </w:r>
      <w:r w:rsidRPr="000B5CF5">
        <w:rPr>
          <w:sz w:val="24"/>
        </w:rPr>
        <w:t>____________________________________________________________________________</w:t>
      </w:r>
    </w:p>
    <w:p w:rsidR="00935551" w:rsidRPr="000B5CF5" w:rsidRDefault="00935551" w:rsidP="00935551">
      <w:pPr>
        <w:jc w:val="both"/>
        <w:rPr>
          <w:b/>
        </w:rPr>
      </w:pPr>
    </w:p>
    <w:p w:rsidR="00935551" w:rsidRPr="000B5CF5" w:rsidRDefault="00935551" w:rsidP="00935551">
      <w:pPr>
        <w:pStyle w:val="20"/>
        <w:jc w:val="left"/>
        <w:rPr>
          <w:b/>
          <w:i/>
          <w:sz w:val="24"/>
        </w:rPr>
      </w:pPr>
      <w:r w:rsidRPr="000B5CF5">
        <w:rPr>
          <w:b/>
          <w:i/>
          <w:sz w:val="24"/>
        </w:rPr>
        <w:t xml:space="preserve">Банківські реквізити: </w:t>
      </w:r>
    </w:p>
    <w:p w:rsidR="00935551" w:rsidRPr="000B5CF5" w:rsidRDefault="00935551" w:rsidP="00935551">
      <w:pPr>
        <w:jc w:val="both"/>
        <w:rPr>
          <w:i/>
        </w:rPr>
      </w:pPr>
      <w:r w:rsidRPr="000B5CF5">
        <w:rPr>
          <w:b/>
          <w:i/>
        </w:rPr>
        <w:t>п/р</w:t>
      </w:r>
      <w:r w:rsidRPr="000B5CF5">
        <w:rPr>
          <w:b/>
        </w:rPr>
        <w:t xml:space="preserve"> </w:t>
      </w:r>
      <w:r w:rsidRPr="000B5CF5">
        <w:rPr>
          <w:b/>
          <w:lang w:val="en-US"/>
        </w:rPr>
        <w:t>UA</w:t>
      </w:r>
      <w:r w:rsidRPr="000B5CF5">
        <w:rPr>
          <w:b/>
          <w:lang w:val="ru-RU"/>
        </w:rPr>
        <w:t>-</w:t>
      </w:r>
      <w:r w:rsidRPr="000B5CF5">
        <w:t>_________________</w:t>
      </w:r>
      <w:r w:rsidRPr="000B5CF5">
        <w:rPr>
          <w:lang w:val="ru-RU"/>
        </w:rPr>
        <w:t>___________</w:t>
      </w:r>
      <w:r w:rsidRPr="000B5CF5">
        <w:t xml:space="preserve">_____ </w:t>
      </w:r>
      <w:r w:rsidRPr="000B5CF5">
        <w:rPr>
          <w:b/>
          <w:i/>
        </w:rPr>
        <w:t>у банку</w:t>
      </w:r>
      <w:r w:rsidRPr="000B5CF5">
        <w:t xml:space="preserve"> ______</w:t>
      </w:r>
      <w:r w:rsidRPr="000B5CF5">
        <w:rPr>
          <w:lang w:val="ru-RU"/>
        </w:rPr>
        <w:t>______</w:t>
      </w:r>
      <w:r w:rsidRPr="000B5CF5">
        <w:t>_______________________</w:t>
      </w:r>
    </w:p>
    <w:p w:rsidR="00935551" w:rsidRPr="000B5CF5" w:rsidRDefault="00935551" w:rsidP="00935551">
      <w:pPr>
        <w:pStyle w:val="20"/>
        <w:jc w:val="left"/>
        <w:rPr>
          <w:b/>
          <w:sz w:val="24"/>
        </w:rPr>
      </w:pPr>
    </w:p>
    <w:p w:rsidR="00935551" w:rsidRPr="000B5CF5" w:rsidRDefault="00935551" w:rsidP="00935551">
      <w:pPr>
        <w:jc w:val="both"/>
      </w:pPr>
      <w:r w:rsidRPr="000B5CF5">
        <w:rPr>
          <w:b/>
          <w:i/>
        </w:rPr>
        <w:t xml:space="preserve">Телефон: </w:t>
      </w:r>
      <w:r w:rsidRPr="000B5CF5">
        <w:t>__________________________________________________________________________</w:t>
      </w:r>
    </w:p>
    <w:p w:rsidR="00935551" w:rsidRPr="000B5CF5" w:rsidRDefault="00935551" w:rsidP="00935551">
      <w:pPr>
        <w:jc w:val="both"/>
      </w:pPr>
    </w:p>
    <w:p w:rsidR="00935551" w:rsidRPr="000B5CF5" w:rsidRDefault="00935551" w:rsidP="00935551">
      <w:pPr>
        <w:jc w:val="both"/>
      </w:pPr>
      <w:r w:rsidRPr="000B5CF5">
        <w:rPr>
          <w:b/>
          <w:i/>
        </w:rPr>
        <w:t>Е-</w:t>
      </w:r>
      <w:proofErr w:type="spellStart"/>
      <w:r w:rsidRPr="000B5CF5">
        <w:rPr>
          <w:b/>
          <w:i/>
        </w:rPr>
        <w:t>mail</w:t>
      </w:r>
      <w:proofErr w:type="spellEnd"/>
      <w:r w:rsidRPr="000B5CF5">
        <w:rPr>
          <w:b/>
          <w:i/>
        </w:rPr>
        <w:t>:</w:t>
      </w:r>
      <w:r w:rsidRPr="000B5CF5">
        <w:t xml:space="preserve"> ____________________________________________________________________________</w:t>
      </w:r>
    </w:p>
    <w:p w:rsidR="00935551" w:rsidRPr="000B5CF5" w:rsidRDefault="00935551" w:rsidP="00935551">
      <w:pPr>
        <w:jc w:val="both"/>
        <w:rPr>
          <w:b/>
        </w:rPr>
      </w:pPr>
    </w:p>
    <w:p w:rsidR="00935551" w:rsidRPr="000B5CF5" w:rsidRDefault="00935551" w:rsidP="00935551">
      <w:pPr>
        <w:jc w:val="both"/>
      </w:pPr>
      <w:r w:rsidRPr="000B5CF5">
        <w:rPr>
          <w:b/>
          <w:i/>
        </w:rPr>
        <w:t>П.І.П., посада керівника:</w:t>
      </w:r>
      <w:r w:rsidRPr="000B5CF5">
        <w:t>_____________________________________________________________</w:t>
      </w:r>
    </w:p>
    <w:p w:rsidR="00935551" w:rsidRPr="000B5CF5" w:rsidRDefault="00935551" w:rsidP="00935551">
      <w:pPr>
        <w:jc w:val="both"/>
      </w:pPr>
      <w:r w:rsidRPr="000B5CF5">
        <w:t>__________________________________________________________________________________</w:t>
      </w:r>
    </w:p>
    <w:p w:rsidR="00935551" w:rsidRPr="000B5CF5" w:rsidRDefault="00935551" w:rsidP="00935551">
      <w:pPr>
        <w:jc w:val="both"/>
      </w:pPr>
      <w:r w:rsidRPr="000B5CF5">
        <w:t>__________________________________________________________________________________</w:t>
      </w:r>
    </w:p>
    <w:p w:rsidR="00935551" w:rsidRPr="000B5CF5" w:rsidRDefault="00935551" w:rsidP="00935551">
      <w:pPr>
        <w:jc w:val="both"/>
      </w:pPr>
    </w:p>
    <w:p w:rsidR="00935551" w:rsidRPr="000B5CF5" w:rsidRDefault="00935551" w:rsidP="00935551">
      <w:pPr>
        <w:jc w:val="both"/>
      </w:pPr>
      <w:r w:rsidRPr="000B5CF5">
        <w:rPr>
          <w:b/>
          <w:i/>
        </w:rPr>
        <w:t xml:space="preserve">П.І.П., посада, телефон службової (посадової) особи, уповноваженої представляти інтереси учасника під час проведення спрощеної закупівлі та підписувати документи пропозиції та договір про закупівлю: </w:t>
      </w:r>
      <w:r w:rsidRPr="000B5CF5">
        <w:rPr>
          <w:i/>
        </w:rPr>
        <w:t xml:space="preserve">_______________________________________________________________ </w:t>
      </w:r>
      <w:r w:rsidRPr="000B5CF5">
        <w:t>__________________________________________________________________________________</w:t>
      </w:r>
    </w:p>
    <w:p w:rsidR="00935551" w:rsidRPr="000B5CF5" w:rsidRDefault="00935551" w:rsidP="00935551">
      <w:pPr>
        <w:jc w:val="both"/>
      </w:pPr>
      <w:r w:rsidRPr="000B5CF5">
        <w:t>__________________________________________________________________________________</w:t>
      </w:r>
    </w:p>
    <w:p w:rsidR="00935551" w:rsidRPr="000B5CF5" w:rsidRDefault="00935551" w:rsidP="00935551">
      <w:pPr>
        <w:jc w:val="both"/>
        <w:rPr>
          <w:b/>
          <w:i/>
        </w:rPr>
      </w:pPr>
    </w:p>
    <w:p w:rsidR="00935551" w:rsidRPr="000B5CF5" w:rsidRDefault="00935551" w:rsidP="00935551">
      <w:pPr>
        <w:jc w:val="both"/>
      </w:pPr>
      <w:r w:rsidRPr="000B5CF5">
        <w:rPr>
          <w:b/>
          <w:i/>
        </w:rPr>
        <w:t>П.І.П., посади, телефони представників учасника, уповноважених здійснювати зв’язок з ПрАТ «</w:t>
      </w:r>
      <w:proofErr w:type="spellStart"/>
      <w:r w:rsidRPr="000B5CF5">
        <w:rPr>
          <w:b/>
          <w:i/>
        </w:rPr>
        <w:t>Львівобленерго</w:t>
      </w:r>
      <w:proofErr w:type="spellEnd"/>
      <w:r w:rsidRPr="000B5CF5">
        <w:rPr>
          <w:b/>
          <w:i/>
        </w:rPr>
        <w:t>»:</w:t>
      </w:r>
      <w:r w:rsidRPr="000B5CF5">
        <w:rPr>
          <w:i/>
        </w:rPr>
        <w:t xml:space="preserve"> _____________________________________________________________</w:t>
      </w:r>
      <w:r w:rsidRPr="000B5CF5">
        <w:t xml:space="preserve"> __________________________________________________________________________________</w:t>
      </w:r>
    </w:p>
    <w:p w:rsidR="00935551" w:rsidRPr="000B5CF5" w:rsidRDefault="00935551" w:rsidP="00935551">
      <w:pPr>
        <w:jc w:val="both"/>
      </w:pPr>
      <w:r w:rsidRPr="000B5CF5">
        <w:t>__________________________________________________________________________________</w:t>
      </w:r>
    </w:p>
    <w:p w:rsidR="00935551" w:rsidRPr="000B5CF5" w:rsidRDefault="00935551" w:rsidP="00935551">
      <w:pPr>
        <w:jc w:val="both"/>
        <w:rPr>
          <w:b/>
        </w:rPr>
      </w:pPr>
    </w:p>
    <w:p w:rsidR="00935551" w:rsidRPr="000B5CF5" w:rsidRDefault="00935551" w:rsidP="00935551">
      <w:pPr>
        <w:jc w:val="both"/>
        <w:rPr>
          <w:b/>
        </w:rPr>
      </w:pPr>
    </w:p>
    <w:p w:rsidR="00935551" w:rsidRPr="000B5CF5" w:rsidRDefault="00935551" w:rsidP="00935551">
      <w:pPr>
        <w:jc w:val="both"/>
        <w:rPr>
          <w:b/>
        </w:rPr>
      </w:pPr>
    </w:p>
    <w:p w:rsidR="00935551" w:rsidRPr="000B5CF5" w:rsidRDefault="00935551" w:rsidP="00935551">
      <w:pPr>
        <w:tabs>
          <w:tab w:val="left" w:pos="3402"/>
          <w:tab w:val="left" w:pos="6663"/>
        </w:tabs>
        <w:jc w:val="center"/>
        <w:rPr>
          <w:b/>
          <w:i/>
        </w:rPr>
      </w:pPr>
      <w:r w:rsidRPr="000B5CF5">
        <w:rPr>
          <w:b/>
          <w:i/>
        </w:rPr>
        <w:t>Посада</w:t>
      </w:r>
      <w:r w:rsidRPr="000B5CF5">
        <w:rPr>
          <w:b/>
        </w:rPr>
        <w:tab/>
      </w:r>
      <w:r w:rsidRPr="000B5CF5">
        <w:t>(Підпис)</w:t>
      </w:r>
      <w:r w:rsidRPr="000B5CF5">
        <w:tab/>
      </w:r>
      <w:r w:rsidRPr="000B5CF5">
        <w:rPr>
          <w:b/>
          <w:i/>
        </w:rPr>
        <w:t xml:space="preserve">Власне ім’я та прізвище </w:t>
      </w:r>
    </w:p>
    <w:p w:rsidR="00935551" w:rsidRPr="000B5CF5" w:rsidRDefault="00935551" w:rsidP="00935551">
      <w:pPr>
        <w:tabs>
          <w:tab w:val="left" w:pos="3402"/>
          <w:tab w:val="left" w:pos="6663"/>
        </w:tabs>
        <w:jc w:val="center"/>
      </w:pPr>
      <w:r w:rsidRPr="000B5CF5">
        <w:rPr>
          <w:b/>
          <w:i/>
        </w:rPr>
        <w:tab/>
      </w:r>
      <w:r w:rsidRPr="000B5CF5">
        <w:rPr>
          <w:b/>
          <w:i/>
        </w:rPr>
        <w:tab/>
        <w:t>(останнє великими літерами)</w:t>
      </w:r>
    </w:p>
    <w:p w:rsidR="00332327" w:rsidRPr="000B5CF5" w:rsidRDefault="00332327" w:rsidP="00935551">
      <w:pPr>
        <w:ind w:left="7788" w:firstLine="576"/>
        <w:jc w:val="center"/>
        <w:rPr>
          <w:sz w:val="20"/>
          <w:szCs w:val="20"/>
        </w:rPr>
      </w:pPr>
    </w:p>
    <w:p w:rsidR="00935551" w:rsidRPr="000B5CF5" w:rsidRDefault="00935551" w:rsidP="00935551">
      <w:pPr>
        <w:ind w:left="7788" w:firstLine="576"/>
        <w:jc w:val="center"/>
        <w:rPr>
          <w:b/>
          <w:noProof/>
          <w:snapToGrid w:val="0"/>
          <w:sz w:val="20"/>
          <w:szCs w:val="20"/>
        </w:rPr>
      </w:pPr>
      <w:r w:rsidRPr="000B5CF5">
        <w:rPr>
          <w:sz w:val="20"/>
          <w:szCs w:val="20"/>
        </w:rPr>
        <w:lastRenderedPageBreak/>
        <w:t xml:space="preserve"> </w:t>
      </w:r>
      <w:r w:rsidRPr="000B5CF5">
        <w:rPr>
          <w:b/>
          <w:noProof/>
          <w:snapToGrid w:val="0"/>
          <w:sz w:val="20"/>
          <w:szCs w:val="20"/>
        </w:rPr>
        <w:t>Додаток №2</w:t>
      </w:r>
    </w:p>
    <w:p w:rsidR="00935551" w:rsidRPr="000B5CF5" w:rsidRDefault="00935551" w:rsidP="00935551">
      <w:pPr>
        <w:widowControl w:val="0"/>
        <w:rPr>
          <w:sz w:val="20"/>
          <w:szCs w:val="20"/>
        </w:rPr>
      </w:pPr>
      <w:r w:rsidRPr="000B5CF5">
        <w:rPr>
          <w:sz w:val="20"/>
          <w:szCs w:val="20"/>
        </w:rPr>
        <w:t>«</w:t>
      </w:r>
      <w:r w:rsidRPr="000B5CF5">
        <w:rPr>
          <w:b/>
          <w:sz w:val="20"/>
          <w:szCs w:val="20"/>
        </w:rPr>
        <w:t>ПОГОДЖЕНО</w:t>
      </w:r>
      <w:r w:rsidRPr="000B5CF5">
        <w:rPr>
          <w:sz w:val="20"/>
          <w:szCs w:val="20"/>
        </w:rPr>
        <w:t>»</w:t>
      </w:r>
    </w:p>
    <w:p w:rsidR="00935551" w:rsidRPr="000B5CF5" w:rsidRDefault="00935551" w:rsidP="00935551">
      <w:pPr>
        <w:widowControl w:val="0"/>
        <w:rPr>
          <w:sz w:val="20"/>
          <w:szCs w:val="20"/>
        </w:rPr>
      </w:pPr>
      <w:r w:rsidRPr="000B5CF5">
        <w:rPr>
          <w:sz w:val="20"/>
          <w:szCs w:val="20"/>
        </w:rPr>
        <w:t>__________________________</w:t>
      </w:r>
    </w:p>
    <w:p w:rsidR="00935551" w:rsidRPr="000B5CF5" w:rsidRDefault="00935551" w:rsidP="00935551">
      <w:pPr>
        <w:widowControl w:val="0"/>
        <w:rPr>
          <w:sz w:val="18"/>
          <w:szCs w:val="18"/>
        </w:rPr>
      </w:pPr>
      <w:r w:rsidRPr="000B5CF5">
        <w:rPr>
          <w:sz w:val="18"/>
          <w:szCs w:val="18"/>
        </w:rPr>
        <w:t xml:space="preserve">(власне ім’я та прізвище (останнє </w:t>
      </w:r>
    </w:p>
    <w:p w:rsidR="00935551" w:rsidRPr="000B5CF5" w:rsidRDefault="00935551" w:rsidP="00935551">
      <w:pPr>
        <w:widowControl w:val="0"/>
        <w:rPr>
          <w:sz w:val="18"/>
          <w:szCs w:val="18"/>
        </w:rPr>
      </w:pPr>
      <w:r w:rsidRPr="000B5CF5">
        <w:rPr>
          <w:sz w:val="18"/>
          <w:szCs w:val="18"/>
        </w:rPr>
        <w:t>великими літерами), посада)</w:t>
      </w:r>
    </w:p>
    <w:p w:rsidR="00935551" w:rsidRPr="000B5CF5" w:rsidRDefault="00935551" w:rsidP="00935551">
      <w:pPr>
        <w:widowControl w:val="0"/>
        <w:rPr>
          <w:sz w:val="20"/>
          <w:szCs w:val="20"/>
        </w:rPr>
      </w:pPr>
      <w:r w:rsidRPr="000B5CF5">
        <w:rPr>
          <w:sz w:val="20"/>
          <w:szCs w:val="20"/>
        </w:rPr>
        <w:t>__________________________</w:t>
      </w:r>
    </w:p>
    <w:p w:rsidR="00935551" w:rsidRPr="000B5CF5" w:rsidRDefault="00935551" w:rsidP="00935551">
      <w:pPr>
        <w:widowControl w:val="0"/>
        <w:ind w:left="709"/>
        <w:rPr>
          <w:sz w:val="20"/>
          <w:szCs w:val="20"/>
        </w:rPr>
      </w:pPr>
      <w:r w:rsidRPr="000B5CF5">
        <w:rPr>
          <w:sz w:val="18"/>
          <w:szCs w:val="18"/>
        </w:rPr>
        <w:t>(підпис, дата)</w:t>
      </w:r>
    </w:p>
    <w:p w:rsidR="00935551" w:rsidRPr="000B5CF5" w:rsidRDefault="00935551" w:rsidP="00935551">
      <w:pPr>
        <w:jc w:val="center"/>
        <w:rPr>
          <w:b/>
          <w:sz w:val="20"/>
          <w:szCs w:val="20"/>
        </w:rPr>
      </w:pPr>
      <w:r w:rsidRPr="000B5CF5">
        <w:rPr>
          <w:b/>
          <w:sz w:val="20"/>
          <w:szCs w:val="20"/>
        </w:rPr>
        <w:t xml:space="preserve">ПРОЕКТ ДОГОВОРУ </w:t>
      </w:r>
    </w:p>
    <w:p w:rsidR="00935551" w:rsidRPr="000B5CF5" w:rsidRDefault="00935551" w:rsidP="00935551">
      <w:pPr>
        <w:jc w:val="center"/>
        <w:rPr>
          <w:b/>
          <w:sz w:val="20"/>
          <w:szCs w:val="20"/>
        </w:rPr>
      </w:pPr>
      <w:r w:rsidRPr="000B5CF5">
        <w:rPr>
          <w:b/>
          <w:sz w:val="20"/>
          <w:szCs w:val="20"/>
        </w:rPr>
        <w:t>№ ____________</w:t>
      </w:r>
    </w:p>
    <w:p w:rsidR="00935551" w:rsidRPr="000B5CF5" w:rsidRDefault="00935551" w:rsidP="00935551">
      <w:pPr>
        <w:tabs>
          <w:tab w:val="left" w:pos="3402"/>
          <w:tab w:val="left" w:pos="6804"/>
        </w:tabs>
        <w:jc w:val="center"/>
      </w:pPr>
    </w:p>
    <w:p w:rsidR="00935551" w:rsidRPr="000B5CF5" w:rsidRDefault="00935551" w:rsidP="00935551">
      <w:pPr>
        <w:tabs>
          <w:tab w:val="left" w:pos="3402"/>
          <w:tab w:val="left" w:pos="6804"/>
        </w:tabs>
        <w:jc w:val="center"/>
      </w:pPr>
    </w:p>
    <w:p w:rsidR="008C4EF4" w:rsidRPr="000B5CF5" w:rsidRDefault="008C4EF4" w:rsidP="008C4EF4">
      <w:pPr>
        <w:widowControl w:val="0"/>
        <w:jc w:val="center"/>
        <w:rPr>
          <w:b/>
          <w:snapToGrid w:val="0"/>
          <w:sz w:val="20"/>
          <w:szCs w:val="20"/>
        </w:rPr>
      </w:pPr>
    </w:p>
    <w:tbl>
      <w:tblPr>
        <w:tblW w:w="0" w:type="auto"/>
        <w:jc w:val="center"/>
        <w:tblLayout w:type="fixed"/>
        <w:tblLook w:val="0000" w:firstRow="0" w:lastRow="0" w:firstColumn="0" w:lastColumn="0" w:noHBand="0" w:noVBand="0"/>
      </w:tblPr>
      <w:tblGrid>
        <w:gridCol w:w="4125"/>
        <w:gridCol w:w="5874"/>
      </w:tblGrid>
      <w:tr w:rsidR="0011006C" w:rsidRPr="000B5CF5" w:rsidTr="00DB6136">
        <w:trPr>
          <w:jc w:val="center"/>
        </w:trPr>
        <w:tc>
          <w:tcPr>
            <w:tcW w:w="4125" w:type="dxa"/>
          </w:tcPr>
          <w:p w:rsidR="00DB6136" w:rsidRPr="000B5CF5" w:rsidRDefault="00DB6136" w:rsidP="00DB6136">
            <w:pPr>
              <w:widowControl w:val="0"/>
              <w:rPr>
                <w:snapToGrid w:val="0"/>
                <w:sz w:val="20"/>
                <w:szCs w:val="20"/>
              </w:rPr>
            </w:pPr>
            <w:r w:rsidRPr="000B5CF5">
              <w:rPr>
                <w:snapToGrid w:val="0"/>
                <w:sz w:val="20"/>
                <w:szCs w:val="20"/>
              </w:rPr>
              <w:t>м. Львів</w:t>
            </w:r>
          </w:p>
        </w:tc>
        <w:tc>
          <w:tcPr>
            <w:tcW w:w="5874" w:type="dxa"/>
          </w:tcPr>
          <w:p w:rsidR="00DB6136" w:rsidRPr="000B5CF5" w:rsidRDefault="00DB6136" w:rsidP="00950747">
            <w:pPr>
              <w:widowControl w:val="0"/>
              <w:jc w:val="right"/>
              <w:rPr>
                <w:snapToGrid w:val="0"/>
                <w:sz w:val="20"/>
                <w:szCs w:val="20"/>
              </w:rPr>
            </w:pPr>
            <w:r w:rsidRPr="000B5CF5">
              <w:rPr>
                <w:snapToGrid w:val="0"/>
                <w:sz w:val="20"/>
                <w:szCs w:val="20"/>
              </w:rPr>
              <w:t xml:space="preserve"> «_____»________________ 202</w:t>
            </w:r>
            <w:r w:rsidR="00C71C92" w:rsidRPr="000B5CF5">
              <w:rPr>
                <w:snapToGrid w:val="0"/>
                <w:sz w:val="20"/>
                <w:szCs w:val="20"/>
              </w:rPr>
              <w:t>2</w:t>
            </w:r>
            <w:r w:rsidRPr="000B5CF5">
              <w:rPr>
                <w:snapToGrid w:val="0"/>
                <w:sz w:val="20"/>
                <w:szCs w:val="20"/>
              </w:rPr>
              <w:t xml:space="preserve"> р.</w:t>
            </w:r>
          </w:p>
        </w:tc>
      </w:tr>
    </w:tbl>
    <w:p w:rsidR="00DB6136" w:rsidRPr="000B5CF5" w:rsidRDefault="00DB6136" w:rsidP="00DB6136">
      <w:pPr>
        <w:ind w:firstLine="567"/>
        <w:rPr>
          <w:sz w:val="20"/>
          <w:szCs w:val="20"/>
        </w:rPr>
      </w:pPr>
    </w:p>
    <w:p w:rsidR="00A864E9" w:rsidRPr="000B5CF5" w:rsidRDefault="00A864E9" w:rsidP="00DB6136">
      <w:pPr>
        <w:ind w:firstLine="567"/>
        <w:rPr>
          <w:sz w:val="20"/>
          <w:szCs w:val="20"/>
        </w:rPr>
      </w:pPr>
    </w:p>
    <w:p w:rsidR="00A864E9" w:rsidRPr="000B5CF5" w:rsidRDefault="00A864E9" w:rsidP="00A864E9">
      <w:pPr>
        <w:ind w:firstLine="567"/>
        <w:jc w:val="both"/>
        <w:rPr>
          <w:sz w:val="20"/>
          <w:szCs w:val="20"/>
        </w:rPr>
      </w:pPr>
      <w:r w:rsidRPr="000B5CF5">
        <w:rPr>
          <w:b/>
          <w:sz w:val="20"/>
          <w:szCs w:val="20"/>
        </w:rPr>
        <w:t>Приватне акціонерне товариство «</w:t>
      </w:r>
      <w:proofErr w:type="spellStart"/>
      <w:r w:rsidRPr="000B5CF5">
        <w:rPr>
          <w:b/>
          <w:sz w:val="20"/>
          <w:szCs w:val="20"/>
        </w:rPr>
        <w:t>Львівобленерго</w:t>
      </w:r>
      <w:proofErr w:type="spellEnd"/>
      <w:r w:rsidRPr="000B5CF5">
        <w:rPr>
          <w:b/>
          <w:sz w:val="20"/>
          <w:szCs w:val="20"/>
        </w:rPr>
        <w:t>»</w:t>
      </w:r>
      <w:r w:rsidRPr="000B5CF5">
        <w:rPr>
          <w:sz w:val="20"/>
          <w:szCs w:val="20"/>
        </w:rPr>
        <w:t xml:space="preserve">, що іменується надалі </w:t>
      </w:r>
      <w:r w:rsidRPr="000B5CF5">
        <w:rPr>
          <w:b/>
          <w:sz w:val="20"/>
          <w:szCs w:val="20"/>
        </w:rPr>
        <w:t>«Замовник»</w:t>
      </w:r>
      <w:r w:rsidRPr="000B5CF5">
        <w:rPr>
          <w:sz w:val="20"/>
          <w:szCs w:val="20"/>
        </w:rPr>
        <w:t xml:space="preserve">, в особі ____________________________, що діє на підставі ________________, з одного боку, і _______________________, що іменується надалі </w:t>
      </w:r>
      <w:r w:rsidRPr="000B5CF5">
        <w:rPr>
          <w:b/>
          <w:sz w:val="20"/>
          <w:szCs w:val="20"/>
        </w:rPr>
        <w:t>«Виконавець»</w:t>
      </w:r>
      <w:r w:rsidRPr="000B5CF5">
        <w:rPr>
          <w:sz w:val="20"/>
          <w:szCs w:val="20"/>
        </w:rPr>
        <w:t xml:space="preserve">, в особі ____________________________, що діє на підставі ________________, з другого боку, які спільно за текстом цього Договору іменуються </w:t>
      </w:r>
      <w:r w:rsidRPr="000B5CF5">
        <w:rPr>
          <w:b/>
          <w:sz w:val="20"/>
          <w:szCs w:val="20"/>
        </w:rPr>
        <w:t>«Сторони»</w:t>
      </w:r>
      <w:r w:rsidRPr="000B5CF5">
        <w:rPr>
          <w:sz w:val="20"/>
          <w:szCs w:val="20"/>
        </w:rPr>
        <w:t xml:space="preserve">, а кожний окремо – </w:t>
      </w:r>
      <w:r w:rsidRPr="000B5CF5">
        <w:rPr>
          <w:b/>
          <w:sz w:val="20"/>
          <w:szCs w:val="20"/>
        </w:rPr>
        <w:t>«Сторона»</w:t>
      </w:r>
      <w:r w:rsidRPr="000B5CF5">
        <w:rPr>
          <w:sz w:val="20"/>
          <w:szCs w:val="20"/>
        </w:rPr>
        <w:t>, уклали цей Договір про нижченаведене:</w:t>
      </w:r>
    </w:p>
    <w:p w:rsidR="00A864E9" w:rsidRPr="000B5CF5" w:rsidRDefault="00A864E9" w:rsidP="00A864E9">
      <w:pPr>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w:t>
      </w:r>
      <w:r w:rsidRPr="000B5CF5">
        <w:rPr>
          <w:b/>
          <w:sz w:val="20"/>
          <w:szCs w:val="20"/>
        </w:rPr>
        <w:tab/>
        <w:t>ПРЕДМЕТ ДОГОВОРУ</w:t>
      </w:r>
    </w:p>
    <w:p w:rsidR="00A864E9" w:rsidRPr="000B5CF5" w:rsidRDefault="00A864E9" w:rsidP="00A864E9">
      <w:pPr>
        <w:tabs>
          <w:tab w:val="left" w:pos="540"/>
          <w:tab w:val="left" w:pos="8505"/>
        </w:tabs>
        <w:suppressAutoHyphens/>
        <w:jc w:val="both"/>
        <w:rPr>
          <w:sz w:val="20"/>
          <w:szCs w:val="20"/>
        </w:rPr>
      </w:pPr>
      <w:r w:rsidRPr="000B5CF5">
        <w:rPr>
          <w:sz w:val="20"/>
          <w:szCs w:val="20"/>
        </w:rPr>
        <w:t>1.1. Замовник доручає, а Виконавець зобов'язується відповідно до умов цього Договору виготовити проектно-кошторисну документацію (надалі - Документація)_______________________________________________________</w:t>
      </w:r>
    </w:p>
    <w:p w:rsidR="00A864E9" w:rsidRPr="000B5CF5" w:rsidRDefault="00A864E9" w:rsidP="00A864E9">
      <w:pPr>
        <w:tabs>
          <w:tab w:val="left" w:pos="540"/>
          <w:tab w:val="left" w:pos="8505"/>
        </w:tabs>
        <w:suppressAutoHyphens/>
        <w:jc w:val="both"/>
        <w:rPr>
          <w:sz w:val="20"/>
          <w:szCs w:val="20"/>
        </w:rPr>
      </w:pPr>
      <w:r w:rsidRPr="000B5CF5">
        <w:rPr>
          <w:sz w:val="20"/>
          <w:szCs w:val="20"/>
        </w:rPr>
        <w:t>__________________________________________________________________________________________________</w:t>
      </w:r>
    </w:p>
    <w:p w:rsidR="00A864E9" w:rsidRPr="000B5CF5" w:rsidRDefault="00A864E9" w:rsidP="00A864E9">
      <w:pPr>
        <w:tabs>
          <w:tab w:val="left" w:pos="540"/>
          <w:tab w:val="left" w:pos="8505"/>
        </w:tabs>
        <w:suppressAutoHyphens/>
        <w:jc w:val="both"/>
        <w:rPr>
          <w:sz w:val="20"/>
          <w:szCs w:val="20"/>
        </w:rPr>
      </w:pPr>
    </w:p>
    <w:p w:rsidR="00A864E9" w:rsidRPr="000B5CF5" w:rsidRDefault="00A864E9" w:rsidP="00A864E9">
      <w:pPr>
        <w:tabs>
          <w:tab w:val="left" w:pos="540"/>
          <w:tab w:val="left" w:pos="8505"/>
        </w:tabs>
        <w:suppressAutoHyphens/>
        <w:jc w:val="both"/>
        <w:rPr>
          <w:sz w:val="20"/>
          <w:szCs w:val="20"/>
        </w:rPr>
      </w:pPr>
      <w:r w:rsidRPr="000B5CF5">
        <w:rPr>
          <w:sz w:val="20"/>
          <w:szCs w:val="20"/>
        </w:rPr>
        <w:t>(код згідно з ДК 021:2015: ____________________________________________________).</w:t>
      </w:r>
    </w:p>
    <w:p w:rsidR="00A864E9" w:rsidRPr="000B5CF5" w:rsidRDefault="00A864E9" w:rsidP="00A864E9">
      <w:pPr>
        <w:tabs>
          <w:tab w:val="left" w:pos="540"/>
          <w:tab w:val="left" w:pos="8505"/>
        </w:tabs>
        <w:suppressAutoHyphens/>
        <w:rPr>
          <w:sz w:val="20"/>
          <w:szCs w:val="20"/>
        </w:rPr>
      </w:pPr>
      <w:r w:rsidRPr="000B5CF5">
        <w:rPr>
          <w:sz w:val="20"/>
          <w:szCs w:val="20"/>
        </w:rPr>
        <w:t>1.2. Об’єкт робіт (надалі Об’єкт): ___________________________________________________________________,</w:t>
      </w:r>
    </w:p>
    <w:p w:rsidR="00A864E9" w:rsidRPr="000B5CF5" w:rsidRDefault="00A864E9" w:rsidP="00A864E9">
      <w:pPr>
        <w:tabs>
          <w:tab w:val="left" w:pos="540"/>
          <w:tab w:val="left" w:pos="8505"/>
        </w:tabs>
        <w:jc w:val="both"/>
        <w:rPr>
          <w:sz w:val="20"/>
          <w:szCs w:val="20"/>
        </w:rPr>
      </w:pPr>
      <w:r w:rsidRPr="000B5CF5">
        <w:rPr>
          <w:sz w:val="20"/>
          <w:szCs w:val="20"/>
        </w:rPr>
        <w:t xml:space="preserve">що розташований за </w:t>
      </w:r>
      <w:proofErr w:type="spellStart"/>
      <w:r w:rsidRPr="000B5CF5">
        <w:rPr>
          <w:sz w:val="20"/>
          <w:szCs w:val="20"/>
        </w:rPr>
        <w:t>адресою</w:t>
      </w:r>
      <w:proofErr w:type="spellEnd"/>
      <w:r w:rsidRPr="000B5CF5">
        <w:rPr>
          <w:sz w:val="20"/>
          <w:szCs w:val="20"/>
        </w:rPr>
        <w:t>: __________________________________________________</w:t>
      </w:r>
      <w:r w:rsidRPr="000B5CF5">
        <w:rPr>
          <w:sz w:val="20"/>
          <w:szCs w:val="20"/>
          <w:lang w:val="ru-RU"/>
        </w:rPr>
        <w:t>____</w:t>
      </w:r>
      <w:r w:rsidRPr="000B5CF5">
        <w:rPr>
          <w:sz w:val="20"/>
          <w:szCs w:val="20"/>
        </w:rPr>
        <w:t>__________________.</w:t>
      </w:r>
    </w:p>
    <w:p w:rsidR="00A864E9" w:rsidRPr="000B5CF5" w:rsidRDefault="00A864E9" w:rsidP="00A864E9">
      <w:pPr>
        <w:tabs>
          <w:tab w:val="left" w:pos="540"/>
          <w:tab w:val="left" w:pos="8505"/>
        </w:tabs>
        <w:suppressAutoHyphens/>
        <w:rPr>
          <w:sz w:val="20"/>
          <w:szCs w:val="20"/>
        </w:rPr>
      </w:pPr>
      <w:r w:rsidRPr="000B5CF5">
        <w:rPr>
          <w:sz w:val="20"/>
          <w:szCs w:val="20"/>
        </w:rPr>
        <w:t>1.3. Обсяг виконуваних Виконавцем робіт щодо розробки документації за цим Договором визначений Технічним завданням на проектування, виданим Замовником.</w:t>
      </w:r>
    </w:p>
    <w:p w:rsidR="00A864E9" w:rsidRPr="000B5CF5" w:rsidRDefault="00A864E9" w:rsidP="00A864E9">
      <w:pPr>
        <w:tabs>
          <w:tab w:val="left" w:pos="8505"/>
        </w:tabs>
        <w:jc w:val="both"/>
        <w:rPr>
          <w:sz w:val="20"/>
          <w:szCs w:val="20"/>
        </w:rPr>
      </w:pPr>
      <w:r w:rsidRPr="000B5CF5">
        <w:rPr>
          <w:sz w:val="20"/>
          <w:szCs w:val="20"/>
        </w:rPr>
        <w:t>1.4. Основні параметри Об’єкта (техніко-економічні показники): __________________________________________</w:t>
      </w:r>
    </w:p>
    <w:p w:rsidR="00A864E9" w:rsidRPr="000B5CF5" w:rsidRDefault="00A864E9" w:rsidP="00A864E9">
      <w:pPr>
        <w:tabs>
          <w:tab w:val="left" w:pos="8505"/>
        </w:tabs>
        <w:jc w:val="both"/>
        <w:rPr>
          <w:sz w:val="20"/>
          <w:szCs w:val="20"/>
        </w:rPr>
      </w:pPr>
      <w:r w:rsidRPr="000B5CF5">
        <w:rPr>
          <w:sz w:val="20"/>
          <w:szCs w:val="20"/>
        </w:rPr>
        <w:t>1.5. Роботи з розробки проектно-кошторисної документації по Об’єкту повинні бути виконані в одну стадію: робочий проект.</w:t>
      </w:r>
    </w:p>
    <w:p w:rsidR="00A864E9" w:rsidRPr="000B5CF5" w:rsidRDefault="00A864E9" w:rsidP="00A864E9">
      <w:pPr>
        <w:tabs>
          <w:tab w:val="left" w:pos="540"/>
          <w:tab w:val="left" w:pos="567"/>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2.</w:t>
      </w:r>
      <w:r w:rsidRPr="000B5CF5">
        <w:rPr>
          <w:b/>
          <w:sz w:val="20"/>
          <w:szCs w:val="20"/>
        </w:rPr>
        <w:tab/>
        <w:t>ДОГОВІРНА ЦІНА</w:t>
      </w:r>
    </w:p>
    <w:p w:rsidR="00A864E9" w:rsidRPr="000B5CF5" w:rsidRDefault="00A864E9" w:rsidP="00A864E9">
      <w:pPr>
        <w:tabs>
          <w:tab w:val="left" w:pos="540"/>
          <w:tab w:val="left" w:pos="8505"/>
        </w:tabs>
        <w:jc w:val="both"/>
        <w:rPr>
          <w:sz w:val="20"/>
          <w:szCs w:val="20"/>
        </w:rPr>
      </w:pPr>
      <w:r w:rsidRPr="000B5CF5">
        <w:rPr>
          <w:sz w:val="20"/>
          <w:szCs w:val="20"/>
        </w:rPr>
        <w:t>2.1.</w:t>
      </w:r>
      <w:r w:rsidRPr="000B5CF5">
        <w:rPr>
          <w:sz w:val="20"/>
          <w:szCs w:val="20"/>
        </w:rPr>
        <w:tab/>
        <w:t xml:space="preserve">Вартість робіт визначається договірною ціною на основі зведеного кошторису, що є невід’ємною частиною цього Договору, і складає: _____________________________________________________________________ грн., крім того ПДВ - ______________________________________________________________________________ грн., разом договірна ціна (з ПДВ) -_____________________________________________________________________ грн. </w:t>
      </w:r>
    </w:p>
    <w:p w:rsidR="00A864E9" w:rsidRPr="000B5CF5" w:rsidRDefault="00A864E9" w:rsidP="00A864E9">
      <w:pPr>
        <w:tabs>
          <w:tab w:val="left" w:pos="567"/>
          <w:tab w:val="left" w:pos="8505"/>
        </w:tabs>
        <w:jc w:val="both"/>
        <w:rPr>
          <w:sz w:val="20"/>
          <w:szCs w:val="20"/>
        </w:rPr>
      </w:pPr>
      <w:r w:rsidRPr="000B5CF5">
        <w:rPr>
          <w:sz w:val="20"/>
          <w:szCs w:val="20"/>
        </w:rPr>
        <w:t>2.2. Договірна ціна робіт визначається на основі кошторисних норм «Збірника цін на проектні роботи для будівництва» згідно з вимогами «Настанови з визначення вартості проектних, науково-проектних, вишукувальних робіт та експертизи проектної документації на будівництво», затвердженої наказом Міністерства розвитку громад та територій України №281 від 01.11.21 р.</w:t>
      </w:r>
    </w:p>
    <w:p w:rsidR="00A864E9" w:rsidRPr="000B5CF5" w:rsidRDefault="00A864E9" w:rsidP="00A864E9">
      <w:pPr>
        <w:tabs>
          <w:tab w:val="left" w:pos="8505"/>
        </w:tabs>
        <w:jc w:val="both"/>
        <w:rPr>
          <w:sz w:val="20"/>
          <w:szCs w:val="20"/>
        </w:rPr>
      </w:pPr>
      <w:r w:rsidRPr="000B5CF5">
        <w:rPr>
          <w:sz w:val="20"/>
          <w:szCs w:val="20"/>
        </w:rPr>
        <w:t>2.</w:t>
      </w:r>
      <w:r w:rsidRPr="000B5CF5">
        <w:rPr>
          <w:sz w:val="20"/>
          <w:szCs w:val="20"/>
          <w:lang w:val="ru-RU"/>
        </w:rPr>
        <w:t>3</w:t>
      </w:r>
      <w:r w:rsidRPr="000B5CF5">
        <w:rPr>
          <w:sz w:val="20"/>
          <w:szCs w:val="20"/>
        </w:rPr>
        <w:t>. Сума фінансування на 2022 рік визначена Постановою «Про схвалення інвестиційної програми ПрАТ «</w:t>
      </w:r>
      <w:proofErr w:type="spellStart"/>
      <w:r w:rsidRPr="000B5CF5">
        <w:rPr>
          <w:sz w:val="20"/>
          <w:szCs w:val="20"/>
        </w:rPr>
        <w:t>Львівобленерго</w:t>
      </w:r>
      <w:proofErr w:type="spellEnd"/>
      <w:r w:rsidRPr="000B5CF5">
        <w:rPr>
          <w:sz w:val="20"/>
          <w:szCs w:val="20"/>
        </w:rPr>
        <w:t>», затвердженою Національною комісією, що здійснює державне регулювання у сферах енергетики та комунальних послуг - ________________________грн.</w:t>
      </w:r>
    </w:p>
    <w:p w:rsidR="00A864E9" w:rsidRPr="000B5CF5" w:rsidRDefault="00A864E9" w:rsidP="00A864E9">
      <w:pPr>
        <w:tabs>
          <w:tab w:val="left" w:pos="540"/>
          <w:tab w:val="left" w:pos="8505"/>
        </w:tabs>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lang w:val="ru-RU"/>
        </w:rPr>
        <w:t>3</w:t>
      </w:r>
      <w:r w:rsidRPr="000B5CF5">
        <w:rPr>
          <w:b/>
          <w:sz w:val="20"/>
          <w:szCs w:val="20"/>
        </w:rPr>
        <w:t>.</w:t>
      </w:r>
      <w:r w:rsidRPr="000B5CF5">
        <w:rPr>
          <w:b/>
          <w:sz w:val="20"/>
          <w:szCs w:val="20"/>
        </w:rPr>
        <w:tab/>
        <w:t>СТРОКИ ВИКОНАННЯ РОБІТ</w:t>
      </w:r>
    </w:p>
    <w:p w:rsidR="00A864E9" w:rsidRPr="000B5CF5" w:rsidRDefault="00A864E9" w:rsidP="00A864E9">
      <w:pPr>
        <w:tabs>
          <w:tab w:val="left" w:pos="540"/>
          <w:tab w:val="left" w:pos="8505"/>
        </w:tabs>
        <w:jc w:val="both"/>
        <w:rPr>
          <w:sz w:val="20"/>
          <w:szCs w:val="20"/>
        </w:rPr>
      </w:pPr>
      <w:r w:rsidRPr="000B5CF5">
        <w:rPr>
          <w:sz w:val="20"/>
          <w:szCs w:val="20"/>
          <w:lang w:val="ru-RU"/>
        </w:rPr>
        <w:t>3</w:t>
      </w:r>
      <w:r w:rsidRPr="000B5CF5">
        <w:rPr>
          <w:sz w:val="20"/>
          <w:szCs w:val="20"/>
        </w:rPr>
        <w:t>.1.</w:t>
      </w:r>
      <w:r w:rsidRPr="000B5CF5">
        <w:rPr>
          <w:sz w:val="20"/>
          <w:szCs w:val="20"/>
        </w:rPr>
        <w:tab/>
        <w:t>Початок робіт: ____________________ 202__ р., закінчення робіт: ____________________ 202__ р.</w:t>
      </w:r>
    </w:p>
    <w:p w:rsidR="00A864E9" w:rsidRPr="000B5CF5" w:rsidRDefault="00A864E9" w:rsidP="00A864E9">
      <w:pPr>
        <w:tabs>
          <w:tab w:val="left" w:pos="567"/>
          <w:tab w:val="left" w:pos="8505"/>
        </w:tabs>
        <w:jc w:val="both"/>
        <w:rPr>
          <w:sz w:val="20"/>
          <w:szCs w:val="20"/>
        </w:rPr>
      </w:pPr>
      <w:r w:rsidRPr="000B5CF5">
        <w:rPr>
          <w:sz w:val="20"/>
          <w:szCs w:val="20"/>
        </w:rPr>
        <w:t>3.2.</w:t>
      </w:r>
      <w:r w:rsidRPr="000B5CF5">
        <w:rPr>
          <w:sz w:val="20"/>
          <w:szCs w:val="20"/>
        </w:rPr>
        <w:tab/>
        <w:t>Етапи виконання робіт, вказаних у п. 1.1 цього Договору, визначаються календарним графіком виконання робіт, який є невід'ємною частиною Договору.</w:t>
      </w:r>
    </w:p>
    <w:p w:rsidR="00A864E9" w:rsidRPr="000B5CF5" w:rsidRDefault="00A864E9" w:rsidP="00A864E9">
      <w:pPr>
        <w:tabs>
          <w:tab w:val="left" w:pos="567"/>
          <w:tab w:val="left" w:pos="8505"/>
        </w:tabs>
        <w:jc w:val="both"/>
        <w:rPr>
          <w:sz w:val="20"/>
          <w:szCs w:val="20"/>
        </w:rPr>
      </w:pPr>
      <w:r w:rsidRPr="000B5CF5">
        <w:rPr>
          <w:sz w:val="20"/>
          <w:szCs w:val="20"/>
        </w:rPr>
        <w:t>3.3.</w:t>
      </w:r>
      <w:r w:rsidRPr="000B5CF5">
        <w:rPr>
          <w:sz w:val="20"/>
          <w:szCs w:val="20"/>
        </w:rPr>
        <w:tab/>
        <w:t>В термін виконання робіт включається строк погодження проектної документації з уповноваженими органами державної влади та місцевого самоврядування у випадках необхідності такого погодження.</w:t>
      </w:r>
    </w:p>
    <w:p w:rsidR="00A864E9" w:rsidRPr="000B5CF5" w:rsidRDefault="00A864E9" w:rsidP="00A864E9">
      <w:pPr>
        <w:tabs>
          <w:tab w:val="left" w:pos="540"/>
          <w:tab w:val="left" w:pos="8505"/>
        </w:tabs>
        <w:jc w:val="both"/>
        <w:rPr>
          <w:sz w:val="20"/>
          <w:szCs w:val="20"/>
        </w:rPr>
      </w:pPr>
      <w:r w:rsidRPr="000B5CF5">
        <w:rPr>
          <w:sz w:val="20"/>
          <w:szCs w:val="20"/>
        </w:rPr>
        <w:t>3.4.</w:t>
      </w:r>
      <w:r w:rsidRPr="000B5CF5">
        <w:rPr>
          <w:sz w:val="20"/>
          <w:szCs w:val="20"/>
        </w:rPr>
        <w:tab/>
        <w:t>Строк виконання експертиз визначається нормативним терміном виконавця експертиз, встановленими експертними організаціями і входить в строк, зазначений у терміні виконання робіт.</w:t>
      </w:r>
    </w:p>
    <w:p w:rsidR="00A864E9" w:rsidRPr="000B5CF5" w:rsidRDefault="00A864E9" w:rsidP="00A864E9">
      <w:pPr>
        <w:tabs>
          <w:tab w:val="left" w:pos="540"/>
          <w:tab w:val="left" w:pos="8505"/>
        </w:tabs>
        <w:jc w:val="both"/>
        <w:rPr>
          <w:sz w:val="20"/>
          <w:szCs w:val="20"/>
        </w:rPr>
      </w:pPr>
      <w:r w:rsidRPr="000B5CF5">
        <w:rPr>
          <w:sz w:val="20"/>
          <w:szCs w:val="20"/>
        </w:rPr>
        <w:t>3.5.</w:t>
      </w:r>
      <w:r w:rsidRPr="000B5CF5">
        <w:rPr>
          <w:sz w:val="20"/>
          <w:szCs w:val="20"/>
        </w:rPr>
        <w:tab/>
        <w:t>Виконавець може забезпечити дострокове завершення виконання робіт і здачу їх Замовнику.</w:t>
      </w:r>
    </w:p>
    <w:p w:rsidR="00A864E9" w:rsidRPr="000B5CF5" w:rsidRDefault="00A864E9" w:rsidP="00A864E9">
      <w:pPr>
        <w:tabs>
          <w:tab w:val="left" w:pos="540"/>
          <w:tab w:val="left" w:pos="8505"/>
        </w:tabs>
        <w:jc w:val="both"/>
        <w:rPr>
          <w:sz w:val="20"/>
          <w:szCs w:val="20"/>
        </w:rPr>
      </w:pPr>
      <w:r w:rsidRPr="000B5CF5">
        <w:rPr>
          <w:sz w:val="20"/>
          <w:szCs w:val="20"/>
        </w:rPr>
        <w:t>3.6.</w:t>
      </w:r>
      <w:r w:rsidRPr="000B5CF5">
        <w:rPr>
          <w:sz w:val="20"/>
          <w:szCs w:val="20"/>
        </w:rPr>
        <w:tab/>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цей Договір, у тому числі до термінів виконання робіт, плану фінансування, тощо.</w:t>
      </w:r>
    </w:p>
    <w:p w:rsidR="00A864E9" w:rsidRPr="000B5CF5" w:rsidRDefault="00A864E9" w:rsidP="00A864E9">
      <w:pPr>
        <w:tabs>
          <w:tab w:val="left" w:pos="540"/>
          <w:tab w:val="left" w:pos="8505"/>
        </w:tabs>
        <w:jc w:val="both"/>
        <w:rPr>
          <w:sz w:val="20"/>
          <w:szCs w:val="20"/>
        </w:rPr>
      </w:pPr>
      <w:r w:rsidRPr="000B5CF5">
        <w:rPr>
          <w:sz w:val="20"/>
          <w:szCs w:val="20"/>
        </w:rPr>
        <w:t>3.7. Строк виконання робіт може бути змінено у разі:</w:t>
      </w:r>
      <w:r w:rsidRPr="000B5CF5">
        <w:rPr>
          <w:sz w:val="20"/>
          <w:szCs w:val="20"/>
        </w:rPr>
        <w:tab/>
      </w:r>
    </w:p>
    <w:p w:rsidR="00A864E9" w:rsidRPr="000B5CF5" w:rsidRDefault="00A864E9" w:rsidP="00A864E9">
      <w:pPr>
        <w:tabs>
          <w:tab w:val="left" w:pos="540"/>
          <w:tab w:val="left" w:pos="8505"/>
        </w:tabs>
        <w:ind w:firstLine="567"/>
        <w:jc w:val="both"/>
        <w:rPr>
          <w:sz w:val="20"/>
          <w:szCs w:val="20"/>
        </w:rPr>
      </w:pPr>
      <w:r w:rsidRPr="000B5CF5">
        <w:rPr>
          <w:sz w:val="20"/>
          <w:szCs w:val="20"/>
        </w:rPr>
        <w:t>а) зміни Замовником вихідних даних на проектування;</w:t>
      </w:r>
    </w:p>
    <w:p w:rsidR="00A864E9" w:rsidRPr="000B5CF5" w:rsidRDefault="00A864E9" w:rsidP="00A864E9">
      <w:pPr>
        <w:tabs>
          <w:tab w:val="left" w:pos="540"/>
          <w:tab w:val="left" w:pos="8505"/>
        </w:tabs>
        <w:ind w:firstLine="567"/>
        <w:jc w:val="both"/>
        <w:rPr>
          <w:sz w:val="20"/>
          <w:szCs w:val="20"/>
        </w:rPr>
      </w:pPr>
      <w:r w:rsidRPr="000B5CF5">
        <w:rPr>
          <w:sz w:val="20"/>
          <w:szCs w:val="20"/>
        </w:rPr>
        <w:lastRenderedPageBreak/>
        <w:t>б) затримки отримання вихідних даних в разі, якщо така затримка виникла з вини організації, яка надає відповідні вихідні дані для проектування (при відповідному обґрунтуванні);</w:t>
      </w:r>
    </w:p>
    <w:p w:rsidR="00A864E9" w:rsidRPr="000B5CF5" w:rsidRDefault="00A864E9" w:rsidP="00A864E9">
      <w:pPr>
        <w:tabs>
          <w:tab w:val="left" w:pos="540"/>
          <w:tab w:val="left" w:pos="8505"/>
        </w:tabs>
        <w:ind w:firstLine="567"/>
        <w:jc w:val="both"/>
        <w:rPr>
          <w:sz w:val="20"/>
          <w:szCs w:val="20"/>
        </w:rPr>
      </w:pPr>
      <w:r w:rsidRPr="000B5CF5">
        <w:rPr>
          <w:sz w:val="20"/>
          <w:szCs w:val="20"/>
        </w:rPr>
        <w:t>в) затримки при погодженні проектної документації в разі, якщо така затримка виникла з вини організації, погодження проектної документації з якою є обов’язковим (при відповідному обґрунтуванні).</w:t>
      </w:r>
    </w:p>
    <w:p w:rsidR="0009488A" w:rsidRPr="000B5CF5" w:rsidRDefault="0009488A" w:rsidP="00A864E9">
      <w:pPr>
        <w:tabs>
          <w:tab w:val="left" w:pos="540"/>
          <w:tab w:val="left" w:pos="8505"/>
        </w:tabs>
        <w:jc w:val="center"/>
        <w:rPr>
          <w:b/>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4.</w:t>
      </w:r>
      <w:r w:rsidRPr="000B5CF5">
        <w:rPr>
          <w:b/>
          <w:sz w:val="20"/>
          <w:szCs w:val="20"/>
        </w:rPr>
        <w:tab/>
        <w:t>ПРОВЕДЕННЯ РОЗРАХУНКІВ ЗА ВИКОНАНІ РОБОТИ</w:t>
      </w:r>
    </w:p>
    <w:p w:rsidR="00A864E9" w:rsidRPr="000B5CF5" w:rsidRDefault="00A864E9" w:rsidP="00A864E9">
      <w:pPr>
        <w:tabs>
          <w:tab w:val="left" w:pos="540"/>
          <w:tab w:val="left" w:pos="8505"/>
        </w:tabs>
        <w:jc w:val="both"/>
        <w:rPr>
          <w:noProof/>
          <w:sz w:val="20"/>
          <w:szCs w:val="20"/>
        </w:rPr>
      </w:pPr>
      <w:r w:rsidRPr="000B5CF5">
        <w:rPr>
          <w:sz w:val="20"/>
          <w:szCs w:val="20"/>
        </w:rPr>
        <w:t xml:space="preserve">4.1. Розрахунки за </w:t>
      </w:r>
      <w:r w:rsidRPr="000B5CF5">
        <w:rPr>
          <w:noProof/>
          <w:sz w:val="20"/>
          <w:szCs w:val="20"/>
        </w:rPr>
        <w:t>фактично виконані Роботи</w:t>
      </w:r>
      <w:r w:rsidRPr="000B5CF5">
        <w:rPr>
          <w:sz w:val="20"/>
          <w:szCs w:val="20"/>
        </w:rPr>
        <w:t xml:space="preserve"> будуть здійснюватися</w:t>
      </w:r>
      <w:r w:rsidRPr="000B5CF5">
        <w:rPr>
          <w:noProof/>
          <w:sz w:val="20"/>
          <w:szCs w:val="20"/>
        </w:rPr>
        <w:t xml:space="preserve"> згідно з підписаними Сторонами відповідними Актами приймання-передачі виконаних робіт на підставі виставленого Виконавцем рахунку, за винятком суми попередньої оплати (у разі наявності), сплаченої раніше по Договору, та врахованої як частина оплати по даному акту.</w:t>
      </w:r>
    </w:p>
    <w:p w:rsidR="00A864E9" w:rsidRPr="000B5CF5" w:rsidRDefault="00A864E9" w:rsidP="00A864E9">
      <w:pPr>
        <w:tabs>
          <w:tab w:val="left" w:pos="540"/>
          <w:tab w:val="left" w:pos="8505"/>
        </w:tabs>
        <w:jc w:val="both"/>
        <w:rPr>
          <w:noProof/>
          <w:sz w:val="20"/>
          <w:szCs w:val="20"/>
        </w:rPr>
      </w:pPr>
      <w:r w:rsidRPr="000B5CF5">
        <w:rPr>
          <w:sz w:val="20"/>
          <w:szCs w:val="20"/>
        </w:rPr>
        <w:t>4.2.</w:t>
      </w:r>
      <w:r w:rsidRPr="000B5CF5">
        <w:rPr>
          <w:sz w:val="20"/>
          <w:szCs w:val="20"/>
        </w:rPr>
        <w:tab/>
      </w:r>
      <w:r w:rsidRPr="000B5CF5">
        <w:rPr>
          <w:bCs/>
          <w:sz w:val="20"/>
          <w:szCs w:val="20"/>
        </w:rPr>
        <w:t xml:space="preserve">Розрахунок </w:t>
      </w:r>
      <w:r w:rsidRPr="000B5CF5">
        <w:rPr>
          <w:noProof/>
          <w:sz w:val="20"/>
          <w:szCs w:val="20"/>
        </w:rPr>
        <w:t xml:space="preserve">проводиться шляхом 100% оплати коштів на поточний рахунок Виконавця протягом </w:t>
      </w:r>
      <w:r w:rsidRPr="000B5CF5">
        <w:rPr>
          <w:sz w:val="20"/>
          <w:szCs w:val="20"/>
        </w:rPr>
        <w:t xml:space="preserve">45 (сорока п’яти) </w:t>
      </w:r>
      <w:r w:rsidRPr="000B5CF5">
        <w:rPr>
          <w:noProof/>
          <w:sz w:val="20"/>
          <w:szCs w:val="20"/>
        </w:rPr>
        <w:t>банківських</w:t>
      </w:r>
      <w:r w:rsidRPr="000B5CF5">
        <w:rPr>
          <w:sz w:val="20"/>
          <w:szCs w:val="20"/>
        </w:rPr>
        <w:t xml:space="preserve"> днів </w:t>
      </w:r>
      <w:r w:rsidRPr="000B5CF5">
        <w:rPr>
          <w:noProof/>
          <w:sz w:val="20"/>
          <w:szCs w:val="20"/>
        </w:rPr>
        <w:t>з моменту отримання Замовником рахунку.</w:t>
      </w:r>
      <w:r w:rsidRPr="000B5CF5">
        <w:rPr>
          <w:bCs/>
          <w:sz w:val="20"/>
          <w:szCs w:val="20"/>
        </w:rPr>
        <w:t xml:space="preserve"> Замовник </w:t>
      </w:r>
      <w:r w:rsidRPr="000B5CF5">
        <w:rPr>
          <w:sz w:val="20"/>
          <w:szCs w:val="20"/>
        </w:rPr>
        <w:t>залишає за собою право здійснити оплату згідно з виставленим Виконавцем рахунком раніше вказаного терміну.</w:t>
      </w:r>
    </w:p>
    <w:p w:rsidR="00A864E9" w:rsidRPr="000B5CF5" w:rsidRDefault="00A864E9" w:rsidP="00A864E9">
      <w:pPr>
        <w:tabs>
          <w:tab w:val="left" w:pos="540"/>
          <w:tab w:val="left" w:pos="8505"/>
        </w:tabs>
        <w:jc w:val="both"/>
        <w:rPr>
          <w:sz w:val="20"/>
          <w:szCs w:val="20"/>
        </w:rPr>
      </w:pPr>
      <w:r w:rsidRPr="000B5CF5">
        <w:rPr>
          <w:sz w:val="20"/>
          <w:szCs w:val="20"/>
        </w:rPr>
        <w:t>4.3.</w:t>
      </w:r>
      <w:r w:rsidRPr="000B5CF5">
        <w:rPr>
          <w:sz w:val="20"/>
          <w:szCs w:val="20"/>
        </w:rPr>
        <w:tab/>
      </w:r>
      <w:r w:rsidRPr="000B5CF5">
        <w:rPr>
          <w:bCs/>
          <w:sz w:val="20"/>
          <w:szCs w:val="20"/>
        </w:rPr>
        <w:t xml:space="preserve">Розрахунок </w:t>
      </w:r>
      <w:r w:rsidRPr="000B5CF5">
        <w:rPr>
          <w:noProof/>
          <w:sz w:val="20"/>
          <w:szCs w:val="20"/>
        </w:rPr>
        <w:t xml:space="preserve">проводиться </w:t>
      </w:r>
      <w:r w:rsidRPr="000B5CF5">
        <w:rPr>
          <w:sz w:val="20"/>
          <w:szCs w:val="20"/>
        </w:rPr>
        <w:t>у наступному порядку:</w:t>
      </w:r>
    </w:p>
    <w:p w:rsidR="00A864E9" w:rsidRPr="000B5CF5" w:rsidRDefault="00A864E9" w:rsidP="00A864E9">
      <w:pPr>
        <w:tabs>
          <w:tab w:val="left" w:pos="8505"/>
        </w:tabs>
        <w:ind w:firstLine="567"/>
        <w:jc w:val="both"/>
        <w:rPr>
          <w:sz w:val="20"/>
          <w:szCs w:val="20"/>
        </w:rPr>
      </w:pPr>
      <w:r w:rsidRPr="000B5CF5">
        <w:rPr>
          <w:sz w:val="20"/>
          <w:szCs w:val="20"/>
        </w:rPr>
        <w:t>- після надання Замовнику проектної документації у повному обсязі до отримання Замовником позитивного експертного звіту за результатом експертизи проектно-кошторисної документації та надання Акту приймання-передачі виконаних робіт проводиться оплата на суму 80 % від загальної вартості проектних робіт;</w:t>
      </w:r>
    </w:p>
    <w:p w:rsidR="00A864E9" w:rsidRPr="000B5CF5" w:rsidRDefault="00A864E9" w:rsidP="00A864E9">
      <w:pPr>
        <w:tabs>
          <w:tab w:val="left" w:pos="8505"/>
        </w:tabs>
        <w:ind w:firstLine="567"/>
        <w:jc w:val="both"/>
        <w:rPr>
          <w:sz w:val="20"/>
          <w:szCs w:val="20"/>
        </w:rPr>
      </w:pPr>
      <w:r w:rsidRPr="000B5CF5">
        <w:rPr>
          <w:sz w:val="20"/>
          <w:szCs w:val="20"/>
        </w:rPr>
        <w:t>- після отримання Замовником позитивного експертного звіту державної експертизи за результатом експертизи проектно-кошторисної документації, отримання необхідних погоджень з зацікавленими організаціями, передачі Виконавцем готової, погодженої у встановленому порядку, проектно-кошторисної документації та надання Актів приймання-передачі виконаних робіт проводиться оплата на суму 20 % від загальної вартості проектних робіт.</w:t>
      </w:r>
    </w:p>
    <w:p w:rsidR="00A864E9" w:rsidRPr="000B5CF5" w:rsidRDefault="00A864E9" w:rsidP="00A864E9">
      <w:pPr>
        <w:tabs>
          <w:tab w:val="left" w:pos="540"/>
          <w:tab w:val="left" w:pos="8505"/>
        </w:tabs>
        <w:jc w:val="both"/>
        <w:rPr>
          <w:bCs/>
          <w:sz w:val="20"/>
          <w:szCs w:val="20"/>
        </w:rPr>
      </w:pPr>
      <w:r w:rsidRPr="000B5CF5">
        <w:rPr>
          <w:sz w:val="20"/>
          <w:szCs w:val="20"/>
        </w:rPr>
        <w:t>4.4.</w:t>
      </w:r>
      <w:r w:rsidRPr="000B5CF5">
        <w:rPr>
          <w:sz w:val="20"/>
          <w:szCs w:val="20"/>
        </w:rPr>
        <w:tab/>
      </w:r>
      <w:r w:rsidRPr="000B5CF5">
        <w:rPr>
          <w:bCs/>
          <w:sz w:val="20"/>
          <w:szCs w:val="20"/>
        </w:rPr>
        <w:t>Оплата робіт здійснюється у безготівковій формі шляхом перерахування грошових коштів на банківський поточний рахунок Виконавця, вказаний в цьому Договорі. Датою оплати вважається дата надходження грошових коштів на банківський поточний рахунок Виконавця.</w:t>
      </w:r>
    </w:p>
    <w:p w:rsidR="00A864E9" w:rsidRPr="000B5CF5" w:rsidRDefault="00A864E9" w:rsidP="00A864E9">
      <w:pPr>
        <w:tabs>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5.</w:t>
      </w:r>
      <w:r w:rsidRPr="000B5CF5">
        <w:rPr>
          <w:b/>
          <w:sz w:val="20"/>
          <w:szCs w:val="20"/>
        </w:rPr>
        <w:tab/>
        <w:t xml:space="preserve">ЗАБЕЗПЕЧЕННЯ РОБІТ ДОКУМЕНТАЦІЄЮ З ВИХІДНИМИ ДАНИМИ, </w:t>
      </w:r>
    </w:p>
    <w:p w:rsidR="00A864E9" w:rsidRPr="000B5CF5" w:rsidRDefault="00A864E9" w:rsidP="00A864E9">
      <w:pPr>
        <w:tabs>
          <w:tab w:val="left" w:pos="540"/>
          <w:tab w:val="left" w:pos="8505"/>
        </w:tabs>
        <w:jc w:val="center"/>
        <w:rPr>
          <w:b/>
          <w:sz w:val="20"/>
          <w:szCs w:val="20"/>
        </w:rPr>
      </w:pPr>
      <w:r w:rsidRPr="000B5CF5">
        <w:rPr>
          <w:b/>
          <w:sz w:val="20"/>
          <w:szCs w:val="20"/>
        </w:rPr>
        <w:t>МАТЕРІАЛАМИ, УСТАТКУВАННЯМ</w:t>
      </w:r>
    </w:p>
    <w:p w:rsidR="00A864E9" w:rsidRPr="000B5CF5" w:rsidRDefault="00A864E9" w:rsidP="00A864E9">
      <w:pPr>
        <w:tabs>
          <w:tab w:val="left" w:pos="540"/>
          <w:tab w:val="left" w:pos="8505"/>
        </w:tabs>
        <w:jc w:val="both"/>
        <w:rPr>
          <w:sz w:val="20"/>
          <w:szCs w:val="20"/>
        </w:rPr>
      </w:pPr>
      <w:r w:rsidRPr="000B5CF5">
        <w:rPr>
          <w:sz w:val="20"/>
          <w:szCs w:val="20"/>
        </w:rPr>
        <w:t>5.1.</w:t>
      </w:r>
      <w:r w:rsidRPr="000B5CF5">
        <w:rPr>
          <w:sz w:val="20"/>
          <w:szCs w:val="20"/>
        </w:rPr>
        <w:tab/>
        <w:t>Забезпечення робіт документацією з вихідними даними для виконання проектних робіт покладається на Замовника із урахуванням нормативних документів. Замовник зобов’язаний передати Виконавцю технічні та юридичні документи, необхідні для проведення робіт.</w:t>
      </w:r>
    </w:p>
    <w:p w:rsidR="00A864E9" w:rsidRPr="000B5CF5" w:rsidRDefault="00A864E9" w:rsidP="00A864E9">
      <w:pPr>
        <w:tabs>
          <w:tab w:val="left" w:pos="540"/>
          <w:tab w:val="left" w:pos="8505"/>
        </w:tabs>
        <w:jc w:val="both"/>
        <w:rPr>
          <w:sz w:val="20"/>
          <w:szCs w:val="20"/>
        </w:rPr>
      </w:pPr>
      <w:r w:rsidRPr="000B5CF5">
        <w:rPr>
          <w:sz w:val="20"/>
          <w:szCs w:val="20"/>
        </w:rPr>
        <w:t>5.2.</w:t>
      </w:r>
      <w:r w:rsidRPr="000B5CF5">
        <w:rPr>
          <w:sz w:val="20"/>
          <w:szCs w:val="20"/>
        </w:rPr>
        <w:tab/>
        <w:t>Забезпечення робіт матеріалами, устаткуванням здійснюється Виконавцем із урахуванням нормативних документів.</w:t>
      </w:r>
    </w:p>
    <w:p w:rsidR="00A864E9" w:rsidRPr="000B5CF5" w:rsidRDefault="00A864E9" w:rsidP="00A864E9">
      <w:pPr>
        <w:jc w:val="both"/>
        <w:rPr>
          <w:sz w:val="20"/>
          <w:szCs w:val="20"/>
        </w:rPr>
      </w:pPr>
      <w:r w:rsidRPr="000B5CF5">
        <w:rPr>
          <w:sz w:val="20"/>
          <w:szCs w:val="20"/>
        </w:rPr>
        <w:t>5.3. Замовник зобов’язаний призначити відповідальну особу за передачу вихідних даних, а Виконавець зобов’язаний призначити відповідальну особу за приймання вихідних даних від Замовника.</w:t>
      </w:r>
    </w:p>
    <w:p w:rsidR="00A864E9" w:rsidRPr="000B5CF5" w:rsidRDefault="00A864E9" w:rsidP="00A864E9">
      <w:pPr>
        <w:jc w:val="both"/>
        <w:rPr>
          <w:sz w:val="20"/>
          <w:szCs w:val="20"/>
        </w:rPr>
      </w:pPr>
      <w:r w:rsidRPr="000B5CF5">
        <w:rPr>
          <w:sz w:val="20"/>
          <w:szCs w:val="20"/>
        </w:rPr>
        <w:t>5.4. Замовник зобов’язаний передати Виконавцю наступну документацію з вихідними даними:</w:t>
      </w:r>
    </w:p>
    <w:p w:rsidR="00A864E9" w:rsidRPr="000B5CF5" w:rsidRDefault="00A864E9" w:rsidP="00A864E9">
      <w:pPr>
        <w:ind w:firstLine="567"/>
        <w:jc w:val="both"/>
        <w:rPr>
          <w:sz w:val="20"/>
          <w:szCs w:val="20"/>
        </w:rPr>
      </w:pPr>
      <w:r w:rsidRPr="000B5CF5">
        <w:rPr>
          <w:sz w:val="20"/>
          <w:szCs w:val="20"/>
        </w:rPr>
        <w:t>- завдання на проектування;</w:t>
      </w:r>
    </w:p>
    <w:p w:rsidR="00A864E9" w:rsidRPr="000B5CF5" w:rsidRDefault="00A864E9" w:rsidP="00A864E9">
      <w:pPr>
        <w:ind w:firstLine="567"/>
        <w:jc w:val="both"/>
        <w:rPr>
          <w:sz w:val="20"/>
          <w:szCs w:val="20"/>
        </w:rPr>
      </w:pPr>
      <w:r w:rsidRPr="000B5CF5">
        <w:rPr>
          <w:sz w:val="20"/>
          <w:szCs w:val="20"/>
        </w:rPr>
        <w:t>- наявні топографічні плани та висновки щодо інженерно-геологічних, гідрологічних та екологічних умов території (за необхідністю);</w:t>
      </w:r>
    </w:p>
    <w:p w:rsidR="00A864E9" w:rsidRPr="000B5CF5" w:rsidRDefault="00A864E9" w:rsidP="00A864E9">
      <w:pPr>
        <w:ind w:firstLine="567"/>
        <w:jc w:val="both"/>
        <w:rPr>
          <w:sz w:val="20"/>
          <w:szCs w:val="20"/>
        </w:rPr>
      </w:pPr>
      <w:r w:rsidRPr="000B5CF5">
        <w:rPr>
          <w:sz w:val="20"/>
          <w:szCs w:val="20"/>
        </w:rPr>
        <w:t>- рішення виконавчого органу місцевого самоврядування про надання дозволу на проектування або витяг з титульного списку проектних робіт ПрАТ «</w:t>
      </w:r>
      <w:proofErr w:type="spellStart"/>
      <w:r w:rsidRPr="000B5CF5">
        <w:rPr>
          <w:sz w:val="20"/>
          <w:szCs w:val="20"/>
        </w:rPr>
        <w:t>Львівобленерго</w:t>
      </w:r>
      <w:proofErr w:type="spellEnd"/>
      <w:r w:rsidRPr="000B5CF5">
        <w:rPr>
          <w:sz w:val="20"/>
          <w:szCs w:val="20"/>
        </w:rPr>
        <w:t>» (за необхідністю);</w:t>
      </w:r>
    </w:p>
    <w:p w:rsidR="00A864E9" w:rsidRPr="000B5CF5" w:rsidRDefault="00A864E9" w:rsidP="00A864E9">
      <w:pPr>
        <w:ind w:firstLine="567"/>
        <w:jc w:val="both"/>
        <w:rPr>
          <w:sz w:val="20"/>
          <w:szCs w:val="20"/>
        </w:rPr>
      </w:pPr>
      <w:r w:rsidRPr="000B5CF5">
        <w:rPr>
          <w:sz w:val="20"/>
          <w:szCs w:val="20"/>
        </w:rPr>
        <w:t>- технічні умови на приєднання проектованого об’єкта до інженерних мереж і комунікацій (за необхідністю);</w:t>
      </w:r>
    </w:p>
    <w:p w:rsidR="00A864E9" w:rsidRPr="000B5CF5" w:rsidRDefault="00A864E9" w:rsidP="00A864E9">
      <w:pPr>
        <w:ind w:firstLine="567"/>
        <w:jc w:val="both"/>
        <w:rPr>
          <w:sz w:val="20"/>
          <w:szCs w:val="20"/>
        </w:rPr>
      </w:pPr>
      <w:r w:rsidRPr="000B5CF5">
        <w:rPr>
          <w:sz w:val="20"/>
          <w:szCs w:val="20"/>
        </w:rPr>
        <w:t>- особливі умови зацікавлених організацій (за необхідністю);</w:t>
      </w:r>
    </w:p>
    <w:p w:rsidR="00A864E9" w:rsidRPr="000B5CF5" w:rsidRDefault="00A864E9" w:rsidP="00A864E9">
      <w:pPr>
        <w:ind w:firstLine="567"/>
        <w:jc w:val="both"/>
        <w:rPr>
          <w:sz w:val="20"/>
          <w:szCs w:val="20"/>
        </w:rPr>
      </w:pPr>
      <w:r w:rsidRPr="000B5CF5">
        <w:rPr>
          <w:sz w:val="20"/>
          <w:szCs w:val="20"/>
        </w:rPr>
        <w:t>- дані про види застосовуваних виробів, обладнання (за необхідністю).</w:t>
      </w:r>
    </w:p>
    <w:p w:rsidR="00A864E9" w:rsidRPr="000B5CF5" w:rsidRDefault="00A864E9" w:rsidP="00A864E9">
      <w:pPr>
        <w:tabs>
          <w:tab w:val="left" w:pos="540"/>
          <w:tab w:val="left" w:pos="8505"/>
        </w:tabs>
        <w:jc w:val="both"/>
        <w:rPr>
          <w:sz w:val="20"/>
          <w:szCs w:val="20"/>
        </w:rPr>
      </w:pPr>
      <w:r w:rsidRPr="000B5CF5">
        <w:rPr>
          <w:sz w:val="20"/>
          <w:szCs w:val="20"/>
        </w:rPr>
        <w:t>5.5. Передача вихідних даних від відповідальної особи Замовника до відповідальної особи Виконавця фіксується Актом прийому-передачі вихідних даних, підписаних уповноваженими особами Замовника та Виконавця.</w:t>
      </w:r>
    </w:p>
    <w:p w:rsidR="00A864E9" w:rsidRPr="000B5CF5" w:rsidRDefault="00A864E9" w:rsidP="00A864E9">
      <w:pPr>
        <w:tabs>
          <w:tab w:val="left" w:pos="540"/>
          <w:tab w:val="left" w:pos="8505"/>
        </w:tabs>
        <w:jc w:val="both"/>
        <w:rPr>
          <w:sz w:val="20"/>
          <w:szCs w:val="20"/>
        </w:rPr>
      </w:pPr>
      <w:r w:rsidRPr="000B5CF5">
        <w:rPr>
          <w:sz w:val="20"/>
          <w:szCs w:val="20"/>
        </w:rPr>
        <w:t>5.6. Відповідальною особою Замовника є ______________________. Відповідальною особою Виконавця є ______________________________. При цьому Сторони гарантують, що їхні відповідальні особи є уповноваженими особами Замовника і Виконавця та  мають право на підписання Актів прийому-передачі вихідних даних, що підтверджується Довіреністю чи іншим документом, що підтверджує повноваження такої особи.</w:t>
      </w:r>
    </w:p>
    <w:p w:rsidR="00A864E9" w:rsidRPr="000B5CF5" w:rsidRDefault="00A864E9" w:rsidP="00A864E9">
      <w:pPr>
        <w:tabs>
          <w:tab w:val="left" w:pos="540"/>
          <w:tab w:val="left" w:pos="8505"/>
        </w:tabs>
        <w:jc w:val="both"/>
        <w:rPr>
          <w:sz w:val="20"/>
          <w:szCs w:val="20"/>
        </w:rPr>
      </w:pPr>
      <w:r w:rsidRPr="000B5CF5">
        <w:rPr>
          <w:sz w:val="20"/>
          <w:szCs w:val="20"/>
        </w:rPr>
        <w:t>5.7. Виконавець приступає до виконання робіт за цим Договором з моменту підписання Договору та одержання всіх вихідних даних</w:t>
      </w:r>
      <w:bookmarkStart w:id="9" w:name="o21"/>
      <w:bookmarkStart w:id="10" w:name="o25"/>
      <w:bookmarkEnd w:id="9"/>
      <w:bookmarkEnd w:id="10"/>
      <w:r w:rsidRPr="000B5CF5">
        <w:rPr>
          <w:sz w:val="20"/>
          <w:szCs w:val="20"/>
        </w:rPr>
        <w:t>.</w:t>
      </w:r>
    </w:p>
    <w:p w:rsidR="00A864E9" w:rsidRPr="000B5CF5" w:rsidRDefault="00A864E9" w:rsidP="00A864E9">
      <w:pPr>
        <w:tabs>
          <w:tab w:val="left" w:pos="540"/>
          <w:tab w:val="left" w:pos="8505"/>
        </w:tabs>
        <w:jc w:val="center"/>
        <w:rPr>
          <w:b/>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6.</w:t>
      </w:r>
      <w:r w:rsidRPr="000B5CF5">
        <w:rPr>
          <w:b/>
          <w:sz w:val="20"/>
          <w:szCs w:val="20"/>
        </w:rPr>
        <w:tab/>
        <w:t>ЗАЛУЧЕННЯ ДО ВИКОНАННЯ РОБІТ РОБОЧОЇ СИЛИ</w:t>
      </w:r>
    </w:p>
    <w:p w:rsidR="00A864E9" w:rsidRPr="000B5CF5" w:rsidRDefault="00A864E9" w:rsidP="00A864E9">
      <w:pPr>
        <w:tabs>
          <w:tab w:val="left" w:pos="540"/>
          <w:tab w:val="left" w:pos="8505"/>
        </w:tabs>
        <w:jc w:val="both"/>
        <w:rPr>
          <w:sz w:val="20"/>
          <w:szCs w:val="20"/>
        </w:rPr>
      </w:pPr>
      <w:r w:rsidRPr="000B5CF5">
        <w:rPr>
          <w:sz w:val="20"/>
          <w:szCs w:val="20"/>
        </w:rPr>
        <w:t>6.1.</w:t>
      </w:r>
      <w:r w:rsidRPr="000B5CF5">
        <w:rPr>
          <w:sz w:val="20"/>
          <w:szCs w:val="20"/>
        </w:rPr>
        <w:tab/>
        <w:t xml:space="preserve">Залучення до виконання робіт робочої сили забезпечує Виконавець. </w:t>
      </w:r>
    </w:p>
    <w:p w:rsidR="00A864E9" w:rsidRPr="000B5CF5" w:rsidRDefault="00A864E9" w:rsidP="00A864E9">
      <w:pPr>
        <w:tabs>
          <w:tab w:val="left" w:pos="540"/>
          <w:tab w:val="left" w:pos="8505"/>
        </w:tabs>
        <w:jc w:val="both"/>
        <w:rPr>
          <w:sz w:val="20"/>
          <w:szCs w:val="20"/>
        </w:rPr>
      </w:pPr>
      <w:r w:rsidRPr="000B5CF5">
        <w:rPr>
          <w:sz w:val="20"/>
          <w:szCs w:val="20"/>
        </w:rPr>
        <w:t>6.2.</w:t>
      </w:r>
      <w:r w:rsidRPr="000B5CF5">
        <w:rPr>
          <w:sz w:val="20"/>
          <w:szCs w:val="20"/>
        </w:rPr>
        <w:tab/>
        <w:t xml:space="preserve">Виконавець забезпечує дотримання всіма працівниками трудового законодавства, створення для них  необхідних умов праці та відпочинку, проведення необхідного інструктажу тощо. </w:t>
      </w:r>
    </w:p>
    <w:p w:rsidR="00A864E9" w:rsidRPr="000B5CF5" w:rsidRDefault="00A864E9" w:rsidP="00A864E9">
      <w:pPr>
        <w:tabs>
          <w:tab w:val="left" w:pos="540"/>
          <w:tab w:val="left" w:pos="8505"/>
        </w:tabs>
        <w:jc w:val="both"/>
        <w:rPr>
          <w:sz w:val="20"/>
          <w:szCs w:val="20"/>
        </w:rPr>
      </w:pPr>
      <w:r w:rsidRPr="000B5CF5">
        <w:rPr>
          <w:sz w:val="20"/>
          <w:szCs w:val="20"/>
        </w:rPr>
        <w:t>6.3.</w:t>
      </w:r>
      <w:r w:rsidRPr="000B5CF5">
        <w:rPr>
          <w:sz w:val="20"/>
          <w:szCs w:val="20"/>
        </w:rPr>
        <w:tab/>
        <w:t>Замовник має право вимагати від Виконавця відсторонення від виконання робіт працівників, які не дотримуються технології виконання проектних робіт, з відповідним обґрунтуванням.</w:t>
      </w:r>
    </w:p>
    <w:p w:rsidR="00A864E9" w:rsidRPr="000B5CF5" w:rsidRDefault="00A864E9" w:rsidP="00A864E9">
      <w:pPr>
        <w:tabs>
          <w:tab w:val="left" w:pos="540"/>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7.</w:t>
      </w:r>
      <w:r w:rsidRPr="000B5CF5">
        <w:rPr>
          <w:b/>
          <w:sz w:val="20"/>
          <w:szCs w:val="20"/>
        </w:rPr>
        <w:tab/>
        <w:t>ОРГАНІЗАЦІЯ ВИКОНАННЯ РОБІТ</w:t>
      </w:r>
    </w:p>
    <w:p w:rsidR="00A864E9" w:rsidRPr="000B5CF5" w:rsidRDefault="00A864E9" w:rsidP="00A864E9">
      <w:pPr>
        <w:tabs>
          <w:tab w:val="left" w:pos="540"/>
          <w:tab w:val="left" w:pos="8505"/>
        </w:tabs>
        <w:jc w:val="both"/>
        <w:rPr>
          <w:sz w:val="20"/>
          <w:szCs w:val="20"/>
        </w:rPr>
      </w:pPr>
      <w:r w:rsidRPr="000B5CF5">
        <w:rPr>
          <w:sz w:val="20"/>
          <w:szCs w:val="20"/>
        </w:rPr>
        <w:t>7.1.</w:t>
      </w:r>
      <w:r w:rsidRPr="000B5CF5">
        <w:rPr>
          <w:sz w:val="20"/>
          <w:szCs w:val="20"/>
        </w:rPr>
        <w:tab/>
        <w:t xml:space="preserve">Замовник за актом передає Виконавцю один комплект документації з вихідними даними (технічні та юридичні документи) протягом 5 (п’яти) днів з дня підписання цього Договору. Виконавець протягом 5 (п’яти) днів після </w:t>
      </w:r>
      <w:r w:rsidRPr="000B5CF5">
        <w:rPr>
          <w:sz w:val="20"/>
          <w:szCs w:val="20"/>
        </w:rPr>
        <w:lastRenderedPageBreak/>
        <w:t>отримання документації з вихідними даними перевіряє її комплектність та у разі наявності надає свої зауваження Замовнику. Замовник враховує ці зауваження (у разі їх обґрунтованості) у строки, узгоджені Сторонами.</w:t>
      </w:r>
    </w:p>
    <w:p w:rsidR="00A864E9" w:rsidRPr="000B5CF5" w:rsidRDefault="00A864E9" w:rsidP="00A864E9">
      <w:pPr>
        <w:tabs>
          <w:tab w:val="left" w:pos="540"/>
          <w:tab w:val="left" w:pos="8505"/>
        </w:tabs>
        <w:jc w:val="both"/>
        <w:rPr>
          <w:sz w:val="20"/>
          <w:szCs w:val="20"/>
        </w:rPr>
      </w:pPr>
      <w:r w:rsidRPr="000B5CF5">
        <w:rPr>
          <w:sz w:val="20"/>
          <w:szCs w:val="20"/>
        </w:rPr>
        <w:t>7.2.</w:t>
      </w:r>
      <w:r w:rsidRPr="000B5CF5">
        <w:rPr>
          <w:sz w:val="20"/>
          <w:szCs w:val="20"/>
        </w:rPr>
        <w:tab/>
        <w:t xml:space="preserve">Замовник зобов’язаний надати Виконавцю доступ на територію Замовника для виконання робіт та виконати заходи, що забезпечують безпечне ведення робіт, якщо роботи виконуються на діючому Об’єкті. </w:t>
      </w:r>
    </w:p>
    <w:p w:rsidR="00A864E9" w:rsidRPr="000B5CF5" w:rsidRDefault="00A864E9" w:rsidP="00A864E9">
      <w:pPr>
        <w:tabs>
          <w:tab w:val="left" w:pos="540"/>
          <w:tab w:val="left" w:pos="8505"/>
        </w:tabs>
        <w:jc w:val="both"/>
        <w:rPr>
          <w:sz w:val="20"/>
          <w:szCs w:val="20"/>
        </w:rPr>
      </w:pPr>
      <w:r w:rsidRPr="000B5CF5">
        <w:rPr>
          <w:sz w:val="20"/>
          <w:szCs w:val="20"/>
        </w:rPr>
        <w:t>7.3.</w:t>
      </w:r>
      <w:r w:rsidRPr="000B5CF5">
        <w:rPr>
          <w:sz w:val="20"/>
          <w:szCs w:val="20"/>
        </w:rPr>
        <w:tab/>
        <w:t>Виконавець забезпечує виконання робіт згідно з термінами, вказаними в цьому Договорі.</w:t>
      </w:r>
    </w:p>
    <w:p w:rsidR="00A864E9" w:rsidRPr="000B5CF5" w:rsidRDefault="00A864E9" w:rsidP="00A864E9">
      <w:pPr>
        <w:tabs>
          <w:tab w:val="left" w:pos="540"/>
          <w:tab w:val="left" w:pos="8505"/>
        </w:tabs>
        <w:jc w:val="both"/>
        <w:rPr>
          <w:sz w:val="20"/>
          <w:szCs w:val="20"/>
        </w:rPr>
      </w:pPr>
      <w:r w:rsidRPr="000B5CF5">
        <w:rPr>
          <w:sz w:val="20"/>
          <w:szCs w:val="20"/>
        </w:rPr>
        <w:t>7.4.</w:t>
      </w:r>
      <w:r w:rsidRPr="000B5CF5">
        <w:rPr>
          <w:sz w:val="20"/>
          <w:szCs w:val="20"/>
        </w:rPr>
        <w:tab/>
        <w:t>Виконавець подає проектну документацію до експертної організації</w:t>
      </w:r>
      <w:r w:rsidRPr="000B5CF5">
        <w:rPr>
          <w:b/>
          <w:sz w:val="20"/>
          <w:szCs w:val="20"/>
        </w:rPr>
        <w:t>,</w:t>
      </w:r>
      <w:r w:rsidRPr="000B5CF5">
        <w:rPr>
          <w:sz w:val="20"/>
          <w:szCs w:val="20"/>
        </w:rPr>
        <w:t xml:space="preserve"> забезпечує її супровід та, у разі потреби, усуває зауваження експертизи, одержані за проектною документацією, без збільшення вартості робіт.</w:t>
      </w:r>
    </w:p>
    <w:p w:rsidR="00A864E9" w:rsidRPr="000B5CF5" w:rsidRDefault="00A864E9" w:rsidP="00A864E9">
      <w:pPr>
        <w:tabs>
          <w:tab w:val="left" w:pos="540"/>
          <w:tab w:val="left" w:pos="8505"/>
        </w:tabs>
        <w:jc w:val="both"/>
        <w:rPr>
          <w:sz w:val="20"/>
          <w:szCs w:val="20"/>
        </w:rPr>
      </w:pPr>
      <w:r w:rsidRPr="000B5CF5">
        <w:rPr>
          <w:sz w:val="20"/>
          <w:szCs w:val="20"/>
        </w:rPr>
        <w:t>7.5.</w:t>
      </w:r>
      <w:r w:rsidRPr="000B5CF5">
        <w:rPr>
          <w:sz w:val="20"/>
          <w:szCs w:val="20"/>
        </w:rPr>
        <w:tab/>
        <w:t>Виконавець зобов’язаний письмово погоджувати із Замовником типи та конструкції обладнання, принципові схеми. Фактом підтвердження погодження вказаних проектних рішень є відповідний лист Замовника та (або) відповідний запис Замовника на проектних матеріалах.</w:t>
      </w:r>
    </w:p>
    <w:p w:rsidR="00A864E9" w:rsidRPr="000B5CF5" w:rsidRDefault="00A864E9" w:rsidP="00A864E9">
      <w:pPr>
        <w:tabs>
          <w:tab w:val="left" w:pos="540"/>
          <w:tab w:val="left" w:pos="8505"/>
        </w:tabs>
        <w:jc w:val="both"/>
        <w:rPr>
          <w:sz w:val="20"/>
          <w:szCs w:val="20"/>
        </w:rPr>
      </w:pPr>
      <w:r w:rsidRPr="000B5CF5">
        <w:rPr>
          <w:sz w:val="20"/>
          <w:szCs w:val="20"/>
        </w:rPr>
        <w:t>7.6.</w:t>
      </w:r>
      <w:r w:rsidRPr="000B5CF5">
        <w:rPr>
          <w:sz w:val="20"/>
          <w:szCs w:val="20"/>
        </w:rPr>
        <w:tab/>
        <w:t>Під час розробки проектно-кошторисної документації, в разі існування можливості застосування різних проектних рішень, на вимогу Замовника, проектне рішення Виконавця повинно бути підтверджено незалежним висновком відповідних провідних профільних організацій (науково-технічний супровід). Залучення виконавця науково-технічного супроводу узгоджується із Замовником.</w:t>
      </w:r>
    </w:p>
    <w:p w:rsidR="00A864E9" w:rsidRPr="000B5CF5" w:rsidRDefault="00A864E9" w:rsidP="00A864E9">
      <w:pPr>
        <w:tabs>
          <w:tab w:val="left" w:pos="540"/>
          <w:tab w:val="left" w:pos="8505"/>
        </w:tabs>
        <w:jc w:val="both"/>
        <w:rPr>
          <w:sz w:val="20"/>
          <w:szCs w:val="20"/>
        </w:rPr>
      </w:pPr>
      <w:r w:rsidRPr="000B5CF5">
        <w:rPr>
          <w:sz w:val="20"/>
          <w:szCs w:val="20"/>
        </w:rPr>
        <w:t>7.7.</w:t>
      </w:r>
      <w:r w:rsidRPr="000B5CF5">
        <w:rPr>
          <w:sz w:val="20"/>
          <w:szCs w:val="20"/>
        </w:rPr>
        <w:tab/>
        <w:t>Замовник має право контролювати хід та виконання робіт у строки, встановлені цим Договором. Виконавець повинен надавати Замовнику на його запит інформацію щодо стану виконання договору. Обсяг інформації повинен бути достатнім для аналізу, виявлення наявних проблем, прийняття необхідних для їх усунення заходів.</w:t>
      </w:r>
    </w:p>
    <w:p w:rsidR="00A864E9" w:rsidRPr="000B5CF5" w:rsidRDefault="00A864E9" w:rsidP="00A864E9">
      <w:pPr>
        <w:tabs>
          <w:tab w:val="left" w:pos="540"/>
          <w:tab w:val="left" w:pos="8505"/>
        </w:tabs>
        <w:jc w:val="both"/>
        <w:rPr>
          <w:sz w:val="20"/>
          <w:szCs w:val="20"/>
        </w:rPr>
      </w:pPr>
      <w:r w:rsidRPr="000B5CF5">
        <w:rPr>
          <w:sz w:val="20"/>
          <w:szCs w:val="20"/>
        </w:rPr>
        <w:t>7.8.</w:t>
      </w:r>
      <w:r w:rsidRPr="000B5CF5">
        <w:rPr>
          <w:sz w:val="20"/>
          <w:szCs w:val="20"/>
        </w:rPr>
        <w:tab/>
        <w:t>Виконавець повинен повідомляти Замовника про виникнення обставин, що загрожують виконанню цього Договору з вини Замовника, протягом 2 (двох) днів з дня їх виникнення. Замовник протягом 3 (трьох) днів з дня одержання повідомлення від Виконавця надає йому відповідь щодо прийнятих рішень та намічених заходів.</w:t>
      </w:r>
    </w:p>
    <w:p w:rsidR="00A864E9" w:rsidRPr="000B5CF5" w:rsidRDefault="00A864E9" w:rsidP="00A864E9">
      <w:pPr>
        <w:tabs>
          <w:tab w:val="left" w:pos="540"/>
          <w:tab w:val="left" w:pos="8505"/>
        </w:tabs>
        <w:jc w:val="both"/>
        <w:rPr>
          <w:sz w:val="20"/>
          <w:szCs w:val="20"/>
        </w:rPr>
      </w:pPr>
      <w:r w:rsidRPr="000B5CF5">
        <w:rPr>
          <w:sz w:val="20"/>
          <w:szCs w:val="20"/>
        </w:rPr>
        <w:t xml:space="preserve">7.9. Виконавець, якщо порушення строків виконання робіт </w:t>
      </w:r>
      <w:proofErr w:type="spellStart"/>
      <w:r w:rsidRPr="000B5CF5">
        <w:rPr>
          <w:sz w:val="20"/>
          <w:szCs w:val="20"/>
        </w:rPr>
        <w:t>виникло</w:t>
      </w:r>
      <w:proofErr w:type="spellEnd"/>
      <w:r w:rsidRPr="000B5CF5">
        <w:rPr>
          <w:sz w:val="20"/>
          <w:szCs w:val="20"/>
        </w:rPr>
        <w:t xml:space="preserve"> з його вини, за вимогою Замовника розробляє заходи щодо усунення відставання робіт.</w:t>
      </w:r>
    </w:p>
    <w:p w:rsidR="00A864E9" w:rsidRPr="000B5CF5" w:rsidRDefault="00A864E9" w:rsidP="00A864E9">
      <w:pPr>
        <w:tabs>
          <w:tab w:val="left" w:pos="540"/>
          <w:tab w:val="left" w:pos="8505"/>
        </w:tabs>
        <w:jc w:val="both"/>
        <w:rPr>
          <w:sz w:val="20"/>
          <w:szCs w:val="20"/>
        </w:rPr>
      </w:pPr>
      <w:r w:rsidRPr="000B5CF5">
        <w:rPr>
          <w:sz w:val="20"/>
          <w:szCs w:val="20"/>
        </w:rPr>
        <w:t xml:space="preserve">7.10. Виконавець повинен щомісячно до 7 (сьомого) числа наступного місяця надавати Замовнику інформацію щодо фактичного виконання робіт. Обсяг інформації повинен бути достатнім для аналізу стану виконання договору, виявлення наявних проблем, прийняття необхідних для їх усунення заходів. Замовник має право запросити необхідну інформацію позачергово. </w:t>
      </w:r>
    </w:p>
    <w:p w:rsidR="00A864E9" w:rsidRPr="000B5CF5" w:rsidRDefault="00A864E9" w:rsidP="00A864E9">
      <w:pPr>
        <w:tabs>
          <w:tab w:val="left" w:pos="540"/>
          <w:tab w:val="left" w:pos="8505"/>
        </w:tabs>
        <w:jc w:val="both"/>
        <w:rPr>
          <w:sz w:val="20"/>
          <w:szCs w:val="20"/>
        </w:rPr>
      </w:pPr>
      <w:r w:rsidRPr="000B5CF5">
        <w:rPr>
          <w:sz w:val="20"/>
          <w:szCs w:val="20"/>
        </w:rPr>
        <w:t>7.11.</w:t>
      </w:r>
      <w:r w:rsidRPr="000B5CF5">
        <w:rPr>
          <w:sz w:val="20"/>
          <w:szCs w:val="20"/>
        </w:rPr>
        <w:tab/>
        <w:t xml:space="preserve">Замовник має право здійснювати технічний нагляд і контроль за якістю робіт у відповідності їх до державних норм та технічних умов не втручаючись при цьому в </w:t>
      </w:r>
      <w:proofErr w:type="spellStart"/>
      <w:r w:rsidRPr="000B5CF5">
        <w:rPr>
          <w:sz w:val="20"/>
          <w:szCs w:val="20"/>
        </w:rPr>
        <w:t>оперативно</w:t>
      </w:r>
      <w:proofErr w:type="spellEnd"/>
      <w:r w:rsidRPr="000B5CF5">
        <w:rPr>
          <w:sz w:val="20"/>
          <w:szCs w:val="20"/>
        </w:rPr>
        <w:t>-господарську діяльність Виконавця.</w:t>
      </w:r>
    </w:p>
    <w:p w:rsidR="00A864E9" w:rsidRPr="000B5CF5" w:rsidRDefault="00A864E9" w:rsidP="00A864E9">
      <w:pPr>
        <w:tabs>
          <w:tab w:val="left" w:pos="8505"/>
        </w:tabs>
        <w:jc w:val="center"/>
        <w:rPr>
          <w:b/>
          <w:sz w:val="20"/>
          <w:szCs w:val="20"/>
        </w:rPr>
      </w:pPr>
    </w:p>
    <w:p w:rsidR="00A864E9" w:rsidRPr="000B5CF5" w:rsidRDefault="00A864E9" w:rsidP="00A864E9">
      <w:pPr>
        <w:tabs>
          <w:tab w:val="left" w:pos="8505"/>
        </w:tabs>
        <w:jc w:val="center"/>
        <w:rPr>
          <w:b/>
          <w:sz w:val="20"/>
          <w:szCs w:val="20"/>
        </w:rPr>
      </w:pPr>
      <w:r w:rsidRPr="000B5CF5">
        <w:rPr>
          <w:b/>
          <w:sz w:val="20"/>
          <w:szCs w:val="20"/>
        </w:rPr>
        <w:t>8. ВИМОГИ ДО ЯКОСТІ ДОКУМЕНТАЦІЇ</w:t>
      </w:r>
    </w:p>
    <w:p w:rsidR="00A864E9" w:rsidRPr="000B5CF5" w:rsidRDefault="00A864E9" w:rsidP="00A864E9">
      <w:pPr>
        <w:tabs>
          <w:tab w:val="left" w:pos="540"/>
          <w:tab w:val="left" w:pos="8505"/>
        </w:tabs>
        <w:jc w:val="both"/>
      </w:pPr>
      <w:r w:rsidRPr="000B5CF5">
        <w:rPr>
          <w:sz w:val="20"/>
          <w:szCs w:val="20"/>
        </w:rPr>
        <w:t>8.1. Виконавець гарантує відповідність документації завданню Замовника в обсязі, необхідному та достатньому для виконання будівельних робіт, нормам ДБН України, іншим вимогам чинного в Україні законодавства та вимогам, що звичайно ставляться до такої документації.</w:t>
      </w:r>
    </w:p>
    <w:p w:rsidR="00A864E9" w:rsidRPr="000B5CF5" w:rsidRDefault="00A864E9" w:rsidP="00A864E9">
      <w:pPr>
        <w:spacing w:line="20" w:lineRule="atLeast"/>
        <w:jc w:val="both"/>
        <w:rPr>
          <w:sz w:val="20"/>
          <w:szCs w:val="20"/>
        </w:rPr>
      </w:pPr>
      <w:r w:rsidRPr="000B5CF5">
        <w:rPr>
          <w:sz w:val="20"/>
          <w:szCs w:val="20"/>
        </w:rPr>
        <w:t>8.2. Виконавець зобов’язаний додержуватися вимог пов’язаних з охороною прав інтелектуальної власності.</w:t>
      </w:r>
    </w:p>
    <w:p w:rsidR="00A864E9" w:rsidRPr="000B5CF5" w:rsidRDefault="00A864E9" w:rsidP="00A864E9">
      <w:pPr>
        <w:spacing w:line="20" w:lineRule="atLeast"/>
        <w:jc w:val="both"/>
        <w:rPr>
          <w:sz w:val="20"/>
          <w:szCs w:val="20"/>
        </w:rPr>
      </w:pPr>
      <w:r w:rsidRPr="000B5CF5">
        <w:rPr>
          <w:sz w:val="20"/>
          <w:szCs w:val="20"/>
        </w:rPr>
        <w:t>8.3. Документація має бути складена українською мовою.</w:t>
      </w:r>
    </w:p>
    <w:p w:rsidR="00A864E9" w:rsidRPr="000B5CF5" w:rsidRDefault="00A864E9" w:rsidP="00A864E9">
      <w:pPr>
        <w:spacing w:line="20" w:lineRule="atLeast"/>
        <w:jc w:val="both"/>
        <w:rPr>
          <w:sz w:val="20"/>
          <w:szCs w:val="20"/>
        </w:rPr>
      </w:pPr>
      <w:r w:rsidRPr="000B5CF5">
        <w:rPr>
          <w:sz w:val="20"/>
          <w:szCs w:val="20"/>
        </w:rPr>
        <w:t xml:space="preserve">8.4. Проектна документація передається Замовнику </w:t>
      </w:r>
      <w:r w:rsidRPr="000B5CF5">
        <w:rPr>
          <w:sz w:val="20"/>
          <w:szCs w:val="20"/>
          <w:lang w:eastAsia="uk-UA"/>
        </w:rPr>
        <w:t xml:space="preserve">згідно ДБН А.2.2-3-2014 «Склад та зміст проектної документації на будівництво» </w:t>
      </w:r>
      <w:r w:rsidRPr="000B5CF5">
        <w:rPr>
          <w:sz w:val="20"/>
          <w:szCs w:val="20"/>
        </w:rPr>
        <w:t xml:space="preserve">в 2 (двох) </w:t>
      </w:r>
      <w:r w:rsidRPr="000B5CF5">
        <w:rPr>
          <w:noProof/>
          <w:sz w:val="20"/>
          <w:szCs w:val="20"/>
        </w:rPr>
        <w:t>оригінальних</w:t>
      </w:r>
      <w:r w:rsidRPr="000B5CF5">
        <w:rPr>
          <w:sz w:val="20"/>
          <w:szCs w:val="20"/>
        </w:rPr>
        <w:t xml:space="preserve"> примірниках у надрукованому вигляді, та в 1 (одному) примірнику в електронному вигляді (формат </w:t>
      </w:r>
      <w:proofErr w:type="spellStart"/>
      <w:r w:rsidRPr="000B5CF5">
        <w:rPr>
          <w:sz w:val="20"/>
          <w:szCs w:val="20"/>
        </w:rPr>
        <w:t>Portable</w:t>
      </w:r>
      <w:proofErr w:type="spellEnd"/>
      <w:r w:rsidRPr="000B5CF5">
        <w:rPr>
          <w:sz w:val="20"/>
          <w:szCs w:val="20"/>
        </w:rPr>
        <w:t xml:space="preserve"> </w:t>
      </w:r>
      <w:proofErr w:type="spellStart"/>
      <w:r w:rsidRPr="000B5CF5">
        <w:rPr>
          <w:sz w:val="20"/>
          <w:szCs w:val="20"/>
        </w:rPr>
        <w:t>Document</w:t>
      </w:r>
      <w:proofErr w:type="spellEnd"/>
      <w:r w:rsidRPr="000B5CF5">
        <w:rPr>
          <w:sz w:val="20"/>
          <w:szCs w:val="20"/>
        </w:rPr>
        <w:t xml:space="preserve"> </w:t>
      </w:r>
      <w:proofErr w:type="spellStart"/>
      <w:r w:rsidRPr="000B5CF5">
        <w:rPr>
          <w:sz w:val="20"/>
          <w:szCs w:val="20"/>
        </w:rPr>
        <w:t>Format</w:t>
      </w:r>
      <w:proofErr w:type="spellEnd"/>
      <w:r w:rsidRPr="000B5CF5">
        <w:rPr>
          <w:sz w:val="20"/>
          <w:szCs w:val="20"/>
        </w:rPr>
        <w:t xml:space="preserve"> (</w:t>
      </w:r>
      <w:proofErr w:type="spellStart"/>
      <w:r w:rsidRPr="000B5CF5">
        <w:rPr>
          <w:sz w:val="20"/>
          <w:szCs w:val="20"/>
        </w:rPr>
        <w:t>pdf</w:t>
      </w:r>
      <w:proofErr w:type="spellEnd"/>
      <w:r w:rsidRPr="000B5CF5">
        <w:rPr>
          <w:sz w:val="20"/>
          <w:szCs w:val="20"/>
        </w:rPr>
        <w:t>)).</w:t>
      </w:r>
    </w:p>
    <w:p w:rsidR="00A864E9" w:rsidRPr="000B5CF5" w:rsidRDefault="00A864E9" w:rsidP="00A864E9">
      <w:pPr>
        <w:spacing w:line="20" w:lineRule="atLeast"/>
        <w:jc w:val="both"/>
        <w:rPr>
          <w:sz w:val="20"/>
          <w:szCs w:val="20"/>
        </w:rPr>
      </w:pPr>
      <w:r w:rsidRPr="000B5CF5">
        <w:rPr>
          <w:sz w:val="20"/>
          <w:szCs w:val="20"/>
          <w:lang w:eastAsia="uk-UA"/>
        </w:rPr>
        <w:t xml:space="preserve">8.5. Кошторисна документація </w:t>
      </w:r>
      <w:r w:rsidRPr="000B5CF5">
        <w:rPr>
          <w:sz w:val="20"/>
          <w:szCs w:val="20"/>
        </w:rPr>
        <w:t>надається в електронному вигляді Замовнику на електронному носії (в програмному забезпечені АВК-5, або у версії, яка діє на момент передачі документації).</w:t>
      </w:r>
    </w:p>
    <w:p w:rsidR="00A864E9" w:rsidRPr="000B5CF5" w:rsidRDefault="00A864E9" w:rsidP="00A864E9">
      <w:pPr>
        <w:spacing w:line="20" w:lineRule="atLeast"/>
        <w:jc w:val="both"/>
        <w:rPr>
          <w:sz w:val="20"/>
          <w:szCs w:val="20"/>
        </w:rPr>
      </w:pPr>
      <w:r w:rsidRPr="000B5CF5">
        <w:rPr>
          <w:sz w:val="20"/>
          <w:szCs w:val="20"/>
          <w:lang w:eastAsia="uk-UA"/>
        </w:rPr>
        <w:t>8.6. Виконавець на вимогу Замовника зобов’язаний надати додаткові примірники</w:t>
      </w:r>
      <w:r w:rsidRPr="000B5CF5">
        <w:rPr>
          <w:b/>
          <w:bCs/>
          <w:sz w:val="20"/>
          <w:szCs w:val="20"/>
          <w:lang w:eastAsia="uk-UA"/>
        </w:rPr>
        <w:t xml:space="preserve"> </w:t>
      </w:r>
      <w:r w:rsidRPr="000B5CF5">
        <w:rPr>
          <w:bCs/>
          <w:sz w:val="20"/>
          <w:szCs w:val="20"/>
          <w:lang w:eastAsia="uk-UA"/>
        </w:rPr>
        <w:t>проектно-кошторисної</w:t>
      </w:r>
      <w:r w:rsidRPr="000B5CF5">
        <w:rPr>
          <w:b/>
          <w:bCs/>
          <w:sz w:val="20"/>
          <w:szCs w:val="20"/>
          <w:lang w:eastAsia="uk-UA"/>
        </w:rPr>
        <w:t xml:space="preserve"> </w:t>
      </w:r>
      <w:r w:rsidRPr="000B5CF5">
        <w:rPr>
          <w:sz w:val="20"/>
          <w:szCs w:val="20"/>
          <w:lang w:eastAsia="uk-UA"/>
        </w:rPr>
        <w:t>документації.</w:t>
      </w:r>
    </w:p>
    <w:p w:rsidR="00A864E9" w:rsidRPr="000B5CF5" w:rsidRDefault="00A864E9" w:rsidP="00A864E9">
      <w:pPr>
        <w:spacing w:line="20" w:lineRule="atLeast"/>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9.</w:t>
      </w:r>
      <w:r w:rsidRPr="000B5CF5">
        <w:rPr>
          <w:b/>
          <w:sz w:val="20"/>
          <w:szCs w:val="20"/>
        </w:rPr>
        <w:tab/>
        <w:t>ПРАВА ТА ОБОВ’ЯЗКИ СТОРІН</w:t>
      </w:r>
    </w:p>
    <w:p w:rsidR="00A864E9" w:rsidRPr="000B5CF5" w:rsidRDefault="00A864E9" w:rsidP="00A864E9">
      <w:pPr>
        <w:numPr>
          <w:ilvl w:val="1"/>
          <w:numId w:val="47"/>
        </w:numPr>
        <w:tabs>
          <w:tab w:val="left" w:pos="900"/>
          <w:tab w:val="left" w:pos="8505"/>
        </w:tabs>
        <w:ind w:left="567" w:hanging="567"/>
        <w:contextualSpacing/>
        <w:jc w:val="both"/>
        <w:rPr>
          <w:sz w:val="20"/>
          <w:szCs w:val="20"/>
        </w:rPr>
      </w:pPr>
      <w:r w:rsidRPr="000B5CF5">
        <w:rPr>
          <w:sz w:val="20"/>
          <w:szCs w:val="20"/>
        </w:rPr>
        <w:t>Виконавець зобов’язаний:</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r>
      <w:proofErr w:type="spellStart"/>
      <w:r w:rsidRPr="000B5CF5">
        <w:rPr>
          <w:sz w:val="20"/>
          <w:szCs w:val="20"/>
        </w:rPr>
        <w:t>професійно</w:t>
      </w:r>
      <w:proofErr w:type="spellEnd"/>
      <w:r w:rsidRPr="000B5CF5">
        <w:rPr>
          <w:sz w:val="20"/>
          <w:szCs w:val="20"/>
        </w:rPr>
        <w:t xml:space="preserve"> та у відповідності до вимог Замовника виконувати визначені цим Договором роботи;</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своєчасно виконати належним чином прийняті за цим Договором зобов’язання у відповідності до чинного законодавства України та професійних стандартів;</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використовувати проектно-кошторисну документацію, виготовлену згідно з цим Договором, лише для цілей, встановлених цим Договором, не передавати її іншим особам без згоди Замовника;</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у разі внесення змін до законодавчих та нормативно-правових актів під час виконання робіт (дії договору),  Виконавець зобов’язаний привести весь комплект проектно-кошторисної документації у відповідність до внесених змін;</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дотримуватись суворої конфіденційності, пов’язаної з будь-якою інформацією, отриманою Виконавцем від Замовника, в межах виконання цього Договору. Зазначена інформація ні за яких обставин не може бути передана третій особі без дозволу (доручення) Замовника. На працівників Виконавця покладається персональна відповідальність за дотримання конфіденційності;</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самостійно організовувати роботу або залучати експертів (за необхідності) для виконання умов цього Договору.</w:t>
      </w:r>
    </w:p>
    <w:p w:rsidR="00A864E9" w:rsidRPr="000B5CF5" w:rsidRDefault="00A864E9" w:rsidP="00A864E9">
      <w:pPr>
        <w:numPr>
          <w:ilvl w:val="1"/>
          <w:numId w:val="47"/>
        </w:numPr>
        <w:tabs>
          <w:tab w:val="left" w:pos="900"/>
          <w:tab w:val="left" w:pos="8505"/>
        </w:tabs>
        <w:ind w:left="567" w:hanging="567"/>
        <w:contextualSpacing/>
        <w:jc w:val="both"/>
        <w:rPr>
          <w:sz w:val="20"/>
          <w:szCs w:val="20"/>
        </w:rPr>
      </w:pPr>
      <w:r w:rsidRPr="000B5CF5">
        <w:rPr>
          <w:sz w:val="20"/>
          <w:szCs w:val="20"/>
        </w:rPr>
        <w:t>Виконавець має право:</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своєчасно та в достатньому обсязі отримувати від Замовника інформацію, необхідну для виконання робіт за цим Договором;</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отримати за виконані роботи оплату в розмірі та у строки, передбачені цим Договором.</w:t>
      </w:r>
    </w:p>
    <w:p w:rsidR="00A864E9" w:rsidRPr="000B5CF5" w:rsidRDefault="00A864E9" w:rsidP="00A864E9">
      <w:pPr>
        <w:numPr>
          <w:ilvl w:val="1"/>
          <w:numId w:val="47"/>
        </w:numPr>
        <w:tabs>
          <w:tab w:val="left" w:pos="900"/>
          <w:tab w:val="left" w:pos="8505"/>
        </w:tabs>
        <w:ind w:left="567" w:hanging="567"/>
        <w:contextualSpacing/>
        <w:jc w:val="both"/>
        <w:rPr>
          <w:sz w:val="20"/>
          <w:szCs w:val="20"/>
        </w:rPr>
      </w:pPr>
      <w:r w:rsidRPr="000B5CF5">
        <w:rPr>
          <w:sz w:val="20"/>
          <w:szCs w:val="20"/>
        </w:rPr>
        <w:lastRenderedPageBreak/>
        <w:t>Замовник зобов’язаний:</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забезпечити надання необхідної інформації, документів, що стосуються виконання умов цього Договору;</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своєчасно та у повному обсязі здійснювати оплату вартості робіт згідно з умовами цього Договору;</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використовувати проектно-кошторисну документацію, одержану від Виконавця, лише для цілей, встановлених цим Договором;</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після отримання Замовником необхідних погоджень з зацікавленими організаціями, передачі Виконавцем готової, погодженої у встановленому порядку, проектно-кошторисної документації та надання Актів приймання-передачі виконаних робіт та за відсутності зауважень щодо виконаних робіт підписати Акт приймання-передачі виконаних робіт;</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нести самостійно всі витрати, пов’язані з виконанням доручень за їх фактичним розміром, сплатою державного мита, реєстраційних зборів та інших;</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здійснювати будь-яке сприяння, необхідне для якісного виконання умов цього Договору;</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за необхідності видавати працівникам Виконавця доручення на право представництва інтересів Замовника;</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дотримуватись конфіденційності відносно будь-якої інформації, отриманої від Виконавця в межах виконання цього Договору. Одержану інформацію використовувати тільки в компанії Замовника.</w:t>
      </w:r>
    </w:p>
    <w:p w:rsidR="00A864E9" w:rsidRPr="000B5CF5" w:rsidRDefault="00A864E9" w:rsidP="00A864E9">
      <w:pPr>
        <w:numPr>
          <w:ilvl w:val="1"/>
          <w:numId w:val="47"/>
        </w:numPr>
        <w:tabs>
          <w:tab w:val="left" w:pos="900"/>
          <w:tab w:val="left" w:pos="8505"/>
        </w:tabs>
        <w:ind w:left="567" w:hanging="567"/>
        <w:contextualSpacing/>
        <w:jc w:val="both"/>
        <w:rPr>
          <w:sz w:val="20"/>
          <w:szCs w:val="20"/>
        </w:rPr>
      </w:pPr>
      <w:r w:rsidRPr="000B5CF5">
        <w:rPr>
          <w:sz w:val="20"/>
          <w:szCs w:val="20"/>
        </w:rPr>
        <w:t>Замовник має право:</w:t>
      </w:r>
    </w:p>
    <w:p w:rsidR="00A864E9" w:rsidRPr="000B5CF5" w:rsidRDefault="00A864E9" w:rsidP="00A864E9">
      <w:pPr>
        <w:numPr>
          <w:ilvl w:val="0"/>
          <w:numId w:val="4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0"/>
          <w:szCs w:val="20"/>
        </w:rPr>
      </w:pPr>
      <w:r w:rsidRPr="000B5CF5">
        <w:rPr>
          <w:sz w:val="20"/>
          <w:szCs w:val="20"/>
        </w:rPr>
        <w:t>отримати виконані своєчасно та на належному професійному рівні результати робіт, передбачених цим Договором;</w:t>
      </w:r>
    </w:p>
    <w:p w:rsidR="00A864E9" w:rsidRPr="000B5CF5" w:rsidRDefault="00A864E9" w:rsidP="00A864E9">
      <w:pPr>
        <w:numPr>
          <w:ilvl w:val="0"/>
          <w:numId w:val="4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Courier New" w:hAnsi="Courier New"/>
          <w:sz w:val="20"/>
          <w:szCs w:val="20"/>
        </w:rPr>
      </w:pPr>
      <w:r w:rsidRPr="000B5CF5">
        <w:rPr>
          <w:sz w:val="20"/>
          <w:szCs w:val="20"/>
        </w:rPr>
        <w:t>відмовитись від прийняття робіт, якщо виконані роботи не відповідають умовам цього Договору, і вимагати виконання робіт відповідно до умов цього Договору</w:t>
      </w:r>
      <w:r w:rsidRPr="000B5CF5">
        <w:rPr>
          <w:rFonts w:ascii="Courier New" w:hAnsi="Courier New"/>
          <w:sz w:val="20"/>
          <w:szCs w:val="20"/>
        </w:rPr>
        <w:t>.</w:t>
      </w:r>
    </w:p>
    <w:p w:rsidR="00A864E9" w:rsidRPr="000B5CF5" w:rsidRDefault="00A864E9" w:rsidP="00A864E9">
      <w:pPr>
        <w:spacing w:line="20" w:lineRule="atLeast"/>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10.</w:t>
      </w:r>
      <w:r w:rsidRPr="000B5CF5">
        <w:rPr>
          <w:b/>
          <w:sz w:val="20"/>
          <w:szCs w:val="20"/>
        </w:rPr>
        <w:tab/>
        <w:t>ПОРЯДОК ЗАЛУЧЕННЯ ДО ВИКОНАННЯ РОБІТ СУБВИКОНАВЦІВ</w:t>
      </w:r>
    </w:p>
    <w:p w:rsidR="00A864E9" w:rsidRPr="000B5CF5" w:rsidRDefault="00A864E9" w:rsidP="00A864E9">
      <w:pPr>
        <w:tabs>
          <w:tab w:val="left" w:pos="540"/>
          <w:tab w:val="left" w:pos="8505"/>
        </w:tabs>
        <w:jc w:val="both"/>
        <w:rPr>
          <w:sz w:val="20"/>
          <w:szCs w:val="20"/>
        </w:rPr>
      </w:pPr>
      <w:r w:rsidRPr="000B5CF5">
        <w:rPr>
          <w:sz w:val="20"/>
          <w:szCs w:val="20"/>
        </w:rPr>
        <w:t>10.1.</w:t>
      </w:r>
      <w:r w:rsidRPr="000B5CF5">
        <w:rPr>
          <w:sz w:val="20"/>
          <w:szCs w:val="20"/>
        </w:rPr>
        <w:tab/>
        <w:t xml:space="preserve">Виконавець може залучати до виконання робіт </w:t>
      </w:r>
      <w:proofErr w:type="spellStart"/>
      <w:r w:rsidRPr="000B5CF5">
        <w:rPr>
          <w:sz w:val="20"/>
          <w:szCs w:val="20"/>
        </w:rPr>
        <w:t>субвиконавців</w:t>
      </w:r>
      <w:proofErr w:type="spellEnd"/>
      <w:r w:rsidRPr="000B5CF5">
        <w:rPr>
          <w:sz w:val="20"/>
          <w:szCs w:val="20"/>
        </w:rPr>
        <w:t xml:space="preserve">. Розрахунки за виконані </w:t>
      </w:r>
      <w:proofErr w:type="spellStart"/>
      <w:r w:rsidRPr="000B5CF5">
        <w:rPr>
          <w:sz w:val="20"/>
          <w:szCs w:val="20"/>
        </w:rPr>
        <w:t>субвиконавцями</w:t>
      </w:r>
      <w:proofErr w:type="spellEnd"/>
      <w:r w:rsidRPr="000B5CF5">
        <w:rPr>
          <w:sz w:val="20"/>
          <w:szCs w:val="20"/>
        </w:rPr>
        <w:t xml:space="preserve"> роботи здійснюються Виконавцем.</w:t>
      </w:r>
    </w:p>
    <w:p w:rsidR="00A864E9" w:rsidRPr="000B5CF5" w:rsidRDefault="00A864E9" w:rsidP="00A864E9">
      <w:pPr>
        <w:tabs>
          <w:tab w:val="left" w:pos="540"/>
          <w:tab w:val="left" w:pos="8505"/>
        </w:tabs>
        <w:jc w:val="both"/>
        <w:rPr>
          <w:sz w:val="20"/>
          <w:szCs w:val="20"/>
        </w:rPr>
      </w:pPr>
      <w:r w:rsidRPr="000B5CF5">
        <w:rPr>
          <w:sz w:val="20"/>
          <w:szCs w:val="20"/>
        </w:rPr>
        <w:t>10.2.</w:t>
      </w:r>
      <w:r w:rsidRPr="000B5CF5">
        <w:rPr>
          <w:sz w:val="20"/>
          <w:szCs w:val="20"/>
        </w:rPr>
        <w:tab/>
        <w:t xml:space="preserve">Відповідальність за дотримання термінів і якості робіт, виконаних </w:t>
      </w:r>
      <w:proofErr w:type="spellStart"/>
      <w:r w:rsidRPr="000B5CF5">
        <w:rPr>
          <w:sz w:val="20"/>
          <w:szCs w:val="20"/>
        </w:rPr>
        <w:t>субвиконавцями</w:t>
      </w:r>
      <w:proofErr w:type="spellEnd"/>
      <w:r w:rsidRPr="000B5CF5">
        <w:rPr>
          <w:sz w:val="20"/>
          <w:szCs w:val="20"/>
        </w:rPr>
        <w:t>, несе Виконавець.</w:t>
      </w:r>
    </w:p>
    <w:p w:rsidR="00A864E9" w:rsidRPr="000B5CF5" w:rsidRDefault="00A864E9" w:rsidP="00A864E9">
      <w:pPr>
        <w:tabs>
          <w:tab w:val="left" w:pos="540"/>
          <w:tab w:val="left" w:pos="8505"/>
        </w:tabs>
        <w:jc w:val="both"/>
        <w:rPr>
          <w:sz w:val="20"/>
          <w:szCs w:val="20"/>
        </w:rPr>
      </w:pPr>
      <w:r w:rsidRPr="000B5CF5">
        <w:rPr>
          <w:sz w:val="20"/>
          <w:szCs w:val="20"/>
        </w:rPr>
        <w:t>10.3.</w:t>
      </w:r>
      <w:r w:rsidRPr="000B5CF5">
        <w:rPr>
          <w:sz w:val="20"/>
          <w:szCs w:val="20"/>
        </w:rPr>
        <w:tab/>
        <w:t xml:space="preserve">Залучення </w:t>
      </w:r>
      <w:proofErr w:type="spellStart"/>
      <w:r w:rsidRPr="000B5CF5">
        <w:rPr>
          <w:sz w:val="20"/>
          <w:szCs w:val="20"/>
        </w:rPr>
        <w:t>субвиконавців</w:t>
      </w:r>
      <w:proofErr w:type="spellEnd"/>
      <w:r w:rsidRPr="000B5CF5">
        <w:rPr>
          <w:sz w:val="20"/>
          <w:szCs w:val="20"/>
        </w:rPr>
        <w:t xml:space="preserve"> здійснюється Виконавцем, за погодженням з Замовником, на підставі письмової довідки Виконавця з інформацією про кожного </w:t>
      </w:r>
      <w:proofErr w:type="spellStart"/>
      <w:r w:rsidRPr="000B5CF5">
        <w:rPr>
          <w:sz w:val="20"/>
          <w:szCs w:val="20"/>
        </w:rPr>
        <w:t>субвиконавця</w:t>
      </w:r>
      <w:proofErr w:type="spellEnd"/>
      <w:r w:rsidRPr="000B5CF5">
        <w:rPr>
          <w:sz w:val="20"/>
          <w:szCs w:val="20"/>
        </w:rPr>
        <w:t>, якого він планує залучати до виконання робіт (з обов’язковим наведенням назви організації, ідентифікаційного коду за ЄДРПОУ, юридичної та фізичної адрес, П.І.Б., посад керівників, переліку та обсягів робіт, до яких планується його залучення, телефону, факсу, e-</w:t>
      </w:r>
      <w:proofErr w:type="spellStart"/>
      <w:r w:rsidRPr="000B5CF5">
        <w:rPr>
          <w:sz w:val="20"/>
          <w:szCs w:val="20"/>
        </w:rPr>
        <w:t>mail</w:t>
      </w:r>
      <w:proofErr w:type="spellEnd"/>
      <w:r w:rsidRPr="000B5CF5">
        <w:rPr>
          <w:sz w:val="20"/>
          <w:szCs w:val="20"/>
        </w:rPr>
        <w:t>). Довідка повинна супроводжуватись копіями наступних документів, завіреними Виконавцем:</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 xml:space="preserve">договору про наміри чи іншого документу, що підтверджує домовленість Виконавця з суб’єктом господарювання, якого планується залучити в якості </w:t>
      </w:r>
      <w:proofErr w:type="spellStart"/>
      <w:r w:rsidRPr="000B5CF5">
        <w:rPr>
          <w:sz w:val="20"/>
          <w:szCs w:val="20"/>
        </w:rPr>
        <w:t>субвиконавця</w:t>
      </w:r>
      <w:proofErr w:type="spellEnd"/>
      <w:r w:rsidRPr="000B5CF5">
        <w:rPr>
          <w:sz w:val="20"/>
          <w:szCs w:val="20"/>
        </w:rPr>
        <w:t>,</w:t>
      </w:r>
    </w:p>
    <w:p w:rsidR="00A864E9" w:rsidRPr="000B5CF5" w:rsidRDefault="00A864E9" w:rsidP="00A864E9">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B5CF5">
        <w:rPr>
          <w:sz w:val="20"/>
          <w:szCs w:val="20"/>
        </w:rPr>
        <w:t>-</w:t>
      </w:r>
      <w:r w:rsidRPr="000B5CF5">
        <w:rPr>
          <w:sz w:val="20"/>
          <w:szCs w:val="20"/>
        </w:rPr>
        <w:tab/>
        <w:t>чинних кваліфікаційних сертифікатів відповідальних виконавців окремих видів робіт, пов’язаних із створенням об’єктів архітектури, які видані Уповноваженим органом (Атестаційною архітектурно-будівельною комісією Міністерства регіонального розвитку, будівництва та житлово-комунального господарства України) за відповідними категоріями.</w:t>
      </w:r>
    </w:p>
    <w:p w:rsidR="00A864E9" w:rsidRPr="000B5CF5" w:rsidRDefault="00A864E9" w:rsidP="00A864E9">
      <w:pPr>
        <w:tabs>
          <w:tab w:val="left" w:pos="540"/>
          <w:tab w:val="left" w:pos="8505"/>
        </w:tabs>
        <w:jc w:val="both"/>
        <w:rPr>
          <w:sz w:val="20"/>
          <w:szCs w:val="20"/>
        </w:rPr>
      </w:pPr>
      <w:r w:rsidRPr="000B5CF5">
        <w:rPr>
          <w:sz w:val="20"/>
          <w:szCs w:val="20"/>
        </w:rPr>
        <w:t>10.4.</w:t>
      </w:r>
      <w:r w:rsidRPr="000B5CF5">
        <w:rPr>
          <w:sz w:val="20"/>
          <w:szCs w:val="20"/>
        </w:rPr>
        <w:tab/>
        <w:t xml:space="preserve">Погодження Замовником залучення </w:t>
      </w:r>
      <w:proofErr w:type="spellStart"/>
      <w:r w:rsidRPr="000B5CF5">
        <w:rPr>
          <w:sz w:val="20"/>
          <w:szCs w:val="20"/>
        </w:rPr>
        <w:t>субвиконавців</w:t>
      </w:r>
      <w:proofErr w:type="spellEnd"/>
      <w:r w:rsidRPr="000B5CF5">
        <w:rPr>
          <w:sz w:val="20"/>
          <w:szCs w:val="20"/>
        </w:rPr>
        <w:t xml:space="preserve"> здійснюється на основі інформації Виконавця, яка надається Замовнику за 5 (п’ять) днів до початку виконання </w:t>
      </w:r>
      <w:proofErr w:type="spellStart"/>
      <w:r w:rsidRPr="000B5CF5">
        <w:rPr>
          <w:sz w:val="20"/>
          <w:szCs w:val="20"/>
        </w:rPr>
        <w:t>субвиконавцем</w:t>
      </w:r>
      <w:proofErr w:type="spellEnd"/>
      <w:r w:rsidRPr="000B5CF5">
        <w:rPr>
          <w:sz w:val="20"/>
          <w:szCs w:val="20"/>
        </w:rPr>
        <w:t xml:space="preserve"> робіт. Замовник має право протягом 3 (трьох) днів після одержання пропозиції Виконавця відмовити у залученні запропонованого </w:t>
      </w:r>
      <w:proofErr w:type="spellStart"/>
      <w:r w:rsidRPr="000B5CF5">
        <w:rPr>
          <w:sz w:val="20"/>
          <w:szCs w:val="20"/>
        </w:rPr>
        <w:t>субвиконавця</w:t>
      </w:r>
      <w:proofErr w:type="spellEnd"/>
      <w:r w:rsidRPr="000B5CF5">
        <w:rPr>
          <w:sz w:val="20"/>
          <w:szCs w:val="20"/>
        </w:rPr>
        <w:t xml:space="preserve"> з обґрунтуванням причин такої відмови та рекомендувати свою кандидатуру. Якщо Замовник не зробить цього у визначений час, кандидатура </w:t>
      </w:r>
      <w:proofErr w:type="spellStart"/>
      <w:r w:rsidRPr="000B5CF5">
        <w:rPr>
          <w:sz w:val="20"/>
          <w:szCs w:val="20"/>
        </w:rPr>
        <w:t>субвиконавця</w:t>
      </w:r>
      <w:proofErr w:type="spellEnd"/>
      <w:r w:rsidRPr="000B5CF5">
        <w:rPr>
          <w:sz w:val="20"/>
          <w:szCs w:val="20"/>
        </w:rPr>
        <w:t xml:space="preserve"> вважається узгодженою.</w:t>
      </w:r>
    </w:p>
    <w:p w:rsidR="00A864E9" w:rsidRPr="000B5CF5" w:rsidRDefault="00A864E9" w:rsidP="00A864E9">
      <w:pPr>
        <w:tabs>
          <w:tab w:val="left" w:pos="540"/>
          <w:tab w:val="left" w:pos="8505"/>
        </w:tabs>
        <w:jc w:val="both"/>
        <w:rPr>
          <w:sz w:val="20"/>
          <w:szCs w:val="20"/>
        </w:rPr>
      </w:pPr>
      <w:r w:rsidRPr="000B5CF5">
        <w:rPr>
          <w:sz w:val="20"/>
          <w:szCs w:val="20"/>
        </w:rPr>
        <w:t>10.5.</w:t>
      </w:r>
      <w:r w:rsidRPr="000B5CF5">
        <w:rPr>
          <w:sz w:val="20"/>
          <w:szCs w:val="20"/>
        </w:rPr>
        <w:tab/>
        <w:t xml:space="preserve">Відносини між </w:t>
      </w:r>
      <w:proofErr w:type="spellStart"/>
      <w:r w:rsidRPr="000B5CF5">
        <w:rPr>
          <w:sz w:val="20"/>
          <w:szCs w:val="20"/>
        </w:rPr>
        <w:t>субвиконавцями</w:t>
      </w:r>
      <w:proofErr w:type="spellEnd"/>
      <w:r w:rsidRPr="000B5CF5">
        <w:rPr>
          <w:sz w:val="20"/>
          <w:szCs w:val="20"/>
        </w:rPr>
        <w:t>, Замовником та Виконавцем будуть регулюватися із урахуванням положень чинних нормативних актів.</w:t>
      </w:r>
    </w:p>
    <w:p w:rsidR="00A864E9" w:rsidRPr="000B5CF5" w:rsidRDefault="00A864E9" w:rsidP="00A864E9">
      <w:pPr>
        <w:tabs>
          <w:tab w:val="left" w:pos="540"/>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11.</w:t>
      </w:r>
      <w:r w:rsidRPr="000B5CF5">
        <w:rPr>
          <w:b/>
          <w:sz w:val="20"/>
          <w:szCs w:val="20"/>
        </w:rPr>
        <w:tab/>
        <w:t>ПРИЙМАННЯ-ПЕРЕДАЧА ЗАКІНЧЕНИХ РОБІТ</w:t>
      </w:r>
    </w:p>
    <w:p w:rsidR="00A864E9" w:rsidRPr="000B5CF5" w:rsidRDefault="00A864E9" w:rsidP="00A864E9">
      <w:pPr>
        <w:tabs>
          <w:tab w:val="left" w:pos="540"/>
          <w:tab w:val="left" w:pos="8505"/>
        </w:tabs>
        <w:jc w:val="both"/>
        <w:rPr>
          <w:sz w:val="20"/>
          <w:szCs w:val="20"/>
        </w:rPr>
      </w:pPr>
      <w:r w:rsidRPr="000B5CF5">
        <w:rPr>
          <w:sz w:val="20"/>
          <w:szCs w:val="20"/>
        </w:rPr>
        <w:t>11.1.</w:t>
      </w:r>
      <w:r w:rsidRPr="000B5CF5">
        <w:rPr>
          <w:sz w:val="20"/>
          <w:szCs w:val="20"/>
        </w:rPr>
        <w:tab/>
        <w:t>Приймання виконаних робіт за цим Договором відбувається після фактичного виконання робіт та оформлюється актами приймання-передачі виконаних робіт.</w:t>
      </w:r>
    </w:p>
    <w:p w:rsidR="00A864E9" w:rsidRPr="000B5CF5" w:rsidRDefault="00A864E9" w:rsidP="00A864E9">
      <w:pPr>
        <w:tabs>
          <w:tab w:val="left" w:pos="540"/>
          <w:tab w:val="left" w:pos="8505"/>
        </w:tabs>
        <w:jc w:val="both"/>
        <w:rPr>
          <w:sz w:val="20"/>
          <w:szCs w:val="20"/>
        </w:rPr>
      </w:pPr>
      <w:r w:rsidRPr="000B5CF5">
        <w:rPr>
          <w:sz w:val="20"/>
          <w:szCs w:val="20"/>
        </w:rPr>
        <w:t>11.2. Приймання виконаних робіт буде здійснюватися відповідно до вимог нормативних актів, які регламентують прийняття документації, нормам ДБН України, іншим вимогам чинного в Україні законодавства та вимогам, що звичайно ставляться до такої документації.</w:t>
      </w:r>
    </w:p>
    <w:p w:rsidR="00A864E9" w:rsidRPr="000B5CF5" w:rsidRDefault="00A864E9" w:rsidP="00A864E9">
      <w:pPr>
        <w:tabs>
          <w:tab w:val="left" w:pos="540"/>
          <w:tab w:val="left" w:pos="8505"/>
        </w:tabs>
        <w:jc w:val="both"/>
        <w:rPr>
          <w:sz w:val="20"/>
          <w:szCs w:val="20"/>
        </w:rPr>
      </w:pPr>
      <w:r w:rsidRPr="000B5CF5">
        <w:rPr>
          <w:sz w:val="20"/>
          <w:szCs w:val="20"/>
        </w:rPr>
        <w:t>11.3. Виконавець після закінчення виконання робіт надає</w:t>
      </w:r>
      <w:r w:rsidRPr="000B5CF5">
        <w:rPr>
          <w:sz w:val="20"/>
          <w:szCs w:val="20"/>
          <w:shd w:val="clear" w:color="auto" w:fill="FFFFFF"/>
        </w:rPr>
        <w:t xml:space="preserve"> Замовнику </w:t>
      </w:r>
      <w:r w:rsidRPr="000B5CF5">
        <w:rPr>
          <w:sz w:val="20"/>
          <w:szCs w:val="20"/>
        </w:rPr>
        <w:t>документацію, яка зазначена в Технічних вимогах, акт приймання-передачі виконаних робіт у 2 (двох) примірниках для підписання уповноваженому представнику Замовника.</w:t>
      </w:r>
    </w:p>
    <w:p w:rsidR="00A864E9" w:rsidRPr="000B5CF5" w:rsidRDefault="00A864E9" w:rsidP="00A864E9">
      <w:pPr>
        <w:tabs>
          <w:tab w:val="left" w:pos="540"/>
          <w:tab w:val="left" w:pos="8505"/>
        </w:tabs>
        <w:jc w:val="both"/>
        <w:rPr>
          <w:sz w:val="20"/>
          <w:szCs w:val="20"/>
        </w:rPr>
      </w:pPr>
      <w:r w:rsidRPr="000B5CF5">
        <w:rPr>
          <w:sz w:val="20"/>
          <w:szCs w:val="20"/>
        </w:rPr>
        <w:t>11.4.</w:t>
      </w:r>
      <w:r w:rsidRPr="000B5CF5">
        <w:rPr>
          <w:sz w:val="20"/>
          <w:szCs w:val="20"/>
        </w:rPr>
        <w:tab/>
        <w:t xml:space="preserve"> Роботи вважаються виконаними після передачі Виконавцем Замовнику проектно-кошторисної документації, яка отримала позитивний експертний звіт експертної організації відповідно до умов завдання на проектування та вимог чинного законодавства, а також повного комплекту погодженої в установленому порядку проектно-кошторисної документації, необхідної для виконання будівельних робіт та здачі об'єкту в експлуатацію.</w:t>
      </w:r>
    </w:p>
    <w:p w:rsidR="00A864E9" w:rsidRPr="000B5CF5" w:rsidRDefault="00A864E9" w:rsidP="00A864E9">
      <w:pPr>
        <w:tabs>
          <w:tab w:val="left" w:pos="540"/>
          <w:tab w:val="left" w:pos="8505"/>
        </w:tabs>
        <w:jc w:val="both"/>
        <w:rPr>
          <w:sz w:val="20"/>
          <w:szCs w:val="20"/>
        </w:rPr>
      </w:pPr>
      <w:r w:rsidRPr="000B5CF5">
        <w:rPr>
          <w:sz w:val="20"/>
          <w:szCs w:val="20"/>
        </w:rPr>
        <w:t>11.4.</w:t>
      </w:r>
      <w:r w:rsidRPr="000B5CF5">
        <w:rPr>
          <w:sz w:val="20"/>
          <w:szCs w:val="20"/>
        </w:rPr>
        <w:tab/>
        <w:t xml:space="preserve">За результатом виконання робіт Виконавець передає Замовнику: </w:t>
      </w:r>
    </w:p>
    <w:p w:rsidR="00A864E9" w:rsidRPr="000B5CF5" w:rsidRDefault="00A864E9" w:rsidP="00A864E9">
      <w:pPr>
        <w:tabs>
          <w:tab w:val="left" w:pos="540"/>
          <w:tab w:val="left" w:pos="8505"/>
        </w:tabs>
        <w:jc w:val="both"/>
        <w:rPr>
          <w:sz w:val="20"/>
          <w:szCs w:val="20"/>
        </w:rPr>
      </w:pPr>
      <w:r w:rsidRPr="000B5CF5">
        <w:rPr>
          <w:sz w:val="20"/>
          <w:szCs w:val="20"/>
        </w:rPr>
        <w:tab/>
        <w:t xml:space="preserve">-  проектно-кошторисну документацію в 2 (двох) </w:t>
      </w:r>
      <w:r w:rsidRPr="000B5CF5">
        <w:rPr>
          <w:noProof/>
          <w:sz w:val="20"/>
          <w:szCs w:val="20"/>
        </w:rPr>
        <w:t>оригінальних</w:t>
      </w:r>
      <w:r w:rsidRPr="000B5CF5">
        <w:rPr>
          <w:sz w:val="20"/>
          <w:szCs w:val="20"/>
        </w:rPr>
        <w:t xml:space="preserve"> примірниках у надрукованому вигляді, та в 1 (одному) примірнику в електронному вигляді (формат </w:t>
      </w:r>
      <w:proofErr w:type="spellStart"/>
      <w:r w:rsidRPr="000B5CF5">
        <w:rPr>
          <w:sz w:val="20"/>
          <w:szCs w:val="20"/>
        </w:rPr>
        <w:t>Portable</w:t>
      </w:r>
      <w:proofErr w:type="spellEnd"/>
      <w:r w:rsidRPr="000B5CF5">
        <w:rPr>
          <w:sz w:val="20"/>
          <w:szCs w:val="20"/>
        </w:rPr>
        <w:t xml:space="preserve"> </w:t>
      </w:r>
      <w:proofErr w:type="spellStart"/>
      <w:r w:rsidRPr="000B5CF5">
        <w:rPr>
          <w:sz w:val="20"/>
          <w:szCs w:val="20"/>
        </w:rPr>
        <w:t>Document</w:t>
      </w:r>
      <w:proofErr w:type="spellEnd"/>
      <w:r w:rsidRPr="000B5CF5">
        <w:rPr>
          <w:sz w:val="20"/>
          <w:szCs w:val="20"/>
        </w:rPr>
        <w:t xml:space="preserve"> </w:t>
      </w:r>
      <w:proofErr w:type="spellStart"/>
      <w:r w:rsidRPr="000B5CF5">
        <w:rPr>
          <w:sz w:val="20"/>
          <w:szCs w:val="20"/>
        </w:rPr>
        <w:t>Format</w:t>
      </w:r>
      <w:proofErr w:type="spellEnd"/>
      <w:r w:rsidRPr="000B5CF5">
        <w:rPr>
          <w:sz w:val="20"/>
          <w:szCs w:val="20"/>
        </w:rPr>
        <w:t xml:space="preserve"> (</w:t>
      </w:r>
      <w:proofErr w:type="spellStart"/>
      <w:r w:rsidRPr="000B5CF5">
        <w:rPr>
          <w:sz w:val="20"/>
          <w:szCs w:val="20"/>
        </w:rPr>
        <w:t>pdf</w:t>
      </w:r>
      <w:proofErr w:type="spellEnd"/>
      <w:r w:rsidRPr="000B5CF5">
        <w:rPr>
          <w:sz w:val="20"/>
          <w:szCs w:val="20"/>
        </w:rPr>
        <w:t>))</w:t>
      </w:r>
      <w:r w:rsidR="00332327" w:rsidRPr="000B5CF5">
        <w:rPr>
          <w:sz w:val="20"/>
          <w:szCs w:val="20"/>
        </w:rPr>
        <w:t>.</w:t>
      </w:r>
    </w:p>
    <w:p w:rsidR="00A864E9" w:rsidRPr="000B5CF5" w:rsidRDefault="00A864E9" w:rsidP="00A864E9">
      <w:pPr>
        <w:tabs>
          <w:tab w:val="left" w:pos="540"/>
          <w:tab w:val="left" w:pos="8505"/>
        </w:tabs>
        <w:jc w:val="both"/>
        <w:rPr>
          <w:noProof/>
          <w:sz w:val="20"/>
          <w:szCs w:val="20"/>
        </w:rPr>
      </w:pPr>
      <w:r w:rsidRPr="000B5CF5">
        <w:rPr>
          <w:noProof/>
          <w:sz w:val="20"/>
          <w:szCs w:val="20"/>
        </w:rPr>
        <w:tab/>
        <w:t>Друковані екземпляри</w:t>
      </w:r>
      <w:r w:rsidRPr="000B5CF5">
        <w:t xml:space="preserve"> </w:t>
      </w:r>
      <w:r w:rsidRPr="000B5CF5">
        <w:rPr>
          <w:sz w:val="20"/>
          <w:szCs w:val="20"/>
        </w:rPr>
        <w:t>документації</w:t>
      </w:r>
      <w:r w:rsidRPr="000B5CF5">
        <w:rPr>
          <w:noProof/>
          <w:sz w:val="20"/>
          <w:szCs w:val="20"/>
        </w:rPr>
        <w:t xml:space="preserve"> направляються Виконавцем Замовнику поштою (кур’єрською поштою) на адресу Замовника або безпосередньо передаються представнику Замовника.</w:t>
      </w:r>
    </w:p>
    <w:p w:rsidR="00A864E9" w:rsidRPr="000B5CF5" w:rsidRDefault="00A864E9" w:rsidP="00A864E9">
      <w:pPr>
        <w:tabs>
          <w:tab w:val="left" w:pos="540"/>
          <w:tab w:val="left" w:pos="8505"/>
        </w:tabs>
        <w:jc w:val="both"/>
        <w:rPr>
          <w:noProof/>
          <w:sz w:val="20"/>
          <w:szCs w:val="20"/>
        </w:rPr>
      </w:pPr>
      <w:r w:rsidRPr="000B5CF5">
        <w:rPr>
          <w:noProof/>
          <w:sz w:val="20"/>
          <w:szCs w:val="20"/>
        </w:rPr>
        <w:lastRenderedPageBreak/>
        <w:tab/>
        <w:t>Документація в електронному вигляді надається Виконавцем Замовнику шляхом її відправлення електронною поштою на адресу Замовника</w:t>
      </w:r>
      <w:r w:rsidRPr="000B5CF5">
        <w:rPr>
          <w:noProof/>
          <w:sz w:val="20"/>
          <w:szCs w:val="20"/>
          <w:lang w:val="ru-RU"/>
        </w:rPr>
        <w:t xml:space="preserve"> _________________________</w:t>
      </w:r>
      <w:r w:rsidRPr="000B5CF5">
        <w:rPr>
          <w:noProof/>
          <w:sz w:val="20"/>
          <w:szCs w:val="20"/>
        </w:rPr>
        <w:t>.</w:t>
      </w:r>
    </w:p>
    <w:p w:rsidR="00A864E9" w:rsidRPr="000B5CF5" w:rsidRDefault="00A864E9" w:rsidP="00A864E9">
      <w:pPr>
        <w:tabs>
          <w:tab w:val="left" w:pos="540"/>
          <w:tab w:val="left" w:pos="8505"/>
        </w:tabs>
        <w:jc w:val="both"/>
        <w:rPr>
          <w:noProof/>
          <w:sz w:val="20"/>
          <w:szCs w:val="20"/>
        </w:rPr>
      </w:pPr>
      <w:r w:rsidRPr="000B5CF5">
        <w:rPr>
          <w:noProof/>
          <w:sz w:val="20"/>
          <w:szCs w:val="20"/>
        </w:rPr>
        <w:tab/>
        <w:t xml:space="preserve">Строк передачі – одночасно з </w:t>
      </w:r>
      <w:r w:rsidRPr="000B5CF5">
        <w:rPr>
          <w:sz w:val="20"/>
          <w:szCs w:val="20"/>
        </w:rPr>
        <w:t>актами приймання-передачі виконаних робіт</w:t>
      </w:r>
      <w:r w:rsidRPr="000B5CF5">
        <w:rPr>
          <w:noProof/>
          <w:sz w:val="20"/>
          <w:szCs w:val="20"/>
        </w:rPr>
        <w:t>.</w:t>
      </w:r>
    </w:p>
    <w:p w:rsidR="00A864E9" w:rsidRPr="000B5CF5" w:rsidRDefault="00A864E9" w:rsidP="00A864E9">
      <w:pPr>
        <w:tabs>
          <w:tab w:val="left" w:pos="540"/>
          <w:tab w:val="left" w:pos="8505"/>
        </w:tabs>
        <w:jc w:val="both"/>
        <w:rPr>
          <w:noProof/>
          <w:sz w:val="20"/>
          <w:szCs w:val="20"/>
        </w:rPr>
      </w:pPr>
      <w:r w:rsidRPr="000B5CF5">
        <w:rPr>
          <w:noProof/>
          <w:sz w:val="20"/>
          <w:szCs w:val="20"/>
        </w:rPr>
        <w:tab/>
        <w:t xml:space="preserve">Обов’язок Виконавця щодо передачі друкованих екземплярів </w:t>
      </w:r>
      <w:r w:rsidRPr="000B5CF5">
        <w:rPr>
          <w:sz w:val="20"/>
          <w:szCs w:val="20"/>
        </w:rPr>
        <w:t>документації</w:t>
      </w:r>
      <w:r w:rsidRPr="000B5CF5">
        <w:rPr>
          <w:noProof/>
          <w:sz w:val="20"/>
          <w:szCs w:val="20"/>
        </w:rPr>
        <w:t xml:space="preserve"> вважається виконаним, якщо вони:</w:t>
      </w:r>
    </w:p>
    <w:p w:rsidR="00A864E9" w:rsidRPr="000B5CF5" w:rsidRDefault="00A864E9" w:rsidP="00A864E9">
      <w:pPr>
        <w:numPr>
          <w:ilvl w:val="0"/>
          <w:numId w:val="4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0"/>
          <w:szCs w:val="20"/>
        </w:rPr>
      </w:pPr>
      <w:r w:rsidRPr="000B5CF5">
        <w:rPr>
          <w:sz w:val="20"/>
          <w:szCs w:val="20"/>
        </w:rPr>
        <w:t>передані керівництву Замовника (іншій особі, що підписала цей Договір)/ уповноваженому представнику Замовника;</w:t>
      </w:r>
    </w:p>
    <w:p w:rsidR="00A864E9" w:rsidRPr="000B5CF5" w:rsidRDefault="00A864E9" w:rsidP="00A864E9">
      <w:pPr>
        <w:numPr>
          <w:ilvl w:val="0"/>
          <w:numId w:val="46"/>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0"/>
          <w:szCs w:val="20"/>
        </w:rPr>
      </w:pPr>
      <w:r w:rsidRPr="000B5CF5">
        <w:rPr>
          <w:sz w:val="20"/>
          <w:szCs w:val="20"/>
        </w:rPr>
        <w:t>надіслані рекомендованим листом на адресу Замовника, вказану в цьому Договорі.</w:t>
      </w:r>
    </w:p>
    <w:p w:rsidR="00A864E9" w:rsidRPr="000B5CF5" w:rsidRDefault="00A864E9" w:rsidP="00A864E9">
      <w:pPr>
        <w:tabs>
          <w:tab w:val="left" w:pos="540"/>
          <w:tab w:val="left" w:pos="8505"/>
        </w:tabs>
        <w:jc w:val="both"/>
        <w:rPr>
          <w:sz w:val="20"/>
          <w:szCs w:val="20"/>
        </w:rPr>
      </w:pPr>
    </w:p>
    <w:p w:rsidR="00A864E9" w:rsidRPr="000B5CF5" w:rsidRDefault="00A864E9" w:rsidP="00A864E9">
      <w:pPr>
        <w:tabs>
          <w:tab w:val="left" w:pos="540"/>
          <w:tab w:val="left" w:pos="8505"/>
        </w:tabs>
        <w:jc w:val="both"/>
        <w:rPr>
          <w:sz w:val="20"/>
          <w:szCs w:val="20"/>
        </w:rPr>
      </w:pPr>
      <w:r w:rsidRPr="000B5CF5">
        <w:rPr>
          <w:sz w:val="20"/>
          <w:szCs w:val="20"/>
        </w:rPr>
        <w:t>11.3.</w:t>
      </w:r>
      <w:r w:rsidRPr="000B5CF5">
        <w:rPr>
          <w:sz w:val="20"/>
          <w:szCs w:val="20"/>
        </w:rPr>
        <w:tab/>
        <w:t xml:space="preserve">Виконавець передає актами приймання-передачі виконаних робіт для підписання уповноваженому представнику Замовника не пізніше 25 (двадцять п’ятого) числа звітного місяця. </w:t>
      </w:r>
    </w:p>
    <w:p w:rsidR="00A864E9" w:rsidRPr="000B5CF5" w:rsidRDefault="00A864E9" w:rsidP="00A864E9">
      <w:pPr>
        <w:tabs>
          <w:tab w:val="left" w:pos="540"/>
          <w:tab w:val="left" w:pos="8505"/>
        </w:tabs>
        <w:jc w:val="both"/>
        <w:rPr>
          <w:sz w:val="20"/>
          <w:szCs w:val="20"/>
        </w:rPr>
      </w:pPr>
      <w:r w:rsidRPr="000B5CF5">
        <w:rPr>
          <w:sz w:val="20"/>
          <w:szCs w:val="20"/>
        </w:rPr>
        <w:t>11.4.</w:t>
      </w:r>
      <w:r w:rsidRPr="000B5CF5">
        <w:rPr>
          <w:sz w:val="20"/>
          <w:szCs w:val="20"/>
        </w:rPr>
        <w:tab/>
        <w:t>Уповноважений представник Замовника не пізніше 5 (п’ятого) числа місяця, що слідує за звітним, повертає підписаний Замовником акт Виконавцю, або письмово обґрунтовує причини відмови від його підписання протягом                        3 (трьох) операційних днів з дня одержання. Роботи вважаються прийнятими у разі підписання Сторонами акту приймання-передачі виконаних робіт.</w:t>
      </w:r>
    </w:p>
    <w:p w:rsidR="00A864E9" w:rsidRPr="000B5CF5" w:rsidRDefault="00A864E9" w:rsidP="00A864E9">
      <w:pPr>
        <w:tabs>
          <w:tab w:val="left" w:pos="567"/>
          <w:tab w:val="left" w:pos="8505"/>
        </w:tabs>
        <w:jc w:val="both"/>
        <w:rPr>
          <w:noProof/>
          <w:sz w:val="20"/>
          <w:szCs w:val="20"/>
        </w:rPr>
      </w:pPr>
      <w:r w:rsidRPr="000B5CF5">
        <w:rPr>
          <w:noProof/>
          <w:sz w:val="20"/>
          <w:szCs w:val="20"/>
        </w:rPr>
        <w:t>11.5.</w:t>
      </w:r>
      <w:r w:rsidRPr="000B5CF5">
        <w:rPr>
          <w:noProof/>
          <w:sz w:val="20"/>
          <w:szCs w:val="20"/>
        </w:rPr>
        <w:tab/>
        <w:t>Виконавець після закінчення робіт зобов’язаний надати Замовнику супровідні документи: рахунок-фактуру, податкову накладну, складену в електронній формі та зареєстровану в Єдиному реєстрі податкових накладних, тощо.</w:t>
      </w:r>
    </w:p>
    <w:p w:rsidR="00A864E9" w:rsidRPr="000B5CF5" w:rsidRDefault="00A864E9" w:rsidP="00A864E9">
      <w:pPr>
        <w:tabs>
          <w:tab w:val="left" w:pos="540"/>
          <w:tab w:val="left" w:pos="8505"/>
        </w:tabs>
        <w:jc w:val="both"/>
        <w:rPr>
          <w:sz w:val="20"/>
          <w:szCs w:val="20"/>
        </w:rPr>
      </w:pPr>
      <w:r w:rsidRPr="000B5CF5">
        <w:rPr>
          <w:sz w:val="20"/>
          <w:szCs w:val="20"/>
        </w:rPr>
        <w:t>11.6.</w:t>
      </w:r>
      <w:r w:rsidRPr="000B5CF5">
        <w:rPr>
          <w:sz w:val="20"/>
          <w:szCs w:val="20"/>
        </w:rPr>
        <w:tab/>
        <w:t>Недоліки у виконаних роботах, виявлені в процесі здачі-приймання закінчених робіт, які виникли з вини Виконавця, повинні бути усунені Виконавцем за свій рахунок протягом строків, визначених комісією, що приймає роботи.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усуне недоліки своїми силами або із залученням третіх осіб за рахунок Виконавця.</w:t>
      </w:r>
    </w:p>
    <w:p w:rsidR="00A864E9" w:rsidRPr="000B5CF5" w:rsidRDefault="00A864E9" w:rsidP="00A864E9">
      <w:pPr>
        <w:tabs>
          <w:tab w:val="left" w:pos="540"/>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12.</w:t>
      </w:r>
      <w:r w:rsidRPr="000B5CF5">
        <w:rPr>
          <w:b/>
          <w:sz w:val="20"/>
          <w:szCs w:val="20"/>
        </w:rPr>
        <w:tab/>
        <w:t>ГАРАНТІЯ ЯКОСТІ ЗАКІНЧЕНИХ РОБІТ</w:t>
      </w:r>
    </w:p>
    <w:p w:rsidR="00A864E9" w:rsidRPr="000B5CF5" w:rsidRDefault="00A864E9" w:rsidP="00A864E9">
      <w:pPr>
        <w:tabs>
          <w:tab w:val="left" w:pos="540"/>
          <w:tab w:val="left" w:pos="8505"/>
        </w:tabs>
        <w:jc w:val="center"/>
        <w:rPr>
          <w:b/>
          <w:sz w:val="20"/>
          <w:szCs w:val="20"/>
        </w:rPr>
      </w:pPr>
      <w:r w:rsidRPr="000B5CF5">
        <w:rPr>
          <w:b/>
          <w:sz w:val="20"/>
          <w:szCs w:val="20"/>
        </w:rPr>
        <w:t>ТА ПОРЯДОК УСУНЕННЯ ВИЯВЛЕНИХ НЕДОЛІКІВ (ДЕФЕКТІВ)</w:t>
      </w:r>
    </w:p>
    <w:p w:rsidR="00A864E9" w:rsidRPr="000B5CF5" w:rsidRDefault="00A864E9" w:rsidP="00A864E9">
      <w:pPr>
        <w:tabs>
          <w:tab w:val="left" w:pos="540"/>
          <w:tab w:val="left" w:pos="8505"/>
        </w:tabs>
        <w:jc w:val="both"/>
        <w:rPr>
          <w:b/>
          <w:sz w:val="20"/>
          <w:szCs w:val="20"/>
        </w:rPr>
      </w:pPr>
      <w:r w:rsidRPr="000B5CF5">
        <w:rPr>
          <w:sz w:val="20"/>
          <w:szCs w:val="20"/>
        </w:rPr>
        <w:t>12.1.</w:t>
      </w:r>
      <w:r w:rsidRPr="000B5CF5">
        <w:rPr>
          <w:sz w:val="20"/>
          <w:szCs w:val="20"/>
        </w:rPr>
        <w:tab/>
        <w:t>Виконавець гарантує належну якість робіт, їх відповідність діючим нормативним актам, зокрема вимогам ДБН А.2.2-3-2014 «Склад та зміст проектної документації на будівництво».</w:t>
      </w:r>
    </w:p>
    <w:p w:rsidR="00A864E9" w:rsidRPr="000B5CF5" w:rsidRDefault="00A864E9" w:rsidP="00A864E9">
      <w:pPr>
        <w:tabs>
          <w:tab w:val="left" w:pos="540"/>
          <w:tab w:val="left" w:pos="8505"/>
        </w:tabs>
        <w:jc w:val="both"/>
        <w:rPr>
          <w:sz w:val="20"/>
          <w:szCs w:val="20"/>
        </w:rPr>
      </w:pPr>
      <w:r w:rsidRPr="000B5CF5">
        <w:rPr>
          <w:sz w:val="20"/>
          <w:szCs w:val="20"/>
        </w:rPr>
        <w:t>12.2.</w:t>
      </w:r>
      <w:r w:rsidRPr="000B5CF5">
        <w:rPr>
          <w:sz w:val="20"/>
          <w:szCs w:val="20"/>
        </w:rPr>
        <w:tab/>
        <w:t xml:space="preserve">У разі виявлення недоліків (дефектів) Замовник протягом 5 (п’яти) днів після їх виявлення повинен повідомити про це Виконавця і запросити його для складання акту про порядок і строки усунення виявлених недоліків (дефектів) (надалі – дефектний акт). Якщо Виконавець не з’явиться без поважних причин у визначений у запрошенні строк, Замовник має право залучити до складання дефектного акту незалежних експертів, повідомивши про це Виконавця. </w:t>
      </w:r>
    </w:p>
    <w:p w:rsidR="00A864E9" w:rsidRPr="000B5CF5" w:rsidRDefault="00A864E9" w:rsidP="00A864E9">
      <w:pPr>
        <w:tabs>
          <w:tab w:val="left" w:pos="540"/>
          <w:tab w:val="left" w:pos="8505"/>
        </w:tabs>
        <w:jc w:val="both"/>
        <w:rPr>
          <w:sz w:val="20"/>
          <w:szCs w:val="20"/>
        </w:rPr>
      </w:pPr>
      <w:r w:rsidRPr="000B5CF5">
        <w:rPr>
          <w:sz w:val="20"/>
          <w:szCs w:val="20"/>
        </w:rPr>
        <w:t>12.3.</w:t>
      </w:r>
      <w:r w:rsidRPr="000B5CF5">
        <w:rPr>
          <w:sz w:val="20"/>
          <w:szCs w:val="20"/>
        </w:rPr>
        <w:tab/>
        <w:t xml:space="preserve"> Дефектний акт, складений без участі Виконавця, надсилається йому для виконання протягом 3 (трьох) днів після складання.</w:t>
      </w:r>
    </w:p>
    <w:p w:rsidR="00A864E9" w:rsidRPr="000B5CF5" w:rsidRDefault="00A864E9" w:rsidP="00A864E9">
      <w:pPr>
        <w:tabs>
          <w:tab w:val="num" w:pos="567"/>
          <w:tab w:val="left" w:pos="8505"/>
        </w:tabs>
        <w:jc w:val="both"/>
        <w:rPr>
          <w:sz w:val="20"/>
          <w:szCs w:val="20"/>
        </w:rPr>
      </w:pPr>
      <w:r w:rsidRPr="000B5CF5">
        <w:rPr>
          <w:sz w:val="20"/>
          <w:szCs w:val="20"/>
        </w:rPr>
        <w:t>12.4.</w:t>
      </w:r>
      <w:r w:rsidRPr="000B5CF5">
        <w:rPr>
          <w:sz w:val="20"/>
          <w:szCs w:val="20"/>
        </w:rPr>
        <w:tab/>
        <w:t xml:space="preserve">Виконавець зобов’язаний за свій рахунок усунути залежні від нього недоліки (дефекти) протягом 10 (десяти) робочих днів з моменту одержання зауважень в порядку, визначеному в дефектному акті про їх усунення. </w:t>
      </w:r>
    </w:p>
    <w:p w:rsidR="00A864E9" w:rsidRPr="000B5CF5" w:rsidRDefault="00A864E9" w:rsidP="00A864E9">
      <w:pPr>
        <w:tabs>
          <w:tab w:val="left" w:pos="540"/>
          <w:tab w:val="left" w:pos="8505"/>
        </w:tabs>
        <w:jc w:val="both"/>
        <w:rPr>
          <w:sz w:val="20"/>
          <w:szCs w:val="20"/>
        </w:rPr>
      </w:pPr>
      <w:r w:rsidRPr="000B5CF5">
        <w:rPr>
          <w:sz w:val="20"/>
          <w:szCs w:val="20"/>
        </w:rPr>
        <w:t>Якщо Виконавець не бажає чи не може усунути недоліки Документації чи буде порушувати строки їх усунення, Замовник може попередити Виконавця про порушення ним своїх зобов’язань. Якщо Виконавець без затримки не вжив необхідних заходів для виправлення ситуації,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одержаних збитків за рахунок Виконавця.</w:t>
      </w:r>
    </w:p>
    <w:p w:rsidR="00A864E9" w:rsidRPr="000B5CF5" w:rsidRDefault="00A864E9" w:rsidP="00A864E9">
      <w:pPr>
        <w:tabs>
          <w:tab w:val="left" w:pos="540"/>
          <w:tab w:val="left" w:pos="8505"/>
        </w:tabs>
        <w:jc w:val="both"/>
        <w:rPr>
          <w:sz w:val="20"/>
          <w:szCs w:val="20"/>
        </w:rPr>
      </w:pPr>
      <w:r w:rsidRPr="000B5CF5">
        <w:rPr>
          <w:sz w:val="20"/>
          <w:szCs w:val="20"/>
        </w:rPr>
        <w:t>12.5.</w:t>
      </w:r>
      <w:r w:rsidRPr="000B5CF5">
        <w:rPr>
          <w:sz w:val="20"/>
          <w:szCs w:val="20"/>
        </w:rPr>
        <w:tab/>
        <w:t>Виконавець самостійно відповідає та захищає всі прийняті рішення при проходженні державної експертизи. У випадку отримання негативного висновку державної експертизи усунути всі зауваження державної експертизи за свій рахунок у встановлені терміни без збільшення договірної ціни Договору.</w:t>
      </w:r>
    </w:p>
    <w:p w:rsidR="00A864E9" w:rsidRPr="000B5CF5" w:rsidRDefault="00A864E9" w:rsidP="00A864E9">
      <w:pPr>
        <w:tabs>
          <w:tab w:val="left" w:pos="540"/>
          <w:tab w:val="left" w:pos="8505"/>
        </w:tabs>
        <w:jc w:val="both"/>
        <w:rPr>
          <w:sz w:val="20"/>
          <w:szCs w:val="20"/>
        </w:rPr>
      </w:pPr>
      <w:r w:rsidRPr="000B5CF5">
        <w:rPr>
          <w:sz w:val="20"/>
          <w:szCs w:val="20"/>
        </w:rPr>
        <w:t>12.6. У разі, якщо Виконавець не переробить проектно-кошторисну документацію, яка отримала негативний експертний звіт експертної організації, або не проведе необхідні додаткові роботи у строки, визначені Замовником, останній має право вимагати розірвання договору та повернення всіх перерахованих Виконавцю коштів.</w:t>
      </w:r>
    </w:p>
    <w:p w:rsidR="00A864E9" w:rsidRPr="000B5CF5" w:rsidRDefault="00A864E9" w:rsidP="00A864E9">
      <w:pPr>
        <w:tabs>
          <w:tab w:val="left" w:pos="540"/>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13.</w:t>
      </w:r>
      <w:r w:rsidRPr="000B5CF5">
        <w:rPr>
          <w:b/>
          <w:sz w:val="20"/>
          <w:szCs w:val="20"/>
        </w:rPr>
        <w:tab/>
        <w:t>ВІДПОВІДАЛЬНІСТЬ СТОРІН ЗА ПОРУШЕННЯ ЗОБОВ’ЯЗАНЬ ЗА ДОГОВОРОМ</w:t>
      </w:r>
    </w:p>
    <w:p w:rsidR="00A864E9" w:rsidRPr="000B5CF5" w:rsidRDefault="00A864E9" w:rsidP="00A864E9">
      <w:pPr>
        <w:tabs>
          <w:tab w:val="left" w:pos="540"/>
          <w:tab w:val="left" w:pos="8505"/>
        </w:tabs>
        <w:jc w:val="both"/>
        <w:rPr>
          <w:sz w:val="20"/>
          <w:szCs w:val="20"/>
        </w:rPr>
      </w:pPr>
      <w:r w:rsidRPr="000B5CF5">
        <w:rPr>
          <w:sz w:val="20"/>
          <w:szCs w:val="20"/>
        </w:rPr>
        <w:t>13.1.</w:t>
      </w:r>
      <w:r w:rsidRPr="000B5CF5">
        <w:rPr>
          <w:sz w:val="20"/>
          <w:szCs w:val="20"/>
        </w:rPr>
        <w:tab/>
        <w:t xml:space="preserve">Відповідальність Сторін за порушення зобов’язань за цим Договором та порядок урегулювання спорів визначаються положеннями Загальних умов, інших нормативних документів, що регулюють ці питання. </w:t>
      </w:r>
    </w:p>
    <w:p w:rsidR="00A864E9" w:rsidRPr="000B5CF5" w:rsidRDefault="00A864E9" w:rsidP="00A864E9">
      <w:pPr>
        <w:tabs>
          <w:tab w:val="left" w:pos="540"/>
          <w:tab w:val="left" w:pos="8505"/>
        </w:tabs>
        <w:jc w:val="both"/>
        <w:rPr>
          <w:sz w:val="20"/>
          <w:szCs w:val="20"/>
        </w:rPr>
      </w:pPr>
      <w:r w:rsidRPr="000B5CF5">
        <w:rPr>
          <w:sz w:val="20"/>
          <w:szCs w:val="20"/>
        </w:rPr>
        <w:t>13.2.</w:t>
      </w:r>
      <w:r w:rsidRPr="000B5CF5">
        <w:rPr>
          <w:sz w:val="20"/>
          <w:szCs w:val="20"/>
        </w:rPr>
        <w:tab/>
        <w:t>За порушення зобов’язань за цим Договором зі своєї вини Виконавець несе відповідальність у таких сумах:</w:t>
      </w:r>
    </w:p>
    <w:p w:rsidR="00A864E9" w:rsidRPr="000B5CF5" w:rsidRDefault="00A864E9" w:rsidP="00A864E9">
      <w:pPr>
        <w:tabs>
          <w:tab w:val="left" w:pos="540"/>
          <w:tab w:val="left" w:pos="8505"/>
        </w:tabs>
        <w:jc w:val="both"/>
        <w:rPr>
          <w:sz w:val="20"/>
          <w:szCs w:val="20"/>
        </w:rPr>
      </w:pPr>
      <w:r w:rsidRPr="000B5CF5">
        <w:rPr>
          <w:sz w:val="20"/>
          <w:szCs w:val="20"/>
        </w:rPr>
        <w:t xml:space="preserve">           - за порушення термінів виконання будь-якого із наявних етапів виконання робіт, передбачених календарним графіком виконання робіт, що є невід’ємною частиною цього Договору, строком понад 14 (чотирнадцять) календарних днів, Виконавець сплачує Замовнику штраф, у розмірі 25 (двадцять п’ять) відсотків від договірної ціни, за кожен випадок порушення;</w:t>
      </w:r>
    </w:p>
    <w:p w:rsidR="00A864E9" w:rsidRPr="000B5CF5" w:rsidRDefault="00A864E9" w:rsidP="00A864E9">
      <w:pPr>
        <w:numPr>
          <w:ilvl w:val="1"/>
          <w:numId w:val="2"/>
        </w:numPr>
        <w:tabs>
          <w:tab w:val="num" w:pos="567"/>
          <w:tab w:val="left" w:pos="709"/>
          <w:tab w:val="num" w:pos="851"/>
        </w:tabs>
        <w:ind w:left="0" w:firstLine="567"/>
        <w:jc w:val="both"/>
        <w:rPr>
          <w:sz w:val="20"/>
          <w:szCs w:val="20"/>
        </w:rPr>
      </w:pPr>
      <w:r w:rsidRPr="000B5CF5">
        <w:rPr>
          <w:sz w:val="20"/>
          <w:szCs w:val="20"/>
        </w:rPr>
        <w:t>за порушення строків закінчення виконання робіт сплачує Замовнику штраф у розмірі 1 (один) відсоток вартості договірної ціни за кожний день прострочення, а за прострочення понад 30 днів додатково сплачує штраф у розмірі 7 (сім) % від вказаної вартості;</w:t>
      </w:r>
    </w:p>
    <w:p w:rsidR="00A864E9" w:rsidRPr="000B5CF5" w:rsidRDefault="00A864E9" w:rsidP="00A864E9">
      <w:pPr>
        <w:numPr>
          <w:ilvl w:val="1"/>
          <w:numId w:val="2"/>
        </w:numPr>
        <w:tabs>
          <w:tab w:val="num" w:pos="567"/>
          <w:tab w:val="left" w:pos="709"/>
          <w:tab w:val="num" w:pos="851"/>
        </w:tabs>
        <w:ind w:left="0" w:firstLine="567"/>
        <w:jc w:val="both"/>
        <w:rPr>
          <w:sz w:val="20"/>
          <w:szCs w:val="20"/>
        </w:rPr>
      </w:pPr>
      <w:r w:rsidRPr="000B5CF5">
        <w:rPr>
          <w:sz w:val="20"/>
          <w:szCs w:val="20"/>
        </w:rPr>
        <w:tab/>
        <w:t>у разі виявлення недоліків (дефектів) у документації Виконавець зобов’язаний безоплатно переробити документацію або здійснити необхідні доопрацювання</w:t>
      </w:r>
      <w:r w:rsidRPr="000B5CF5">
        <w:rPr>
          <w:sz w:val="20"/>
          <w:szCs w:val="20"/>
          <w:shd w:val="clear" w:color="auto" w:fill="FFFFFF"/>
        </w:rPr>
        <w:t>.</w:t>
      </w:r>
    </w:p>
    <w:p w:rsidR="00A864E9" w:rsidRPr="000B5CF5" w:rsidRDefault="00A864E9" w:rsidP="00A864E9">
      <w:pPr>
        <w:ind w:firstLine="567"/>
        <w:jc w:val="both"/>
        <w:rPr>
          <w:sz w:val="20"/>
          <w:szCs w:val="20"/>
        </w:rPr>
      </w:pPr>
      <w:r w:rsidRPr="000B5CF5">
        <w:rPr>
          <w:sz w:val="20"/>
          <w:szCs w:val="20"/>
        </w:rPr>
        <w:t>Крім сплати штрафних санкцій, Виконавець компенсує Замовнику збитки, зумовлені невиконанням або неналежним виконанням своїх зобов’язань за цим Договором.</w:t>
      </w:r>
    </w:p>
    <w:p w:rsidR="00A864E9" w:rsidRPr="000B5CF5" w:rsidRDefault="00A864E9" w:rsidP="00A864E9">
      <w:pPr>
        <w:tabs>
          <w:tab w:val="left" w:pos="540"/>
          <w:tab w:val="left" w:pos="8505"/>
        </w:tabs>
        <w:jc w:val="both"/>
        <w:rPr>
          <w:sz w:val="20"/>
          <w:szCs w:val="20"/>
        </w:rPr>
      </w:pPr>
      <w:r w:rsidRPr="000B5CF5">
        <w:rPr>
          <w:sz w:val="20"/>
          <w:szCs w:val="20"/>
        </w:rPr>
        <w:t>13.3.</w:t>
      </w:r>
      <w:r w:rsidRPr="000B5CF5">
        <w:rPr>
          <w:sz w:val="20"/>
          <w:szCs w:val="20"/>
        </w:rPr>
        <w:tab/>
        <w:t xml:space="preserve">У випадку несвоєчасної реєстрації Виконавцем або відсутності реєстрації податкової накладної в Єдиному реєстрі податкових накладних (ЄРПН), Виконавець зобов’язується сплатити штраф на користь Замовника у розмірі  </w:t>
      </w:r>
      <w:r w:rsidRPr="000B5CF5">
        <w:rPr>
          <w:sz w:val="20"/>
          <w:szCs w:val="20"/>
        </w:rPr>
        <w:lastRenderedPageBreak/>
        <w:t>100 (сто) відсотків від суми ПДВ (в тому числі штрафу, пені, іншої матеріальної шкоди), які зазнає Замовник у зв’язку з зазначеним порушенням.</w:t>
      </w:r>
    </w:p>
    <w:p w:rsidR="00A864E9" w:rsidRPr="000B5CF5" w:rsidRDefault="00A864E9" w:rsidP="00A864E9">
      <w:p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B5CF5">
        <w:rPr>
          <w:sz w:val="20"/>
          <w:szCs w:val="20"/>
        </w:rPr>
        <w:t>13.4.</w:t>
      </w:r>
      <w:r w:rsidRPr="000B5CF5">
        <w:rPr>
          <w:sz w:val="20"/>
          <w:szCs w:val="20"/>
        </w:rPr>
        <w:tab/>
        <w:t>Виконавець несе відповідальність за наявність чинних кваліфікаційних сертифікатів відповідальних виконавців окремих видів робіт, пов’язаних із створенням об’єктів архітектури, які видані Уповноваженим органом (Атестаційною архітектурно-будівельною комісією Міністерства регіонального розвитку, будівництва та житлово-комунального господарства України) за відповідними категоріями, необхідних для виконання робіт, визначених нормативними документами, перед Замовником або третіми особами за будь-який збиток, завданий життю, здоров’ю працівників чи майну Замовника або третіх осіб, якщо такий збиток є результатом того, що Виконавець порушив вимоги чинних норм та правил з охорони праці, пожежної та техногенної безпеки, промислової санітарії і гігієни праці.</w:t>
      </w:r>
    </w:p>
    <w:p w:rsidR="00A864E9" w:rsidRPr="000B5CF5" w:rsidRDefault="00A864E9" w:rsidP="00A864E9">
      <w:pPr>
        <w:tabs>
          <w:tab w:val="left" w:pos="540"/>
          <w:tab w:val="left" w:pos="8505"/>
        </w:tabs>
        <w:jc w:val="both"/>
        <w:rPr>
          <w:sz w:val="20"/>
          <w:szCs w:val="20"/>
        </w:rPr>
      </w:pPr>
      <w:r w:rsidRPr="000B5CF5">
        <w:rPr>
          <w:sz w:val="20"/>
          <w:szCs w:val="20"/>
        </w:rPr>
        <w:t>13.5. Виконавець не несе відповідальності за несвоєчасне виконання своїх зобов’язань у випадку порушення Замовником терміну передачі документації з вихідними даними або інших документів, що не дозволяють виконання робіт.</w:t>
      </w:r>
    </w:p>
    <w:p w:rsidR="00A864E9" w:rsidRPr="000B5CF5" w:rsidRDefault="00A864E9" w:rsidP="00A864E9">
      <w:pPr>
        <w:tabs>
          <w:tab w:val="left" w:pos="567"/>
        </w:tabs>
        <w:jc w:val="both"/>
        <w:rPr>
          <w:sz w:val="20"/>
          <w:szCs w:val="20"/>
        </w:rPr>
      </w:pPr>
      <w:r w:rsidRPr="000B5CF5">
        <w:rPr>
          <w:noProof/>
          <w:sz w:val="20"/>
          <w:szCs w:val="20"/>
        </w:rPr>
        <w:t>13.6.</w:t>
      </w:r>
      <w:r w:rsidRPr="000B5CF5">
        <w:rPr>
          <w:sz w:val="20"/>
          <w:szCs w:val="20"/>
        </w:rPr>
        <w:tab/>
        <w:t>Виконавець несе відповідальність за недоліки документації, включаючи недоліки, виявлені згодом у ході будівництва, а також у процесі експлуатації об'єкта, створеного на основі виконаної Документації. Виконавець зобов’язаний відшкодувати Замовникові додаткові витрати, пов’язані із недоліками документації внаслідок обставин, що не залежать від Замовника. Замовник залучає Виконавця до участі у справі за позовом, пред’явленим до Замовника іншою особою, у зв’язку з недоліками складеної проектної документації.</w:t>
      </w:r>
    </w:p>
    <w:p w:rsidR="00A864E9" w:rsidRPr="000B5CF5" w:rsidRDefault="00A864E9" w:rsidP="00A864E9">
      <w:pPr>
        <w:tabs>
          <w:tab w:val="left" w:pos="540"/>
          <w:tab w:val="left" w:pos="8505"/>
        </w:tabs>
        <w:jc w:val="both"/>
        <w:rPr>
          <w:sz w:val="20"/>
          <w:szCs w:val="20"/>
        </w:rPr>
      </w:pPr>
      <w:r w:rsidRPr="000B5CF5">
        <w:rPr>
          <w:sz w:val="20"/>
          <w:szCs w:val="20"/>
        </w:rPr>
        <w:t>13.7.</w:t>
      </w:r>
      <w:r w:rsidRPr="000B5CF5">
        <w:rPr>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A864E9" w:rsidRPr="000B5CF5" w:rsidRDefault="00A864E9" w:rsidP="00A864E9">
      <w:pPr>
        <w:tabs>
          <w:tab w:val="left" w:pos="540"/>
          <w:tab w:val="left" w:pos="8505"/>
        </w:tabs>
        <w:jc w:val="both"/>
        <w:rPr>
          <w:sz w:val="20"/>
          <w:szCs w:val="20"/>
        </w:rPr>
      </w:pPr>
      <w:r w:rsidRPr="000B5CF5">
        <w:rPr>
          <w:sz w:val="20"/>
          <w:szCs w:val="20"/>
        </w:rPr>
        <w:t>13.8.</w:t>
      </w:r>
      <w:r w:rsidRPr="000B5CF5">
        <w:rPr>
          <w:sz w:val="20"/>
          <w:szCs w:val="20"/>
        </w:rPr>
        <w:tab/>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864E9" w:rsidRPr="000B5CF5" w:rsidRDefault="00A864E9" w:rsidP="00A864E9">
      <w:pPr>
        <w:tabs>
          <w:tab w:val="left" w:pos="540"/>
          <w:tab w:val="left" w:pos="8505"/>
        </w:tabs>
        <w:jc w:val="both"/>
        <w:rPr>
          <w:sz w:val="20"/>
          <w:szCs w:val="20"/>
        </w:rPr>
      </w:pPr>
      <w:r w:rsidRPr="000B5CF5">
        <w:rPr>
          <w:sz w:val="20"/>
          <w:szCs w:val="20"/>
        </w:rPr>
        <w:t>13.9.</w:t>
      </w:r>
      <w:r w:rsidRPr="000B5CF5">
        <w:rPr>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A864E9" w:rsidRPr="000B5CF5" w:rsidRDefault="00A864E9" w:rsidP="00A864E9">
      <w:pPr>
        <w:tabs>
          <w:tab w:val="left" w:pos="540"/>
          <w:tab w:val="left" w:pos="8505"/>
        </w:tabs>
        <w:jc w:val="both"/>
        <w:rPr>
          <w:sz w:val="20"/>
          <w:szCs w:val="20"/>
        </w:rPr>
      </w:pPr>
      <w:r w:rsidRPr="000B5CF5">
        <w:rPr>
          <w:sz w:val="20"/>
          <w:szCs w:val="20"/>
        </w:rPr>
        <w:t>13.10. Замовник не несе відповідальності за затримку оплати у випадку наявності порушення зобов’язання зі сторони Виконавця.</w:t>
      </w:r>
    </w:p>
    <w:p w:rsidR="00A864E9" w:rsidRPr="000B5CF5" w:rsidRDefault="00A864E9" w:rsidP="00A864E9">
      <w:pPr>
        <w:jc w:val="both"/>
        <w:rPr>
          <w:sz w:val="20"/>
          <w:szCs w:val="20"/>
        </w:rPr>
      </w:pPr>
      <w:r w:rsidRPr="000B5CF5">
        <w:rPr>
          <w:sz w:val="20"/>
          <w:szCs w:val="20"/>
        </w:rPr>
        <w:t>13.11.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rsidR="00A864E9" w:rsidRPr="000B5CF5" w:rsidRDefault="00A864E9" w:rsidP="00A864E9">
      <w:pPr>
        <w:tabs>
          <w:tab w:val="left" w:pos="540"/>
          <w:tab w:val="left" w:pos="8505"/>
        </w:tabs>
        <w:jc w:val="both"/>
        <w:rPr>
          <w:sz w:val="20"/>
          <w:szCs w:val="20"/>
        </w:rPr>
      </w:pPr>
      <w:r w:rsidRPr="000B5CF5">
        <w:rPr>
          <w:sz w:val="20"/>
          <w:szCs w:val="20"/>
        </w:rPr>
        <w:t>13.12. Сторони зобов’язуються використовувати Документацію, виготовлену згідно цього Договору, лише для цілей, встановлених Договором, не передавати проектно-кошторисну документацію іншим особам і не розголошувати дані, що містяться у ній, без згоди іншої Сторони, крім випадків, які передбачені законодавством України.</w:t>
      </w:r>
    </w:p>
    <w:p w:rsidR="00A864E9" w:rsidRPr="000B5CF5" w:rsidRDefault="00A864E9" w:rsidP="00A864E9">
      <w:pPr>
        <w:tabs>
          <w:tab w:val="left" w:pos="540"/>
          <w:tab w:val="left" w:pos="8505"/>
        </w:tabs>
        <w:jc w:val="center"/>
        <w:rPr>
          <w:b/>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14.</w:t>
      </w:r>
      <w:r w:rsidRPr="000B5CF5">
        <w:rPr>
          <w:b/>
          <w:sz w:val="20"/>
          <w:szCs w:val="20"/>
        </w:rPr>
        <w:tab/>
        <w:t>ОПЕРАТИВНО-ГОСПОДАРСЬКІ САНКЦІЇ</w:t>
      </w:r>
    </w:p>
    <w:p w:rsidR="00A864E9" w:rsidRPr="000B5CF5" w:rsidRDefault="00A864E9" w:rsidP="00A864E9">
      <w:pPr>
        <w:tabs>
          <w:tab w:val="left" w:pos="540"/>
          <w:tab w:val="left" w:pos="8505"/>
        </w:tabs>
        <w:jc w:val="both"/>
        <w:rPr>
          <w:noProof/>
          <w:sz w:val="20"/>
          <w:szCs w:val="20"/>
        </w:rPr>
      </w:pPr>
      <w:r w:rsidRPr="000B5CF5">
        <w:rPr>
          <w:noProof/>
          <w:sz w:val="20"/>
          <w:szCs w:val="20"/>
        </w:rPr>
        <w:t>14.1.</w:t>
      </w:r>
      <w:r w:rsidRPr="000B5CF5">
        <w:rPr>
          <w:noProof/>
          <w:sz w:val="20"/>
          <w:szCs w:val="20"/>
        </w:rPr>
        <w:tab/>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rsidR="00A864E9" w:rsidRPr="000B5CF5" w:rsidRDefault="00A864E9" w:rsidP="00A864E9">
      <w:pPr>
        <w:tabs>
          <w:tab w:val="left" w:pos="540"/>
          <w:tab w:val="left" w:pos="8505"/>
        </w:tabs>
        <w:jc w:val="both"/>
        <w:rPr>
          <w:noProof/>
          <w:sz w:val="20"/>
          <w:szCs w:val="20"/>
        </w:rPr>
      </w:pPr>
      <w:r w:rsidRPr="000B5CF5">
        <w:rPr>
          <w:noProof/>
          <w:sz w:val="20"/>
          <w:szCs w:val="20"/>
        </w:rPr>
        <w:t>14.2. Оперативно-господарська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виконання робіт неналежної якості;</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розірвання аналогічного за своєю природою договору з Виконавцем у разі прострочення строку виконання робіт;</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розірвання аналогічного за своєю природою договору з Виконавцем у разі прострочення строку усунення недоліків/дефектів виконаних робіт;</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прострочення виконання зобов’язань на строк більш ніж 30 (тридцять) календарних днів при виконанні робіт;</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неповернення авансових платежів відповідно до умов цього Договору;</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порушення умов цього Договору в частині виконання податкових зобов’язань, а саме:*</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0B5CF5">
        <w:rPr>
          <w:sz w:val="20"/>
          <w:szCs w:val="20"/>
        </w:rPr>
        <w:t>платежами</w:t>
      </w:r>
      <w:proofErr w:type="spellEnd"/>
      <w:r w:rsidRPr="000B5CF5">
        <w:rPr>
          <w:sz w:val="20"/>
          <w:szCs w:val="20"/>
        </w:rPr>
        <w:t xml:space="preserve"> за порушення податкового законодавства, спричинених діями або бездіяльністю Виконавця;</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відмова від усунення недоліків, в тому числі прихованих недоліків виконаних робіт, у порядку, передбаченому цим Договором;</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невиконання та/або неналежне виконання гарантійних зобов’язань;</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lastRenderedPageBreak/>
        <w:t>-</w:t>
      </w:r>
      <w:r w:rsidRPr="000B5CF5">
        <w:rPr>
          <w:sz w:val="20"/>
          <w:szCs w:val="20"/>
        </w:rPr>
        <w:tab/>
        <w:t>розголошення передбаченої умовами цього Договору конфіденційної інформації та іншої інформації з обмеженим доступом;</w:t>
      </w:r>
    </w:p>
    <w:p w:rsidR="00A864E9" w:rsidRPr="000B5CF5" w:rsidRDefault="00A864E9" w:rsidP="00A864E9">
      <w:pPr>
        <w:tabs>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rPr>
      </w:pPr>
      <w:r w:rsidRPr="000B5CF5">
        <w:rPr>
          <w:sz w:val="20"/>
          <w:szCs w:val="20"/>
        </w:rPr>
        <w:t>-</w:t>
      </w:r>
      <w:r w:rsidRPr="000B5CF5">
        <w:rPr>
          <w:sz w:val="20"/>
          <w:szCs w:val="20"/>
        </w:rPr>
        <w:tab/>
        <w:t>виявлення в ході виконання цього Договору факту подання Виконавцем недостовірної інформації та/або підроблених супровідних документів, в тому числі при поданні технічних документів тощо.</w:t>
      </w:r>
    </w:p>
    <w:p w:rsidR="00A864E9" w:rsidRPr="000B5CF5" w:rsidRDefault="00A864E9" w:rsidP="00A864E9">
      <w:pPr>
        <w:tabs>
          <w:tab w:val="left" w:pos="567"/>
        </w:tabs>
        <w:autoSpaceDE w:val="0"/>
        <w:autoSpaceDN w:val="0"/>
        <w:adjustRightInd w:val="0"/>
        <w:jc w:val="both"/>
        <w:rPr>
          <w:sz w:val="20"/>
          <w:szCs w:val="20"/>
          <w:lang w:eastAsia="uk-UA"/>
        </w:rPr>
      </w:pPr>
      <w:r w:rsidRPr="000B5CF5">
        <w:rPr>
          <w:sz w:val="20"/>
          <w:szCs w:val="20"/>
          <w:lang w:eastAsia="uk-UA"/>
        </w:rPr>
        <w:t>14.3.</w:t>
      </w:r>
      <w:r w:rsidRPr="000B5CF5">
        <w:rPr>
          <w:sz w:val="20"/>
          <w:szCs w:val="20"/>
          <w:lang w:eastAsia="uk-UA"/>
        </w:rPr>
        <w:tab/>
        <w:t>Строк прострочення виконання зобов’язань обчислюється сумарно на підставі положень цього Договору.</w:t>
      </w:r>
    </w:p>
    <w:p w:rsidR="00A864E9" w:rsidRPr="000B5CF5" w:rsidRDefault="00A864E9" w:rsidP="00A864E9">
      <w:pPr>
        <w:tabs>
          <w:tab w:val="left" w:pos="567"/>
        </w:tabs>
        <w:autoSpaceDE w:val="0"/>
        <w:autoSpaceDN w:val="0"/>
        <w:adjustRightInd w:val="0"/>
        <w:jc w:val="both"/>
        <w:rPr>
          <w:sz w:val="20"/>
          <w:szCs w:val="20"/>
          <w:lang w:eastAsia="uk-UA"/>
        </w:rPr>
      </w:pPr>
      <w:r w:rsidRPr="000B5CF5">
        <w:rPr>
          <w:sz w:val="20"/>
          <w:szCs w:val="20"/>
          <w:lang w:eastAsia="uk-UA"/>
        </w:rPr>
        <w:t>14.4.</w:t>
      </w:r>
      <w:r w:rsidRPr="000B5CF5">
        <w:rPr>
          <w:sz w:val="20"/>
          <w:szCs w:val="20"/>
          <w:lang w:eastAsia="uk-UA"/>
        </w:rPr>
        <w:tab/>
        <w:t xml:space="preserve">Рішення щодо застосування </w:t>
      </w:r>
      <w:proofErr w:type="spellStart"/>
      <w:r w:rsidRPr="000B5CF5">
        <w:rPr>
          <w:sz w:val="20"/>
          <w:szCs w:val="20"/>
          <w:lang w:eastAsia="uk-UA"/>
        </w:rPr>
        <w:t>оперативно</w:t>
      </w:r>
      <w:proofErr w:type="spellEnd"/>
      <w:r w:rsidRPr="000B5CF5">
        <w:rPr>
          <w:sz w:val="20"/>
          <w:szCs w:val="20"/>
          <w:lang w:eastAsia="uk-UA"/>
        </w:rPr>
        <w:t>-господарської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A864E9" w:rsidRPr="000B5CF5" w:rsidRDefault="00A864E9" w:rsidP="00A864E9">
      <w:pPr>
        <w:tabs>
          <w:tab w:val="left" w:pos="567"/>
        </w:tabs>
        <w:autoSpaceDE w:val="0"/>
        <w:autoSpaceDN w:val="0"/>
        <w:adjustRightInd w:val="0"/>
        <w:jc w:val="both"/>
        <w:rPr>
          <w:sz w:val="20"/>
          <w:szCs w:val="20"/>
          <w:lang w:eastAsia="uk-UA"/>
        </w:rPr>
      </w:pPr>
      <w:r w:rsidRPr="000B5CF5">
        <w:rPr>
          <w:sz w:val="20"/>
          <w:szCs w:val="20"/>
          <w:lang w:eastAsia="uk-UA"/>
        </w:rPr>
        <w:t>14.5.</w:t>
      </w:r>
      <w:r w:rsidRPr="000B5CF5">
        <w:rPr>
          <w:sz w:val="20"/>
          <w:szCs w:val="20"/>
          <w:lang w:eastAsia="uk-UA"/>
        </w:rPr>
        <w:tab/>
        <w:t xml:space="preserve">У разі прийняття Замовником рішення про застосування </w:t>
      </w:r>
      <w:proofErr w:type="spellStart"/>
      <w:r w:rsidRPr="000B5CF5">
        <w:rPr>
          <w:sz w:val="20"/>
          <w:szCs w:val="20"/>
          <w:lang w:eastAsia="uk-UA"/>
        </w:rPr>
        <w:t>оперативно</w:t>
      </w:r>
      <w:proofErr w:type="spellEnd"/>
      <w:r w:rsidRPr="000B5CF5">
        <w:rPr>
          <w:sz w:val="20"/>
          <w:szCs w:val="20"/>
          <w:lang w:eastAsia="uk-UA"/>
        </w:rPr>
        <w:t xml:space="preserve">-господарської санкції, він письмово повідомляє про її застосування Виконавця за його юридичною </w:t>
      </w:r>
      <w:proofErr w:type="spellStart"/>
      <w:r w:rsidRPr="000B5CF5">
        <w:rPr>
          <w:sz w:val="20"/>
          <w:szCs w:val="20"/>
          <w:lang w:eastAsia="uk-UA"/>
        </w:rPr>
        <w:t>адресою</w:t>
      </w:r>
      <w:proofErr w:type="spellEnd"/>
      <w:r w:rsidRPr="000B5CF5">
        <w:rPr>
          <w:sz w:val="20"/>
          <w:szCs w:val="20"/>
          <w:lang w:eastAsia="uk-UA"/>
        </w:rPr>
        <w:t>, зазначеною в цьому Договорі, та надсилає копію листа на електронну адресу Виконавця.</w:t>
      </w:r>
    </w:p>
    <w:p w:rsidR="00A864E9" w:rsidRPr="000B5CF5" w:rsidRDefault="00A864E9" w:rsidP="00A864E9">
      <w:pPr>
        <w:tabs>
          <w:tab w:val="left" w:pos="567"/>
        </w:tabs>
        <w:autoSpaceDE w:val="0"/>
        <w:autoSpaceDN w:val="0"/>
        <w:adjustRightInd w:val="0"/>
        <w:jc w:val="both"/>
        <w:rPr>
          <w:sz w:val="20"/>
          <w:szCs w:val="20"/>
          <w:lang w:eastAsia="uk-UA"/>
        </w:rPr>
      </w:pPr>
      <w:r w:rsidRPr="000B5CF5">
        <w:rPr>
          <w:sz w:val="20"/>
          <w:szCs w:val="20"/>
          <w:lang w:eastAsia="uk-UA"/>
        </w:rPr>
        <w:t>14.6.</w:t>
      </w:r>
      <w:r w:rsidRPr="000B5CF5">
        <w:rPr>
          <w:sz w:val="20"/>
          <w:szCs w:val="20"/>
          <w:lang w:eastAsia="uk-UA"/>
        </w:rPr>
        <w:tab/>
        <w:t xml:space="preserve">Термін, протягом якого застосовується </w:t>
      </w:r>
      <w:proofErr w:type="spellStart"/>
      <w:r w:rsidRPr="000B5CF5">
        <w:rPr>
          <w:sz w:val="20"/>
          <w:szCs w:val="20"/>
          <w:lang w:eastAsia="uk-UA"/>
        </w:rPr>
        <w:t>оперативно</w:t>
      </w:r>
      <w:proofErr w:type="spellEnd"/>
      <w:r w:rsidRPr="000B5CF5">
        <w:rPr>
          <w:sz w:val="20"/>
          <w:szCs w:val="20"/>
          <w:lang w:eastAsia="uk-UA"/>
        </w:rPr>
        <w:t>-господарська санкція, становить 36 (тридцять шість) календарних місяців з дати направлення Виконавцю повідомлення про її застосування.</w:t>
      </w:r>
    </w:p>
    <w:p w:rsidR="00A864E9" w:rsidRPr="000B5CF5" w:rsidRDefault="00A864E9" w:rsidP="00A864E9">
      <w:pPr>
        <w:tabs>
          <w:tab w:val="left" w:pos="567"/>
        </w:tabs>
        <w:autoSpaceDE w:val="0"/>
        <w:autoSpaceDN w:val="0"/>
        <w:adjustRightInd w:val="0"/>
        <w:jc w:val="both"/>
        <w:rPr>
          <w:sz w:val="20"/>
          <w:szCs w:val="20"/>
          <w:lang w:eastAsia="uk-UA"/>
        </w:rPr>
      </w:pPr>
      <w:r w:rsidRPr="000B5CF5">
        <w:rPr>
          <w:sz w:val="20"/>
          <w:szCs w:val="20"/>
          <w:lang w:eastAsia="uk-UA"/>
        </w:rPr>
        <w:t>14.7.</w:t>
      </w:r>
      <w:r w:rsidRPr="000B5CF5">
        <w:rPr>
          <w:sz w:val="20"/>
          <w:szCs w:val="20"/>
          <w:lang w:eastAsia="uk-UA"/>
        </w:rPr>
        <w:tab/>
        <w:t xml:space="preserve">Застосування </w:t>
      </w:r>
      <w:proofErr w:type="spellStart"/>
      <w:r w:rsidRPr="000B5CF5">
        <w:rPr>
          <w:sz w:val="20"/>
          <w:szCs w:val="20"/>
          <w:lang w:eastAsia="uk-UA"/>
        </w:rPr>
        <w:t>оперативно</w:t>
      </w:r>
      <w:proofErr w:type="spellEnd"/>
      <w:r w:rsidRPr="000B5CF5">
        <w:rPr>
          <w:sz w:val="20"/>
          <w:szCs w:val="20"/>
          <w:lang w:eastAsia="uk-UA"/>
        </w:rPr>
        <w:t>-господарської санкції може бути оскаржено в судовому порядку.</w:t>
      </w:r>
    </w:p>
    <w:p w:rsidR="00A864E9" w:rsidRPr="000B5CF5" w:rsidRDefault="00A864E9" w:rsidP="00A864E9">
      <w:pPr>
        <w:tabs>
          <w:tab w:val="left" w:pos="540"/>
          <w:tab w:val="left" w:pos="8505"/>
        </w:tabs>
        <w:jc w:val="both"/>
        <w:rPr>
          <w:noProof/>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15.</w:t>
      </w:r>
      <w:r w:rsidRPr="000B5CF5">
        <w:rPr>
          <w:b/>
          <w:sz w:val="20"/>
          <w:szCs w:val="20"/>
        </w:rPr>
        <w:tab/>
        <w:t>ФОРС-МАЖОРНІ ОБСТАВИНИ</w:t>
      </w:r>
    </w:p>
    <w:p w:rsidR="00A864E9" w:rsidRPr="000B5CF5" w:rsidRDefault="00A864E9" w:rsidP="007129F6">
      <w:pPr>
        <w:tabs>
          <w:tab w:val="left" w:pos="540"/>
          <w:tab w:val="left" w:pos="8505"/>
        </w:tabs>
        <w:jc w:val="both"/>
        <w:rPr>
          <w:noProof/>
          <w:sz w:val="20"/>
          <w:szCs w:val="20"/>
        </w:rPr>
      </w:pPr>
      <w:r w:rsidRPr="000B5CF5">
        <w:rPr>
          <w:sz w:val="20"/>
          <w:szCs w:val="20"/>
        </w:rPr>
        <w:t>15.1</w:t>
      </w:r>
      <w:r w:rsidRPr="000B5CF5">
        <w:rPr>
          <w:noProof/>
          <w:sz w:val="20"/>
          <w:szCs w:val="20"/>
        </w:rPr>
        <w:t>.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864E9" w:rsidRPr="000B5CF5" w:rsidRDefault="00A864E9" w:rsidP="007129F6">
      <w:pPr>
        <w:tabs>
          <w:tab w:val="left" w:pos="540"/>
          <w:tab w:val="left" w:pos="8505"/>
        </w:tabs>
        <w:jc w:val="both"/>
        <w:rPr>
          <w:noProof/>
          <w:sz w:val="20"/>
          <w:szCs w:val="20"/>
        </w:rPr>
      </w:pPr>
      <w:r w:rsidRPr="000B5CF5">
        <w:rPr>
          <w:noProof/>
          <w:sz w:val="20"/>
          <w:szCs w:val="20"/>
        </w:rPr>
        <w:t>15.2.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A864E9" w:rsidRPr="000B5CF5" w:rsidRDefault="00A864E9" w:rsidP="007129F6">
      <w:pPr>
        <w:tabs>
          <w:tab w:val="left" w:pos="540"/>
          <w:tab w:val="left" w:pos="8505"/>
        </w:tabs>
        <w:jc w:val="both"/>
        <w:rPr>
          <w:noProof/>
          <w:sz w:val="20"/>
          <w:szCs w:val="20"/>
        </w:rPr>
      </w:pPr>
      <w:r w:rsidRPr="000B5CF5">
        <w:rPr>
          <w:noProof/>
          <w:sz w:val="20"/>
          <w:szCs w:val="20"/>
        </w:rPr>
        <w:t>15.3.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864E9" w:rsidRPr="000B5CF5" w:rsidRDefault="00A864E9" w:rsidP="007129F6">
      <w:pPr>
        <w:tabs>
          <w:tab w:val="left" w:pos="540"/>
          <w:tab w:val="left" w:pos="8505"/>
        </w:tabs>
        <w:jc w:val="both"/>
        <w:rPr>
          <w:noProof/>
          <w:sz w:val="20"/>
          <w:szCs w:val="20"/>
        </w:rPr>
      </w:pPr>
      <w:r w:rsidRPr="000B5CF5">
        <w:rPr>
          <w:noProof/>
          <w:sz w:val="20"/>
          <w:szCs w:val="20"/>
        </w:rPr>
        <w:t>15.4.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A864E9" w:rsidRPr="000B5CF5" w:rsidRDefault="00A864E9" w:rsidP="007129F6">
      <w:pPr>
        <w:tabs>
          <w:tab w:val="left" w:pos="540"/>
          <w:tab w:val="left" w:pos="8505"/>
        </w:tabs>
        <w:jc w:val="both"/>
        <w:rPr>
          <w:noProof/>
          <w:sz w:val="20"/>
          <w:szCs w:val="20"/>
        </w:rPr>
      </w:pPr>
      <w:r w:rsidRPr="000B5CF5">
        <w:rPr>
          <w:noProof/>
          <w:sz w:val="20"/>
          <w:szCs w:val="20"/>
        </w:rPr>
        <w:t>15.5.   Настання непереборної сили має бути засвідчено компетентним органом, що визначений чинним законодавством України. Належним доказом обставин, зазначен</w:t>
      </w:r>
      <w:r w:rsidR="00332327" w:rsidRPr="000B5CF5">
        <w:rPr>
          <w:noProof/>
          <w:sz w:val="20"/>
          <w:szCs w:val="20"/>
        </w:rPr>
        <w:t>их у п. 15</w:t>
      </w:r>
      <w:r w:rsidRPr="000B5CF5">
        <w:rPr>
          <w:noProof/>
          <w:sz w:val="20"/>
          <w:szCs w:val="20"/>
        </w:rPr>
        <w:t xml:space="preserve">.3, служить довідка про неможливість виконання умов саме даного Договору, яка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A864E9" w:rsidRPr="000B5CF5" w:rsidRDefault="00A864E9" w:rsidP="007129F6">
      <w:pPr>
        <w:tabs>
          <w:tab w:val="left" w:pos="540"/>
          <w:tab w:val="left" w:pos="8505"/>
        </w:tabs>
        <w:jc w:val="both"/>
        <w:rPr>
          <w:noProof/>
          <w:sz w:val="20"/>
          <w:szCs w:val="20"/>
        </w:rPr>
      </w:pPr>
      <w:r w:rsidRPr="000B5CF5">
        <w:rPr>
          <w:noProof/>
          <w:sz w:val="20"/>
          <w:szCs w:val="20"/>
        </w:rPr>
        <w:t>15.6.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A864E9" w:rsidRPr="000B5CF5" w:rsidRDefault="00A864E9" w:rsidP="007129F6">
      <w:pPr>
        <w:tabs>
          <w:tab w:val="left" w:pos="540"/>
          <w:tab w:val="left" w:pos="8505"/>
        </w:tabs>
        <w:jc w:val="both"/>
        <w:rPr>
          <w:noProof/>
          <w:sz w:val="20"/>
          <w:szCs w:val="20"/>
        </w:rPr>
      </w:pPr>
      <w:r w:rsidRPr="000B5CF5">
        <w:rPr>
          <w:noProof/>
          <w:sz w:val="20"/>
          <w:szCs w:val="20"/>
        </w:rPr>
        <w:t>15.7.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864E9" w:rsidRPr="000B5CF5" w:rsidRDefault="00A864E9" w:rsidP="007129F6">
      <w:pPr>
        <w:tabs>
          <w:tab w:val="left" w:pos="540"/>
          <w:tab w:val="left" w:pos="8505"/>
        </w:tabs>
        <w:jc w:val="both"/>
        <w:rPr>
          <w:noProof/>
          <w:sz w:val="20"/>
          <w:szCs w:val="20"/>
        </w:rPr>
      </w:pPr>
      <w:r w:rsidRPr="000B5CF5">
        <w:rPr>
          <w:noProof/>
          <w:sz w:val="20"/>
          <w:szCs w:val="20"/>
        </w:rPr>
        <w:t>15.8.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w:t>
      </w:r>
      <w:r w:rsidR="00332327" w:rsidRPr="000B5CF5">
        <w:rPr>
          <w:noProof/>
          <w:sz w:val="20"/>
          <w:szCs w:val="20"/>
        </w:rPr>
        <w:t>д обов’язку, визначеного у п. 15</w:t>
      </w:r>
      <w:r w:rsidRPr="000B5CF5">
        <w:rPr>
          <w:noProof/>
          <w:sz w:val="20"/>
          <w:szCs w:val="20"/>
        </w:rPr>
        <w:t>.6 цього Договору.</w:t>
      </w:r>
    </w:p>
    <w:p w:rsidR="00A864E9" w:rsidRPr="000B5CF5" w:rsidRDefault="00A864E9" w:rsidP="007129F6">
      <w:pPr>
        <w:tabs>
          <w:tab w:val="left" w:pos="540"/>
          <w:tab w:val="left" w:pos="8505"/>
        </w:tabs>
        <w:jc w:val="both"/>
        <w:rPr>
          <w:noProof/>
          <w:sz w:val="20"/>
          <w:szCs w:val="20"/>
        </w:rPr>
      </w:pPr>
      <w:r w:rsidRPr="000B5CF5">
        <w:rPr>
          <w:noProof/>
          <w:sz w:val="20"/>
          <w:szCs w:val="20"/>
        </w:rPr>
        <w:t xml:space="preserve">15.9.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A864E9" w:rsidRPr="000B5CF5" w:rsidRDefault="00A864E9" w:rsidP="007129F6">
      <w:pPr>
        <w:tabs>
          <w:tab w:val="left" w:pos="540"/>
          <w:tab w:val="left" w:pos="8505"/>
        </w:tabs>
        <w:jc w:val="both"/>
        <w:rPr>
          <w:noProof/>
          <w:sz w:val="20"/>
          <w:szCs w:val="20"/>
        </w:rPr>
      </w:pPr>
      <w:r w:rsidRPr="000B5CF5">
        <w:rPr>
          <w:noProof/>
          <w:sz w:val="20"/>
          <w:szCs w:val="20"/>
        </w:rPr>
        <w:t>15.10. Наслідки припинення цього Договору, в тому числі його одностороннього</w:t>
      </w:r>
      <w:r w:rsidR="00332327" w:rsidRPr="000B5CF5">
        <w:rPr>
          <w:noProof/>
          <w:sz w:val="20"/>
          <w:szCs w:val="20"/>
        </w:rPr>
        <w:t xml:space="preserve"> розірвання, на підставі пп. 15</w:t>
      </w:r>
      <w:r w:rsidRPr="000B5CF5">
        <w:rPr>
          <w:noProof/>
          <w:sz w:val="20"/>
          <w:szCs w:val="20"/>
        </w:rPr>
        <w:t>.8 та 15.11 цього Договору визначаються у відповідності до чинного законодавства України.</w:t>
      </w:r>
    </w:p>
    <w:p w:rsidR="00A864E9" w:rsidRPr="000B5CF5" w:rsidRDefault="00A864E9" w:rsidP="00A864E9">
      <w:pPr>
        <w:tabs>
          <w:tab w:val="left" w:pos="8505"/>
        </w:tabs>
        <w:jc w:val="both"/>
        <w:rPr>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16.</w:t>
      </w:r>
      <w:r w:rsidRPr="000B5CF5">
        <w:rPr>
          <w:b/>
          <w:sz w:val="20"/>
          <w:szCs w:val="20"/>
        </w:rPr>
        <w:tab/>
        <w:t>ПОРЯДОК РОЗГЛЯДАННЯ СПОРІВ І ПІДСУДНІСТЬ СТОРІН</w:t>
      </w:r>
    </w:p>
    <w:p w:rsidR="00A864E9" w:rsidRPr="000B5CF5" w:rsidRDefault="00A864E9" w:rsidP="00A864E9">
      <w:pPr>
        <w:tabs>
          <w:tab w:val="left" w:pos="540"/>
          <w:tab w:val="left" w:pos="8505"/>
        </w:tabs>
        <w:jc w:val="both"/>
        <w:rPr>
          <w:sz w:val="20"/>
          <w:szCs w:val="20"/>
        </w:rPr>
      </w:pPr>
      <w:r w:rsidRPr="000B5CF5">
        <w:rPr>
          <w:noProof/>
          <w:sz w:val="20"/>
          <w:szCs w:val="20"/>
        </w:rPr>
        <w:t>16.1.</w:t>
      </w:r>
      <w:r w:rsidRPr="000B5CF5">
        <w:rPr>
          <w:noProof/>
          <w:sz w:val="20"/>
          <w:szCs w:val="20"/>
        </w:rPr>
        <w:tab/>
        <w:t>Всі спори, пов</w:t>
      </w:r>
      <w:r w:rsidRPr="000B5CF5">
        <w:rPr>
          <w:sz w:val="20"/>
          <w:szCs w:val="20"/>
        </w:rPr>
        <w:t>’</w:t>
      </w:r>
      <w:proofErr w:type="spellStart"/>
      <w:r w:rsidRPr="000B5CF5">
        <w:rPr>
          <w:noProof/>
          <w:sz w:val="20"/>
          <w:szCs w:val="20"/>
        </w:rPr>
        <w:t>язані</w:t>
      </w:r>
      <w:proofErr w:type="spellEnd"/>
      <w:r w:rsidRPr="000B5CF5">
        <w:rPr>
          <w:noProof/>
          <w:sz w:val="20"/>
          <w:szCs w:val="20"/>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A864E9" w:rsidRPr="000B5CF5" w:rsidRDefault="00A864E9" w:rsidP="00A864E9">
      <w:pPr>
        <w:tabs>
          <w:tab w:val="left" w:pos="540"/>
          <w:tab w:val="left" w:pos="8505"/>
        </w:tabs>
        <w:jc w:val="both"/>
        <w:rPr>
          <w:sz w:val="20"/>
          <w:szCs w:val="20"/>
        </w:rPr>
      </w:pPr>
      <w:r w:rsidRPr="000B5CF5">
        <w:rPr>
          <w:sz w:val="20"/>
          <w:szCs w:val="20"/>
        </w:rPr>
        <w:t>16.2.</w:t>
      </w:r>
      <w:r w:rsidRPr="000B5CF5">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A864E9" w:rsidRPr="000B5CF5" w:rsidRDefault="00A864E9" w:rsidP="00A864E9">
      <w:pPr>
        <w:tabs>
          <w:tab w:val="left" w:pos="540"/>
          <w:tab w:val="left" w:pos="8505"/>
        </w:tabs>
        <w:jc w:val="both"/>
        <w:rPr>
          <w:sz w:val="20"/>
          <w:szCs w:val="20"/>
        </w:rPr>
      </w:pPr>
      <w:r w:rsidRPr="000B5CF5">
        <w:rPr>
          <w:sz w:val="20"/>
          <w:szCs w:val="20"/>
        </w:rPr>
        <w:lastRenderedPageBreak/>
        <w:t>16.3.</w:t>
      </w:r>
      <w:r w:rsidRPr="000B5CF5">
        <w:rPr>
          <w:sz w:val="20"/>
          <w:szCs w:val="20"/>
        </w:rPr>
        <w:tab/>
      </w:r>
      <w:r w:rsidRPr="000B5CF5">
        <w:rPr>
          <w:noProof/>
          <w:sz w:val="20"/>
          <w:szCs w:val="20"/>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0B5CF5">
        <w:rPr>
          <w:sz w:val="20"/>
          <w:szCs w:val="20"/>
        </w:rPr>
        <w:t>.</w:t>
      </w:r>
    </w:p>
    <w:p w:rsidR="00A864E9" w:rsidRPr="000B5CF5" w:rsidRDefault="00A864E9" w:rsidP="00A864E9">
      <w:pPr>
        <w:tabs>
          <w:tab w:val="left" w:pos="8505"/>
        </w:tabs>
        <w:jc w:val="both"/>
        <w:rPr>
          <w:sz w:val="20"/>
          <w:szCs w:val="20"/>
        </w:rPr>
      </w:pPr>
    </w:p>
    <w:p w:rsidR="00A864E9" w:rsidRPr="000B5CF5" w:rsidRDefault="00A864E9" w:rsidP="00A864E9">
      <w:pPr>
        <w:widowControl w:val="0"/>
        <w:autoSpaceDE w:val="0"/>
        <w:spacing w:line="20" w:lineRule="atLeast"/>
        <w:ind w:firstLine="567"/>
        <w:jc w:val="center"/>
        <w:rPr>
          <w:b/>
          <w:sz w:val="20"/>
          <w:szCs w:val="20"/>
        </w:rPr>
      </w:pPr>
      <w:r w:rsidRPr="000B5CF5">
        <w:rPr>
          <w:b/>
          <w:sz w:val="20"/>
          <w:szCs w:val="20"/>
        </w:rPr>
        <w:t>17. ОСОБЛИВІ УМОВИ</w:t>
      </w:r>
    </w:p>
    <w:p w:rsidR="00A864E9" w:rsidRPr="000B5CF5" w:rsidRDefault="00A864E9" w:rsidP="00A864E9">
      <w:pPr>
        <w:spacing w:line="20" w:lineRule="atLeast"/>
        <w:jc w:val="both"/>
        <w:rPr>
          <w:sz w:val="20"/>
          <w:szCs w:val="20"/>
        </w:rPr>
      </w:pPr>
      <w:r w:rsidRPr="000B5CF5">
        <w:rPr>
          <w:sz w:val="20"/>
          <w:szCs w:val="20"/>
        </w:rPr>
        <w:t>17.1.</w:t>
      </w:r>
      <w:r w:rsidRPr="000B5CF5">
        <w:rPr>
          <w:b/>
          <w:sz w:val="20"/>
          <w:szCs w:val="20"/>
        </w:rPr>
        <w:t xml:space="preserve"> </w:t>
      </w:r>
      <w:r w:rsidRPr="000B5CF5">
        <w:rPr>
          <w:sz w:val="20"/>
          <w:szCs w:val="20"/>
        </w:rPr>
        <w:t>Особисті немайнові права інтелектуальної власності на розроблену проектну Документацію, створену на підставі цього Договору за дорученням Замовника, належать Виконавцю. Замовнику належать усі майнові права інтелектуальної власності на розроблену згідно з умовами цього Договору проектну Документацію.</w:t>
      </w:r>
    </w:p>
    <w:p w:rsidR="00A864E9" w:rsidRPr="000B5CF5" w:rsidRDefault="00A864E9" w:rsidP="00A864E9">
      <w:pPr>
        <w:tabs>
          <w:tab w:val="left" w:pos="0"/>
        </w:tabs>
        <w:spacing w:line="20" w:lineRule="atLeast"/>
        <w:ind w:firstLine="426"/>
        <w:jc w:val="both"/>
        <w:rPr>
          <w:sz w:val="20"/>
          <w:szCs w:val="20"/>
        </w:rPr>
      </w:pPr>
      <w:r w:rsidRPr="000B5CF5">
        <w:rPr>
          <w:sz w:val="20"/>
          <w:szCs w:val="20"/>
        </w:rPr>
        <w:t xml:space="preserve">Вся створена та оплачена за Договором проектно-кошторисна документація є власністю Замовника. Право власності, у цьому випадку, виникає з моменту передачі Виконавцем Замовнику технічної документації. </w:t>
      </w:r>
    </w:p>
    <w:p w:rsidR="00A864E9" w:rsidRPr="000B5CF5" w:rsidRDefault="00A864E9" w:rsidP="00A864E9">
      <w:pPr>
        <w:tabs>
          <w:tab w:val="left" w:pos="0"/>
        </w:tabs>
        <w:spacing w:line="20" w:lineRule="atLeast"/>
        <w:ind w:firstLine="426"/>
        <w:jc w:val="both"/>
        <w:rPr>
          <w:sz w:val="20"/>
          <w:szCs w:val="20"/>
        </w:rPr>
      </w:pPr>
      <w:r w:rsidRPr="000B5CF5">
        <w:rPr>
          <w:sz w:val="20"/>
          <w:szCs w:val="20"/>
        </w:rPr>
        <w:t>Результати виконаних робіт, зокрема продукція, передана Виконавцем за цим Договором Замовнику, документація, що надавалася Виконавцю/ використовувалася Виконавцем у ході виконання робіт, інша документація, що стосується/ стосувалася виконання цього Договору, надається третім особам у порядку та випадках, визначених чинним законодавством.</w:t>
      </w:r>
    </w:p>
    <w:p w:rsidR="00A864E9" w:rsidRPr="000B5CF5" w:rsidRDefault="00A864E9" w:rsidP="00A864E9">
      <w:pPr>
        <w:tabs>
          <w:tab w:val="left" w:pos="540"/>
          <w:tab w:val="left" w:pos="8505"/>
        </w:tabs>
        <w:jc w:val="center"/>
        <w:rPr>
          <w:b/>
          <w:sz w:val="20"/>
          <w:szCs w:val="20"/>
        </w:rPr>
      </w:pPr>
    </w:p>
    <w:p w:rsidR="00A864E9" w:rsidRPr="000B5CF5" w:rsidRDefault="00A864E9" w:rsidP="00A864E9">
      <w:pPr>
        <w:widowControl w:val="0"/>
        <w:autoSpaceDE w:val="0"/>
        <w:spacing w:line="20" w:lineRule="atLeast"/>
        <w:ind w:firstLine="567"/>
        <w:jc w:val="center"/>
        <w:rPr>
          <w:b/>
          <w:sz w:val="20"/>
          <w:szCs w:val="20"/>
        </w:rPr>
      </w:pPr>
      <w:r w:rsidRPr="000B5CF5">
        <w:rPr>
          <w:b/>
          <w:sz w:val="20"/>
          <w:szCs w:val="20"/>
        </w:rPr>
        <w:t>18. КОНФІДЕНЦІЙНІСТЬ</w:t>
      </w:r>
    </w:p>
    <w:p w:rsidR="00A864E9" w:rsidRPr="000B5CF5" w:rsidRDefault="00A864E9" w:rsidP="00A864E9">
      <w:pPr>
        <w:tabs>
          <w:tab w:val="left" w:pos="540"/>
          <w:tab w:val="left" w:pos="8505"/>
        </w:tabs>
        <w:jc w:val="both"/>
        <w:rPr>
          <w:sz w:val="20"/>
          <w:szCs w:val="20"/>
        </w:rPr>
      </w:pPr>
      <w:r w:rsidRPr="000B5CF5">
        <w:rPr>
          <w:sz w:val="20"/>
          <w:szCs w:val="20"/>
        </w:rPr>
        <w:t>18.1.</w:t>
      </w:r>
      <w:r w:rsidRPr="000B5CF5">
        <w:rPr>
          <w:sz w:val="20"/>
          <w:szCs w:val="20"/>
        </w:rPr>
        <w:tab/>
        <w:t xml:space="preserve">У тій мірі, в якій, у зв’язку з цим Договором, Виконавець отримує доступ до будь-яких даних, які представляють собою комерційну таємницю або іншу конфіденційну інформацію про Замовника чи третіх осіб, яка або визначена Стороною, що розкриває інформацію, як конфіденційна або є безумовно такою за своєю природою (надалі – Конфіденційна інформація), Виконавець зобов’язується не розкривати таку Конфіденційну інформацію будь-яким третім особам без згоди Замовника. </w:t>
      </w:r>
    </w:p>
    <w:p w:rsidR="00A864E9" w:rsidRPr="000B5CF5" w:rsidRDefault="00A864E9" w:rsidP="00A864E9">
      <w:pPr>
        <w:tabs>
          <w:tab w:val="left" w:pos="540"/>
          <w:tab w:val="left" w:pos="8505"/>
        </w:tabs>
        <w:jc w:val="both"/>
        <w:rPr>
          <w:sz w:val="20"/>
          <w:szCs w:val="20"/>
        </w:rPr>
      </w:pPr>
      <w:r w:rsidRPr="000B5CF5">
        <w:rPr>
          <w:sz w:val="20"/>
          <w:szCs w:val="20"/>
        </w:rPr>
        <w:t>18.2.</w:t>
      </w:r>
      <w:r w:rsidRPr="000B5CF5">
        <w:rPr>
          <w:sz w:val="20"/>
          <w:szCs w:val="20"/>
        </w:rPr>
        <w:tab/>
        <w:t>Замовник цим дозволяє Виконавцю розкривати таку Конфіденційну інформацію:</w:t>
      </w:r>
    </w:p>
    <w:p w:rsidR="00A864E9" w:rsidRPr="000B5CF5" w:rsidRDefault="00A864E9" w:rsidP="00A864E9">
      <w:pPr>
        <w:numPr>
          <w:ilvl w:val="0"/>
          <w:numId w:val="4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0"/>
          <w:szCs w:val="20"/>
        </w:rPr>
      </w:pPr>
      <w:r w:rsidRPr="000B5CF5">
        <w:rPr>
          <w:sz w:val="20"/>
          <w:szCs w:val="20"/>
        </w:rPr>
        <w:t>фахівцям Виконавця, залученими Виконавцем з метою виконання умов цього Договору;</w:t>
      </w:r>
    </w:p>
    <w:p w:rsidR="00A864E9" w:rsidRPr="000B5CF5" w:rsidRDefault="00A864E9" w:rsidP="00A864E9">
      <w:pPr>
        <w:numPr>
          <w:ilvl w:val="0"/>
          <w:numId w:val="4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0"/>
          <w:szCs w:val="20"/>
        </w:rPr>
      </w:pPr>
      <w:r w:rsidRPr="000B5CF5">
        <w:rPr>
          <w:sz w:val="20"/>
          <w:szCs w:val="20"/>
        </w:rPr>
        <w:t>у тій мірі, в якій така Конфіденційна інформація: стає загальновідомою із інших джерел (включаючи, без обмежень, будь-яку інформацію, яка подається у державні органи і зберігається у відкритих джерелах), а не у результаті порушення Виконавцем умов цього Договору, стає відомою Виконавцю на неконфіденційній основі із будь-якого іншого джерела, яке не є Замовником і яке, на думку Виконавця, не пов’язане зобов’язанням із Замовником, згідно з яким йому забороняється розкривати відповідні дані Виконавцю, стала відома Виконавцю до її отримання від Замовника без будь-яких зобов’язань щодо збереження конфіденційності стосовно неї, або створена Виконавцем самостійно і незалежно від будь-якої інформації, отриманої Виконавцем від Замовника.</w:t>
      </w:r>
    </w:p>
    <w:p w:rsidR="00A864E9" w:rsidRPr="000B5CF5" w:rsidRDefault="00A864E9" w:rsidP="00A864E9">
      <w:pPr>
        <w:tabs>
          <w:tab w:val="left" w:pos="540"/>
          <w:tab w:val="left" w:pos="8505"/>
        </w:tabs>
        <w:jc w:val="both"/>
        <w:rPr>
          <w:sz w:val="20"/>
          <w:szCs w:val="20"/>
        </w:rPr>
      </w:pPr>
      <w:r w:rsidRPr="000B5CF5">
        <w:rPr>
          <w:sz w:val="20"/>
          <w:szCs w:val="20"/>
        </w:rPr>
        <w:t>18.3.</w:t>
      </w:r>
      <w:r w:rsidRPr="000B5CF5">
        <w:rPr>
          <w:sz w:val="20"/>
          <w:szCs w:val="20"/>
        </w:rPr>
        <w:tab/>
        <w:t>Виконавець зобов’язаний забезпечити конфіденційність відомостей щодо предмета Договору, ходу його виконання та одержаних результатів, утримуватися від публікації без згоди Замовника технічних результатів, одержаних при виконанні робіт.</w:t>
      </w:r>
    </w:p>
    <w:p w:rsidR="00A864E9" w:rsidRPr="000B5CF5" w:rsidRDefault="00A864E9" w:rsidP="00A864E9">
      <w:pPr>
        <w:tabs>
          <w:tab w:val="left" w:pos="540"/>
          <w:tab w:val="left" w:pos="8505"/>
        </w:tabs>
        <w:jc w:val="both"/>
        <w:rPr>
          <w:sz w:val="20"/>
          <w:szCs w:val="20"/>
        </w:rPr>
      </w:pPr>
      <w:r w:rsidRPr="000B5CF5">
        <w:rPr>
          <w:sz w:val="20"/>
          <w:szCs w:val="20"/>
        </w:rPr>
        <w:t>18.4. Інші або додаткові умови щодо збереження конфіденційності, ніж ті, що передбачені цим розділом Договору, можуть бути обумовлені Сторонами в додатковій угоді або додатку до цього Договору. В такому випадку, при наявності протиріч, положення такої додаткової угоди або додатку будуть мати пріоритет над відповідними положенням цього розділу Договору.</w:t>
      </w:r>
    </w:p>
    <w:p w:rsidR="00A864E9" w:rsidRPr="000B5CF5" w:rsidRDefault="00A864E9" w:rsidP="00A864E9">
      <w:pPr>
        <w:spacing w:line="20" w:lineRule="atLeast"/>
        <w:ind w:firstLine="567"/>
        <w:jc w:val="both"/>
        <w:outlineLvl w:val="0"/>
        <w:rPr>
          <w:noProof/>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19.</w:t>
      </w:r>
      <w:r w:rsidRPr="000B5CF5">
        <w:rPr>
          <w:b/>
          <w:sz w:val="20"/>
          <w:szCs w:val="20"/>
        </w:rPr>
        <w:tab/>
        <w:t>ПОРЯДОК ВНЕСЕННЯ ЗМІН ДО ДОГОВОРУ</w:t>
      </w:r>
    </w:p>
    <w:p w:rsidR="00A864E9" w:rsidRPr="000B5CF5" w:rsidRDefault="00A864E9" w:rsidP="00A864E9">
      <w:pPr>
        <w:tabs>
          <w:tab w:val="left" w:pos="540"/>
          <w:tab w:val="left" w:pos="8505"/>
        </w:tabs>
        <w:jc w:val="both"/>
        <w:rPr>
          <w:sz w:val="20"/>
          <w:szCs w:val="20"/>
        </w:rPr>
      </w:pPr>
      <w:r w:rsidRPr="000B5CF5">
        <w:rPr>
          <w:sz w:val="20"/>
          <w:szCs w:val="20"/>
        </w:rPr>
        <w:t>19.1.</w:t>
      </w:r>
      <w:r w:rsidRPr="000B5CF5">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864E9" w:rsidRPr="000B5CF5" w:rsidRDefault="00A864E9" w:rsidP="00A864E9">
      <w:pPr>
        <w:tabs>
          <w:tab w:val="left" w:pos="540"/>
          <w:tab w:val="left" w:pos="8505"/>
        </w:tabs>
        <w:jc w:val="both"/>
        <w:rPr>
          <w:sz w:val="20"/>
          <w:szCs w:val="20"/>
        </w:rPr>
      </w:pPr>
      <w:r w:rsidRPr="000B5CF5">
        <w:rPr>
          <w:sz w:val="20"/>
          <w:szCs w:val="20"/>
        </w:rPr>
        <w:t>19.2.</w:t>
      </w:r>
      <w:r w:rsidRPr="000B5CF5">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864E9" w:rsidRPr="000B5CF5" w:rsidRDefault="00A864E9" w:rsidP="00A864E9">
      <w:pPr>
        <w:tabs>
          <w:tab w:val="left" w:pos="540"/>
          <w:tab w:val="left" w:pos="8505"/>
        </w:tabs>
        <w:jc w:val="both"/>
        <w:rPr>
          <w:noProof/>
          <w:sz w:val="20"/>
          <w:szCs w:val="20"/>
        </w:rPr>
      </w:pPr>
      <w:r w:rsidRPr="000B5CF5">
        <w:rPr>
          <w:noProof/>
          <w:sz w:val="20"/>
          <w:szCs w:val="20"/>
        </w:rPr>
        <w:t>19.3.</w:t>
      </w:r>
      <w:r w:rsidRPr="000B5CF5">
        <w:rPr>
          <w:noProof/>
          <w:sz w:val="20"/>
          <w:szCs w:val="20"/>
        </w:rPr>
        <w:tab/>
      </w:r>
      <w:r w:rsidRPr="000B5CF5">
        <w:rPr>
          <w:sz w:val="20"/>
          <w:szCs w:val="20"/>
        </w:rPr>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864E9" w:rsidRPr="000B5CF5" w:rsidRDefault="00A864E9" w:rsidP="00A864E9">
      <w:pPr>
        <w:tabs>
          <w:tab w:val="left" w:pos="540"/>
          <w:tab w:val="left" w:pos="8505"/>
        </w:tabs>
        <w:jc w:val="both"/>
        <w:rPr>
          <w:sz w:val="20"/>
          <w:szCs w:val="20"/>
        </w:rPr>
      </w:pPr>
      <w:r w:rsidRPr="000B5CF5">
        <w:rPr>
          <w:noProof/>
          <w:sz w:val="20"/>
          <w:szCs w:val="20"/>
        </w:rPr>
        <w:t>19.4.</w:t>
      </w:r>
      <w:r w:rsidRPr="000B5CF5">
        <w:rPr>
          <w:noProof/>
          <w:sz w:val="20"/>
          <w:szCs w:val="20"/>
        </w:rPr>
        <w:tab/>
      </w:r>
      <w:r w:rsidRPr="000B5CF5">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864E9" w:rsidRPr="000B5CF5" w:rsidRDefault="00A864E9" w:rsidP="00A864E9">
      <w:p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noProof/>
          <w:sz w:val="20"/>
          <w:szCs w:val="20"/>
        </w:rPr>
      </w:pPr>
      <w:r w:rsidRPr="000B5CF5">
        <w:rPr>
          <w:sz w:val="20"/>
          <w:szCs w:val="20"/>
        </w:rPr>
        <w:t>-</w:t>
      </w:r>
      <w:r w:rsidRPr="000B5CF5">
        <w:rPr>
          <w:sz w:val="20"/>
          <w:szCs w:val="20"/>
        </w:rPr>
        <w:tab/>
        <w:t xml:space="preserve">зменшення обсягів закупівлі, зокрема з урахуванням фактичного обсягу видатків Замовника. </w:t>
      </w:r>
    </w:p>
    <w:p w:rsidR="00A864E9" w:rsidRPr="000B5CF5" w:rsidRDefault="00A864E9" w:rsidP="00A864E9">
      <w:pPr>
        <w:tabs>
          <w:tab w:val="left" w:pos="540"/>
          <w:tab w:val="num" w:pos="567"/>
        </w:tabs>
        <w:ind w:firstLine="284"/>
        <w:jc w:val="both"/>
        <w:rPr>
          <w:noProof/>
          <w:sz w:val="20"/>
          <w:szCs w:val="20"/>
        </w:rPr>
      </w:pPr>
      <w:r w:rsidRPr="000B5CF5">
        <w:rPr>
          <w:sz w:val="20"/>
          <w:szCs w:val="20"/>
        </w:rPr>
        <w:tab/>
        <w:t xml:space="preserve">Здійснюється </w:t>
      </w:r>
      <w:r w:rsidRPr="000B5CF5">
        <w:rPr>
          <w:noProof/>
          <w:sz w:val="20"/>
          <w:szCs w:val="20"/>
        </w:rPr>
        <w:t>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(довідка бюджетного відділу Замовника тощо). Даний пункт не може бути застосований у випадку неможливості зменшення обсягу робіт.</w:t>
      </w:r>
    </w:p>
    <w:p w:rsidR="00A864E9" w:rsidRPr="000B5CF5" w:rsidRDefault="00A864E9" w:rsidP="00A864E9">
      <w:p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szCs w:val="20"/>
        </w:rPr>
      </w:pPr>
      <w:r w:rsidRPr="000B5CF5">
        <w:rPr>
          <w:sz w:val="20"/>
          <w:szCs w:val="20"/>
        </w:rPr>
        <w:t>-</w:t>
      </w:r>
      <w:r w:rsidRPr="000B5CF5">
        <w:rPr>
          <w:sz w:val="20"/>
          <w:szCs w:val="20"/>
        </w:rPr>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A864E9" w:rsidRPr="000B5CF5" w:rsidRDefault="00A864E9" w:rsidP="00A864E9">
      <w:pPr>
        <w:tabs>
          <w:tab w:val="num" w:pos="567"/>
        </w:tabs>
        <w:ind w:firstLine="284"/>
        <w:jc w:val="both"/>
        <w:rPr>
          <w:rFonts w:eastAsia="Calibri"/>
          <w:sz w:val="20"/>
          <w:szCs w:val="20"/>
          <w:lang w:eastAsia="en-US"/>
        </w:rPr>
      </w:pPr>
      <w:r w:rsidRPr="000B5CF5">
        <w:rPr>
          <w:sz w:val="20"/>
          <w:szCs w:val="20"/>
        </w:rPr>
        <w:lastRenderedPageBreak/>
        <w:tab/>
      </w:r>
      <w:r w:rsidRPr="000B5CF5">
        <w:rPr>
          <w:rFonts w:eastAsia="Calibri"/>
          <w:sz w:val="20"/>
          <w:szCs w:val="20"/>
          <w:lang w:eastAsia="en-US"/>
        </w:rPr>
        <w:t xml:space="preserve">Підставою для </w:t>
      </w:r>
      <w:r w:rsidRPr="000B5CF5">
        <w:rPr>
          <w:sz w:val="20"/>
          <w:szCs w:val="20"/>
        </w:rPr>
        <w:t xml:space="preserve">перегляду строків </w:t>
      </w:r>
      <w:r w:rsidRPr="000B5CF5">
        <w:rPr>
          <w:rFonts w:eastAsia="Calibri"/>
          <w:sz w:val="20"/>
          <w:szCs w:val="20"/>
          <w:lang w:eastAsia="en-US"/>
        </w:rPr>
        <w:t xml:space="preserve">цього Договору буде вважатися </w:t>
      </w:r>
      <w:r w:rsidRPr="000B5CF5">
        <w:rPr>
          <w:noProof/>
          <w:sz w:val="20"/>
          <w:szCs w:val="20"/>
        </w:rPr>
        <w:t xml:space="preserve">обґрунтоване звернення </w:t>
      </w:r>
      <w:r w:rsidRPr="000B5CF5">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0B5CF5">
        <w:rPr>
          <w:noProof/>
          <w:sz w:val="20"/>
          <w:szCs w:val="20"/>
        </w:rPr>
        <w:t>довідки бюджетного відділу Замовника тощо</w:t>
      </w:r>
      <w:r w:rsidRPr="000B5CF5">
        <w:rPr>
          <w:rFonts w:eastAsia="Calibri"/>
          <w:sz w:val="20"/>
          <w:szCs w:val="20"/>
          <w:lang w:eastAsia="en-US"/>
        </w:rPr>
        <w:t>).</w:t>
      </w:r>
    </w:p>
    <w:p w:rsidR="00A864E9" w:rsidRPr="000B5CF5" w:rsidRDefault="00A864E9" w:rsidP="00A864E9">
      <w:pPr>
        <w:tabs>
          <w:tab w:val="num" w:pos="252"/>
          <w:tab w:val="num" w:pos="299"/>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szCs w:val="20"/>
        </w:rPr>
      </w:pPr>
      <w:r w:rsidRPr="000B5CF5">
        <w:rPr>
          <w:sz w:val="20"/>
          <w:szCs w:val="20"/>
        </w:rPr>
        <w:t>-</w:t>
      </w:r>
      <w:r w:rsidRPr="000B5CF5">
        <w:rPr>
          <w:sz w:val="20"/>
          <w:szCs w:val="20"/>
        </w:rPr>
        <w:tab/>
        <w:t>погодження зміни договірної ціни в бік зменшення (без зміни кількості (обсягу) та якості робіт);</w:t>
      </w:r>
    </w:p>
    <w:p w:rsidR="00A864E9" w:rsidRPr="000B5CF5" w:rsidRDefault="00A864E9" w:rsidP="00A864E9">
      <w:pPr>
        <w:tabs>
          <w:tab w:val="num" w:pos="567"/>
        </w:tabs>
        <w:ind w:firstLine="284"/>
        <w:jc w:val="both"/>
        <w:rPr>
          <w:rFonts w:eastAsia="Calibri"/>
          <w:sz w:val="20"/>
          <w:szCs w:val="20"/>
          <w:lang w:eastAsia="en-US"/>
        </w:rPr>
      </w:pPr>
      <w:r w:rsidRPr="000B5CF5">
        <w:rPr>
          <w:rFonts w:eastAsia="Calibri"/>
          <w:sz w:val="20"/>
          <w:szCs w:val="20"/>
          <w:lang w:eastAsia="en-US"/>
        </w:rPr>
        <w:tab/>
        <w:t xml:space="preserve">Підставою для таких змін буде вважатись </w:t>
      </w:r>
      <w:r w:rsidRPr="000B5CF5">
        <w:rPr>
          <w:noProof/>
          <w:sz w:val="20"/>
          <w:szCs w:val="20"/>
        </w:rPr>
        <w:t xml:space="preserve">звернення </w:t>
      </w:r>
      <w:r w:rsidRPr="000B5CF5">
        <w:rPr>
          <w:rFonts w:eastAsia="Calibri"/>
          <w:sz w:val="20"/>
          <w:szCs w:val="20"/>
          <w:lang w:eastAsia="en-US"/>
        </w:rPr>
        <w:t>Сторони цього Договору, яка ініціює ці зміни, до іншої Сторони.</w:t>
      </w:r>
    </w:p>
    <w:p w:rsidR="00A864E9" w:rsidRPr="000B5CF5" w:rsidRDefault="00A864E9" w:rsidP="00A864E9">
      <w:pPr>
        <w:tabs>
          <w:tab w:val="num" w:pos="252"/>
          <w:tab w:val="num" w:pos="299"/>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0"/>
          <w:szCs w:val="20"/>
        </w:rPr>
      </w:pPr>
      <w:r w:rsidRPr="000B5CF5">
        <w:rPr>
          <w:sz w:val="20"/>
          <w:szCs w:val="20"/>
        </w:rPr>
        <w:t>-</w:t>
      </w:r>
      <w:r w:rsidRPr="000B5CF5">
        <w:rPr>
          <w:sz w:val="20"/>
          <w:szCs w:val="20"/>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0B5CF5">
        <w:rPr>
          <w:sz w:val="20"/>
          <w:szCs w:val="20"/>
        </w:rPr>
        <w:t>пропорційно</w:t>
      </w:r>
      <w:proofErr w:type="spellEnd"/>
      <w:r w:rsidRPr="000B5CF5">
        <w:rPr>
          <w:sz w:val="20"/>
          <w:szCs w:val="20"/>
        </w:rPr>
        <w:t xml:space="preserve"> до зміни таких ставок та/або пільг з оподаткування.</w:t>
      </w:r>
    </w:p>
    <w:p w:rsidR="00A864E9" w:rsidRPr="000B5CF5" w:rsidRDefault="00A864E9" w:rsidP="00A864E9">
      <w:pPr>
        <w:tabs>
          <w:tab w:val="num" w:pos="567"/>
        </w:tabs>
        <w:ind w:firstLine="284"/>
        <w:jc w:val="both"/>
        <w:rPr>
          <w:noProof/>
          <w:sz w:val="20"/>
          <w:szCs w:val="20"/>
        </w:rPr>
      </w:pPr>
      <w:r w:rsidRPr="000B5CF5">
        <w:rPr>
          <w:sz w:val="20"/>
          <w:szCs w:val="20"/>
        </w:rPr>
        <w:tab/>
      </w:r>
      <w:r w:rsidRPr="000B5CF5">
        <w:rPr>
          <w:noProof/>
          <w:sz w:val="20"/>
          <w:szCs w:val="20"/>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A864E9" w:rsidRPr="000B5CF5" w:rsidRDefault="00A864E9" w:rsidP="00A864E9">
      <w:pPr>
        <w:tabs>
          <w:tab w:val="num" w:pos="567"/>
        </w:tabs>
        <w:ind w:firstLine="284"/>
        <w:jc w:val="both"/>
        <w:rPr>
          <w:sz w:val="20"/>
          <w:szCs w:val="20"/>
        </w:rPr>
      </w:pPr>
      <w:r w:rsidRPr="000B5CF5">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0B5CF5">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0B5CF5">
        <w:rPr>
          <w:noProof/>
          <w:sz w:val="20"/>
          <w:szCs w:val="20"/>
        </w:rPr>
        <w:t>чинні (введені в дію) нормативно-правові акти</w:t>
      </w:r>
      <w:r w:rsidRPr="000B5CF5">
        <w:rPr>
          <w:rFonts w:eastAsia="Calibri"/>
          <w:sz w:val="20"/>
          <w:szCs w:val="20"/>
        </w:rPr>
        <w:t xml:space="preserve">, </w:t>
      </w:r>
      <w:r w:rsidRPr="000B5CF5">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A864E9" w:rsidRPr="000B5CF5" w:rsidRDefault="00A864E9" w:rsidP="00A864E9">
      <w:pPr>
        <w:tabs>
          <w:tab w:val="num" w:pos="567"/>
        </w:tabs>
        <w:ind w:firstLine="284"/>
        <w:jc w:val="both"/>
        <w:rPr>
          <w:sz w:val="20"/>
          <w:szCs w:val="20"/>
        </w:rPr>
      </w:pPr>
      <w:r w:rsidRPr="000B5CF5">
        <w:rPr>
          <w:sz w:val="20"/>
          <w:szCs w:val="20"/>
        </w:rPr>
        <w:tab/>
        <w:t>Скорегована договірна ціна фіксується шляхом підписання додаткової угоди до цього Договору.</w:t>
      </w:r>
    </w:p>
    <w:p w:rsidR="00A864E9" w:rsidRPr="000B5CF5" w:rsidRDefault="00A864E9" w:rsidP="00A864E9">
      <w:pPr>
        <w:tabs>
          <w:tab w:val="num" w:pos="567"/>
        </w:tabs>
        <w:ind w:firstLine="284"/>
        <w:jc w:val="both"/>
        <w:rPr>
          <w:rFonts w:eastAsia="Calibri"/>
          <w:sz w:val="20"/>
          <w:szCs w:val="20"/>
          <w:lang w:eastAsia="en-US"/>
        </w:rPr>
      </w:pPr>
      <w:r w:rsidRPr="000B5CF5">
        <w:rPr>
          <w:sz w:val="20"/>
          <w:szCs w:val="20"/>
        </w:rPr>
        <w:tab/>
        <w:t>Відсутність підтверджуючих документів є безапеляційною умовою незмінності договірної ціни цього Договору.</w:t>
      </w:r>
    </w:p>
    <w:p w:rsidR="00A864E9" w:rsidRPr="000B5CF5" w:rsidRDefault="00A864E9" w:rsidP="00A864E9">
      <w:pPr>
        <w:tabs>
          <w:tab w:val="left" w:pos="540"/>
          <w:tab w:val="left" w:pos="8505"/>
        </w:tabs>
        <w:jc w:val="both"/>
        <w:rPr>
          <w:sz w:val="20"/>
          <w:szCs w:val="20"/>
        </w:rPr>
      </w:pPr>
      <w:r w:rsidRPr="000B5CF5">
        <w:rPr>
          <w:sz w:val="20"/>
          <w:szCs w:val="20"/>
        </w:rPr>
        <w:t>19.5.</w:t>
      </w:r>
      <w:r w:rsidRPr="000B5CF5">
        <w:rPr>
          <w:sz w:val="20"/>
          <w:szCs w:val="20"/>
        </w:rPr>
        <w:tab/>
      </w:r>
      <w:r w:rsidRPr="000B5CF5">
        <w:rPr>
          <w:noProof/>
          <w:sz w:val="20"/>
          <w:szCs w:val="20"/>
        </w:rPr>
        <w:t>Відмова</w:t>
      </w:r>
      <w:r w:rsidRPr="000B5CF5">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864E9" w:rsidRPr="000B5CF5" w:rsidRDefault="00A864E9" w:rsidP="00A864E9">
      <w:pPr>
        <w:tabs>
          <w:tab w:val="left" w:pos="540"/>
          <w:tab w:val="left" w:pos="8505"/>
        </w:tabs>
        <w:jc w:val="center"/>
        <w:rPr>
          <w:b/>
          <w:sz w:val="20"/>
          <w:szCs w:val="20"/>
        </w:rPr>
      </w:pPr>
    </w:p>
    <w:p w:rsidR="00A864E9" w:rsidRPr="000B5CF5" w:rsidRDefault="00A864E9" w:rsidP="00A864E9">
      <w:pPr>
        <w:tabs>
          <w:tab w:val="left" w:pos="540"/>
          <w:tab w:val="left" w:pos="8505"/>
        </w:tabs>
        <w:jc w:val="center"/>
        <w:rPr>
          <w:b/>
          <w:sz w:val="20"/>
          <w:szCs w:val="20"/>
        </w:rPr>
      </w:pPr>
      <w:r w:rsidRPr="000B5CF5">
        <w:rPr>
          <w:b/>
          <w:sz w:val="20"/>
          <w:szCs w:val="20"/>
        </w:rPr>
        <w:t>20.</w:t>
      </w:r>
      <w:r w:rsidRPr="000B5CF5">
        <w:rPr>
          <w:b/>
          <w:sz w:val="20"/>
          <w:szCs w:val="20"/>
        </w:rPr>
        <w:tab/>
        <w:t>ІНШІ УМОВИ</w:t>
      </w:r>
    </w:p>
    <w:p w:rsidR="00A864E9" w:rsidRPr="000B5CF5" w:rsidRDefault="00A864E9" w:rsidP="00A864E9">
      <w:pPr>
        <w:tabs>
          <w:tab w:val="left" w:pos="540"/>
          <w:tab w:val="left" w:pos="8505"/>
        </w:tabs>
        <w:jc w:val="both"/>
        <w:rPr>
          <w:sz w:val="20"/>
          <w:szCs w:val="20"/>
        </w:rPr>
      </w:pPr>
      <w:r w:rsidRPr="000B5CF5">
        <w:rPr>
          <w:noProof/>
          <w:sz w:val="20"/>
          <w:szCs w:val="20"/>
        </w:rPr>
        <w:t>20.1.</w:t>
      </w:r>
      <w:r w:rsidRPr="000B5CF5">
        <w:rPr>
          <w:noProof/>
          <w:sz w:val="20"/>
          <w:szCs w:val="20"/>
        </w:rPr>
        <w:tab/>
        <w:t xml:space="preserve">Цей Договір набуває чинності з моменту його підписання та діє до 31 грудня </w:t>
      </w:r>
      <w:r w:rsidRPr="000B5CF5">
        <w:rPr>
          <w:sz w:val="20"/>
          <w:szCs w:val="20"/>
        </w:rPr>
        <w:t>2022</w:t>
      </w:r>
      <w:r w:rsidRPr="000B5CF5">
        <w:rPr>
          <w:noProof/>
          <w:sz w:val="20"/>
          <w:szCs w:val="20"/>
        </w:rPr>
        <w:t xml:space="preserve"> року, а в частині розрахунків - до 01 березня 2023 року. </w:t>
      </w:r>
      <w:r w:rsidRPr="000B5CF5">
        <w:rPr>
          <w:sz w:val="20"/>
          <w:szCs w:val="20"/>
        </w:rPr>
        <w:t>Закінчення строку цього Договору не звільняє Сторони від відповідальності за його порушення, яке мало місце під час дії цього Договору.</w:t>
      </w:r>
    </w:p>
    <w:p w:rsidR="00A864E9" w:rsidRPr="000B5CF5" w:rsidRDefault="00A864E9" w:rsidP="00A864E9">
      <w:pPr>
        <w:tabs>
          <w:tab w:val="left" w:pos="567"/>
          <w:tab w:val="left" w:pos="8505"/>
        </w:tabs>
        <w:jc w:val="both"/>
        <w:rPr>
          <w:noProof/>
          <w:sz w:val="20"/>
          <w:szCs w:val="20"/>
        </w:rPr>
      </w:pPr>
      <w:r w:rsidRPr="000B5CF5">
        <w:rPr>
          <w:noProof/>
          <w:sz w:val="20"/>
          <w:szCs w:val="20"/>
        </w:rPr>
        <w:t>20.2.</w:t>
      </w:r>
      <w:r w:rsidRPr="000B5CF5">
        <w:rPr>
          <w:noProof/>
          <w:sz w:val="20"/>
          <w:szCs w:val="20"/>
        </w:rPr>
        <w:tab/>
        <w:t>Замовник підтверджує, що він є платником податку на прибуток на загальних умовах, передбачених п. 136.1 статті 136 Податкового кодексу України. Виконавецьпідтверджує, що він є платником податку __________________.</w:t>
      </w:r>
    </w:p>
    <w:p w:rsidR="00A864E9" w:rsidRPr="000B5CF5" w:rsidRDefault="00A864E9" w:rsidP="00A864E9">
      <w:pPr>
        <w:tabs>
          <w:tab w:val="left" w:pos="540"/>
          <w:tab w:val="left" w:pos="8505"/>
        </w:tabs>
        <w:jc w:val="both"/>
        <w:rPr>
          <w:noProof/>
          <w:sz w:val="20"/>
          <w:szCs w:val="20"/>
        </w:rPr>
      </w:pPr>
      <w:r w:rsidRPr="000B5CF5">
        <w:rPr>
          <w:noProof/>
          <w:sz w:val="20"/>
          <w:szCs w:val="20"/>
        </w:rPr>
        <w:t>20.3.</w:t>
      </w:r>
      <w:r w:rsidRPr="000B5CF5">
        <w:rPr>
          <w:noProof/>
          <w:sz w:val="20"/>
          <w:szCs w:val="20"/>
        </w:rPr>
        <w:tab/>
        <w:t>Виконавець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Виконавця антикорупційного законодавства, а також про дії посадових осіб Замовника, що мають ознаки порушень антикорупційного законодавства.</w:t>
      </w:r>
    </w:p>
    <w:p w:rsidR="00A864E9" w:rsidRPr="000B5CF5" w:rsidRDefault="00A864E9" w:rsidP="00A864E9">
      <w:pPr>
        <w:tabs>
          <w:tab w:val="left" w:pos="540"/>
          <w:tab w:val="left" w:pos="8505"/>
        </w:tabs>
        <w:jc w:val="both"/>
        <w:rPr>
          <w:sz w:val="20"/>
          <w:szCs w:val="20"/>
        </w:rPr>
      </w:pPr>
      <w:r w:rsidRPr="000B5CF5">
        <w:rPr>
          <w:noProof/>
          <w:sz w:val="20"/>
          <w:szCs w:val="20"/>
        </w:rPr>
        <w:t>20.4.</w:t>
      </w:r>
      <w:r w:rsidRPr="000B5CF5">
        <w:rPr>
          <w:noProof/>
          <w:sz w:val="20"/>
          <w:szCs w:val="20"/>
        </w:rPr>
        <w:tab/>
        <w:t>Замовник</w:t>
      </w:r>
      <w:r w:rsidRPr="000B5CF5">
        <w:rPr>
          <w:sz w:val="20"/>
          <w:szCs w:val="20"/>
        </w:rPr>
        <w:t xml:space="preserve">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Виконавця, що містять ознаки порушень антикорупційного законодавства.</w:t>
      </w:r>
    </w:p>
    <w:p w:rsidR="00A864E9" w:rsidRPr="000B5CF5" w:rsidRDefault="00A864E9" w:rsidP="00A864E9">
      <w:pPr>
        <w:tabs>
          <w:tab w:val="left" w:pos="567"/>
          <w:tab w:val="left" w:pos="8505"/>
        </w:tabs>
        <w:jc w:val="both"/>
        <w:rPr>
          <w:sz w:val="20"/>
          <w:szCs w:val="20"/>
        </w:rPr>
      </w:pPr>
      <w:r w:rsidRPr="000B5CF5">
        <w:rPr>
          <w:sz w:val="20"/>
          <w:szCs w:val="20"/>
        </w:rPr>
        <w:t>20.</w:t>
      </w:r>
      <w:r w:rsidRPr="000B5CF5">
        <w:rPr>
          <w:sz w:val="20"/>
          <w:szCs w:val="20"/>
          <w:lang w:val="ru-RU"/>
        </w:rPr>
        <w:t>5</w:t>
      </w:r>
      <w:r w:rsidRPr="000B5CF5">
        <w:rPr>
          <w:sz w:val="20"/>
          <w:szCs w:val="20"/>
        </w:rPr>
        <w:t>.</w:t>
      </w:r>
      <w:r w:rsidRPr="000B5CF5">
        <w:rPr>
          <w:sz w:val="20"/>
          <w:szCs w:val="20"/>
        </w:rPr>
        <w:tab/>
      </w:r>
      <w:r w:rsidRPr="000B5CF5">
        <w:rPr>
          <w:noProof/>
          <w:sz w:val="20"/>
          <w:szCs w:val="20"/>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864E9" w:rsidRPr="000B5CF5" w:rsidRDefault="00A864E9" w:rsidP="00A864E9">
      <w:pPr>
        <w:tabs>
          <w:tab w:val="left" w:pos="567"/>
          <w:tab w:val="left" w:pos="8505"/>
        </w:tabs>
        <w:jc w:val="both"/>
        <w:rPr>
          <w:sz w:val="20"/>
          <w:szCs w:val="20"/>
        </w:rPr>
      </w:pPr>
      <w:r w:rsidRPr="000B5CF5">
        <w:rPr>
          <w:sz w:val="20"/>
          <w:szCs w:val="20"/>
        </w:rPr>
        <w:t>20.6.</w:t>
      </w:r>
      <w:r w:rsidRPr="000B5CF5">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A864E9" w:rsidRPr="000B5CF5" w:rsidRDefault="00A864E9" w:rsidP="00A864E9">
      <w:pPr>
        <w:tabs>
          <w:tab w:val="left" w:pos="567"/>
          <w:tab w:val="left" w:pos="8505"/>
        </w:tabs>
        <w:jc w:val="both"/>
        <w:rPr>
          <w:noProof/>
          <w:sz w:val="20"/>
          <w:szCs w:val="20"/>
        </w:rPr>
      </w:pPr>
      <w:r w:rsidRPr="000B5CF5">
        <w:rPr>
          <w:sz w:val="20"/>
          <w:szCs w:val="20"/>
        </w:rPr>
        <w:t>20.7.</w:t>
      </w:r>
      <w:r w:rsidRPr="000B5CF5">
        <w:rPr>
          <w:sz w:val="20"/>
          <w:szCs w:val="20"/>
        </w:rPr>
        <w:tab/>
      </w:r>
      <w:r w:rsidRPr="000B5CF5">
        <w:rPr>
          <w:noProof/>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A864E9" w:rsidRPr="000B5CF5" w:rsidRDefault="00A864E9" w:rsidP="00A864E9">
      <w:pPr>
        <w:tabs>
          <w:tab w:val="left" w:pos="567"/>
          <w:tab w:val="left" w:pos="8505"/>
        </w:tabs>
        <w:jc w:val="both"/>
        <w:rPr>
          <w:noProof/>
          <w:sz w:val="20"/>
          <w:szCs w:val="20"/>
        </w:rPr>
      </w:pPr>
      <w:r w:rsidRPr="000B5CF5">
        <w:rPr>
          <w:sz w:val="20"/>
          <w:szCs w:val="20"/>
        </w:rPr>
        <w:t>20.8.</w:t>
      </w:r>
      <w:r w:rsidRPr="000B5CF5">
        <w:rPr>
          <w:sz w:val="20"/>
          <w:szCs w:val="20"/>
        </w:rPr>
        <w:tab/>
      </w:r>
      <w:r w:rsidRPr="000B5CF5">
        <w:rPr>
          <w:noProof/>
          <w:sz w:val="20"/>
          <w:szCs w:val="20"/>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A864E9" w:rsidRPr="000B5CF5" w:rsidRDefault="00A864E9" w:rsidP="00A864E9">
      <w:pPr>
        <w:tabs>
          <w:tab w:val="left" w:pos="540"/>
          <w:tab w:val="left" w:pos="567"/>
          <w:tab w:val="left" w:pos="8505"/>
        </w:tabs>
        <w:jc w:val="both"/>
        <w:rPr>
          <w:sz w:val="20"/>
          <w:szCs w:val="20"/>
        </w:rPr>
      </w:pPr>
      <w:r w:rsidRPr="000B5CF5">
        <w:rPr>
          <w:sz w:val="20"/>
          <w:szCs w:val="20"/>
        </w:rPr>
        <w:t>20.9.</w:t>
      </w:r>
      <w:r w:rsidRPr="000B5CF5">
        <w:rPr>
          <w:sz w:val="20"/>
          <w:szCs w:val="20"/>
        </w:rPr>
        <w:tab/>
        <w:t>Замовник у будь-який час має право розірвати цей Договір, надіславши повідомлення про це Виконавцю, у разі:</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прийняття рішення про припинення виконання робіт в разі прийняття рішення про втрату актуальності виконання робіт по Об’єкту;</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прийняття судом постанови про визнання Виконавця банкрутом;</w:t>
      </w:r>
    </w:p>
    <w:p w:rsidR="00A864E9" w:rsidRPr="000B5CF5" w:rsidRDefault="00A864E9" w:rsidP="00A864E9">
      <w:pPr>
        <w:tabs>
          <w:tab w:val="left" w:pos="851"/>
          <w:tab w:val="left" w:pos="8505"/>
        </w:tabs>
        <w:ind w:firstLine="567"/>
        <w:jc w:val="both"/>
        <w:rPr>
          <w:sz w:val="20"/>
          <w:szCs w:val="20"/>
        </w:rPr>
      </w:pPr>
      <w:r w:rsidRPr="000B5CF5">
        <w:rPr>
          <w:sz w:val="20"/>
          <w:szCs w:val="20"/>
        </w:rPr>
        <w:lastRenderedPageBreak/>
        <w:t>-  порушення термінів виконання будь-якого із наявних етапів виконання робіт, передбачених календарним графіком виконання робіт, що є невід’ємною частиною цього Договору, строком понад 14 (чотирнадцять) календарних днів.</w:t>
      </w:r>
    </w:p>
    <w:p w:rsidR="00A864E9" w:rsidRPr="000B5CF5" w:rsidRDefault="00A864E9" w:rsidP="00A864E9">
      <w:pPr>
        <w:tabs>
          <w:tab w:val="left" w:pos="567"/>
          <w:tab w:val="left" w:pos="8505"/>
        </w:tabs>
        <w:jc w:val="both"/>
        <w:rPr>
          <w:sz w:val="20"/>
          <w:szCs w:val="20"/>
        </w:rPr>
      </w:pPr>
      <w:r w:rsidRPr="000B5CF5">
        <w:rPr>
          <w:noProof/>
          <w:sz w:val="20"/>
          <w:szCs w:val="20"/>
        </w:rPr>
        <w:t xml:space="preserve">20.10. </w:t>
      </w:r>
      <w:r w:rsidRPr="000B5CF5">
        <w:rPr>
          <w:sz w:val="20"/>
          <w:szCs w:val="20"/>
        </w:rPr>
        <w:t>Замовник має право ініціювати розірвання цього Договору, якщо Виконавець зі своєї вини:</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не розпочав виконання робіт протягом 10 (десяти) днів з дня, коли він повинен згідно з цим Договором розпочати їх виконання;</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допустив відставання темпів виконання робіт на 10 (десять) днів;</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виконав роботи з істотними недоліками та не забезпечив їх усунення у визначений Замовником строк;</w:t>
      </w:r>
    </w:p>
    <w:p w:rsidR="00A864E9" w:rsidRPr="000B5CF5" w:rsidRDefault="00A864E9" w:rsidP="00A864E9">
      <w:pPr>
        <w:tabs>
          <w:tab w:val="left" w:pos="540"/>
          <w:tab w:val="left" w:pos="8505"/>
        </w:tabs>
        <w:ind w:firstLine="360"/>
        <w:jc w:val="both"/>
        <w:rPr>
          <w:sz w:val="20"/>
          <w:szCs w:val="20"/>
        </w:rPr>
      </w:pPr>
      <w:r w:rsidRPr="000B5CF5">
        <w:rPr>
          <w:sz w:val="20"/>
          <w:szCs w:val="20"/>
        </w:rPr>
        <w:t>допустив недоліки (дефекти), які виключають можливість використання Об’єкта для вказаної в цьому Договорі мети, та не можуть бути усунені Виконавцем.</w:t>
      </w:r>
    </w:p>
    <w:p w:rsidR="00A864E9" w:rsidRPr="000B5CF5" w:rsidRDefault="00A864E9" w:rsidP="00A864E9">
      <w:pPr>
        <w:tabs>
          <w:tab w:val="left" w:pos="567"/>
          <w:tab w:val="left" w:pos="8505"/>
        </w:tabs>
        <w:jc w:val="both"/>
        <w:rPr>
          <w:sz w:val="20"/>
          <w:szCs w:val="20"/>
        </w:rPr>
      </w:pPr>
      <w:r w:rsidRPr="000B5CF5">
        <w:rPr>
          <w:sz w:val="20"/>
          <w:szCs w:val="20"/>
        </w:rPr>
        <w:t>20.11.</w:t>
      </w:r>
      <w:r w:rsidRPr="000B5CF5">
        <w:rPr>
          <w:sz w:val="20"/>
          <w:szCs w:val="20"/>
        </w:rPr>
        <w:tab/>
        <w:t>Виконавець має право розірвати цей Договір, надіславши повідомлення про це Замовнику, у разі прийняття судом постанови про визнання Замовника банкрутом, і зобов’язаний це зробити, якщо Замовник протягом 10 (десяти) днів після відповідного попередження не вжив заходів щодо усунення залежних від нього обставин, які загрожують життю та здоров’ю людей чи призводять до порушень екологічних, санітарних правил, правил безпеки та інших подібних вимог.</w:t>
      </w:r>
    </w:p>
    <w:p w:rsidR="00A864E9" w:rsidRPr="000B5CF5" w:rsidRDefault="00A864E9" w:rsidP="00A864E9">
      <w:pPr>
        <w:tabs>
          <w:tab w:val="left" w:pos="540"/>
          <w:tab w:val="left" w:pos="8505"/>
        </w:tabs>
        <w:jc w:val="both"/>
        <w:rPr>
          <w:noProof/>
          <w:sz w:val="20"/>
          <w:szCs w:val="20"/>
        </w:rPr>
      </w:pPr>
      <w:r w:rsidRPr="000B5CF5">
        <w:rPr>
          <w:sz w:val="20"/>
          <w:szCs w:val="20"/>
        </w:rPr>
        <w:t>20.12.</w:t>
      </w:r>
      <w:r w:rsidRPr="000B5CF5">
        <w:rPr>
          <w:noProof/>
          <w:sz w:val="20"/>
          <w:szCs w:val="20"/>
        </w:rPr>
        <w:t xml:space="preserve"> Договір в такому випадку вважається розірваним з моменту письмового повідомлення Замовником Виконавця.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Виконавця від виконання усіх інших зобов’язань за цим Договором та відповідальності за їх порушення.</w:t>
      </w:r>
    </w:p>
    <w:p w:rsidR="00A864E9" w:rsidRPr="000B5CF5" w:rsidRDefault="00A864E9" w:rsidP="00A864E9">
      <w:pPr>
        <w:tabs>
          <w:tab w:val="left" w:pos="567"/>
          <w:tab w:val="left" w:pos="8505"/>
        </w:tabs>
        <w:jc w:val="both"/>
        <w:rPr>
          <w:sz w:val="20"/>
          <w:szCs w:val="20"/>
        </w:rPr>
      </w:pPr>
      <w:r w:rsidRPr="000B5CF5">
        <w:rPr>
          <w:sz w:val="20"/>
          <w:szCs w:val="20"/>
        </w:rPr>
        <w:t>20.13.</w:t>
      </w:r>
      <w:r w:rsidRPr="000B5CF5">
        <w:rPr>
          <w:sz w:val="20"/>
          <w:szCs w:val="20"/>
        </w:rPr>
        <w:tab/>
        <w:t>У разі, якщо рішення про розірвання цього Договору приймається відповідно до умов п. 20.9, Договір вважається розірваним з дня одержання іншою Стороною повідомлення про таке рішення, в</w:t>
      </w:r>
      <w:r w:rsidR="00C71C92" w:rsidRPr="000B5CF5">
        <w:rPr>
          <w:sz w:val="20"/>
          <w:szCs w:val="20"/>
        </w:rPr>
        <w:t xml:space="preserve">ідповідно до умов  </w:t>
      </w:r>
      <w:proofErr w:type="spellStart"/>
      <w:r w:rsidR="00C71C92" w:rsidRPr="000B5CF5">
        <w:rPr>
          <w:sz w:val="20"/>
          <w:szCs w:val="20"/>
        </w:rPr>
        <w:t>пп</w:t>
      </w:r>
      <w:proofErr w:type="spellEnd"/>
      <w:r w:rsidR="00C71C92" w:rsidRPr="000B5CF5">
        <w:rPr>
          <w:sz w:val="20"/>
          <w:szCs w:val="20"/>
        </w:rPr>
        <w:t>. 20.14, 20</w:t>
      </w:r>
      <w:r w:rsidRPr="000B5CF5">
        <w:rPr>
          <w:sz w:val="20"/>
          <w:szCs w:val="20"/>
        </w:rPr>
        <w:t>.11 – після узгодження цього питання Сторонами.</w:t>
      </w:r>
    </w:p>
    <w:p w:rsidR="00A864E9" w:rsidRPr="000B5CF5" w:rsidRDefault="00C71C92" w:rsidP="00A864E9">
      <w:pPr>
        <w:tabs>
          <w:tab w:val="left" w:pos="567"/>
          <w:tab w:val="left" w:pos="8505"/>
        </w:tabs>
        <w:jc w:val="both"/>
        <w:rPr>
          <w:sz w:val="20"/>
          <w:szCs w:val="20"/>
        </w:rPr>
      </w:pPr>
      <w:r w:rsidRPr="000B5CF5">
        <w:rPr>
          <w:sz w:val="20"/>
          <w:szCs w:val="20"/>
        </w:rPr>
        <w:t>20</w:t>
      </w:r>
      <w:r w:rsidR="00A864E9" w:rsidRPr="000B5CF5">
        <w:rPr>
          <w:sz w:val="20"/>
          <w:szCs w:val="20"/>
        </w:rPr>
        <w:t>.14.</w:t>
      </w:r>
      <w:r w:rsidR="00A864E9" w:rsidRPr="000B5CF5">
        <w:rPr>
          <w:sz w:val="20"/>
          <w:szCs w:val="20"/>
        </w:rPr>
        <w:tab/>
        <w:t>У разі розірвання цього Договору в зв’язку з прийняттям рішення про відсутність необхідності подальшого проектування, Замовник оплатить Виконавцю роботи, виконані на момент розірвання цього Договору та відшкодує йому інші витрати, зумовлені таким рішенням.</w:t>
      </w:r>
    </w:p>
    <w:p w:rsidR="00A864E9" w:rsidRPr="000B5CF5" w:rsidRDefault="00C71C92" w:rsidP="00A864E9">
      <w:pPr>
        <w:tabs>
          <w:tab w:val="left" w:pos="567"/>
          <w:tab w:val="left" w:pos="8505"/>
        </w:tabs>
        <w:jc w:val="both"/>
        <w:rPr>
          <w:sz w:val="20"/>
          <w:szCs w:val="20"/>
        </w:rPr>
      </w:pPr>
      <w:r w:rsidRPr="000B5CF5">
        <w:rPr>
          <w:sz w:val="20"/>
          <w:szCs w:val="20"/>
        </w:rPr>
        <w:t>20</w:t>
      </w:r>
      <w:r w:rsidR="00A864E9" w:rsidRPr="000B5CF5">
        <w:rPr>
          <w:sz w:val="20"/>
          <w:szCs w:val="20"/>
        </w:rPr>
        <w:t>.15.</w:t>
      </w:r>
      <w:r w:rsidR="00A864E9" w:rsidRPr="000B5CF5">
        <w:rPr>
          <w:sz w:val="20"/>
          <w:szCs w:val="20"/>
        </w:rPr>
        <w:tab/>
        <w:t xml:space="preserve">У разі розірвання цього Договору в зв’язку з оголошенням Виконавця банкрутом та за </w:t>
      </w:r>
      <w:r w:rsidRPr="000B5CF5">
        <w:rPr>
          <w:sz w:val="20"/>
          <w:szCs w:val="20"/>
        </w:rPr>
        <w:t>обставинами, визначеними в п. 20</w:t>
      </w:r>
      <w:r w:rsidR="00A864E9" w:rsidRPr="000B5CF5">
        <w:rPr>
          <w:sz w:val="20"/>
          <w:szCs w:val="20"/>
        </w:rPr>
        <w:t>.9, Виконавець протягом 10 (десяти) днів після прийняття відповідного рішення за актом передає Замовнику виконані роботи, належну Замовнику документацію.</w:t>
      </w:r>
    </w:p>
    <w:p w:rsidR="00A864E9" w:rsidRPr="000B5CF5" w:rsidRDefault="00C71C92" w:rsidP="00A864E9">
      <w:pPr>
        <w:tabs>
          <w:tab w:val="left" w:pos="567"/>
          <w:tab w:val="left" w:pos="8505"/>
        </w:tabs>
        <w:jc w:val="both"/>
        <w:rPr>
          <w:sz w:val="20"/>
          <w:szCs w:val="20"/>
        </w:rPr>
      </w:pPr>
      <w:r w:rsidRPr="000B5CF5">
        <w:rPr>
          <w:sz w:val="20"/>
          <w:szCs w:val="20"/>
        </w:rPr>
        <w:t>20</w:t>
      </w:r>
      <w:r w:rsidR="00A864E9" w:rsidRPr="000B5CF5">
        <w:rPr>
          <w:sz w:val="20"/>
          <w:szCs w:val="20"/>
        </w:rPr>
        <w:t>.16.</w:t>
      </w:r>
      <w:r w:rsidR="00A864E9" w:rsidRPr="000B5CF5">
        <w:rPr>
          <w:sz w:val="20"/>
          <w:szCs w:val="20"/>
        </w:rPr>
        <w:tab/>
        <w:t xml:space="preserve">У разі розірвання цього Договору за обставинами, визначеними в </w:t>
      </w:r>
      <w:proofErr w:type="spellStart"/>
      <w:r w:rsidR="00A864E9" w:rsidRPr="000B5CF5">
        <w:rPr>
          <w:sz w:val="20"/>
          <w:szCs w:val="20"/>
        </w:rPr>
        <w:t>пп</w:t>
      </w:r>
      <w:proofErr w:type="spellEnd"/>
      <w:r w:rsidR="00A864E9" w:rsidRPr="000B5CF5">
        <w:rPr>
          <w:sz w:val="20"/>
          <w:szCs w:val="20"/>
        </w:rPr>
        <w:t>. 20.10, 20.11, Замовник протягом 10 (десяти) днів після прийняття відповідного рішення, за актом прийме від Виконавця документацію, належну Замовнику.</w:t>
      </w:r>
    </w:p>
    <w:p w:rsidR="00A864E9" w:rsidRPr="000B5CF5" w:rsidRDefault="00C71C92" w:rsidP="00A864E9">
      <w:pPr>
        <w:tabs>
          <w:tab w:val="left" w:pos="567"/>
          <w:tab w:val="left" w:pos="8505"/>
        </w:tabs>
        <w:jc w:val="both"/>
        <w:rPr>
          <w:sz w:val="20"/>
          <w:szCs w:val="20"/>
        </w:rPr>
      </w:pPr>
      <w:r w:rsidRPr="000B5CF5">
        <w:rPr>
          <w:sz w:val="20"/>
          <w:szCs w:val="20"/>
        </w:rPr>
        <w:t>20</w:t>
      </w:r>
      <w:r w:rsidR="00A864E9" w:rsidRPr="000B5CF5">
        <w:rPr>
          <w:sz w:val="20"/>
          <w:szCs w:val="20"/>
        </w:rPr>
        <w:t>.17.</w:t>
      </w:r>
      <w:r w:rsidR="00A864E9" w:rsidRPr="000B5CF5">
        <w:rPr>
          <w:sz w:val="20"/>
          <w:szCs w:val="20"/>
        </w:rPr>
        <w:tab/>
        <w:t>Замовник оплатить Виконавцю вартість прийнятих робіт протягом 25 (двадцяти п’яти) днів після підписання акту, а також відшкодує збитки Виконавця, зумовлені розірванням Договору, сплатить пред’явлені штрафні санкції за порушення своїх зобов’язань.</w:t>
      </w:r>
    </w:p>
    <w:p w:rsidR="00A864E9" w:rsidRPr="000B5CF5" w:rsidRDefault="00C71C92" w:rsidP="00A864E9">
      <w:pPr>
        <w:tabs>
          <w:tab w:val="left" w:pos="540"/>
          <w:tab w:val="left" w:pos="567"/>
          <w:tab w:val="left" w:pos="8505"/>
        </w:tabs>
        <w:jc w:val="both"/>
        <w:rPr>
          <w:noProof/>
          <w:sz w:val="20"/>
          <w:szCs w:val="20"/>
        </w:rPr>
      </w:pPr>
      <w:r w:rsidRPr="000B5CF5">
        <w:rPr>
          <w:sz w:val="20"/>
          <w:szCs w:val="20"/>
        </w:rPr>
        <w:t>20</w:t>
      </w:r>
      <w:r w:rsidR="00A864E9" w:rsidRPr="000B5CF5">
        <w:rPr>
          <w:sz w:val="20"/>
          <w:szCs w:val="20"/>
        </w:rPr>
        <w:t>.1</w:t>
      </w:r>
      <w:r w:rsidR="00A864E9" w:rsidRPr="000B5CF5">
        <w:rPr>
          <w:sz w:val="20"/>
          <w:szCs w:val="20"/>
          <w:lang w:val="en-US"/>
        </w:rPr>
        <w:t>8</w:t>
      </w:r>
      <w:r w:rsidR="00A864E9" w:rsidRPr="000B5CF5">
        <w:rPr>
          <w:sz w:val="20"/>
          <w:szCs w:val="20"/>
        </w:rPr>
        <w:t>.</w:t>
      </w:r>
      <w:r w:rsidR="00A864E9" w:rsidRPr="000B5CF5">
        <w:rPr>
          <w:sz w:val="20"/>
          <w:szCs w:val="20"/>
        </w:rPr>
        <w:tab/>
      </w:r>
      <w:r w:rsidR="00A864E9" w:rsidRPr="000B5CF5">
        <w:rPr>
          <w:noProof/>
          <w:sz w:val="20"/>
          <w:szCs w:val="20"/>
        </w:rPr>
        <w:t>Дія цього Договору припиняється:</w:t>
      </w:r>
    </w:p>
    <w:p w:rsidR="00A864E9" w:rsidRPr="000B5CF5" w:rsidRDefault="00A864E9" w:rsidP="00A864E9">
      <w:pPr>
        <w:numPr>
          <w:ilvl w:val="1"/>
          <w:numId w:val="2"/>
        </w:numPr>
        <w:tabs>
          <w:tab w:val="left" w:pos="851"/>
          <w:tab w:val="num" w:pos="1134"/>
          <w:tab w:val="left" w:pos="8505"/>
        </w:tabs>
        <w:ind w:left="0" w:firstLine="567"/>
        <w:jc w:val="both"/>
        <w:rPr>
          <w:sz w:val="20"/>
          <w:szCs w:val="20"/>
        </w:rPr>
      </w:pPr>
      <w:r w:rsidRPr="000B5CF5">
        <w:rPr>
          <w:sz w:val="20"/>
          <w:szCs w:val="20"/>
        </w:rPr>
        <w:t>за згодою Сторін;</w:t>
      </w:r>
    </w:p>
    <w:p w:rsidR="00A864E9" w:rsidRPr="000B5CF5" w:rsidRDefault="00A864E9" w:rsidP="00A864E9">
      <w:pPr>
        <w:numPr>
          <w:ilvl w:val="1"/>
          <w:numId w:val="2"/>
        </w:numPr>
        <w:tabs>
          <w:tab w:val="left" w:pos="851"/>
          <w:tab w:val="num" w:pos="1134"/>
          <w:tab w:val="left" w:pos="8505"/>
        </w:tabs>
        <w:ind w:left="0" w:firstLine="567"/>
        <w:jc w:val="both"/>
        <w:rPr>
          <w:noProof/>
          <w:sz w:val="20"/>
          <w:szCs w:val="20"/>
        </w:rPr>
      </w:pPr>
      <w:r w:rsidRPr="000B5CF5">
        <w:rPr>
          <w:sz w:val="20"/>
          <w:szCs w:val="20"/>
        </w:rPr>
        <w:t>з інших</w:t>
      </w:r>
      <w:r w:rsidRPr="000B5CF5">
        <w:rPr>
          <w:noProof/>
          <w:sz w:val="20"/>
          <w:szCs w:val="20"/>
        </w:rPr>
        <w:t xml:space="preserve"> підстав, передбачених цим Договором та чинним законодавством України.</w:t>
      </w:r>
    </w:p>
    <w:p w:rsidR="00A864E9" w:rsidRPr="000B5CF5" w:rsidRDefault="00C71C92" w:rsidP="00A864E9">
      <w:pPr>
        <w:tabs>
          <w:tab w:val="left" w:pos="540"/>
          <w:tab w:val="left" w:pos="567"/>
          <w:tab w:val="left" w:pos="8505"/>
        </w:tabs>
        <w:jc w:val="both"/>
        <w:rPr>
          <w:noProof/>
          <w:sz w:val="20"/>
          <w:szCs w:val="20"/>
        </w:rPr>
      </w:pPr>
      <w:r w:rsidRPr="000B5CF5">
        <w:rPr>
          <w:noProof/>
          <w:sz w:val="20"/>
          <w:szCs w:val="20"/>
        </w:rPr>
        <w:t>20</w:t>
      </w:r>
      <w:r w:rsidR="00A864E9" w:rsidRPr="000B5CF5">
        <w:rPr>
          <w:noProof/>
          <w:sz w:val="20"/>
          <w:szCs w:val="20"/>
        </w:rPr>
        <w:t>.19. Жодна із Сторін не має права передавати права та обов’язки за цим Договором третім особам без отримання письмової згоди другої Сторони.</w:t>
      </w:r>
    </w:p>
    <w:p w:rsidR="00A864E9" w:rsidRPr="000B5CF5" w:rsidRDefault="00C71C92" w:rsidP="00A864E9">
      <w:pPr>
        <w:tabs>
          <w:tab w:val="left" w:pos="567"/>
          <w:tab w:val="left" w:pos="8505"/>
        </w:tabs>
        <w:jc w:val="both"/>
        <w:rPr>
          <w:noProof/>
          <w:sz w:val="20"/>
          <w:szCs w:val="20"/>
        </w:rPr>
      </w:pPr>
      <w:r w:rsidRPr="000B5CF5">
        <w:rPr>
          <w:noProof/>
          <w:sz w:val="20"/>
          <w:szCs w:val="20"/>
        </w:rPr>
        <w:t>20</w:t>
      </w:r>
      <w:r w:rsidR="00A864E9" w:rsidRPr="000B5CF5">
        <w:rPr>
          <w:noProof/>
          <w:sz w:val="20"/>
          <w:szCs w:val="20"/>
        </w:rPr>
        <w:t>.20.</w:t>
      </w:r>
      <w:r w:rsidR="00A864E9" w:rsidRPr="000B5CF5">
        <w:rPr>
          <w:noProof/>
          <w:sz w:val="20"/>
          <w:szCs w:val="20"/>
        </w:rPr>
        <w:tab/>
        <w:t>Цей Договір</w:t>
      </w:r>
      <w:r w:rsidR="00A864E9" w:rsidRPr="000B5CF5">
        <w:rPr>
          <w:sz w:val="20"/>
          <w:szCs w:val="20"/>
        </w:rPr>
        <w:t xml:space="preserve"> складений українською мовою, на ____ сторінках, в двох примірниках, кожний з яких має однакову юридичну силу.</w:t>
      </w:r>
    </w:p>
    <w:p w:rsidR="00A864E9" w:rsidRPr="000B5CF5" w:rsidRDefault="00A864E9" w:rsidP="00A864E9">
      <w:pPr>
        <w:jc w:val="center"/>
        <w:rPr>
          <w:b/>
          <w:snapToGrid w:val="0"/>
          <w:sz w:val="20"/>
          <w:szCs w:val="20"/>
        </w:rPr>
      </w:pPr>
    </w:p>
    <w:p w:rsidR="00A864E9" w:rsidRPr="000B5CF5" w:rsidRDefault="00A864E9" w:rsidP="00A864E9">
      <w:pPr>
        <w:jc w:val="center"/>
        <w:rPr>
          <w:sz w:val="20"/>
          <w:szCs w:val="20"/>
        </w:rPr>
      </w:pPr>
      <w:r w:rsidRPr="000B5CF5">
        <w:rPr>
          <w:b/>
          <w:snapToGrid w:val="0"/>
          <w:sz w:val="20"/>
          <w:szCs w:val="20"/>
        </w:rPr>
        <w:t>21.</w:t>
      </w:r>
      <w:r w:rsidRPr="000B5CF5">
        <w:rPr>
          <w:b/>
          <w:snapToGrid w:val="0"/>
          <w:sz w:val="20"/>
          <w:szCs w:val="20"/>
        </w:rPr>
        <w:tab/>
        <w:t>ДОДАТКИ ДО ДОГОВОРУ</w:t>
      </w:r>
    </w:p>
    <w:p w:rsidR="00A864E9" w:rsidRPr="000B5CF5" w:rsidRDefault="00A864E9" w:rsidP="00A864E9">
      <w:pPr>
        <w:rPr>
          <w:noProof/>
          <w:sz w:val="20"/>
          <w:szCs w:val="20"/>
        </w:rPr>
      </w:pPr>
      <w:r w:rsidRPr="000B5CF5">
        <w:rPr>
          <w:noProof/>
          <w:sz w:val="20"/>
          <w:szCs w:val="20"/>
        </w:rPr>
        <w:t xml:space="preserve">Додаток </w:t>
      </w:r>
      <w:r w:rsidRPr="000B5CF5">
        <w:rPr>
          <w:bCs/>
          <w:noProof/>
          <w:sz w:val="20"/>
          <w:szCs w:val="20"/>
        </w:rPr>
        <w:t>№1</w:t>
      </w:r>
      <w:r w:rsidRPr="000B5CF5">
        <w:rPr>
          <w:noProof/>
          <w:sz w:val="20"/>
          <w:szCs w:val="20"/>
        </w:rPr>
        <w:t>. «Охорона праці».</w:t>
      </w:r>
    </w:p>
    <w:p w:rsidR="006D278B" w:rsidRPr="00606AC4" w:rsidRDefault="00332327" w:rsidP="006D278B">
      <w:pPr>
        <w:rPr>
          <w:b/>
        </w:rPr>
      </w:pPr>
      <w:r w:rsidRPr="000B5CF5">
        <w:rPr>
          <w:noProof/>
          <w:sz w:val="20"/>
          <w:szCs w:val="20"/>
        </w:rPr>
        <w:t xml:space="preserve">Додаток №2. </w:t>
      </w:r>
      <w:r w:rsidR="00AB0A20" w:rsidRPr="000B5CF5">
        <w:rPr>
          <w:noProof/>
          <w:sz w:val="20"/>
          <w:szCs w:val="20"/>
        </w:rPr>
        <w:t>Технічні, якісні та кількісні вимоги</w:t>
      </w:r>
      <w:r w:rsidR="006D278B">
        <w:rPr>
          <w:noProof/>
          <w:sz w:val="20"/>
          <w:szCs w:val="20"/>
        </w:rPr>
        <w:t xml:space="preserve"> </w:t>
      </w:r>
      <w:r w:rsidR="00AB0A20" w:rsidRPr="000B5CF5">
        <w:rPr>
          <w:noProof/>
          <w:sz w:val="20"/>
          <w:szCs w:val="20"/>
        </w:rPr>
        <w:t xml:space="preserve">щодо виготовлення проектно-кошторисної документації </w:t>
      </w:r>
      <w:r w:rsidR="00AB0A20" w:rsidRPr="006D278B">
        <w:rPr>
          <w:noProof/>
          <w:sz w:val="20"/>
          <w:szCs w:val="20"/>
        </w:rPr>
        <w:t>телемеханізації</w:t>
      </w:r>
      <w:r w:rsidR="005E07BD" w:rsidRPr="006D278B">
        <w:rPr>
          <w:noProof/>
          <w:sz w:val="20"/>
          <w:szCs w:val="20"/>
          <w:lang w:val="en-US"/>
        </w:rPr>
        <w:t xml:space="preserve"> </w:t>
      </w:r>
      <w:r w:rsidR="006D278B" w:rsidRPr="006D278B">
        <w:rPr>
          <w:sz w:val="20"/>
          <w:szCs w:val="20"/>
          <w:lang w:eastAsia="uk-UA"/>
        </w:rPr>
        <w:t xml:space="preserve">РП-116  ЛМЕМ ДЕМ-1  </w:t>
      </w:r>
      <w:r w:rsidR="006D278B" w:rsidRPr="006D278B">
        <w:rPr>
          <w:sz w:val="20"/>
          <w:szCs w:val="20"/>
        </w:rPr>
        <w:t>ПрАТ “</w:t>
      </w:r>
      <w:proofErr w:type="spellStart"/>
      <w:r w:rsidR="006D278B" w:rsidRPr="006D278B">
        <w:rPr>
          <w:sz w:val="20"/>
          <w:szCs w:val="20"/>
        </w:rPr>
        <w:t>Львівобленерго</w:t>
      </w:r>
      <w:proofErr w:type="spellEnd"/>
      <w:r w:rsidR="006D278B" w:rsidRPr="006D278B">
        <w:rPr>
          <w:sz w:val="20"/>
          <w:szCs w:val="20"/>
        </w:rPr>
        <w:t>”.</w:t>
      </w:r>
      <w:r w:rsidR="006D278B" w:rsidRPr="00606AC4">
        <w:rPr>
          <w:b/>
        </w:rPr>
        <w:t xml:space="preserve"> </w:t>
      </w:r>
    </w:p>
    <w:p w:rsidR="00332327" w:rsidRPr="000B5CF5" w:rsidRDefault="00332327" w:rsidP="00AB0A20">
      <w:pPr>
        <w:rPr>
          <w:noProof/>
          <w:sz w:val="20"/>
          <w:szCs w:val="20"/>
        </w:rPr>
      </w:pPr>
    </w:p>
    <w:p w:rsidR="00A864E9" w:rsidRPr="000B5CF5" w:rsidRDefault="00A864E9" w:rsidP="00A864E9">
      <w:pPr>
        <w:tabs>
          <w:tab w:val="left" w:pos="567"/>
          <w:tab w:val="left" w:pos="8505"/>
        </w:tabs>
        <w:jc w:val="center"/>
        <w:rPr>
          <w:b/>
          <w:noProof/>
          <w:sz w:val="20"/>
          <w:szCs w:val="20"/>
        </w:rPr>
      </w:pPr>
    </w:p>
    <w:p w:rsidR="00A864E9" w:rsidRPr="000B5CF5" w:rsidRDefault="00A864E9" w:rsidP="00A864E9">
      <w:pPr>
        <w:tabs>
          <w:tab w:val="left" w:pos="567"/>
          <w:tab w:val="left" w:pos="8505"/>
        </w:tabs>
        <w:jc w:val="center"/>
        <w:rPr>
          <w:b/>
          <w:noProof/>
          <w:sz w:val="20"/>
          <w:szCs w:val="20"/>
        </w:rPr>
      </w:pPr>
      <w:r w:rsidRPr="000B5CF5">
        <w:rPr>
          <w:b/>
          <w:noProof/>
          <w:sz w:val="20"/>
          <w:szCs w:val="20"/>
        </w:rPr>
        <w:t>МІСЦЕЗАХОДЖЕННЯ ТА РЕКВІЗИТИ СТОРІН</w:t>
      </w:r>
    </w:p>
    <w:tbl>
      <w:tblPr>
        <w:tblW w:w="9938" w:type="dxa"/>
        <w:tblInd w:w="-15" w:type="dxa"/>
        <w:tblLayout w:type="fixed"/>
        <w:tblCellMar>
          <w:left w:w="105" w:type="dxa"/>
          <w:right w:w="105" w:type="dxa"/>
        </w:tblCellMar>
        <w:tblLook w:val="0000" w:firstRow="0" w:lastRow="0" w:firstColumn="0" w:lastColumn="0" w:noHBand="0" w:noVBand="0"/>
      </w:tblPr>
      <w:tblGrid>
        <w:gridCol w:w="4835"/>
        <w:gridCol w:w="240"/>
        <w:gridCol w:w="4863"/>
      </w:tblGrid>
      <w:tr w:rsidR="007129F6" w:rsidRPr="000B5CF5" w:rsidTr="00F317A5">
        <w:tc>
          <w:tcPr>
            <w:tcW w:w="4835" w:type="dxa"/>
          </w:tcPr>
          <w:p w:rsidR="00A864E9" w:rsidRPr="000B5CF5" w:rsidRDefault="00A864E9" w:rsidP="00A864E9">
            <w:pPr>
              <w:tabs>
                <w:tab w:val="left" w:pos="567"/>
                <w:tab w:val="left" w:pos="8505"/>
              </w:tabs>
              <w:suppressAutoHyphens/>
              <w:rPr>
                <w:b/>
                <w:sz w:val="20"/>
                <w:szCs w:val="20"/>
              </w:rPr>
            </w:pPr>
            <w:r w:rsidRPr="000B5CF5">
              <w:rPr>
                <w:b/>
                <w:sz w:val="20"/>
                <w:szCs w:val="20"/>
              </w:rPr>
              <w:t>Виконавець:</w:t>
            </w:r>
          </w:p>
        </w:tc>
        <w:tc>
          <w:tcPr>
            <w:tcW w:w="240" w:type="dxa"/>
          </w:tcPr>
          <w:p w:rsidR="00A864E9" w:rsidRPr="000B5CF5" w:rsidRDefault="00A864E9" w:rsidP="00A864E9">
            <w:pPr>
              <w:tabs>
                <w:tab w:val="left" w:pos="567"/>
                <w:tab w:val="left" w:pos="8505"/>
              </w:tabs>
              <w:suppressAutoHyphens/>
              <w:rPr>
                <w:sz w:val="20"/>
                <w:szCs w:val="20"/>
              </w:rPr>
            </w:pPr>
            <w:r w:rsidRPr="000B5CF5">
              <w:rPr>
                <w:sz w:val="20"/>
                <w:szCs w:val="20"/>
              </w:rPr>
              <w:t xml:space="preserve"> </w:t>
            </w:r>
          </w:p>
        </w:tc>
        <w:tc>
          <w:tcPr>
            <w:tcW w:w="4863" w:type="dxa"/>
          </w:tcPr>
          <w:p w:rsidR="00A864E9" w:rsidRPr="000B5CF5" w:rsidRDefault="00A864E9" w:rsidP="00A864E9">
            <w:pPr>
              <w:tabs>
                <w:tab w:val="left" w:pos="567"/>
                <w:tab w:val="left" w:pos="8505"/>
              </w:tabs>
              <w:suppressAutoHyphens/>
              <w:rPr>
                <w:b/>
                <w:sz w:val="20"/>
                <w:szCs w:val="20"/>
              </w:rPr>
            </w:pPr>
            <w:r w:rsidRPr="000B5CF5">
              <w:rPr>
                <w:b/>
                <w:sz w:val="20"/>
                <w:szCs w:val="20"/>
              </w:rPr>
              <w:t>Замовник:</w:t>
            </w:r>
          </w:p>
        </w:tc>
      </w:tr>
      <w:tr w:rsidR="007129F6" w:rsidRPr="000B5CF5" w:rsidTr="00F317A5">
        <w:trPr>
          <w:trHeight w:val="2528"/>
        </w:trPr>
        <w:tc>
          <w:tcPr>
            <w:tcW w:w="4835" w:type="dxa"/>
          </w:tcPr>
          <w:p w:rsidR="00A864E9" w:rsidRPr="000B5CF5" w:rsidRDefault="00A864E9" w:rsidP="00A864E9">
            <w:pPr>
              <w:tabs>
                <w:tab w:val="left" w:pos="567"/>
                <w:tab w:val="left" w:pos="8505"/>
              </w:tabs>
              <w:suppressAutoHyphens/>
              <w:ind w:right="-10"/>
              <w:rPr>
                <w:b/>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sz w:val="20"/>
                <w:szCs w:val="20"/>
              </w:rPr>
            </w:pPr>
            <w:r w:rsidRPr="000B5CF5">
              <w:rPr>
                <w:sz w:val="20"/>
                <w:szCs w:val="20"/>
              </w:rPr>
              <w:t xml:space="preserve">Код </w:t>
            </w:r>
            <w:r w:rsidRPr="000B5CF5">
              <w:rPr>
                <w:bCs/>
                <w:sz w:val="20"/>
                <w:szCs w:val="20"/>
              </w:rPr>
              <w:t>ЄДРПОУ  _________________________________</w:t>
            </w:r>
          </w:p>
          <w:p w:rsidR="00A864E9" w:rsidRPr="000B5CF5" w:rsidRDefault="00A864E9" w:rsidP="00A864E9">
            <w:pPr>
              <w:tabs>
                <w:tab w:val="left" w:pos="567"/>
                <w:tab w:val="left" w:pos="8505"/>
              </w:tabs>
              <w:suppressAutoHyphens/>
              <w:ind w:right="-105"/>
              <w:rPr>
                <w:bCs/>
                <w:sz w:val="20"/>
                <w:szCs w:val="20"/>
              </w:rPr>
            </w:pPr>
            <w:r w:rsidRPr="000B5CF5">
              <w:rPr>
                <w:sz w:val="20"/>
                <w:szCs w:val="20"/>
              </w:rPr>
              <w:t xml:space="preserve">п/р </w:t>
            </w:r>
            <w:r w:rsidRPr="000B5CF5">
              <w:rPr>
                <w:bCs/>
                <w:sz w:val="20"/>
                <w:szCs w:val="20"/>
              </w:rPr>
              <w:t>___________________________________________</w:t>
            </w:r>
          </w:p>
          <w:p w:rsidR="00A864E9" w:rsidRPr="000B5CF5" w:rsidRDefault="00A864E9" w:rsidP="00A864E9">
            <w:pPr>
              <w:tabs>
                <w:tab w:val="left" w:pos="567"/>
                <w:tab w:val="left" w:pos="8505"/>
              </w:tabs>
              <w:suppressAutoHyphens/>
              <w:ind w:right="-10"/>
              <w:rPr>
                <w:b/>
                <w:bCs/>
                <w:sz w:val="20"/>
                <w:szCs w:val="20"/>
              </w:rPr>
            </w:pPr>
            <w:r w:rsidRPr="000B5CF5">
              <w:rPr>
                <w:bCs/>
                <w:sz w:val="20"/>
                <w:szCs w:val="20"/>
              </w:rPr>
              <w:t>______________________________________________</w:t>
            </w:r>
          </w:p>
          <w:p w:rsidR="00A864E9" w:rsidRPr="000B5CF5" w:rsidRDefault="00A864E9" w:rsidP="00A864E9">
            <w:pPr>
              <w:tabs>
                <w:tab w:val="left" w:pos="567"/>
                <w:tab w:val="left" w:pos="4470"/>
                <w:tab w:val="left" w:pos="8505"/>
              </w:tabs>
              <w:suppressAutoHyphens/>
              <w:ind w:right="-105"/>
              <w:rPr>
                <w:noProof/>
                <w:sz w:val="20"/>
                <w:szCs w:val="20"/>
              </w:rPr>
            </w:pPr>
            <w:r w:rsidRPr="000B5CF5">
              <w:rPr>
                <w:sz w:val="20"/>
                <w:szCs w:val="20"/>
              </w:rPr>
              <w:t>Дата реєстрації платником ПДВ __________________</w:t>
            </w:r>
          </w:p>
          <w:p w:rsidR="00A864E9" w:rsidRPr="000B5CF5" w:rsidRDefault="00A864E9" w:rsidP="00A864E9">
            <w:pPr>
              <w:tabs>
                <w:tab w:val="left" w:pos="567"/>
                <w:tab w:val="left" w:pos="8505"/>
              </w:tabs>
              <w:suppressAutoHyphens/>
              <w:ind w:right="-105"/>
              <w:rPr>
                <w:sz w:val="20"/>
                <w:szCs w:val="20"/>
              </w:rPr>
            </w:pPr>
            <w:r w:rsidRPr="000B5CF5">
              <w:rPr>
                <w:sz w:val="20"/>
                <w:szCs w:val="20"/>
              </w:rPr>
              <w:t>ІПН №</w:t>
            </w:r>
            <w:r w:rsidRPr="000B5CF5">
              <w:rPr>
                <w:noProof/>
                <w:sz w:val="20"/>
                <w:szCs w:val="20"/>
              </w:rPr>
              <w:t>________________________________________</w:t>
            </w:r>
          </w:p>
          <w:p w:rsidR="00A864E9" w:rsidRPr="000B5CF5" w:rsidRDefault="00A864E9" w:rsidP="00A864E9">
            <w:pPr>
              <w:tabs>
                <w:tab w:val="left" w:pos="567"/>
                <w:tab w:val="left" w:pos="8505"/>
              </w:tabs>
              <w:suppressAutoHyphens/>
              <w:rPr>
                <w:noProof/>
                <w:sz w:val="20"/>
                <w:szCs w:val="20"/>
              </w:rPr>
            </w:pPr>
          </w:p>
          <w:p w:rsidR="00A864E9" w:rsidRPr="000B5CF5" w:rsidRDefault="00A864E9" w:rsidP="00A864E9">
            <w:pPr>
              <w:tabs>
                <w:tab w:val="left" w:pos="567"/>
                <w:tab w:val="left" w:pos="8505"/>
              </w:tabs>
              <w:suppressAutoHyphens/>
              <w:rPr>
                <w:noProof/>
                <w:sz w:val="20"/>
                <w:szCs w:val="20"/>
              </w:rPr>
            </w:pPr>
          </w:p>
          <w:p w:rsidR="00A864E9" w:rsidRPr="000B5CF5" w:rsidRDefault="00A864E9" w:rsidP="00A864E9">
            <w:pPr>
              <w:tabs>
                <w:tab w:val="left" w:pos="567"/>
                <w:tab w:val="left" w:pos="8505"/>
              </w:tabs>
              <w:suppressAutoHyphens/>
              <w:rPr>
                <w:b/>
                <w:noProof/>
                <w:sz w:val="20"/>
                <w:szCs w:val="20"/>
              </w:rPr>
            </w:pPr>
            <w:r w:rsidRPr="000B5CF5">
              <w:rPr>
                <w:noProof/>
                <w:sz w:val="20"/>
                <w:szCs w:val="20"/>
              </w:rPr>
              <w:t xml:space="preserve">_________________________ </w:t>
            </w:r>
          </w:p>
          <w:p w:rsidR="00A864E9" w:rsidRPr="000B5CF5" w:rsidRDefault="00A864E9" w:rsidP="00A864E9">
            <w:pPr>
              <w:tabs>
                <w:tab w:val="left" w:pos="567"/>
                <w:tab w:val="left" w:pos="3780"/>
              </w:tabs>
              <w:suppressAutoHyphens/>
              <w:rPr>
                <w:b/>
                <w:sz w:val="20"/>
                <w:szCs w:val="20"/>
              </w:rPr>
            </w:pPr>
            <w:r w:rsidRPr="000B5CF5">
              <w:rPr>
                <w:noProof/>
                <w:sz w:val="16"/>
                <w:szCs w:val="16"/>
              </w:rPr>
              <w:t xml:space="preserve">                        (підпис)</w:t>
            </w:r>
          </w:p>
        </w:tc>
        <w:tc>
          <w:tcPr>
            <w:tcW w:w="240" w:type="dxa"/>
          </w:tcPr>
          <w:p w:rsidR="00A864E9" w:rsidRPr="000B5CF5" w:rsidRDefault="00A864E9" w:rsidP="00A864E9">
            <w:pPr>
              <w:tabs>
                <w:tab w:val="left" w:pos="567"/>
                <w:tab w:val="left" w:pos="8505"/>
              </w:tabs>
              <w:suppressAutoHyphens/>
              <w:rPr>
                <w:sz w:val="20"/>
                <w:szCs w:val="20"/>
              </w:rPr>
            </w:pPr>
            <w:r w:rsidRPr="000B5CF5">
              <w:rPr>
                <w:sz w:val="20"/>
                <w:szCs w:val="20"/>
              </w:rPr>
              <w:t xml:space="preserve"> </w:t>
            </w:r>
          </w:p>
        </w:tc>
        <w:tc>
          <w:tcPr>
            <w:tcW w:w="4863" w:type="dxa"/>
          </w:tcPr>
          <w:p w:rsidR="00A864E9" w:rsidRPr="000B5CF5" w:rsidRDefault="00A864E9" w:rsidP="00A864E9">
            <w:pPr>
              <w:tabs>
                <w:tab w:val="left" w:pos="567"/>
                <w:tab w:val="left" w:pos="8505"/>
              </w:tabs>
              <w:suppressAutoHyphens/>
              <w:ind w:right="-10"/>
              <w:rPr>
                <w:b/>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Код ЄДРПОУ  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п/р ___________________________________________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______________________________________________</w:t>
            </w:r>
          </w:p>
          <w:p w:rsidR="00A864E9" w:rsidRPr="000B5CF5" w:rsidRDefault="00A864E9" w:rsidP="00A864E9">
            <w:pPr>
              <w:tabs>
                <w:tab w:val="left" w:pos="567"/>
                <w:tab w:val="left" w:pos="8505"/>
              </w:tabs>
              <w:suppressAutoHyphens/>
              <w:ind w:right="-10"/>
              <w:rPr>
                <w:bCs/>
                <w:sz w:val="20"/>
                <w:szCs w:val="20"/>
              </w:rPr>
            </w:pPr>
            <w:r w:rsidRPr="000B5CF5">
              <w:rPr>
                <w:bCs/>
                <w:sz w:val="20"/>
                <w:szCs w:val="20"/>
              </w:rPr>
              <w:t>Дата реєстрації платником ПДВ __________________</w:t>
            </w:r>
          </w:p>
          <w:p w:rsidR="00A864E9" w:rsidRPr="000B5CF5" w:rsidRDefault="00A864E9" w:rsidP="00A864E9">
            <w:pPr>
              <w:tabs>
                <w:tab w:val="left" w:pos="567"/>
                <w:tab w:val="left" w:pos="8505"/>
              </w:tabs>
              <w:suppressAutoHyphens/>
              <w:ind w:right="-10"/>
              <w:rPr>
                <w:sz w:val="20"/>
                <w:szCs w:val="20"/>
              </w:rPr>
            </w:pPr>
            <w:r w:rsidRPr="000B5CF5">
              <w:rPr>
                <w:bCs/>
                <w:sz w:val="20"/>
                <w:szCs w:val="20"/>
              </w:rPr>
              <w:t>ІПН №________________________________________</w:t>
            </w:r>
          </w:p>
          <w:p w:rsidR="00A864E9" w:rsidRPr="000B5CF5" w:rsidRDefault="00A864E9" w:rsidP="00A864E9">
            <w:pPr>
              <w:tabs>
                <w:tab w:val="left" w:pos="567"/>
                <w:tab w:val="left" w:pos="8505"/>
              </w:tabs>
              <w:suppressAutoHyphens/>
              <w:rPr>
                <w:noProof/>
                <w:sz w:val="20"/>
                <w:szCs w:val="20"/>
              </w:rPr>
            </w:pPr>
          </w:p>
          <w:p w:rsidR="00A864E9" w:rsidRPr="000B5CF5" w:rsidRDefault="00A864E9" w:rsidP="00A864E9">
            <w:pPr>
              <w:tabs>
                <w:tab w:val="left" w:pos="567"/>
                <w:tab w:val="left" w:pos="8505"/>
              </w:tabs>
              <w:suppressAutoHyphens/>
              <w:rPr>
                <w:noProof/>
                <w:sz w:val="20"/>
                <w:szCs w:val="20"/>
              </w:rPr>
            </w:pPr>
          </w:p>
          <w:p w:rsidR="00A864E9" w:rsidRPr="000B5CF5" w:rsidRDefault="00A864E9" w:rsidP="00A864E9">
            <w:pPr>
              <w:tabs>
                <w:tab w:val="left" w:pos="567"/>
                <w:tab w:val="left" w:pos="8505"/>
              </w:tabs>
              <w:suppressAutoHyphens/>
              <w:rPr>
                <w:b/>
                <w:noProof/>
                <w:sz w:val="20"/>
                <w:szCs w:val="20"/>
              </w:rPr>
            </w:pPr>
            <w:r w:rsidRPr="000B5CF5">
              <w:rPr>
                <w:noProof/>
                <w:sz w:val="20"/>
                <w:szCs w:val="20"/>
              </w:rPr>
              <w:t xml:space="preserve">_________________________ </w:t>
            </w:r>
          </w:p>
          <w:p w:rsidR="00A864E9" w:rsidRPr="000B5CF5" w:rsidRDefault="00A864E9" w:rsidP="00A864E9">
            <w:pPr>
              <w:tabs>
                <w:tab w:val="left" w:pos="567"/>
                <w:tab w:val="left" w:pos="8505"/>
              </w:tabs>
              <w:suppressAutoHyphens/>
              <w:rPr>
                <w:noProof/>
                <w:sz w:val="20"/>
                <w:szCs w:val="20"/>
              </w:rPr>
            </w:pPr>
            <w:r w:rsidRPr="000B5CF5">
              <w:rPr>
                <w:noProof/>
                <w:sz w:val="16"/>
                <w:szCs w:val="16"/>
              </w:rPr>
              <w:t xml:space="preserve">                        (підпис)</w:t>
            </w:r>
          </w:p>
        </w:tc>
      </w:tr>
    </w:tbl>
    <w:p w:rsidR="008C4EF4" w:rsidRPr="000B5CF5" w:rsidRDefault="008C4EF4" w:rsidP="008C4EF4">
      <w:pPr>
        <w:ind w:left="6660"/>
        <w:jc w:val="right"/>
        <w:rPr>
          <w:b/>
          <w:sz w:val="20"/>
          <w:szCs w:val="20"/>
        </w:rPr>
      </w:pPr>
      <w:r w:rsidRPr="000B5CF5">
        <w:rPr>
          <w:b/>
          <w:sz w:val="20"/>
          <w:szCs w:val="20"/>
        </w:rPr>
        <w:lastRenderedPageBreak/>
        <w:t xml:space="preserve">Додаток №1 </w:t>
      </w:r>
    </w:p>
    <w:p w:rsidR="008C4EF4" w:rsidRPr="000B5CF5" w:rsidRDefault="008C4EF4" w:rsidP="008C4EF4">
      <w:pPr>
        <w:ind w:left="6660"/>
        <w:jc w:val="right"/>
        <w:rPr>
          <w:b/>
          <w:sz w:val="20"/>
          <w:szCs w:val="20"/>
        </w:rPr>
      </w:pPr>
    </w:p>
    <w:p w:rsidR="008C4EF4" w:rsidRPr="000B5CF5" w:rsidRDefault="008C4EF4" w:rsidP="008C4EF4">
      <w:pPr>
        <w:ind w:left="6660"/>
        <w:rPr>
          <w:b/>
          <w:sz w:val="20"/>
          <w:szCs w:val="20"/>
        </w:rPr>
      </w:pPr>
      <w:r w:rsidRPr="000B5CF5">
        <w:rPr>
          <w:b/>
          <w:sz w:val="20"/>
          <w:szCs w:val="20"/>
        </w:rPr>
        <w:t>«ОХОРОНА ПРАЦІ»</w:t>
      </w:r>
    </w:p>
    <w:p w:rsidR="008C4EF4" w:rsidRPr="000B5CF5" w:rsidRDefault="008C4EF4" w:rsidP="008C4EF4">
      <w:pPr>
        <w:ind w:left="6660"/>
        <w:rPr>
          <w:sz w:val="20"/>
          <w:szCs w:val="20"/>
        </w:rPr>
      </w:pPr>
      <w:r w:rsidRPr="000B5CF5">
        <w:rPr>
          <w:b/>
          <w:sz w:val="20"/>
          <w:szCs w:val="20"/>
        </w:rPr>
        <w:t>до Договору №</w:t>
      </w:r>
      <w:r w:rsidRPr="000B5CF5">
        <w:rPr>
          <w:sz w:val="20"/>
          <w:szCs w:val="20"/>
        </w:rPr>
        <w:t xml:space="preserve"> _________________ </w:t>
      </w:r>
    </w:p>
    <w:p w:rsidR="008C4EF4" w:rsidRPr="000B5CF5" w:rsidRDefault="008C4EF4" w:rsidP="008C4EF4">
      <w:pPr>
        <w:ind w:left="6660"/>
        <w:rPr>
          <w:i/>
          <w:sz w:val="20"/>
          <w:szCs w:val="20"/>
        </w:rPr>
      </w:pPr>
      <w:r w:rsidRPr="000B5CF5">
        <w:rPr>
          <w:i/>
          <w:sz w:val="20"/>
          <w:szCs w:val="20"/>
        </w:rPr>
        <w:t>від «___» ________</w:t>
      </w:r>
      <w:r w:rsidRPr="000B5CF5">
        <w:rPr>
          <w:i/>
          <w:sz w:val="20"/>
          <w:szCs w:val="20"/>
          <w:lang w:val="ru-RU"/>
        </w:rPr>
        <w:t>__</w:t>
      </w:r>
      <w:r w:rsidRPr="000B5CF5">
        <w:rPr>
          <w:i/>
          <w:sz w:val="20"/>
          <w:szCs w:val="20"/>
        </w:rPr>
        <w:t>_______ 202_ р.</w:t>
      </w:r>
    </w:p>
    <w:p w:rsidR="008C4EF4" w:rsidRPr="000B5CF5" w:rsidRDefault="008C4EF4" w:rsidP="008C4EF4">
      <w:pPr>
        <w:jc w:val="center"/>
        <w:rPr>
          <w:sz w:val="20"/>
          <w:szCs w:val="20"/>
        </w:rPr>
      </w:pPr>
    </w:p>
    <w:p w:rsidR="008C4EF4" w:rsidRPr="000B5CF5" w:rsidRDefault="008C4EF4" w:rsidP="008C4EF4">
      <w:pPr>
        <w:jc w:val="center"/>
        <w:rPr>
          <w:sz w:val="20"/>
          <w:szCs w:val="20"/>
        </w:rPr>
      </w:pPr>
    </w:p>
    <w:p w:rsidR="008C4EF4" w:rsidRPr="000B5CF5" w:rsidRDefault="008C4EF4" w:rsidP="008C4EF4">
      <w:pPr>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На  розробку проектно-кошторисної документації</w:t>
      </w:r>
      <w:r w:rsidR="0087629C" w:rsidRPr="000B5CF5">
        <w:rPr>
          <w:sz w:val="20"/>
          <w:szCs w:val="20"/>
        </w:rPr>
        <w:t>:</w:t>
      </w:r>
      <w:r w:rsidRPr="000B5CF5">
        <w:rPr>
          <w:sz w:val="20"/>
          <w:szCs w:val="20"/>
        </w:rPr>
        <w:t xml:space="preserve">  _______________________________________________________,</w:t>
      </w:r>
    </w:p>
    <w:p w:rsidR="00DB6136" w:rsidRPr="000B5CF5" w:rsidRDefault="00DB6136" w:rsidP="00DB6136">
      <w:pPr>
        <w:tabs>
          <w:tab w:val="left" w:pos="540"/>
          <w:tab w:val="left" w:pos="8505"/>
        </w:tabs>
        <w:jc w:val="both"/>
        <w:rPr>
          <w:sz w:val="20"/>
          <w:szCs w:val="20"/>
        </w:rPr>
      </w:pPr>
      <w:r w:rsidRPr="000B5CF5">
        <w:rPr>
          <w:sz w:val="20"/>
          <w:szCs w:val="20"/>
        </w:rPr>
        <w:t xml:space="preserve">термін виконання: початок робіт   – </w:t>
      </w:r>
      <w:r w:rsidR="0087629C" w:rsidRPr="000B5CF5">
        <w:rPr>
          <w:sz w:val="20"/>
          <w:szCs w:val="20"/>
        </w:rPr>
        <w:t>__________________ 202__ р., закінчення робіт: ____________________ 202__ р</w:t>
      </w:r>
      <w:r w:rsidRPr="000B5CF5">
        <w:rPr>
          <w:sz w:val="20"/>
          <w:szCs w:val="20"/>
        </w:rPr>
        <w:t>.</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67"/>
        </w:tabs>
        <w:jc w:val="both"/>
        <w:rPr>
          <w:sz w:val="20"/>
          <w:szCs w:val="20"/>
        </w:rPr>
      </w:pPr>
      <w:r w:rsidRPr="000B5CF5">
        <w:rPr>
          <w:sz w:val="20"/>
          <w:szCs w:val="20"/>
        </w:rPr>
        <w:t>1.1.</w:t>
      </w:r>
      <w:r w:rsidRPr="000B5CF5">
        <w:rPr>
          <w:sz w:val="20"/>
          <w:szCs w:val="20"/>
        </w:rPr>
        <w:tab/>
        <w:t>До початку виконання робіт Виконавець та представник Замовника складають Акт-допуск (проект виконання робіт) згідно з ДНАОП 1.1.10-1.01.97 на виконання робіт на території (в структурному підрозділі) Замовника, в якому обумовлюються особливості виконання робіт з точки зору безпеки їх виконання.</w:t>
      </w:r>
    </w:p>
    <w:p w:rsidR="00DB6136" w:rsidRPr="000B5CF5" w:rsidRDefault="00DB6136" w:rsidP="00DB6136">
      <w:pPr>
        <w:tabs>
          <w:tab w:val="left" w:pos="540"/>
          <w:tab w:val="left" w:pos="567"/>
          <w:tab w:val="left" w:pos="8505"/>
        </w:tabs>
        <w:jc w:val="both"/>
        <w:rPr>
          <w:sz w:val="20"/>
          <w:szCs w:val="20"/>
        </w:rPr>
      </w:pPr>
    </w:p>
    <w:p w:rsidR="00DB6136" w:rsidRPr="000B5CF5" w:rsidRDefault="00DB6136" w:rsidP="00DB6136">
      <w:pPr>
        <w:tabs>
          <w:tab w:val="left" w:pos="567"/>
        </w:tabs>
        <w:jc w:val="both"/>
        <w:rPr>
          <w:b/>
          <w:sz w:val="20"/>
          <w:szCs w:val="20"/>
          <w:lang w:val="ru-RU"/>
        </w:rPr>
      </w:pPr>
      <w:r w:rsidRPr="000B5CF5">
        <w:rPr>
          <w:sz w:val="20"/>
          <w:szCs w:val="20"/>
        </w:rPr>
        <w:t>1.2.</w:t>
      </w:r>
      <w:r w:rsidRPr="000B5CF5">
        <w:rPr>
          <w:sz w:val="20"/>
          <w:szCs w:val="20"/>
        </w:rPr>
        <w:tab/>
        <w:t>Роботи, які будуть виконуватись згідно з Договором, виконуються під керівництвом посадової особи Виконавця:</w:t>
      </w:r>
    </w:p>
    <w:p w:rsidR="0087629C" w:rsidRPr="000B5CF5" w:rsidRDefault="0087629C" w:rsidP="0087629C">
      <w:pPr>
        <w:tabs>
          <w:tab w:val="left" w:pos="540"/>
          <w:tab w:val="left" w:pos="8505"/>
        </w:tabs>
        <w:jc w:val="both"/>
        <w:rPr>
          <w:sz w:val="20"/>
          <w:szCs w:val="20"/>
        </w:rPr>
      </w:pPr>
      <w:r w:rsidRPr="000B5CF5">
        <w:rPr>
          <w:sz w:val="20"/>
          <w:szCs w:val="20"/>
        </w:rPr>
        <w:t>___________________________________________________________________________________________________.</w:t>
      </w:r>
    </w:p>
    <w:p w:rsidR="00DB6136" w:rsidRPr="000B5CF5" w:rsidRDefault="00DB6136" w:rsidP="00DB6136">
      <w:pPr>
        <w:numPr>
          <w:ilvl w:val="12"/>
          <w:numId w:val="0"/>
        </w:numPr>
        <w:tabs>
          <w:tab w:val="left" w:pos="567"/>
        </w:tabs>
        <w:jc w:val="center"/>
        <w:rPr>
          <w:sz w:val="20"/>
          <w:szCs w:val="20"/>
          <w:lang w:val="ru-RU"/>
        </w:rPr>
      </w:pPr>
      <w:r w:rsidRPr="000B5CF5">
        <w:rPr>
          <w:sz w:val="20"/>
          <w:szCs w:val="20"/>
          <w:lang w:val="ru-RU"/>
        </w:rPr>
        <w:t>(</w:t>
      </w:r>
      <w:r w:rsidRPr="000B5CF5">
        <w:rPr>
          <w:sz w:val="20"/>
          <w:szCs w:val="20"/>
        </w:rPr>
        <w:t>посада, прізвище, ім’я та по-батькові</w:t>
      </w:r>
      <w:r w:rsidRPr="000B5CF5">
        <w:rPr>
          <w:sz w:val="20"/>
          <w:szCs w:val="20"/>
          <w:lang w:val="ru-RU"/>
        </w:rPr>
        <w:t>)</w:t>
      </w:r>
    </w:p>
    <w:p w:rsidR="00DB6136" w:rsidRPr="000B5CF5" w:rsidRDefault="00DB6136" w:rsidP="00DB6136">
      <w:pPr>
        <w:numPr>
          <w:ilvl w:val="12"/>
          <w:numId w:val="0"/>
        </w:numPr>
        <w:tabs>
          <w:tab w:val="left" w:pos="567"/>
        </w:tabs>
        <w:jc w:val="center"/>
        <w:rPr>
          <w:sz w:val="20"/>
          <w:szCs w:val="20"/>
          <w:lang w:val="ru-RU"/>
        </w:rPr>
      </w:pPr>
    </w:p>
    <w:p w:rsidR="00DB6136" w:rsidRPr="000B5CF5" w:rsidRDefault="00DB6136" w:rsidP="00DB6136">
      <w:pPr>
        <w:tabs>
          <w:tab w:val="left" w:pos="540"/>
          <w:tab w:val="left" w:pos="567"/>
          <w:tab w:val="left" w:pos="8505"/>
        </w:tabs>
        <w:jc w:val="both"/>
        <w:rPr>
          <w:sz w:val="20"/>
          <w:szCs w:val="20"/>
        </w:rPr>
      </w:pPr>
      <w:r w:rsidRPr="000B5CF5">
        <w:rPr>
          <w:sz w:val="20"/>
          <w:szCs w:val="20"/>
        </w:rPr>
        <w:t>1.3.</w:t>
      </w:r>
      <w:r w:rsidRPr="000B5CF5">
        <w:rPr>
          <w:sz w:val="20"/>
          <w:szCs w:val="20"/>
        </w:rPr>
        <w:tab/>
        <w:t>Роботи, які виконуються на діючих об’єктах Замовника, виконуються тільки з погодження посадової особи Замовника, яка призначена по підприємству для координації робіт Виконавця та безпосередньо керівника підрозділу Замовника.</w:t>
      </w:r>
    </w:p>
    <w:p w:rsidR="00DB6136" w:rsidRPr="000B5CF5" w:rsidRDefault="00DB6136" w:rsidP="00DB6136">
      <w:pPr>
        <w:tabs>
          <w:tab w:val="left" w:pos="540"/>
          <w:tab w:val="left" w:pos="567"/>
          <w:tab w:val="left" w:pos="8505"/>
        </w:tabs>
        <w:jc w:val="both"/>
        <w:rPr>
          <w:sz w:val="20"/>
          <w:szCs w:val="20"/>
        </w:rPr>
      </w:pPr>
    </w:p>
    <w:p w:rsidR="00DB6136" w:rsidRPr="000B5CF5" w:rsidRDefault="00DB6136" w:rsidP="00DB6136">
      <w:pPr>
        <w:tabs>
          <w:tab w:val="left" w:pos="540"/>
          <w:tab w:val="left" w:pos="567"/>
          <w:tab w:val="left" w:pos="8505"/>
        </w:tabs>
        <w:jc w:val="both"/>
        <w:rPr>
          <w:sz w:val="20"/>
          <w:szCs w:val="20"/>
        </w:rPr>
      </w:pPr>
      <w:r w:rsidRPr="000B5CF5">
        <w:rPr>
          <w:sz w:val="20"/>
          <w:szCs w:val="20"/>
        </w:rPr>
        <w:t>1.4.</w:t>
      </w:r>
      <w:r w:rsidRPr="000B5CF5">
        <w:rPr>
          <w:sz w:val="20"/>
          <w:szCs w:val="20"/>
        </w:rPr>
        <w:tab/>
        <w:t xml:space="preserve">Роботи підвищеної небезпеки, передбачені чинним законодавством України, виконуються у Замовника тільки після оформлення відповідних нарядів-допусків на виконання цих робіт. </w:t>
      </w:r>
    </w:p>
    <w:p w:rsidR="00DB6136" w:rsidRPr="000B5CF5" w:rsidRDefault="00DB6136" w:rsidP="00DB6136">
      <w:pPr>
        <w:tabs>
          <w:tab w:val="left" w:pos="540"/>
          <w:tab w:val="left" w:pos="567"/>
          <w:tab w:val="left" w:pos="8505"/>
        </w:tabs>
        <w:jc w:val="both"/>
        <w:rPr>
          <w:sz w:val="20"/>
          <w:szCs w:val="20"/>
          <w:lang w:val="ru-RU"/>
        </w:rPr>
      </w:pPr>
    </w:p>
    <w:p w:rsidR="00DB6136" w:rsidRPr="000B5CF5" w:rsidRDefault="00DB6136" w:rsidP="00DB6136">
      <w:pPr>
        <w:tabs>
          <w:tab w:val="left" w:pos="540"/>
          <w:tab w:val="left" w:pos="567"/>
          <w:tab w:val="left" w:pos="8505"/>
        </w:tabs>
        <w:jc w:val="both"/>
        <w:rPr>
          <w:sz w:val="20"/>
          <w:szCs w:val="20"/>
        </w:rPr>
      </w:pPr>
      <w:r w:rsidRPr="000B5CF5">
        <w:rPr>
          <w:sz w:val="20"/>
          <w:szCs w:val="20"/>
        </w:rPr>
        <w:t>1.5.</w:t>
      </w:r>
      <w:r w:rsidRPr="000B5CF5">
        <w:rPr>
          <w:sz w:val="20"/>
          <w:szCs w:val="20"/>
        </w:rPr>
        <w:tab/>
        <w:t>Всі можливі роботи</w:t>
      </w:r>
      <w:r w:rsidR="0087629C" w:rsidRPr="000B5CF5">
        <w:rPr>
          <w:sz w:val="20"/>
          <w:szCs w:val="20"/>
        </w:rPr>
        <w:t>,</w:t>
      </w:r>
      <w:r w:rsidRPr="000B5CF5">
        <w:rPr>
          <w:sz w:val="20"/>
          <w:szCs w:val="20"/>
        </w:rPr>
        <w:t xml:space="preserve"> пов’язані з підключенням (відключенням) до (від) інженерних технологічних комунікацій, енергокомунікацій Замовника виконуються працівниками відповідних структурних підрозділів Замовника, які їх обслуговують, з відповідним погодженням керівника структурного підрозділу. Виконавець має право виконувати такі роботи тільки за наявності офіційного дозволу, виданого керівництвом Замовника, і в присутності керівника структурного підрозділу, який обслуговує ці комунікації, або призначеної особи (з числа працівників структурного підрозділу) з оформленням відповідного наряду-допуску.</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1.6.</w:t>
      </w:r>
      <w:r w:rsidRPr="000B5CF5">
        <w:rPr>
          <w:sz w:val="20"/>
          <w:szCs w:val="20"/>
        </w:rPr>
        <w:tab/>
        <w:t>Виконавець власними силами та за свої кошти забезпечує безпеку виконання робіт, як для своїх працівників так і для працівників Замовника, які працюють безпосередньо чи поблизу місця виконання робіт.</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1.7.</w:t>
      </w:r>
      <w:r w:rsidRPr="000B5CF5">
        <w:rPr>
          <w:sz w:val="20"/>
          <w:szCs w:val="20"/>
        </w:rPr>
        <w:tab/>
        <w:t xml:space="preserve">До початку виконання робіт керівник робіт та задіяні для виконання робіт працівники Виконавця зобов’язані пройти вступний інструктаж у службі охорони праці Замовника з питань охорони праці, пожежної та техногенної безпеки, промислової санітарії, враховуючи вимоги чинних нормативних документів. </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lang w:val="ru-RU"/>
        </w:rPr>
      </w:pPr>
      <w:r w:rsidRPr="000B5CF5">
        <w:rPr>
          <w:sz w:val="20"/>
          <w:szCs w:val="20"/>
        </w:rPr>
        <w:t>1.8.</w:t>
      </w:r>
      <w:r w:rsidRPr="000B5CF5">
        <w:rPr>
          <w:sz w:val="20"/>
          <w:szCs w:val="20"/>
        </w:rPr>
        <w:tab/>
        <w:t xml:space="preserve">До виконання робіт  Виконавцем повинні допускатися тільки ті працівники, які мають відповідну кваліфікацію, яка підтверджується документами, та які пройшли відповідне навчання та перевірку знань з питань охорони праці. Працівники повинні бути забезпечені згідно з виконуваними роботами - спецодягом, засобами індивідуального та колективного захисту, інструментом та пристроями. </w:t>
      </w:r>
    </w:p>
    <w:p w:rsidR="00DB6136" w:rsidRPr="000B5CF5" w:rsidRDefault="00DB6136" w:rsidP="00DB6136">
      <w:pPr>
        <w:tabs>
          <w:tab w:val="left" w:pos="540"/>
          <w:tab w:val="left" w:pos="8505"/>
        </w:tabs>
        <w:jc w:val="both"/>
        <w:rPr>
          <w:sz w:val="20"/>
          <w:szCs w:val="20"/>
          <w:lang w:val="ru-RU"/>
        </w:rPr>
      </w:pPr>
    </w:p>
    <w:p w:rsidR="00DB6136" w:rsidRPr="000B5CF5" w:rsidRDefault="00DB6136" w:rsidP="00DB6136">
      <w:pPr>
        <w:tabs>
          <w:tab w:val="left" w:pos="540"/>
          <w:tab w:val="left" w:pos="8505"/>
        </w:tabs>
        <w:jc w:val="both"/>
        <w:rPr>
          <w:sz w:val="20"/>
          <w:szCs w:val="20"/>
          <w:lang w:val="ru-RU"/>
        </w:rPr>
      </w:pPr>
      <w:r w:rsidRPr="000B5CF5">
        <w:rPr>
          <w:sz w:val="20"/>
          <w:szCs w:val="20"/>
        </w:rPr>
        <w:t>1.9.</w:t>
      </w:r>
      <w:r w:rsidRPr="000B5CF5">
        <w:rPr>
          <w:sz w:val="20"/>
          <w:szCs w:val="20"/>
        </w:rPr>
        <w:tab/>
        <w:t xml:space="preserve">У випадку виявлення посадовими особами Замовника порушень Виконавцем питань охорони праці, пожежної та техногенної безпеки, промислової санітарії, про це офіційно повідомляється посадова особа Виконавця (згідно з п. 1.2). При цьому, на вимогу Замовника, виконання робіт Виконавцем згідно з Договором може бути </w:t>
      </w:r>
      <w:proofErr w:type="spellStart"/>
      <w:r w:rsidRPr="000B5CF5">
        <w:rPr>
          <w:sz w:val="20"/>
          <w:szCs w:val="20"/>
        </w:rPr>
        <w:t>зупинено</w:t>
      </w:r>
      <w:proofErr w:type="spellEnd"/>
      <w:r w:rsidRPr="000B5CF5">
        <w:rPr>
          <w:sz w:val="20"/>
          <w:szCs w:val="20"/>
        </w:rPr>
        <w:t xml:space="preserve">, а персонал Виконавця, що порушив вказані вимоги, відсторонений від подальшого виконання робіт. </w:t>
      </w:r>
    </w:p>
    <w:p w:rsidR="00DB6136" w:rsidRPr="000B5CF5" w:rsidRDefault="00DB6136" w:rsidP="00DB6136">
      <w:pPr>
        <w:tabs>
          <w:tab w:val="left" w:pos="540"/>
          <w:tab w:val="left" w:pos="8505"/>
        </w:tabs>
        <w:jc w:val="both"/>
        <w:rPr>
          <w:sz w:val="20"/>
          <w:szCs w:val="20"/>
          <w:lang w:val="ru-RU"/>
        </w:rPr>
      </w:pPr>
    </w:p>
    <w:p w:rsidR="00DB6136" w:rsidRPr="000B5CF5" w:rsidRDefault="00DB6136" w:rsidP="00DB6136">
      <w:pPr>
        <w:tabs>
          <w:tab w:val="left" w:pos="540"/>
          <w:tab w:val="left" w:pos="8505"/>
        </w:tabs>
        <w:jc w:val="both"/>
        <w:rPr>
          <w:sz w:val="20"/>
          <w:szCs w:val="20"/>
        </w:rPr>
      </w:pPr>
      <w:r w:rsidRPr="000B5CF5">
        <w:rPr>
          <w:sz w:val="20"/>
          <w:szCs w:val="20"/>
        </w:rPr>
        <w:t>1.10.</w:t>
      </w:r>
      <w:r w:rsidRPr="000B5CF5">
        <w:rPr>
          <w:sz w:val="20"/>
          <w:szCs w:val="20"/>
        </w:rPr>
        <w:tab/>
        <w:t>Машини, механізми, інструмент, пристосування та приладдя, вимірювальні прилади, електроустаткування та матеріали, що будуть застосовуватись при виконанні робіт Виконавцем, повинні відповідати вимогам чинних законодавчих актів з охорони праці, пожежної та техногенної безпеки, промислової санітарії та охорони навколишнього середовища. Оригінали документів, які це підтверджують (в тому числі ліцензія та дозволи контролюючих органів на право виконання робіт передбачених Договором, сертифікати якості та відповідності матеріалів) повинні бути пред’явлені Замовнику до початку виконання робіт для контролю, а завірені належним чином копії цих документів прикладаються до цього Додатку.</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1.11.</w:t>
      </w:r>
      <w:r w:rsidRPr="000B5CF5">
        <w:rPr>
          <w:sz w:val="20"/>
          <w:szCs w:val="20"/>
        </w:rPr>
        <w:tab/>
        <w:t xml:space="preserve">Затримка виконання робіт з причини порушень вимог охорони праці, пожежної безпеки, що виявлені посадовими особами, працівниками служби охорони праці Замовника, інспекторами державних контролюючих органів не є причиною продовження терміну виконання робіт і вважається затримкою з вини Виконавця. Всі можливі </w:t>
      </w:r>
      <w:r w:rsidRPr="000B5CF5">
        <w:rPr>
          <w:sz w:val="20"/>
          <w:szCs w:val="20"/>
        </w:rPr>
        <w:lastRenderedPageBreak/>
        <w:t>збитки, нанесені внаслідок порушення Виконавцем нормативних актів з питань охорони праці, пожежної безпеки (як Замовнику так і третій стороні) компенсуються за рахунок Виконавця.</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1.12.</w:t>
      </w:r>
      <w:r w:rsidRPr="000B5CF5">
        <w:rPr>
          <w:sz w:val="20"/>
          <w:szCs w:val="20"/>
        </w:rPr>
        <w:tab/>
        <w:t xml:space="preserve">Порушення вимог чинних нормативних актів з питань охорони праці, пожежної безпеки, охорони навколишнього середовища, які створили загрозу життю чи здоров’ю людей, збереженню матеріальних цінностей та виявленні посадовими особами чи службою охорони праці Замовника, або інспекторами відповідних державних контролюючих органів, - можуть бути причиною розірвання цього Договору в односторонньому порядку, зі сторони Замовника, при цьому, всі пов’язані з цим матеріальні збитки відшкодовуються Виконавцем. </w:t>
      </w:r>
    </w:p>
    <w:p w:rsidR="00DB6136" w:rsidRPr="000B5CF5" w:rsidRDefault="00DB6136" w:rsidP="00DB6136">
      <w:pPr>
        <w:tabs>
          <w:tab w:val="left" w:pos="540"/>
          <w:tab w:val="left" w:pos="8505"/>
        </w:tabs>
        <w:jc w:val="both"/>
        <w:rPr>
          <w:sz w:val="20"/>
          <w:szCs w:val="20"/>
        </w:rPr>
      </w:pPr>
    </w:p>
    <w:p w:rsidR="00DB6136" w:rsidRPr="000B5CF5" w:rsidRDefault="00DB6136" w:rsidP="00DB6136">
      <w:pPr>
        <w:tabs>
          <w:tab w:val="left" w:pos="540"/>
          <w:tab w:val="left" w:pos="8505"/>
        </w:tabs>
        <w:jc w:val="both"/>
        <w:rPr>
          <w:sz w:val="20"/>
          <w:szCs w:val="20"/>
        </w:rPr>
      </w:pPr>
      <w:r w:rsidRPr="000B5CF5">
        <w:rPr>
          <w:sz w:val="20"/>
          <w:szCs w:val="20"/>
        </w:rPr>
        <w:t>1.13.</w:t>
      </w:r>
      <w:r w:rsidRPr="000B5CF5">
        <w:rPr>
          <w:sz w:val="20"/>
          <w:szCs w:val="20"/>
        </w:rPr>
        <w:tab/>
        <w:t xml:space="preserve">Підписуючи цей Додаток, посадова особа Виконавця гарантує кваліфікаційну відповідність робітників (власних та </w:t>
      </w:r>
      <w:proofErr w:type="spellStart"/>
      <w:r w:rsidRPr="000B5CF5">
        <w:rPr>
          <w:sz w:val="20"/>
          <w:szCs w:val="20"/>
        </w:rPr>
        <w:t>субвиконавців</w:t>
      </w:r>
      <w:proofErr w:type="spellEnd"/>
      <w:r w:rsidRPr="000B5CF5">
        <w:rPr>
          <w:sz w:val="20"/>
          <w:szCs w:val="20"/>
        </w:rPr>
        <w:t>) роботам, які будуть виконуватись, а також відповідність технічного стану машин, механізмів, інструментів, приладів та матеріалів, які будуть застосовуватися - чинному законодавству України з питань охорони праці, пожежної та техногенної безпеки, охорони навколишнього середовища.</w:t>
      </w:r>
    </w:p>
    <w:p w:rsidR="00DB6136" w:rsidRPr="000B5CF5" w:rsidRDefault="00DB6136" w:rsidP="00DB6136">
      <w:pPr>
        <w:tabs>
          <w:tab w:val="left" w:pos="540"/>
          <w:tab w:val="left" w:pos="8505"/>
        </w:tabs>
        <w:jc w:val="both"/>
        <w:rPr>
          <w:sz w:val="20"/>
          <w:szCs w:val="20"/>
        </w:rPr>
      </w:pPr>
    </w:p>
    <w:p w:rsidR="00D958D1" w:rsidRPr="000B5CF5" w:rsidRDefault="00DB6136" w:rsidP="00D958D1">
      <w:pPr>
        <w:tabs>
          <w:tab w:val="left" w:pos="540"/>
          <w:tab w:val="left" w:pos="8505"/>
        </w:tabs>
        <w:rPr>
          <w:sz w:val="20"/>
          <w:szCs w:val="20"/>
        </w:rPr>
      </w:pPr>
      <w:r w:rsidRPr="000B5CF5">
        <w:rPr>
          <w:sz w:val="20"/>
          <w:szCs w:val="20"/>
        </w:rPr>
        <w:t>1.14.</w:t>
      </w:r>
      <w:r w:rsidRPr="000B5CF5">
        <w:rPr>
          <w:sz w:val="20"/>
          <w:szCs w:val="20"/>
        </w:rPr>
        <w:tab/>
        <w:t xml:space="preserve">Додаткові умови : </w:t>
      </w:r>
      <w:r w:rsidR="00D958D1" w:rsidRPr="000B5CF5">
        <w:rPr>
          <w:sz w:val="20"/>
          <w:szCs w:val="20"/>
        </w:rPr>
        <w:t>______________________________________________________________________________</w:t>
      </w:r>
    </w:p>
    <w:p w:rsidR="00D958D1" w:rsidRPr="000B5CF5" w:rsidRDefault="00D958D1" w:rsidP="00D958D1">
      <w:pPr>
        <w:tabs>
          <w:tab w:val="left" w:pos="540"/>
          <w:tab w:val="left" w:pos="8505"/>
        </w:tabs>
        <w:jc w:val="both"/>
        <w:rPr>
          <w:sz w:val="20"/>
          <w:szCs w:val="20"/>
        </w:rPr>
      </w:pPr>
      <w:r w:rsidRPr="000B5CF5">
        <w:rPr>
          <w:sz w:val="20"/>
          <w:szCs w:val="20"/>
        </w:rPr>
        <w:t>___________________________________________________________________________________________________</w:t>
      </w:r>
    </w:p>
    <w:p w:rsidR="00DB6136" w:rsidRPr="000B5CF5" w:rsidRDefault="00DB6136" w:rsidP="00D958D1">
      <w:pPr>
        <w:tabs>
          <w:tab w:val="left" w:pos="540"/>
          <w:tab w:val="left" w:pos="8505"/>
        </w:tabs>
        <w:jc w:val="both"/>
        <w:rPr>
          <w:sz w:val="20"/>
          <w:szCs w:val="20"/>
          <w:lang w:val="en-US"/>
        </w:rPr>
      </w:pPr>
    </w:p>
    <w:p w:rsidR="008C4EF4" w:rsidRPr="000B5CF5" w:rsidRDefault="008C4EF4" w:rsidP="008C4EF4">
      <w:pPr>
        <w:rPr>
          <w:b/>
          <w:bCs/>
        </w:rPr>
      </w:pPr>
    </w:p>
    <w:tbl>
      <w:tblPr>
        <w:tblW w:w="9938" w:type="dxa"/>
        <w:tblInd w:w="-15" w:type="dxa"/>
        <w:tblLayout w:type="fixed"/>
        <w:tblCellMar>
          <w:left w:w="105" w:type="dxa"/>
          <w:right w:w="105" w:type="dxa"/>
        </w:tblCellMar>
        <w:tblLook w:val="0000" w:firstRow="0" w:lastRow="0" w:firstColumn="0" w:lastColumn="0" w:noHBand="0" w:noVBand="0"/>
      </w:tblPr>
      <w:tblGrid>
        <w:gridCol w:w="4835"/>
        <w:gridCol w:w="240"/>
        <w:gridCol w:w="4863"/>
      </w:tblGrid>
      <w:tr w:rsidR="007129F6" w:rsidRPr="000B5CF5" w:rsidTr="008C4EF4">
        <w:tc>
          <w:tcPr>
            <w:tcW w:w="4835" w:type="dxa"/>
          </w:tcPr>
          <w:p w:rsidR="008C4EF4" w:rsidRPr="000B5CF5" w:rsidRDefault="00D958D1" w:rsidP="008C4EF4">
            <w:pPr>
              <w:tabs>
                <w:tab w:val="left" w:pos="567"/>
                <w:tab w:val="left" w:pos="8505"/>
              </w:tabs>
              <w:rPr>
                <w:b/>
                <w:sz w:val="20"/>
                <w:szCs w:val="20"/>
              </w:rPr>
            </w:pPr>
            <w:r w:rsidRPr="000B5CF5">
              <w:rPr>
                <w:b/>
                <w:sz w:val="20"/>
                <w:szCs w:val="20"/>
              </w:rPr>
              <w:t>Виконавець</w:t>
            </w:r>
            <w:r w:rsidR="008C4EF4" w:rsidRPr="000B5CF5">
              <w:rPr>
                <w:b/>
                <w:sz w:val="20"/>
                <w:szCs w:val="20"/>
              </w:rPr>
              <w:t>:</w:t>
            </w:r>
          </w:p>
        </w:tc>
        <w:tc>
          <w:tcPr>
            <w:tcW w:w="240" w:type="dxa"/>
          </w:tcPr>
          <w:p w:rsidR="008C4EF4" w:rsidRPr="000B5CF5" w:rsidRDefault="008C4EF4" w:rsidP="008C4EF4">
            <w:pPr>
              <w:tabs>
                <w:tab w:val="left" w:pos="567"/>
                <w:tab w:val="left" w:pos="8505"/>
              </w:tabs>
              <w:rPr>
                <w:sz w:val="20"/>
                <w:szCs w:val="20"/>
              </w:rPr>
            </w:pPr>
            <w:r w:rsidRPr="000B5CF5">
              <w:rPr>
                <w:sz w:val="20"/>
                <w:szCs w:val="20"/>
              </w:rPr>
              <w:t xml:space="preserve"> </w:t>
            </w:r>
          </w:p>
        </w:tc>
        <w:tc>
          <w:tcPr>
            <w:tcW w:w="4863" w:type="dxa"/>
          </w:tcPr>
          <w:p w:rsidR="008C4EF4" w:rsidRPr="000B5CF5" w:rsidRDefault="008C4EF4" w:rsidP="008C4EF4">
            <w:pPr>
              <w:tabs>
                <w:tab w:val="left" w:pos="567"/>
                <w:tab w:val="left" w:pos="8505"/>
              </w:tabs>
              <w:rPr>
                <w:b/>
                <w:sz w:val="20"/>
                <w:szCs w:val="20"/>
              </w:rPr>
            </w:pPr>
            <w:r w:rsidRPr="000B5CF5">
              <w:rPr>
                <w:b/>
                <w:sz w:val="20"/>
                <w:szCs w:val="20"/>
              </w:rPr>
              <w:t>Замовник:</w:t>
            </w:r>
          </w:p>
        </w:tc>
      </w:tr>
      <w:tr w:rsidR="007129F6" w:rsidRPr="000B5CF5" w:rsidTr="008C4EF4">
        <w:trPr>
          <w:trHeight w:val="2528"/>
        </w:trPr>
        <w:tc>
          <w:tcPr>
            <w:tcW w:w="4835" w:type="dxa"/>
          </w:tcPr>
          <w:p w:rsidR="008C4EF4" w:rsidRPr="000B5CF5" w:rsidRDefault="008C4EF4" w:rsidP="008C4EF4">
            <w:pPr>
              <w:tabs>
                <w:tab w:val="left" w:pos="567"/>
                <w:tab w:val="left" w:pos="8505"/>
              </w:tabs>
              <w:ind w:right="-10"/>
              <w:rPr>
                <w:b/>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sz w:val="20"/>
                <w:szCs w:val="20"/>
              </w:rPr>
            </w:pPr>
            <w:r w:rsidRPr="000B5CF5">
              <w:rPr>
                <w:sz w:val="20"/>
                <w:szCs w:val="20"/>
              </w:rPr>
              <w:t xml:space="preserve">Код </w:t>
            </w:r>
            <w:r w:rsidRPr="000B5CF5">
              <w:rPr>
                <w:bCs/>
                <w:sz w:val="20"/>
                <w:szCs w:val="20"/>
              </w:rPr>
              <w:t>ЄДРПОУ  _________________________________</w:t>
            </w:r>
          </w:p>
          <w:p w:rsidR="008C4EF4" w:rsidRPr="000B5CF5" w:rsidRDefault="008C4EF4" w:rsidP="008C4EF4">
            <w:pPr>
              <w:tabs>
                <w:tab w:val="left" w:pos="567"/>
                <w:tab w:val="left" w:pos="8505"/>
              </w:tabs>
              <w:ind w:right="-105"/>
              <w:rPr>
                <w:bCs/>
                <w:sz w:val="20"/>
                <w:szCs w:val="20"/>
              </w:rPr>
            </w:pPr>
            <w:r w:rsidRPr="000B5CF5">
              <w:rPr>
                <w:sz w:val="20"/>
                <w:szCs w:val="20"/>
              </w:rPr>
              <w:t xml:space="preserve">п/р </w:t>
            </w:r>
            <w:r w:rsidRPr="000B5CF5">
              <w:rPr>
                <w:bCs/>
                <w:sz w:val="20"/>
                <w:szCs w:val="20"/>
              </w:rPr>
              <w:t>___________________________________________</w:t>
            </w:r>
          </w:p>
          <w:p w:rsidR="008C4EF4" w:rsidRPr="000B5CF5" w:rsidRDefault="008C4EF4" w:rsidP="008C4EF4">
            <w:pPr>
              <w:tabs>
                <w:tab w:val="left" w:pos="567"/>
                <w:tab w:val="left" w:pos="8505"/>
              </w:tabs>
              <w:ind w:right="-10"/>
              <w:rPr>
                <w:b/>
                <w:bCs/>
                <w:sz w:val="20"/>
                <w:szCs w:val="20"/>
              </w:rPr>
            </w:pPr>
            <w:r w:rsidRPr="000B5CF5">
              <w:rPr>
                <w:bCs/>
                <w:sz w:val="20"/>
                <w:szCs w:val="20"/>
              </w:rPr>
              <w:t>______________________________________________</w:t>
            </w:r>
          </w:p>
          <w:p w:rsidR="008C4EF4" w:rsidRPr="000B5CF5" w:rsidRDefault="008C4EF4" w:rsidP="008C4EF4">
            <w:pPr>
              <w:tabs>
                <w:tab w:val="left" w:pos="567"/>
                <w:tab w:val="left" w:pos="4470"/>
                <w:tab w:val="left" w:pos="8505"/>
              </w:tabs>
              <w:ind w:right="-105"/>
              <w:rPr>
                <w:noProof/>
                <w:sz w:val="20"/>
                <w:szCs w:val="20"/>
              </w:rPr>
            </w:pPr>
            <w:r w:rsidRPr="000B5CF5">
              <w:rPr>
                <w:sz w:val="20"/>
                <w:szCs w:val="20"/>
              </w:rPr>
              <w:t>Дата реєстрації платником ПДВ __________________</w:t>
            </w:r>
          </w:p>
          <w:p w:rsidR="008C4EF4" w:rsidRPr="000B5CF5" w:rsidRDefault="008C4EF4" w:rsidP="008C4EF4">
            <w:pPr>
              <w:tabs>
                <w:tab w:val="left" w:pos="567"/>
                <w:tab w:val="left" w:pos="8505"/>
              </w:tabs>
              <w:ind w:right="-105"/>
              <w:rPr>
                <w:sz w:val="20"/>
                <w:szCs w:val="20"/>
              </w:rPr>
            </w:pPr>
            <w:r w:rsidRPr="000B5CF5">
              <w:rPr>
                <w:sz w:val="20"/>
                <w:szCs w:val="20"/>
              </w:rPr>
              <w:t>ІПН №</w:t>
            </w:r>
            <w:r w:rsidRPr="000B5CF5">
              <w:rPr>
                <w:noProof/>
                <w:sz w:val="20"/>
                <w:szCs w:val="20"/>
              </w:rPr>
              <w:t>________________________________________</w:t>
            </w:r>
          </w:p>
          <w:p w:rsidR="008C4EF4" w:rsidRPr="000B5CF5" w:rsidRDefault="008C4EF4" w:rsidP="008C4EF4">
            <w:pPr>
              <w:tabs>
                <w:tab w:val="left" w:pos="567"/>
                <w:tab w:val="left" w:pos="8505"/>
              </w:tabs>
              <w:rPr>
                <w:noProof/>
                <w:sz w:val="20"/>
                <w:szCs w:val="20"/>
              </w:rPr>
            </w:pPr>
          </w:p>
          <w:p w:rsidR="008C4EF4" w:rsidRPr="000B5CF5" w:rsidRDefault="008C4EF4" w:rsidP="008C4EF4">
            <w:pPr>
              <w:tabs>
                <w:tab w:val="left" w:pos="567"/>
                <w:tab w:val="left" w:pos="8505"/>
              </w:tabs>
              <w:rPr>
                <w:noProof/>
                <w:sz w:val="20"/>
                <w:szCs w:val="20"/>
              </w:rPr>
            </w:pPr>
          </w:p>
          <w:p w:rsidR="008C4EF4" w:rsidRPr="000B5CF5" w:rsidRDefault="008C4EF4" w:rsidP="008C4EF4">
            <w:pPr>
              <w:tabs>
                <w:tab w:val="left" w:pos="567"/>
                <w:tab w:val="left" w:pos="8505"/>
              </w:tabs>
              <w:rPr>
                <w:b/>
                <w:noProof/>
                <w:sz w:val="20"/>
                <w:szCs w:val="20"/>
              </w:rPr>
            </w:pPr>
            <w:r w:rsidRPr="000B5CF5">
              <w:rPr>
                <w:noProof/>
                <w:sz w:val="20"/>
                <w:szCs w:val="20"/>
              </w:rPr>
              <w:t xml:space="preserve">_________________________ </w:t>
            </w:r>
          </w:p>
          <w:p w:rsidR="008C4EF4" w:rsidRPr="000B5CF5" w:rsidRDefault="008C4EF4" w:rsidP="008C4EF4">
            <w:pPr>
              <w:tabs>
                <w:tab w:val="left" w:pos="567"/>
                <w:tab w:val="left" w:pos="3780"/>
              </w:tabs>
              <w:rPr>
                <w:b/>
                <w:sz w:val="20"/>
                <w:szCs w:val="20"/>
              </w:rPr>
            </w:pPr>
            <w:r w:rsidRPr="000B5CF5">
              <w:rPr>
                <w:noProof/>
                <w:sz w:val="16"/>
                <w:szCs w:val="16"/>
              </w:rPr>
              <w:t xml:space="preserve">                        (підпис)</w:t>
            </w:r>
          </w:p>
        </w:tc>
        <w:tc>
          <w:tcPr>
            <w:tcW w:w="240" w:type="dxa"/>
          </w:tcPr>
          <w:p w:rsidR="008C4EF4" w:rsidRPr="000B5CF5" w:rsidRDefault="008C4EF4" w:rsidP="008C4EF4">
            <w:pPr>
              <w:tabs>
                <w:tab w:val="left" w:pos="567"/>
                <w:tab w:val="left" w:pos="8505"/>
              </w:tabs>
              <w:rPr>
                <w:sz w:val="20"/>
                <w:szCs w:val="20"/>
              </w:rPr>
            </w:pPr>
            <w:r w:rsidRPr="000B5CF5">
              <w:rPr>
                <w:sz w:val="20"/>
                <w:szCs w:val="20"/>
              </w:rPr>
              <w:t xml:space="preserve"> </w:t>
            </w:r>
          </w:p>
        </w:tc>
        <w:tc>
          <w:tcPr>
            <w:tcW w:w="4863" w:type="dxa"/>
          </w:tcPr>
          <w:p w:rsidR="008C4EF4" w:rsidRPr="000B5CF5" w:rsidRDefault="008C4EF4" w:rsidP="008C4EF4">
            <w:pPr>
              <w:tabs>
                <w:tab w:val="left" w:pos="567"/>
                <w:tab w:val="left" w:pos="8505"/>
              </w:tabs>
              <w:ind w:right="-10"/>
              <w:rPr>
                <w:b/>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Код ЄДРПОУ  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п/р ___________________________________________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______________________________________________</w:t>
            </w:r>
          </w:p>
          <w:p w:rsidR="008C4EF4" w:rsidRPr="000B5CF5" w:rsidRDefault="008C4EF4" w:rsidP="008C4EF4">
            <w:pPr>
              <w:tabs>
                <w:tab w:val="left" w:pos="567"/>
                <w:tab w:val="left" w:pos="8505"/>
              </w:tabs>
              <w:ind w:right="-10"/>
              <w:rPr>
                <w:bCs/>
                <w:sz w:val="20"/>
                <w:szCs w:val="20"/>
              </w:rPr>
            </w:pPr>
            <w:r w:rsidRPr="000B5CF5">
              <w:rPr>
                <w:bCs/>
                <w:sz w:val="20"/>
                <w:szCs w:val="20"/>
              </w:rPr>
              <w:t>Дата реєстрації платником ПДВ __________________</w:t>
            </w:r>
          </w:p>
          <w:p w:rsidR="008C4EF4" w:rsidRPr="000B5CF5" w:rsidRDefault="008C4EF4" w:rsidP="008C4EF4">
            <w:pPr>
              <w:tabs>
                <w:tab w:val="left" w:pos="567"/>
                <w:tab w:val="left" w:pos="8505"/>
              </w:tabs>
              <w:ind w:right="-10"/>
              <w:rPr>
                <w:sz w:val="20"/>
                <w:szCs w:val="20"/>
              </w:rPr>
            </w:pPr>
            <w:r w:rsidRPr="000B5CF5">
              <w:rPr>
                <w:bCs/>
                <w:sz w:val="20"/>
                <w:szCs w:val="20"/>
              </w:rPr>
              <w:t>ІПН №________________________________________</w:t>
            </w:r>
          </w:p>
          <w:p w:rsidR="008C4EF4" w:rsidRPr="000B5CF5" w:rsidRDefault="008C4EF4" w:rsidP="008C4EF4">
            <w:pPr>
              <w:tabs>
                <w:tab w:val="left" w:pos="567"/>
                <w:tab w:val="left" w:pos="8505"/>
              </w:tabs>
              <w:rPr>
                <w:noProof/>
                <w:sz w:val="20"/>
                <w:szCs w:val="20"/>
              </w:rPr>
            </w:pPr>
          </w:p>
          <w:p w:rsidR="008C4EF4" w:rsidRPr="000B5CF5" w:rsidRDefault="008C4EF4" w:rsidP="008C4EF4">
            <w:pPr>
              <w:tabs>
                <w:tab w:val="left" w:pos="567"/>
                <w:tab w:val="left" w:pos="8505"/>
              </w:tabs>
              <w:rPr>
                <w:noProof/>
                <w:sz w:val="20"/>
                <w:szCs w:val="20"/>
              </w:rPr>
            </w:pPr>
          </w:p>
          <w:p w:rsidR="008C4EF4" w:rsidRPr="000B5CF5" w:rsidRDefault="008C4EF4" w:rsidP="008C4EF4">
            <w:pPr>
              <w:tabs>
                <w:tab w:val="left" w:pos="567"/>
                <w:tab w:val="left" w:pos="8505"/>
              </w:tabs>
              <w:rPr>
                <w:b/>
                <w:noProof/>
                <w:sz w:val="20"/>
                <w:szCs w:val="20"/>
              </w:rPr>
            </w:pPr>
            <w:r w:rsidRPr="000B5CF5">
              <w:rPr>
                <w:noProof/>
                <w:sz w:val="20"/>
                <w:szCs w:val="20"/>
              </w:rPr>
              <w:t xml:space="preserve">_________________________ </w:t>
            </w:r>
          </w:p>
          <w:p w:rsidR="008C4EF4" w:rsidRPr="000B5CF5" w:rsidRDefault="008C4EF4" w:rsidP="008C4EF4">
            <w:pPr>
              <w:tabs>
                <w:tab w:val="left" w:pos="567"/>
                <w:tab w:val="left" w:pos="8505"/>
              </w:tabs>
              <w:rPr>
                <w:noProof/>
                <w:sz w:val="20"/>
                <w:szCs w:val="20"/>
              </w:rPr>
            </w:pPr>
            <w:r w:rsidRPr="000B5CF5">
              <w:rPr>
                <w:noProof/>
                <w:sz w:val="16"/>
                <w:szCs w:val="16"/>
              </w:rPr>
              <w:t xml:space="preserve">                        (підпис)</w:t>
            </w:r>
          </w:p>
        </w:tc>
      </w:tr>
    </w:tbl>
    <w:p w:rsidR="007A6A8B" w:rsidRPr="000B5CF5" w:rsidRDefault="007A6A8B" w:rsidP="00574FA2">
      <w:pPr>
        <w:tabs>
          <w:tab w:val="left" w:pos="7797"/>
        </w:tabs>
        <w:ind w:right="-210" w:firstLine="8364"/>
        <w:rPr>
          <w:b/>
          <w:bCs/>
        </w:rPr>
      </w:pPr>
    </w:p>
    <w:p w:rsidR="007A6A8B" w:rsidRPr="000B5CF5" w:rsidRDefault="007A6A8B">
      <w:pPr>
        <w:rPr>
          <w:b/>
          <w:bCs/>
        </w:rPr>
      </w:pPr>
      <w:r w:rsidRPr="000B5CF5">
        <w:rPr>
          <w:b/>
          <w:bCs/>
        </w:rPr>
        <w:br w:type="page"/>
      </w:r>
    </w:p>
    <w:p w:rsidR="008C4EF4" w:rsidRPr="000B5CF5" w:rsidRDefault="008C4EF4" w:rsidP="000E2BB6">
      <w:pPr>
        <w:tabs>
          <w:tab w:val="left" w:pos="7797"/>
        </w:tabs>
        <w:ind w:right="-210" w:firstLine="8647"/>
        <w:rPr>
          <w:b/>
          <w:bCs/>
        </w:rPr>
      </w:pPr>
      <w:r w:rsidRPr="000B5CF5">
        <w:rPr>
          <w:b/>
          <w:bCs/>
        </w:rPr>
        <w:lastRenderedPageBreak/>
        <w:t>Додаток №3</w:t>
      </w:r>
    </w:p>
    <w:p w:rsidR="008C4EF4" w:rsidRPr="000B5CF5" w:rsidRDefault="008C4EF4" w:rsidP="008C4EF4">
      <w:pPr>
        <w:widowControl w:val="0"/>
        <w:autoSpaceDE w:val="0"/>
        <w:ind w:right="4918"/>
        <w:jc w:val="both"/>
        <w:rPr>
          <w:iCs/>
          <w:sz w:val="16"/>
          <w:szCs w:val="16"/>
        </w:rPr>
      </w:pPr>
      <w:r w:rsidRPr="000B5CF5">
        <w:rPr>
          <w:iCs/>
          <w:sz w:val="16"/>
          <w:szCs w:val="16"/>
        </w:rPr>
        <w:t xml:space="preserve">Форма цінової пропозиції подається учасником спрощеної закупівлі </w:t>
      </w:r>
    </w:p>
    <w:p w:rsidR="008C4EF4" w:rsidRPr="000B5CF5" w:rsidRDefault="008C4EF4" w:rsidP="008C4EF4">
      <w:pPr>
        <w:widowControl w:val="0"/>
        <w:autoSpaceDE w:val="0"/>
        <w:ind w:right="4918"/>
        <w:jc w:val="both"/>
        <w:rPr>
          <w:iCs/>
          <w:sz w:val="16"/>
          <w:szCs w:val="16"/>
        </w:rPr>
      </w:pPr>
      <w:r w:rsidRPr="000B5CF5">
        <w:rPr>
          <w:iCs/>
          <w:sz w:val="16"/>
          <w:szCs w:val="16"/>
        </w:rPr>
        <w:t xml:space="preserve">у вигляді, наведеному нижче. </w:t>
      </w:r>
    </w:p>
    <w:p w:rsidR="008C4EF4" w:rsidRPr="000B5CF5" w:rsidRDefault="008C4EF4" w:rsidP="008C4EF4">
      <w:pPr>
        <w:widowControl w:val="0"/>
        <w:autoSpaceDE w:val="0"/>
        <w:ind w:right="4918"/>
        <w:jc w:val="both"/>
      </w:pPr>
      <w:r w:rsidRPr="000B5CF5">
        <w:rPr>
          <w:iCs/>
          <w:sz w:val="16"/>
          <w:szCs w:val="16"/>
        </w:rPr>
        <w:t>Учасник спрощеної закупівлі не повинен відступати від даної форми.</w:t>
      </w:r>
    </w:p>
    <w:p w:rsidR="008C4EF4" w:rsidRPr="000B5CF5" w:rsidRDefault="008C4EF4" w:rsidP="008C4EF4">
      <w:pPr>
        <w:jc w:val="center"/>
        <w:rPr>
          <w:b/>
        </w:rPr>
      </w:pPr>
    </w:p>
    <w:p w:rsidR="008C4EF4" w:rsidRPr="000B5CF5" w:rsidRDefault="008C4EF4" w:rsidP="008C4EF4">
      <w:pPr>
        <w:jc w:val="center"/>
        <w:rPr>
          <w:b/>
        </w:rPr>
      </w:pPr>
      <w:r w:rsidRPr="000B5CF5">
        <w:rPr>
          <w:b/>
        </w:rPr>
        <w:t xml:space="preserve">ФОРМА ЦІНОВОЇ ПРОПОЗИЦІЇ </w:t>
      </w:r>
    </w:p>
    <w:p w:rsidR="008C4EF4" w:rsidRPr="000B5CF5" w:rsidRDefault="008C4EF4" w:rsidP="008C4EF4">
      <w:pPr>
        <w:pStyle w:val="1"/>
        <w:rPr>
          <w:rFonts w:ascii="Times New Roman" w:hAnsi="Times New Roman"/>
          <w:b w:val="0"/>
          <w:sz w:val="24"/>
        </w:rPr>
      </w:pPr>
      <w:r w:rsidRPr="000B5CF5">
        <w:rPr>
          <w:rFonts w:ascii="Times New Roman" w:hAnsi="Times New Roman"/>
          <w:b w:val="0"/>
          <w:sz w:val="24"/>
        </w:rPr>
        <w:t>на участь у спрощеній закупівлі</w:t>
      </w:r>
    </w:p>
    <w:p w:rsidR="005F2A3A" w:rsidRPr="000B5CF5" w:rsidRDefault="005F2A3A" w:rsidP="005F2A3A">
      <w:pPr>
        <w:pStyle w:val="1"/>
        <w:rPr>
          <w:rFonts w:ascii="Times New Roman" w:hAnsi="Times New Roman"/>
          <w:b w:val="0"/>
          <w:sz w:val="24"/>
        </w:rPr>
      </w:pPr>
      <w:r w:rsidRPr="000B5CF5">
        <w:rPr>
          <w:rFonts w:ascii="Times New Roman" w:hAnsi="Times New Roman"/>
          <w:b w:val="0"/>
          <w:sz w:val="24"/>
        </w:rPr>
        <w:t xml:space="preserve">(код ДК 021:2015 </w:t>
      </w:r>
      <w:r w:rsidR="000D5DAE" w:rsidRPr="000B5CF5">
        <w:rPr>
          <w:rFonts w:ascii="Times New Roman" w:hAnsi="Times New Roman"/>
          <w:b w:val="0"/>
          <w:sz w:val="24"/>
        </w:rPr>
        <w:t>–</w:t>
      </w:r>
      <w:r w:rsidRPr="000B5CF5">
        <w:rPr>
          <w:rFonts w:ascii="Times New Roman" w:hAnsi="Times New Roman"/>
          <w:b w:val="0"/>
          <w:sz w:val="24"/>
        </w:rPr>
        <w:t xml:space="preserve"> </w:t>
      </w:r>
      <w:r w:rsidR="000D5DAE" w:rsidRPr="000B5CF5">
        <w:rPr>
          <w:rFonts w:ascii="Times New Roman" w:hAnsi="Times New Roman"/>
          <w:b w:val="0"/>
          <w:sz w:val="24"/>
        </w:rPr>
        <w:t>71320000-7</w:t>
      </w:r>
      <w:r w:rsidRPr="000B5CF5">
        <w:rPr>
          <w:rFonts w:ascii="Times New Roman" w:hAnsi="Times New Roman"/>
          <w:b w:val="0"/>
          <w:sz w:val="24"/>
        </w:rPr>
        <w:t>)</w:t>
      </w:r>
    </w:p>
    <w:p w:rsidR="008C4EF4" w:rsidRPr="000B5CF5" w:rsidRDefault="008C4EF4" w:rsidP="008C4EF4">
      <w:r w:rsidRPr="000B5CF5">
        <w:t>Ми, _____________________________________________________________________________,</w:t>
      </w:r>
    </w:p>
    <w:p w:rsidR="008C4EF4" w:rsidRPr="000B5CF5" w:rsidRDefault="008C4EF4" w:rsidP="008C4EF4">
      <w:pPr>
        <w:tabs>
          <w:tab w:val="left" w:pos="5040"/>
        </w:tabs>
        <w:jc w:val="center"/>
        <w:rPr>
          <w:sz w:val="18"/>
          <w:szCs w:val="18"/>
        </w:rPr>
      </w:pPr>
      <w:r w:rsidRPr="000B5CF5">
        <w:rPr>
          <w:sz w:val="18"/>
          <w:szCs w:val="18"/>
        </w:rPr>
        <w:t>(повна назва підприємства учасника спрощеної закупівлі)</w:t>
      </w:r>
    </w:p>
    <w:p w:rsidR="008C4EF4" w:rsidRPr="000B5CF5" w:rsidRDefault="008C4EF4" w:rsidP="008C4EF4">
      <w:pPr>
        <w:jc w:val="both"/>
      </w:pPr>
      <w:r w:rsidRPr="000B5CF5">
        <w:t>надаємо цінову пропозицію згідно з технічними та іншими вимогами Замовника.</w:t>
      </w:r>
    </w:p>
    <w:p w:rsidR="008C4EF4" w:rsidRPr="000B5CF5" w:rsidRDefault="008C4EF4" w:rsidP="008C4EF4">
      <w:pPr>
        <w:ind w:firstLine="540"/>
        <w:jc w:val="both"/>
      </w:pPr>
      <w:r w:rsidRPr="000B5CF5">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8C4EF4" w:rsidRPr="000B5CF5" w:rsidRDefault="008C4EF4" w:rsidP="008C4EF4">
      <w:pPr>
        <w:ind w:firstLine="540"/>
        <w:jc w:val="both"/>
        <w:rPr>
          <w:sz w:val="18"/>
          <w:szCs w:val="18"/>
        </w:rPr>
      </w:pPr>
    </w:p>
    <w:p w:rsidR="008C4EF4" w:rsidRPr="000B5CF5" w:rsidRDefault="008C4EF4" w:rsidP="008C4EF4">
      <w:pPr>
        <w:tabs>
          <w:tab w:val="left" w:pos="567"/>
          <w:tab w:val="num" w:pos="720"/>
          <w:tab w:val="center" w:pos="4153"/>
          <w:tab w:val="right" w:pos="8306"/>
        </w:tabs>
        <w:jc w:val="both"/>
        <w:rPr>
          <w:b/>
        </w:rPr>
      </w:pPr>
      <w:r w:rsidRPr="000B5CF5">
        <w:rPr>
          <w:b/>
        </w:rPr>
        <w:tab/>
        <w:t>ЗАПРОПОНОВАНА ЦІНА: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93"/>
      </w:tblGrid>
      <w:tr w:rsidR="007129F6" w:rsidRPr="000B5CF5" w:rsidTr="00CD28A9">
        <w:trPr>
          <w:cantSplit/>
          <w:trHeight w:val="477"/>
          <w:jc w:val="center"/>
        </w:trPr>
        <w:tc>
          <w:tcPr>
            <w:tcW w:w="7083" w:type="dxa"/>
            <w:vAlign w:val="center"/>
          </w:tcPr>
          <w:p w:rsidR="008C4EF4" w:rsidRPr="000B5CF5" w:rsidRDefault="008C4EF4" w:rsidP="008C4EF4">
            <w:pPr>
              <w:jc w:val="center"/>
              <w:rPr>
                <w:b/>
              </w:rPr>
            </w:pPr>
            <w:r w:rsidRPr="000B5CF5">
              <w:rPr>
                <w:b/>
              </w:rPr>
              <w:t>Найменування об’єкту</w:t>
            </w:r>
          </w:p>
        </w:tc>
        <w:tc>
          <w:tcPr>
            <w:tcW w:w="2693" w:type="dxa"/>
            <w:vAlign w:val="center"/>
          </w:tcPr>
          <w:p w:rsidR="008C4EF4" w:rsidRPr="000B5CF5" w:rsidRDefault="008C4EF4" w:rsidP="008C4EF4">
            <w:pPr>
              <w:jc w:val="center"/>
              <w:rPr>
                <w:b/>
              </w:rPr>
            </w:pPr>
            <w:r w:rsidRPr="000B5CF5">
              <w:rPr>
                <w:b/>
              </w:rPr>
              <w:t>Фізичний обсяг</w:t>
            </w:r>
          </w:p>
        </w:tc>
      </w:tr>
      <w:tr w:rsidR="0011006C" w:rsidRPr="000B5CF5" w:rsidTr="00CD28A9">
        <w:trPr>
          <w:trHeight w:val="511"/>
          <w:jc w:val="center"/>
        </w:trPr>
        <w:tc>
          <w:tcPr>
            <w:tcW w:w="7083" w:type="dxa"/>
            <w:vAlign w:val="center"/>
          </w:tcPr>
          <w:p w:rsidR="002E7C17" w:rsidRPr="000B5CF5" w:rsidRDefault="0019244E" w:rsidP="00D12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eastAsia="uk-UA"/>
              </w:rPr>
            </w:pPr>
            <w:r w:rsidRPr="000B5CF5">
              <w:rPr>
                <w:rFonts w:ascii="Times New Roman" w:hAnsi="Times New Roman"/>
                <w:sz w:val="24"/>
                <w:lang w:eastAsia="uk-UA"/>
              </w:rPr>
              <w:t xml:space="preserve">Розробка проекту телемеханізації </w:t>
            </w:r>
            <w:r w:rsidR="0009488A" w:rsidRPr="000B5CF5">
              <w:rPr>
                <w:rFonts w:ascii="Times New Roman" w:hAnsi="Times New Roman"/>
                <w:sz w:val="24"/>
                <w:lang w:eastAsia="uk-UA"/>
              </w:rPr>
              <w:t>«</w:t>
            </w:r>
            <w:r w:rsidR="00047604" w:rsidRPr="000B5CF5">
              <w:rPr>
                <w:rFonts w:ascii="Times New Roman" w:hAnsi="Times New Roman"/>
                <w:sz w:val="24"/>
                <w:lang w:eastAsia="uk-UA"/>
              </w:rPr>
              <w:t>РП-1</w:t>
            </w:r>
            <w:r w:rsidR="009E4001" w:rsidRPr="000B5CF5">
              <w:rPr>
                <w:rFonts w:ascii="Times New Roman" w:hAnsi="Times New Roman"/>
                <w:sz w:val="24"/>
                <w:lang w:val="en-US" w:eastAsia="uk-UA"/>
              </w:rPr>
              <w:t>16</w:t>
            </w:r>
            <w:r w:rsidR="00047604" w:rsidRPr="000B5CF5">
              <w:rPr>
                <w:rFonts w:ascii="Times New Roman" w:hAnsi="Times New Roman"/>
                <w:sz w:val="24"/>
                <w:lang w:eastAsia="uk-UA"/>
              </w:rPr>
              <w:t xml:space="preserve"> </w:t>
            </w:r>
            <w:r w:rsidRPr="000B5CF5">
              <w:rPr>
                <w:rFonts w:ascii="Times New Roman" w:hAnsi="Times New Roman"/>
                <w:sz w:val="24"/>
                <w:lang w:eastAsia="uk-UA"/>
              </w:rPr>
              <w:t>ЛМЕМ ДЕМ-1</w:t>
            </w:r>
            <w:r w:rsidR="0009488A" w:rsidRPr="000B5CF5">
              <w:rPr>
                <w:rFonts w:ascii="Times New Roman" w:hAnsi="Times New Roman"/>
                <w:sz w:val="24"/>
                <w:lang w:eastAsia="uk-UA"/>
              </w:rPr>
              <w:t>»</w:t>
            </w:r>
          </w:p>
        </w:tc>
        <w:tc>
          <w:tcPr>
            <w:tcW w:w="2693" w:type="dxa"/>
            <w:vAlign w:val="center"/>
          </w:tcPr>
          <w:p w:rsidR="002E7C17" w:rsidRPr="000B5CF5" w:rsidRDefault="00DB6136" w:rsidP="000115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sidRPr="000B5CF5">
              <w:rPr>
                <w:rFonts w:ascii="Times New Roman" w:hAnsi="Times New Roman"/>
                <w:sz w:val="24"/>
                <w:lang w:eastAsia="uk-UA"/>
              </w:rPr>
              <w:t xml:space="preserve">1 </w:t>
            </w:r>
            <w:r w:rsidR="00011590" w:rsidRPr="000B5CF5">
              <w:rPr>
                <w:rFonts w:ascii="Times New Roman" w:hAnsi="Times New Roman"/>
                <w:sz w:val="24"/>
                <w:lang w:eastAsia="uk-UA"/>
              </w:rPr>
              <w:t>проект</w:t>
            </w:r>
          </w:p>
        </w:tc>
      </w:tr>
    </w:tbl>
    <w:p w:rsidR="008C4EF4" w:rsidRPr="000B5CF5" w:rsidRDefault="008C4EF4" w:rsidP="008C4EF4">
      <w:pPr>
        <w:tabs>
          <w:tab w:val="num" w:pos="720"/>
          <w:tab w:val="center" w:pos="4153"/>
          <w:tab w:val="right" w:pos="8306"/>
        </w:tabs>
        <w:ind w:left="502"/>
        <w:jc w:val="both"/>
        <w:rPr>
          <w:b/>
        </w:rPr>
      </w:pPr>
    </w:p>
    <w:p w:rsidR="008C4EF4" w:rsidRPr="000B5CF5" w:rsidRDefault="008C4EF4" w:rsidP="008C4EF4">
      <w:r w:rsidRPr="000B5CF5">
        <w:rPr>
          <w:b/>
        </w:rPr>
        <w:t>Вартість робіт (без ПДВ):</w:t>
      </w:r>
      <w:r w:rsidRPr="000B5CF5">
        <w:t xml:space="preserve"> ______________ грн. (__________________________________) грн.</w:t>
      </w:r>
    </w:p>
    <w:p w:rsidR="008C4EF4" w:rsidRPr="000B5CF5" w:rsidRDefault="008C4EF4" w:rsidP="008C4EF4">
      <w:pPr>
        <w:tabs>
          <w:tab w:val="left" w:pos="3060"/>
          <w:tab w:val="left" w:pos="6840"/>
        </w:tabs>
        <w:jc w:val="both"/>
        <w:rPr>
          <w:sz w:val="18"/>
          <w:szCs w:val="18"/>
        </w:rPr>
      </w:pPr>
      <w:r w:rsidRPr="000B5CF5">
        <w:rPr>
          <w:b/>
        </w:rPr>
        <w:tab/>
      </w:r>
      <w:r w:rsidRPr="000B5CF5">
        <w:rPr>
          <w:sz w:val="18"/>
          <w:szCs w:val="18"/>
        </w:rPr>
        <w:t>(цифрами)</w:t>
      </w:r>
      <w:r w:rsidRPr="000B5CF5">
        <w:rPr>
          <w:sz w:val="18"/>
          <w:szCs w:val="18"/>
        </w:rPr>
        <w:tab/>
        <w:t>(прописом)</w:t>
      </w:r>
    </w:p>
    <w:p w:rsidR="008C4EF4" w:rsidRPr="000B5CF5" w:rsidRDefault="008C4EF4" w:rsidP="008C4EF4">
      <w:pPr>
        <w:jc w:val="both"/>
      </w:pPr>
      <w:r w:rsidRPr="000B5CF5">
        <w:rPr>
          <w:b/>
        </w:rPr>
        <w:t>ПДВ 20%:</w:t>
      </w:r>
      <w:r w:rsidRPr="000B5CF5">
        <w:t xml:space="preserve"> ______________ грн. (_______________________________________________) грн.</w:t>
      </w:r>
    </w:p>
    <w:p w:rsidR="008C4EF4" w:rsidRPr="000B5CF5" w:rsidRDefault="008C4EF4" w:rsidP="008C4EF4">
      <w:pPr>
        <w:tabs>
          <w:tab w:val="left" w:pos="1560"/>
          <w:tab w:val="left" w:pos="6120"/>
        </w:tabs>
        <w:jc w:val="both"/>
        <w:rPr>
          <w:sz w:val="18"/>
          <w:szCs w:val="18"/>
        </w:rPr>
      </w:pPr>
      <w:r w:rsidRPr="000B5CF5">
        <w:rPr>
          <w:b/>
        </w:rPr>
        <w:tab/>
      </w:r>
      <w:r w:rsidRPr="000B5CF5">
        <w:rPr>
          <w:sz w:val="18"/>
          <w:szCs w:val="18"/>
        </w:rPr>
        <w:t>(цифрами)</w:t>
      </w:r>
      <w:r w:rsidRPr="000B5CF5">
        <w:rPr>
          <w:sz w:val="18"/>
          <w:szCs w:val="18"/>
        </w:rPr>
        <w:tab/>
        <w:t>(прописом)</w:t>
      </w:r>
    </w:p>
    <w:p w:rsidR="008C4EF4" w:rsidRPr="000B5CF5" w:rsidRDefault="008C4EF4" w:rsidP="008C4EF4">
      <w:pPr>
        <w:tabs>
          <w:tab w:val="left" w:pos="2160"/>
        </w:tabs>
        <w:jc w:val="both"/>
        <w:rPr>
          <w:b/>
        </w:rPr>
      </w:pPr>
      <w:r w:rsidRPr="000B5CF5">
        <w:rPr>
          <w:b/>
        </w:rPr>
        <w:t xml:space="preserve">Всього вартість </w:t>
      </w:r>
    </w:p>
    <w:p w:rsidR="008C4EF4" w:rsidRPr="000B5CF5" w:rsidRDefault="008C4EF4" w:rsidP="008C4EF4">
      <w:pPr>
        <w:tabs>
          <w:tab w:val="left" w:pos="2160"/>
        </w:tabs>
        <w:jc w:val="both"/>
      </w:pPr>
      <w:r w:rsidRPr="000B5CF5">
        <w:rPr>
          <w:b/>
        </w:rPr>
        <w:t>закупівлі робіт (разом з ПДВ):</w:t>
      </w:r>
      <w:r w:rsidRPr="000B5CF5">
        <w:t xml:space="preserve"> ___________ грн. (________________________________) грн.</w:t>
      </w:r>
    </w:p>
    <w:p w:rsidR="008C4EF4" w:rsidRPr="000B5CF5" w:rsidRDefault="008C4EF4" w:rsidP="008C4EF4">
      <w:pPr>
        <w:tabs>
          <w:tab w:val="left" w:pos="3600"/>
          <w:tab w:val="left" w:pos="6840"/>
        </w:tabs>
        <w:jc w:val="both"/>
        <w:rPr>
          <w:b/>
        </w:rPr>
      </w:pPr>
      <w:r w:rsidRPr="000B5CF5">
        <w:rPr>
          <w:sz w:val="18"/>
          <w:szCs w:val="18"/>
        </w:rPr>
        <w:tab/>
        <w:t>(цифрами)</w:t>
      </w:r>
      <w:r w:rsidRPr="000B5CF5">
        <w:rPr>
          <w:sz w:val="18"/>
          <w:szCs w:val="18"/>
        </w:rPr>
        <w:tab/>
        <w:t>(прописом)</w:t>
      </w:r>
    </w:p>
    <w:p w:rsidR="008C4EF4" w:rsidRPr="000B5CF5" w:rsidRDefault="008C4EF4" w:rsidP="008C4EF4">
      <w:pPr>
        <w:tabs>
          <w:tab w:val="center" w:pos="4153"/>
          <w:tab w:val="right" w:pos="8306"/>
        </w:tabs>
        <w:jc w:val="both"/>
        <w:rPr>
          <w:b/>
          <w:sz w:val="10"/>
          <w:szCs w:val="10"/>
        </w:rPr>
      </w:pPr>
    </w:p>
    <w:p w:rsidR="008C4EF4" w:rsidRPr="000B5CF5" w:rsidRDefault="008C4EF4" w:rsidP="008C4EF4">
      <w:pPr>
        <w:tabs>
          <w:tab w:val="left" w:pos="567"/>
          <w:tab w:val="num" w:pos="720"/>
          <w:tab w:val="center" w:pos="4153"/>
          <w:tab w:val="right" w:pos="8306"/>
        </w:tabs>
        <w:jc w:val="both"/>
        <w:rPr>
          <w:b/>
        </w:rPr>
      </w:pPr>
      <w:r w:rsidRPr="000B5CF5">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7129F6" w:rsidRPr="000B5CF5" w:rsidTr="008C4EF4">
        <w:trPr>
          <w:trHeight w:val="70"/>
        </w:trPr>
        <w:tc>
          <w:tcPr>
            <w:tcW w:w="2340" w:type="dxa"/>
            <w:vMerge w:val="restart"/>
            <w:tcMar>
              <w:left w:w="108" w:type="dxa"/>
              <w:right w:w="108" w:type="dxa"/>
            </w:tcMar>
            <w:vAlign w:val="center"/>
          </w:tcPr>
          <w:p w:rsidR="008C4EF4" w:rsidRPr="000B5CF5" w:rsidRDefault="008C4EF4" w:rsidP="008C4EF4">
            <w:pPr>
              <w:snapToGrid w:val="0"/>
              <w:rPr>
                <w:b/>
                <w:sz w:val="22"/>
                <w:szCs w:val="22"/>
              </w:rPr>
            </w:pPr>
            <w:r w:rsidRPr="000B5CF5">
              <w:rPr>
                <w:b/>
                <w:sz w:val="22"/>
                <w:szCs w:val="22"/>
              </w:rPr>
              <w:t>Строк виконання робіт:</w:t>
            </w:r>
          </w:p>
        </w:tc>
        <w:tc>
          <w:tcPr>
            <w:tcW w:w="3330" w:type="dxa"/>
            <w:tcMar>
              <w:left w:w="108" w:type="dxa"/>
              <w:right w:w="108" w:type="dxa"/>
            </w:tcMar>
            <w:vAlign w:val="center"/>
          </w:tcPr>
          <w:p w:rsidR="008C4EF4" w:rsidRPr="000B5CF5" w:rsidRDefault="008C4EF4" w:rsidP="008C4EF4">
            <w:pPr>
              <w:snapToGrid w:val="0"/>
              <w:jc w:val="both"/>
              <w:rPr>
                <w:sz w:val="22"/>
                <w:szCs w:val="22"/>
              </w:rPr>
            </w:pPr>
            <w:r w:rsidRPr="000B5CF5">
              <w:rPr>
                <w:sz w:val="22"/>
                <w:szCs w:val="22"/>
              </w:rPr>
              <w:t>початок:</w:t>
            </w:r>
          </w:p>
        </w:tc>
        <w:tc>
          <w:tcPr>
            <w:tcW w:w="4230" w:type="dxa"/>
          </w:tcPr>
          <w:p w:rsidR="008C4EF4" w:rsidRPr="000B5CF5" w:rsidRDefault="000C305A" w:rsidP="002949B7">
            <w:pPr>
              <w:snapToGrid w:val="0"/>
              <w:ind w:left="90"/>
              <w:jc w:val="center"/>
              <w:rPr>
                <w:sz w:val="22"/>
                <w:szCs w:val="22"/>
              </w:rPr>
            </w:pPr>
            <w:r w:rsidRPr="000B5CF5">
              <w:rPr>
                <w:sz w:val="22"/>
                <w:szCs w:val="22"/>
              </w:rPr>
              <w:t>з дати укладення договору</w:t>
            </w:r>
          </w:p>
        </w:tc>
      </w:tr>
      <w:tr w:rsidR="007129F6" w:rsidRPr="000B5CF5" w:rsidTr="008C4EF4">
        <w:trPr>
          <w:trHeight w:val="94"/>
        </w:trPr>
        <w:tc>
          <w:tcPr>
            <w:tcW w:w="2340" w:type="dxa"/>
            <w:vMerge/>
            <w:tcMar>
              <w:left w:w="108" w:type="dxa"/>
              <w:right w:w="108" w:type="dxa"/>
            </w:tcMar>
            <w:vAlign w:val="center"/>
          </w:tcPr>
          <w:p w:rsidR="008C4EF4" w:rsidRPr="000B5CF5" w:rsidRDefault="008C4EF4" w:rsidP="008C4EF4">
            <w:pPr>
              <w:snapToGrid w:val="0"/>
              <w:rPr>
                <w:b/>
                <w:sz w:val="22"/>
                <w:szCs w:val="22"/>
              </w:rPr>
            </w:pPr>
          </w:p>
        </w:tc>
        <w:tc>
          <w:tcPr>
            <w:tcW w:w="3330" w:type="dxa"/>
            <w:tcMar>
              <w:left w:w="108" w:type="dxa"/>
              <w:right w:w="108" w:type="dxa"/>
            </w:tcMar>
            <w:vAlign w:val="center"/>
          </w:tcPr>
          <w:p w:rsidR="008C4EF4" w:rsidRPr="000B5CF5" w:rsidRDefault="008C4EF4" w:rsidP="008C4EF4">
            <w:pPr>
              <w:snapToGrid w:val="0"/>
              <w:rPr>
                <w:sz w:val="22"/>
                <w:szCs w:val="22"/>
              </w:rPr>
            </w:pPr>
            <w:r w:rsidRPr="000B5CF5">
              <w:rPr>
                <w:sz w:val="22"/>
                <w:szCs w:val="22"/>
              </w:rPr>
              <w:t>закінчення:</w:t>
            </w:r>
          </w:p>
        </w:tc>
        <w:tc>
          <w:tcPr>
            <w:tcW w:w="4230" w:type="dxa"/>
          </w:tcPr>
          <w:p w:rsidR="008C4EF4" w:rsidRPr="000B5CF5" w:rsidRDefault="008C4EF4" w:rsidP="008C4EF4">
            <w:pPr>
              <w:snapToGrid w:val="0"/>
              <w:ind w:left="90"/>
              <w:jc w:val="both"/>
            </w:pPr>
            <w:r w:rsidRPr="000B5CF5">
              <w:t>__________________________________</w:t>
            </w:r>
          </w:p>
          <w:p w:rsidR="008C4EF4" w:rsidRPr="000B5CF5" w:rsidRDefault="008C4EF4" w:rsidP="008C4EF4">
            <w:pPr>
              <w:snapToGrid w:val="0"/>
              <w:ind w:left="90"/>
              <w:jc w:val="center"/>
            </w:pPr>
            <w:r w:rsidRPr="000B5CF5">
              <w:rPr>
                <w:sz w:val="18"/>
                <w:szCs w:val="18"/>
              </w:rPr>
              <w:t>(учасником зазначається запропонований кінцевий термін виконання робіт)</w:t>
            </w:r>
          </w:p>
        </w:tc>
      </w:tr>
    </w:tbl>
    <w:p w:rsidR="00332327" w:rsidRPr="000B5CF5" w:rsidRDefault="00332327" w:rsidP="00332327">
      <w:pPr>
        <w:ind w:firstLine="567"/>
        <w:jc w:val="both"/>
        <w:rPr>
          <w:rFonts w:eastAsia="Calibri"/>
        </w:rPr>
      </w:pPr>
      <w:r w:rsidRPr="000B5CF5">
        <w:rPr>
          <w:rFonts w:eastAsia="Calibri"/>
        </w:rPr>
        <w:t>У зв’язку з тим, що Замовник зобов’язаний виконувати роботи згідно з інвестиційною програмою, схваленою Національною комісією, що здійснює державне регулювання у сферах енергетики та комунальних послуг, та в межах коштів, передбачених інвестиційною програмою та у тарифі на послуги з розподілу електричної енергії, що за Законом України «Про ринок електричної енергії» підлягає державному регулюванню, вартість робіт по Об’єкту, визначена Постановою «Про схвалення інвестиційної програми ПрАТ «</w:t>
      </w:r>
      <w:proofErr w:type="spellStart"/>
      <w:r w:rsidRPr="000B5CF5">
        <w:rPr>
          <w:rFonts w:eastAsia="Calibri"/>
        </w:rPr>
        <w:t>Львівобленерго</w:t>
      </w:r>
      <w:proofErr w:type="spellEnd"/>
      <w:r w:rsidRPr="000B5CF5">
        <w:rPr>
          <w:rFonts w:eastAsia="Calibri"/>
        </w:rPr>
        <w:t xml:space="preserve">», затвердженою Національною комісією, що здійснює державне регулювання у сферах енергетики та комунальних послуг та складає – </w:t>
      </w:r>
      <w:r w:rsidR="00047604" w:rsidRPr="000B5CF5">
        <w:rPr>
          <w:rFonts w:eastAsia="Calibri"/>
        </w:rPr>
        <w:t>52 020.00</w:t>
      </w:r>
      <w:r w:rsidRPr="000B5CF5">
        <w:rPr>
          <w:rFonts w:eastAsia="Calibri"/>
        </w:rPr>
        <w:t xml:space="preserve"> грн.</w:t>
      </w:r>
      <w:r w:rsidR="00047604" w:rsidRPr="000B5CF5">
        <w:rPr>
          <w:rFonts w:eastAsia="Calibri"/>
        </w:rPr>
        <w:t xml:space="preserve"> (без ПДВ).</w:t>
      </w:r>
    </w:p>
    <w:p w:rsidR="00332327" w:rsidRPr="000B5CF5" w:rsidRDefault="00332327" w:rsidP="00332327">
      <w:pPr>
        <w:ind w:firstLine="567"/>
        <w:jc w:val="both"/>
        <w:rPr>
          <w:rFonts w:eastAsia="Calibri"/>
        </w:rPr>
      </w:pPr>
      <w:r w:rsidRPr="000B5CF5">
        <w:rPr>
          <w:rFonts w:eastAsia="Calibri"/>
        </w:rPr>
        <w:t>Підписанням цієї пропозиції учасник підтверджує свою згоду на виконання робіт та укладення договору за вартістю, що не перевищуватиме вартість робіт по Об’єкту визначену Постановою «Про схвалення інвестиційної програми ПрАТ «</w:t>
      </w:r>
      <w:proofErr w:type="spellStart"/>
      <w:r w:rsidRPr="000B5CF5">
        <w:rPr>
          <w:rFonts w:eastAsia="Calibri"/>
        </w:rPr>
        <w:t>Львівобленерго</w:t>
      </w:r>
      <w:proofErr w:type="spellEnd"/>
      <w:r w:rsidRPr="000B5CF5">
        <w:rPr>
          <w:rFonts w:eastAsia="Calibri"/>
        </w:rPr>
        <w:t>», затвердженою Національною комісією, що здійснює державне регулювання у сферах енергетики та комунальних послуг.</w:t>
      </w:r>
    </w:p>
    <w:p w:rsidR="008C4EF4" w:rsidRPr="000B5CF5" w:rsidRDefault="008C4EF4" w:rsidP="008C4EF4">
      <w:pPr>
        <w:tabs>
          <w:tab w:val="left" w:pos="0"/>
          <w:tab w:val="center" w:pos="4153"/>
          <w:tab w:val="right" w:pos="8306"/>
        </w:tabs>
        <w:ind w:firstLine="540"/>
        <w:jc w:val="both"/>
      </w:pPr>
      <w:r w:rsidRPr="000B5CF5">
        <w:t xml:space="preserve">Ми погоджуємося дотримуватись умов цієї пропозиції протягом </w:t>
      </w:r>
      <w:r w:rsidRPr="000B5CF5">
        <w:rPr>
          <w:iCs/>
        </w:rPr>
        <w:t xml:space="preserve">90 (дев’яноста) </w:t>
      </w:r>
      <w:r w:rsidRPr="000B5CF5">
        <w:rPr>
          <w:lang w:eastAsia="uk-UA"/>
        </w:rPr>
        <w:t>днів із дати кінцевого строку подання пропозицій</w:t>
      </w:r>
      <w:r w:rsidRPr="000B5CF5">
        <w:t>, встановленого вами.</w:t>
      </w:r>
    </w:p>
    <w:p w:rsidR="008C4EF4" w:rsidRPr="000B5CF5" w:rsidRDefault="008C4EF4" w:rsidP="008C4EF4">
      <w:pPr>
        <w:widowControl w:val="0"/>
        <w:autoSpaceDE w:val="0"/>
        <w:ind w:firstLine="540"/>
        <w:jc w:val="both"/>
      </w:pPr>
      <w:r w:rsidRPr="000B5CF5">
        <w:t>Ми погоджуємося з умовами, що Ви можете відхилити нашу пропозицію згідно з умовами оголошення про проведення спрощеної закупівлі.</w:t>
      </w:r>
    </w:p>
    <w:p w:rsidR="008C4EF4" w:rsidRPr="000B5CF5" w:rsidRDefault="008C4EF4" w:rsidP="008C4EF4">
      <w:pPr>
        <w:widowControl w:val="0"/>
        <w:autoSpaceDE w:val="0"/>
        <w:ind w:firstLine="540"/>
        <w:jc w:val="both"/>
      </w:pPr>
      <w:r w:rsidRPr="000B5CF5">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8C4EF4" w:rsidRPr="000B5CF5" w:rsidRDefault="008C4EF4" w:rsidP="008C4EF4">
      <w:pPr>
        <w:widowControl w:val="0"/>
        <w:autoSpaceDE w:val="0"/>
        <w:ind w:firstLine="540"/>
        <w:jc w:val="both"/>
      </w:pPr>
    </w:p>
    <w:p w:rsidR="0019244E" w:rsidRPr="000B5CF5" w:rsidRDefault="0019244E" w:rsidP="0019244E">
      <w:pPr>
        <w:tabs>
          <w:tab w:val="left" w:pos="3402"/>
          <w:tab w:val="left" w:pos="5954"/>
        </w:tabs>
        <w:jc w:val="center"/>
      </w:pPr>
      <w:r w:rsidRPr="000B5CF5">
        <w:rPr>
          <w:bCs/>
        </w:rPr>
        <w:t xml:space="preserve">«___» ___________ </w:t>
      </w:r>
      <w:r w:rsidRPr="000B5CF5">
        <w:t xml:space="preserve">202_ р. </w:t>
      </w:r>
      <w:r w:rsidRPr="000B5CF5">
        <w:tab/>
      </w:r>
      <w:r w:rsidRPr="000B5CF5">
        <w:tab/>
        <w:t xml:space="preserve">(Посада, власне ім’я та прізвище </w:t>
      </w:r>
    </w:p>
    <w:p w:rsidR="0019244E" w:rsidRPr="000B5CF5" w:rsidRDefault="0019244E" w:rsidP="0019244E">
      <w:pPr>
        <w:tabs>
          <w:tab w:val="left" w:pos="3402"/>
          <w:tab w:val="left" w:pos="5954"/>
        </w:tabs>
        <w:jc w:val="center"/>
      </w:pPr>
      <w:r w:rsidRPr="000B5CF5">
        <w:tab/>
      </w:r>
      <w:r w:rsidRPr="000B5CF5">
        <w:tab/>
        <w:t>(останнє великими літерами), підпис)</w:t>
      </w:r>
    </w:p>
    <w:p w:rsidR="008C4EF4" w:rsidRPr="000B5CF5" w:rsidRDefault="008C4EF4" w:rsidP="008C4EF4">
      <w:pPr>
        <w:jc w:val="right"/>
        <w:rPr>
          <w:b/>
          <w:bCs/>
        </w:rPr>
      </w:pPr>
      <w:r w:rsidRPr="000B5CF5">
        <w:rPr>
          <w:b/>
          <w:bCs/>
        </w:rPr>
        <w:lastRenderedPageBreak/>
        <w:t>Додаток №4</w:t>
      </w:r>
    </w:p>
    <w:p w:rsidR="00DE7BB1" w:rsidRPr="000B5CF5" w:rsidRDefault="00DE7BB1" w:rsidP="008C4EF4">
      <w:pPr>
        <w:jc w:val="right"/>
        <w:rPr>
          <w:b/>
          <w:bCs/>
        </w:rPr>
      </w:pPr>
    </w:p>
    <w:p w:rsidR="00606AC4" w:rsidRPr="00606AC4" w:rsidRDefault="00606AC4" w:rsidP="00606AC4">
      <w:pPr>
        <w:jc w:val="center"/>
        <w:rPr>
          <w:b/>
          <w:bCs/>
        </w:rPr>
      </w:pPr>
      <w:r w:rsidRPr="00606AC4">
        <w:rPr>
          <w:b/>
          <w:bCs/>
        </w:rPr>
        <w:t>Технічні, якісні та кількісні вимоги</w:t>
      </w:r>
    </w:p>
    <w:p w:rsidR="00606AC4" w:rsidRPr="00606AC4" w:rsidRDefault="00606AC4" w:rsidP="00606AC4">
      <w:pPr>
        <w:jc w:val="center"/>
        <w:rPr>
          <w:b/>
        </w:rPr>
      </w:pPr>
      <w:r w:rsidRPr="00606AC4">
        <w:rPr>
          <w:b/>
          <w:bCs/>
        </w:rPr>
        <w:t xml:space="preserve">щодо </w:t>
      </w:r>
      <w:r w:rsidRPr="00606AC4">
        <w:rPr>
          <w:b/>
        </w:rPr>
        <w:t>виготовлення проектно-кошторисної документації телемеханізації</w:t>
      </w:r>
    </w:p>
    <w:p w:rsidR="00606AC4" w:rsidRPr="00606AC4" w:rsidRDefault="00606AC4" w:rsidP="00606AC4">
      <w:pPr>
        <w:jc w:val="center"/>
        <w:rPr>
          <w:b/>
        </w:rPr>
      </w:pPr>
      <w:r w:rsidRPr="00606AC4">
        <w:rPr>
          <w:b/>
          <w:lang w:eastAsia="uk-UA"/>
        </w:rPr>
        <w:t xml:space="preserve">РП-116  ЛМЕМ ДЕМ-1  </w:t>
      </w:r>
      <w:r w:rsidRPr="00606AC4">
        <w:rPr>
          <w:b/>
        </w:rPr>
        <w:t>ПрАТ “</w:t>
      </w:r>
      <w:proofErr w:type="spellStart"/>
      <w:r w:rsidRPr="00606AC4">
        <w:rPr>
          <w:b/>
        </w:rPr>
        <w:t>Львівобленерго</w:t>
      </w:r>
      <w:proofErr w:type="spellEnd"/>
      <w:r w:rsidRPr="00606AC4">
        <w:rPr>
          <w:b/>
        </w:rPr>
        <w:t xml:space="preserve">”. </w:t>
      </w:r>
    </w:p>
    <w:p w:rsidR="00606AC4" w:rsidRPr="00606AC4" w:rsidRDefault="00606AC4" w:rsidP="00606AC4">
      <w:pPr>
        <w:rPr>
          <w:b/>
        </w:rPr>
      </w:pPr>
    </w:p>
    <w:p w:rsidR="00606AC4" w:rsidRPr="00606AC4" w:rsidRDefault="00606AC4" w:rsidP="00606AC4">
      <w:pPr>
        <w:rPr>
          <w:b/>
        </w:rPr>
      </w:pPr>
    </w:p>
    <w:p w:rsidR="00606AC4" w:rsidRPr="00606AC4" w:rsidRDefault="00606AC4" w:rsidP="00606AC4">
      <w:pPr>
        <w:tabs>
          <w:tab w:val="left" w:pos="567"/>
          <w:tab w:val="left" w:pos="851"/>
          <w:tab w:val="left" w:pos="1134"/>
        </w:tabs>
        <w:ind w:left="-284" w:firstLine="851"/>
        <w:jc w:val="both"/>
      </w:pPr>
      <w:r w:rsidRPr="00606AC4">
        <w:t xml:space="preserve">Роботи повинні виконуватись з дотриманням технології та якості виконання робіт, безпечних умов праці, згідно з вимогами діючого законодавства та нормативно-правових актів: </w:t>
      </w:r>
    </w:p>
    <w:p w:rsidR="00606AC4" w:rsidRPr="00606AC4" w:rsidRDefault="00606AC4" w:rsidP="00606AC4">
      <w:pPr>
        <w:ind w:firstLine="426"/>
      </w:pPr>
      <w:r w:rsidRPr="00606AC4">
        <w:t>Виконавець повинен до початку виконання робіт розробити календарний графік виконання робіт, що підлягає затвердженню Замовником.</w:t>
      </w:r>
    </w:p>
    <w:p w:rsidR="00606AC4" w:rsidRPr="00606AC4" w:rsidRDefault="00606AC4" w:rsidP="00606AC4">
      <w:pPr>
        <w:ind w:firstLine="426"/>
      </w:pPr>
      <w:r w:rsidRPr="00606AC4">
        <w:t>Загальний строк виконання робіт не повинен перевищувати 5 (п'ять) місяців з дати початку робіт.</w:t>
      </w:r>
    </w:p>
    <w:p w:rsidR="00606AC4" w:rsidRPr="00606AC4" w:rsidRDefault="00606AC4" w:rsidP="00606AC4">
      <w:pPr>
        <w:tabs>
          <w:tab w:val="left" w:pos="426"/>
        </w:tabs>
        <w:rPr>
          <w:b/>
        </w:rPr>
      </w:pPr>
    </w:p>
    <w:p w:rsidR="00606AC4" w:rsidRPr="00606AC4" w:rsidRDefault="00606AC4" w:rsidP="00606AC4">
      <w:pPr>
        <w:tabs>
          <w:tab w:val="left" w:pos="426"/>
        </w:tabs>
        <w:rPr>
          <w:b/>
        </w:rPr>
      </w:pPr>
      <w:r w:rsidRPr="00606AC4">
        <w:rPr>
          <w:b/>
        </w:rPr>
        <w:t>1.</w:t>
      </w:r>
      <w:r w:rsidRPr="00606AC4">
        <w:rPr>
          <w:b/>
        </w:rPr>
        <w:tab/>
        <w:t>Вимоги до розрахунку ціни пропозиції:</w:t>
      </w:r>
    </w:p>
    <w:p w:rsidR="00606AC4" w:rsidRPr="00606AC4" w:rsidRDefault="00606AC4" w:rsidP="00606AC4">
      <w:pPr>
        <w:spacing w:line="240" w:lineRule="exact"/>
        <w:ind w:firstLine="426"/>
        <w:jc w:val="both"/>
      </w:pPr>
      <w:r w:rsidRPr="00606AC4">
        <w:rPr>
          <w:spacing w:val="-3"/>
        </w:rPr>
        <w:t>Д</w:t>
      </w:r>
      <w:r w:rsidRPr="00606AC4">
        <w:t xml:space="preserve">о складу вартості </w:t>
      </w:r>
      <w:r w:rsidRPr="00606AC4">
        <w:rPr>
          <w:spacing w:val="-3"/>
        </w:rPr>
        <w:t>проектних робіт</w:t>
      </w:r>
      <w:r w:rsidRPr="00606AC4">
        <w:t xml:space="preserve"> за пропозицією учасника повинні включатись:</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прямі витрати,</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загальновиробничі витрати,</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супутні витрати на виконання робіт,</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прибуток,</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податок на додану вартість.</w:t>
      </w:r>
    </w:p>
    <w:p w:rsidR="00606AC4" w:rsidRPr="00606AC4" w:rsidRDefault="00606AC4" w:rsidP="00606AC4">
      <w:pPr>
        <w:shd w:val="clear" w:color="auto" w:fill="FFFFFF"/>
        <w:tabs>
          <w:tab w:val="left" w:pos="9666"/>
        </w:tabs>
        <w:ind w:left="567"/>
        <w:contextualSpacing/>
        <w:jc w:val="both"/>
      </w:pPr>
    </w:p>
    <w:p w:rsidR="00606AC4" w:rsidRPr="00606AC4" w:rsidRDefault="00606AC4" w:rsidP="00606AC4">
      <w:pPr>
        <w:tabs>
          <w:tab w:val="left" w:pos="426"/>
        </w:tabs>
        <w:rPr>
          <w:b/>
        </w:rPr>
      </w:pPr>
      <w:r w:rsidRPr="00606AC4">
        <w:rPr>
          <w:b/>
        </w:rPr>
        <w:t>2.</w:t>
      </w:r>
      <w:r w:rsidRPr="00606AC4">
        <w:rPr>
          <w:b/>
        </w:rPr>
        <w:tab/>
        <w:t>Норматив розрахунку прямих витрат:</w:t>
      </w:r>
    </w:p>
    <w:p w:rsidR="00606AC4" w:rsidRPr="00606AC4" w:rsidRDefault="00606AC4" w:rsidP="00606AC4">
      <w:pPr>
        <w:numPr>
          <w:ilvl w:val="2"/>
          <w:numId w:val="40"/>
        </w:numPr>
        <w:shd w:val="clear" w:color="auto" w:fill="FFFFFF"/>
        <w:tabs>
          <w:tab w:val="num" w:pos="851"/>
          <w:tab w:val="left" w:pos="9666"/>
        </w:tabs>
        <w:ind w:left="0" w:firstLine="567"/>
        <w:contextualSpacing/>
        <w:jc w:val="both"/>
      </w:pPr>
      <w:r w:rsidRPr="00606AC4">
        <w:t>загальновиробничі витрати розраховуються згідно з кошторисними нормами України у будівництві «Настанова з визначення вартості будівництва», затвердженими наказом Міністерства розвитку громад та територій України №281 від 01 листопада 2021 р.</w:t>
      </w:r>
    </w:p>
    <w:p w:rsidR="00606AC4" w:rsidRPr="00606AC4" w:rsidRDefault="00606AC4" w:rsidP="00606AC4">
      <w:pPr>
        <w:spacing w:line="240" w:lineRule="exact"/>
        <w:ind w:firstLine="426"/>
        <w:jc w:val="both"/>
      </w:pPr>
    </w:p>
    <w:p w:rsidR="00606AC4" w:rsidRPr="00606AC4" w:rsidRDefault="00606AC4" w:rsidP="00606AC4">
      <w:pPr>
        <w:tabs>
          <w:tab w:val="left" w:pos="426"/>
        </w:tabs>
        <w:jc w:val="both"/>
      </w:pPr>
      <w:r w:rsidRPr="00606AC4">
        <w:rPr>
          <w:b/>
        </w:rPr>
        <w:t>3.</w:t>
      </w:r>
      <w:r w:rsidRPr="00606AC4">
        <w:rPr>
          <w:b/>
        </w:rPr>
        <w:tab/>
        <w:t>Норматив розрахунку супутніх витрат, прибутку і адміністративних витрат -</w:t>
      </w:r>
      <w:r w:rsidRPr="00606AC4">
        <w:t xml:space="preserve"> </w:t>
      </w:r>
      <w:r w:rsidRPr="00606AC4">
        <w:rPr>
          <w:rFonts w:eastAsia="Calibri"/>
          <w:lang w:eastAsia="en-US"/>
        </w:rPr>
        <w:t>в межах показників, передбачених кошторисними нормами України у будівництві «Настанова з визначення вартості проектних, науково-проектних, вишукувальних робіт та експертизи проектної документації на будівництво», затвердженими наказом Міністерства розвитку громад та територій України №281 від 01 листопада 2021 р.</w:t>
      </w:r>
    </w:p>
    <w:p w:rsidR="00606AC4" w:rsidRPr="00606AC4" w:rsidRDefault="00606AC4" w:rsidP="00606AC4">
      <w:pPr>
        <w:tabs>
          <w:tab w:val="left" w:pos="426"/>
        </w:tabs>
        <w:jc w:val="both"/>
        <w:rPr>
          <w:b/>
        </w:rPr>
      </w:pPr>
    </w:p>
    <w:p w:rsidR="00606AC4" w:rsidRPr="00606AC4" w:rsidRDefault="00606AC4" w:rsidP="00606AC4">
      <w:pPr>
        <w:tabs>
          <w:tab w:val="left" w:pos="426"/>
        </w:tabs>
        <w:jc w:val="both"/>
        <w:rPr>
          <w:b/>
        </w:rPr>
      </w:pPr>
      <w:r w:rsidRPr="00606AC4">
        <w:rPr>
          <w:b/>
        </w:rPr>
        <w:t>4.</w:t>
      </w:r>
      <w:r w:rsidRPr="00606AC4">
        <w:rPr>
          <w:b/>
        </w:rPr>
        <w:tab/>
        <w:t>Норматив розрахунку витрат на відрядження:</w:t>
      </w:r>
    </w:p>
    <w:p w:rsidR="00606AC4" w:rsidRPr="00606AC4" w:rsidRDefault="00606AC4" w:rsidP="00606AC4">
      <w:pPr>
        <w:tabs>
          <w:tab w:val="left" w:pos="426"/>
        </w:tabs>
        <w:jc w:val="both"/>
      </w:pPr>
      <w:r w:rsidRPr="00606AC4">
        <w:tab/>
        <w:t>При проведенні розрахунків оплачуються фактичні витрати на відрядження за трудомісткістю, яка не повинна перевищувати нормативну (з розрахунку 80,00 грн. на добу на одну особу), та перевезення працівників, за умови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200,00 грн. на добу на одну особу.</w:t>
      </w:r>
    </w:p>
    <w:p w:rsidR="00606AC4" w:rsidRPr="00606AC4" w:rsidRDefault="00606AC4" w:rsidP="00606AC4">
      <w:pPr>
        <w:rPr>
          <w:b/>
        </w:rPr>
      </w:pPr>
      <w:r w:rsidRPr="00606AC4">
        <w:rPr>
          <w:b/>
        </w:rPr>
        <w:br w:type="page"/>
      </w:r>
    </w:p>
    <w:p w:rsidR="00606AC4" w:rsidRPr="00606AC4" w:rsidRDefault="00606AC4" w:rsidP="00606AC4">
      <w:pPr>
        <w:suppressAutoHyphens/>
        <w:jc w:val="center"/>
        <w:rPr>
          <w:b/>
          <w:lang w:eastAsia="ar-SA"/>
        </w:rPr>
      </w:pPr>
      <w:r w:rsidRPr="00606AC4">
        <w:rPr>
          <w:b/>
          <w:lang w:eastAsia="ar-SA"/>
        </w:rPr>
        <w:lastRenderedPageBreak/>
        <w:t>ЗАВДАННЯ НА ПРОЕКТУВАННЯ</w:t>
      </w:r>
    </w:p>
    <w:p w:rsidR="00606AC4" w:rsidRPr="00606AC4" w:rsidRDefault="00606AC4" w:rsidP="00606AC4">
      <w:pPr>
        <w:tabs>
          <w:tab w:val="left" w:pos="9921"/>
        </w:tabs>
        <w:ind w:right="-2"/>
        <w:rPr>
          <w:b/>
          <w:bCs/>
          <w:sz w:val="16"/>
          <w:szCs w:val="16"/>
        </w:rPr>
      </w:pPr>
    </w:p>
    <w:p w:rsidR="00606AC4" w:rsidRPr="00606AC4" w:rsidRDefault="00606AC4" w:rsidP="00606AC4">
      <w:pPr>
        <w:tabs>
          <w:tab w:val="left" w:pos="9921"/>
        </w:tabs>
        <w:ind w:right="-2" w:firstLine="709"/>
        <w:jc w:val="both"/>
        <w:rPr>
          <w:lang w:eastAsia="uk-UA"/>
        </w:rPr>
      </w:pPr>
      <w:r w:rsidRPr="00606AC4">
        <w:rPr>
          <w:bCs/>
        </w:rPr>
        <w:t xml:space="preserve">Телемеханізація </w:t>
      </w:r>
      <w:r w:rsidRPr="00606AC4">
        <w:t xml:space="preserve"> </w:t>
      </w:r>
      <w:r w:rsidRPr="00606AC4">
        <w:rPr>
          <w:bCs/>
        </w:rPr>
        <w:t xml:space="preserve">повинна забезпечити оперативним працівникам </w:t>
      </w:r>
      <w:proofErr w:type="spellStart"/>
      <w:r w:rsidRPr="00606AC4">
        <w:rPr>
          <w:bCs/>
        </w:rPr>
        <w:t>оперативно</w:t>
      </w:r>
      <w:proofErr w:type="spellEnd"/>
      <w:r w:rsidRPr="00606AC4">
        <w:rPr>
          <w:bCs/>
        </w:rPr>
        <w:t>-диспетчерських груп необхідні умови щодо здійснення опе</w:t>
      </w:r>
      <w:r w:rsidRPr="00606AC4">
        <w:rPr>
          <w:bCs/>
        </w:rPr>
        <w:softHyphen/>
        <w:t>ра</w:t>
      </w:r>
      <w:r w:rsidRPr="00606AC4">
        <w:rPr>
          <w:bCs/>
        </w:rPr>
        <w:softHyphen/>
        <w:t>тив</w:t>
      </w:r>
      <w:r w:rsidRPr="00606AC4">
        <w:rPr>
          <w:bCs/>
        </w:rPr>
        <w:softHyphen/>
        <w:t>но</w:t>
      </w:r>
      <w:r w:rsidRPr="00606AC4">
        <w:rPr>
          <w:bCs/>
        </w:rPr>
        <w:softHyphen/>
        <w:t>го ке</w:t>
      </w:r>
      <w:r w:rsidRPr="00606AC4">
        <w:rPr>
          <w:bCs/>
        </w:rPr>
        <w:softHyphen/>
        <w:t>ру</w:t>
      </w:r>
      <w:r w:rsidRPr="00606AC4">
        <w:rPr>
          <w:bCs/>
        </w:rPr>
        <w:softHyphen/>
        <w:t>вання режимами ро</w:t>
      </w:r>
      <w:r w:rsidRPr="00606AC4">
        <w:rPr>
          <w:bCs/>
        </w:rPr>
        <w:softHyphen/>
        <w:t xml:space="preserve">біт електричних мереж, зокрема, відображення в </w:t>
      </w:r>
      <w:r w:rsidRPr="00606AC4">
        <w:t>оперативному інформаційно-керуючому комплексі (</w:t>
      </w:r>
      <w:r w:rsidRPr="00606AC4">
        <w:rPr>
          <w:bCs/>
        </w:rPr>
        <w:t>ОІКК) станів комутаційного обладнання, відо</w:t>
      </w:r>
      <w:r w:rsidRPr="00606AC4">
        <w:rPr>
          <w:bCs/>
        </w:rPr>
        <w:softHyphen/>
        <w:t>бра</w:t>
      </w:r>
      <w:r w:rsidRPr="00606AC4">
        <w:rPr>
          <w:bCs/>
        </w:rPr>
        <w:softHyphen/>
        <w:t>ження напруги і навантажень по приєднанням та оперативне керування комутаційними апаратами приєднань розподільчих пристроїв (</w:t>
      </w:r>
      <w:r w:rsidRPr="00606AC4">
        <w:rPr>
          <w:lang w:eastAsia="uk-UA"/>
        </w:rPr>
        <w:t xml:space="preserve">РП), </w:t>
      </w:r>
      <w:r w:rsidRPr="00606AC4">
        <w:t>підстанцій (</w:t>
      </w:r>
      <w:r w:rsidRPr="00606AC4">
        <w:rPr>
          <w:lang w:eastAsia="uk-UA"/>
        </w:rPr>
        <w:t>ПС).</w:t>
      </w:r>
    </w:p>
    <w:p w:rsidR="00606AC4" w:rsidRPr="00606AC4" w:rsidRDefault="00606AC4" w:rsidP="00606AC4">
      <w:pPr>
        <w:ind w:firstLine="567"/>
        <w:jc w:val="both"/>
        <w:rPr>
          <w:u w:val="single"/>
        </w:rPr>
      </w:pPr>
      <w:r w:rsidRPr="00606AC4">
        <w:rPr>
          <w:u w:val="single"/>
        </w:rPr>
        <w:t>Вимоги до ПКД:</w:t>
      </w:r>
    </w:p>
    <w:p w:rsidR="00606AC4" w:rsidRPr="00606AC4" w:rsidRDefault="00606AC4" w:rsidP="00606AC4">
      <w:pPr>
        <w:ind w:firstLine="567"/>
        <w:jc w:val="both"/>
      </w:pPr>
      <w:r w:rsidRPr="00606AC4">
        <w:t xml:space="preserve">Проектно-кошторисна документація (ПКД) </w:t>
      </w:r>
      <w:r w:rsidRPr="00606AC4">
        <w:rPr>
          <w:bCs/>
        </w:rPr>
        <w:t xml:space="preserve">телемеханізації </w:t>
      </w:r>
      <w:r w:rsidRPr="00606AC4">
        <w:t>підстанцій повинна бути виконана згідно з вимогами чинного в Україні на момент передачі ПКД законодавства та відповідних нормативних документів стосовно виготовлення та оформлення проектно-кош</w:t>
      </w:r>
      <w:r w:rsidRPr="00606AC4">
        <w:softHyphen/>
        <w:t>то</w:t>
      </w:r>
      <w:r w:rsidRPr="00606AC4">
        <w:softHyphen/>
        <w:t>рисної до</w:t>
      </w:r>
      <w:r w:rsidRPr="00606AC4">
        <w:softHyphen/>
        <w:t>ку</w:t>
      </w:r>
      <w:r w:rsidRPr="00606AC4">
        <w:softHyphen/>
      </w:r>
      <w:r w:rsidRPr="00606AC4">
        <w:softHyphen/>
        <w:t>ментації, охорони праці, безпеки життєдіяльності, пожежної безпеки, ергономіки, грозозахисту, заземлення, то</w:t>
      </w:r>
      <w:r w:rsidRPr="00606AC4">
        <w:softHyphen/>
        <w:t>що, у тому числі: Закону Ук</w:t>
      </w:r>
      <w:r w:rsidRPr="00606AC4">
        <w:softHyphen/>
        <w:t>раїни “Про охорону праці”, «Технічна експ</w:t>
      </w:r>
      <w:r w:rsidRPr="00606AC4">
        <w:softHyphen/>
        <w:t>луа</w:t>
      </w:r>
      <w:r w:rsidRPr="00606AC4">
        <w:softHyphen/>
        <w:t>та</w:t>
      </w:r>
      <w:r w:rsidRPr="00606AC4">
        <w:softHyphen/>
        <w:t>ція електричних стан</w:t>
      </w:r>
      <w:r w:rsidRPr="00606AC4">
        <w:softHyphen/>
        <w:t>цій і мереж. Правила. ГКД 34.20.507-2003», Нова редакція, Наказ № 271 від 21.06.2019 р. Мі</w:t>
      </w:r>
      <w:r w:rsidRPr="00606AC4">
        <w:softHyphen/>
        <w:t>ні</w:t>
      </w:r>
      <w:r w:rsidRPr="00606AC4">
        <w:softHyphen/>
        <w:t>стерства палива та енер</w:t>
      </w:r>
      <w:r w:rsidRPr="00606AC4">
        <w:softHyphen/>
        <w:t>ге</w:t>
      </w:r>
      <w:r w:rsidRPr="00606AC4">
        <w:softHyphen/>
        <w:t>тики України та ін.</w:t>
      </w:r>
    </w:p>
    <w:p w:rsidR="00606AC4" w:rsidRPr="00606AC4" w:rsidRDefault="00606AC4" w:rsidP="00606AC4">
      <w:pPr>
        <w:ind w:firstLine="567"/>
        <w:jc w:val="both"/>
      </w:pPr>
      <w:r w:rsidRPr="00606AC4">
        <w:t>Виконавець проводить вибір всіх необхідних законодавчих та нормативних документів вимоги яких повинні бу</w:t>
      </w:r>
      <w:r w:rsidRPr="00606AC4">
        <w:softHyphen/>
        <w:t>ти враховані при розробці ПКД.</w:t>
      </w:r>
    </w:p>
    <w:p w:rsidR="00606AC4" w:rsidRPr="00606AC4" w:rsidRDefault="00606AC4" w:rsidP="00606AC4">
      <w:pPr>
        <w:ind w:firstLine="567"/>
        <w:jc w:val="both"/>
      </w:pPr>
      <w:r w:rsidRPr="00606AC4">
        <w:t>За рівнем технічних рішень ПКД повинна відображати сучасні те</w:t>
      </w:r>
      <w:r w:rsidRPr="00606AC4">
        <w:softHyphen/>
        <w:t>хнології та тенденції розвитку автоматизації технологічних процесів в електроенергетичній галузі, а пристрій телемеханіки та/чи його елементи, за необхідності, повинен мати від</w:t>
      </w:r>
      <w:r w:rsidRPr="00606AC4">
        <w:softHyphen/>
        <w:t>по</w:t>
      </w:r>
      <w:r w:rsidRPr="00606AC4">
        <w:softHyphen/>
        <w:t>відні сертифікати України.</w:t>
      </w:r>
    </w:p>
    <w:p w:rsidR="00606AC4" w:rsidRPr="00606AC4" w:rsidRDefault="00606AC4" w:rsidP="00606AC4">
      <w:pPr>
        <w:ind w:firstLine="567"/>
        <w:jc w:val="both"/>
        <w:rPr>
          <w:lang w:val="ru-RU"/>
        </w:rPr>
      </w:pPr>
      <w:r w:rsidRPr="00606AC4">
        <w:t>З метою вибору оптимального технічного рі</w:t>
      </w:r>
      <w:r w:rsidRPr="00606AC4">
        <w:softHyphen/>
        <w:t>шен</w:t>
      </w:r>
      <w:r w:rsidRPr="00606AC4">
        <w:softHyphen/>
        <w:t>ня сто</w:t>
      </w:r>
      <w:r w:rsidRPr="00606AC4">
        <w:softHyphen/>
        <w:t>сов</w:t>
      </w:r>
      <w:r w:rsidRPr="00606AC4">
        <w:softHyphen/>
        <w:t>но монтажу та налагодження обладнання обстеження обладнання ПС телемеханіки проводить Виконавець</w:t>
      </w:r>
      <w:r w:rsidRPr="00606AC4">
        <w:rPr>
          <w:lang w:val="ru-RU"/>
        </w:rPr>
        <w:t>.</w:t>
      </w:r>
    </w:p>
    <w:p w:rsidR="00606AC4" w:rsidRPr="00606AC4" w:rsidRDefault="00606AC4" w:rsidP="00606AC4">
      <w:pPr>
        <w:ind w:firstLine="567"/>
        <w:jc w:val="both"/>
      </w:pPr>
      <w:r w:rsidRPr="00606AC4">
        <w:t>В ПКД повинні бути визначені склад (типи обладнання і матері</w:t>
      </w:r>
      <w:r w:rsidRPr="00606AC4">
        <w:softHyphen/>
        <w:t>а</w:t>
      </w:r>
      <w:r w:rsidRPr="00606AC4">
        <w:softHyphen/>
        <w:t>лів, їх кіль</w:t>
      </w:r>
      <w:r w:rsidRPr="00606AC4">
        <w:softHyphen/>
        <w:t>кос</w:t>
      </w:r>
      <w:r w:rsidRPr="00606AC4">
        <w:softHyphen/>
        <w:t>ті то</w:t>
      </w:r>
      <w:r w:rsidRPr="00606AC4">
        <w:softHyphen/>
        <w:t>що), структура та розміщення всіх технічних засо</w:t>
      </w:r>
      <w:r w:rsidRPr="00606AC4">
        <w:softHyphen/>
        <w:t>бів, у тому числі всі кабельні та інші зв’язки).</w:t>
      </w:r>
    </w:p>
    <w:p w:rsidR="00606AC4" w:rsidRPr="00606AC4" w:rsidRDefault="00606AC4" w:rsidP="00606AC4">
      <w:pPr>
        <w:ind w:firstLine="567"/>
        <w:jc w:val="both"/>
      </w:pPr>
      <w:r w:rsidRPr="00606AC4">
        <w:t>В процесі виконання робочого проекту Виконавець зобов’язаний погоджувати технічні рішення з Замовником.</w:t>
      </w:r>
    </w:p>
    <w:p w:rsidR="00606AC4" w:rsidRPr="00606AC4" w:rsidRDefault="00606AC4" w:rsidP="00606AC4">
      <w:pPr>
        <w:ind w:firstLine="567"/>
        <w:jc w:val="both"/>
      </w:pPr>
      <w:r w:rsidRPr="00606AC4">
        <w:t xml:space="preserve">Кошторисна частина ПКД повинна бути виконана засобами програмного комплексу АВК відповідно до чинних державних будівельних норм (ДБН). </w:t>
      </w:r>
    </w:p>
    <w:p w:rsidR="00606AC4" w:rsidRPr="00606AC4" w:rsidRDefault="00606AC4" w:rsidP="00606AC4">
      <w:pPr>
        <w:ind w:firstLine="567"/>
        <w:jc w:val="both"/>
      </w:pPr>
      <w:r w:rsidRPr="00606AC4">
        <w:t>ПКД повинна бути погоджена у всіх визначених чинним законодавством Ук</w:t>
      </w:r>
      <w:r w:rsidRPr="00606AC4">
        <w:softHyphen/>
        <w:t>раї</w:t>
      </w:r>
      <w:r w:rsidRPr="00606AC4">
        <w:softHyphen/>
        <w:t>ни інстан</w:t>
      </w:r>
      <w:r w:rsidRPr="00606AC4">
        <w:softHyphen/>
        <w:t>ці</w:t>
      </w:r>
      <w:r w:rsidRPr="00606AC4">
        <w:softHyphen/>
        <w:t>ях та організаціях. Погодження ПКД у відповідних організаціях (МНС, Дер</w:t>
      </w:r>
      <w:r w:rsidRPr="00606AC4">
        <w:softHyphen/>
        <w:t>ж</w:t>
      </w:r>
      <w:r w:rsidRPr="00606AC4">
        <w:softHyphen/>
        <w:t>гірпромна</w:t>
      </w:r>
      <w:r w:rsidRPr="00606AC4">
        <w:softHyphen/>
        <w:t>гля</w:t>
      </w:r>
      <w:r w:rsidRPr="00606AC4">
        <w:softHyphen/>
        <w:t>ду, санстанції тощо) здійснює Виконавець.</w:t>
      </w:r>
    </w:p>
    <w:p w:rsidR="00606AC4" w:rsidRPr="00606AC4" w:rsidRDefault="00606AC4" w:rsidP="00606AC4">
      <w:pPr>
        <w:ind w:firstLine="567"/>
        <w:jc w:val="both"/>
      </w:pPr>
      <w:r w:rsidRPr="00606AC4">
        <w:t xml:space="preserve">Згідно вимог ДБН А.2.2.-3-2014 проектні матеріали на всіх стадіях проектування передаються замовнику в паперовому (в 2-х примірниках) та на електронних носіях (у форматах програм </w:t>
      </w:r>
      <w:r w:rsidRPr="00606AC4">
        <w:rPr>
          <w:lang w:val="en-US"/>
        </w:rPr>
        <w:t>Word</w:t>
      </w:r>
      <w:r w:rsidRPr="00606AC4">
        <w:t>, PDF).</w:t>
      </w:r>
    </w:p>
    <w:p w:rsidR="00606AC4" w:rsidRPr="00606AC4" w:rsidRDefault="00606AC4" w:rsidP="00606AC4">
      <w:pPr>
        <w:ind w:firstLine="567"/>
        <w:jc w:val="both"/>
      </w:pPr>
      <w:r w:rsidRPr="00606AC4">
        <w:t>ПКД має бути оформлена і міс</w:t>
      </w:r>
      <w:r w:rsidRPr="00606AC4">
        <w:softHyphen/>
        <w:t>тити:</w:t>
      </w:r>
    </w:p>
    <w:p w:rsidR="00606AC4" w:rsidRPr="00606AC4" w:rsidRDefault="00606AC4" w:rsidP="00606AC4">
      <w:pPr>
        <w:ind w:firstLine="567"/>
        <w:jc w:val="both"/>
      </w:pPr>
      <w:r w:rsidRPr="00606AC4">
        <w:t>а) оформлені у вигляді пояснювальної записки та робочих креслень вибір та реалізація технічних рішень  телемеханізації ПС;</w:t>
      </w:r>
    </w:p>
    <w:p w:rsidR="00606AC4" w:rsidRPr="00606AC4" w:rsidRDefault="00606AC4" w:rsidP="00606AC4">
      <w:pPr>
        <w:ind w:firstLine="567"/>
        <w:jc w:val="both"/>
      </w:pPr>
      <w:r w:rsidRPr="00606AC4">
        <w:t>б) кошторис вартості придбання та монтажу обладнання, матеріалів, робіт, транспортування тощо;</w:t>
      </w:r>
    </w:p>
    <w:p w:rsidR="00606AC4" w:rsidRPr="00606AC4" w:rsidRDefault="00606AC4" w:rsidP="00606AC4">
      <w:pPr>
        <w:suppressAutoHyphens/>
        <w:ind w:firstLine="567"/>
        <w:jc w:val="both"/>
      </w:pPr>
      <w:r w:rsidRPr="00606AC4">
        <w:t>в) конкретні рекомендації стосовно монтажу, налагодження та вводу в експлуатацію тих технічних засобів, які наведені в проекті, а також перелік тих організаційних та технічних заходів (вимог), які необхідно виконувати для забезпечення належної працездатності від</w:t>
      </w:r>
      <w:r w:rsidRPr="00606AC4">
        <w:softHyphen/>
        <w:t>по</w:t>
      </w:r>
      <w:r w:rsidRPr="00606AC4">
        <w:softHyphen/>
        <w:t>від</w:t>
      </w:r>
      <w:r w:rsidRPr="00606AC4">
        <w:softHyphen/>
        <w:t>них технічних засобів та безпечного і безава</w:t>
      </w:r>
      <w:r w:rsidRPr="00606AC4">
        <w:softHyphen/>
        <w:t>рій</w:t>
      </w:r>
      <w:r w:rsidRPr="00606AC4">
        <w:softHyphen/>
        <w:t>но</w:t>
      </w:r>
      <w:r w:rsidRPr="00606AC4">
        <w:softHyphen/>
        <w:t>го виконання послуг при експлуатації та тех</w:t>
      </w:r>
      <w:r w:rsidRPr="00606AC4">
        <w:softHyphen/>
        <w:t>нічному обслуговуванні цих засобів.</w:t>
      </w:r>
    </w:p>
    <w:tbl>
      <w:tblPr>
        <w:tblStyle w:val="af1"/>
        <w:tblW w:w="9923" w:type="dxa"/>
        <w:tblInd w:w="-5" w:type="dxa"/>
        <w:tblLook w:val="04A0" w:firstRow="1" w:lastRow="0" w:firstColumn="1" w:lastColumn="0" w:noHBand="0" w:noVBand="1"/>
      </w:tblPr>
      <w:tblGrid>
        <w:gridCol w:w="562"/>
        <w:gridCol w:w="4825"/>
        <w:gridCol w:w="4536"/>
      </w:tblGrid>
      <w:tr w:rsidR="000B5CF5" w:rsidRPr="00606AC4" w:rsidTr="000B5CF5">
        <w:tc>
          <w:tcPr>
            <w:tcW w:w="562" w:type="dxa"/>
          </w:tcPr>
          <w:p w:rsidR="00606AC4" w:rsidRPr="00606AC4" w:rsidRDefault="00606AC4" w:rsidP="00606AC4">
            <w:pPr>
              <w:rPr>
                <w:sz w:val="22"/>
                <w:szCs w:val="22"/>
              </w:rPr>
            </w:pPr>
            <w:r w:rsidRPr="00606AC4">
              <w:rPr>
                <w:sz w:val="22"/>
                <w:szCs w:val="22"/>
              </w:rPr>
              <w:t>1.</w:t>
            </w:r>
          </w:p>
        </w:tc>
        <w:tc>
          <w:tcPr>
            <w:tcW w:w="4825" w:type="dxa"/>
          </w:tcPr>
          <w:p w:rsidR="00606AC4" w:rsidRPr="00606AC4" w:rsidRDefault="00606AC4" w:rsidP="00606AC4">
            <w:pPr>
              <w:suppressAutoHyphens/>
              <w:snapToGrid w:val="0"/>
              <w:rPr>
                <w:sz w:val="22"/>
                <w:szCs w:val="22"/>
              </w:rPr>
            </w:pPr>
            <w:r w:rsidRPr="00606AC4">
              <w:rPr>
                <w:sz w:val="22"/>
                <w:szCs w:val="22"/>
                <w:lang w:eastAsia="ar-SA"/>
              </w:rPr>
              <w:t>Назва об</w:t>
            </w:r>
            <w:r w:rsidRPr="00606AC4">
              <w:rPr>
                <w:sz w:val="22"/>
                <w:szCs w:val="22"/>
                <w:lang w:val="en-US" w:eastAsia="ar-SA"/>
              </w:rPr>
              <w:t>’</w:t>
            </w:r>
            <w:proofErr w:type="spellStart"/>
            <w:r w:rsidRPr="00606AC4">
              <w:rPr>
                <w:sz w:val="22"/>
                <w:szCs w:val="22"/>
                <w:lang w:eastAsia="ar-SA"/>
              </w:rPr>
              <w:t>єкта</w:t>
            </w:r>
            <w:proofErr w:type="spellEnd"/>
          </w:p>
        </w:tc>
        <w:tc>
          <w:tcPr>
            <w:tcW w:w="4536" w:type="dxa"/>
          </w:tcPr>
          <w:p w:rsidR="00606AC4" w:rsidRPr="00606AC4" w:rsidRDefault="00606AC4" w:rsidP="00606AC4">
            <w:pPr>
              <w:rPr>
                <w:sz w:val="22"/>
                <w:szCs w:val="22"/>
                <w:lang w:eastAsia="uk-UA"/>
              </w:rPr>
            </w:pPr>
            <w:r w:rsidRPr="00606AC4">
              <w:rPr>
                <w:bCs/>
                <w:sz w:val="22"/>
                <w:szCs w:val="22"/>
              </w:rPr>
              <w:t xml:space="preserve">Телемеханізація  </w:t>
            </w:r>
            <w:r w:rsidRPr="00606AC4">
              <w:rPr>
                <w:b/>
                <w:sz w:val="20"/>
                <w:szCs w:val="20"/>
                <w:lang w:eastAsia="uk-UA"/>
              </w:rPr>
              <w:t>РП-116  ЛМЕМ ДЕМ-1</w:t>
            </w:r>
          </w:p>
        </w:tc>
      </w:tr>
      <w:tr w:rsidR="000B5CF5" w:rsidRPr="00606AC4" w:rsidTr="000B5CF5">
        <w:tc>
          <w:tcPr>
            <w:tcW w:w="562" w:type="dxa"/>
          </w:tcPr>
          <w:p w:rsidR="00606AC4" w:rsidRPr="00606AC4" w:rsidRDefault="00606AC4" w:rsidP="00606AC4">
            <w:pPr>
              <w:rPr>
                <w:sz w:val="22"/>
                <w:szCs w:val="22"/>
              </w:rPr>
            </w:pPr>
            <w:r w:rsidRPr="00606AC4">
              <w:rPr>
                <w:sz w:val="22"/>
                <w:szCs w:val="22"/>
              </w:rPr>
              <w:t>2.</w:t>
            </w:r>
          </w:p>
        </w:tc>
        <w:tc>
          <w:tcPr>
            <w:tcW w:w="4825" w:type="dxa"/>
          </w:tcPr>
          <w:p w:rsidR="00606AC4" w:rsidRPr="00606AC4" w:rsidRDefault="00606AC4" w:rsidP="00606AC4">
            <w:pPr>
              <w:suppressAutoHyphens/>
              <w:snapToGrid w:val="0"/>
              <w:rPr>
                <w:sz w:val="22"/>
                <w:szCs w:val="22"/>
                <w:lang w:eastAsia="ar-SA"/>
              </w:rPr>
            </w:pPr>
            <w:r w:rsidRPr="00606AC4">
              <w:rPr>
                <w:sz w:val="22"/>
                <w:szCs w:val="22"/>
                <w:lang w:eastAsia="ar-SA"/>
              </w:rPr>
              <w:t>Місцезнаходження об’єкта</w:t>
            </w:r>
          </w:p>
        </w:tc>
        <w:tc>
          <w:tcPr>
            <w:tcW w:w="4536" w:type="dxa"/>
          </w:tcPr>
          <w:p w:rsidR="00606AC4" w:rsidRPr="00606AC4" w:rsidRDefault="00606AC4" w:rsidP="00606AC4">
            <w:pPr>
              <w:rPr>
                <w:bCs/>
                <w:sz w:val="22"/>
                <w:szCs w:val="22"/>
              </w:rPr>
            </w:pPr>
            <w:r w:rsidRPr="00606AC4">
              <w:rPr>
                <w:sz w:val="22"/>
                <w:szCs w:val="22"/>
              </w:rPr>
              <w:t>м. Львів, Україна</w:t>
            </w:r>
          </w:p>
        </w:tc>
      </w:tr>
      <w:tr w:rsidR="000B5CF5" w:rsidRPr="00606AC4" w:rsidTr="000B5CF5">
        <w:tc>
          <w:tcPr>
            <w:tcW w:w="562" w:type="dxa"/>
          </w:tcPr>
          <w:p w:rsidR="00606AC4" w:rsidRPr="00606AC4" w:rsidRDefault="00606AC4" w:rsidP="00606AC4">
            <w:pPr>
              <w:rPr>
                <w:sz w:val="22"/>
                <w:szCs w:val="22"/>
              </w:rPr>
            </w:pPr>
            <w:r w:rsidRPr="00606AC4">
              <w:rPr>
                <w:sz w:val="22"/>
                <w:szCs w:val="22"/>
              </w:rPr>
              <w:t>3.</w:t>
            </w:r>
          </w:p>
        </w:tc>
        <w:tc>
          <w:tcPr>
            <w:tcW w:w="4825" w:type="dxa"/>
          </w:tcPr>
          <w:p w:rsidR="00606AC4" w:rsidRPr="00606AC4" w:rsidRDefault="00606AC4" w:rsidP="00606AC4">
            <w:pPr>
              <w:rPr>
                <w:sz w:val="22"/>
                <w:szCs w:val="22"/>
              </w:rPr>
            </w:pPr>
            <w:r w:rsidRPr="00606AC4">
              <w:rPr>
                <w:sz w:val="22"/>
                <w:szCs w:val="22"/>
              </w:rPr>
              <w:t>Клас наслідків (відповідальності)</w:t>
            </w:r>
          </w:p>
        </w:tc>
        <w:tc>
          <w:tcPr>
            <w:tcW w:w="4536" w:type="dxa"/>
          </w:tcPr>
          <w:p w:rsidR="00606AC4" w:rsidRPr="00606AC4" w:rsidRDefault="00606AC4" w:rsidP="00606AC4">
            <w:pPr>
              <w:rPr>
                <w:sz w:val="22"/>
                <w:szCs w:val="22"/>
              </w:rPr>
            </w:pPr>
            <w:r w:rsidRPr="00606AC4">
              <w:rPr>
                <w:sz w:val="22"/>
                <w:szCs w:val="22"/>
                <w:lang w:eastAsia="ar-SA"/>
              </w:rPr>
              <w:t>визначити проектом</w:t>
            </w:r>
          </w:p>
        </w:tc>
      </w:tr>
      <w:tr w:rsidR="000B5CF5" w:rsidRPr="00606AC4" w:rsidTr="000B5CF5">
        <w:tc>
          <w:tcPr>
            <w:tcW w:w="562" w:type="dxa"/>
          </w:tcPr>
          <w:p w:rsidR="00606AC4" w:rsidRPr="00606AC4" w:rsidRDefault="00606AC4" w:rsidP="00606AC4">
            <w:pPr>
              <w:rPr>
                <w:sz w:val="22"/>
                <w:szCs w:val="22"/>
              </w:rPr>
            </w:pPr>
            <w:r w:rsidRPr="00606AC4">
              <w:rPr>
                <w:sz w:val="22"/>
                <w:szCs w:val="22"/>
              </w:rPr>
              <w:t>4.</w:t>
            </w:r>
          </w:p>
        </w:tc>
        <w:tc>
          <w:tcPr>
            <w:tcW w:w="4825" w:type="dxa"/>
          </w:tcPr>
          <w:p w:rsidR="00606AC4" w:rsidRPr="00606AC4" w:rsidRDefault="00606AC4" w:rsidP="00606AC4">
            <w:pPr>
              <w:rPr>
                <w:sz w:val="22"/>
                <w:szCs w:val="22"/>
              </w:rPr>
            </w:pPr>
            <w:r w:rsidRPr="00606AC4">
              <w:rPr>
                <w:sz w:val="22"/>
                <w:szCs w:val="22"/>
                <w:lang w:eastAsia="ar-SA"/>
              </w:rPr>
              <w:t>Інженерні вишукування</w:t>
            </w:r>
          </w:p>
        </w:tc>
        <w:tc>
          <w:tcPr>
            <w:tcW w:w="4536" w:type="dxa"/>
          </w:tcPr>
          <w:p w:rsidR="00606AC4" w:rsidRPr="00606AC4" w:rsidRDefault="00606AC4" w:rsidP="00606AC4">
            <w:pPr>
              <w:tabs>
                <w:tab w:val="left" w:pos="960"/>
              </w:tabs>
              <w:jc w:val="both"/>
              <w:rPr>
                <w:sz w:val="22"/>
                <w:szCs w:val="22"/>
              </w:rPr>
            </w:pPr>
            <w:r w:rsidRPr="00606AC4">
              <w:rPr>
                <w:sz w:val="22"/>
                <w:szCs w:val="22"/>
                <w:lang w:eastAsia="ar-SA"/>
              </w:rPr>
              <w:t>в необхідному обсязі</w:t>
            </w:r>
          </w:p>
        </w:tc>
      </w:tr>
      <w:tr w:rsidR="000B5CF5" w:rsidRPr="00606AC4" w:rsidTr="000B5CF5">
        <w:tc>
          <w:tcPr>
            <w:tcW w:w="562" w:type="dxa"/>
          </w:tcPr>
          <w:p w:rsidR="00606AC4" w:rsidRPr="00606AC4" w:rsidRDefault="00606AC4" w:rsidP="00606AC4">
            <w:pPr>
              <w:rPr>
                <w:sz w:val="22"/>
                <w:szCs w:val="22"/>
              </w:rPr>
            </w:pPr>
            <w:r w:rsidRPr="00606AC4">
              <w:rPr>
                <w:sz w:val="22"/>
                <w:szCs w:val="22"/>
              </w:rPr>
              <w:t>5.</w:t>
            </w:r>
          </w:p>
        </w:tc>
        <w:tc>
          <w:tcPr>
            <w:tcW w:w="4825" w:type="dxa"/>
          </w:tcPr>
          <w:p w:rsidR="00606AC4" w:rsidRPr="00606AC4" w:rsidRDefault="00606AC4" w:rsidP="00606AC4">
            <w:pPr>
              <w:rPr>
                <w:sz w:val="22"/>
                <w:szCs w:val="22"/>
              </w:rPr>
            </w:pPr>
            <w:r w:rsidRPr="00606AC4">
              <w:rPr>
                <w:sz w:val="22"/>
                <w:szCs w:val="22"/>
              </w:rPr>
              <w:t>Стадійність проектування</w:t>
            </w:r>
          </w:p>
        </w:tc>
        <w:tc>
          <w:tcPr>
            <w:tcW w:w="4536" w:type="dxa"/>
          </w:tcPr>
          <w:p w:rsidR="00606AC4" w:rsidRPr="00606AC4" w:rsidRDefault="00606AC4" w:rsidP="00606AC4">
            <w:pPr>
              <w:rPr>
                <w:sz w:val="22"/>
                <w:szCs w:val="22"/>
              </w:rPr>
            </w:pPr>
            <w:r w:rsidRPr="00606AC4">
              <w:rPr>
                <w:sz w:val="22"/>
                <w:szCs w:val="22"/>
              </w:rPr>
              <w:t>одна стадія (робочий проект)</w:t>
            </w:r>
          </w:p>
        </w:tc>
      </w:tr>
      <w:tr w:rsidR="000B5CF5" w:rsidRPr="00606AC4" w:rsidTr="000B5CF5">
        <w:tc>
          <w:tcPr>
            <w:tcW w:w="562" w:type="dxa"/>
          </w:tcPr>
          <w:p w:rsidR="00606AC4" w:rsidRPr="00606AC4" w:rsidRDefault="00606AC4" w:rsidP="00606AC4">
            <w:pPr>
              <w:rPr>
                <w:sz w:val="22"/>
                <w:szCs w:val="22"/>
              </w:rPr>
            </w:pPr>
            <w:r w:rsidRPr="00606AC4">
              <w:rPr>
                <w:sz w:val="22"/>
                <w:szCs w:val="22"/>
              </w:rPr>
              <w:t>6.</w:t>
            </w:r>
          </w:p>
        </w:tc>
        <w:tc>
          <w:tcPr>
            <w:tcW w:w="4825" w:type="dxa"/>
          </w:tcPr>
          <w:p w:rsidR="00606AC4" w:rsidRPr="00606AC4" w:rsidRDefault="00606AC4" w:rsidP="00606AC4">
            <w:pPr>
              <w:rPr>
                <w:sz w:val="22"/>
                <w:szCs w:val="22"/>
              </w:rPr>
            </w:pPr>
            <w:r w:rsidRPr="00606AC4">
              <w:rPr>
                <w:sz w:val="22"/>
                <w:szCs w:val="22"/>
              </w:rPr>
              <w:t>Місце встановлення обладнання телемеханіки</w:t>
            </w:r>
          </w:p>
        </w:tc>
        <w:tc>
          <w:tcPr>
            <w:tcW w:w="4536" w:type="dxa"/>
          </w:tcPr>
          <w:p w:rsidR="00606AC4" w:rsidRPr="00606AC4" w:rsidRDefault="00606AC4" w:rsidP="00606AC4">
            <w:pPr>
              <w:tabs>
                <w:tab w:val="left" w:pos="915"/>
              </w:tabs>
              <w:rPr>
                <w:sz w:val="22"/>
                <w:szCs w:val="22"/>
              </w:rPr>
            </w:pPr>
            <w:r w:rsidRPr="00606AC4">
              <w:rPr>
                <w:sz w:val="22"/>
                <w:szCs w:val="22"/>
              </w:rPr>
              <w:t>згідно місцевих умов</w:t>
            </w:r>
          </w:p>
        </w:tc>
      </w:tr>
    </w:tbl>
    <w:p w:rsidR="00606AC4" w:rsidRPr="00606AC4" w:rsidRDefault="00606AC4" w:rsidP="00606AC4">
      <w:pPr>
        <w:rPr>
          <w:b/>
        </w:rPr>
      </w:pPr>
    </w:p>
    <w:p w:rsidR="00606AC4" w:rsidRPr="000B5CF5" w:rsidRDefault="00606AC4" w:rsidP="00606AC4">
      <w:pPr>
        <w:rPr>
          <w:b/>
        </w:rPr>
      </w:pPr>
    </w:p>
    <w:p w:rsidR="00606AC4" w:rsidRPr="00606AC4" w:rsidRDefault="00606AC4" w:rsidP="00606AC4">
      <w:pPr>
        <w:rPr>
          <w:b/>
        </w:rPr>
      </w:pPr>
      <w:r w:rsidRPr="00606AC4">
        <w:rPr>
          <w:b/>
        </w:rPr>
        <w:lastRenderedPageBreak/>
        <w:t>Технічні вимоги характеристик обладнання:</w:t>
      </w:r>
    </w:p>
    <w:p w:rsidR="00606AC4" w:rsidRPr="00606AC4" w:rsidRDefault="00606AC4" w:rsidP="00606AC4">
      <w:pPr>
        <w:jc w:val="both"/>
      </w:pPr>
      <w:r w:rsidRPr="00606AC4">
        <w:t>1. Для телемеханізації ПС використати обладнання фірми «</w:t>
      </w:r>
      <w:proofErr w:type="spellStart"/>
      <w:r w:rsidRPr="00606AC4">
        <w:t>Mikronika</w:t>
      </w:r>
      <w:proofErr w:type="spellEnd"/>
      <w:r w:rsidRPr="00606AC4">
        <w:t>».</w:t>
      </w:r>
    </w:p>
    <w:p w:rsidR="00606AC4" w:rsidRPr="00606AC4" w:rsidRDefault="00606AC4" w:rsidP="00606AC4">
      <w:pPr>
        <w:jc w:val="both"/>
      </w:pPr>
      <w:r w:rsidRPr="00606AC4">
        <w:t>2. Телемеханізацію провести в наступному обсязі:</w:t>
      </w:r>
    </w:p>
    <w:p w:rsidR="00606AC4" w:rsidRPr="00606AC4" w:rsidRDefault="00606AC4" w:rsidP="00606AC4">
      <w:pPr>
        <w:jc w:val="both"/>
      </w:pPr>
      <w:r w:rsidRPr="00606AC4">
        <w:t>- телесигналізація (ТС) – 18 сигналів;</w:t>
      </w:r>
    </w:p>
    <w:p w:rsidR="00606AC4" w:rsidRPr="00606AC4" w:rsidRDefault="00606AC4" w:rsidP="00606AC4">
      <w:pPr>
        <w:jc w:val="both"/>
      </w:pPr>
      <w:r w:rsidRPr="00606AC4">
        <w:t>- телеуправління (ТУ) – 20 сигналів;</w:t>
      </w:r>
    </w:p>
    <w:p w:rsidR="00606AC4" w:rsidRPr="00606AC4" w:rsidRDefault="00606AC4" w:rsidP="00606AC4">
      <w:pPr>
        <w:jc w:val="both"/>
      </w:pPr>
      <w:r w:rsidRPr="00606AC4">
        <w:t>- </w:t>
      </w:r>
      <w:proofErr w:type="spellStart"/>
      <w:r w:rsidRPr="00606AC4">
        <w:t>телевиміри</w:t>
      </w:r>
      <w:proofErr w:type="spellEnd"/>
      <w:r w:rsidRPr="00606AC4">
        <w:t xml:space="preserve"> струму (ТВІ) – </w:t>
      </w:r>
      <w:r w:rsidRPr="00606AC4">
        <w:rPr>
          <w:lang w:val="ru-RU"/>
        </w:rPr>
        <w:t>10</w:t>
      </w:r>
      <w:r w:rsidRPr="00606AC4">
        <w:t xml:space="preserve"> сигналів;</w:t>
      </w:r>
    </w:p>
    <w:p w:rsidR="00606AC4" w:rsidRPr="00606AC4" w:rsidRDefault="00606AC4" w:rsidP="00606AC4">
      <w:pPr>
        <w:jc w:val="both"/>
      </w:pPr>
      <w:r w:rsidRPr="00606AC4">
        <w:t>- </w:t>
      </w:r>
      <w:proofErr w:type="spellStart"/>
      <w:r w:rsidRPr="00606AC4">
        <w:t>телевиміри</w:t>
      </w:r>
      <w:proofErr w:type="spellEnd"/>
      <w:r w:rsidRPr="00606AC4">
        <w:t xml:space="preserve"> напруги (ТВU) – 13 сигналів.</w:t>
      </w:r>
    </w:p>
    <w:p w:rsidR="00606AC4" w:rsidRPr="00606AC4" w:rsidRDefault="00606AC4" w:rsidP="00606AC4">
      <w:pPr>
        <w:jc w:val="both"/>
      </w:pPr>
      <w:r w:rsidRPr="00606AC4">
        <w:t xml:space="preserve">3. Для вимірювання струму використати вимірювальні перетворювачі 5А/100 </w:t>
      </w:r>
      <w:proofErr w:type="spellStart"/>
      <w:r w:rsidRPr="00606AC4">
        <w:t>мА</w:t>
      </w:r>
      <w:proofErr w:type="spellEnd"/>
      <w:r w:rsidRPr="00606AC4">
        <w:t>.</w:t>
      </w:r>
    </w:p>
    <w:p w:rsidR="00606AC4" w:rsidRPr="00606AC4" w:rsidRDefault="00606AC4" w:rsidP="00606AC4">
      <w:pPr>
        <w:rPr>
          <w:sz w:val="22"/>
          <w:szCs w:val="22"/>
        </w:rPr>
      </w:pPr>
      <w:r w:rsidRPr="00606AC4">
        <w:t>4. </w:t>
      </w:r>
      <w:r w:rsidRPr="00606AC4">
        <w:rPr>
          <w:sz w:val="22"/>
          <w:szCs w:val="22"/>
        </w:rPr>
        <w:t>Для організації каналу зв’язку між обладнанням телемеханіки і концентратором комунікаційним ОІКК ДП ОДС ЛМЕМ</w:t>
      </w:r>
      <w:r w:rsidRPr="00606AC4">
        <w:rPr>
          <w:bCs/>
        </w:rPr>
        <w:t xml:space="preserve"> </w:t>
      </w:r>
      <w:r w:rsidRPr="00606AC4">
        <w:rPr>
          <w:sz w:val="22"/>
          <w:szCs w:val="22"/>
        </w:rPr>
        <w:t>використати 2G/3G/4G маршрутизатор.</w:t>
      </w:r>
    </w:p>
    <w:p w:rsidR="00606AC4" w:rsidRPr="00606AC4" w:rsidRDefault="00606AC4" w:rsidP="00606AC4">
      <w:pPr>
        <w:rPr>
          <w:b/>
          <w:sz w:val="16"/>
          <w:szCs w:val="16"/>
        </w:rPr>
      </w:pPr>
    </w:p>
    <w:p w:rsidR="00606AC4" w:rsidRPr="00606AC4" w:rsidRDefault="00606AC4" w:rsidP="00606AC4">
      <w:pPr>
        <w:rPr>
          <w:b/>
          <w:lang w:eastAsia="uk-UA"/>
        </w:rPr>
      </w:pPr>
      <w:r w:rsidRPr="00606AC4">
        <w:rPr>
          <w:b/>
        </w:rPr>
        <w:t xml:space="preserve">Вхідні дані об’ємів телемеханізації </w:t>
      </w:r>
      <w:r w:rsidRPr="00606AC4">
        <w:rPr>
          <w:b/>
          <w:lang w:eastAsia="uk-UA"/>
        </w:rPr>
        <w:t>РП-116  ЛМЕМ ДЕМ-1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45"/>
        <w:gridCol w:w="709"/>
        <w:gridCol w:w="708"/>
        <w:gridCol w:w="709"/>
        <w:gridCol w:w="2019"/>
      </w:tblGrid>
      <w:tr w:rsidR="000B5CF5" w:rsidRPr="00606AC4" w:rsidTr="000B5CF5">
        <w:trPr>
          <w:trHeight w:val="383"/>
        </w:trPr>
        <w:tc>
          <w:tcPr>
            <w:tcW w:w="533" w:type="dxa"/>
          </w:tcPr>
          <w:p w:rsidR="00606AC4" w:rsidRPr="00606AC4" w:rsidRDefault="00606AC4" w:rsidP="00606AC4">
            <w:pPr>
              <w:jc w:val="center"/>
              <w:rPr>
                <w:b/>
                <w:bCs/>
              </w:rPr>
            </w:pPr>
            <w:r w:rsidRPr="00606AC4">
              <w:rPr>
                <w:b/>
                <w:bCs/>
              </w:rPr>
              <w:t>№</w:t>
            </w:r>
          </w:p>
          <w:p w:rsidR="00606AC4" w:rsidRPr="00606AC4" w:rsidRDefault="00606AC4" w:rsidP="00606AC4">
            <w:pPr>
              <w:jc w:val="center"/>
              <w:rPr>
                <w:b/>
                <w:bCs/>
              </w:rPr>
            </w:pPr>
            <w:r w:rsidRPr="00606AC4">
              <w:rPr>
                <w:b/>
                <w:bCs/>
              </w:rPr>
              <w:t>з/п</w:t>
            </w:r>
          </w:p>
        </w:tc>
        <w:tc>
          <w:tcPr>
            <w:tcW w:w="5245" w:type="dxa"/>
            <w:vAlign w:val="center"/>
          </w:tcPr>
          <w:p w:rsidR="00606AC4" w:rsidRPr="00606AC4" w:rsidRDefault="00606AC4" w:rsidP="00606AC4">
            <w:pPr>
              <w:jc w:val="center"/>
              <w:rPr>
                <w:b/>
              </w:rPr>
            </w:pPr>
            <w:r w:rsidRPr="00606AC4">
              <w:rPr>
                <w:b/>
                <w:bCs/>
              </w:rPr>
              <w:t>Приєднання на ПС</w:t>
            </w:r>
          </w:p>
        </w:tc>
        <w:tc>
          <w:tcPr>
            <w:tcW w:w="709" w:type="dxa"/>
            <w:vAlign w:val="center"/>
          </w:tcPr>
          <w:p w:rsidR="00606AC4" w:rsidRPr="00606AC4" w:rsidRDefault="00606AC4" w:rsidP="00606AC4">
            <w:pPr>
              <w:jc w:val="center"/>
              <w:rPr>
                <w:b/>
                <w:bCs/>
              </w:rPr>
            </w:pPr>
            <w:r w:rsidRPr="00606AC4">
              <w:rPr>
                <w:b/>
                <w:bCs/>
              </w:rPr>
              <w:t>ТС</w:t>
            </w:r>
          </w:p>
        </w:tc>
        <w:tc>
          <w:tcPr>
            <w:tcW w:w="708" w:type="dxa"/>
            <w:vAlign w:val="center"/>
          </w:tcPr>
          <w:p w:rsidR="00606AC4" w:rsidRPr="00606AC4" w:rsidRDefault="00606AC4" w:rsidP="00606AC4">
            <w:pPr>
              <w:jc w:val="center"/>
              <w:rPr>
                <w:b/>
                <w:bCs/>
              </w:rPr>
            </w:pPr>
            <w:r w:rsidRPr="00606AC4">
              <w:rPr>
                <w:b/>
                <w:bCs/>
              </w:rPr>
              <w:t>ТУ</w:t>
            </w:r>
          </w:p>
        </w:tc>
        <w:tc>
          <w:tcPr>
            <w:tcW w:w="709" w:type="dxa"/>
            <w:vAlign w:val="center"/>
          </w:tcPr>
          <w:p w:rsidR="00606AC4" w:rsidRPr="00606AC4" w:rsidRDefault="00606AC4" w:rsidP="00606AC4">
            <w:pPr>
              <w:jc w:val="center"/>
              <w:rPr>
                <w:b/>
                <w:bCs/>
              </w:rPr>
            </w:pPr>
            <w:r w:rsidRPr="00606AC4">
              <w:rPr>
                <w:b/>
                <w:bCs/>
              </w:rPr>
              <w:t>ТВІ</w:t>
            </w:r>
          </w:p>
        </w:tc>
        <w:tc>
          <w:tcPr>
            <w:tcW w:w="2019" w:type="dxa"/>
            <w:vAlign w:val="center"/>
          </w:tcPr>
          <w:p w:rsidR="00606AC4" w:rsidRPr="00606AC4" w:rsidRDefault="00606AC4" w:rsidP="00606AC4">
            <w:pPr>
              <w:jc w:val="center"/>
              <w:rPr>
                <w:b/>
                <w:bCs/>
              </w:rPr>
            </w:pPr>
            <w:r w:rsidRPr="00606AC4">
              <w:rPr>
                <w:b/>
                <w:bCs/>
              </w:rPr>
              <w:t>ТВU</w:t>
            </w: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w:t>
            </w:r>
          </w:p>
        </w:tc>
        <w:tc>
          <w:tcPr>
            <w:tcW w:w="5245" w:type="dxa"/>
            <w:vAlign w:val="center"/>
          </w:tcPr>
          <w:p w:rsidR="00606AC4" w:rsidRPr="00606AC4" w:rsidRDefault="00606AC4" w:rsidP="00606AC4">
            <w:pPr>
              <w:rPr>
                <w:bCs/>
              </w:rPr>
            </w:pPr>
            <w:r w:rsidRPr="00606AC4">
              <w:rPr>
                <w:bCs/>
                <w:sz w:val="22"/>
                <w:szCs w:val="22"/>
              </w:rPr>
              <w:t>В-10 кВ ЗТП-1872/І, к.3</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2</w:t>
            </w:r>
          </w:p>
        </w:tc>
        <w:tc>
          <w:tcPr>
            <w:tcW w:w="5245" w:type="dxa"/>
            <w:vAlign w:val="center"/>
          </w:tcPr>
          <w:p w:rsidR="00606AC4" w:rsidRPr="00606AC4" w:rsidRDefault="00606AC4" w:rsidP="00606AC4">
            <w:pPr>
              <w:rPr>
                <w:bCs/>
              </w:rPr>
            </w:pPr>
            <w:r w:rsidRPr="00606AC4">
              <w:rPr>
                <w:bCs/>
                <w:sz w:val="22"/>
                <w:szCs w:val="22"/>
              </w:rPr>
              <w:t>В-10 кВ п/</w:t>
            </w:r>
            <w:proofErr w:type="spellStart"/>
            <w:r w:rsidRPr="00606AC4">
              <w:rPr>
                <w:bCs/>
                <w:sz w:val="22"/>
                <w:szCs w:val="22"/>
              </w:rPr>
              <w:t>ст</w:t>
            </w:r>
            <w:proofErr w:type="spellEnd"/>
            <w:r w:rsidRPr="00606AC4">
              <w:rPr>
                <w:bCs/>
                <w:sz w:val="22"/>
                <w:szCs w:val="22"/>
              </w:rPr>
              <w:t xml:space="preserve"> Л-8/І, к.5</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3</w:t>
            </w:r>
          </w:p>
        </w:tc>
        <w:tc>
          <w:tcPr>
            <w:tcW w:w="5245" w:type="dxa"/>
            <w:vAlign w:val="center"/>
          </w:tcPr>
          <w:p w:rsidR="00606AC4" w:rsidRPr="00606AC4" w:rsidRDefault="00606AC4" w:rsidP="00606AC4">
            <w:pPr>
              <w:rPr>
                <w:bCs/>
              </w:rPr>
            </w:pPr>
            <w:r w:rsidRPr="00606AC4">
              <w:rPr>
                <w:bCs/>
                <w:sz w:val="22"/>
                <w:szCs w:val="22"/>
              </w:rPr>
              <w:t>В-10 кВ КТП-БМ-24, к.7</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4</w:t>
            </w:r>
          </w:p>
        </w:tc>
        <w:tc>
          <w:tcPr>
            <w:tcW w:w="5245" w:type="dxa"/>
            <w:vAlign w:val="center"/>
          </w:tcPr>
          <w:p w:rsidR="00606AC4" w:rsidRPr="00606AC4" w:rsidRDefault="00606AC4" w:rsidP="00606AC4">
            <w:pPr>
              <w:rPr>
                <w:bCs/>
              </w:rPr>
            </w:pPr>
            <w:r w:rsidRPr="00606AC4">
              <w:rPr>
                <w:bCs/>
                <w:sz w:val="22"/>
                <w:szCs w:val="22"/>
              </w:rPr>
              <w:t>В-10 кВ ТП-1981/І, к.9</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5</w:t>
            </w:r>
          </w:p>
        </w:tc>
        <w:tc>
          <w:tcPr>
            <w:tcW w:w="5245" w:type="dxa"/>
            <w:vAlign w:val="center"/>
          </w:tcPr>
          <w:p w:rsidR="00606AC4" w:rsidRPr="00606AC4" w:rsidRDefault="00606AC4" w:rsidP="00606AC4">
            <w:pPr>
              <w:rPr>
                <w:rFonts w:eastAsia="Arial Unicode MS"/>
                <w:lang w:eastAsia="en-US"/>
              </w:rPr>
            </w:pPr>
            <w:r w:rsidRPr="00606AC4">
              <w:rPr>
                <w:bCs/>
                <w:sz w:val="22"/>
                <w:szCs w:val="22"/>
              </w:rPr>
              <w:t>В-10 кВ КТП-БМ-30/І, к.11</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6</w:t>
            </w:r>
          </w:p>
        </w:tc>
        <w:tc>
          <w:tcPr>
            <w:tcW w:w="5245" w:type="dxa"/>
            <w:vAlign w:val="center"/>
          </w:tcPr>
          <w:p w:rsidR="00606AC4" w:rsidRPr="00606AC4" w:rsidRDefault="00606AC4" w:rsidP="00606AC4">
            <w:r w:rsidRPr="00606AC4">
              <w:rPr>
                <w:sz w:val="22"/>
                <w:szCs w:val="22"/>
              </w:rPr>
              <w:t>СВ-10 кВ, к.1</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7</w:t>
            </w:r>
          </w:p>
        </w:tc>
        <w:tc>
          <w:tcPr>
            <w:tcW w:w="5245" w:type="dxa"/>
            <w:vAlign w:val="center"/>
          </w:tcPr>
          <w:p w:rsidR="00606AC4" w:rsidRPr="00606AC4" w:rsidRDefault="00606AC4" w:rsidP="00606AC4">
            <w:r w:rsidRPr="00606AC4">
              <w:rPr>
                <w:bCs/>
                <w:sz w:val="22"/>
                <w:szCs w:val="22"/>
              </w:rPr>
              <w:t>В-10 кВ ЗТП-1872/ІІ, к.4</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8</w:t>
            </w:r>
          </w:p>
        </w:tc>
        <w:tc>
          <w:tcPr>
            <w:tcW w:w="5245" w:type="dxa"/>
            <w:vAlign w:val="center"/>
          </w:tcPr>
          <w:p w:rsidR="00606AC4" w:rsidRPr="00606AC4" w:rsidRDefault="00606AC4" w:rsidP="00606AC4">
            <w:pPr>
              <w:rPr>
                <w:bCs/>
              </w:rPr>
            </w:pPr>
            <w:r w:rsidRPr="00606AC4">
              <w:rPr>
                <w:bCs/>
                <w:sz w:val="22"/>
                <w:szCs w:val="22"/>
              </w:rPr>
              <w:t>В-10 кВ п/</w:t>
            </w:r>
            <w:proofErr w:type="spellStart"/>
            <w:r w:rsidRPr="00606AC4">
              <w:rPr>
                <w:bCs/>
                <w:sz w:val="22"/>
                <w:szCs w:val="22"/>
              </w:rPr>
              <w:t>ст</w:t>
            </w:r>
            <w:proofErr w:type="spellEnd"/>
            <w:r w:rsidRPr="00606AC4">
              <w:rPr>
                <w:bCs/>
                <w:sz w:val="22"/>
                <w:szCs w:val="22"/>
              </w:rPr>
              <w:t xml:space="preserve"> Л-8/ІІ, к.6</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9</w:t>
            </w:r>
          </w:p>
        </w:tc>
        <w:tc>
          <w:tcPr>
            <w:tcW w:w="5245" w:type="dxa"/>
            <w:vAlign w:val="center"/>
          </w:tcPr>
          <w:p w:rsidR="00606AC4" w:rsidRPr="00606AC4" w:rsidRDefault="00606AC4" w:rsidP="00606AC4">
            <w:pPr>
              <w:rPr>
                <w:bCs/>
              </w:rPr>
            </w:pPr>
            <w:r w:rsidRPr="00606AC4">
              <w:rPr>
                <w:bCs/>
                <w:sz w:val="22"/>
                <w:szCs w:val="22"/>
              </w:rPr>
              <w:t>В-10 кВ ТП-1981/ІІ, к.8</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10</w:t>
            </w:r>
          </w:p>
        </w:tc>
        <w:tc>
          <w:tcPr>
            <w:tcW w:w="5245" w:type="dxa"/>
            <w:vAlign w:val="center"/>
          </w:tcPr>
          <w:p w:rsidR="00606AC4" w:rsidRPr="00606AC4" w:rsidRDefault="00606AC4" w:rsidP="00606AC4">
            <w:pPr>
              <w:rPr>
                <w:rFonts w:eastAsia="Arial Unicode MS"/>
                <w:lang w:eastAsia="en-US"/>
              </w:rPr>
            </w:pPr>
            <w:r w:rsidRPr="00606AC4">
              <w:rPr>
                <w:bCs/>
                <w:sz w:val="22"/>
                <w:szCs w:val="22"/>
              </w:rPr>
              <w:t>В-10 кВ КТП-БМ-30/ІІ, к.10</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r w:rsidRPr="00606AC4">
              <w:rPr>
                <w:b/>
                <w:bCs/>
                <w:sz w:val="22"/>
                <w:szCs w:val="22"/>
              </w:rPr>
              <w:t>2</w:t>
            </w:r>
          </w:p>
        </w:tc>
        <w:tc>
          <w:tcPr>
            <w:tcW w:w="709" w:type="dxa"/>
            <w:vAlign w:val="center"/>
          </w:tcPr>
          <w:p w:rsidR="00606AC4" w:rsidRPr="00606AC4" w:rsidRDefault="00606AC4" w:rsidP="00606AC4">
            <w:pPr>
              <w:jc w:val="center"/>
            </w:pPr>
            <w:proofErr w:type="spellStart"/>
            <w:r w:rsidRPr="00606AC4">
              <w:rPr>
                <w:b/>
                <w:bCs/>
                <w:sz w:val="22"/>
                <w:szCs w:val="22"/>
              </w:rPr>
              <w:t>Ia</w:t>
            </w:r>
            <w:proofErr w:type="spellEnd"/>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11</w:t>
            </w:r>
          </w:p>
        </w:tc>
        <w:tc>
          <w:tcPr>
            <w:tcW w:w="5245" w:type="dxa"/>
            <w:vAlign w:val="center"/>
          </w:tcPr>
          <w:p w:rsidR="00606AC4" w:rsidRPr="00606AC4" w:rsidRDefault="00606AC4" w:rsidP="00606AC4">
            <w:r w:rsidRPr="00606AC4">
              <w:rPr>
                <w:rFonts w:eastAsia="Arial Unicode MS"/>
                <w:sz w:val="22"/>
                <w:szCs w:val="22"/>
                <w:lang w:eastAsia="en-US"/>
              </w:rPr>
              <w:t>ТН І СШ 10 кВ, к.11 (Земля на І СШ 10 кВ)</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vAlign w:val="center"/>
          </w:tcPr>
          <w:p w:rsidR="00606AC4" w:rsidRPr="00606AC4" w:rsidRDefault="00606AC4" w:rsidP="00606AC4">
            <w:pPr>
              <w:jc w:val="center"/>
            </w:pPr>
          </w:p>
        </w:tc>
        <w:tc>
          <w:tcPr>
            <w:tcW w:w="2019" w:type="dxa"/>
            <w:vAlign w:val="center"/>
          </w:tcPr>
          <w:p w:rsidR="00606AC4" w:rsidRPr="00606AC4" w:rsidRDefault="00606AC4" w:rsidP="00606AC4">
            <w:pPr>
              <w:jc w:val="center"/>
              <w:rPr>
                <w:b/>
                <w:bCs/>
                <w:sz w:val="18"/>
                <w:szCs w:val="18"/>
              </w:rPr>
            </w:pPr>
            <w:proofErr w:type="spellStart"/>
            <w:r w:rsidRPr="00606AC4">
              <w:rPr>
                <w:b/>
                <w:bCs/>
                <w:sz w:val="18"/>
                <w:szCs w:val="18"/>
                <w:lang w:val="en-US"/>
              </w:rPr>
              <w:t>Uab</w:t>
            </w:r>
            <w:proofErr w:type="spellEnd"/>
            <w:r w:rsidRPr="00606AC4">
              <w:rPr>
                <w:b/>
                <w:bCs/>
                <w:sz w:val="18"/>
                <w:szCs w:val="18"/>
              </w:rPr>
              <w:t>, U</w:t>
            </w:r>
            <w:r w:rsidRPr="00606AC4">
              <w:rPr>
                <w:b/>
                <w:bCs/>
                <w:sz w:val="18"/>
                <w:szCs w:val="18"/>
                <w:lang w:val="en-US"/>
              </w:rPr>
              <w:t>b</w:t>
            </w:r>
            <w:r w:rsidRPr="00606AC4">
              <w:rPr>
                <w:b/>
                <w:bCs/>
                <w:sz w:val="18"/>
                <w:szCs w:val="18"/>
              </w:rPr>
              <w:t>c, U</w:t>
            </w:r>
            <w:r w:rsidRPr="00606AC4">
              <w:rPr>
                <w:b/>
                <w:bCs/>
                <w:sz w:val="18"/>
                <w:szCs w:val="18"/>
                <w:lang w:val="en-US"/>
              </w:rPr>
              <w:t>ca</w:t>
            </w:r>
            <w:r w:rsidRPr="00606AC4">
              <w:rPr>
                <w:b/>
                <w:bCs/>
                <w:sz w:val="18"/>
                <w:szCs w:val="18"/>
              </w:rPr>
              <w:t xml:space="preserve">, </w:t>
            </w:r>
            <w:proofErr w:type="spellStart"/>
            <w:r w:rsidRPr="00606AC4">
              <w:rPr>
                <w:b/>
                <w:bCs/>
                <w:sz w:val="18"/>
                <w:szCs w:val="18"/>
                <w:lang w:val="en-US"/>
              </w:rPr>
              <w:t>Ua</w:t>
            </w:r>
            <w:proofErr w:type="spellEnd"/>
            <w:r w:rsidRPr="00606AC4">
              <w:rPr>
                <w:b/>
                <w:bCs/>
                <w:sz w:val="18"/>
                <w:szCs w:val="18"/>
              </w:rPr>
              <w:t>, U</w:t>
            </w:r>
            <w:r w:rsidRPr="00606AC4">
              <w:rPr>
                <w:b/>
                <w:bCs/>
                <w:sz w:val="18"/>
                <w:szCs w:val="18"/>
                <w:lang w:val="en-US"/>
              </w:rPr>
              <w:t>b</w:t>
            </w:r>
            <w:r w:rsidRPr="00606AC4">
              <w:rPr>
                <w:b/>
                <w:bCs/>
                <w:sz w:val="18"/>
                <w:szCs w:val="18"/>
              </w:rPr>
              <w:t>, U</w:t>
            </w:r>
            <w:r w:rsidRPr="00606AC4">
              <w:rPr>
                <w:b/>
                <w:bCs/>
                <w:sz w:val="18"/>
                <w:szCs w:val="18"/>
                <w:lang w:val="en-US"/>
              </w:rPr>
              <w:t>c</w:t>
            </w: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12</w:t>
            </w:r>
          </w:p>
        </w:tc>
        <w:tc>
          <w:tcPr>
            <w:tcW w:w="5245" w:type="dxa"/>
            <w:vAlign w:val="center"/>
          </w:tcPr>
          <w:p w:rsidR="00606AC4" w:rsidRPr="00606AC4" w:rsidRDefault="00606AC4" w:rsidP="00606AC4">
            <w:r w:rsidRPr="00606AC4">
              <w:rPr>
                <w:rFonts w:eastAsia="Arial Unicode MS"/>
                <w:sz w:val="22"/>
                <w:szCs w:val="22"/>
                <w:lang w:eastAsia="en-US"/>
              </w:rPr>
              <w:t>ТН ІІ СШ 10 кВ, к.10 (Земля на ІІ СШ 10 кВ)</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vAlign w:val="center"/>
          </w:tcPr>
          <w:p w:rsidR="00606AC4" w:rsidRPr="00606AC4" w:rsidRDefault="00606AC4" w:rsidP="00606AC4">
            <w:pPr>
              <w:jc w:val="center"/>
            </w:pPr>
          </w:p>
        </w:tc>
        <w:tc>
          <w:tcPr>
            <w:tcW w:w="2019" w:type="dxa"/>
            <w:vAlign w:val="center"/>
          </w:tcPr>
          <w:p w:rsidR="00606AC4" w:rsidRPr="00606AC4" w:rsidRDefault="00606AC4" w:rsidP="00606AC4">
            <w:pPr>
              <w:jc w:val="center"/>
              <w:rPr>
                <w:b/>
                <w:bCs/>
                <w:sz w:val="18"/>
                <w:szCs w:val="18"/>
              </w:rPr>
            </w:pPr>
            <w:proofErr w:type="spellStart"/>
            <w:r w:rsidRPr="00606AC4">
              <w:rPr>
                <w:b/>
                <w:bCs/>
                <w:sz w:val="18"/>
                <w:szCs w:val="18"/>
                <w:lang w:val="en-US"/>
              </w:rPr>
              <w:t>Uab</w:t>
            </w:r>
            <w:proofErr w:type="spellEnd"/>
            <w:r w:rsidRPr="00606AC4">
              <w:rPr>
                <w:b/>
                <w:bCs/>
                <w:sz w:val="18"/>
                <w:szCs w:val="18"/>
              </w:rPr>
              <w:t>, U</w:t>
            </w:r>
            <w:r w:rsidRPr="00606AC4">
              <w:rPr>
                <w:b/>
                <w:bCs/>
                <w:sz w:val="18"/>
                <w:szCs w:val="18"/>
                <w:lang w:val="en-US"/>
              </w:rPr>
              <w:t>b</w:t>
            </w:r>
            <w:r w:rsidRPr="00606AC4">
              <w:rPr>
                <w:b/>
                <w:bCs/>
                <w:sz w:val="18"/>
                <w:szCs w:val="18"/>
              </w:rPr>
              <w:t>c, U</w:t>
            </w:r>
            <w:r w:rsidRPr="00606AC4">
              <w:rPr>
                <w:b/>
                <w:bCs/>
                <w:sz w:val="18"/>
                <w:szCs w:val="18"/>
                <w:lang w:val="en-US"/>
              </w:rPr>
              <w:t>ca</w:t>
            </w:r>
            <w:r w:rsidRPr="00606AC4">
              <w:rPr>
                <w:b/>
                <w:bCs/>
                <w:sz w:val="18"/>
                <w:szCs w:val="18"/>
              </w:rPr>
              <w:t xml:space="preserve">, </w:t>
            </w:r>
            <w:proofErr w:type="spellStart"/>
            <w:r w:rsidRPr="00606AC4">
              <w:rPr>
                <w:b/>
                <w:bCs/>
                <w:sz w:val="18"/>
                <w:szCs w:val="18"/>
                <w:lang w:val="en-US"/>
              </w:rPr>
              <w:t>Ua</w:t>
            </w:r>
            <w:proofErr w:type="spellEnd"/>
            <w:r w:rsidRPr="00606AC4">
              <w:rPr>
                <w:b/>
                <w:bCs/>
                <w:sz w:val="18"/>
                <w:szCs w:val="18"/>
              </w:rPr>
              <w:t>, U</w:t>
            </w:r>
            <w:r w:rsidRPr="00606AC4">
              <w:rPr>
                <w:b/>
                <w:bCs/>
                <w:sz w:val="18"/>
                <w:szCs w:val="18"/>
                <w:lang w:val="en-US"/>
              </w:rPr>
              <w:t>b</w:t>
            </w:r>
            <w:r w:rsidRPr="00606AC4">
              <w:rPr>
                <w:b/>
                <w:bCs/>
                <w:sz w:val="18"/>
                <w:szCs w:val="18"/>
              </w:rPr>
              <w:t>, U</w:t>
            </w:r>
            <w:r w:rsidRPr="00606AC4">
              <w:rPr>
                <w:b/>
                <w:bCs/>
                <w:sz w:val="18"/>
                <w:szCs w:val="18"/>
                <w:lang w:val="en-US"/>
              </w:rPr>
              <w:t>c</w:t>
            </w: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13</w:t>
            </w:r>
          </w:p>
        </w:tc>
        <w:tc>
          <w:tcPr>
            <w:tcW w:w="5245" w:type="dxa"/>
            <w:vAlign w:val="center"/>
          </w:tcPr>
          <w:p w:rsidR="00606AC4" w:rsidRPr="00606AC4" w:rsidRDefault="00606AC4" w:rsidP="00606AC4">
            <w:pPr>
              <w:rPr>
                <w:rFonts w:eastAsia="Arial Unicode MS"/>
                <w:lang w:eastAsia="en-US"/>
              </w:rPr>
            </w:pPr>
            <w:r w:rsidRPr="00606AC4">
              <w:rPr>
                <w:rFonts w:eastAsia="Arial Unicode MS"/>
                <w:sz w:val="22"/>
                <w:szCs w:val="22"/>
                <w:lang w:eastAsia="en-US"/>
              </w:rPr>
              <w:t>Аварія</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vAlign w:val="center"/>
          </w:tcPr>
          <w:p w:rsidR="00606AC4" w:rsidRPr="00606AC4" w:rsidRDefault="00606AC4" w:rsidP="00606AC4">
            <w:pPr>
              <w:jc w:val="center"/>
              <w:rPr>
                <w:b/>
                <w:bCs/>
              </w:rPr>
            </w:pPr>
          </w:p>
        </w:tc>
        <w:tc>
          <w:tcPr>
            <w:tcW w:w="2019" w:type="dxa"/>
            <w:vAlign w:val="center"/>
          </w:tcPr>
          <w:p w:rsidR="00606AC4" w:rsidRPr="00606AC4" w:rsidRDefault="00606AC4" w:rsidP="00606AC4">
            <w:pPr>
              <w:jc w:val="center"/>
              <w:rPr>
                <w:b/>
                <w:bCs/>
                <w:sz w:val="20"/>
                <w:szCs w:val="20"/>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14</w:t>
            </w:r>
          </w:p>
        </w:tc>
        <w:tc>
          <w:tcPr>
            <w:tcW w:w="5245" w:type="dxa"/>
            <w:vAlign w:val="center"/>
          </w:tcPr>
          <w:p w:rsidR="00606AC4" w:rsidRPr="00606AC4" w:rsidRDefault="00606AC4" w:rsidP="00606AC4">
            <w:pPr>
              <w:rPr>
                <w:rFonts w:eastAsia="Arial Unicode MS"/>
                <w:lang w:eastAsia="en-US"/>
              </w:rPr>
            </w:pPr>
            <w:r w:rsidRPr="00606AC4">
              <w:rPr>
                <w:rFonts w:eastAsia="Arial Unicode MS"/>
                <w:sz w:val="22"/>
                <w:szCs w:val="22"/>
                <w:lang w:eastAsia="en-US"/>
              </w:rPr>
              <w:t>Несправність</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tcPr>
          <w:p w:rsidR="00606AC4" w:rsidRPr="00606AC4" w:rsidRDefault="00606AC4" w:rsidP="00606AC4">
            <w:pPr>
              <w:jc w:val="center"/>
              <w:rPr>
                <w:b/>
                <w:bCs/>
              </w:rPr>
            </w:pPr>
          </w:p>
        </w:tc>
        <w:tc>
          <w:tcPr>
            <w:tcW w:w="2019" w:type="dxa"/>
            <w:vAlign w:val="center"/>
          </w:tcPr>
          <w:p w:rsidR="00606AC4" w:rsidRPr="00606AC4" w:rsidRDefault="00606AC4" w:rsidP="00606AC4">
            <w:pPr>
              <w:jc w:val="center"/>
              <w:rPr>
                <w:b/>
                <w:bCs/>
                <w:sz w:val="20"/>
                <w:szCs w:val="20"/>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15</w:t>
            </w:r>
          </w:p>
        </w:tc>
        <w:tc>
          <w:tcPr>
            <w:tcW w:w="5245" w:type="dxa"/>
            <w:vAlign w:val="center"/>
          </w:tcPr>
          <w:p w:rsidR="00606AC4" w:rsidRPr="00606AC4" w:rsidRDefault="00606AC4" w:rsidP="00606AC4">
            <w:pPr>
              <w:rPr>
                <w:rFonts w:eastAsia="Arial Unicode MS"/>
                <w:lang w:eastAsia="en-US"/>
              </w:rPr>
            </w:pPr>
            <w:r w:rsidRPr="00606AC4">
              <w:rPr>
                <w:rFonts w:eastAsia="Arial Unicode MS"/>
                <w:sz w:val="22"/>
                <w:szCs w:val="22"/>
                <w:lang w:eastAsia="en-US"/>
              </w:rPr>
              <w:t>Службовий (Відкриття дверей ПС)</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tcPr>
          <w:p w:rsidR="00606AC4" w:rsidRPr="00606AC4" w:rsidRDefault="00606AC4" w:rsidP="00606AC4">
            <w:pPr>
              <w:jc w:val="center"/>
            </w:pPr>
          </w:p>
        </w:tc>
        <w:tc>
          <w:tcPr>
            <w:tcW w:w="2019" w:type="dxa"/>
            <w:vAlign w:val="center"/>
          </w:tcPr>
          <w:p w:rsidR="00606AC4" w:rsidRPr="00606AC4" w:rsidRDefault="00606AC4" w:rsidP="00606AC4">
            <w:pPr>
              <w:jc w:val="center"/>
              <w:rPr>
                <w:b/>
                <w:bCs/>
                <w:sz w:val="20"/>
                <w:szCs w:val="20"/>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16</w:t>
            </w:r>
          </w:p>
        </w:tc>
        <w:tc>
          <w:tcPr>
            <w:tcW w:w="5245" w:type="dxa"/>
            <w:vAlign w:val="center"/>
          </w:tcPr>
          <w:p w:rsidR="00606AC4" w:rsidRPr="00606AC4" w:rsidRDefault="00606AC4" w:rsidP="00606AC4">
            <w:pPr>
              <w:rPr>
                <w:rFonts w:eastAsia="Arial Unicode MS"/>
                <w:lang w:eastAsia="en-US"/>
              </w:rPr>
            </w:pPr>
            <w:r w:rsidRPr="00606AC4">
              <w:rPr>
                <w:rFonts w:eastAsia="Arial Unicode MS"/>
                <w:sz w:val="22"/>
                <w:szCs w:val="22"/>
                <w:lang w:eastAsia="en-US"/>
              </w:rPr>
              <w:t>Відкриття дверей ТМ</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tcPr>
          <w:p w:rsidR="00606AC4" w:rsidRPr="00606AC4" w:rsidRDefault="00606AC4" w:rsidP="00606AC4">
            <w:pPr>
              <w:jc w:val="center"/>
            </w:pPr>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17</w:t>
            </w:r>
          </w:p>
        </w:tc>
        <w:tc>
          <w:tcPr>
            <w:tcW w:w="5245" w:type="dxa"/>
            <w:vAlign w:val="center"/>
          </w:tcPr>
          <w:p w:rsidR="00606AC4" w:rsidRPr="00606AC4" w:rsidRDefault="00606AC4" w:rsidP="00606AC4">
            <w:pPr>
              <w:rPr>
                <w:rFonts w:eastAsia="Arial Unicode MS"/>
                <w:lang w:val="en-US" w:eastAsia="en-US"/>
              </w:rPr>
            </w:pPr>
            <w:proofErr w:type="spellStart"/>
            <w:r w:rsidRPr="00606AC4">
              <w:rPr>
                <w:rFonts w:eastAsia="Arial Unicode MS"/>
                <w:sz w:val="22"/>
                <w:szCs w:val="22"/>
                <w:lang w:eastAsia="en-US"/>
              </w:rPr>
              <w:t>Пропадання</w:t>
            </w:r>
            <w:proofErr w:type="spellEnd"/>
            <w:r w:rsidRPr="00606AC4">
              <w:rPr>
                <w:rFonts w:eastAsia="Arial Unicode MS"/>
                <w:sz w:val="22"/>
                <w:szCs w:val="22"/>
                <w:lang w:eastAsia="en-US"/>
              </w:rPr>
              <w:t xml:space="preserve"> </w:t>
            </w:r>
            <w:r w:rsidRPr="00606AC4">
              <w:rPr>
                <w:rFonts w:eastAsia="Arial Unicode MS"/>
                <w:sz w:val="22"/>
                <w:szCs w:val="22"/>
                <w:lang w:val="en-US" w:eastAsia="en-US"/>
              </w:rPr>
              <w:t>~</w:t>
            </w:r>
            <w:r w:rsidRPr="00606AC4">
              <w:rPr>
                <w:rFonts w:eastAsia="Arial Unicode MS"/>
                <w:sz w:val="22"/>
                <w:szCs w:val="22"/>
                <w:lang w:eastAsia="en-US"/>
              </w:rPr>
              <w:t>220 В</w:t>
            </w:r>
            <w:r w:rsidRPr="00606AC4">
              <w:rPr>
                <w:rFonts w:eastAsia="Arial Unicode MS"/>
                <w:sz w:val="22"/>
                <w:szCs w:val="22"/>
                <w:lang w:val="en-US" w:eastAsia="en-US"/>
              </w:rPr>
              <w:t xml:space="preserve"> </w:t>
            </w:r>
            <w:r w:rsidRPr="00606AC4">
              <w:rPr>
                <w:rFonts w:eastAsia="Arial Unicode MS"/>
                <w:sz w:val="22"/>
                <w:szCs w:val="22"/>
                <w:lang w:eastAsia="en-US"/>
              </w:rPr>
              <w:t>ТМ (основне)</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tcPr>
          <w:p w:rsidR="00606AC4" w:rsidRPr="00606AC4" w:rsidRDefault="00606AC4" w:rsidP="00606AC4">
            <w:pPr>
              <w:jc w:val="center"/>
            </w:pPr>
          </w:p>
        </w:tc>
        <w:tc>
          <w:tcPr>
            <w:tcW w:w="2019" w:type="dxa"/>
            <w:vAlign w:val="center"/>
          </w:tcPr>
          <w:p w:rsidR="00606AC4" w:rsidRPr="00606AC4" w:rsidRDefault="00606AC4" w:rsidP="00606AC4">
            <w:pPr>
              <w:jc w:val="center"/>
              <w:rPr>
                <w:b/>
                <w:bCs/>
              </w:rPr>
            </w:pPr>
            <w:proofErr w:type="spellStart"/>
            <w:r w:rsidRPr="00606AC4">
              <w:rPr>
                <w:b/>
                <w:bCs/>
                <w:sz w:val="22"/>
                <w:szCs w:val="22"/>
                <w:lang w:val="en-US"/>
              </w:rPr>
              <w:t>Uao</w:t>
            </w:r>
            <w:proofErr w:type="spellEnd"/>
          </w:p>
        </w:tc>
      </w:tr>
      <w:tr w:rsidR="000B5CF5" w:rsidRPr="00606AC4" w:rsidTr="000B5CF5">
        <w:trPr>
          <w:trHeight w:val="267"/>
        </w:trPr>
        <w:tc>
          <w:tcPr>
            <w:tcW w:w="533" w:type="dxa"/>
            <w:vAlign w:val="center"/>
          </w:tcPr>
          <w:p w:rsidR="00606AC4" w:rsidRPr="00606AC4" w:rsidRDefault="00606AC4" w:rsidP="00606AC4">
            <w:pPr>
              <w:jc w:val="center"/>
              <w:rPr>
                <w:b/>
                <w:bCs/>
              </w:rPr>
            </w:pPr>
            <w:r w:rsidRPr="00606AC4">
              <w:rPr>
                <w:b/>
                <w:bCs/>
                <w:sz w:val="22"/>
                <w:szCs w:val="22"/>
              </w:rPr>
              <w:t>18</w:t>
            </w:r>
          </w:p>
        </w:tc>
        <w:tc>
          <w:tcPr>
            <w:tcW w:w="5245" w:type="dxa"/>
            <w:vAlign w:val="center"/>
          </w:tcPr>
          <w:p w:rsidR="00606AC4" w:rsidRPr="00606AC4" w:rsidRDefault="00606AC4" w:rsidP="00606AC4">
            <w:pPr>
              <w:rPr>
                <w:rFonts w:eastAsia="Arial Unicode MS"/>
                <w:lang w:val="en-US" w:eastAsia="en-US"/>
              </w:rPr>
            </w:pPr>
            <w:proofErr w:type="spellStart"/>
            <w:r w:rsidRPr="00606AC4">
              <w:rPr>
                <w:rFonts w:eastAsia="Arial Unicode MS"/>
                <w:sz w:val="22"/>
                <w:szCs w:val="22"/>
                <w:lang w:eastAsia="en-US"/>
              </w:rPr>
              <w:t>Пропадання</w:t>
            </w:r>
            <w:proofErr w:type="spellEnd"/>
            <w:r w:rsidRPr="00606AC4">
              <w:rPr>
                <w:rFonts w:eastAsia="Arial Unicode MS"/>
                <w:sz w:val="22"/>
                <w:szCs w:val="22"/>
                <w:lang w:eastAsia="en-US"/>
              </w:rPr>
              <w:t xml:space="preserve"> </w:t>
            </w:r>
            <w:r w:rsidRPr="00606AC4">
              <w:rPr>
                <w:rFonts w:eastAsia="Arial Unicode MS"/>
                <w:sz w:val="22"/>
                <w:szCs w:val="22"/>
                <w:lang w:val="en-US" w:eastAsia="en-US"/>
              </w:rPr>
              <w:t>~</w:t>
            </w:r>
            <w:r w:rsidRPr="00606AC4">
              <w:rPr>
                <w:rFonts w:eastAsia="Arial Unicode MS"/>
                <w:sz w:val="22"/>
                <w:szCs w:val="22"/>
                <w:lang w:eastAsia="en-US"/>
              </w:rPr>
              <w:t>220 В</w:t>
            </w:r>
            <w:r w:rsidRPr="00606AC4">
              <w:rPr>
                <w:rFonts w:eastAsia="Arial Unicode MS"/>
                <w:sz w:val="22"/>
                <w:szCs w:val="22"/>
                <w:lang w:val="en-US" w:eastAsia="en-US"/>
              </w:rPr>
              <w:t xml:space="preserve"> </w:t>
            </w:r>
            <w:r w:rsidRPr="00606AC4">
              <w:rPr>
                <w:rFonts w:eastAsia="Arial Unicode MS"/>
                <w:sz w:val="22"/>
                <w:szCs w:val="22"/>
                <w:lang w:eastAsia="en-US"/>
              </w:rPr>
              <w:t>ТМ (резервне)</w:t>
            </w:r>
          </w:p>
        </w:tc>
        <w:tc>
          <w:tcPr>
            <w:tcW w:w="709" w:type="dxa"/>
          </w:tcPr>
          <w:p w:rsidR="00606AC4" w:rsidRPr="00606AC4" w:rsidRDefault="00606AC4" w:rsidP="00606AC4">
            <w:pPr>
              <w:jc w:val="center"/>
              <w:rPr>
                <w:b/>
                <w:bCs/>
              </w:rPr>
            </w:pPr>
            <w:r w:rsidRPr="00606AC4">
              <w:rPr>
                <w:b/>
                <w:bCs/>
                <w:sz w:val="22"/>
                <w:szCs w:val="22"/>
              </w:rPr>
              <w:t>1</w:t>
            </w:r>
          </w:p>
        </w:tc>
        <w:tc>
          <w:tcPr>
            <w:tcW w:w="708" w:type="dxa"/>
          </w:tcPr>
          <w:p w:rsidR="00606AC4" w:rsidRPr="00606AC4" w:rsidRDefault="00606AC4" w:rsidP="00606AC4">
            <w:pPr>
              <w:jc w:val="center"/>
              <w:rPr>
                <w:b/>
                <w:bCs/>
              </w:rPr>
            </w:pPr>
          </w:p>
        </w:tc>
        <w:tc>
          <w:tcPr>
            <w:tcW w:w="709" w:type="dxa"/>
            <w:vAlign w:val="center"/>
          </w:tcPr>
          <w:p w:rsidR="00606AC4" w:rsidRPr="00606AC4" w:rsidRDefault="00606AC4" w:rsidP="00606AC4">
            <w:pPr>
              <w:jc w:val="center"/>
            </w:pPr>
          </w:p>
        </w:tc>
        <w:tc>
          <w:tcPr>
            <w:tcW w:w="2019" w:type="dxa"/>
            <w:vAlign w:val="center"/>
          </w:tcPr>
          <w:p w:rsidR="00606AC4" w:rsidRPr="00606AC4" w:rsidRDefault="00606AC4" w:rsidP="00606AC4">
            <w:pPr>
              <w:jc w:val="center"/>
              <w:rPr>
                <w:b/>
                <w:bCs/>
              </w:rPr>
            </w:pPr>
          </w:p>
        </w:tc>
      </w:tr>
      <w:tr w:rsidR="000B5CF5" w:rsidRPr="00606AC4" w:rsidTr="000B5CF5">
        <w:trPr>
          <w:trHeight w:val="267"/>
        </w:trPr>
        <w:tc>
          <w:tcPr>
            <w:tcW w:w="533" w:type="dxa"/>
            <w:vAlign w:val="center"/>
          </w:tcPr>
          <w:p w:rsidR="00606AC4" w:rsidRPr="00606AC4" w:rsidRDefault="00606AC4" w:rsidP="00606AC4">
            <w:pPr>
              <w:jc w:val="center"/>
              <w:rPr>
                <w:b/>
                <w:bCs/>
                <w:sz w:val="20"/>
                <w:szCs w:val="20"/>
              </w:rPr>
            </w:pPr>
          </w:p>
        </w:tc>
        <w:tc>
          <w:tcPr>
            <w:tcW w:w="5245" w:type="dxa"/>
            <w:vAlign w:val="center"/>
          </w:tcPr>
          <w:p w:rsidR="00606AC4" w:rsidRPr="00606AC4" w:rsidRDefault="00606AC4" w:rsidP="00606AC4">
            <w:pPr>
              <w:rPr>
                <w:rFonts w:eastAsia="Arial Unicode MS"/>
                <w:b/>
                <w:lang w:eastAsia="en-US"/>
              </w:rPr>
            </w:pPr>
            <w:r w:rsidRPr="00606AC4">
              <w:rPr>
                <w:rFonts w:eastAsia="Arial Unicode MS"/>
                <w:b/>
                <w:lang w:eastAsia="en-US"/>
              </w:rPr>
              <w:t>Всього сигналів</w:t>
            </w:r>
          </w:p>
        </w:tc>
        <w:tc>
          <w:tcPr>
            <w:tcW w:w="709" w:type="dxa"/>
            <w:vAlign w:val="center"/>
          </w:tcPr>
          <w:p w:rsidR="00606AC4" w:rsidRPr="00606AC4" w:rsidRDefault="00606AC4" w:rsidP="00606AC4">
            <w:pPr>
              <w:jc w:val="center"/>
              <w:rPr>
                <w:b/>
                <w:bCs/>
              </w:rPr>
            </w:pPr>
            <w:r w:rsidRPr="00606AC4">
              <w:rPr>
                <w:b/>
                <w:bCs/>
              </w:rPr>
              <w:t>18</w:t>
            </w:r>
          </w:p>
        </w:tc>
        <w:tc>
          <w:tcPr>
            <w:tcW w:w="708" w:type="dxa"/>
            <w:vAlign w:val="center"/>
          </w:tcPr>
          <w:p w:rsidR="00606AC4" w:rsidRPr="00606AC4" w:rsidRDefault="00606AC4" w:rsidP="00606AC4">
            <w:pPr>
              <w:jc w:val="center"/>
              <w:rPr>
                <w:b/>
                <w:bCs/>
              </w:rPr>
            </w:pPr>
            <w:r w:rsidRPr="00606AC4">
              <w:rPr>
                <w:b/>
                <w:bCs/>
              </w:rPr>
              <w:t>20</w:t>
            </w:r>
          </w:p>
        </w:tc>
        <w:tc>
          <w:tcPr>
            <w:tcW w:w="709" w:type="dxa"/>
            <w:vAlign w:val="center"/>
          </w:tcPr>
          <w:p w:rsidR="00606AC4" w:rsidRPr="00606AC4" w:rsidRDefault="00606AC4" w:rsidP="00606AC4">
            <w:pPr>
              <w:jc w:val="center"/>
              <w:rPr>
                <w:b/>
                <w:bCs/>
              </w:rPr>
            </w:pPr>
            <w:r w:rsidRPr="00606AC4">
              <w:rPr>
                <w:b/>
                <w:bCs/>
              </w:rPr>
              <w:t>10</w:t>
            </w:r>
          </w:p>
        </w:tc>
        <w:tc>
          <w:tcPr>
            <w:tcW w:w="2019" w:type="dxa"/>
            <w:vAlign w:val="center"/>
          </w:tcPr>
          <w:p w:rsidR="00606AC4" w:rsidRPr="00606AC4" w:rsidRDefault="00606AC4" w:rsidP="00606AC4">
            <w:pPr>
              <w:jc w:val="center"/>
              <w:rPr>
                <w:b/>
                <w:bCs/>
              </w:rPr>
            </w:pPr>
            <w:r w:rsidRPr="00606AC4">
              <w:rPr>
                <w:b/>
                <w:bCs/>
              </w:rPr>
              <w:t>13</w:t>
            </w:r>
          </w:p>
        </w:tc>
      </w:tr>
    </w:tbl>
    <w:p w:rsidR="00606AC4" w:rsidRPr="00606AC4" w:rsidRDefault="00606AC4" w:rsidP="00606AC4">
      <w:pPr>
        <w:jc w:val="center"/>
        <w:rPr>
          <w:b/>
          <w:sz w:val="16"/>
          <w:szCs w:val="16"/>
          <w:lang w:eastAsia="uk-UA"/>
        </w:rPr>
      </w:pPr>
    </w:p>
    <w:p w:rsidR="00606AC4" w:rsidRPr="00606AC4" w:rsidRDefault="00606AC4" w:rsidP="00606AC4">
      <w:pPr>
        <w:jc w:val="center"/>
        <w:rPr>
          <w:b/>
          <w:sz w:val="16"/>
          <w:szCs w:val="16"/>
          <w:lang w:eastAsia="uk-UA"/>
        </w:rPr>
      </w:pPr>
    </w:p>
    <w:p w:rsidR="00606AC4" w:rsidRPr="00606AC4" w:rsidRDefault="00606AC4" w:rsidP="00606AC4">
      <w:pPr>
        <w:spacing w:line="288" w:lineRule="auto"/>
        <w:ind w:left="284" w:hanging="284"/>
        <w:jc w:val="both"/>
        <w:rPr>
          <w:b/>
        </w:rPr>
      </w:pPr>
      <w:r w:rsidRPr="00606AC4">
        <w:rPr>
          <w:b/>
        </w:rPr>
        <w:t>Позначення:</w:t>
      </w:r>
    </w:p>
    <w:p w:rsidR="00606AC4" w:rsidRPr="00606AC4" w:rsidRDefault="00606AC4" w:rsidP="00606AC4">
      <w:pPr>
        <w:tabs>
          <w:tab w:val="left" w:pos="9921"/>
        </w:tabs>
        <w:ind w:right="-2"/>
        <w:rPr>
          <w:lang w:val="ru-RU"/>
        </w:rPr>
      </w:pPr>
      <w:r w:rsidRPr="00606AC4">
        <w:t>ТМ – телемеханіка</w:t>
      </w:r>
      <w:r w:rsidRPr="00606AC4">
        <w:rPr>
          <w:lang w:val="ru-RU"/>
        </w:rPr>
        <w:t>;</w:t>
      </w:r>
    </w:p>
    <w:p w:rsidR="00606AC4" w:rsidRPr="00606AC4" w:rsidRDefault="00606AC4" w:rsidP="00606AC4">
      <w:pPr>
        <w:ind w:left="284" w:hanging="284"/>
        <w:jc w:val="both"/>
      </w:pPr>
      <w:r w:rsidRPr="00606AC4">
        <w:t xml:space="preserve">ТС – телесигналізація положення вимикача або наявності сигналу; джерело сигналу — “сухий” контакт (контакт замкнений — вимикач ввімкнутий або сигнал присутній, контакт розімкнений — вимикач вимкнутий або сигнал відсутній), </w:t>
      </w:r>
      <w:r w:rsidRPr="00606AC4">
        <w:rPr>
          <w:lang w:eastAsia="uk-UA"/>
        </w:rPr>
        <w:t>фільтрація дрижання контактів 1 секунда</w:t>
      </w:r>
      <w:r w:rsidRPr="00606AC4">
        <w:t>;</w:t>
      </w:r>
    </w:p>
    <w:p w:rsidR="00606AC4" w:rsidRPr="00606AC4" w:rsidRDefault="00606AC4" w:rsidP="00606AC4">
      <w:pPr>
        <w:ind w:left="284" w:hanging="284"/>
        <w:jc w:val="both"/>
      </w:pPr>
      <w:r w:rsidRPr="00606AC4">
        <w:t>ТУ – дистанційне керування ввімкненням і вимкненням вимикача; напруга сигналу керування — ~220 В, струм сигналу керування — 1 А, тривалість сигналу керування — 1 секунда;</w:t>
      </w:r>
    </w:p>
    <w:p w:rsidR="00606AC4" w:rsidRPr="00606AC4" w:rsidRDefault="00606AC4" w:rsidP="00606AC4">
      <w:pPr>
        <w:ind w:left="284" w:hanging="284"/>
        <w:jc w:val="both"/>
      </w:pPr>
      <w:r w:rsidRPr="00606AC4">
        <w:t xml:space="preserve">ТВІ – вимір струму у фазах приєднання; джерело сигналу — трансформатор струму із струмом у вторинній обмотці 0 </w:t>
      </w:r>
      <w:r w:rsidRPr="00606AC4">
        <w:sym w:font="Symbol" w:char="F0B8"/>
      </w:r>
      <w:r w:rsidRPr="00606AC4">
        <w:t xml:space="preserve"> 5 А;</w:t>
      </w:r>
    </w:p>
    <w:p w:rsidR="00606AC4" w:rsidRPr="00606AC4" w:rsidRDefault="00606AC4" w:rsidP="00606AC4">
      <w:pPr>
        <w:ind w:left="284" w:hanging="284"/>
        <w:jc w:val="both"/>
      </w:pPr>
      <w:r w:rsidRPr="00606AC4">
        <w:t xml:space="preserve">ТВU – вимір напруги на секції шин; джерело сигналу — трансформатор напруги із напругою у вторинній обмотці 0 </w:t>
      </w:r>
      <w:r w:rsidRPr="00606AC4">
        <w:sym w:font="Symbol" w:char="F0B8"/>
      </w:r>
      <w:r w:rsidRPr="00606AC4">
        <w:t xml:space="preserve"> 100 В;</w:t>
      </w:r>
    </w:p>
    <w:p w:rsidR="00606AC4" w:rsidRPr="00606AC4" w:rsidRDefault="00606AC4" w:rsidP="00606AC4">
      <w:pPr>
        <w:jc w:val="both"/>
      </w:pPr>
      <w:r w:rsidRPr="00606AC4">
        <w:t xml:space="preserve">Електрична схема  </w:t>
      </w:r>
      <w:r w:rsidRPr="00606AC4">
        <w:rPr>
          <w:b/>
          <w:lang w:eastAsia="uk-UA"/>
        </w:rPr>
        <w:t xml:space="preserve">РП-116  ЛМЕМ ДЕМ-1 </w:t>
      </w:r>
      <w:r w:rsidRPr="00606AC4">
        <w:t>буде надана після укладання договору.</w:t>
      </w:r>
    </w:p>
    <w:p w:rsidR="00606AC4" w:rsidRPr="00606AC4" w:rsidRDefault="00606AC4" w:rsidP="00606AC4">
      <w:pPr>
        <w:rPr>
          <w:sz w:val="16"/>
          <w:szCs w:val="16"/>
        </w:rPr>
      </w:pPr>
    </w:p>
    <w:p w:rsidR="00606AC4" w:rsidRPr="000B5CF5" w:rsidRDefault="00606AC4" w:rsidP="00C62C68">
      <w:pPr>
        <w:ind w:left="7380"/>
        <w:jc w:val="right"/>
        <w:rPr>
          <w:rFonts w:eastAsia="Times New Roman CYR" w:cs="Times New Roman CYR"/>
          <w:b/>
          <w:bCs/>
          <w:lang w:bidi="ru-RU"/>
        </w:rPr>
      </w:pPr>
    </w:p>
    <w:p w:rsidR="00606AC4" w:rsidRPr="000B5CF5" w:rsidRDefault="00606AC4" w:rsidP="00C62C68">
      <w:pPr>
        <w:ind w:left="7380"/>
        <w:jc w:val="right"/>
        <w:rPr>
          <w:rFonts w:eastAsia="Times New Roman CYR" w:cs="Times New Roman CYR"/>
          <w:b/>
          <w:bCs/>
          <w:lang w:bidi="ru-RU"/>
        </w:rPr>
      </w:pPr>
    </w:p>
    <w:p w:rsidR="00606AC4" w:rsidRPr="000B5CF5" w:rsidRDefault="00606AC4" w:rsidP="00C62C68">
      <w:pPr>
        <w:ind w:left="7380"/>
        <w:jc w:val="right"/>
        <w:rPr>
          <w:rFonts w:eastAsia="Times New Roman CYR" w:cs="Times New Roman CYR"/>
          <w:b/>
          <w:bCs/>
          <w:lang w:bidi="ru-RU"/>
        </w:rPr>
      </w:pPr>
    </w:p>
    <w:p w:rsidR="00C62C68" w:rsidRPr="000B5CF5" w:rsidRDefault="00C62C68" w:rsidP="00C62C68">
      <w:pPr>
        <w:ind w:left="7380"/>
        <w:jc w:val="right"/>
        <w:rPr>
          <w:rFonts w:eastAsia="Times New Roman CYR" w:cs="Times New Roman CYR"/>
          <w:b/>
          <w:bCs/>
          <w:lang w:bidi="ru-RU"/>
        </w:rPr>
      </w:pPr>
      <w:r w:rsidRPr="000B5CF5">
        <w:rPr>
          <w:rFonts w:eastAsia="Times New Roman CYR" w:cs="Times New Roman CYR"/>
          <w:b/>
          <w:bCs/>
          <w:lang w:bidi="ru-RU"/>
        </w:rPr>
        <w:lastRenderedPageBreak/>
        <w:t>Додаток №5</w:t>
      </w:r>
    </w:p>
    <w:p w:rsidR="00011590" w:rsidRPr="000B5CF5" w:rsidRDefault="00011590" w:rsidP="00C62C68">
      <w:pPr>
        <w:ind w:left="7380"/>
        <w:jc w:val="right"/>
        <w:rPr>
          <w:rFonts w:eastAsia="Times New Roman CYR" w:cs="Times New Roman CYR"/>
          <w:b/>
          <w:bCs/>
          <w:lang w:bidi="ru-RU"/>
        </w:rPr>
      </w:pPr>
    </w:p>
    <w:p w:rsidR="00011590" w:rsidRPr="000B5CF5" w:rsidRDefault="00011590" w:rsidP="00C62C68">
      <w:pPr>
        <w:jc w:val="both"/>
      </w:pPr>
    </w:p>
    <w:p w:rsidR="00011590" w:rsidRPr="000B5CF5" w:rsidRDefault="00011590" w:rsidP="00C62C68">
      <w:pPr>
        <w:jc w:val="both"/>
      </w:pPr>
    </w:p>
    <w:p w:rsidR="00F317A5" w:rsidRPr="000B5CF5" w:rsidRDefault="00F317A5" w:rsidP="00F317A5">
      <w:pPr>
        <w:jc w:val="center"/>
        <w:rPr>
          <w:rFonts w:eastAsia="Times New Roman CYR"/>
          <w:b/>
          <w:lang w:bidi="ru-RU"/>
        </w:rPr>
      </w:pPr>
      <w:r w:rsidRPr="000B5CF5">
        <w:rPr>
          <w:rFonts w:eastAsia="Times New Roman CYR"/>
          <w:b/>
          <w:lang w:bidi="ru-RU"/>
        </w:rPr>
        <w:t xml:space="preserve">Довідка про наявність працівників відповідної кваліфікації, </w:t>
      </w:r>
    </w:p>
    <w:p w:rsidR="00F317A5" w:rsidRPr="000B5CF5" w:rsidRDefault="00F317A5" w:rsidP="00F317A5">
      <w:pPr>
        <w:jc w:val="center"/>
        <w:rPr>
          <w:rFonts w:eastAsia="Times New Roman CYR"/>
          <w:b/>
          <w:lang w:bidi="ru-RU"/>
        </w:rPr>
      </w:pPr>
      <w:r w:rsidRPr="000B5CF5">
        <w:rPr>
          <w:rFonts w:eastAsia="Times New Roman CYR"/>
          <w:b/>
          <w:lang w:bidi="ru-RU"/>
        </w:rPr>
        <w:t>які мають необхідні знання та досвід</w:t>
      </w:r>
    </w:p>
    <w:p w:rsidR="00F317A5" w:rsidRPr="000B5CF5" w:rsidRDefault="00F317A5" w:rsidP="00F317A5">
      <w:pPr>
        <w:jc w:val="center"/>
        <w:rPr>
          <w:rFonts w:eastAsia="Times New Roman CYR" w:cs="Times New Roman CYR"/>
          <w:b/>
          <w:sz w:val="18"/>
          <w:szCs w:val="18"/>
          <w:lang w:bidi="ru-RU"/>
        </w:rPr>
      </w:pPr>
      <w:r w:rsidRPr="000B5CF5">
        <w:rPr>
          <w:rFonts w:eastAsia="Times New Roman CYR" w:cs="Times New Roman CYR"/>
          <w:b/>
          <w:sz w:val="18"/>
          <w:szCs w:val="18"/>
          <w:lang w:bidi="ru-RU"/>
        </w:rPr>
        <w:t>____________________________________________________________________________________________________________</w:t>
      </w:r>
    </w:p>
    <w:p w:rsidR="00F317A5" w:rsidRPr="000B5CF5" w:rsidRDefault="00F317A5" w:rsidP="00F317A5">
      <w:pPr>
        <w:jc w:val="center"/>
        <w:rPr>
          <w:rFonts w:eastAsia="Times New Roman CYR" w:cs="Times New Roman CYR"/>
          <w:i/>
          <w:sz w:val="18"/>
          <w:szCs w:val="18"/>
          <w:lang w:bidi="ru-RU"/>
        </w:rPr>
      </w:pPr>
      <w:r w:rsidRPr="000B5CF5">
        <w:rPr>
          <w:rFonts w:eastAsia="Times New Roman CYR" w:cs="Times New Roman CYR"/>
          <w:i/>
          <w:sz w:val="18"/>
          <w:szCs w:val="18"/>
          <w:lang w:bidi="ru-RU"/>
        </w:rPr>
        <w:t xml:space="preserve"> (повна назва підприємства, ідентифікаційний код за ЄДРПОУ)</w:t>
      </w:r>
    </w:p>
    <w:p w:rsidR="00F317A5" w:rsidRPr="000B5CF5" w:rsidRDefault="00F317A5" w:rsidP="00F317A5">
      <w:pPr>
        <w:jc w:val="center"/>
        <w:rPr>
          <w:rFonts w:eastAsia="Times New Roman CYR"/>
          <w:b/>
          <w:lang w:bidi="ru-RU"/>
        </w:rPr>
      </w:pPr>
    </w:p>
    <w:tbl>
      <w:tblPr>
        <w:tblStyle w:val="af1"/>
        <w:tblW w:w="9921" w:type="dxa"/>
        <w:tblLook w:val="04A0" w:firstRow="1" w:lastRow="0" w:firstColumn="1" w:lastColumn="0" w:noHBand="0" w:noVBand="1"/>
      </w:tblPr>
      <w:tblGrid>
        <w:gridCol w:w="576"/>
        <w:gridCol w:w="1697"/>
        <w:gridCol w:w="1560"/>
        <w:gridCol w:w="2325"/>
        <w:gridCol w:w="1067"/>
        <w:gridCol w:w="1182"/>
        <w:gridCol w:w="1514"/>
      </w:tblGrid>
      <w:tr w:rsidR="007129F6" w:rsidRPr="000B5CF5" w:rsidTr="00F317A5">
        <w:tc>
          <w:tcPr>
            <w:tcW w:w="559" w:type="dxa"/>
            <w:vMerge w:val="restart"/>
            <w:vAlign w:val="center"/>
          </w:tcPr>
          <w:p w:rsidR="00F317A5" w:rsidRPr="000B5CF5" w:rsidRDefault="00F317A5" w:rsidP="00F317A5">
            <w:pPr>
              <w:jc w:val="center"/>
              <w:rPr>
                <w:b/>
                <w:sz w:val="22"/>
                <w:szCs w:val="22"/>
              </w:rPr>
            </w:pPr>
            <w:r w:rsidRPr="000B5CF5">
              <w:rPr>
                <w:b/>
                <w:sz w:val="22"/>
                <w:szCs w:val="22"/>
              </w:rPr>
              <w:t>№ з/п</w:t>
            </w:r>
          </w:p>
        </w:tc>
        <w:tc>
          <w:tcPr>
            <w:tcW w:w="1697" w:type="dxa"/>
            <w:vMerge w:val="restart"/>
            <w:vAlign w:val="center"/>
          </w:tcPr>
          <w:p w:rsidR="00F317A5" w:rsidRPr="000B5CF5" w:rsidRDefault="00F317A5" w:rsidP="00F317A5">
            <w:pPr>
              <w:jc w:val="center"/>
              <w:rPr>
                <w:b/>
                <w:sz w:val="22"/>
                <w:szCs w:val="22"/>
              </w:rPr>
            </w:pPr>
            <w:r w:rsidRPr="000B5CF5">
              <w:rPr>
                <w:b/>
                <w:sz w:val="22"/>
                <w:szCs w:val="22"/>
              </w:rPr>
              <w:t>Посада, спеціальність,</w:t>
            </w:r>
          </w:p>
          <w:p w:rsidR="00F317A5" w:rsidRPr="000B5CF5" w:rsidRDefault="00F317A5" w:rsidP="00F317A5">
            <w:pPr>
              <w:jc w:val="center"/>
              <w:rPr>
                <w:b/>
                <w:sz w:val="22"/>
                <w:szCs w:val="22"/>
              </w:rPr>
            </w:pPr>
            <w:r w:rsidRPr="000B5CF5">
              <w:rPr>
                <w:b/>
                <w:sz w:val="22"/>
                <w:szCs w:val="22"/>
              </w:rPr>
              <w:t>розряд</w:t>
            </w:r>
          </w:p>
        </w:tc>
        <w:tc>
          <w:tcPr>
            <w:tcW w:w="1567" w:type="dxa"/>
            <w:vMerge w:val="restart"/>
            <w:vAlign w:val="center"/>
          </w:tcPr>
          <w:p w:rsidR="00F317A5" w:rsidRPr="000B5CF5" w:rsidRDefault="00F317A5" w:rsidP="00F317A5">
            <w:pPr>
              <w:jc w:val="center"/>
              <w:rPr>
                <w:b/>
                <w:sz w:val="22"/>
                <w:szCs w:val="22"/>
              </w:rPr>
            </w:pPr>
            <w:r w:rsidRPr="000B5CF5">
              <w:rPr>
                <w:b/>
                <w:sz w:val="22"/>
                <w:szCs w:val="22"/>
              </w:rPr>
              <w:t>ПІП</w:t>
            </w:r>
          </w:p>
        </w:tc>
        <w:tc>
          <w:tcPr>
            <w:tcW w:w="2333" w:type="dxa"/>
            <w:vMerge w:val="restart"/>
            <w:vAlign w:val="center"/>
          </w:tcPr>
          <w:p w:rsidR="00F317A5" w:rsidRPr="000B5CF5" w:rsidRDefault="00F317A5" w:rsidP="00F317A5">
            <w:pPr>
              <w:jc w:val="center"/>
              <w:rPr>
                <w:b/>
                <w:sz w:val="22"/>
                <w:szCs w:val="22"/>
              </w:rPr>
            </w:pPr>
            <w:r w:rsidRPr="000B5CF5">
              <w:rPr>
                <w:b/>
                <w:sz w:val="22"/>
                <w:szCs w:val="22"/>
              </w:rPr>
              <w:t>Працює в даній організації постійно /тимчасово</w:t>
            </w:r>
          </w:p>
          <w:p w:rsidR="00F317A5" w:rsidRPr="000B5CF5" w:rsidRDefault="00F317A5" w:rsidP="00F317A5">
            <w:pPr>
              <w:jc w:val="center"/>
              <w:rPr>
                <w:b/>
                <w:sz w:val="22"/>
                <w:szCs w:val="22"/>
              </w:rPr>
            </w:pPr>
            <w:r w:rsidRPr="000B5CF5">
              <w:rPr>
                <w:b/>
                <w:sz w:val="22"/>
                <w:szCs w:val="22"/>
              </w:rPr>
              <w:t>(за трудовою чи цивільно-правовою угодою)</w:t>
            </w:r>
          </w:p>
        </w:tc>
        <w:tc>
          <w:tcPr>
            <w:tcW w:w="2251" w:type="dxa"/>
            <w:gridSpan w:val="2"/>
            <w:vAlign w:val="center"/>
          </w:tcPr>
          <w:p w:rsidR="00F317A5" w:rsidRPr="000B5CF5" w:rsidRDefault="00F317A5" w:rsidP="00F317A5">
            <w:pPr>
              <w:jc w:val="center"/>
              <w:rPr>
                <w:b/>
                <w:sz w:val="22"/>
                <w:szCs w:val="22"/>
              </w:rPr>
            </w:pPr>
            <w:r w:rsidRPr="000B5CF5">
              <w:rPr>
                <w:b/>
                <w:sz w:val="22"/>
                <w:szCs w:val="22"/>
              </w:rPr>
              <w:t>Досвід роботи</w:t>
            </w:r>
          </w:p>
        </w:tc>
        <w:tc>
          <w:tcPr>
            <w:tcW w:w="1514" w:type="dxa"/>
            <w:vMerge w:val="restart"/>
            <w:vAlign w:val="center"/>
          </w:tcPr>
          <w:p w:rsidR="00F317A5" w:rsidRPr="000B5CF5" w:rsidRDefault="00F317A5" w:rsidP="00F317A5">
            <w:pPr>
              <w:jc w:val="center"/>
              <w:rPr>
                <w:b/>
                <w:sz w:val="22"/>
                <w:szCs w:val="22"/>
              </w:rPr>
            </w:pPr>
            <w:r w:rsidRPr="000B5CF5">
              <w:rPr>
                <w:b/>
                <w:sz w:val="22"/>
                <w:szCs w:val="22"/>
              </w:rPr>
              <w:t>Освіта,</w:t>
            </w:r>
          </w:p>
          <w:p w:rsidR="00F317A5" w:rsidRPr="000B5CF5" w:rsidRDefault="00F317A5" w:rsidP="00F317A5">
            <w:pPr>
              <w:jc w:val="center"/>
              <w:rPr>
                <w:rFonts w:eastAsia="Times New Roman CYR"/>
                <w:b/>
                <w:sz w:val="22"/>
                <w:szCs w:val="22"/>
                <w:lang w:bidi="ru-RU"/>
              </w:rPr>
            </w:pPr>
            <w:r w:rsidRPr="000B5CF5">
              <w:rPr>
                <w:b/>
                <w:sz w:val="22"/>
                <w:szCs w:val="22"/>
              </w:rPr>
              <w:t>кваліфікація</w:t>
            </w:r>
          </w:p>
        </w:tc>
      </w:tr>
      <w:tr w:rsidR="007129F6" w:rsidRPr="000B5CF5" w:rsidTr="00F317A5">
        <w:tc>
          <w:tcPr>
            <w:tcW w:w="559" w:type="dxa"/>
            <w:vMerge/>
          </w:tcPr>
          <w:p w:rsidR="00F317A5" w:rsidRPr="000B5CF5" w:rsidRDefault="00F317A5" w:rsidP="00F317A5">
            <w:pPr>
              <w:jc w:val="center"/>
              <w:rPr>
                <w:rFonts w:eastAsia="Times New Roman CYR"/>
                <w:b/>
                <w:sz w:val="22"/>
                <w:szCs w:val="22"/>
                <w:lang w:bidi="ru-RU"/>
              </w:rPr>
            </w:pPr>
          </w:p>
        </w:tc>
        <w:tc>
          <w:tcPr>
            <w:tcW w:w="1697" w:type="dxa"/>
            <w:vMerge/>
          </w:tcPr>
          <w:p w:rsidR="00F317A5" w:rsidRPr="000B5CF5" w:rsidRDefault="00F317A5" w:rsidP="00F317A5">
            <w:pPr>
              <w:jc w:val="center"/>
              <w:rPr>
                <w:rFonts w:eastAsia="Times New Roman CYR"/>
                <w:b/>
                <w:sz w:val="22"/>
                <w:szCs w:val="22"/>
                <w:lang w:bidi="ru-RU"/>
              </w:rPr>
            </w:pPr>
          </w:p>
        </w:tc>
        <w:tc>
          <w:tcPr>
            <w:tcW w:w="1567" w:type="dxa"/>
            <w:vMerge/>
          </w:tcPr>
          <w:p w:rsidR="00F317A5" w:rsidRPr="000B5CF5" w:rsidRDefault="00F317A5" w:rsidP="00F317A5">
            <w:pPr>
              <w:jc w:val="center"/>
              <w:rPr>
                <w:rFonts w:eastAsia="Times New Roman CYR"/>
                <w:b/>
                <w:sz w:val="22"/>
                <w:szCs w:val="22"/>
                <w:lang w:bidi="ru-RU"/>
              </w:rPr>
            </w:pPr>
          </w:p>
        </w:tc>
        <w:tc>
          <w:tcPr>
            <w:tcW w:w="2333" w:type="dxa"/>
            <w:vMerge/>
          </w:tcPr>
          <w:p w:rsidR="00F317A5" w:rsidRPr="000B5CF5" w:rsidRDefault="00F317A5" w:rsidP="00F317A5">
            <w:pPr>
              <w:jc w:val="center"/>
              <w:rPr>
                <w:rFonts w:eastAsia="Times New Roman CYR"/>
                <w:b/>
                <w:sz w:val="22"/>
                <w:szCs w:val="22"/>
                <w:lang w:bidi="ru-RU"/>
              </w:rPr>
            </w:pPr>
          </w:p>
        </w:tc>
        <w:tc>
          <w:tcPr>
            <w:tcW w:w="1069" w:type="dxa"/>
            <w:vAlign w:val="center"/>
          </w:tcPr>
          <w:p w:rsidR="00F317A5" w:rsidRPr="000B5CF5" w:rsidRDefault="00F317A5" w:rsidP="00F317A5">
            <w:pPr>
              <w:jc w:val="center"/>
              <w:rPr>
                <w:b/>
                <w:sz w:val="22"/>
                <w:szCs w:val="22"/>
              </w:rPr>
            </w:pPr>
            <w:r w:rsidRPr="000B5CF5">
              <w:rPr>
                <w:b/>
                <w:sz w:val="22"/>
                <w:szCs w:val="22"/>
              </w:rPr>
              <w:t>за фахом</w:t>
            </w:r>
          </w:p>
        </w:tc>
        <w:tc>
          <w:tcPr>
            <w:tcW w:w="1182" w:type="dxa"/>
            <w:vAlign w:val="center"/>
          </w:tcPr>
          <w:p w:rsidR="00F317A5" w:rsidRPr="000B5CF5" w:rsidRDefault="00F317A5" w:rsidP="00F317A5">
            <w:pPr>
              <w:jc w:val="center"/>
              <w:rPr>
                <w:b/>
                <w:sz w:val="22"/>
                <w:szCs w:val="22"/>
              </w:rPr>
            </w:pPr>
            <w:r w:rsidRPr="000B5CF5">
              <w:rPr>
                <w:b/>
                <w:sz w:val="22"/>
                <w:szCs w:val="22"/>
              </w:rPr>
              <w:t>на займаній посаді</w:t>
            </w:r>
          </w:p>
        </w:tc>
        <w:tc>
          <w:tcPr>
            <w:tcW w:w="1514" w:type="dxa"/>
            <w:vMerge/>
          </w:tcPr>
          <w:p w:rsidR="00F317A5" w:rsidRPr="000B5CF5" w:rsidRDefault="00F317A5" w:rsidP="00F317A5">
            <w:pPr>
              <w:jc w:val="center"/>
              <w:rPr>
                <w:rFonts w:eastAsia="Times New Roman CYR"/>
                <w:b/>
                <w:sz w:val="22"/>
                <w:szCs w:val="22"/>
                <w:lang w:bidi="ru-RU"/>
              </w:rPr>
            </w:pPr>
          </w:p>
        </w:tc>
      </w:tr>
      <w:tr w:rsidR="007129F6" w:rsidRPr="000B5CF5" w:rsidTr="00F317A5">
        <w:tc>
          <w:tcPr>
            <w:tcW w:w="559"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1</w:t>
            </w:r>
          </w:p>
        </w:tc>
        <w:tc>
          <w:tcPr>
            <w:tcW w:w="1697"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2</w:t>
            </w:r>
          </w:p>
        </w:tc>
        <w:tc>
          <w:tcPr>
            <w:tcW w:w="1567"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3</w:t>
            </w:r>
          </w:p>
        </w:tc>
        <w:tc>
          <w:tcPr>
            <w:tcW w:w="2333"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4</w:t>
            </w:r>
          </w:p>
        </w:tc>
        <w:tc>
          <w:tcPr>
            <w:tcW w:w="1069"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5</w:t>
            </w:r>
          </w:p>
        </w:tc>
        <w:tc>
          <w:tcPr>
            <w:tcW w:w="1182"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6</w:t>
            </w:r>
          </w:p>
        </w:tc>
        <w:tc>
          <w:tcPr>
            <w:tcW w:w="1514" w:type="dxa"/>
          </w:tcPr>
          <w:p w:rsidR="00F317A5" w:rsidRPr="000B5CF5" w:rsidRDefault="00F317A5" w:rsidP="00F317A5">
            <w:pPr>
              <w:jc w:val="center"/>
              <w:rPr>
                <w:rFonts w:eastAsia="Times New Roman CYR"/>
                <w:sz w:val="22"/>
                <w:szCs w:val="22"/>
                <w:lang w:bidi="ru-RU"/>
              </w:rPr>
            </w:pPr>
            <w:r w:rsidRPr="000B5CF5">
              <w:rPr>
                <w:rFonts w:eastAsia="Times New Roman CYR"/>
                <w:sz w:val="22"/>
                <w:szCs w:val="22"/>
                <w:lang w:bidi="ru-RU"/>
              </w:rPr>
              <w:t>7</w:t>
            </w:r>
          </w:p>
        </w:tc>
      </w:tr>
      <w:tr w:rsidR="007129F6" w:rsidRPr="000B5CF5" w:rsidTr="00F317A5">
        <w:tc>
          <w:tcPr>
            <w:tcW w:w="559" w:type="dxa"/>
          </w:tcPr>
          <w:p w:rsidR="00F317A5" w:rsidRPr="000B5CF5" w:rsidRDefault="00F317A5" w:rsidP="00F317A5">
            <w:pPr>
              <w:jc w:val="center"/>
            </w:pPr>
          </w:p>
        </w:tc>
        <w:tc>
          <w:tcPr>
            <w:tcW w:w="1697" w:type="dxa"/>
          </w:tcPr>
          <w:p w:rsidR="00F317A5" w:rsidRPr="000B5CF5" w:rsidRDefault="00F317A5" w:rsidP="00F317A5">
            <w:pPr>
              <w:jc w:val="both"/>
              <w:rPr>
                <w:i/>
              </w:rPr>
            </w:pPr>
            <w:r w:rsidRPr="000B5CF5">
              <w:rPr>
                <w:i/>
              </w:rPr>
              <w:t>Керівники</w:t>
            </w:r>
          </w:p>
        </w:tc>
        <w:tc>
          <w:tcPr>
            <w:tcW w:w="1567" w:type="dxa"/>
          </w:tcPr>
          <w:p w:rsidR="00F317A5" w:rsidRPr="000B5CF5" w:rsidRDefault="00F317A5" w:rsidP="00F317A5">
            <w:pPr>
              <w:jc w:val="center"/>
              <w:rPr>
                <w:rFonts w:eastAsia="Times New Roman CYR"/>
                <w:b/>
                <w:sz w:val="22"/>
                <w:szCs w:val="22"/>
                <w:lang w:bidi="ru-RU"/>
              </w:rPr>
            </w:pPr>
          </w:p>
        </w:tc>
        <w:tc>
          <w:tcPr>
            <w:tcW w:w="2333" w:type="dxa"/>
          </w:tcPr>
          <w:p w:rsidR="00F317A5" w:rsidRPr="000B5CF5" w:rsidRDefault="00F317A5" w:rsidP="00F317A5">
            <w:pPr>
              <w:jc w:val="center"/>
              <w:rPr>
                <w:rFonts w:eastAsia="Times New Roman CYR"/>
                <w:b/>
                <w:sz w:val="22"/>
                <w:szCs w:val="22"/>
                <w:lang w:bidi="ru-RU"/>
              </w:rPr>
            </w:pPr>
          </w:p>
        </w:tc>
        <w:tc>
          <w:tcPr>
            <w:tcW w:w="1069" w:type="dxa"/>
          </w:tcPr>
          <w:p w:rsidR="00F317A5" w:rsidRPr="000B5CF5" w:rsidRDefault="00F317A5" w:rsidP="00F317A5">
            <w:pPr>
              <w:jc w:val="center"/>
              <w:rPr>
                <w:rFonts w:eastAsia="Times New Roman CYR"/>
                <w:b/>
                <w:sz w:val="22"/>
                <w:szCs w:val="22"/>
                <w:lang w:bidi="ru-RU"/>
              </w:rPr>
            </w:pPr>
          </w:p>
        </w:tc>
        <w:tc>
          <w:tcPr>
            <w:tcW w:w="1182" w:type="dxa"/>
          </w:tcPr>
          <w:p w:rsidR="00F317A5" w:rsidRPr="000B5CF5" w:rsidRDefault="00F317A5" w:rsidP="00F317A5">
            <w:pPr>
              <w:jc w:val="center"/>
              <w:rPr>
                <w:rFonts w:eastAsia="Times New Roman CYR"/>
                <w:b/>
                <w:sz w:val="22"/>
                <w:szCs w:val="22"/>
                <w:lang w:bidi="ru-RU"/>
              </w:rPr>
            </w:pPr>
          </w:p>
        </w:tc>
        <w:tc>
          <w:tcPr>
            <w:tcW w:w="1514" w:type="dxa"/>
          </w:tcPr>
          <w:p w:rsidR="00F317A5" w:rsidRPr="000B5CF5" w:rsidRDefault="00F317A5" w:rsidP="00F317A5">
            <w:pPr>
              <w:jc w:val="center"/>
              <w:rPr>
                <w:rFonts w:eastAsia="Times New Roman CYR"/>
                <w:b/>
                <w:sz w:val="22"/>
                <w:szCs w:val="22"/>
                <w:lang w:bidi="ru-RU"/>
              </w:rPr>
            </w:pPr>
          </w:p>
        </w:tc>
      </w:tr>
      <w:tr w:rsidR="007129F6" w:rsidRPr="000B5CF5" w:rsidTr="00F317A5">
        <w:tc>
          <w:tcPr>
            <w:tcW w:w="559" w:type="dxa"/>
          </w:tcPr>
          <w:p w:rsidR="00F317A5" w:rsidRPr="000B5CF5" w:rsidRDefault="00F317A5" w:rsidP="00F317A5">
            <w:pPr>
              <w:jc w:val="center"/>
            </w:pPr>
            <w:r w:rsidRPr="000B5CF5">
              <w:t>1…</w:t>
            </w:r>
          </w:p>
        </w:tc>
        <w:tc>
          <w:tcPr>
            <w:tcW w:w="1697" w:type="dxa"/>
          </w:tcPr>
          <w:p w:rsidR="00F317A5" w:rsidRPr="000B5CF5" w:rsidRDefault="00F317A5" w:rsidP="00F317A5">
            <w:pPr>
              <w:jc w:val="both"/>
              <w:rPr>
                <w:i/>
              </w:rPr>
            </w:pPr>
          </w:p>
        </w:tc>
        <w:tc>
          <w:tcPr>
            <w:tcW w:w="1567" w:type="dxa"/>
          </w:tcPr>
          <w:p w:rsidR="00F317A5" w:rsidRPr="000B5CF5" w:rsidRDefault="00F317A5" w:rsidP="00F317A5">
            <w:pPr>
              <w:jc w:val="center"/>
              <w:rPr>
                <w:rFonts w:eastAsia="Times New Roman CYR"/>
                <w:b/>
                <w:sz w:val="22"/>
                <w:szCs w:val="22"/>
                <w:lang w:bidi="ru-RU"/>
              </w:rPr>
            </w:pPr>
          </w:p>
        </w:tc>
        <w:tc>
          <w:tcPr>
            <w:tcW w:w="2333" w:type="dxa"/>
          </w:tcPr>
          <w:p w:rsidR="00F317A5" w:rsidRPr="000B5CF5" w:rsidRDefault="00F317A5" w:rsidP="00F317A5">
            <w:pPr>
              <w:jc w:val="center"/>
              <w:rPr>
                <w:rFonts w:eastAsia="Times New Roman CYR"/>
                <w:b/>
                <w:sz w:val="22"/>
                <w:szCs w:val="22"/>
                <w:lang w:bidi="ru-RU"/>
              </w:rPr>
            </w:pPr>
          </w:p>
        </w:tc>
        <w:tc>
          <w:tcPr>
            <w:tcW w:w="1069" w:type="dxa"/>
          </w:tcPr>
          <w:p w:rsidR="00F317A5" w:rsidRPr="000B5CF5" w:rsidRDefault="00F317A5" w:rsidP="00F317A5">
            <w:pPr>
              <w:jc w:val="center"/>
              <w:rPr>
                <w:rFonts w:eastAsia="Times New Roman CYR"/>
                <w:b/>
                <w:sz w:val="22"/>
                <w:szCs w:val="22"/>
                <w:lang w:bidi="ru-RU"/>
              </w:rPr>
            </w:pPr>
          </w:p>
        </w:tc>
        <w:tc>
          <w:tcPr>
            <w:tcW w:w="1182" w:type="dxa"/>
          </w:tcPr>
          <w:p w:rsidR="00F317A5" w:rsidRPr="000B5CF5" w:rsidRDefault="00F317A5" w:rsidP="00F317A5">
            <w:pPr>
              <w:jc w:val="center"/>
              <w:rPr>
                <w:rFonts w:eastAsia="Times New Roman CYR"/>
                <w:b/>
                <w:sz w:val="22"/>
                <w:szCs w:val="22"/>
                <w:lang w:bidi="ru-RU"/>
              </w:rPr>
            </w:pPr>
          </w:p>
        </w:tc>
        <w:tc>
          <w:tcPr>
            <w:tcW w:w="1514" w:type="dxa"/>
          </w:tcPr>
          <w:p w:rsidR="00F317A5" w:rsidRPr="000B5CF5" w:rsidRDefault="00F317A5" w:rsidP="00F317A5">
            <w:pPr>
              <w:jc w:val="center"/>
              <w:rPr>
                <w:rFonts w:eastAsia="Times New Roman CYR"/>
                <w:b/>
                <w:sz w:val="22"/>
                <w:szCs w:val="22"/>
                <w:lang w:bidi="ru-RU"/>
              </w:rPr>
            </w:pPr>
          </w:p>
        </w:tc>
      </w:tr>
      <w:tr w:rsidR="007129F6" w:rsidRPr="000B5CF5" w:rsidTr="00F317A5">
        <w:tc>
          <w:tcPr>
            <w:tcW w:w="559" w:type="dxa"/>
          </w:tcPr>
          <w:p w:rsidR="00F317A5" w:rsidRPr="000B5CF5" w:rsidRDefault="00F317A5" w:rsidP="00F317A5">
            <w:pPr>
              <w:jc w:val="center"/>
            </w:pPr>
          </w:p>
        </w:tc>
        <w:tc>
          <w:tcPr>
            <w:tcW w:w="1697" w:type="dxa"/>
          </w:tcPr>
          <w:p w:rsidR="00F317A5" w:rsidRPr="000B5CF5" w:rsidRDefault="00F317A5" w:rsidP="00F317A5">
            <w:pPr>
              <w:rPr>
                <w:i/>
              </w:rPr>
            </w:pPr>
            <w:r w:rsidRPr="000B5CF5">
              <w:rPr>
                <w:i/>
              </w:rPr>
              <w:t>Персонал (інженерно-технічний персонал та робітники)</w:t>
            </w:r>
          </w:p>
        </w:tc>
        <w:tc>
          <w:tcPr>
            <w:tcW w:w="1567" w:type="dxa"/>
          </w:tcPr>
          <w:p w:rsidR="00F317A5" w:rsidRPr="000B5CF5" w:rsidRDefault="00F317A5" w:rsidP="00F317A5">
            <w:pPr>
              <w:jc w:val="center"/>
              <w:rPr>
                <w:rFonts w:eastAsia="Times New Roman CYR"/>
                <w:b/>
                <w:sz w:val="22"/>
                <w:szCs w:val="22"/>
                <w:lang w:bidi="ru-RU"/>
              </w:rPr>
            </w:pPr>
          </w:p>
        </w:tc>
        <w:tc>
          <w:tcPr>
            <w:tcW w:w="2333" w:type="dxa"/>
          </w:tcPr>
          <w:p w:rsidR="00F317A5" w:rsidRPr="000B5CF5" w:rsidRDefault="00F317A5" w:rsidP="00F317A5">
            <w:pPr>
              <w:jc w:val="center"/>
              <w:rPr>
                <w:rFonts w:eastAsia="Times New Roman CYR"/>
                <w:b/>
                <w:sz w:val="22"/>
                <w:szCs w:val="22"/>
                <w:lang w:bidi="ru-RU"/>
              </w:rPr>
            </w:pPr>
          </w:p>
        </w:tc>
        <w:tc>
          <w:tcPr>
            <w:tcW w:w="1069" w:type="dxa"/>
          </w:tcPr>
          <w:p w:rsidR="00F317A5" w:rsidRPr="000B5CF5" w:rsidRDefault="00F317A5" w:rsidP="00F317A5">
            <w:pPr>
              <w:jc w:val="center"/>
              <w:rPr>
                <w:rFonts w:eastAsia="Times New Roman CYR"/>
                <w:b/>
                <w:sz w:val="22"/>
                <w:szCs w:val="22"/>
                <w:lang w:bidi="ru-RU"/>
              </w:rPr>
            </w:pPr>
          </w:p>
        </w:tc>
        <w:tc>
          <w:tcPr>
            <w:tcW w:w="1182" w:type="dxa"/>
          </w:tcPr>
          <w:p w:rsidR="00F317A5" w:rsidRPr="000B5CF5" w:rsidRDefault="00F317A5" w:rsidP="00F317A5">
            <w:pPr>
              <w:jc w:val="center"/>
              <w:rPr>
                <w:rFonts w:eastAsia="Times New Roman CYR"/>
                <w:b/>
                <w:sz w:val="22"/>
                <w:szCs w:val="22"/>
                <w:lang w:bidi="ru-RU"/>
              </w:rPr>
            </w:pPr>
          </w:p>
        </w:tc>
        <w:tc>
          <w:tcPr>
            <w:tcW w:w="1514" w:type="dxa"/>
          </w:tcPr>
          <w:p w:rsidR="00F317A5" w:rsidRPr="000B5CF5" w:rsidRDefault="00F317A5" w:rsidP="00F317A5">
            <w:pPr>
              <w:jc w:val="center"/>
              <w:rPr>
                <w:rFonts w:eastAsia="Times New Roman CYR"/>
                <w:b/>
                <w:sz w:val="22"/>
                <w:szCs w:val="22"/>
                <w:lang w:bidi="ru-RU"/>
              </w:rPr>
            </w:pPr>
          </w:p>
        </w:tc>
      </w:tr>
      <w:tr w:rsidR="00F317A5" w:rsidRPr="000B5CF5" w:rsidTr="00F317A5">
        <w:tc>
          <w:tcPr>
            <w:tcW w:w="559" w:type="dxa"/>
          </w:tcPr>
          <w:p w:rsidR="00F317A5" w:rsidRPr="000B5CF5" w:rsidRDefault="00F317A5" w:rsidP="00F317A5">
            <w:pPr>
              <w:jc w:val="center"/>
            </w:pPr>
            <w:r w:rsidRPr="000B5CF5">
              <w:t>1…</w:t>
            </w:r>
          </w:p>
        </w:tc>
        <w:tc>
          <w:tcPr>
            <w:tcW w:w="1697" w:type="dxa"/>
          </w:tcPr>
          <w:p w:rsidR="00F317A5" w:rsidRPr="000B5CF5" w:rsidRDefault="00F317A5" w:rsidP="00F317A5">
            <w:pPr>
              <w:jc w:val="both"/>
            </w:pPr>
          </w:p>
        </w:tc>
        <w:tc>
          <w:tcPr>
            <w:tcW w:w="1567" w:type="dxa"/>
          </w:tcPr>
          <w:p w:rsidR="00F317A5" w:rsidRPr="000B5CF5" w:rsidRDefault="00F317A5" w:rsidP="00F317A5">
            <w:pPr>
              <w:jc w:val="center"/>
              <w:rPr>
                <w:rFonts w:eastAsia="Times New Roman CYR"/>
                <w:b/>
                <w:sz w:val="22"/>
                <w:szCs w:val="22"/>
                <w:lang w:bidi="ru-RU"/>
              </w:rPr>
            </w:pPr>
          </w:p>
        </w:tc>
        <w:tc>
          <w:tcPr>
            <w:tcW w:w="2333" w:type="dxa"/>
          </w:tcPr>
          <w:p w:rsidR="00F317A5" w:rsidRPr="000B5CF5" w:rsidRDefault="00F317A5" w:rsidP="00F317A5">
            <w:pPr>
              <w:jc w:val="center"/>
              <w:rPr>
                <w:rFonts w:eastAsia="Times New Roman CYR"/>
                <w:b/>
                <w:sz w:val="22"/>
                <w:szCs w:val="22"/>
                <w:lang w:bidi="ru-RU"/>
              </w:rPr>
            </w:pPr>
          </w:p>
        </w:tc>
        <w:tc>
          <w:tcPr>
            <w:tcW w:w="1069" w:type="dxa"/>
          </w:tcPr>
          <w:p w:rsidR="00F317A5" w:rsidRPr="000B5CF5" w:rsidRDefault="00F317A5" w:rsidP="00F317A5">
            <w:pPr>
              <w:jc w:val="center"/>
              <w:rPr>
                <w:rFonts w:eastAsia="Times New Roman CYR"/>
                <w:b/>
                <w:sz w:val="22"/>
                <w:szCs w:val="22"/>
                <w:lang w:bidi="ru-RU"/>
              </w:rPr>
            </w:pPr>
          </w:p>
        </w:tc>
        <w:tc>
          <w:tcPr>
            <w:tcW w:w="1182" w:type="dxa"/>
          </w:tcPr>
          <w:p w:rsidR="00F317A5" w:rsidRPr="000B5CF5" w:rsidRDefault="00F317A5" w:rsidP="00F317A5">
            <w:pPr>
              <w:jc w:val="center"/>
              <w:rPr>
                <w:rFonts w:eastAsia="Times New Roman CYR"/>
                <w:b/>
                <w:sz w:val="22"/>
                <w:szCs w:val="22"/>
                <w:lang w:bidi="ru-RU"/>
              </w:rPr>
            </w:pPr>
          </w:p>
        </w:tc>
        <w:tc>
          <w:tcPr>
            <w:tcW w:w="1514" w:type="dxa"/>
          </w:tcPr>
          <w:p w:rsidR="00F317A5" w:rsidRPr="000B5CF5" w:rsidRDefault="00F317A5" w:rsidP="00F317A5">
            <w:pPr>
              <w:jc w:val="center"/>
              <w:rPr>
                <w:rFonts w:eastAsia="Times New Roman CYR"/>
                <w:b/>
                <w:sz w:val="22"/>
                <w:szCs w:val="22"/>
                <w:lang w:bidi="ru-RU"/>
              </w:rPr>
            </w:pPr>
          </w:p>
        </w:tc>
      </w:tr>
    </w:tbl>
    <w:p w:rsidR="00F317A5" w:rsidRPr="000B5CF5" w:rsidRDefault="00F317A5" w:rsidP="00F317A5">
      <w:pPr>
        <w:jc w:val="both"/>
      </w:pPr>
    </w:p>
    <w:p w:rsidR="00F317A5" w:rsidRPr="000B5CF5" w:rsidRDefault="00F317A5" w:rsidP="00F317A5">
      <w:pPr>
        <w:jc w:val="both"/>
      </w:pPr>
      <w:r w:rsidRPr="000B5CF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317A5" w:rsidRPr="000B5CF5" w:rsidRDefault="00F317A5" w:rsidP="00F317A5">
      <w:pPr>
        <w:ind w:left="7380"/>
        <w:jc w:val="right"/>
        <w:rPr>
          <w:rFonts w:eastAsia="Times New Roman CYR"/>
          <w:b/>
          <w:bCs/>
          <w:lang w:bidi="ru-RU"/>
        </w:rPr>
      </w:pPr>
    </w:p>
    <w:p w:rsidR="00F317A5" w:rsidRPr="000B5CF5" w:rsidRDefault="00F317A5" w:rsidP="00F317A5">
      <w:pPr>
        <w:ind w:left="7380"/>
        <w:jc w:val="right"/>
        <w:rPr>
          <w:rFonts w:eastAsia="Times New Roman CYR"/>
          <w:b/>
          <w:bCs/>
          <w:lang w:bidi="ru-RU"/>
        </w:rPr>
      </w:pPr>
    </w:p>
    <w:p w:rsidR="00F317A5" w:rsidRPr="000B5CF5" w:rsidRDefault="00F317A5" w:rsidP="00F317A5">
      <w:pPr>
        <w:ind w:left="7380"/>
        <w:jc w:val="right"/>
        <w:rPr>
          <w:rFonts w:eastAsia="Times New Roman CYR"/>
          <w:b/>
          <w:bCs/>
          <w:lang w:bidi="ru-RU"/>
        </w:rPr>
      </w:pPr>
    </w:p>
    <w:p w:rsidR="00F317A5" w:rsidRPr="000B5CF5" w:rsidRDefault="00F317A5" w:rsidP="00F317A5">
      <w:pPr>
        <w:ind w:left="7380"/>
        <w:jc w:val="right"/>
        <w:rPr>
          <w:rFonts w:eastAsia="Times New Roman CYR"/>
          <w:b/>
          <w:bCs/>
          <w:lang w:bidi="ru-RU"/>
        </w:rPr>
      </w:pPr>
    </w:p>
    <w:p w:rsidR="00F317A5" w:rsidRPr="000B5CF5" w:rsidRDefault="00F317A5" w:rsidP="00F317A5">
      <w:pPr>
        <w:tabs>
          <w:tab w:val="left" w:pos="3402"/>
          <w:tab w:val="left" w:pos="6663"/>
        </w:tabs>
        <w:jc w:val="center"/>
        <w:rPr>
          <w:b/>
          <w:i/>
        </w:rPr>
      </w:pPr>
      <w:r w:rsidRPr="000B5CF5">
        <w:rPr>
          <w:b/>
          <w:i/>
        </w:rPr>
        <w:t>Посада</w:t>
      </w:r>
      <w:r w:rsidRPr="000B5CF5">
        <w:rPr>
          <w:b/>
        </w:rPr>
        <w:tab/>
      </w:r>
      <w:r w:rsidRPr="000B5CF5">
        <w:t>(Підпис)</w:t>
      </w:r>
      <w:r w:rsidRPr="000B5CF5">
        <w:tab/>
      </w:r>
      <w:r w:rsidRPr="000B5CF5">
        <w:rPr>
          <w:b/>
          <w:i/>
        </w:rPr>
        <w:t xml:space="preserve">Власне ім’я та прізвище </w:t>
      </w:r>
    </w:p>
    <w:p w:rsidR="00F317A5" w:rsidRPr="000B5CF5" w:rsidRDefault="00F317A5" w:rsidP="00F317A5">
      <w:pPr>
        <w:tabs>
          <w:tab w:val="left" w:pos="3402"/>
          <w:tab w:val="left" w:pos="6663"/>
          <w:tab w:val="left" w:pos="6804"/>
        </w:tabs>
        <w:jc w:val="center"/>
        <w:rPr>
          <w:b/>
          <w:i/>
        </w:rPr>
      </w:pPr>
      <w:r w:rsidRPr="000B5CF5">
        <w:rPr>
          <w:b/>
          <w:i/>
        </w:rPr>
        <w:tab/>
      </w:r>
      <w:r w:rsidRPr="000B5CF5">
        <w:rPr>
          <w:b/>
          <w:i/>
        </w:rPr>
        <w:tab/>
        <w:t>(останнє великими літерами)</w:t>
      </w:r>
    </w:p>
    <w:p w:rsidR="00F317A5" w:rsidRPr="000B5CF5" w:rsidRDefault="00F317A5" w:rsidP="00F317A5">
      <w:pPr>
        <w:tabs>
          <w:tab w:val="left" w:pos="3402"/>
          <w:tab w:val="left" w:pos="6804"/>
        </w:tabs>
        <w:jc w:val="center"/>
        <w:rPr>
          <w:b/>
          <w:i/>
        </w:rPr>
      </w:pPr>
    </w:p>
    <w:p w:rsidR="00011590" w:rsidRPr="000B5CF5" w:rsidRDefault="00011590" w:rsidP="00C62C68">
      <w:pPr>
        <w:jc w:val="both"/>
      </w:pPr>
    </w:p>
    <w:p w:rsidR="00DB6136" w:rsidRPr="000B5CF5" w:rsidRDefault="00DB6136">
      <w:pPr>
        <w:rPr>
          <w:rFonts w:eastAsia="Times New Roman CYR" w:cs="Times New Roman CYR"/>
          <w:b/>
          <w:bCs/>
          <w:lang w:bidi="ru-RU"/>
        </w:rPr>
      </w:pPr>
    </w:p>
    <w:p w:rsidR="00C62C68" w:rsidRPr="000B5CF5" w:rsidRDefault="00C62C68">
      <w:pPr>
        <w:rPr>
          <w:rFonts w:eastAsia="Times New Roman CYR" w:cs="Times New Roman CYR"/>
          <w:b/>
          <w:bCs/>
          <w:lang w:bidi="ru-RU"/>
        </w:rPr>
      </w:pPr>
      <w:r w:rsidRPr="000B5CF5">
        <w:rPr>
          <w:rFonts w:eastAsia="Times New Roman CYR" w:cs="Times New Roman CYR"/>
          <w:b/>
          <w:bCs/>
          <w:lang w:bidi="ru-RU"/>
        </w:rPr>
        <w:br w:type="page"/>
      </w:r>
    </w:p>
    <w:p w:rsidR="008A4F8C" w:rsidRPr="000B5CF5" w:rsidRDefault="00C62C68" w:rsidP="008A4F8C">
      <w:pPr>
        <w:ind w:left="7380"/>
        <w:jc w:val="right"/>
        <w:rPr>
          <w:rFonts w:eastAsia="Times New Roman CYR" w:cs="Times New Roman CYR"/>
          <w:b/>
          <w:bCs/>
          <w:lang w:bidi="ru-RU"/>
        </w:rPr>
      </w:pPr>
      <w:r w:rsidRPr="000B5CF5">
        <w:rPr>
          <w:rFonts w:eastAsia="Times New Roman CYR" w:cs="Times New Roman CYR"/>
          <w:b/>
          <w:bCs/>
          <w:lang w:bidi="ru-RU"/>
        </w:rPr>
        <w:lastRenderedPageBreak/>
        <w:t>Додаток №6</w:t>
      </w:r>
    </w:p>
    <w:p w:rsidR="008A4F8C" w:rsidRPr="000B5CF5" w:rsidRDefault="008A4F8C" w:rsidP="008A4F8C">
      <w:pPr>
        <w:jc w:val="center"/>
        <w:rPr>
          <w:rFonts w:eastAsia="Times New Roman CYR" w:cs="Times New Roman CYR"/>
          <w:b/>
          <w:lang w:bidi="ru-RU"/>
        </w:rPr>
      </w:pPr>
    </w:p>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Довідка про наявність обладнання та матеріально-технічної бази</w:t>
      </w:r>
    </w:p>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(механізмів, устаткування, засобів вимірювальної техніки), технологій</w:t>
      </w:r>
    </w:p>
    <w:p w:rsidR="00F317A5" w:rsidRPr="000B5CF5" w:rsidRDefault="00F317A5" w:rsidP="00F317A5">
      <w:pPr>
        <w:jc w:val="center"/>
        <w:rPr>
          <w:rFonts w:eastAsia="Times New Roman CYR" w:cs="Times New Roman CYR"/>
          <w:b/>
          <w:lang w:bidi="ru-RU"/>
        </w:rPr>
      </w:pPr>
    </w:p>
    <w:p w:rsidR="00F317A5" w:rsidRPr="000B5CF5" w:rsidRDefault="00F317A5" w:rsidP="00F317A5">
      <w:pPr>
        <w:jc w:val="center"/>
        <w:rPr>
          <w:rFonts w:eastAsia="Times New Roman CYR" w:cs="Times New Roman CYR"/>
          <w:b/>
          <w:sz w:val="18"/>
          <w:szCs w:val="18"/>
          <w:lang w:bidi="ru-RU"/>
        </w:rPr>
      </w:pPr>
      <w:r w:rsidRPr="000B5CF5">
        <w:rPr>
          <w:rFonts w:eastAsia="Times New Roman CYR" w:cs="Times New Roman CYR"/>
          <w:b/>
          <w:sz w:val="18"/>
          <w:szCs w:val="18"/>
          <w:lang w:bidi="ru-RU"/>
        </w:rPr>
        <w:t>____________________________________________________________________________________________________________</w:t>
      </w:r>
    </w:p>
    <w:p w:rsidR="00F317A5" w:rsidRPr="000B5CF5" w:rsidRDefault="00F317A5" w:rsidP="00F317A5">
      <w:pPr>
        <w:jc w:val="center"/>
        <w:rPr>
          <w:rFonts w:eastAsia="Times New Roman CYR" w:cs="Times New Roman CYR"/>
          <w:i/>
          <w:sz w:val="18"/>
          <w:szCs w:val="18"/>
          <w:lang w:bidi="ru-RU"/>
        </w:rPr>
      </w:pPr>
      <w:r w:rsidRPr="000B5CF5">
        <w:rPr>
          <w:rFonts w:eastAsia="Times New Roman CYR" w:cs="Times New Roman CYR"/>
          <w:i/>
          <w:sz w:val="18"/>
          <w:szCs w:val="18"/>
          <w:lang w:bidi="ru-RU"/>
        </w:rPr>
        <w:t xml:space="preserve"> (повна назва підприємства, ідентифікаційний код за ЄДРПОУ)</w:t>
      </w:r>
    </w:p>
    <w:p w:rsidR="00F317A5" w:rsidRPr="000B5CF5" w:rsidRDefault="00F317A5" w:rsidP="00F317A5">
      <w:pPr>
        <w:rPr>
          <w:rFonts w:eastAsia="Times New Roman CYR" w:cs="Times New Roman CYR"/>
          <w:b/>
          <w:lang w:bidi="ru-RU"/>
        </w:rPr>
      </w:pPr>
    </w:p>
    <w:p w:rsidR="00F317A5" w:rsidRPr="000B5CF5" w:rsidRDefault="00F317A5" w:rsidP="00F317A5">
      <w:pPr>
        <w:rPr>
          <w:rFonts w:eastAsia="Times New Roman CYR" w:cs="Times New Roman CYR"/>
          <w:b/>
          <w:i/>
          <w:lang w:bidi="ru-RU"/>
        </w:rPr>
      </w:pPr>
      <w:r w:rsidRPr="000B5CF5">
        <w:rPr>
          <w:rFonts w:eastAsia="Times New Roman CYR" w:cs="Times New Roman CYR"/>
          <w:b/>
          <w:i/>
          <w:lang w:bidi="ru-RU"/>
        </w:rPr>
        <w:t>1.</w:t>
      </w:r>
      <w:r w:rsidRPr="000B5CF5">
        <w:rPr>
          <w:rFonts w:eastAsia="Times New Roman CYR" w:cs="Times New Roman CYR"/>
          <w:b/>
          <w:i/>
          <w:lang w:bidi="ru-RU"/>
        </w:rPr>
        <w:tab/>
        <w:t>Власне обладнання, матеріально-технічна база, технології</w:t>
      </w:r>
    </w:p>
    <w:p w:rsidR="00F317A5" w:rsidRPr="000B5CF5" w:rsidRDefault="00F317A5" w:rsidP="00F317A5">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7129F6" w:rsidRPr="000B5CF5" w:rsidTr="00F317A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Найменування</w:t>
            </w:r>
          </w:p>
        </w:tc>
      </w:tr>
      <w:tr w:rsidR="007129F6" w:rsidRPr="000B5CF5" w:rsidTr="00F317A5">
        <w:trPr>
          <w:trHeight w:val="84"/>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1.</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7129F6" w:rsidRPr="000B5CF5" w:rsidTr="00F317A5">
        <w:trPr>
          <w:trHeight w:val="100"/>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2.</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F317A5" w:rsidRPr="000B5CF5" w:rsidTr="00F317A5">
        <w:trPr>
          <w:trHeight w:val="207"/>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3.</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bl>
    <w:p w:rsidR="00F317A5" w:rsidRPr="000B5CF5" w:rsidRDefault="00F317A5" w:rsidP="00F317A5">
      <w:pPr>
        <w:jc w:val="center"/>
        <w:rPr>
          <w:rFonts w:eastAsia="Times New Roman CYR" w:cs="Times New Roman CYR"/>
          <w:b/>
          <w:lang w:bidi="ru-RU"/>
        </w:rPr>
      </w:pPr>
    </w:p>
    <w:p w:rsidR="00F317A5" w:rsidRPr="000B5CF5" w:rsidRDefault="00F317A5" w:rsidP="00F317A5">
      <w:pPr>
        <w:rPr>
          <w:rFonts w:eastAsia="Times New Roman CYR" w:cs="Times New Roman CYR"/>
          <w:b/>
          <w:i/>
          <w:lang w:bidi="ru-RU"/>
        </w:rPr>
      </w:pPr>
      <w:r w:rsidRPr="000B5CF5">
        <w:rPr>
          <w:rFonts w:eastAsia="Times New Roman CYR" w:cs="Times New Roman CYR"/>
          <w:b/>
          <w:i/>
          <w:lang w:bidi="ru-RU"/>
        </w:rPr>
        <w:t>2.</w:t>
      </w:r>
      <w:r w:rsidRPr="000B5CF5">
        <w:rPr>
          <w:rFonts w:eastAsia="Times New Roman CYR" w:cs="Times New Roman CYR"/>
          <w:b/>
          <w:i/>
          <w:lang w:bidi="ru-RU"/>
        </w:rPr>
        <w:tab/>
        <w:t>Власні транспортні засоби</w:t>
      </w:r>
    </w:p>
    <w:p w:rsidR="00F317A5" w:rsidRPr="000B5CF5" w:rsidRDefault="00F317A5" w:rsidP="00F317A5">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7129F6" w:rsidRPr="000B5CF5" w:rsidTr="00F317A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Найменування з зазначенням державного реєстраційного номеру</w:t>
            </w:r>
          </w:p>
        </w:tc>
      </w:tr>
      <w:tr w:rsidR="007129F6" w:rsidRPr="000B5CF5" w:rsidTr="00F317A5">
        <w:trPr>
          <w:trHeight w:val="84"/>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1.</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7129F6" w:rsidRPr="000B5CF5" w:rsidTr="00F317A5">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2.</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F317A5" w:rsidRPr="000B5CF5" w:rsidTr="00F317A5">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3.</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bl>
    <w:p w:rsidR="00F317A5" w:rsidRPr="000B5CF5" w:rsidRDefault="00F317A5" w:rsidP="00F317A5">
      <w:pPr>
        <w:jc w:val="center"/>
        <w:rPr>
          <w:rFonts w:eastAsia="Times New Roman CYR" w:cs="Times New Roman CYR"/>
          <w:b/>
          <w:lang w:bidi="ru-RU"/>
        </w:rPr>
      </w:pPr>
    </w:p>
    <w:p w:rsidR="00F317A5" w:rsidRPr="000B5CF5" w:rsidRDefault="00F317A5" w:rsidP="00F317A5">
      <w:pPr>
        <w:jc w:val="center"/>
        <w:rPr>
          <w:rFonts w:eastAsia="Times New Roman CYR" w:cs="Times New Roman CYR"/>
          <w:b/>
          <w:lang w:bidi="ru-RU"/>
        </w:rPr>
      </w:pPr>
    </w:p>
    <w:p w:rsidR="00F317A5" w:rsidRPr="000B5CF5" w:rsidRDefault="00F317A5" w:rsidP="00F317A5">
      <w:pPr>
        <w:rPr>
          <w:rFonts w:eastAsia="Times New Roman CYR" w:cs="Times New Roman CYR"/>
          <w:b/>
          <w:i/>
          <w:lang w:bidi="ru-RU"/>
        </w:rPr>
      </w:pPr>
      <w:r w:rsidRPr="000B5CF5">
        <w:rPr>
          <w:rFonts w:eastAsia="Times New Roman CYR" w:cs="Times New Roman CYR"/>
          <w:b/>
          <w:i/>
          <w:lang w:bidi="ru-RU"/>
        </w:rPr>
        <w:t>3.</w:t>
      </w:r>
      <w:r w:rsidRPr="000B5CF5">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F317A5" w:rsidRPr="000B5CF5" w:rsidRDefault="00F317A5" w:rsidP="00F317A5">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7129F6" w:rsidRPr="000B5CF5" w:rsidTr="00F317A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Найменування</w:t>
            </w:r>
          </w:p>
        </w:tc>
      </w:tr>
      <w:tr w:rsidR="007129F6" w:rsidRPr="000B5CF5" w:rsidTr="00F317A5">
        <w:trPr>
          <w:trHeight w:val="84"/>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1.</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7129F6" w:rsidRPr="000B5CF5" w:rsidTr="00F317A5">
        <w:trPr>
          <w:trHeight w:val="100"/>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2.</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F317A5" w:rsidRPr="000B5CF5" w:rsidTr="00F317A5">
        <w:trPr>
          <w:trHeight w:val="207"/>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3.</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bl>
    <w:p w:rsidR="00F317A5" w:rsidRPr="000B5CF5" w:rsidRDefault="00F317A5" w:rsidP="00F317A5">
      <w:pPr>
        <w:jc w:val="center"/>
        <w:rPr>
          <w:rFonts w:eastAsia="Times New Roman CYR" w:cs="Times New Roman CYR"/>
          <w:b/>
          <w:lang w:bidi="ru-RU"/>
        </w:rPr>
      </w:pPr>
    </w:p>
    <w:p w:rsidR="00F317A5" w:rsidRPr="000B5CF5" w:rsidRDefault="00F317A5" w:rsidP="00F317A5">
      <w:pPr>
        <w:jc w:val="center"/>
        <w:rPr>
          <w:rFonts w:eastAsia="Times New Roman CYR" w:cs="Times New Roman CYR"/>
          <w:b/>
          <w:lang w:bidi="ru-RU"/>
        </w:rPr>
      </w:pPr>
    </w:p>
    <w:p w:rsidR="00F317A5" w:rsidRPr="000B5CF5" w:rsidRDefault="00F317A5" w:rsidP="00F317A5">
      <w:pPr>
        <w:rPr>
          <w:rFonts w:eastAsia="Times New Roman CYR" w:cs="Times New Roman CYR"/>
          <w:b/>
          <w:i/>
          <w:lang w:bidi="ru-RU"/>
        </w:rPr>
      </w:pPr>
      <w:r w:rsidRPr="000B5CF5">
        <w:rPr>
          <w:rFonts w:eastAsia="Times New Roman CYR" w:cs="Times New Roman CYR"/>
          <w:b/>
          <w:i/>
          <w:lang w:bidi="ru-RU"/>
        </w:rPr>
        <w:t>4.</w:t>
      </w:r>
      <w:r w:rsidRPr="000B5CF5">
        <w:rPr>
          <w:rFonts w:eastAsia="Times New Roman CYR" w:cs="Times New Roman CYR"/>
          <w:b/>
          <w:i/>
          <w:lang w:bidi="ru-RU"/>
        </w:rPr>
        <w:tab/>
        <w:t>Транспортні засоби орендовані/отримані на підставі договору лізингу/позичені</w:t>
      </w:r>
    </w:p>
    <w:p w:rsidR="00F317A5" w:rsidRPr="000B5CF5" w:rsidRDefault="00F317A5" w:rsidP="00F317A5">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7129F6" w:rsidRPr="000B5CF5" w:rsidTr="00F317A5">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Найменування з зазначенням державного реєстраційного номеру</w:t>
            </w:r>
          </w:p>
        </w:tc>
      </w:tr>
      <w:tr w:rsidR="007129F6" w:rsidRPr="000B5CF5" w:rsidTr="00F317A5">
        <w:trPr>
          <w:trHeight w:val="84"/>
        </w:trPr>
        <w:tc>
          <w:tcPr>
            <w:tcW w:w="689" w:type="dxa"/>
            <w:tcBorders>
              <w:top w:val="nil"/>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1.</w:t>
            </w:r>
          </w:p>
        </w:tc>
        <w:tc>
          <w:tcPr>
            <w:tcW w:w="9136" w:type="dxa"/>
            <w:tcBorders>
              <w:top w:val="nil"/>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7129F6" w:rsidRPr="000B5CF5" w:rsidTr="00F317A5">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2.</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r w:rsidR="00F317A5" w:rsidRPr="000B5CF5" w:rsidTr="00F317A5">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r w:rsidRPr="000B5CF5">
              <w:rPr>
                <w:rFonts w:eastAsia="Times New Roman CYR" w:cs="Times New Roman CYR"/>
                <w:b/>
                <w:lang w:bidi="ru-RU"/>
              </w:rPr>
              <w:t>3.</w:t>
            </w:r>
          </w:p>
        </w:tc>
        <w:tc>
          <w:tcPr>
            <w:tcW w:w="9136" w:type="dxa"/>
            <w:tcBorders>
              <w:top w:val="single" w:sz="4" w:space="0" w:color="auto"/>
              <w:left w:val="nil"/>
              <w:bottom w:val="single" w:sz="4" w:space="0" w:color="auto"/>
              <w:right w:val="single" w:sz="4" w:space="0" w:color="auto"/>
            </w:tcBorders>
            <w:vAlign w:val="center"/>
          </w:tcPr>
          <w:p w:rsidR="00F317A5" w:rsidRPr="000B5CF5" w:rsidRDefault="00F317A5" w:rsidP="00F317A5">
            <w:pPr>
              <w:jc w:val="center"/>
              <w:rPr>
                <w:rFonts w:eastAsia="Times New Roman CYR" w:cs="Times New Roman CYR"/>
                <w:b/>
                <w:lang w:bidi="ru-RU"/>
              </w:rPr>
            </w:pPr>
          </w:p>
        </w:tc>
      </w:tr>
    </w:tbl>
    <w:p w:rsidR="00F317A5" w:rsidRPr="000B5CF5" w:rsidRDefault="00F317A5" w:rsidP="00F317A5">
      <w:pPr>
        <w:rPr>
          <w:rFonts w:eastAsia="Times New Roman CYR" w:cs="Times New Roman CYR"/>
          <w:b/>
          <w:i/>
          <w:lang w:bidi="ru-RU"/>
        </w:rPr>
      </w:pPr>
    </w:p>
    <w:p w:rsidR="00F317A5" w:rsidRPr="000B5CF5" w:rsidRDefault="00F317A5" w:rsidP="00F317A5">
      <w:pPr>
        <w:rPr>
          <w:rFonts w:eastAsia="Times New Roman CYR" w:cs="Times New Roman CYR"/>
          <w:b/>
          <w:sz w:val="20"/>
          <w:szCs w:val="20"/>
          <w:lang w:bidi="ru-RU"/>
        </w:rPr>
      </w:pPr>
    </w:p>
    <w:p w:rsidR="00F317A5" w:rsidRPr="000B5CF5" w:rsidRDefault="00F317A5" w:rsidP="00F317A5">
      <w:pPr>
        <w:jc w:val="center"/>
        <w:rPr>
          <w:rFonts w:eastAsia="Times New Roman CYR" w:cs="Times New Roman CYR"/>
          <w:b/>
          <w:lang w:bidi="ru-RU"/>
        </w:rPr>
      </w:pPr>
    </w:p>
    <w:p w:rsidR="00F317A5" w:rsidRPr="000B5CF5" w:rsidRDefault="00F317A5" w:rsidP="00F317A5">
      <w:pPr>
        <w:tabs>
          <w:tab w:val="left" w:pos="3402"/>
          <w:tab w:val="left" w:pos="6804"/>
        </w:tabs>
        <w:jc w:val="right"/>
        <w:rPr>
          <w:b/>
          <w:i/>
        </w:rPr>
      </w:pPr>
      <w:r w:rsidRPr="000B5CF5">
        <w:rPr>
          <w:b/>
          <w:i/>
        </w:rPr>
        <w:t>Посада</w:t>
      </w:r>
      <w:r w:rsidRPr="000B5CF5">
        <w:rPr>
          <w:b/>
        </w:rPr>
        <w:tab/>
      </w:r>
      <w:r w:rsidRPr="000B5CF5">
        <w:t>(Підпис)</w:t>
      </w:r>
      <w:r w:rsidRPr="000B5CF5">
        <w:tab/>
      </w:r>
      <w:r w:rsidRPr="000B5CF5">
        <w:rPr>
          <w:b/>
          <w:i/>
        </w:rPr>
        <w:t xml:space="preserve">Власне ім’я та прізвище </w:t>
      </w:r>
    </w:p>
    <w:p w:rsidR="00F317A5" w:rsidRPr="000B5CF5" w:rsidRDefault="00F317A5" w:rsidP="00F317A5">
      <w:pPr>
        <w:jc w:val="right"/>
        <w:rPr>
          <w:rFonts w:eastAsia="Times New Roman CYR" w:cs="Times New Roman CYR"/>
          <w:b/>
          <w:lang w:val="en-US" w:bidi="ru-RU"/>
        </w:rPr>
      </w:pPr>
      <w:r w:rsidRPr="000B5CF5">
        <w:rPr>
          <w:b/>
          <w:i/>
        </w:rPr>
        <w:tab/>
      </w:r>
      <w:r w:rsidRPr="000B5CF5">
        <w:rPr>
          <w:b/>
          <w:i/>
        </w:rPr>
        <w:tab/>
        <w:t>(останнє великими літерами</w:t>
      </w:r>
      <w:r w:rsidR="00FA618E" w:rsidRPr="000B5CF5">
        <w:rPr>
          <w:b/>
          <w:i/>
          <w:lang w:val="en-US"/>
        </w:rPr>
        <w:t>)</w:t>
      </w:r>
    </w:p>
    <w:p w:rsidR="00F317A5" w:rsidRPr="000B5CF5" w:rsidRDefault="00F317A5" w:rsidP="008A4F8C">
      <w:pPr>
        <w:jc w:val="center"/>
        <w:rPr>
          <w:rFonts w:eastAsia="Times New Roman CYR" w:cs="Times New Roman CYR"/>
          <w:b/>
          <w:lang w:bidi="ru-RU"/>
        </w:rPr>
      </w:pPr>
    </w:p>
    <w:p w:rsidR="00F317A5" w:rsidRPr="000B5CF5" w:rsidRDefault="00F317A5" w:rsidP="008A4F8C">
      <w:pPr>
        <w:jc w:val="center"/>
        <w:rPr>
          <w:rFonts w:eastAsia="Times New Roman CYR" w:cs="Times New Roman CYR"/>
          <w:b/>
          <w:lang w:bidi="ru-RU"/>
        </w:rPr>
      </w:pPr>
    </w:p>
    <w:p w:rsidR="008A4F8C" w:rsidRPr="000B5CF5" w:rsidRDefault="008A4F8C" w:rsidP="008A4F8C">
      <w:pPr>
        <w:ind w:left="360"/>
        <w:jc w:val="center"/>
        <w:rPr>
          <w:i/>
          <w:sz w:val="18"/>
          <w:szCs w:val="18"/>
        </w:rPr>
      </w:pPr>
    </w:p>
    <w:p w:rsidR="008A4F8C" w:rsidRPr="000B5CF5" w:rsidRDefault="008A4F8C" w:rsidP="008A4F8C">
      <w:pPr>
        <w:ind w:left="360"/>
        <w:rPr>
          <w:rFonts w:eastAsia="Times New Roman CYR" w:cs="Times New Roman CYR"/>
          <w:i/>
          <w:sz w:val="20"/>
          <w:szCs w:val="20"/>
          <w:lang w:bidi="ru-RU"/>
        </w:rPr>
      </w:pPr>
    </w:p>
    <w:p w:rsidR="00DB6136" w:rsidRPr="000B5CF5" w:rsidRDefault="00DB6136" w:rsidP="00DB6136">
      <w:pPr>
        <w:rPr>
          <w:b/>
          <w:bCs/>
        </w:rPr>
      </w:pPr>
    </w:p>
    <w:p w:rsidR="00F317A5" w:rsidRPr="000B5CF5" w:rsidRDefault="00F317A5" w:rsidP="00BF2660">
      <w:pPr>
        <w:jc w:val="right"/>
        <w:rPr>
          <w:b/>
          <w:bCs/>
        </w:rPr>
      </w:pPr>
    </w:p>
    <w:p w:rsidR="00BF2660" w:rsidRPr="000B5CF5" w:rsidRDefault="00DB6136" w:rsidP="00BF2660">
      <w:pPr>
        <w:jc w:val="right"/>
        <w:rPr>
          <w:b/>
          <w:bCs/>
        </w:rPr>
      </w:pPr>
      <w:r w:rsidRPr="000B5CF5">
        <w:rPr>
          <w:b/>
          <w:bCs/>
        </w:rPr>
        <w:lastRenderedPageBreak/>
        <w:t>Додаток №7</w:t>
      </w:r>
    </w:p>
    <w:p w:rsidR="00DF7DC9" w:rsidRPr="000B5CF5" w:rsidRDefault="00DF7DC9" w:rsidP="00BF2660">
      <w:pPr>
        <w:jc w:val="right"/>
        <w:rPr>
          <w:b/>
          <w:bCs/>
        </w:rPr>
      </w:pPr>
    </w:p>
    <w:p w:rsidR="00603C10" w:rsidRPr="000B5CF5" w:rsidRDefault="00BF2660" w:rsidP="006037DA">
      <w:pPr>
        <w:tabs>
          <w:tab w:val="left" w:pos="1260"/>
          <w:tab w:val="left" w:pos="1980"/>
        </w:tabs>
        <w:jc w:val="center"/>
        <w:rPr>
          <w:b/>
        </w:rPr>
      </w:pPr>
      <w:r w:rsidRPr="000B5CF5">
        <w:rPr>
          <w:b/>
        </w:rPr>
        <w:t xml:space="preserve">Документи, що підтверджують </w:t>
      </w:r>
      <w:r w:rsidR="00433950" w:rsidRPr="000B5CF5">
        <w:rPr>
          <w:b/>
        </w:rPr>
        <w:t xml:space="preserve">повноваження посадової (уповноваженої) особи учасника </w:t>
      </w:r>
      <w:r w:rsidR="006037DA" w:rsidRPr="000B5CF5">
        <w:rPr>
          <w:b/>
        </w:rPr>
        <w:t xml:space="preserve">спрощеної закупівлі </w:t>
      </w:r>
      <w:r w:rsidR="00433950" w:rsidRPr="000B5CF5">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0B5CF5" w:rsidRDefault="006037DA" w:rsidP="006037DA">
      <w:pPr>
        <w:tabs>
          <w:tab w:val="left" w:pos="1260"/>
          <w:tab w:val="left" w:pos="1980"/>
        </w:tabs>
        <w:jc w:val="center"/>
        <w:rPr>
          <w:b/>
          <w:bCs/>
        </w:rPr>
      </w:pPr>
    </w:p>
    <w:p w:rsidR="00BF2660" w:rsidRPr="000B5CF5" w:rsidRDefault="00BF2660" w:rsidP="006037DA">
      <w:pPr>
        <w:tabs>
          <w:tab w:val="left" w:pos="851"/>
          <w:tab w:val="left" w:pos="1980"/>
          <w:tab w:val="center" w:pos="4677"/>
          <w:tab w:val="right" w:pos="9355"/>
        </w:tabs>
        <w:ind w:firstLine="567"/>
        <w:jc w:val="both"/>
      </w:pPr>
      <w:r w:rsidRPr="000B5CF5">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0B5CF5">
        <w:t xml:space="preserve">спрощеної закупівлі </w:t>
      </w:r>
      <w:r w:rsidRPr="000B5CF5">
        <w:t>на підписання документів, засвідчення копій документів пропозиції та договору про закупівлю за результатами спрощеної закупівлі:</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заповнена належним чином і підписана уповноваженою посадовою особою учасника</w:t>
      </w:r>
      <w:r w:rsidR="002F4D75" w:rsidRPr="000B5CF5">
        <w:t xml:space="preserve"> </w:t>
      </w:r>
      <w:r w:rsidRPr="000B5CF5">
        <w:t>довідка з інформацією про підприємство учасника спрощеної закупівлі, оформлена згідно з вимогами Додатку №1;</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наказ про призначення керівника (для учасників - юридичних осіб);</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0B5CF5">
        <w:rPr>
          <w:rFonts w:ascii="Courier New" w:hAnsi="Courier New"/>
          <w:sz w:val="20"/>
        </w:rPr>
        <w:t xml:space="preserve"> </w:t>
      </w:r>
      <w:r w:rsidRPr="000B5CF5">
        <w:t>засвідчення копій документів пропозиції та договору про закупівлю не керівником підприємства/не учасником - фізичною особою, зазначеним у</w:t>
      </w:r>
      <w:r w:rsidRPr="000B5CF5">
        <w:rPr>
          <w:lang w:eastAsia="uk-UA"/>
        </w:rPr>
        <w:t xml:space="preserve"> Єдиному державному реєстрі юридичних осіб, фізичних осіб - підприємців та громадських формувань, а іншою особою</w:t>
      </w:r>
      <w:r w:rsidRPr="000B5CF5">
        <w:t xml:space="preserve">) </w:t>
      </w:r>
      <w:r w:rsidRPr="000B5CF5">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0B5CF5">
        <w:t xml:space="preserve"> (для учасників - фізичних та юридичних осіб);</w:t>
      </w:r>
    </w:p>
    <w:p w:rsidR="00BF2660" w:rsidRPr="000B5CF5" w:rsidRDefault="00BF2660" w:rsidP="006037DA">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довідка</w:t>
      </w:r>
      <w:r w:rsidRPr="000B5CF5">
        <w:t xml:space="preserve"> про присвоєння ідентифікаційного коду (для учасників - фізичних осіб).</w:t>
      </w:r>
    </w:p>
    <w:p w:rsidR="00BF2660" w:rsidRPr="000B5CF5" w:rsidRDefault="00BF2660" w:rsidP="006037DA">
      <w:pPr>
        <w:tabs>
          <w:tab w:val="left" w:pos="851"/>
        </w:tabs>
        <w:ind w:firstLine="567"/>
        <w:rPr>
          <w:b/>
          <w:bCs/>
        </w:rPr>
      </w:pPr>
    </w:p>
    <w:p w:rsidR="00BF2660" w:rsidRPr="000B5CF5" w:rsidRDefault="00BF2660" w:rsidP="006037DA">
      <w:pPr>
        <w:tabs>
          <w:tab w:val="left" w:pos="851"/>
        </w:tabs>
        <w:ind w:firstLine="567"/>
        <w:rPr>
          <w:b/>
          <w:bCs/>
        </w:rPr>
      </w:pPr>
    </w:p>
    <w:p w:rsidR="00106F39" w:rsidRPr="000B5CF5" w:rsidRDefault="00106F39" w:rsidP="006037DA">
      <w:pPr>
        <w:tabs>
          <w:tab w:val="left" w:pos="851"/>
        </w:tabs>
        <w:ind w:firstLine="567"/>
        <w:rPr>
          <w:b/>
        </w:rPr>
      </w:pPr>
      <w:r w:rsidRPr="000B5CF5">
        <w:rPr>
          <w:b/>
        </w:rPr>
        <w:br w:type="page"/>
      </w:r>
    </w:p>
    <w:p w:rsidR="00BF2660" w:rsidRPr="000B5CF5" w:rsidRDefault="00BF2660" w:rsidP="00BF2660">
      <w:pPr>
        <w:tabs>
          <w:tab w:val="left" w:pos="1260"/>
          <w:tab w:val="left" w:pos="1980"/>
        </w:tabs>
        <w:jc w:val="right"/>
        <w:rPr>
          <w:b/>
          <w:lang w:val="ru-RU"/>
        </w:rPr>
      </w:pPr>
      <w:r w:rsidRPr="000B5CF5">
        <w:rPr>
          <w:b/>
        </w:rPr>
        <w:lastRenderedPageBreak/>
        <w:t>Додаток №</w:t>
      </w:r>
      <w:r w:rsidR="007F7D95" w:rsidRPr="000B5CF5">
        <w:rPr>
          <w:b/>
          <w:lang w:val="ru-RU"/>
        </w:rPr>
        <w:t>8</w:t>
      </w:r>
    </w:p>
    <w:p w:rsidR="002A192E" w:rsidRPr="000B5CF5" w:rsidRDefault="002A192E" w:rsidP="002A192E">
      <w:pPr>
        <w:tabs>
          <w:tab w:val="left" w:pos="1260"/>
          <w:tab w:val="left" w:pos="1980"/>
        </w:tabs>
        <w:rPr>
          <w:b/>
        </w:rPr>
      </w:pPr>
    </w:p>
    <w:p w:rsidR="00040689" w:rsidRPr="000B5CF5" w:rsidRDefault="006037DA" w:rsidP="006037DA">
      <w:pPr>
        <w:tabs>
          <w:tab w:val="left" w:pos="1260"/>
          <w:tab w:val="left" w:pos="1980"/>
        </w:tabs>
        <w:jc w:val="center"/>
        <w:rPr>
          <w:b/>
        </w:rPr>
      </w:pPr>
      <w:r w:rsidRPr="000B5CF5">
        <w:rPr>
          <w:b/>
        </w:rPr>
        <w:t xml:space="preserve">Документи, що </w:t>
      </w:r>
      <w:r w:rsidR="00E65745" w:rsidRPr="000B5CF5">
        <w:rPr>
          <w:b/>
        </w:rPr>
        <w:t>повинен надати</w:t>
      </w:r>
      <w:r w:rsidRPr="000B5CF5">
        <w:rPr>
          <w:b/>
        </w:rPr>
        <w:t xml:space="preserve"> учасник </w:t>
      </w:r>
      <w:r w:rsidR="00E65745" w:rsidRPr="000B5CF5">
        <w:rPr>
          <w:b/>
        </w:rPr>
        <w:t>згідно з умовами</w:t>
      </w:r>
      <w:r w:rsidR="00932D2D" w:rsidRPr="000B5CF5">
        <w:rPr>
          <w:b/>
        </w:rPr>
        <w:t xml:space="preserve"> </w:t>
      </w:r>
      <w:r w:rsidRPr="000B5CF5">
        <w:rPr>
          <w:b/>
        </w:rPr>
        <w:t>спрощеної закупівлі</w:t>
      </w:r>
      <w:r w:rsidR="00040689" w:rsidRPr="000B5CF5">
        <w:rPr>
          <w:b/>
        </w:rPr>
        <w:t>:</w:t>
      </w:r>
    </w:p>
    <w:p w:rsidR="007F7D95" w:rsidRPr="000B5CF5" w:rsidRDefault="007F7D95" w:rsidP="006037DA">
      <w:pPr>
        <w:tabs>
          <w:tab w:val="left" w:pos="1260"/>
          <w:tab w:val="left" w:pos="1980"/>
        </w:tabs>
        <w:jc w:val="center"/>
        <w:rPr>
          <w:b/>
        </w:rPr>
      </w:pPr>
    </w:p>
    <w:p w:rsidR="006B5400" w:rsidRPr="000B5CF5" w:rsidRDefault="006B5400" w:rsidP="006B5400">
      <w:pPr>
        <w:numPr>
          <w:ilvl w:val="0"/>
          <w:numId w:val="49"/>
        </w:numPr>
        <w:tabs>
          <w:tab w:val="left" w:pos="567"/>
        </w:tabs>
        <w:suppressAutoHyphens/>
        <w:ind w:left="0" w:firstLine="567"/>
        <w:jc w:val="both"/>
        <w:rPr>
          <w:i/>
          <w:lang w:eastAsia="en-US"/>
        </w:rPr>
      </w:pPr>
      <w:r w:rsidRPr="000B5CF5">
        <w:rPr>
          <w:i/>
          <w:lang w:eastAsia="en-US"/>
        </w:rPr>
        <w:t>Наявність документально підтвердженого досвіду виконання аналогічного (аналогічних) за предметом закупівлі договору (договорів):</w:t>
      </w:r>
    </w:p>
    <w:p w:rsidR="006B5400" w:rsidRPr="000B5CF5" w:rsidRDefault="006B5400" w:rsidP="006B5400">
      <w:pPr>
        <w:numPr>
          <w:ilvl w:val="0"/>
          <w:numId w:val="48"/>
        </w:numPr>
        <w:tabs>
          <w:tab w:val="left" w:pos="567"/>
        </w:tabs>
        <w:suppressAutoHyphens/>
        <w:ind w:left="0" w:firstLine="567"/>
        <w:jc w:val="both"/>
        <w:rPr>
          <w:rFonts w:eastAsia="Calibri"/>
          <w:lang w:eastAsia="uk-UA"/>
        </w:rPr>
      </w:pPr>
      <w:r w:rsidRPr="000B5CF5">
        <w:rPr>
          <w:rFonts w:eastAsia="Calibri"/>
          <w:lang w:eastAsia="uk-UA"/>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П.І.П., посади, телефону, e-</w:t>
      </w:r>
      <w:proofErr w:type="spellStart"/>
      <w:r w:rsidRPr="000B5CF5">
        <w:rPr>
          <w:rFonts w:eastAsia="Calibri"/>
          <w:lang w:eastAsia="uk-UA"/>
        </w:rPr>
        <w:t>mail</w:t>
      </w:r>
      <w:proofErr w:type="spellEnd"/>
      <w:r w:rsidRPr="000B5CF5">
        <w:rPr>
          <w:rFonts w:eastAsia="Calibri"/>
          <w:lang w:eastAsia="uk-UA"/>
        </w:rPr>
        <w:t xml:space="preserve"> посадової особи контрагента, яка відповідала за виконання договору). Довідка надається в довільній формі.</w:t>
      </w:r>
    </w:p>
    <w:p w:rsidR="006B5400" w:rsidRPr="000B5CF5" w:rsidRDefault="006B5400" w:rsidP="006B5400">
      <w:pPr>
        <w:tabs>
          <w:tab w:val="left" w:pos="993"/>
        </w:tabs>
        <w:suppressAutoHyphens/>
        <w:ind w:firstLine="567"/>
        <w:jc w:val="both"/>
        <w:rPr>
          <w:rFonts w:eastAsia="Calibri"/>
          <w:lang w:eastAsia="uk-UA"/>
        </w:rPr>
      </w:pPr>
      <w:r w:rsidRPr="000B5CF5">
        <w:rPr>
          <w:rFonts w:eastAsia="Calibri"/>
          <w:lang w:eastAsia="uk-UA"/>
        </w:rPr>
        <w:t>Аналогічним вважатиметься договір, предметом якого є роботи з виготовлення проектно-кошторисної документації на будівництво/капітальний ремонт/реконструкцію класу наслідків не нижче СС2.</w:t>
      </w:r>
    </w:p>
    <w:p w:rsidR="006B5400" w:rsidRPr="000B5CF5" w:rsidRDefault="006B5400" w:rsidP="006B5400">
      <w:pPr>
        <w:tabs>
          <w:tab w:val="num" w:pos="540"/>
        </w:tabs>
        <w:ind w:firstLine="567"/>
        <w:jc w:val="both"/>
      </w:pPr>
      <w:r w:rsidRPr="000B5CF5">
        <w:t>Довідка повинна супроводжуватись:</w:t>
      </w:r>
    </w:p>
    <w:p w:rsidR="006B5400" w:rsidRPr="000B5CF5" w:rsidRDefault="006B5400" w:rsidP="006B5400">
      <w:pPr>
        <w:numPr>
          <w:ilvl w:val="0"/>
          <w:numId w:val="48"/>
        </w:numPr>
        <w:tabs>
          <w:tab w:val="left" w:pos="567"/>
        </w:tabs>
        <w:suppressAutoHyphens/>
        <w:ind w:left="0" w:firstLine="567"/>
        <w:jc w:val="both"/>
        <w:rPr>
          <w:rFonts w:eastAsia="Calibri"/>
          <w:lang w:eastAsia="uk-UA"/>
        </w:rPr>
      </w:pPr>
      <w:r w:rsidRPr="000B5CF5">
        <w:rPr>
          <w:rFonts w:eastAsia="Calibri"/>
          <w:lang w:eastAsia="uk-UA"/>
        </w:rPr>
        <w:t>реалізованим (реалізованими) договором (договорами), зазначеним у довідці (з додатками: договірна ціна, зведений кошторисний розрахунок, укладені додаткові угоди, тощо);</w:t>
      </w:r>
    </w:p>
    <w:p w:rsidR="006B5400" w:rsidRPr="000B5CF5" w:rsidRDefault="006B5400" w:rsidP="006B5400">
      <w:pPr>
        <w:numPr>
          <w:ilvl w:val="0"/>
          <w:numId w:val="48"/>
        </w:numPr>
        <w:tabs>
          <w:tab w:val="left" w:pos="567"/>
        </w:tabs>
        <w:suppressAutoHyphens/>
        <w:ind w:left="0" w:firstLine="567"/>
        <w:jc w:val="both"/>
        <w:rPr>
          <w:rFonts w:eastAsia="Calibri"/>
          <w:lang w:eastAsia="uk-UA"/>
        </w:rPr>
      </w:pPr>
      <w:r w:rsidRPr="000B5CF5">
        <w:rPr>
          <w:rFonts w:eastAsia="Calibri"/>
          <w:lang w:eastAsia="uk-UA"/>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 факту отримання в результаті виконання договору позитивного експертного звіту);</w:t>
      </w:r>
    </w:p>
    <w:p w:rsidR="006B5400" w:rsidRPr="000B5CF5" w:rsidRDefault="006B5400" w:rsidP="006B540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0B5CF5">
        <w:t>*</w:t>
      </w:r>
      <w:r w:rsidRPr="000B5CF5">
        <w:tab/>
        <w:t xml:space="preserve">актами виконаних робіт, </w:t>
      </w:r>
      <w:r w:rsidRPr="000B5CF5">
        <w:rPr>
          <w:noProof/>
        </w:rPr>
        <w:t>що підтверджують факт виконання робіт,</w:t>
      </w:r>
      <w:r w:rsidRPr="000B5CF5">
        <w:t xml:space="preserve"> зазначених в довідці.</w:t>
      </w:r>
    </w:p>
    <w:p w:rsidR="006B5400" w:rsidRPr="000B5CF5" w:rsidRDefault="006B5400" w:rsidP="006B5400">
      <w:pPr>
        <w:tabs>
          <w:tab w:val="left" w:pos="851"/>
          <w:tab w:val="left" w:pos="1980"/>
          <w:tab w:val="center" w:pos="4677"/>
          <w:tab w:val="right" w:pos="9355"/>
        </w:tabs>
        <w:ind w:firstLine="551"/>
        <w:jc w:val="both"/>
        <w:rPr>
          <w:noProof/>
        </w:rPr>
      </w:pPr>
      <w:r w:rsidRPr="000B5CF5">
        <w:rPr>
          <w:noProof/>
        </w:rPr>
        <w:t>Акти виконаних робіт, надані учасником для підтвердження факту виконання робіт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Акти виконаних робіт, створені в електронному вигляді, повинні відповідати вимогам законодавства про електронні документи та електронний документообіг.</w:t>
      </w:r>
    </w:p>
    <w:p w:rsidR="006B5400" w:rsidRPr="000B5CF5" w:rsidRDefault="006B5400" w:rsidP="006B5400">
      <w:pPr>
        <w:tabs>
          <w:tab w:val="left" w:pos="851"/>
          <w:tab w:val="left" w:pos="1980"/>
          <w:tab w:val="center" w:pos="4677"/>
          <w:tab w:val="right" w:pos="9355"/>
        </w:tabs>
        <w:ind w:firstLine="551"/>
        <w:jc w:val="both"/>
        <w:rPr>
          <w:noProof/>
        </w:rPr>
      </w:pPr>
      <w:r w:rsidRPr="000B5CF5">
        <w:rPr>
          <w:noProof/>
        </w:rPr>
        <w:t>Акти виконаних робіт повинні містити такі обов’язкові реквізити: найменування підприємства, установи, від імені яких складений документ,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B5400" w:rsidRPr="000B5CF5" w:rsidRDefault="006B5400" w:rsidP="006B5400">
      <w:pPr>
        <w:tabs>
          <w:tab w:val="left" w:pos="916"/>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r w:rsidRPr="000B5CF5">
        <w:rPr>
          <w:noProof/>
        </w:rPr>
        <w:t>Залежно від характеру операції та технології обробки даних до актів виконаних робіт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B5400" w:rsidRPr="000B5CF5" w:rsidRDefault="006B5400" w:rsidP="006B5400">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r w:rsidRPr="000B5CF5">
        <w:rPr>
          <w:noProof/>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B5400" w:rsidRPr="000B5CF5" w:rsidRDefault="006B5400" w:rsidP="006B5400">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r w:rsidRPr="000B5CF5">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B5400" w:rsidRPr="000B5CF5" w:rsidRDefault="006B5400" w:rsidP="006B5400">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r w:rsidRPr="000B5CF5">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6B5400" w:rsidRPr="000B5CF5" w:rsidRDefault="006B5400" w:rsidP="006B5400">
      <w:pPr>
        <w:tabs>
          <w:tab w:val="left" w:pos="567"/>
          <w:tab w:val="left" w:pos="1980"/>
        </w:tabs>
        <w:ind w:firstLine="567"/>
        <w:jc w:val="both"/>
        <w:rPr>
          <w:noProof/>
        </w:rPr>
      </w:pPr>
      <w:r w:rsidRPr="000B5CF5">
        <w:rPr>
          <w:noProof/>
        </w:rPr>
        <w:t xml:space="preserve">Якщо у </w:t>
      </w:r>
      <w:r w:rsidRPr="000B5CF5">
        <w:t xml:space="preserve"> довідці про вартість виконаних робіт та витрати за аналогічним договором, актах виконаних робіт, інших</w:t>
      </w:r>
      <w:r w:rsidRPr="000B5CF5">
        <w:rPr>
          <w:noProof/>
        </w:rPr>
        <w:t xml:space="preserve"> підтверджуючих документах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6B5400" w:rsidRPr="000B5CF5" w:rsidRDefault="006B5400" w:rsidP="006B5400">
      <w:pPr>
        <w:numPr>
          <w:ilvl w:val="0"/>
          <w:numId w:val="49"/>
        </w:numPr>
        <w:tabs>
          <w:tab w:val="left" w:pos="567"/>
        </w:tabs>
        <w:suppressAutoHyphens/>
        <w:ind w:left="0" w:firstLine="567"/>
        <w:jc w:val="both"/>
        <w:rPr>
          <w:i/>
          <w:lang w:eastAsia="en-US"/>
        </w:rPr>
      </w:pPr>
      <w:r w:rsidRPr="000B5CF5">
        <w:rPr>
          <w:i/>
          <w:lang w:eastAsia="en-US"/>
        </w:rPr>
        <w:lastRenderedPageBreak/>
        <w:t xml:space="preserve">Наявність в учасника спрощеної закупівлі працівників відповідної кваліфікації, які                мають необхідні знання та досвід: </w:t>
      </w:r>
    </w:p>
    <w:p w:rsidR="00F24E64" w:rsidRPr="000B5CF5" w:rsidRDefault="00F24E64" w:rsidP="00F24E64">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5CF5">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№5.</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Мінімальна умова:</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наявність не менше 1 (одного) інженера-проектувальника сертифікованого за напрямком - інженерно-будівельне проектування в частині кошторисної документації;</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наявність не менше 1 (одного) інженера-проектувальника сертифікованого за напрямком - інженерно-будівельне проектування в частині забезпечення безпеки експлуатації, забезпечення захисту від шуму щодо об’єктів будівництва класу наслідків відповідальності СС2 або вище;</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наявність не менше 1 (одного) інженера-проектувальника сертифікованого за напрямком - інженерно-будівельне проектування в частині забезпечення механічного опору та стійко</w:t>
      </w:r>
      <w:r w:rsidR="00C40AAD">
        <w:rPr>
          <w:lang w:eastAsia="uk-UA"/>
        </w:rPr>
        <w:t xml:space="preserve">сті </w:t>
      </w:r>
      <w:r w:rsidR="00C40AAD" w:rsidRPr="000B5CF5">
        <w:rPr>
          <w:lang w:eastAsia="uk-UA"/>
        </w:rPr>
        <w:t>щодо об’єктів будівництва класу наслідкі</w:t>
      </w:r>
      <w:r w:rsidR="00C40AAD">
        <w:rPr>
          <w:lang w:eastAsia="uk-UA"/>
        </w:rPr>
        <w:t>в відповідальності СС2 або вище</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наявність не менше 1 (одного) інженера-проектувальника сертифікованого за напрямком - інженерно-будівельне проектування в частині забезпечення безпеки життя і здоров'я людини, захисту навколишнього природного середовища.</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У якості документального підтвердження наявності працівників відповідної кваліфікації учасника/</w:t>
      </w:r>
      <w:proofErr w:type="spellStart"/>
      <w:r w:rsidRPr="000B5CF5">
        <w:rPr>
          <w:lang w:eastAsia="uk-UA"/>
        </w:rPr>
        <w:t>субвиконавця</w:t>
      </w:r>
      <w:proofErr w:type="spellEnd"/>
      <w:r w:rsidRPr="000B5CF5">
        <w:rPr>
          <w:lang w:eastAsia="uk-UA"/>
        </w:rPr>
        <w:t>, які мають необхідні знання та досвід, на кожну особу, зазначену у довідці, учасник повинен надати:</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документи, що підтверджують наявність працівників в штаті учасника/</w:t>
      </w:r>
      <w:proofErr w:type="spellStart"/>
      <w:r w:rsidRPr="000B5CF5">
        <w:rPr>
          <w:lang w:eastAsia="uk-UA"/>
        </w:rPr>
        <w:t>субвиконавця</w:t>
      </w:r>
      <w:proofErr w:type="spellEnd"/>
      <w:r w:rsidRPr="000B5CF5">
        <w:rPr>
          <w:lang w:eastAsia="uk-UA"/>
        </w:rPr>
        <w:t xml:space="preserve"> (наказ про прийняття/призначення на роботу або витяг з трудової книжки із записами про прийняття/призначення на роботу або витяг зі штатного розкладу 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або документ, що підтверджує залучення працівника на договірних засадах;</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документи, що підтверджують освітньо-кваліфікаційний рівень (кваліфікацію) працівників (диплом, посвідчення, сертифікат, свідоцтво тощо);</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кваліфікаційні сертифікати, видані уповноваженим органом (за необхідності);</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свідоцтва про підвищення кваліфікації, видані уповноваженими органами (за наявності).</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Учасник повинен надати власну довідку в довільній формі із зазначенням інформації про інженера-проектувальника, який у разі підписання договору про закупівлю за результатами проведення закупівлі, буде призначений розпорядчим документом учасника головним інженером проекту відповідно до вимог законодавства та будівельних норм.</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Для підтвердження кваліфікації головного інженера проекту (ГІП) учасник закупівлі в складі пропозиції повинен надати:</w:t>
      </w:r>
    </w:p>
    <w:p w:rsidR="00F6473C"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кваліфікаційний сертифікат відповідального виконавця окремих видів робіт (послуг), пов’язаних зі створенням об’єктів архітектури за напрямком інженерно-будівельне проектування;</w:t>
      </w:r>
    </w:p>
    <w:p w:rsidR="00F24E64" w:rsidRPr="000B5CF5" w:rsidRDefault="00F6473C" w:rsidP="00F6473C">
      <w:pPr>
        <w:tabs>
          <w:tab w:val="left" w:pos="851"/>
          <w:tab w:val="left" w:pos="1980"/>
          <w:tab w:val="center" w:pos="4677"/>
          <w:tab w:val="right" w:pos="9355"/>
        </w:tabs>
        <w:suppressAutoHyphens/>
        <w:ind w:firstLine="567"/>
        <w:jc w:val="both"/>
        <w:rPr>
          <w:lang w:eastAsia="uk-UA"/>
        </w:rPr>
      </w:pPr>
      <w:r w:rsidRPr="000B5CF5">
        <w:rPr>
          <w:lang w:eastAsia="uk-UA"/>
        </w:rPr>
        <w:t>-</w:t>
      </w:r>
      <w:r w:rsidRPr="000B5CF5">
        <w:rPr>
          <w:lang w:eastAsia="uk-UA"/>
        </w:rPr>
        <w:tab/>
        <w:t>власну довідку з підписом ГІП та відбитком печатки учасника закупівлі (дана вимога не стосується учасників, які здійснюють діяльність без печатки згідно з чинним законодавством) про те, що у випадку визнання учасника закупівлі переможцем закупівлі, інженер-проектувальник згоден взяти на себе зобов’язання головного інженера проекту (ГІП). Довідка надається в довільній формі.</w:t>
      </w:r>
    </w:p>
    <w:p w:rsidR="007F7D95" w:rsidRPr="000B5CF5" w:rsidRDefault="007F7D95" w:rsidP="00F6473C">
      <w:pPr>
        <w:tabs>
          <w:tab w:val="left" w:pos="851"/>
          <w:tab w:val="left" w:pos="1980"/>
          <w:tab w:val="center" w:pos="4677"/>
          <w:tab w:val="right" w:pos="9355"/>
        </w:tabs>
        <w:suppressAutoHyphens/>
        <w:ind w:firstLine="567"/>
        <w:jc w:val="both"/>
        <w:rPr>
          <w:lang w:eastAsia="uk-UA"/>
        </w:rPr>
      </w:pPr>
    </w:p>
    <w:p w:rsidR="006B5400" w:rsidRPr="000B5CF5" w:rsidRDefault="006B5400" w:rsidP="007F7D95">
      <w:pPr>
        <w:tabs>
          <w:tab w:val="left" w:pos="567"/>
        </w:tabs>
        <w:suppressAutoHyphens/>
        <w:ind w:firstLine="567"/>
        <w:jc w:val="both"/>
        <w:rPr>
          <w:i/>
          <w:lang w:eastAsia="en-US"/>
        </w:rPr>
      </w:pPr>
      <w:r w:rsidRPr="000B5CF5">
        <w:rPr>
          <w:i/>
          <w:lang w:val="en-US" w:eastAsia="en-US"/>
        </w:rPr>
        <w:t>3</w:t>
      </w:r>
      <w:r w:rsidRPr="000B5CF5">
        <w:rPr>
          <w:i/>
          <w:lang w:eastAsia="en-US"/>
        </w:rPr>
        <w:t>)</w:t>
      </w:r>
      <w:r w:rsidR="007129F6" w:rsidRPr="000B5CF5">
        <w:rPr>
          <w:i/>
          <w:lang w:eastAsia="en-US"/>
        </w:rPr>
        <w:t xml:space="preserve">     </w:t>
      </w:r>
      <w:r w:rsidRPr="000B5CF5">
        <w:rPr>
          <w:i/>
          <w:lang w:eastAsia="en-US"/>
        </w:rPr>
        <w:t xml:space="preserve"> Наявність в учасника спрощеної закупівлі обладнання, матеріально-технічної бази та технологій: </w:t>
      </w:r>
    </w:p>
    <w:p w:rsidR="00F6473C" w:rsidRPr="000B5CF5" w:rsidRDefault="00F6473C" w:rsidP="00F6473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 власна довідка з інформацією про наявність і кількість обладнання, транспортних засобів, спеціальної техніки та механізмів, необхідних для виконання робіт, оформлена згідно з вимогами Додатку №</w:t>
      </w:r>
      <w:r w:rsidR="00AB0A20" w:rsidRPr="000B5CF5">
        <w:t>6</w:t>
      </w:r>
      <w:r w:rsidRPr="000B5CF5">
        <w:t>.</w:t>
      </w:r>
    </w:p>
    <w:p w:rsidR="00F6473C" w:rsidRPr="000B5CF5" w:rsidRDefault="00F6473C" w:rsidP="00F6473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 xml:space="preserve">До довідки включаються всі власні та залучені машини, транспортні засоби, спеціальну техніку, механізми, обладнання та устаткування,  засоби вимірювальної техніки, які будуть </w:t>
      </w:r>
      <w:r w:rsidRPr="000B5CF5">
        <w:lastRenderedPageBreak/>
        <w:t>використовуватися при виконанні робіт за предметом закупівлі, відповідно до технічного завдання та чинного  вказані в законодавства України у цій сфері.</w:t>
      </w:r>
    </w:p>
    <w:p w:rsidR="00F6473C" w:rsidRPr="000B5CF5" w:rsidRDefault="00F6473C" w:rsidP="00F6473C">
      <w:pPr>
        <w:tabs>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B5CF5">
        <w:rPr>
          <w:lang w:eastAsia="uk-UA"/>
        </w:rPr>
        <w:t>Для підтвердження інформації стосовно наявності обладнання та матеріально-технічної бази, зазначеної в довідці, учасник повинен надати документи на підтвердження права власності/володіння/ користування тощо відповідним обладнанням та матеріально-технічною базою.</w:t>
      </w:r>
    </w:p>
    <w:p w:rsidR="00F6473C" w:rsidRPr="000B5CF5" w:rsidRDefault="00F6473C" w:rsidP="00F6473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Документальне підтвердження учасник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F6473C" w:rsidRPr="000B5CF5" w:rsidRDefault="00F6473C" w:rsidP="00F6473C">
      <w:pPr>
        <w:tabs>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повинен надати:</w:t>
      </w:r>
    </w:p>
    <w:p w:rsidR="00F6473C" w:rsidRPr="000B5CF5" w:rsidRDefault="00F6473C" w:rsidP="00F6473C">
      <w:pPr>
        <w:numPr>
          <w:ilvl w:val="0"/>
          <w:numId w:val="37"/>
        </w:numPr>
        <w:tabs>
          <w:tab w:val="num" w:pos="252"/>
          <w:tab w:val="num" w:pos="299"/>
          <w:tab w:val="num" w:pos="993"/>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 xml:space="preserve">бухгалтерську довідку та/або </w:t>
      </w:r>
      <w:proofErr w:type="spellStart"/>
      <w:r w:rsidRPr="000B5CF5">
        <w:t>оборотно</w:t>
      </w:r>
      <w:proofErr w:type="spellEnd"/>
      <w:r w:rsidRPr="000B5CF5">
        <w:t xml:space="preserve">-сальдову відомість/витяг з </w:t>
      </w:r>
      <w:proofErr w:type="spellStart"/>
      <w:r w:rsidRPr="000B5CF5">
        <w:t>оборотно</w:t>
      </w:r>
      <w:proofErr w:type="spellEnd"/>
      <w:r w:rsidRPr="000B5CF5">
        <w:t>-сальдової відомості та/або інвентарну картку обліку основних засобів тощо (подається для власного</w:t>
      </w:r>
      <w:r w:rsidRPr="000B5CF5">
        <w:rPr>
          <w:lang w:eastAsia="uk-UA"/>
        </w:rPr>
        <w:t xml:space="preserve"> </w:t>
      </w:r>
      <w:r w:rsidRPr="000B5CF5">
        <w:t>обладнання та матеріально-технічної бази учасника/</w:t>
      </w:r>
      <w:proofErr w:type="spellStart"/>
      <w:r w:rsidRPr="000B5CF5">
        <w:t>субвиконавця</w:t>
      </w:r>
      <w:proofErr w:type="spellEnd"/>
      <w:r w:rsidRPr="000B5CF5">
        <w:rPr>
          <w:lang w:eastAsia="uk-UA"/>
        </w:rPr>
        <w:t>);</w:t>
      </w:r>
    </w:p>
    <w:p w:rsidR="00F6473C" w:rsidRPr="000B5CF5" w:rsidRDefault="00F6473C" w:rsidP="00F6473C">
      <w:pPr>
        <w:numPr>
          <w:ilvl w:val="0"/>
          <w:numId w:val="37"/>
        </w:numPr>
        <w:tabs>
          <w:tab w:val="num" w:pos="252"/>
          <w:tab w:val="num" w:pos="299"/>
          <w:tab w:val="num" w:pos="993"/>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договір оренди /суборенди/ лізингу/ позики/ позички обладнання та матеріально-технічної бази (з обов’язковим наведенням його переліку), укладений між учасником/</w:t>
      </w:r>
      <w:proofErr w:type="spellStart"/>
      <w:r w:rsidRPr="000B5CF5">
        <w:t>субвиконавцем</w:t>
      </w:r>
      <w:proofErr w:type="spellEnd"/>
      <w:r w:rsidRPr="000B5CF5">
        <w:t xml:space="preserve">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F6473C" w:rsidRPr="000B5CF5" w:rsidRDefault="00F6473C" w:rsidP="00F6473C">
      <w:pPr>
        <w:tabs>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 свідоцтво про повірку законодавчо регульованих засобів вимірювальної техніки, видане органом, що уповноважений Міністерством розвитку економіки торгівлі та сільського господарства, проводити державні метрологічні дослідження (подається на кожну одиницю засобів вимірювальної техніки, зазначену у довідці) (за необхідності).</w:t>
      </w:r>
    </w:p>
    <w:p w:rsidR="00F6473C" w:rsidRPr="000B5CF5" w:rsidRDefault="00F6473C" w:rsidP="00F6473C">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Для документального підтвердження наявності транспортних засобів, необхідних для виконання робіт, на кожну одиницю, зазначену у довідці, учасник повинен надати:</w:t>
      </w:r>
    </w:p>
    <w:p w:rsidR="00F6473C" w:rsidRPr="000B5CF5" w:rsidRDefault="00F6473C" w:rsidP="00F6473C">
      <w:pPr>
        <w:numPr>
          <w:ilvl w:val="0"/>
          <w:numId w:val="37"/>
        </w:numPr>
        <w:tabs>
          <w:tab w:val="num" w:pos="252"/>
          <w:tab w:val="num" w:pos="299"/>
          <w:tab w:val="num" w:pos="709"/>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 xml:space="preserve">бухгалтерську довідку та/або </w:t>
      </w:r>
      <w:proofErr w:type="spellStart"/>
      <w:r w:rsidRPr="000B5CF5">
        <w:t>оборотно</w:t>
      </w:r>
      <w:proofErr w:type="spellEnd"/>
      <w:r w:rsidRPr="000B5CF5">
        <w:t xml:space="preserve">-сальдову відомість/витяг з </w:t>
      </w:r>
      <w:proofErr w:type="spellStart"/>
      <w:r w:rsidRPr="000B5CF5">
        <w:t>оборотно</w:t>
      </w:r>
      <w:proofErr w:type="spellEnd"/>
      <w:r w:rsidRPr="000B5CF5">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0B5CF5">
        <w:rPr>
          <w:lang w:eastAsia="uk-UA"/>
        </w:rPr>
        <w:t xml:space="preserve"> транспортних засобів</w:t>
      </w:r>
      <w:r w:rsidRPr="000B5CF5">
        <w:t xml:space="preserve"> учасника/</w:t>
      </w:r>
      <w:proofErr w:type="spellStart"/>
      <w:r w:rsidRPr="000B5CF5">
        <w:t>субвиконавця</w:t>
      </w:r>
      <w:proofErr w:type="spellEnd"/>
      <w:r w:rsidRPr="000B5CF5">
        <w:rPr>
          <w:lang w:eastAsia="uk-UA"/>
        </w:rPr>
        <w:t>);</w:t>
      </w:r>
    </w:p>
    <w:p w:rsidR="00F6473C" w:rsidRPr="000B5CF5" w:rsidRDefault="00F6473C" w:rsidP="00F6473C">
      <w:pPr>
        <w:numPr>
          <w:ilvl w:val="0"/>
          <w:numId w:val="37"/>
        </w:numPr>
        <w:tabs>
          <w:tab w:val="num" w:pos="252"/>
          <w:tab w:val="num" w:pos="299"/>
          <w:tab w:val="num" w:pos="709"/>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договір оренди/ суборенди/ лізингу/ позики/ позички транспортного засобу/надання транспортних послуг, укладений між учасником/</w:t>
      </w:r>
      <w:proofErr w:type="spellStart"/>
      <w:r w:rsidRPr="000B5CF5">
        <w:t>субвиконавцем</w:t>
      </w:r>
      <w:proofErr w:type="spellEnd"/>
      <w:r w:rsidRPr="000B5CF5">
        <w:t xml:space="preserve">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F6473C" w:rsidRPr="000B5CF5" w:rsidRDefault="00F6473C" w:rsidP="00F6473C">
      <w:pPr>
        <w:numPr>
          <w:ilvl w:val="0"/>
          <w:numId w:val="37"/>
        </w:numPr>
        <w:tabs>
          <w:tab w:val="num" w:pos="252"/>
          <w:tab w:val="num" w:pos="299"/>
          <w:tab w:val="num" w:pos="709"/>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лист від орендодавця/ лізингодавця/ позикодавця/ позичкодавця (надавача послуг, власника, тощо) з інформацією про те, що договір, укладений з учасником/</w:t>
      </w:r>
      <w:proofErr w:type="spellStart"/>
      <w:r w:rsidRPr="000B5CF5">
        <w:t>субвиконавцем</w:t>
      </w:r>
      <w:proofErr w:type="spellEnd"/>
      <w:r w:rsidRPr="000B5CF5">
        <w:t>,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F6473C" w:rsidRPr="000B5CF5" w:rsidRDefault="00F6473C" w:rsidP="00F6473C">
      <w:pPr>
        <w:tabs>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rPr>
      </w:pPr>
      <w:r w:rsidRPr="000B5CF5">
        <w:t>У разі, якщо договір найму (оренди) транспортного засобу, укладений між учасником/</w:t>
      </w:r>
      <w:proofErr w:type="spellStart"/>
      <w:r w:rsidRPr="000B5CF5">
        <w:t>субвиконавцем</w:t>
      </w:r>
      <w:proofErr w:type="spellEnd"/>
      <w:r w:rsidRPr="000B5CF5">
        <w:t xml:space="preserve"> та фізичною особою, такий договір підлягає обов’язковому нотаріальному посвідченню відповідно до ч. 2 ст. 799 </w:t>
      </w:r>
      <w:r w:rsidRPr="000B5CF5">
        <w:rPr>
          <w:rFonts w:eastAsia="Arial"/>
        </w:rPr>
        <w:t>Цивільного кодексу України.</w:t>
      </w:r>
    </w:p>
    <w:p w:rsidR="00F6473C" w:rsidRPr="000B5CF5" w:rsidRDefault="00F6473C" w:rsidP="00F6473C">
      <w:pPr>
        <w:tabs>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rPr>
      </w:pPr>
      <w:r w:rsidRPr="000B5CF5">
        <w:t>У разі, якщо учасник/</w:t>
      </w:r>
      <w:proofErr w:type="spellStart"/>
      <w:r w:rsidRPr="000B5CF5">
        <w:t>субвиконавець</w:t>
      </w:r>
      <w:proofErr w:type="spellEnd"/>
      <w:r w:rsidRPr="000B5CF5">
        <w:t xml:space="preserve"> є</w:t>
      </w:r>
      <w:r w:rsidRPr="000B5CF5">
        <w:rPr>
          <w:rFonts w:ascii="Courier New" w:hAnsi="Courier New"/>
          <w:sz w:val="20"/>
        </w:rPr>
        <w:t xml:space="preserve"> </w:t>
      </w:r>
      <w:r w:rsidRPr="000B5CF5">
        <w:t xml:space="preserve">фізичною особою або фізичною особою – підприємцем, договір найму (оренди) транспортного засобу, укладений між учасником та власником транспортного засобу, підлягає обов’язковому нотаріальному посвідченню відповідно до ч. 2 ст. 799 </w:t>
      </w:r>
      <w:r w:rsidRPr="000B5CF5">
        <w:rPr>
          <w:rFonts w:eastAsia="Arial"/>
        </w:rPr>
        <w:t>Цивільного кодексу України.</w:t>
      </w:r>
    </w:p>
    <w:p w:rsidR="00F6473C" w:rsidRPr="000B5CF5" w:rsidRDefault="00F6473C" w:rsidP="00F6473C">
      <w:pPr>
        <w:tabs>
          <w:tab w:val="left" w:pos="224"/>
          <w:tab w:val="left" w:pos="426"/>
          <w:tab w:val="left" w:pos="916"/>
          <w:tab w:val="left" w:pos="974"/>
          <w:tab w:val="left" w:pos="13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6473C" w:rsidRPr="000B5CF5" w:rsidRDefault="00F6473C" w:rsidP="00F6473C">
      <w:pPr>
        <w:tabs>
          <w:tab w:val="num"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3"/>
        <w:jc w:val="both"/>
      </w:pPr>
      <w:r w:rsidRPr="000B5CF5">
        <w:t>Для документального підтвердження наявності технологій, необхідних для виконання робіт, на кожну одиницю, зазначену у довідці, учасник повинен надати:</w:t>
      </w:r>
    </w:p>
    <w:p w:rsidR="00F6473C" w:rsidRPr="000B5CF5" w:rsidRDefault="00F6473C" w:rsidP="00F6473C">
      <w:pPr>
        <w:numPr>
          <w:ilvl w:val="0"/>
          <w:numId w:val="37"/>
        </w:numPr>
        <w:tabs>
          <w:tab w:val="num" w:pos="252"/>
          <w:tab w:val="num" w:pos="299"/>
          <w:tab w:val="num" w:pos="709"/>
          <w:tab w:val="left" w:pos="851"/>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693"/>
        <w:jc w:val="both"/>
      </w:pPr>
      <w:r w:rsidRPr="000B5CF5">
        <w:t xml:space="preserve">документи, які підтверджують право власності/користування технологіями (бухгалтерську довідку та/або </w:t>
      </w:r>
      <w:proofErr w:type="spellStart"/>
      <w:r w:rsidRPr="000B5CF5">
        <w:t>оборотно</w:t>
      </w:r>
      <w:proofErr w:type="spellEnd"/>
      <w:r w:rsidRPr="000B5CF5">
        <w:t xml:space="preserve">-сальдову відомість/витяг з </w:t>
      </w:r>
      <w:proofErr w:type="spellStart"/>
      <w:r w:rsidRPr="000B5CF5">
        <w:t>оборотно</w:t>
      </w:r>
      <w:proofErr w:type="spellEnd"/>
      <w:r w:rsidRPr="000B5CF5">
        <w:t xml:space="preserve">-сальдової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w:t>
      </w:r>
      <w:r w:rsidRPr="000B5CF5">
        <w:lastRenderedPageBreak/>
        <w:t>та/або наявність ліцензії та/або інший документ, що підтверджує право використання учасником/</w:t>
      </w:r>
      <w:proofErr w:type="spellStart"/>
      <w:r w:rsidRPr="000B5CF5">
        <w:t>субвиконавцем</w:t>
      </w:r>
      <w:proofErr w:type="spellEnd"/>
      <w:r w:rsidRPr="000B5CF5">
        <w:t xml:space="preserve"> технологій, необхідних для виконання робіт.</w:t>
      </w:r>
    </w:p>
    <w:p w:rsidR="00F6473C" w:rsidRPr="000B5CF5" w:rsidRDefault="00F6473C" w:rsidP="00F6473C">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F6473C" w:rsidRPr="000B5CF5" w:rsidRDefault="00F6473C" w:rsidP="00F6473C">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w:rPr>
      </w:pPr>
      <w:r w:rsidRPr="000B5CF5">
        <w:t>У разі, якщо договір найму будівлі або іншої капітальної споруди (їх окремої частини), укладений між учасником та власником будівлі або іншої капітальної споруди (їх окремої частини), строком на 3 (три) роки і більше, такий договір підлягає </w:t>
      </w:r>
      <w:bookmarkStart w:id="11" w:name="w1_57"/>
      <w:r w:rsidRPr="000B5CF5">
        <w:t xml:space="preserve">обов’язковому </w:t>
      </w:r>
      <w:hyperlink r:id="rId11" w:anchor="w1_58" w:history="1">
        <w:r w:rsidRPr="000B5CF5">
          <w:t>нотаріаль</w:t>
        </w:r>
      </w:hyperlink>
      <w:bookmarkEnd w:id="11"/>
      <w:r w:rsidRPr="000B5CF5">
        <w:t xml:space="preserve">ному посвідченню  відповідно до ч. 2 ст. 793 </w:t>
      </w:r>
      <w:r w:rsidRPr="000B5CF5">
        <w:rPr>
          <w:rFonts w:eastAsia="Arial"/>
        </w:rPr>
        <w:t>Цивільного кодексу України.</w:t>
      </w:r>
    </w:p>
    <w:p w:rsidR="00F6473C" w:rsidRPr="000B5CF5" w:rsidRDefault="00F6473C" w:rsidP="00F6473C">
      <w:pPr>
        <w:tabs>
          <w:tab w:val="left" w:pos="224"/>
          <w:tab w:val="left" w:pos="426"/>
          <w:tab w:val="left" w:pos="916"/>
          <w:tab w:val="left" w:pos="974"/>
          <w:tab w:val="left" w:pos="13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F6473C" w:rsidRPr="000B5CF5" w:rsidRDefault="00F6473C" w:rsidP="00F6473C">
      <w:pPr>
        <w:tabs>
          <w:tab w:val="left" w:pos="224"/>
          <w:tab w:val="left" w:pos="426"/>
          <w:tab w:val="left" w:pos="916"/>
          <w:tab w:val="left" w:pos="974"/>
          <w:tab w:val="left" w:pos="13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53"/>
        <w:jc w:val="both"/>
      </w:pPr>
      <w:r w:rsidRPr="000B5CF5">
        <w:t>Документи повинні бути чинними на дату подання тендерних пропозицій.</w:t>
      </w:r>
    </w:p>
    <w:p w:rsidR="00F6473C" w:rsidRPr="000B5CF5" w:rsidRDefault="00F6473C" w:rsidP="00F6473C">
      <w:pPr>
        <w:tabs>
          <w:tab w:val="left" w:pos="1134"/>
        </w:tabs>
        <w:ind w:firstLine="567"/>
        <w:jc w:val="both"/>
        <w:rPr>
          <w:noProof/>
        </w:rPr>
      </w:pPr>
      <w:r w:rsidRPr="000B5CF5">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B5CF5">
        <w:rPr>
          <w:noProof/>
        </w:rPr>
        <w:t>.</w:t>
      </w:r>
    </w:p>
    <w:p w:rsidR="00F6473C" w:rsidRPr="000B5CF5" w:rsidRDefault="00F6473C" w:rsidP="00F6473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noProof/>
        </w:rPr>
      </w:pPr>
    </w:p>
    <w:p w:rsidR="00F6473C" w:rsidRPr="000B5CF5" w:rsidRDefault="00F6473C" w:rsidP="00F6473C">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 xml:space="preserve">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w:t>
      </w:r>
      <w:proofErr w:type="spellStart"/>
      <w:r w:rsidRPr="000B5CF5">
        <w:t>субвиконавців</w:t>
      </w:r>
      <w:proofErr w:type="spellEnd"/>
      <w:r w:rsidRPr="000B5CF5">
        <w:t>.</w:t>
      </w:r>
    </w:p>
    <w:p w:rsidR="00F6473C" w:rsidRPr="000B5CF5" w:rsidRDefault="00F6473C" w:rsidP="00F6473C">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0B5CF5">
        <w:t xml:space="preserve">У разі, якщо учасник закупівлі планує залучати </w:t>
      </w:r>
      <w:proofErr w:type="spellStart"/>
      <w:r w:rsidRPr="000B5CF5">
        <w:t>субвиконавця</w:t>
      </w:r>
      <w:proofErr w:type="spellEnd"/>
      <w:r w:rsidRPr="000B5CF5">
        <w:t xml:space="preserve"> (</w:t>
      </w:r>
      <w:proofErr w:type="spellStart"/>
      <w:r w:rsidRPr="000B5CF5">
        <w:t>субвиконавців</w:t>
      </w:r>
      <w:proofErr w:type="spellEnd"/>
      <w:r w:rsidRPr="000B5CF5">
        <w:t>) до виконання робіт, вартість яких складає не менше, ніж 20% вартості договору про закупівлю, в пропозиції необхідно надати:</w:t>
      </w:r>
    </w:p>
    <w:p w:rsidR="00F6473C" w:rsidRPr="000B5CF5" w:rsidRDefault="00F6473C" w:rsidP="00F6473C">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0B5CF5">
        <w:t>-</w:t>
      </w:r>
      <w:r w:rsidRPr="000B5CF5">
        <w:tab/>
        <w:t xml:space="preserve">власну довідку з інформацією про кожного суб’єкта господарювання, якого учасник закупівлі планує залучати до виконання робіт як </w:t>
      </w:r>
      <w:proofErr w:type="spellStart"/>
      <w:r w:rsidRPr="000B5CF5">
        <w:t>субвиконавця</w:t>
      </w:r>
      <w:proofErr w:type="spellEnd"/>
      <w:r w:rsidRPr="000B5CF5">
        <w:t xml:space="preserve">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0B5CF5">
        <w:t>mail</w:t>
      </w:r>
      <w:proofErr w:type="spellEnd"/>
      <w:r w:rsidRPr="000B5CF5">
        <w:t>). Довідка надається в довільній формі.</w:t>
      </w:r>
    </w:p>
    <w:p w:rsidR="00F6473C" w:rsidRPr="000B5CF5" w:rsidRDefault="00F6473C" w:rsidP="00F6473C">
      <w:pPr>
        <w:tabs>
          <w:tab w:val="left" w:pos="1260"/>
          <w:tab w:val="left" w:pos="1980"/>
        </w:tabs>
        <w:ind w:firstLine="709"/>
      </w:pPr>
      <w:r w:rsidRPr="000B5CF5">
        <w:t>Довідка повинна супроводжуватись:</w:t>
      </w:r>
    </w:p>
    <w:p w:rsidR="00F6473C" w:rsidRPr="000B5CF5" w:rsidRDefault="00F6473C" w:rsidP="00F6473C">
      <w:pPr>
        <w:numPr>
          <w:ilvl w:val="0"/>
          <w:numId w:val="37"/>
        </w:numPr>
        <w:tabs>
          <w:tab w:val="num" w:pos="252"/>
          <w:tab w:val="num" w:pos="299"/>
          <w:tab w:val="num"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 xml:space="preserve">договором про наміри чи іншим документом, що підтверджує домовленість з суб’єктом господарювання, якого пропонується залучити в якості </w:t>
      </w:r>
      <w:proofErr w:type="spellStart"/>
      <w:r w:rsidRPr="000B5CF5">
        <w:t>субвиконавця</w:t>
      </w:r>
      <w:proofErr w:type="spellEnd"/>
      <w:r w:rsidRPr="000B5CF5">
        <w:t>;</w:t>
      </w:r>
    </w:p>
    <w:p w:rsidR="00F6473C" w:rsidRPr="000B5CF5" w:rsidRDefault="00F6473C" w:rsidP="00F6473C">
      <w:pPr>
        <w:numPr>
          <w:ilvl w:val="0"/>
          <w:numId w:val="37"/>
        </w:numPr>
        <w:tabs>
          <w:tab w:val="num" w:pos="252"/>
          <w:tab w:val="num" w:pos="299"/>
          <w:tab w:val="num"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 xml:space="preserve">листом-згодою </w:t>
      </w:r>
      <w:proofErr w:type="spellStart"/>
      <w:r w:rsidRPr="000B5CF5">
        <w:t>субвиконавця</w:t>
      </w:r>
      <w:proofErr w:type="spellEnd"/>
      <w:r w:rsidRPr="000B5CF5">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F6473C" w:rsidRPr="000B5CF5" w:rsidRDefault="00F6473C" w:rsidP="00F6473C">
      <w:pPr>
        <w:numPr>
          <w:ilvl w:val="0"/>
          <w:numId w:val="37"/>
        </w:numPr>
        <w:tabs>
          <w:tab w:val="num" w:pos="252"/>
          <w:tab w:val="num" w:pos="299"/>
          <w:tab w:val="num"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 xml:space="preserve">довідкою </w:t>
      </w:r>
      <w:proofErr w:type="spellStart"/>
      <w:r w:rsidRPr="000B5CF5">
        <w:t>субвиконавця</w:t>
      </w:r>
      <w:proofErr w:type="spellEnd"/>
      <w:r w:rsidRPr="000B5CF5">
        <w:t xml:space="preserve"> з інформацією про наявність працівників відповідної кваліфікації, які мають необхідні знання та досвід, оформленою згідно з вимогами Додатку №</w:t>
      </w:r>
      <w:r w:rsidR="00AB0A20" w:rsidRPr="000B5CF5">
        <w:t>5</w:t>
      </w:r>
      <w:r w:rsidRPr="000B5CF5">
        <w:t>;</w:t>
      </w:r>
    </w:p>
    <w:p w:rsidR="00F6473C" w:rsidRPr="000B5CF5" w:rsidRDefault="00F6473C" w:rsidP="00F6473C">
      <w:pPr>
        <w:numPr>
          <w:ilvl w:val="0"/>
          <w:numId w:val="37"/>
        </w:numPr>
        <w:tabs>
          <w:tab w:val="num" w:pos="252"/>
          <w:tab w:val="num" w:pos="299"/>
          <w:tab w:val="num"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51"/>
        <w:jc w:val="both"/>
      </w:pPr>
      <w:r w:rsidRPr="000B5CF5">
        <w:t xml:space="preserve">довідкою </w:t>
      </w:r>
      <w:proofErr w:type="spellStart"/>
      <w:r w:rsidRPr="000B5CF5">
        <w:t>субвиконавця</w:t>
      </w:r>
      <w:proofErr w:type="spellEnd"/>
      <w:r w:rsidRPr="000B5CF5">
        <w:t xml:space="preserve">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AB0A20" w:rsidRPr="000B5CF5">
        <w:t>6</w:t>
      </w:r>
      <w:r w:rsidRPr="000B5CF5">
        <w:t>.</w:t>
      </w:r>
    </w:p>
    <w:p w:rsidR="00F6473C" w:rsidRPr="000B5CF5" w:rsidRDefault="00F6473C" w:rsidP="00F647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B5CF5">
        <w:t xml:space="preserve">У разі, якщо учасник не передбачає залучати </w:t>
      </w:r>
      <w:proofErr w:type="spellStart"/>
      <w:r w:rsidRPr="000B5CF5">
        <w:t>субвиконавця</w:t>
      </w:r>
      <w:proofErr w:type="spellEnd"/>
      <w:r w:rsidRPr="000B5CF5">
        <w:t xml:space="preserve"> (</w:t>
      </w:r>
      <w:proofErr w:type="spellStart"/>
      <w:r w:rsidRPr="000B5CF5">
        <w:t>субвиконавців</w:t>
      </w:r>
      <w:proofErr w:type="spellEnd"/>
      <w:r w:rsidRPr="000B5CF5">
        <w:t>)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p w:rsidR="00F6473C" w:rsidRPr="000B5CF5" w:rsidRDefault="00F6473C" w:rsidP="00F647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6473C" w:rsidRPr="000B5CF5" w:rsidRDefault="00F6473C" w:rsidP="00F647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94A2D" w:rsidRPr="000B5CF5" w:rsidRDefault="00F94A2D" w:rsidP="00E21FD4">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F94A2D" w:rsidRPr="000B5CF5" w:rsidRDefault="00F94A2D" w:rsidP="00E21FD4">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9412F4" w:rsidRPr="000B5CF5" w:rsidRDefault="009412F4">
      <w:pPr>
        <w:rPr>
          <w:b/>
          <w:bCs/>
        </w:rPr>
      </w:pPr>
      <w:r w:rsidRPr="000B5CF5">
        <w:rPr>
          <w:b/>
          <w:bCs/>
        </w:rPr>
        <w:br w:type="page"/>
      </w:r>
    </w:p>
    <w:p w:rsidR="00C669D1" w:rsidRPr="000B5CF5" w:rsidRDefault="00C669D1" w:rsidP="00C669D1">
      <w:pPr>
        <w:jc w:val="right"/>
        <w:rPr>
          <w:b/>
          <w:bCs/>
        </w:rPr>
      </w:pPr>
      <w:r w:rsidRPr="000B5CF5">
        <w:rPr>
          <w:b/>
          <w:bCs/>
        </w:rPr>
        <w:lastRenderedPageBreak/>
        <w:t>Додаток №</w:t>
      </w:r>
      <w:r w:rsidR="00C62C68" w:rsidRPr="000B5CF5">
        <w:rPr>
          <w:b/>
          <w:bCs/>
        </w:rPr>
        <w:t>9</w:t>
      </w:r>
    </w:p>
    <w:p w:rsidR="005A553D" w:rsidRPr="000B5CF5" w:rsidRDefault="005A553D" w:rsidP="00C669D1">
      <w:pPr>
        <w:jc w:val="center"/>
        <w:rPr>
          <w:b/>
        </w:rPr>
      </w:pPr>
    </w:p>
    <w:p w:rsidR="00C669D1" w:rsidRPr="000B5CF5" w:rsidRDefault="00C669D1" w:rsidP="00C669D1">
      <w:pPr>
        <w:jc w:val="center"/>
        <w:rPr>
          <w:b/>
        </w:rPr>
      </w:pPr>
      <w:r w:rsidRPr="000B5CF5">
        <w:rPr>
          <w:b/>
        </w:rPr>
        <w:t>Інструкція з підготовки пропозицій</w:t>
      </w:r>
    </w:p>
    <w:p w:rsidR="005A553D" w:rsidRPr="000B5CF5" w:rsidRDefault="005A553D" w:rsidP="005A553D"/>
    <w:p w:rsidR="00E9211E" w:rsidRPr="000B5CF5" w:rsidRDefault="00E9211E" w:rsidP="00E9211E">
      <w:pPr>
        <w:tabs>
          <w:tab w:val="left" w:pos="851"/>
        </w:tabs>
        <w:ind w:firstLine="567"/>
        <w:jc w:val="both"/>
      </w:pPr>
      <w:r w:rsidRPr="000B5CF5">
        <w:t xml:space="preserve">Відповідно до частини 3 статті 12 Закону під час використання електронної системи </w:t>
      </w:r>
      <w:proofErr w:type="spellStart"/>
      <w:r w:rsidRPr="000B5CF5">
        <w:t>закупівель</w:t>
      </w:r>
      <w:proofErr w:type="spellEnd"/>
      <w:r w:rsidRPr="000B5CF5">
        <w:t xml:space="preserve"> з метою подання пропозицій та їх оцінки, документи та дані створюються та подаються з урахуванням вимог законів України </w:t>
      </w:r>
      <w:hyperlink r:id="rId12" w:tgtFrame="_blank" w:history="1">
        <w:r w:rsidRPr="000B5CF5">
          <w:t>«Про електронні документи та електронний документообіг</w:t>
        </w:r>
      </w:hyperlink>
      <w:r w:rsidRPr="000B5CF5">
        <w:t>» та </w:t>
      </w:r>
      <w:hyperlink r:id="rId13" w:tgtFrame="_blank" w:history="1">
        <w:r w:rsidRPr="000B5CF5">
          <w:t>«Про електронні довірчі послуги</w:t>
        </w:r>
      </w:hyperlink>
      <w:r w:rsidRPr="000B5CF5">
        <w:t xml:space="preserve">», а саме шляхом завантаження сканованих документів та/або електронних документів в електронну систему </w:t>
      </w:r>
      <w:proofErr w:type="spellStart"/>
      <w:r w:rsidRPr="000B5CF5">
        <w:t>закупівель</w:t>
      </w:r>
      <w:proofErr w:type="spellEnd"/>
      <w:r w:rsidRPr="000B5CF5">
        <w:t>.</w:t>
      </w:r>
    </w:p>
    <w:p w:rsidR="00E9211E" w:rsidRPr="000B5CF5" w:rsidRDefault="00E9211E" w:rsidP="00E9211E">
      <w:pPr>
        <w:tabs>
          <w:tab w:val="left" w:pos="851"/>
        </w:tabs>
        <w:ind w:firstLine="567"/>
        <w:jc w:val="both"/>
      </w:pPr>
      <w:r w:rsidRPr="000B5CF5">
        <w:t>На кожний власний електронний документ учасника спрощеної закупівлі повинен бути накладений електронний підпис особи, уповноваженої на підписання пропозиції (окрім учасників-нерезидентів).</w:t>
      </w:r>
    </w:p>
    <w:p w:rsidR="00E9211E" w:rsidRPr="000B5CF5" w:rsidRDefault="00E9211E" w:rsidP="00E9211E">
      <w:pPr>
        <w:tabs>
          <w:tab w:val="left" w:pos="851"/>
        </w:tabs>
        <w:ind w:firstLine="567"/>
        <w:jc w:val="both"/>
      </w:pPr>
      <w:r w:rsidRPr="000B5CF5">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E9211E" w:rsidRPr="000B5CF5" w:rsidRDefault="00E9211E" w:rsidP="00E9211E">
      <w:pPr>
        <w:tabs>
          <w:tab w:val="left" w:pos="851"/>
        </w:tabs>
        <w:ind w:firstLine="567"/>
        <w:jc w:val="both"/>
      </w:pPr>
      <w:r w:rsidRPr="000B5CF5">
        <w:t>Учасник спрощеної закупівлі повинен накласти електронний підпис на пропозицію в цілому.</w:t>
      </w:r>
    </w:p>
    <w:p w:rsidR="00E9211E" w:rsidRPr="000B5CF5" w:rsidRDefault="00E9211E" w:rsidP="00E9211E">
      <w:pPr>
        <w:tabs>
          <w:tab w:val="left" w:pos="851"/>
        </w:tabs>
        <w:ind w:firstLine="567"/>
        <w:jc w:val="both"/>
      </w:pPr>
      <w:r w:rsidRPr="000B5CF5">
        <w:t>Якщо пропозиція учасника спрощеної закупівлі містить лиш</w:t>
      </w:r>
      <w:r w:rsidR="0077740F" w:rsidRPr="000B5CF5">
        <w:t xml:space="preserve"> </w:t>
      </w:r>
      <w:r w:rsidRPr="000B5CF5">
        <w:t>е скановані документи і кожний з цих документів підписаний електронним підписом окремо, то учасник спрощеної закупівлі може не накладати  електронний підпис на пропозицію в цілому.</w:t>
      </w:r>
    </w:p>
    <w:p w:rsidR="00E9211E" w:rsidRPr="000B5CF5" w:rsidRDefault="00E9211E" w:rsidP="00E9211E">
      <w:pPr>
        <w:tabs>
          <w:tab w:val="left" w:pos="851"/>
        </w:tabs>
        <w:ind w:firstLine="567"/>
        <w:jc w:val="both"/>
      </w:pPr>
      <w:r w:rsidRPr="000B5CF5">
        <w:t xml:space="preserve">Файл з електронним підписом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rsidR="00E9211E" w:rsidRPr="000B5CF5" w:rsidRDefault="00E9211E" w:rsidP="00E9211E">
      <w:pPr>
        <w:tabs>
          <w:tab w:val="left" w:pos="851"/>
        </w:tabs>
        <w:ind w:firstLine="567"/>
        <w:jc w:val="both"/>
      </w:pPr>
      <w:r w:rsidRPr="000B5CF5">
        <w:t xml:space="preserve">Замовник перевіряє електронний підпис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0B5CF5">
        <w:t>засвідчувального</w:t>
      </w:r>
      <w:proofErr w:type="spellEnd"/>
      <w:r w:rsidRPr="000B5CF5">
        <w:t xml:space="preserve"> органу за посиланням </w:t>
      </w:r>
      <w:hyperlink r:id="rId14" w:history="1">
        <w:r w:rsidRPr="000B5CF5">
          <w:t>https://czo.gov.ua/verify</w:t>
        </w:r>
      </w:hyperlink>
      <w:r w:rsidRPr="000B5CF5">
        <w:t xml:space="preserve">. </w:t>
      </w:r>
      <w:r w:rsidRPr="000B5CF5">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0B5CF5">
        <w:t>електронний підпис.</w:t>
      </w:r>
    </w:p>
    <w:p w:rsidR="00E9211E" w:rsidRPr="000B5CF5" w:rsidRDefault="00E9211E" w:rsidP="00E9211E">
      <w:pPr>
        <w:tabs>
          <w:tab w:val="left" w:pos="851"/>
        </w:tabs>
        <w:ind w:firstLine="567"/>
        <w:jc w:val="both"/>
      </w:pPr>
      <w:r w:rsidRPr="000B5CF5">
        <w:t>Під час перевірки електронного підпису повинна бути підтверджена назва організації (установи) учасника, код ЄДРПОУ, прізвище, ім’я, по батькові особи, уповноваженої на підписання пропозиції (</w:t>
      </w:r>
      <w:proofErr w:type="spellStart"/>
      <w:r w:rsidRPr="000B5CF5">
        <w:t>підписувача</w:t>
      </w:r>
      <w:proofErr w:type="spellEnd"/>
      <w:r w:rsidRPr="000B5CF5">
        <w:t xml:space="preserve">). </w:t>
      </w:r>
      <w:r w:rsidRPr="000B5CF5">
        <w:rPr>
          <w:lang w:eastAsia="uk-UA"/>
        </w:rPr>
        <w:t xml:space="preserve">Повноваження особи </w:t>
      </w:r>
      <w:r w:rsidRPr="000B5CF5">
        <w:t>на підписання пропозиції</w:t>
      </w:r>
      <w:r w:rsidRPr="000B5CF5">
        <w:rPr>
          <w:lang w:eastAsia="uk-UA"/>
        </w:rPr>
        <w:t xml:space="preserve"> повинні бути підтверджені відповідно до вимог оголошення про проведення спрощеної закупівлі</w:t>
      </w:r>
      <w:r w:rsidRPr="000B5CF5">
        <w:t>.</w:t>
      </w:r>
    </w:p>
    <w:p w:rsidR="00E9211E" w:rsidRPr="000B5CF5" w:rsidRDefault="00E9211E" w:rsidP="00E9211E">
      <w:pPr>
        <w:tabs>
          <w:tab w:val="left" w:pos="851"/>
        </w:tabs>
        <w:ind w:firstLine="567"/>
        <w:jc w:val="both"/>
      </w:pPr>
      <w:r w:rsidRPr="000B5CF5">
        <w:t xml:space="preserve">У випадку відсутності даної інформації або її невідповідності інформації, наведеній в пропозиції учасника, </w:t>
      </w:r>
      <w:r w:rsidRPr="000B5CF5">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0B5CF5">
        <w:t xml:space="preserve">та пропозицію буде </w:t>
      </w:r>
      <w:proofErr w:type="spellStart"/>
      <w:r w:rsidRPr="000B5CF5">
        <w:t>відхилено</w:t>
      </w:r>
      <w:proofErr w:type="spellEnd"/>
      <w:r w:rsidRPr="000B5CF5">
        <w:t xml:space="preserve"> на підставі пункту 1 частини 13 статті 14 Закону.</w:t>
      </w:r>
    </w:p>
    <w:p w:rsidR="00E9211E" w:rsidRPr="000B5CF5" w:rsidRDefault="00E9211E" w:rsidP="00E9211E">
      <w:pPr>
        <w:tabs>
          <w:tab w:val="left" w:pos="567"/>
        </w:tabs>
        <w:ind w:firstLine="709"/>
        <w:jc w:val="both"/>
      </w:pPr>
    </w:p>
    <w:p w:rsidR="00E9211E" w:rsidRPr="000B5CF5" w:rsidRDefault="00E9211E" w:rsidP="00E9211E">
      <w:pPr>
        <w:tabs>
          <w:tab w:val="left" w:pos="567"/>
        </w:tabs>
        <w:ind w:firstLine="709"/>
        <w:jc w:val="both"/>
      </w:pPr>
      <w:r w:rsidRPr="000B5CF5">
        <w:t xml:space="preserve">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Pr="000B5CF5">
        <w:t>закупівель</w:t>
      </w:r>
      <w:proofErr w:type="spellEnd"/>
      <w:r w:rsidRPr="000B5CF5">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w:t>
      </w:r>
      <w:r w:rsidRPr="000B5CF5">
        <w:lastRenderedPageBreak/>
        <w:t xml:space="preserve">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E9211E" w:rsidRPr="000B5CF5" w:rsidRDefault="00E9211E" w:rsidP="00E9211E">
      <w:pPr>
        <w:tabs>
          <w:tab w:val="left" w:pos="851"/>
        </w:tabs>
        <w:ind w:firstLine="567"/>
        <w:jc w:val="both"/>
      </w:pPr>
    </w:p>
    <w:p w:rsidR="00E9211E" w:rsidRPr="000B5CF5" w:rsidRDefault="00E9211E" w:rsidP="00E9211E">
      <w:pPr>
        <w:tabs>
          <w:tab w:val="left" w:pos="851"/>
        </w:tabs>
        <w:ind w:firstLine="567"/>
        <w:jc w:val="both"/>
      </w:pPr>
      <w:r w:rsidRPr="000B5CF5">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0B5CF5">
        <w:t>закупівель</w:t>
      </w:r>
      <w:proofErr w:type="spellEnd"/>
      <w:r w:rsidRPr="000B5CF5">
        <w:t xml:space="preserve"> сканованих документів та/або електронних документів.</w:t>
      </w:r>
    </w:p>
    <w:p w:rsidR="00E9211E" w:rsidRPr="000B5CF5" w:rsidRDefault="00E9211E" w:rsidP="00E9211E">
      <w:pPr>
        <w:tabs>
          <w:tab w:val="left" w:pos="851"/>
        </w:tabs>
        <w:ind w:firstLine="567"/>
        <w:jc w:val="both"/>
      </w:pPr>
      <w:r w:rsidRPr="000B5CF5">
        <w:t xml:space="preserve">У разі якщо інформація, розміщена в електронній системі </w:t>
      </w:r>
      <w:proofErr w:type="spellStart"/>
      <w:r w:rsidRPr="000B5CF5">
        <w:t>закупівель</w:t>
      </w:r>
      <w:proofErr w:type="spellEnd"/>
      <w:r w:rsidRPr="000B5CF5">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E9211E" w:rsidRPr="000B5CF5" w:rsidRDefault="00E9211E" w:rsidP="00E9211E">
      <w:pPr>
        <w:tabs>
          <w:tab w:val="left" w:pos="851"/>
        </w:tabs>
        <w:ind w:firstLine="567"/>
        <w:jc w:val="both"/>
      </w:pPr>
      <w:r w:rsidRPr="000B5CF5">
        <w:t>Кожен учасник спрощеної закупівлі має право подати лише одну пропозицію.</w:t>
      </w:r>
    </w:p>
    <w:p w:rsidR="00E9211E" w:rsidRPr="000B5CF5" w:rsidRDefault="00E9211E" w:rsidP="00E9211E">
      <w:pPr>
        <w:tabs>
          <w:tab w:val="left" w:pos="851"/>
        </w:tabs>
        <w:ind w:firstLine="567"/>
        <w:jc w:val="both"/>
      </w:pPr>
      <w:r w:rsidRPr="000B5CF5">
        <w:t xml:space="preserve">Пропозицію учасника спрощеної закупівлі рекомендується складати з папок з документами, які сортуються за наступним принципом: </w:t>
      </w:r>
    </w:p>
    <w:p w:rsidR="00E9211E" w:rsidRPr="000B5CF5" w:rsidRDefault="00E9211E" w:rsidP="00E9211E">
      <w:pPr>
        <w:tabs>
          <w:tab w:val="left" w:pos="1843"/>
          <w:tab w:val="left" w:pos="2127"/>
        </w:tabs>
        <w:ind w:firstLine="567"/>
        <w:jc w:val="both"/>
      </w:pPr>
      <w:r w:rsidRPr="000B5CF5">
        <w:t>Папка №1</w:t>
      </w:r>
      <w:r w:rsidRPr="000B5CF5">
        <w:tab/>
        <w:t>-</w:t>
      </w:r>
      <w:r w:rsidRPr="000B5CF5">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rsidR="00E9211E" w:rsidRPr="000B5CF5" w:rsidRDefault="00E9211E" w:rsidP="00E9211E">
      <w:pPr>
        <w:tabs>
          <w:tab w:val="left" w:pos="1843"/>
          <w:tab w:val="left" w:pos="2127"/>
        </w:tabs>
        <w:ind w:firstLine="567"/>
        <w:jc w:val="both"/>
      </w:pPr>
      <w:r w:rsidRPr="000B5CF5">
        <w:t>Папка №2</w:t>
      </w:r>
      <w:r w:rsidRPr="000B5CF5">
        <w:tab/>
        <w:t>-</w:t>
      </w:r>
      <w:r w:rsidRPr="000B5CF5">
        <w:tab/>
        <w:t>Документи, що повинен надати учасник згідно з умовами спрощеної закупівлі;</w:t>
      </w:r>
    </w:p>
    <w:p w:rsidR="00E9211E" w:rsidRPr="000B5CF5" w:rsidRDefault="00E9211E" w:rsidP="00E9211E">
      <w:pPr>
        <w:tabs>
          <w:tab w:val="left" w:pos="1843"/>
          <w:tab w:val="left" w:pos="2127"/>
        </w:tabs>
        <w:ind w:firstLine="567"/>
        <w:jc w:val="both"/>
      </w:pPr>
      <w:r w:rsidRPr="000B5CF5">
        <w:t>Папка №3</w:t>
      </w:r>
      <w:r w:rsidRPr="000B5CF5">
        <w:tab/>
        <w:t>-</w:t>
      </w:r>
      <w:r w:rsidRPr="000B5CF5">
        <w:tab/>
        <w:t>Цінова пропозиція на участь у спрощеній закупівлі;</w:t>
      </w:r>
    </w:p>
    <w:p w:rsidR="00E9211E" w:rsidRPr="000B5CF5" w:rsidRDefault="00E9211E" w:rsidP="00E9211E">
      <w:pPr>
        <w:tabs>
          <w:tab w:val="left" w:pos="1843"/>
          <w:tab w:val="left" w:pos="2127"/>
        </w:tabs>
        <w:ind w:firstLine="567"/>
        <w:jc w:val="both"/>
        <w:rPr>
          <w:u w:val="single"/>
        </w:rPr>
      </w:pPr>
      <w:r w:rsidRPr="000B5CF5">
        <w:t>Папка №4</w:t>
      </w:r>
      <w:r w:rsidRPr="000B5CF5">
        <w:tab/>
        <w:t>-</w:t>
      </w:r>
      <w:r w:rsidRPr="000B5CF5">
        <w:tab/>
        <w:t>Документи, що засвідчують погодження учасником спрощеної закупівлі основних умов договору про закупівлю.</w:t>
      </w:r>
    </w:p>
    <w:p w:rsidR="00E9211E" w:rsidRPr="000B5CF5" w:rsidRDefault="00E9211E" w:rsidP="00E9211E">
      <w:pPr>
        <w:tabs>
          <w:tab w:val="left" w:pos="851"/>
        </w:tabs>
        <w:ind w:firstLine="567"/>
        <w:jc w:val="both"/>
      </w:pPr>
      <w:r w:rsidRPr="000B5CF5">
        <w:rPr>
          <w:lang w:eastAsia="uk-UA"/>
        </w:rPr>
        <w:t xml:space="preserve">Зміст та </w:t>
      </w:r>
      <w:r w:rsidRPr="000B5CF5">
        <w:t>вигляд документів</w:t>
      </w:r>
      <w:r w:rsidRPr="000B5CF5">
        <w:rPr>
          <w:lang w:eastAsia="uk-UA"/>
        </w:rPr>
        <w:t xml:space="preserve"> повинен відповідати оригіналам відповідних документів, згідно з якими вони виготовляються </w:t>
      </w:r>
      <w:r w:rsidRPr="000B5CF5">
        <w:t>(форма, доступна для візуального сприйняття, чіткий та розбірливий текст). Файли з інформацією та документами не повинні мати захисту від їх відкриття, копіювання їх вмісту або друку.</w:t>
      </w:r>
    </w:p>
    <w:p w:rsidR="00E9211E" w:rsidRPr="000B5CF5" w:rsidRDefault="00E9211E" w:rsidP="00E9211E">
      <w:pPr>
        <w:tabs>
          <w:tab w:val="left" w:pos="851"/>
        </w:tabs>
        <w:ind w:firstLine="567"/>
        <w:jc w:val="both"/>
      </w:pPr>
      <w:r w:rsidRPr="000B5CF5">
        <w:t>Документи, що вимагаються від учасників, повинні бути у вигляді:</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електронних кольорових копій з сканованих паперових оригіналів нотаріально завірених копій з оригіналів документів;</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електронних документів.</w:t>
      </w:r>
    </w:p>
    <w:p w:rsidR="00E9211E" w:rsidRPr="000B5CF5" w:rsidRDefault="00E9211E" w:rsidP="00E9211E">
      <w:pPr>
        <w:tabs>
          <w:tab w:val="left" w:pos="851"/>
        </w:tabs>
        <w:ind w:firstLine="567"/>
        <w:jc w:val="both"/>
      </w:pPr>
      <w:r w:rsidRPr="000B5CF5">
        <w:t>Документи, видані державними органами, повинні відповідати вимогам нормативних актів, відповідно до яких такі документи видані.</w:t>
      </w:r>
    </w:p>
    <w:p w:rsidR="00E9211E" w:rsidRPr="000B5CF5" w:rsidRDefault="00E9211E" w:rsidP="00E9211E">
      <w:pPr>
        <w:tabs>
          <w:tab w:val="left" w:pos="851"/>
        </w:tabs>
        <w:ind w:firstLine="567"/>
        <w:jc w:val="both"/>
      </w:pPr>
      <w:r w:rsidRPr="000B5CF5">
        <w:t xml:space="preserve">Документи (матеріали та інформація), видані учаснику спрощеної закупівлі іншими організаціями, підприємствами, установами, надані учасником спрощеної закупівлі через електронну систему </w:t>
      </w:r>
      <w:proofErr w:type="spellStart"/>
      <w:r w:rsidRPr="000B5CF5">
        <w:t>закупівель</w:t>
      </w:r>
      <w:proofErr w:type="spellEnd"/>
      <w:r w:rsidRPr="000B5CF5">
        <w:t xml:space="preserve"> у формі електронного документа, повинні супроводжуватись накладеним електронним підписом особи, яка підписує документ.</w:t>
      </w:r>
    </w:p>
    <w:p w:rsidR="00E9211E" w:rsidRPr="000B5CF5" w:rsidRDefault="00E9211E" w:rsidP="00E9211E">
      <w:pPr>
        <w:tabs>
          <w:tab w:val="left" w:pos="851"/>
        </w:tabs>
        <w:ind w:firstLine="567"/>
        <w:jc w:val="both"/>
      </w:pPr>
      <w:r w:rsidRPr="000B5CF5">
        <w:t xml:space="preserve">Якщо документи (матеріали та інформація) надані учасником спрощеної закупівлі через електронну систему </w:t>
      </w:r>
      <w:proofErr w:type="spellStart"/>
      <w:r w:rsidRPr="000B5CF5">
        <w:t>закупівель</w:t>
      </w:r>
      <w:proofErr w:type="spellEnd"/>
      <w:r w:rsidRPr="000B5CF5">
        <w:t xml:space="preserve"> у формі електронного документа із накладанням електронного </w:t>
      </w:r>
      <w:r w:rsidRPr="000B5CF5">
        <w:lastRenderedPageBreak/>
        <w:t>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w:t>
      </w:r>
    </w:p>
    <w:p w:rsidR="00E9211E" w:rsidRPr="000B5CF5" w:rsidRDefault="00E9211E" w:rsidP="00E9211E">
      <w:pPr>
        <w:tabs>
          <w:tab w:val="left" w:pos="851"/>
        </w:tabs>
        <w:ind w:firstLine="567"/>
        <w:jc w:val="both"/>
      </w:pPr>
      <w:r w:rsidRPr="000B5CF5">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E9211E" w:rsidRPr="000B5CF5" w:rsidRDefault="00E9211E" w:rsidP="00E9211E">
      <w:pPr>
        <w:tabs>
          <w:tab w:val="left" w:pos="851"/>
        </w:tabs>
        <w:ind w:firstLine="567"/>
        <w:jc w:val="both"/>
      </w:pPr>
      <w:r w:rsidRPr="000B5CF5">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E9211E" w:rsidRPr="000B5CF5" w:rsidRDefault="00E9211E" w:rsidP="00E9211E">
      <w:pPr>
        <w:tabs>
          <w:tab w:val="left" w:pos="851"/>
        </w:tabs>
        <w:ind w:firstLine="567"/>
        <w:jc w:val="both"/>
      </w:pPr>
      <w:r w:rsidRPr="000B5CF5">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E9211E" w:rsidRPr="000B5CF5" w:rsidRDefault="00E9211E" w:rsidP="00E9211E">
      <w:pPr>
        <w:tabs>
          <w:tab w:val="left" w:pos="851"/>
        </w:tabs>
        <w:ind w:firstLine="567"/>
        <w:jc w:val="both"/>
      </w:pPr>
      <w:r w:rsidRPr="000B5CF5">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E9211E" w:rsidRPr="000B5CF5" w:rsidRDefault="00E9211E" w:rsidP="00E9211E">
      <w:pPr>
        <w:tabs>
          <w:tab w:val="left" w:pos="851"/>
        </w:tabs>
        <w:ind w:firstLine="567"/>
        <w:jc w:val="both"/>
      </w:pPr>
      <w:r w:rsidRPr="000B5CF5">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E9211E" w:rsidRPr="000B5CF5" w:rsidRDefault="00E9211E" w:rsidP="00E9211E">
      <w:pPr>
        <w:tabs>
          <w:tab w:val="left" w:pos="851"/>
        </w:tabs>
        <w:ind w:firstLine="567"/>
        <w:jc w:val="both"/>
      </w:pPr>
      <w:r w:rsidRPr="000B5CF5">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E9211E" w:rsidRPr="000B5CF5" w:rsidRDefault="00E9211E" w:rsidP="00E9211E">
      <w:pPr>
        <w:tabs>
          <w:tab w:val="left" w:pos="851"/>
        </w:tabs>
        <w:ind w:firstLine="567"/>
        <w:jc w:val="both"/>
        <w:rPr>
          <w:sz w:val="22"/>
          <w:szCs w:val="22"/>
        </w:rPr>
      </w:pPr>
    </w:p>
    <w:p w:rsidR="00E9211E" w:rsidRPr="000B5CF5" w:rsidRDefault="00E9211E" w:rsidP="00E9211E">
      <w:pPr>
        <w:tabs>
          <w:tab w:val="left" w:pos="851"/>
        </w:tabs>
        <w:ind w:firstLine="567"/>
        <w:jc w:val="both"/>
      </w:pPr>
      <w:r w:rsidRPr="000B5CF5">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E9211E" w:rsidRPr="000B5CF5" w:rsidRDefault="00E9211E" w:rsidP="00E9211E">
      <w:pPr>
        <w:tabs>
          <w:tab w:val="left" w:pos="851"/>
        </w:tabs>
        <w:ind w:firstLine="567"/>
        <w:jc w:val="both"/>
      </w:pPr>
      <w:r w:rsidRPr="000B5CF5">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E9211E" w:rsidRPr="000B5CF5" w:rsidRDefault="00E9211E" w:rsidP="00E9211E">
      <w:pPr>
        <w:tabs>
          <w:tab w:val="left" w:pos="851"/>
        </w:tabs>
        <w:ind w:firstLine="567"/>
        <w:jc w:val="both"/>
      </w:pPr>
      <w:r w:rsidRPr="000B5CF5">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E9211E" w:rsidRPr="000B5CF5" w:rsidRDefault="00E9211E" w:rsidP="00E9211E">
      <w:pPr>
        <w:tabs>
          <w:tab w:val="left" w:pos="851"/>
        </w:tabs>
        <w:ind w:firstLine="567"/>
        <w:jc w:val="both"/>
        <w:rPr>
          <w:sz w:val="22"/>
          <w:szCs w:val="22"/>
        </w:rPr>
      </w:pPr>
    </w:p>
    <w:p w:rsidR="00E9211E" w:rsidRPr="000B5CF5" w:rsidRDefault="00E9211E" w:rsidP="00E9211E">
      <w:pPr>
        <w:tabs>
          <w:tab w:val="left" w:pos="851"/>
        </w:tabs>
        <w:ind w:firstLine="567"/>
        <w:jc w:val="both"/>
        <w:rPr>
          <w:bCs/>
        </w:rPr>
      </w:pPr>
      <w:r w:rsidRPr="000B5CF5">
        <w:t>Пропозиція учасника спрощеної</w:t>
      </w:r>
      <w:r w:rsidRPr="000B5CF5">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0B5CF5">
        <w:lastRenderedPageBreak/>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r w:rsidRPr="000B5CF5">
        <w:rPr>
          <w:bCs/>
        </w:rPr>
        <w:t>.</w:t>
      </w:r>
    </w:p>
    <w:p w:rsidR="00E9211E" w:rsidRPr="000B5CF5" w:rsidRDefault="00E9211E" w:rsidP="00E9211E">
      <w:pPr>
        <w:jc w:val="both"/>
        <w:rPr>
          <w:bCs/>
          <w:sz w:val="22"/>
          <w:szCs w:val="22"/>
        </w:rPr>
      </w:pPr>
    </w:p>
    <w:p w:rsidR="00E9211E" w:rsidRPr="000B5CF5" w:rsidRDefault="00E9211E" w:rsidP="00E9211E">
      <w:pPr>
        <w:tabs>
          <w:tab w:val="left" w:pos="851"/>
        </w:tabs>
        <w:ind w:firstLine="567"/>
        <w:jc w:val="both"/>
      </w:pPr>
      <w:r w:rsidRPr="000B5CF5">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E9211E" w:rsidRPr="000B5CF5" w:rsidRDefault="00E9211E" w:rsidP="00E9211E">
      <w:pPr>
        <w:tabs>
          <w:tab w:val="left" w:pos="851"/>
        </w:tabs>
        <w:ind w:firstLine="567"/>
        <w:jc w:val="both"/>
      </w:pPr>
      <w:r w:rsidRPr="000B5CF5">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E9211E" w:rsidRPr="000B5CF5" w:rsidRDefault="00E9211E" w:rsidP="00E9211E">
      <w:pPr>
        <w:tabs>
          <w:tab w:val="left" w:pos="851"/>
        </w:tabs>
        <w:ind w:firstLine="567"/>
        <w:jc w:val="both"/>
      </w:pPr>
      <w:r w:rsidRPr="000B5CF5">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E9211E" w:rsidRPr="000B5CF5" w:rsidRDefault="00E9211E" w:rsidP="00E9211E">
      <w:pPr>
        <w:tabs>
          <w:tab w:val="left" w:pos="851"/>
        </w:tabs>
        <w:ind w:firstLine="567"/>
        <w:jc w:val="both"/>
      </w:pPr>
      <w:r w:rsidRPr="000B5CF5">
        <w:t xml:space="preserve">У разі відхилення пропозиції учасника спрощеної закупівлі, яка </w:t>
      </w:r>
      <w:r w:rsidRPr="000B5CF5">
        <w:rPr>
          <w:lang w:eastAsia="uk-UA"/>
        </w:rPr>
        <w:t>автоматично</w:t>
      </w:r>
      <w:r w:rsidRPr="000B5CF5">
        <w:t xml:space="preserve"> </w:t>
      </w:r>
      <w:r w:rsidRPr="000B5CF5">
        <w:rPr>
          <w:lang w:eastAsia="uk-UA"/>
        </w:rPr>
        <w:t xml:space="preserve">визначена електронною системою </w:t>
      </w:r>
      <w:proofErr w:type="spellStart"/>
      <w:r w:rsidRPr="000B5CF5">
        <w:rPr>
          <w:lang w:eastAsia="uk-UA"/>
        </w:rPr>
        <w:t>закупівель</w:t>
      </w:r>
      <w:proofErr w:type="spellEnd"/>
      <w:r w:rsidRPr="000B5CF5">
        <w:rPr>
          <w:lang w:eastAsia="uk-UA"/>
        </w:rPr>
        <w:t xml:space="preserve"> як найбільш економічно вигідна</w:t>
      </w:r>
      <w:r w:rsidRPr="000B5CF5">
        <w:t>, замовник розглядає наступну пропозицію з переліку учасників, що визначена найбільш економічно вигідною.</w:t>
      </w:r>
    </w:p>
    <w:p w:rsidR="00E9211E" w:rsidRPr="000B5CF5" w:rsidRDefault="00E9211E" w:rsidP="00E9211E">
      <w:pPr>
        <w:jc w:val="both"/>
        <w:rPr>
          <w:b/>
        </w:rPr>
      </w:pPr>
    </w:p>
    <w:p w:rsidR="00E9211E" w:rsidRPr="000B5CF5" w:rsidRDefault="00E9211E" w:rsidP="00E9211E">
      <w:pPr>
        <w:tabs>
          <w:tab w:val="left" w:pos="851"/>
        </w:tabs>
        <w:ind w:firstLine="567"/>
        <w:jc w:val="both"/>
      </w:pPr>
      <w:r w:rsidRPr="000B5CF5">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E9211E" w:rsidRPr="000B5CF5" w:rsidRDefault="00E9211E" w:rsidP="00E9211E">
      <w:pPr>
        <w:tabs>
          <w:tab w:val="left" w:pos="851"/>
        </w:tabs>
        <w:ind w:firstLine="567"/>
        <w:jc w:val="both"/>
      </w:pPr>
      <w:r w:rsidRPr="000B5CF5">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E9211E" w:rsidRPr="000B5CF5" w:rsidRDefault="00E9211E" w:rsidP="00E9211E">
      <w:pPr>
        <w:tabs>
          <w:tab w:val="left" w:pos="851"/>
        </w:tabs>
        <w:ind w:firstLine="567"/>
        <w:jc w:val="both"/>
        <w:rPr>
          <w:rFonts w:eastAsia="Calibri"/>
        </w:rPr>
      </w:pPr>
      <w:r w:rsidRPr="000B5CF5">
        <w:t xml:space="preserve">У разі, якщо пропозиція надається учасником - неплатником ПДВ, для участі в електронному аукціоні такий учасник спрощеної закупівлі -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 Під час реєстрації в електронній системі </w:t>
      </w:r>
      <w:proofErr w:type="spellStart"/>
      <w:r w:rsidRPr="000B5CF5">
        <w:t>закупівель</w:t>
      </w:r>
      <w:proofErr w:type="spellEnd"/>
      <w:r w:rsidRPr="000B5CF5">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0B5CF5">
        <w:rPr>
          <w:rFonts w:eastAsia="Calibri"/>
        </w:rPr>
        <w:t>.</w:t>
      </w:r>
    </w:p>
    <w:p w:rsidR="00E9211E" w:rsidRPr="000B5CF5" w:rsidRDefault="00E9211E" w:rsidP="00E9211E">
      <w:pPr>
        <w:tabs>
          <w:tab w:val="left" w:pos="851"/>
        </w:tabs>
        <w:ind w:firstLine="567"/>
        <w:jc w:val="both"/>
        <w:rPr>
          <w:b/>
        </w:rPr>
      </w:pPr>
    </w:p>
    <w:p w:rsidR="00E9211E" w:rsidRPr="000B5CF5" w:rsidRDefault="00E9211E" w:rsidP="00E9211E">
      <w:pPr>
        <w:tabs>
          <w:tab w:val="left" w:pos="851"/>
        </w:tabs>
        <w:ind w:firstLine="567"/>
        <w:jc w:val="both"/>
      </w:pPr>
      <w:r w:rsidRPr="000B5CF5">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(двадцять) днів, відповідно до умов оголошення про проведення спрощеної закупівлі та пропозиції переможця спрощеної закупівлі.</w:t>
      </w:r>
    </w:p>
    <w:p w:rsidR="00E9211E" w:rsidRPr="000B5CF5" w:rsidRDefault="00E9211E" w:rsidP="00E9211E">
      <w:pPr>
        <w:tabs>
          <w:tab w:val="left" w:pos="851"/>
        </w:tabs>
        <w:ind w:firstLine="567"/>
        <w:jc w:val="both"/>
      </w:pPr>
      <w:r w:rsidRPr="000B5CF5">
        <w:t>Проект договору з основними умовами викладений в Додатку №2.</w:t>
      </w:r>
    </w:p>
    <w:p w:rsidR="00E9211E" w:rsidRPr="000B5CF5" w:rsidRDefault="00E9211E" w:rsidP="00E9211E">
      <w:pPr>
        <w:tabs>
          <w:tab w:val="left" w:pos="851"/>
        </w:tabs>
        <w:ind w:firstLine="567"/>
        <w:jc w:val="both"/>
      </w:pPr>
      <w:r w:rsidRPr="000B5CF5">
        <w:t>Документи, що засвідчують погодження учасником основних умов договору про закупівлю:</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основні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9211E" w:rsidRPr="000B5CF5" w:rsidRDefault="00E9211E" w:rsidP="00E9211E">
      <w:pPr>
        <w:tabs>
          <w:tab w:val="left" w:pos="851"/>
        </w:tabs>
        <w:ind w:firstLine="567"/>
        <w:jc w:val="both"/>
      </w:pPr>
      <w:r w:rsidRPr="000B5CF5">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E9211E" w:rsidRPr="000B5CF5" w:rsidRDefault="00E9211E" w:rsidP="00E9211E">
      <w:pPr>
        <w:tabs>
          <w:tab w:val="left" w:pos="851"/>
        </w:tabs>
        <w:ind w:firstLine="567"/>
        <w:jc w:val="both"/>
      </w:pPr>
    </w:p>
    <w:p w:rsidR="00E9211E" w:rsidRPr="000B5CF5" w:rsidRDefault="00E9211E" w:rsidP="00E9211E">
      <w:pPr>
        <w:tabs>
          <w:tab w:val="left" w:pos="851"/>
        </w:tabs>
        <w:ind w:firstLine="567"/>
        <w:jc w:val="both"/>
      </w:pPr>
      <w:r w:rsidRPr="000B5CF5">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E9211E" w:rsidRPr="000B5CF5" w:rsidRDefault="00E9211E" w:rsidP="00E9211E">
      <w:pPr>
        <w:tabs>
          <w:tab w:val="left" w:pos="851"/>
        </w:tabs>
        <w:ind w:firstLine="567"/>
        <w:jc w:val="both"/>
      </w:pPr>
      <w:r w:rsidRPr="000B5CF5">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E9211E" w:rsidRPr="000B5CF5" w:rsidRDefault="00E9211E" w:rsidP="00E9211E">
      <w:pPr>
        <w:tabs>
          <w:tab w:val="left" w:pos="851"/>
        </w:tabs>
        <w:ind w:firstLine="567"/>
        <w:jc w:val="both"/>
      </w:pPr>
      <w:r w:rsidRPr="000B5CF5">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E9211E" w:rsidRPr="000B5CF5" w:rsidRDefault="00E9211E" w:rsidP="00E9211E">
      <w:pPr>
        <w:tabs>
          <w:tab w:val="left" w:pos="851"/>
        </w:tabs>
        <w:ind w:firstLine="567"/>
        <w:jc w:val="both"/>
      </w:pPr>
      <w:r w:rsidRPr="000B5CF5">
        <w:t>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rsidR="00E9211E" w:rsidRPr="000B5CF5" w:rsidRDefault="00E9211E" w:rsidP="00E9211E">
      <w:pPr>
        <w:tabs>
          <w:tab w:val="left" w:pos="851"/>
        </w:tabs>
        <w:ind w:firstLine="567"/>
        <w:jc w:val="both"/>
      </w:pPr>
      <w:r w:rsidRPr="000B5CF5">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E9211E" w:rsidRPr="000B5CF5" w:rsidRDefault="00E9211E" w:rsidP="005A553D"/>
    <w:p w:rsidR="00AA1D4A" w:rsidRPr="000B5CF5" w:rsidRDefault="00AA1D4A" w:rsidP="00AA1D4A">
      <w:pPr>
        <w:tabs>
          <w:tab w:val="left" w:pos="851"/>
        </w:tabs>
        <w:ind w:firstLine="567"/>
        <w:jc w:val="both"/>
      </w:pPr>
      <w:r w:rsidRPr="000B5CF5">
        <w:t>Переможець спрощеної закупівлі під час укладення договору про закупівлю повинен надати:</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відповідну інформацію про право підписання договору про закупівлю:</w:t>
      </w:r>
    </w:p>
    <w:p w:rsidR="00E9211E" w:rsidRPr="000B5CF5" w:rsidRDefault="00E9211E" w:rsidP="00E9211E">
      <w:pPr>
        <w:ind w:firstLine="567"/>
        <w:jc w:val="both"/>
      </w:pPr>
      <w:r w:rsidRPr="000B5CF5">
        <w:t>* наказ про призначення керівника (для юридичних осіб);</w:t>
      </w:r>
    </w:p>
    <w:p w:rsidR="00E9211E" w:rsidRPr="000B5CF5" w:rsidRDefault="00E9211E" w:rsidP="00E9211E">
      <w:pPr>
        <w:ind w:firstLine="567"/>
        <w:jc w:val="both"/>
      </w:pPr>
      <w:r w:rsidRPr="000B5CF5">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E9211E" w:rsidRPr="000B5CF5" w:rsidRDefault="00E9211E" w:rsidP="00E9211E">
      <w:pPr>
        <w:ind w:firstLine="567"/>
        <w:jc w:val="both"/>
      </w:pPr>
      <w:r w:rsidRPr="000B5CF5">
        <w:t>* довідку про присвоєння ідентифікаційного коду (для фізичних осіб).</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 xml:space="preserve">цінову пропозицію за результатами проведеного електронного аукціону, оформлену згідно з вимогами Додатку №3, на електронну адресу замовника </w:t>
      </w:r>
      <w:hyperlink r:id="rId15" w:history="1">
        <w:r w:rsidRPr="000B5CF5">
          <w:rPr>
            <w:u w:val="single"/>
          </w:rPr>
          <w:t>loetender@gmail.com</w:t>
        </w:r>
      </w:hyperlink>
      <w:r w:rsidRPr="000B5CF5">
        <w:rPr>
          <w:u w:val="single"/>
        </w:rPr>
        <w:t>.</w:t>
      </w:r>
    </w:p>
    <w:p w:rsidR="00E9211E" w:rsidRPr="000B5CF5" w:rsidRDefault="00E9211E" w:rsidP="00E9211E">
      <w:pPr>
        <w:tabs>
          <w:tab w:val="left" w:pos="851"/>
        </w:tabs>
        <w:ind w:firstLine="567"/>
        <w:jc w:val="both"/>
        <w:rPr>
          <w:lang w:eastAsia="uk-UA"/>
        </w:rPr>
      </w:pPr>
      <w:r w:rsidRPr="000B5CF5">
        <w:t xml:space="preserve">Загальна вартість поданої цінової пропозиції за результатами проведеного електронного аукціону має відповідати загальній вартості предмету закупівлі, зазначеній учасником спрощеної закупівлі в процесі електронного аукціону. Замовником допускається крок розбіжності між екранною формою електронної системи </w:t>
      </w:r>
      <w:proofErr w:type="spellStart"/>
      <w:r w:rsidRPr="000B5CF5">
        <w:t>закупівель</w:t>
      </w:r>
      <w:proofErr w:type="spellEnd"/>
      <w:r w:rsidRPr="000B5CF5">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w:t>
      </w:r>
      <w:r w:rsidRPr="000B5CF5">
        <w:rPr>
          <w:lang w:eastAsia="uk-UA"/>
        </w:rPr>
        <w:t xml:space="preserve"> </w:t>
      </w:r>
    </w:p>
    <w:p w:rsidR="00E9211E" w:rsidRPr="000B5CF5" w:rsidRDefault="00E9211E" w:rsidP="00E9211E">
      <w:pPr>
        <w:tabs>
          <w:tab w:val="left" w:pos="851"/>
        </w:tabs>
        <w:ind w:firstLine="567"/>
        <w:jc w:val="both"/>
        <w:rPr>
          <w:lang w:eastAsia="uk-UA"/>
        </w:rPr>
      </w:pPr>
      <w:r w:rsidRPr="000B5CF5">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E9211E" w:rsidRPr="000B5CF5" w:rsidRDefault="00E9211E" w:rsidP="00E9211E">
      <w:pPr>
        <w:tabs>
          <w:tab w:val="left" w:pos="851"/>
        </w:tabs>
        <w:ind w:firstLine="567"/>
        <w:jc w:val="both"/>
        <w:rPr>
          <w:lang w:eastAsia="uk-UA"/>
        </w:rPr>
      </w:pPr>
      <w:r w:rsidRPr="000B5CF5">
        <w:rPr>
          <w:rFonts w:eastAsia="Calibri"/>
        </w:rPr>
        <w:lastRenderedPageBreak/>
        <w:t xml:space="preserve">У разі, якщо переможцем </w:t>
      </w:r>
      <w:r w:rsidRPr="000B5CF5">
        <w:rPr>
          <w:lang w:eastAsia="uk-UA"/>
        </w:rPr>
        <w:t xml:space="preserve">визначена пропозиція учасника спрощеної закупівлі - </w:t>
      </w:r>
      <w:r w:rsidRPr="000B5CF5">
        <w:rPr>
          <w:rFonts w:eastAsia="Calibri"/>
        </w:rPr>
        <w:t>неплатника ПДВ, такий переможець</w:t>
      </w:r>
      <w:r w:rsidRPr="000B5CF5">
        <w:rPr>
          <w:lang w:eastAsia="uk-UA"/>
        </w:rPr>
        <w:t xml:space="preserve"> </w:t>
      </w:r>
      <w:r w:rsidRPr="000B5CF5">
        <w:t xml:space="preserve">надсилає </w:t>
      </w:r>
      <w:r w:rsidRPr="000B5CF5">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0B5CF5">
        <w:rPr>
          <w:rFonts w:eastAsia="Calibri"/>
          <w:bCs/>
        </w:rPr>
        <w:t xml:space="preserve"> вартістю договору про закупівлю вважатиметься цінова пропозиція за результатами проведеного електронного аукціону без ПДВ.</w:t>
      </w:r>
    </w:p>
    <w:p w:rsidR="00E9211E" w:rsidRPr="000B5CF5" w:rsidRDefault="00E9211E" w:rsidP="00E9211E">
      <w:pPr>
        <w:tabs>
          <w:tab w:val="left" w:pos="851"/>
        </w:tabs>
        <w:ind w:firstLine="567"/>
        <w:jc w:val="both"/>
        <w:rPr>
          <w:lang w:eastAsia="uk-UA"/>
        </w:rPr>
      </w:pPr>
      <w:r w:rsidRPr="000B5CF5">
        <w:t xml:space="preserve">У разі, якщо </w:t>
      </w:r>
      <w:r w:rsidRPr="000B5CF5">
        <w:rPr>
          <w:lang w:eastAsia="uk-UA"/>
        </w:rPr>
        <w:t xml:space="preserve">електронний аукціон не відбувся (подана одна пропозиція та електронна система </w:t>
      </w:r>
      <w:proofErr w:type="spellStart"/>
      <w:r w:rsidRPr="000B5CF5">
        <w:rPr>
          <w:lang w:eastAsia="uk-UA"/>
        </w:rPr>
        <w:t>закупівель</w:t>
      </w:r>
      <w:proofErr w:type="spellEnd"/>
      <w:r w:rsidRPr="000B5CF5">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та</w:t>
      </w:r>
      <w:r w:rsidRPr="000B5CF5">
        <w:rPr>
          <w:rFonts w:eastAsia="Calibri"/>
        </w:rPr>
        <w:t xml:space="preserve"> електронною системою </w:t>
      </w:r>
      <w:proofErr w:type="spellStart"/>
      <w:r w:rsidRPr="000B5CF5">
        <w:rPr>
          <w:rFonts w:eastAsia="Calibri"/>
        </w:rPr>
        <w:t>закупівель</w:t>
      </w:r>
      <w:proofErr w:type="spellEnd"/>
      <w:r w:rsidRPr="000B5CF5">
        <w:rPr>
          <w:rFonts w:eastAsia="Calibri"/>
        </w:rPr>
        <w:t xml:space="preserve"> переможцем </w:t>
      </w:r>
      <w:r w:rsidRPr="000B5CF5">
        <w:rPr>
          <w:lang w:eastAsia="uk-UA"/>
        </w:rPr>
        <w:t>визначена пропозиція:</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rFonts w:eastAsia="Calibri"/>
        </w:rPr>
      </w:pPr>
      <w:r w:rsidRPr="000B5CF5">
        <w:rPr>
          <w:lang w:eastAsia="uk-UA"/>
        </w:rPr>
        <w:t xml:space="preserve">учасника спрощеної закупівлі - </w:t>
      </w:r>
      <w:r w:rsidRPr="000B5CF5">
        <w:rPr>
          <w:rFonts w:eastAsia="Calibri"/>
        </w:rPr>
        <w:t>платника ПДВ,</w:t>
      </w:r>
      <w:r w:rsidRPr="000B5CF5">
        <w:t xml:space="preserve"> надання цінової пропозиції за результатами проведеного електронного аукціону не вимагається,</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5CF5">
        <w:rPr>
          <w:lang w:eastAsia="uk-UA"/>
        </w:rPr>
        <w:t>учасника спрощеної закупівлі - неплатника ПДВ, такий переможець надсилає цінову пропозицію без ПДВ. Кінцевою ціновою пропозицією та вартістю договору про закупівлю вважатиметься цінова пропозиція без ПДВ.</w:t>
      </w:r>
    </w:p>
    <w:p w:rsidR="00E9211E" w:rsidRPr="000B5CF5" w:rsidRDefault="00E9211E" w:rsidP="00E9211E">
      <w:pPr>
        <w:numPr>
          <w:ilvl w:val="0"/>
          <w:numId w:val="37"/>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B5CF5">
        <w:t>кошторисний розрахунок вартості робіт на електронну адресу замовника loetender@gmail.com.</w:t>
      </w:r>
    </w:p>
    <w:p w:rsidR="00E9211E" w:rsidRPr="000B5CF5" w:rsidRDefault="00E9211E" w:rsidP="00E9211E">
      <w:pPr>
        <w:tabs>
          <w:tab w:val="left" w:pos="851"/>
        </w:tabs>
        <w:ind w:firstLine="567"/>
        <w:jc w:val="both"/>
        <w:rPr>
          <w:lang w:eastAsia="uk-UA"/>
        </w:rPr>
      </w:pPr>
    </w:p>
    <w:p w:rsidR="00E9211E" w:rsidRPr="000B5CF5" w:rsidRDefault="00E9211E" w:rsidP="00E9211E">
      <w:pPr>
        <w:tabs>
          <w:tab w:val="left" w:pos="851"/>
        </w:tabs>
        <w:ind w:firstLine="567"/>
        <w:jc w:val="both"/>
      </w:pPr>
      <w:r w:rsidRPr="000B5CF5">
        <w:t>У разі, якщо переможець спрощеної закупівлі є товариством з обмеженою або додатковою відповідальністю, додатково надаються:</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0B5CF5">
        <w:t>;</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t xml:space="preserve">баланс (звіт про фінансовий стан) за останній звітний період: </w:t>
      </w:r>
    </w:p>
    <w:p w:rsidR="00E9211E" w:rsidRPr="000B5CF5" w:rsidRDefault="00E9211E" w:rsidP="00E9211E">
      <w:pPr>
        <w:ind w:firstLine="567"/>
        <w:jc w:val="both"/>
      </w:pPr>
      <w:r w:rsidRPr="000B5CF5">
        <w:t xml:space="preserve">* </w:t>
      </w:r>
      <w:r w:rsidRPr="000B5CF5">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9211E" w:rsidRPr="000B5CF5" w:rsidRDefault="00E9211E" w:rsidP="00E9211E">
      <w:pPr>
        <w:ind w:firstLine="567"/>
        <w:jc w:val="both"/>
      </w:pPr>
      <w:r w:rsidRPr="000B5CF5">
        <w:t>або</w:t>
      </w:r>
    </w:p>
    <w:p w:rsidR="00E9211E" w:rsidRPr="000B5CF5" w:rsidRDefault="00E9211E" w:rsidP="00E9211E">
      <w:pPr>
        <w:ind w:firstLine="567"/>
        <w:jc w:val="both"/>
      </w:pPr>
      <w:r w:rsidRPr="000B5CF5">
        <w:t xml:space="preserve">* </w:t>
      </w:r>
      <w:r w:rsidRPr="000B5CF5">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r w:rsidRPr="000B5CF5">
        <w:t>);</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 xml:space="preserve">протокол загальних зборів переможця з рішенням про надання згоди на укладення договору про закупівлю за результатами спрощеної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w:t>
      </w:r>
      <w:r w:rsidRPr="000B5CF5">
        <w:t xml:space="preserve">(п’ятдесят) </w:t>
      </w:r>
      <w:r w:rsidRPr="000B5CF5">
        <w:rPr>
          <w:lang w:eastAsia="uk-UA"/>
        </w:rPr>
        <w:t>відсотків вартості чистих активів підприємства переможця відповідно до останньої затвердженої фінансової звітності</w:t>
      </w:r>
      <w:r w:rsidRPr="000B5CF5">
        <w:t>);</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0B5CF5">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9211E" w:rsidRPr="000B5CF5" w:rsidRDefault="00E9211E" w:rsidP="00E9211E">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B5CF5">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9211E" w:rsidRPr="000B5CF5" w:rsidRDefault="00E9211E" w:rsidP="00E9211E">
      <w:pPr>
        <w:tabs>
          <w:tab w:val="left" w:pos="851"/>
        </w:tabs>
        <w:ind w:firstLine="567"/>
        <w:jc w:val="both"/>
        <w:rPr>
          <w:noProof/>
        </w:rPr>
      </w:pPr>
    </w:p>
    <w:p w:rsidR="00E9211E" w:rsidRPr="000B5CF5" w:rsidRDefault="00E9211E" w:rsidP="00E9211E">
      <w:pPr>
        <w:tabs>
          <w:tab w:val="left" w:pos="851"/>
        </w:tabs>
        <w:ind w:firstLine="567"/>
        <w:jc w:val="both"/>
        <w:rPr>
          <w:noProof/>
        </w:rPr>
      </w:pPr>
      <w:r w:rsidRPr="000B5CF5">
        <w:rPr>
          <w:noProof/>
        </w:rPr>
        <w:t xml:space="preserve">У випадку наявності обмежень (особливих умов або іншого) повноважень уповноваженої посадової особи переможця </w:t>
      </w:r>
      <w:r w:rsidRPr="000B5CF5">
        <w:t xml:space="preserve">спрощеної закупівлі </w:t>
      </w:r>
      <w:r w:rsidRPr="000B5CF5">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0B5CF5">
        <w:t>додатково надаються:</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0B5CF5">
        <w:rPr>
          <w:noProof/>
        </w:rPr>
        <w:t>власна довідка в довільній формі із зазначенням таких обмежень</w:t>
      </w:r>
      <w:r w:rsidRPr="000B5CF5">
        <w:rPr>
          <w:noProof/>
          <w:lang w:val="ru-RU"/>
        </w:rPr>
        <w:t>;</w:t>
      </w:r>
    </w:p>
    <w:p w:rsidR="00E9211E" w:rsidRPr="000B5CF5" w:rsidRDefault="00E9211E" w:rsidP="00E9211E">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0B5CF5">
        <w:rPr>
          <w:lang w:val="ru-RU"/>
        </w:rPr>
        <w:lastRenderedPageBreak/>
        <w:t xml:space="preserve">документ </w:t>
      </w:r>
      <w:r w:rsidRPr="000B5CF5">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rsidR="00E9211E" w:rsidRPr="000B5CF5" w:rsidRDefault="00E9211E" w:rsidP="00E9211E">
      <w:pPr>
        <w:tabs>
          <w:tab w:val="left" w:pos="851"/>
        </w:tabs>
        <w:ind w:firstLine="567"/>
        <w:jc w:val="both"/>
      </w:pPr>
    </w:p>
    <w:p w:rsidR="00E9211E" w:rsidRPr="000B5CF5" w:rsidRDefault="00E9211E" w:rsidP="00E9211E">
      <w:pPr>
        <w:tabs>
          <w:tab w:val="left" w:pos="851"/>
        </w:tabs>
        <w:ind w:firstLine="567"/>
        <w:jc w:val="both"/>
      </w:pPr>
      <w:r w:rsidRPr="000B5CF5">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E9211E" w:rsidRPr="000B5CF5" w:rsidRDefault="00E9211E" w:rsidP="00E9211E">
      <w:pPr>
        <w:tabs>
          <w:tab w:val="left" w:pos="851"/>
        </w:tabs>
        <w:ind w:firstLine="567"/>
        <w:jc w:val="both"/>
      </w:pPr>
      <w:r w:rsidRPr="000B5CF5">
        <w:t xml:space="preserve">Не підписання або ненадання переможцем примірників договору (з додатками (за наявності)) та документів про право підписання договору про закупівлю у вказаний строк буде </w:t>
      </w:r>
      <w:proofErr w:type="spellStart"/>
      <w:r w:rsidRPr="000B5CF5">
        <w:t>розцінено</w:t>
      </w:r>
      <w:proofErr w:type="spellEnd"/>
      <w:r w:rsidRPr="000B5CF5">
        <w:t xml:space="preserve"> як відмова переможця від укладення договору про закупівлю, що спричиняє наслідки, передбачені у частині 7 статті 33 та пункті 3 частини 13 статті 14 Закону.</w:t>
      </w:r>
    </w:p>
    <w:p w:rsidR="00E9211E" w:rsidRPr="000B5CF5" w:rsidRDefault="00E9211E" w:rsidP="00E9211E">
      <w:pPr>
        <w:tabs>
          <w:tab w:val="left" w:pos="851"/>
        </w:tabs>
        <w:ind w:firstLine="567"/>
        <w:jc w:val="both"/>
      </w:pPr>
      <w:r w:rsidRPr="000B5CF5">
        <w:t>У разі, якщо сторони не досягли згоди щодо всіх істотних умов, договір про закупівлю вважається неукладеним.</w:t>
      </w:r>
    </w:p>
    <w:p w:rsidR="007A0CF3" w:rsidRPr="000B5CF5" w:rsidRDefault="007A0CF3" w:rsidP="00AA1D4A">
      <w:pPr>
        <w:ind w:firstLine="567"/>
        <w:jc w:val="both"/>
      </w:pPr>
    </w:p>
    <w:p w:rsidR="00574013" w:rsidRPr="000B5CF5" w:rsidRDefault="00574013" w:rsidP="009F769D">
      <w:pPr>
        <w:widowControl w:val="0"/>
        <w:jc w:val="right"/>
        <w:rPr>
          <w:b/>
          <w:bCs/>
        </w:rPr>
      </w:pPr>
    </w:p>
    <w:p w:rsidR="00574013" w:rsidRPr="000B5CF5" w:rsidRDefault="00574013" w:rsidP="009F769D">
      <w:pPr>
        <w:widowControl w:val="0"/>
        <w:jc w:val="right"/>
        <w:rPr>
          <w:b/>
          <w:bCs/>
        </w:rPr>
      </w:pPr>
    </w:p>
    <w:p w:rsidR="000E7612" w:rsidRPr="000B5CF5" w:rsidRDefault="000E7612" w:rsidP="009F769D">
      <w:pPr>
        <w:widowControl w:val="0"/>
        <w:jc w:val="right"/>
        <w:rPr>
          <w:b/>
          <w:bCs/>
        </w:rPr>
      </w:pPr>
    </w:p>
    <w:p w:rsidR="000E7612" w:rsidRPr="000B5CF5" w:rsidRDefault="000E7612" w:rsidP="009F769D">
      <w:pPr>
        <w:widowControl w:val="0"/>
        <w:jc w:val="right"/>
        <w:rPr>
          <w:b/>
          <w:bCs/>
        </w:rPr>
      </w:pPr>
    </w:p>
    <w:p w:rsidR="000E7612" w:rsidRPr="000B5CF5" w:rsidRDefault="000E7612" w:rsidP="009F769D">
      <w:pPr>
        <w:widowControl w:val="0"/>
        <w:jc w:val="right"/>
        <w:rPr>
          <w:b/>
          <w:bCs/>
        </w:rPr>
      </w:pPr>
    </w:p>
    <w:p w:rsidR="000E7612" w:rsidRPr="000B5CF5" w:rsidRDefault="000E7612"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65780B" w:rsidRDefault="0065780B" w:rsidP="009F769D">
      <w:pPr>
        <w:widowControl w:val="0"/>
        <w:jc w:val="right"/>
        <w:rPr>
          <w:b/>
          <w:bCs/>
        </w:rPr>
      </w:pPr>
    </w:p>
    <w:p w:rsidR="006D278B" w:rsidRPr="000B5CF5" w:rsidRDefault="006D278B" w:rsidP="009F769D">
      <w:pPr>
        <w:widowControl w:val="0"/>
        <w:jc w:val="right"/>
        <w:rPr>
          <w:b/>
          <w:bCs/>
        </w:rPr>
      </w:pPr>
    </w:p>
    <w:p w:rsidR="0065780B" w:rsidRPr="000B5CF5" w:rsidRDefault="0065780B" w:rsidP="009F769D">
      <w:pPr>
        <w:widowControl w:val="0"/>
        <w:jc w:val="right"/>
        <w:rPr>
          <w:b/>
          <w:bCs/>
        </w:rPr>
      </w:pPr>
    </w:p>
    <w:p w:rsidR="0065780B" w:rsidRPr="000B5CF5" w:rsidRDefault="0065780B" w:rsidP="009F769D">
      <w:pPr>
        <w:widowControl w:val="0"/>
        <w:jc w:val="right"/>
        <w:rPr>
          <w:b/>
          <w:bCs/>
        </w:rPr>
      </w:pPr>
    </w:p>
    <w:p w:rsidR="001821DD" w:rsidRPr="000B5CF5" w:rsidRDefault="001821DD" w:rsidP="009F769D">
      <w:pPr>
        <w:widowControl w:val="0"/>
        <w:jc w:val="right"/>
        <w:rPr>
          <w:b/>
          <w:bCs/>
        </w:rPr>
      </w:pPr>
    </w:p>
    <w:p w:rsidR="008873A6" w:rsidRPr="000B5CF5" w:rsidRDefault="008873A6" w:rsidP="008873A6">
      <w:pPr>
        <w:ind w:left="7788" w:firstLine="576"/>
        <w:jc w:val="center"/>
        <w:rPr>
          <w:b/>
          <w:noProof/>
          <w:snapToGrid w:val="0"/>
          <w:sz w:val="22"/>
          <w:szCs w:val="22"/>
        </w:rPr>
      </w:pPr>
      <w:r w:rsidRPr="000B5CF5">
        <w:rPr>
          <w:sz w:val="20"/>
          <w:szCs w:val="20"/>
        </w:rPr>
        <w:lastRenderedPageBreak/>
        <w:tab/>
      </w:r>
      <w:r w:rsidRPr="000B5CF5">
        <w:rPr>
          <w:b/>
          <w:noProof/>
          <w:snapToGrid w:val="0"/>
          <w:sz w:val="22"/>
          <w:szCs w:val="22"/>
        </w:rPr>
        <w:t>Додаток №10</w:t>
      </w:r>
    </w:p>
    <w:p w:rsidR="008873A6" w:rsidRPr="000B5CF5" w:rsidRDefault="008873A6" w:rsidP="008873A6">
      <w:pPr>
        <w:widowControl w:val="0"/>
        <w:rPr>
          <w:sz w:val="20"/>
          <w:szCs w:val="20"/>
        </w:rPr>
      </w:pPr>
      <w:r w:rsidRPr="000B5CF5">
        <w:rPr>
          <w:sz w:val="20"/>
          <w:szCs w:val="20"/>
        </w:rPr>
        <w:t>«</w:t>
      </w:r>
      <w:r w:rsidRPr="000B5CF5">
        <w:rPr>
          <w:b/>
          <w:sz w:val="20"/>
          <w:szCs w:val="20"/>
        </w:rPr>
        <w:t>ПОГОДЖЕНО</w:t>
      </w:r>
      <w:r w:rsidRPr="000B5CF5">
        <w:rPr>
          <w:sz w:val="20"/>
          <w:szCs w:val="20"/>
        </w:rPr>
        <w:t>»</w:t>
      </w:r>
    </w:p>
    <w:p w:rsidR="008873A6" w:rsidRPr="000B5CF5" w:rsidRDefault="008873A6" w:rsidP="008873A6">
      <w:pPr>
        <w:widowControl w:val="0"/>
        <w:rPr>
          <w:sz w:val="20"/>
          <w:szCs w:val="20"/>
        </w:rPr>
      </w:pPr>
      <w:r w:rsidRPr="000B5CF5">
        <w:rPr>
          <w:sz w:val="20"/>
          <w:szCs w:val="20"/>
        </w:rPr>
        <w:t>__________________________</w:t>
      </w:r>
    </w:p>
    <w:p w:rsidR="008873A6" w:rsidRPr="000B5CF5" w:rsidRDefault="008873A6" w:rsidP="008873A6">
      <w:pPr>
        <w:widowControl w:val="0"/>
        <w:rPr>
          <w:sz w:val="18"/>
          <w:szCs w:val="18"/>
        </w:rPr>
      </w:pPr>
      <w:r w:rsidRPr="000B5CF5">
        <w:rPr>
          <w:sz w:val="18"/>
          <w:szCs w:val="18"/>
        </w:rPr>
        <w:t xml:space="preserve">(власне ім’я та прізвище (останнє </w:t>
      </w:r>
    </w:p>
    <w:p w:rsidR="008873A6" w:rsidRPr="000B5CF5" w:rsidRDefault="008873A6" w:rsidP="008873A6">
      <w:pPr>
        <w:widowControl w:val="0"/>
        <w:rPr>
          <w:sz w:val="18"/>
          <w:szCs w:val="18"/>
        </w:rPr>
      </w:pPr>
      <w:r w:rsidRPr="000B5CF5">
        <w:rPr>
          <w:sz w:val="18"/>
          <w:szCs w:val="18"/>
        </w:rPr>
        <w:t>великими літерами), посада)</w:t>
      </w:r>
    </w:p>
    <w:p w:rsidR="008873A6" w:rsidRPr="000B5CF5" w:rsidRDefault="008873A6" w:rsidP="008873A6">
      <w:pPr>
        <w:widowControl w:val="0"/>
        <w:rPr>
          <w:sz w:val="20"/>
          <w:szCs w:val="20"/>
        </w:rPr>
      </w:pPr>
      <w:r w:rsidRPr="000B5CF5">
        <w:rPr>
          <w:sz w:val="20"/>
          <w:szCs w:val="20"/>
        </w:rPr>
        <w:t>__________________________</w:t>
      </w:r>
    </w:p>
    <w:p w:rsidR="008873A6" w:rsidRPr="000B5CF5" w:rsidRDefault="008873A6" w:rsidP="008873A6">
      <w:pPr>
        <w:widowControl w:val="0"/>
        <w:ind w:left="709"/>
        <w:rPr>
          <w:sz w:val="20"/>
          <w:szCs w:val="20"/>
        </w:rPr>
      </w:pPr>
      <w:r w:rsidRPr="000B5CF5">
        <w:rPr>
          <w:sz w:val="18"/>
          <w:szCs w:val="18"/>
        </w:rPr>
        <w:t>(підпис, дата)</w:t>
      </w:r>
    </w:p>
    <w:p w:rsidR="000B5CF5" w:rsidRPr="000B5CF5" w:rsidRDefault="000B5CF5" w:rsidP="008873A6">
      <w:pPr>
        <w:tabs>
          <w:tab w:val="left" w:pos="4440"/>
        </w:tabs>
        <w:rPr>
          <w:sz w:val="20"/>
          <w:szCs w:val="20"/>
        </w:rPr>
      </w:pPr>
    </w:p>
    <w:p w:rsidR="000B5CF5" w:rsidRPr="000B5CF5" w:rsidRDefault="000B5CF5" w:rsidP="000B5CF5">
      <w:pPr>
        <w:jc w:val="right"/>
        <w:rPr>
          <w:b/>
          <w:bCs/>
        </w:rPr>
      </w:pPr>
    </w:p>
    <w:p w:rsidR="000B5CF5" w:rsidRPr="00606AC4" w:rsidRDefault="000B5CF5" w:rsidP="000B5CF5">
      <w:pPr>
        <w:jc w:val="center"/>
        <w:rPr>
          <w:b/>
          <w:bCs/>
        </w:rPr>
      </w:pPr>
      <w:r w:rsidRPr="00606AC4">
        <w:rPr>
          <w:b/>
          <w:bCs/>
        </w:rPr>
        <w:t>Технічні, якісні та кількісні вимоги</w:t>
      </w:r>
    </w:p>
    <w:p w:rsidR="000B5CF5" w:rsidRPr="00606AC4" w:rsidRDefault="000B5CF5" w:rsidP="000B5CF5">
      <w:pPr>
        <w:jc w:val="center"/>
        <w:rPr>
          <w:b/>
        </w:rPr>
      </w:pPr>
      <w:r w:rsidRPr="00606AC4">
        <w:rPr>
          <w:b/>
          <w:bCs/>
        </w:rPr>
        <w:t xml:space="preserve">щодо </w:t>
      </w:r>
      <w:r w:rsidRPr="00606AC4">
        <w:rPr>
          <w:b/>
        </w:rPr>
        <w:t>виготовлення проектно-кошторисної документації телемеханізації</w:t>
      </w:r>
    </w:p>
    <w:p w:rsidR="000B5CF5" w:rsidRPr="00606AC4" w:rsidRDefault="000B5CF5" w:rsidP="000B5CF5">
      <w:pPr>
        <w:jc w:val="center"/>
        <w:rPr>
          <w:b/>
        </w:rPr>
      </w:pPr>
      <w:r w:rsidRPr="00606AC4">
        <w:rPr>
          <w:b/>
          <w:lang w:eastAsia="uk-UA"/>
        </w:rPr>
        <w:t xml:space="preserve">РП-116  ЛМЕМ ДЕМ-1  </w:t>
      </w:r>
      <w:r w:rsidRPr="00606AC4">
        <w:rPr>
          <w:b/>
        </w:rPr>
        <w:t>ПрАТ “</w:t>
      </w:r>
      <w:proofErr w:type="spellStart"/>
      <w:r w:rsidRPr="00606AC4">
        <w:rPr>
          <w:b/>
        </w:rPr>
        <w:t>Львівобленерго</w:t>
      </w:r>
      <w:proofErr w:type="spellEnd"/>
      <w:r w:rsidRPr="00606AC4">
        <w:rPr>
          <w:b/>
        </w:rPr>
        <w:t xml:space="preserve">”. </w:t>
      </w:r>
    </w:p>
    <w:p w:rsidR="000B5CF5" w:rsidRPr="00606AC4" w:rsidRDefault="000B5CF5" w:rsidP="000B5CF5">
      <w:pPr>
        <w:rPr>
          <w:b/>
        </w:rPr>
      </w:pPr>
    </w:p>
    <w:p w:rsidR="000B5CF5" w:rsidRPr="00606AC4" w:rsidRDefault="000B5CF5" w:rsidP="000B5CF5">
      <w:pPr>
        <w:rPr>
          <w:b/>
        </w:rPr>
      </w:pPr>
    </w:p>
    <w:p w:rsidR="000B5CF5" w:rsidRPr="00606AC4" w:rsidRDefault="000B5CF5" w:rsidP="000B5CF5">
      <w:pPr>
        <w:tabs>
          <w:tab w:val="left" w:pos="567"/>
          <w:tab w:val="left" w:pos="851"/>
          <w:tab w:val="left" w:pos="1134"/>
        </w:tabs>
        <w:ind w:left="-284" w:firstLine="851"/>
        <w:jc w:val="both"/>
      </w:pPr>
      <w:r w:rsidRPr="00606AC4">
        <w:t xml:space="preserve">Роботи повинні виконуватись з дотриманням технології та якості виконання робіт, безпечних умов праці, згідно з вимогами діючого законодавства та нормативно-правових актів: </w:t>
      </w:r>
    </w:p>
    <w:p w:rsidR="000B5CF5" w:rsidRPr="00606AC4" w:rsidRDefault="000B5CF5" w:rsidP="000B5CF5">
      <w:pPr>
        <w:ind w:firstLine="426"/>
      </w:pPr>
      <w:r w:rsidRPr="00606AC4">
        <w:t>Виконавець повинен до початку виконання робіт розробити календарний графік виконання робіт, що підлягає затвердженню Замовником.</w:t>
      </w:r>
    </w:p>
    <w:p w:rsidR="000B5CF5" w:rsidRPr="00606AC4" w:rsidRDefault="000B5CF5" w:rsidP="000B5CF5">
      <w:pPr>
        <w:ind w:firstLine="426"/>
      </w:pPr>
      <w:r w:rsidRPr="00606AC4">
        <w:t>Загальний строк виконання робіт не повинен перевищувати 5 (п'ять) місяців з дати початку робіт.</w:t>
      </w:r>
    </w:p>
    <w:p w:rsidR="000B5CF5" w:rsidRPr="00606AC4" w:rsidRDefault="000B5CF5" w:rsidP="000B5CF5">
      <w:pPr>
        <w:tabs>
          <w:tab w:val="left" w:pos="426"/>
        </w:tabs>
        <w:rPr>
          <w:b/>
        </w:rPr>
      </w:pPr>
    </w:p>
    <w:p w:rsidR="000B5CF5" w:rsidRPr="00606AC4" w:rsidRDefault="000B5CF5" w:rsidP="000B5CF5">
      <w:pPr>
        <w:tabs>
          <w:tab w:val="left" w:pos="426"/>
        </w:tabs>
        <w:rPr>
          <w:b/>
        </w:rPr>
      </w:pPr>
      <w:r w:rsidRPr="00606AC4">
        <w:rPr>
          <w:b/>
        </w:rPr>
        <w:t>1.</w:t>
      </w:r>
      <w:r w:rsidRPr="00606AC4">
        <w:rPr>
          <w:b/>
        </w:rPr>
        <w:tab/>
        <w:t>Вимоги до розрахунку ціни пропозиції:</w:t>
      </w:r>
    </w:p>
    <w:p w:rsidR="000B5CF5" w:rsidRPr="00606AC4" w:rsidRDefault="000B5CF5" w:rsidP="000B5CF5">
      <w:pPr>
        <w:spacing w:line="240" w:lineRule="exact"/>
        <w:ind w:firstLine="426"/>
        <w:jc w:val="both"/>
      </w:pPr>
      <w:r w:rsidRPr="00606AC4">
        <w:rPr>
          <w:spacing w:val="-3"/>
        </w:rPr>
        <w:t>Д</w:t>
      </w:r>
      <w:r w:rsidRPr="00606AC4">
        <w:t xml:space="preserve">о складу вартості </w:t>
      </w:r>
      <w:r w:rsidRPr="00606AC4">
        <w:rPr>
          <w:spacing w:val="-3"/>
        </w:rPr>
        <w:t>проектних робіт</w:t>
      </w:r>
      <w:r w:rsidRPr="00606AC4">
        <w:t xml:space="preserve"> за пропозицією учасника повинні включатись:</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прямі витрати,</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загальновиробничі витрати,</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супутні витрати на виконання робіт,</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прибуток,</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податок на додану вартість.</w:t>
      </w:r>
    </w:p>
    <w:p w:rsidR="000B5CF5" w:rsidRPr="00606AC4" w:rsidRDefault="000B5CF5" w:rsidP="000B5CF5">
      <w:pPr>
        <w:shd w:val="clear" w:color="auto" w:fill="FFFFFF"/>
        <w:tabs>
          <w:tab w:val="left" w:pos="9666"/>
        </w:tabs>
        <w:ind w:left="567"/>
        <w:contextualSpacing/>
        <w:jc w:val="both"/>
      </w:pPr>
    </w:p>
    <w:p w:rsidR="000B5CF5" w:rsidRPr="00606AC4" w:rsidRDefault="000B5CF5" w:rsidP="000B5CF5">
      <w:pPr>
        <w:tabs>
          <w:tab w:val="left" w:pos="426"/>
        </w:tabs>
        <w:rPr>
          <w:b/>
        </w:rPr>
      </w:pPr>
      <w:r w:rsidRPr="00606AC4">
        <w:rPr>
          <w:b/>
        </w:rPr>
        <w:t>2.</w:t>
      </w:r>
      <w:r w:rsidRPr="00606AC4">
        <w:rPr>
          <w:b/>
        </w:rPr>
        <w:tab/>
        <w:t>Норматив розрахунку прямих витрат:</w:t>
      </w:r>
    </w:p>
    <w:p w:rsidR="000B5CF5" w:rsidRPr="00606AC4" w:rsidRDefault="000B5CF5" w:rsidP="000B5CF5">
      <w:pPr>
        <w:numPr>
          <w:ilvl w:val="2"/>
          <w:numId w:val="40"/>
        </w:numPr>
        <w:shd w:val="clear" w:color="auto" w:fill="FFFFFF"/>
        <w:tabs>
          <w:tab w:val="num" w:pos="851"/>
          <w:tab w:val="left" w:pos="9666"/>
        </w:tabs>
        <w:ind w:left="0" w:firstLine="567"/>
        <w:contextualSpacing/>
        <w:jc w:val="both"/>
      </w:pPr>
      <w:r w:rsidRPr="00606AC4">
        <w:t>загальновиробничі витрати розраховуються згідно з кошторисними нормами України у будівництві «Настанова з визначення вартості будівництва», затвердженими наказом Міністерства розвитку громад та територій України №281 від 01 листопада 2021 р.</w:t>
      </w:r>
    </w:p>
    <w:p w:rsidR="000B5CF5" w:rsidRPr="00606AC4" w:rsidRDefault="000B5CF5" w:rsidP="000B5CF5">
      <w:pPr>
        <w:spacing w:line="240" w:lineRule="exact"/>
        <w:ind w:firstLine="426"/>
        <w:jc w:val="both"/>
      </w:pPr>
    </w:p>
    <w:p w:rsidR="000B5CF5" w:rsidRPr="00606AC4" w:rsidRDefault="000B5CF5" w:rsidP="000B5CF5">
      <w:pPr>
        <w:tabs>
          <w:tab w:val="left" w:pos="426"/>
        </w:tabs>
        <w:jc w:val="both"/>
      </w:pPr>
      <w:r w:rsidRPr="00606AC4">
        <w:rPr>
          <w:b/>
        </w:rPr>
        <w:t>3.</w:t>
      </w:r>
      <w:r w:rsidRPr="00606AC4">
        <w:rPr>
          <w:b/>
        </w:rPr>
        <w:tab/>
        <w:t>Норматив розрахунку супутніх витрат, прибутку і адміністративних витрат -</w:t>
      </w:r>
      <w:r w:rsidRPr="00606AC4">
        <w:t xml:space="preserve"> </w:t>
      </w:r>
      <w:r w:rsidRPr="00606AC4">
        <w:rPr>
          <w:rFonts w:eastAsia="Calibri"/>
          <w:lang w:eastAsia="en-US"/>
        </w:rPr>
        <w:t>в межах показників, передбачених кошторисними нормами України у будівництві «Настанова з визначення вартості проектних, науково-проектних, вишукувальних робіт та експертизи проектної документації на будівництво», затвердженими наказом Міністерства розвитку громад та територій України №281 від 01 листопада 2021 р.</w:t>
      </w:r>
    </w:p>
    <w:p w:rsidR="000B5CF5" w:rsidRPr="00606AC4" w:rsidRDefault="000B5CF5" w:rsidP="000B5CF5">
      <w:pPr>
        <w:tabs>
          <w:tab w:val="left" w:pos="426"/>
        </w:tabs>
        <w:jc w:val="both"/>
        <w:rPr>
          <w:b/>
        </w:rPr>
      </w:pPr>
    </w:p>
    <w:p w:rsidR="000B5CF5" w:rsidRPr="00606AC4" w:rsidRDefault="000B5CF5" w:rsidP="000B5CF5">
      <w:pPr>
        <w:tabs>
          <w:tab w:val="left" w:pos="426"/>
        </w:tabs>
        <w:jc w:val="both"/>
        <w:rPr>
          <w:b/>
        </w:rPr>
      </w:pPr>
      <w:r w:rsidRPr="00606AC4">
        <w:rPr>
          <w:b/>
        </w:rPr>
        <w:t>4.</w:t>
      </w:r>
      <w:r w:rsidRPr="00606AC4">
        <w:rPr>
          <w:b/>
        </w:rPr>
        <w:tab/>
        <w:t>Норматив розрахунку витрат на відрядження:</w:t>
      </w:r>
    </w:p>
    <w:p w:rsidR="000B5CF5" w:rsidRPr="00606AC4" w:rsidRDefault="000B5CF5" w:rsidP="000B5CF5">
      <w:pPr>
        <w:tabs>
          <w:tab w:val="left" w:pos="426"/>
        </w:tabs>
        <w:jc w:val="both"/>
      </w:pPr>
      <w:r w:rsidRPr="00606AC4">
        <w:tab/>
        <w:t>При проведенні розрахунків оплачуються фактичні витрати на відрядження за трудомісткістю, яка не повинна перевищувати нормативну (з розрахунку 80,00 грн. на добу на одну особу), та перевезення працівників, за умови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200,00 грн. на добу на одну особу.</w:t>
      </w:r>
    </w:p>
    <w:p w:rsidR="000B5CF5" w:rsidRPr="00606AC4" w:rsidRDefault="000B5CF5" w:rsidP="000B5CF5">
      <w:pPr>
        <w:rPr>
          <w:b/>
        </w:rPr>
      </w:pPr>
      <w:r w:rsidRPr="00606AC4">
        <w:rPr>
          <w:b/>
        </w:rPr>
        <w:br w:type="page"/>
      </w:r>
    </w:p>
    <w:p w:rsidR="000B5CF5" w:rsidRPr="00606AC4" w:rsidRDefault="000B5CF5" w:rsidP="000B5CF5">
      <w:pPr>
        <w:suppressAutoHyphens/>
        <w:jc w:val="center"/>
        <w:rPr>
          <w:b/>
          <w:lang w:eastAsia="ar-SA"/>
        </w:rPr>
      </w:pPr>
      <w:r w:rsidRPr="00606AC4">
        <w:rPr>
          <w:b/>
          <w:lang w:eastAsia="ar-SA"/>
        </w:rPr>
        <w:lastRenderedPageBreak/>
        <w:t>ЗАВДАННЯ НА ПРОЕКТУВАННЯ</w:t>
      </w:r>
    </w:p>
    <w:p w:rsidR="000B5CF5" w:rsidRPr="00606AC4" w:rsidRDefault="000B5CF5" w:rsidP="000B5CF5">
      <w:pPr>
        <w:tabs>
          <w:tab w:val="left" w:pos="9921"/>
        </w:tabs>
        <w:ind w:right="-2"/>
        <w:rPr>
          <w:b/>
          <w:bCs/>
          <w:sz w:val="16"/>
          <w:szCs w:val="16"/>
        </w:rPr>
      </w:pPr>
    </w:p>
    <w:p w:rsidR="000B5CF5" w:rsidRPr="00606AC4" w:rsidRDefault="000B5CF5" w:rsidP="000B5CF5">
      <w:pPr>
        <w:tabs>
          <w:tab w:val="left" w:pos="9921"/>
        </w:tabs>
        <w:ind w:right="-2" w:firstLine="709"/>
        <w:jc w:val="both"/>
        <w:rPr>
          <w:lang w:eastAsia="uk-UA"/>
        </w:rPr>
      </w:pPr>
      <w:r w:rsidRPr="00606AC4">
        <w:rPr>
          <w:bCs/>
        </w:rPr>
        <w:t xml:space="preserve">Телемеханізація </w:t>
      </w:r>
      <w:r w:rsidRPr="00606AC4">
        <w:t xml:space="preserve"> </w:t>
      </w:r>
      <w:r w:rsidRPr="00606AC4">
        <w:rPr>
          <w:bCs/>
        </w:rPr>
        <w:t xml:space="preserve">повинна забезпечити оперативним працівникам </w:t>
      </w:r>
      <w:proofErr w:type="spellStart"/>
      <w:r w:rsidRPr="00606AC4">
        <w:rPr>
          <w:bCs/>
        </w:rPr>
        <w:t>оперативно</w:t>
      </w:r>
      <w:proofErr w:type="spellEnd"/>
      <w:r w:rsidRPr="00606AC4">
        <w:rPr>
          <w:bCs/>
        </w:rPr>
        <w:t>-диспетчерських груп необхідні умови щодо здійснення опе</w:t>
      </w:r>
      <w:r w:rsidRPr="00606AC4">
        <w:rPr>
          <w:bCs/>
        </w:rPr>
        <w:softHyphen/>
        <w:t>ра</w:t>
      </w:r>
      <w:r w:rsidRPr="00606AC4">
        <w:rPr>
          <w:bCs/>
        </w:rPr>
        <w:softHyphen/>
        <w:t>тив</w:t>
      </w:r>
      <w:r w:rsidRPr="00606AC4">
        <w:rPr>
          <w:bCs/>
        </w:rPr>
        <w:softHyphen/>
        <w:t>но</w:t>
      </w:r>
      <w:r w:rsidRPr="00606AC4">
        <w:rPr>
          <w:bCs/>
        </w:rPr>
        <w:softHyphen/>
        <w:t>го ке</w:t>
      </w:r>
      <w:r w:rsidRPr="00606AC4">
        <w:rPr>
          <w:bCs/>
        </w:rPr>
        <w:softHyphen/>
        <w:t>ру</w:t>
      </w:r>
      <w:r w:rsidRPr="00606AC4">
        <w:rPr>
          <w:bCs/>
        </w:rPr>
        <w:softHyphen/>
        <w:t>вання режимами ро</w:t>
      </w:r>
      <w:r w:rsidRPr="00606AC4">
        <w:rPr>
          <w:bCs/>
        </w:rPr>
        <w:softHyphen/>
        <w:t xml:space="preserve">біт електричних мереж, зокрема, відображення в </w:t>
      </w:r>
      <w:r w:rsidRPr="00606AC4">
        <w:t>оперативному інформаційно-керуючому комплексі (</w:t>
      </w:r>
      <w:r w:rsidRPr="00606AC4">
        <w:rPr>
          <w:bCs/>
        </w:rPr>
        <w:t>ОІКК) станів комутаційного обладнання, відо</w:t>
      </w:r>
      <w:r w:rsidRPr="00606AC4">
        <w:rPr>
          <w:bCs/>
        </w:rPr>
        <w:softHyphen/>
        <w:t>бра</w:t>
      </w:r>
      <w:r w:rsidRPr="00606AC4">
        <w:rPr>
          <w:bCs/>
        </w:rPr>
        <w:softHyphen/>
        <w:t>ження напруги і навантажень по приєднанням та оперативне керування комутаційними апаратами приєднань розподільчих пристроїв (</w:t>
      </w:r>
      <w:r w:rsidRPr="00606AC4">
        <w:rPr>
          <w:lang w:eastAsia="uk-UA"/>
        </w:rPr>
        <w:t xml:space="preserve">РП), </w:t>
      </w:r>
      <w:r w:rsidRPr="00606AC4">
        <w:t>підстанцій (</w:t>
      </w:r>
      <w:r w:rsidRPr="00606AC4">
        <w:rPr>
          <w:lang w:eastAsia="uk-UA"/>
        </w:rPr>
        <w:t>ПС).</w:t>
      </w:r>
    </w:p>
    <w:p w:rsidR="000B5CF5" w:rsidRPr="00606AC4" w:rsidRDefault="000B5CF5" w:rsidP="000B5CF5">
      <w:pPr>
        <w:ind w:firstLine="567"/>
        <w:jc w:val="both"/>
        <w:rPr>
          <w:u w:val="single"/>
        </w:rPr>
      </w:pPr>
      <w:r w:rsidRPr="00606AC4">
        <w:rPr>
          <w:u w:val="single"/>
        </w:rPr>
        <w:t>Вимоги до ПКД:</w:t>
      </w:r>
    </w:p>
    <w:p w:rsidR="000B5CF5" w:rsidRPr="00606AC4" w:rsidRDefault="000B5CF5" w:rsidP="000B5CF5">
      <w:pPr>
        <w:ind w:firstLine="567"/>
        <w:jc w:val="both"/>
      </w:pPr>
      <w:r w:rsidRPr="00606AC4">
        <w:t xml:space="preserve">Проектно-кошторисна документація (ПКД) </w:t>
      </w:r>
      <w:r w:rsidRPr="00606AC4">
        <w:rPr>
          <w:bCs/>
        </w:rPr>
        <w:t xml:space="preserve">телемеханізації </w:t>
      </w:r>
      <w:r w:rsidRPr="00606AC4">
        <w:t>підстанцій повинна бути виконана згідно з вимогами чинного в Україні на момент передачі ПКД законодавства та відповідних нормативних документів стосовно виготовлення та оформлення проектно-кош</w:t>
      </w:r>
      <w:r w:rsidRPr="00606AC4">
        <w:softHyphen/>
        <w:t>то</w:t>
      </w:r>
      <w:r w:rsidRPr="00606AC4">
        <w:softHyphen/>
        <w:t>рисної до</w:t>
      </w:r>
      <w:r w:rsidRPr="00606AC4">
        <w:softHyphen/>
        <w:t>ку</w:t>
      </w:r>
      <w:r w:rsidRPr="00606AC4">
        <w:softHyphen/>
      </w:r>
      <w:r w:rsidRPr="00606AC4">
        <w:softHyphen/>
        <w:t>ментації, охорони праці, безпеки життєдіяльності, пожежної безпеки, ергономіки, грозозахисту, заземлення, то</w:t>
      </w:r>
      <w:r w:rsidRPr="00606AC4">
        <w:softHyphen/>
        <w:t>що, у тому числі: Закону Ук</w:t>
      </w:r>
      <w:r w:rsidRPr="00606AC4">
        <w:softHyphen/>
        <w:t>раїни “Про охорону праці”, «Технічна експ</w:t>
      </w:r>
      <w:r w:rsidRPr="00606AC4">
        <w:softHyphen/>
        <w:t>луа</w:t>
      </w:r>
      <w:r w:rsidRPr="00606AC4">
        <w:softHyphen/>
        <w:t>та</w:t>
      </w:r>
      <w:r w:rsidRPr="00606AC4">
        <w:softHyphen/>
        <w:t>ція електричних стан</w:t>
      </w:r>
      <w:r w:rsidRPr="00606AC4">
        <w:softHyphen/>
        <w:t>цій і мереж. Правила. ГКД 34.20.507-2003», Нова редакція, Наказ № 271 від 21.06.2019 р. Мі</w:t>
      </w:r>
      <w:r w:rsidRPr="00606AC4">
        <w:softHyphen/>
        <w:t>ні</w:t>
      </w:r>
      <w:r w:rsidRPr="00606AC4">
        <w:softHyphen/>
        <w:t>стерства палива та енер</w:t>
      </w:r>
      <w:r w:rsidRPr="00606AC4">
        <w:softHyphen/>
        <w:t>ге</w:t>
      </w:r>
      <w:r w:rsidRPr="00606AC4">
        <w:softHyphen/>
        <w:t>тики України та ін.</w:t>
      </w:r>
    </w:p>
    <w:p w:rsidR="000B5CF5" w:rsidRPr="00606AC4" w:rsidRDefault="000B5CF5" w:rsidP="000B5CF5">
      <w:pPr>
        <w:ind w:firstLine="567"/>
        <w:jc w:val="both"/>
      </w:pPr>
      <w:r w:rsidRPr="00606AC4">
        <w:t>Виконавець проводить вибір всіх необхідних законодавчих та нормативних документів вимоги яких повинні бу</w:t>
      </w:r>
      <w:r w:rsidRPr="00606AC4">
        <w:softHyphen/>
        <w:t>ти враховані при розробці ПКД.</w:t>
      </w:r>
    </w:p>
    <w:p w:rsidR="000B5CF5" w:rsidRPr="00606AC4" w:rsidRDefault="000B5CF5" w:rsidP="000B5CF5">
      <w:pPr>
        <w:ind w:firstLine="567"/>
        <w:jc w:val="both"/>
      </w:pPr>
      <w:r w:rsidRPr="00606AC4">
        <w:t>За рівнем технічних рішень ПКД повинна відображати сучасні те</w:t>
      </w:r>
      <w:r w:rsidRPr="00606AC4">
        <w:softHyphen/>
        <w:t>хнології та тенденції розвитку автоматизації технологічних процесів в електроенергетичній галузі, а пристрій телемеханіки та/чи його елементи, за необхідності, повинен мати від</w:t>
      </w:r>
      <w:r w:rsidRPr="00606AC4">
        <w:softHyphen/>
        <w:t>по</w:t>
      </w:r>
      <w:r w:rsidRPr="00606AC4">
        <w:softHyphen/>
        <w:t>відні сертифікати України.</w:t>
      </w:r>
    </w:p>
    <w:p w:rsidR="000B5CF5" w:rsidRPr="00606AC4" w:rsidRDefault="000B5CF5" w:rsidP="000B5CF5">
      <w:pPr>
        <w:ind w:firstLine="567"/>
        <w:jc w:val="both"/>
        <w:rPr>
          <w:lang w:val="ru-RU"/>
        </w:rPr>
      </w:pPr>
      <w:r w:rsidRPr="00606AC4">
        <w:t>З метою вибору оптимального технічного рі</w:t>
      </w:r>
      <w:r w:rsidRPr="00606AC4">
        <w:softHyphen/>
        <w:t>шен</w:t>
      </w:r>
      <w:r w:rsidRPr="00606AC4">
        <w:softHyphen/>
        <w:t>ня сто</w:t>
      </w:r>
      <w:r w:rsidRPr="00606AC4">
        <w:softHyphen/>
        <w:t>сов</w:t>
      </w:r>
      <w:r w:rsidRPr="00606AC4">
        <w:softHyphen/>
        <w:t>но монтажу та налагодження обладнання обстеження обладнання ПС телемеханіки проводить Виконавець</w:t>
      </w:r>
      <w:r w:rsidRPr="00606AC4">
        <w:rPr>
          <w:lang w:val="ru-RU"/>
        </w:rPr>
        <w:t>.</w:t>
      </w:r>
    </w:p>
    <w:p w:rsidR="000B5CF5" w:rsidRPr="00606AC4" w:rsidRDefault="000B5CF5" w:rsidP="000B5CF5">
      <w:pPr>
        <w:ind w:firstLine="567"/>
        <w:jc w:val="both"/>
      </w:pPr>
      <w:r w:rsidRPr="00606AC4">
        <w:t>В ПКД повинні бути визначені склад (типи обладнання і матері</w:t>
      </w:r>
      <w:r w:rsidRPr="00606AC4">
        <w:softHyphen/>
        <w:t>а</w:t>
      </w:r>
      <w:r w:rsidRPr="00606AC4">
        <w:softHyphen/>
        <w:t>лів, їх кіль</w:t>
      </w:r>
      <w:r w:rsidRPr="00606AC4">
        <w:softHyphen/>
        <w:t>кос</w:t>
      </w:r>
      <w:r w:rsidRPr="00606AC4">
        <w:softHyphen/>
        <w:t>ті то</w:t>
      </w:r>
      <w:r w:rsidRPr="00606AC4">
        <w:softHyphen/>
        <w:t>що), структура та розміщення всіх технічних засо</w:t>
      </w:r>
      <w:r w:rsidRPr="00606AC4">
        <w:softHyphen/>
        <w:t>бів, у тому числі всі кабельні та інші зв’язки).</w:t>
      </w:r>
    </w:p>
    <w:p w:rsidR="000B5CF5" w:rsidRPr="00606AC4" w:rsidRDefault="000B5CF5" w:rsidP="000B5CF5">
      <w:pPr>
        <w:ind w:firstLine="567"/>
        <w:jc w:val="both"/>
      </w:pPr>
      <w:r w:rsidRPr="00606AC4">
        <w:t>В процесі виконання робочого проекту Виконавець зобов’язаний погоджувати технічні рішення з Замовником.</w:t>
      </w:r>
    </w:p>
    <w:p w:rsidR="000B5CF5" w:rsidRPr="00606AC4" w:rsidRDefault="000B5CF5" w:rsidP="000B5CF5">
      <w:pPr>
        <w:ind w:firstLine="567"/>
        <w:jc w:val="both"/>
      </w:pPr>
      <w:r w:rsidRPr="00606AC4">
        <w:t xml:space="preserve">Кошторисна частина ПКД повинна бути виконана засобами програмного комплексу АВК відповідно до чинних державних будівельних норм (ДБН). </w:t>
      </w:r>
    </w:p>
    <w:p w:rsidR="000B5CF5" w:rsidRPr="00606AC4" w:rsidRDefault="000B5CF5" w:rsidP="000B5CF5">
      <w:pPr>
        <w:ind w:firstLine="567"/>
        <w:jc w:val="both"/>
      </w:pPr>
      <w:r w:rsidRPr="00606AC4">
        <w:t>ПКД повинна бути погоджена у всіх визначених чинним законодавством Ук</w:t>
      </w:r>
      <w:r w:rsidRPr="00606AC4">
        <w:softHyphen/>
        <w:t>раї</w:t>
      </w:r>
      <w:r w:rsidRPr="00606AC4">
        <w:softHyphen/>
        <w:t>ни інстан</w:t>
      </w:r>
      <w:r w:rsidRPr="00606AC4">
        <w:softHyphen/>
        <w:t>ці</w:t>
      </w:r>
      <w:r w:rsidRPr="00606AC4">
        <w:softHyphen/>
        <w:t>ях та організаціях. Погодження ПКД у відповідних організаціях (МНС, Дер</w:t>
      </w:r>
      <w:r w:rsidRPr="00606AC4">
        <w:softHyphen/>
        <w:t>ж</w:t>
      </w:r>
      <w:r w:rsidRPr="00606AC4">
        <w:softHyphen/>
        <w:t>гірпромна</w:t>
      </w:r>
      <w:r w:rsidRPr="00606AC4">
        <w:softHyphen/>
        <w:t>гля</w:t>
      </w:r>
      <w:r w:rsidRPr="00606AC4">
        <w:softHyphen/>
        <w:t>ду, санстанції тощо) здійснює Виконавець.</w:t>
      </w:r>
    </w:p>
    <w:p w:rsidR="000B5CF5" w:rsidRPr="00606AC4" w:rsidRDefault="000B5CF5" w:rsidP="000B5CF5">
      <w:pPr>
        <w:ind w:firstLine="567"/>
        <w:jc w:val="both"/>
      </w:pPr>
      <w:r w:rsidRPr="00606AC4">
        <w:t xml:space="preserve">Згідно вимог ДБН А.2.2.-3-2014 проектні матеріали на всіх стадіях проектування передаються замовнику в паперовому (в 2-х примірниках) та на електронних носіях (у форматах програм </w:t>
      </w:r>
      <w:r w:rsidRPr="00606AC4">
        <w:rPr>
          <w:lang w:val="en-US"/>
        </w:rPr>
        <w:t>Word</w:t>
      </w:r>
      <w:r w:rsidRPr="00606AC4">
        <w:t>, PDF).</w:t>
      </w:r>
    </w:p>
    <w:p w:rsidR="000B5CF5" w:rsidRPr="00606AC4" w:rsidRDefault="000B5CF5" w:rsidP="000B5CF5">
      <w:pPr>
        <w:ind w:firstLine="567"/>
        <w:jc w:val="both"/>
      </w:pPr>
      <w:r w:rsidRPr="00606AC4">
        <w:t>ПКД має бути оформлена і міс</w:t>
      </w:r>
      <w:r w:rsidRPr="00606AC4">
        <w:softHyphen/>
        <w:t>тити:</w:t>
      </w:r>
    </w:p>
    <w:p w:rsidR="000B5CF5" w:rsidRPr="00606AC4" w:rsidRDefault="000B5CF5" w:rsidP="000B5CF5">
      <w:pPr>
        <w:ind w:firstLine="567"/>
        <w:jc w:val="both"/>
      </w:pPr>
      <w:r w:rsidRPr="00606AC4">
        <w:t>а) оформлені у вигляді пояснювальної записки та робочих креслень вибір та реалізація технічних рішень  телемеханізації ПС;</w:t>
      </w:r>
    </w:p>
    <w:p w:rsidR="000B5CF5" w:rsidRPr="00606AC4" w:rsidRDefault="000B5CF5" w:rsidP="000B5CF5">
      <w:pPr>
        <w:ind w:firstLine="567"/>
        <w:jc w:val="both"/>
      </w:pPr>
      <w:r w:rsidRPr="00606AC4">
        <w:t>б) кошторис вартості придбання та монтажу обладнання, матеріалів, робіт, транспортування тощо;</w:t>
      </w:r>
    </w:p>
    <w:p w:rsidR="000B5CF5" w:rsidRPr="00606AC4" w:rsidRDefault="000B5CF5" w:rsidP="000B5CF5">
      <w:pPr>
        <w:suppressAutoHyphens/>
        <w:ind w:firstLine="567"/>
        <w:jc w:val="both"/>
      </w:pPr>
      <w:r w:rsidRPr="00606AC4">
        <w:t>в) конкретні рекомендації стосовно монтажу, налагодження та вводу в експлуатацію тих технічних засобів, які наведені в проекті, а також перелік тих організаційних та технічних заходів (вимог), які необхідно виконувати для забезпечення належної працездатності від</w:t>
      </w:r>
      <w:r w:rsidRPr="00606AC4">
        <w:softHyphen/>
        <w:t>по</w:t>
      </w:r>
      <w:r w:rsidRPr="00606AC4">
        <w:softHyphen/>
        <w:t>від</w:t>
      </w:r>
      <w:r w:rsidRPr="00606AC4">
        <w:softHyphen/>
        <w:t>них технічних засобів та безпечного і безава</w:t>
      </w:r>
      <w:r w:rsidRPr="00606AC4">
        <w:softHyphen/>
        <w:t>рій</w:t>
      </w:r>
      <w:r w:rsidRPr="00606AC4">
        <w:softHyphen/>
        <w:t>но</w:t>
      </w:r>
      <w:r w:rsidRPr="00606AC4">
        <w:softHyphen/>
        <w:t>го виконання послуг при експлуатації та тех</w:t>
      </w:r>
      <w:r w:rsidRPr="00606AC4">
        <w:softHyphen/>
        <w:t>нічному обслуговуванні цих засобів.</w:t>
      </w:r>
    </w:p>
    <w:tbl>
      <w:tblPr>
        <w:tblStyle w:val="af1"/>
        <w:tblW w:w="10065" w:type="dxa"/>
        <w:tblInd w:w="-5" w:type="dxa"/>
        <w:tblLook w:val="04A0" w:firstRow="1" w:lastRow="0" w:firstColumn="1" w:lastColumn="0" w:noHBand="0" w:noVBand="1"/>
      </w:tblPr>
      <w:tblGrid>
        <w:gridCol w:w="562"/>
        <w:gridCol w:w="4825"/>
        <w:gridCol w:w="4678"/>
      </w:tblGrid>
      <w:tr w:rsidR="000B5CF5" w:rsidRPr="00606AC4" w:rsidTr="006614A8">
        <w:tc>
          <w:tcPr>
            <w:tcW w:w="562" w:type="dxa"/>
          </w:tcPr>
          <w:p w:rsidR="000B5CF5" w:rsidRPr="00606AC4" w:rsidRDefault="000B5CF5" w:rsidP="00764EDF">
            <w:pPr>
              <w:rPr>
                <w:sz w:val="22"/>
                <w:szCs w:val="22"/>
              </w:rPr>
            </w:pPr>
            <w:r w:rsidRPr="00606AC4">
              <w:rPr>
                <w:sz w:val="22"/>
                <w:szCs w:val="22"/>
              </w:rPr>
              <w:t>1.</w:t>
            </w:r>
          </w:p>
        </w:tc>
        <w:tc>
          <w:tcPr>
            <w:tcW w:w="4825" w:type="dxa"/>
          </w:tcPr>
          <w:p w:rsidR="000B5CF5" w:rsidRPr="00606AC4" w:rsidRDefault="000B5CF5" w:rsidP="00764EDF">
            <w:pPr>
              <w:suppressAutoHyphens/>
              <w:snapToGrid w:val="0"/>
              <w:rPr>
                <w:sz w:val="22"/>
                <w:szCs w:val="22"/>
              </w:rPr>
            </w:pPr>
            <w:r w:rsidRPr="00606AC4">
              <w:rPr>
                <w:sz w:val="22"/>
                <w:szCs w:val="22"/>
                <w:lang w:eastAsia="ar-SA"/>
              </w:rPr>
              <w:t>Назва об</w:t>
            </w:r>
            <w:r w:rsidRPr="00606AC4">
              <w:rPr>
                <w:sz w:val="22"/>
                <w:szCs w:val="22"/>
                <w:lang w:val="en-US" w:eastAsia="ar-SA"/>
              </w:rPr>
              <w:t>’</w:t>
            </w:r>
            <w:proofErr w:type="spellStart"/>
            <w:r w:rsidRPr="00606AC4">
              <w:rPr>
                <w:sz w:val="22"/>
                <w:szCs w:val="22"/>
                <w:lang w:eastAsia="ar-SA"/>
              </w:rPr>
              <w:t>єкта</w:t>
            </w:r>
            <w:proofErr w:type="spellEnd"/>
          </w:p>
        </w:tc>
        <w:tc>
          <w:tcPr>
            <w:tcW w:w="4678" w:type="dxa"/>
          </w:tcPr>
          <w:p w:rsidR="000B5CF5" w:rsidRPr="00606AC4" w:rsidRDefault="000B5CF5" w:rsidP="00764EDF">
            <w:pPr>
              <w:rPr>
                <w:sz w:val="22"/>
                <w:szCs w:val="22"/>
                <w:lang w:eastAsia="uk-UA"/>
              </w:rPr>
            </w:pPr>
            <w:r w:rsidRPr="00606AC4">
              <w:rPr>
                <w:bCs/>
                <w:sz w:val="22"/>
                <w:szCs w:val="22"/>
              </w:rPr>
              <w:t xml:space="preserve">Телемеханізація  </w:t>
            </w:r>
            <w:r w:rsidRPr="00606AC4">
              <w:rPr>
                <w:b/>
                <w:sz w:val="20"/>
                <w:szCs w:val="20"/>
                <w:lang w:eastAsia="uk-UA"/>
              </w:rPr>
              <w:t>РП-116  ЛМЕМ ДЕМ-1</w:t>
            </w:r>
          </w:p>
        </w:tc>
      </w:tr>
      <w:tr w:rsidR="000B5CF5" w:rsidRPr="00606AC4" w:rsidTr="006614A8">
        <w:tc>
          <w:tcPr>
            <w:tcW w:w="562" w:type="dxa"/>
          </w:tcPr>
          <w:p w:rsidR="000B5CF5" w:rsidRPr="00606AC4" w:rsidRDefault="000B5CF5" w:rsidP="00764EDF">
            <w:pPr>
              <w:rPr>
                <w:sz w:val="22"/>
                <w:szCs w:val="22"/>
              </w:rPr>
            </w:pPr>
            <w:r w:rsidRPr="00606AC4">
              <w:rPr>
                <w:sz w:val="22"/>
                <w:szCs w:val="22"/>
              </w:rPr>
              <w:t>2.</w:t>
            </w:r>
          </w:p>
        </w:tc>
        <w:tc>
          <w:tcPr>
            <w:tcW w:w="4825" w:type="dxa"/>
          </w:tcPr>
          <w:p w:rsidR="000B5CF5" w:rsidRPr="00606AC4" w:rsidRDefault="000B5CF5" w:rsidP="00764EDF">
            <w:pPr>
              <w:suppressAutoHyphens/>
              <w:snapToGrid w:val="0"/>
              <w:rPr>
                <w:sz w:val="22"/>
                <w:szCs w:val="22"/>
                <w:lang w:eastAsia="ar-SA"/>
              </w:rPr>
            </w:pPr>
            <w:r w:rsidRPr="00606AC4">
              <w:rPr>
                <w:sz w:val="22"/>
                <w:szCs w:val="22"/>
                <w:lang w:eastAsia="ar-SA"/>
              </w:rPr>
              <w:t>Місцезнаходження об’єкта</w:t>
            </w:r>
          </w:p>
        </w:tc>
        <w:tc>
          <w:tcPr>
            <w:tcW w:w="4678" w:type="dxa"/>
          </w:tcPr>
          <w:p w:rsidR="000B5CF5" w:rsidRPr="00606AC4" w:rsidRDefault="000B5CF5" w:rsidP="00764EDF">
            <w:pPr>
              <w:rPr>
                <w:bCs/>
                <w:sz w:val="22"/>
                <w:szCs w:val="22"/>
              </w:rPr>
            </w:pPr>
            <w:r w:rsidRPr="00606AC4">
              <w:rPr>
                <w:sz w:val="22"/>
                <w:szCs w:val="22"/>
              </w:rPr>
              <w:t>м. Львів, Україна</w:t>
            </w:r>
          </w:p>
        </w:tc>
      </w:tr>
      <w:tr w:rsidR="000B5CF5" w:rsidRPr="00606AC4" w:rsidTr="006614A8">
        <w:tc>
          <w:tcPr>
            <w:tcW w:w="562" w:type="dxa"/>
          </w:tcPr>
          <w:p w:rsidR="000B5CF5" w:rsidRPr="00606AC4" w:rsidRDefault="000B5CF5" w:rsidP="00764EDF">
            <w:pPr>
              <w:rPr>
                <w:sz w:val="22"/>
                <w:szCs w:val="22"/>
              </w:rPr>
            </w:pPr>
            <w:r w:rsidRPr="00606AC4">
              <w:rPr>
                <w:sz w:val="22"/>
                <w:szCs w:val="22"/>
              </w:rPr>
              <w:t>3.</w:t>
            </w:r>
          </w:p>
        </w:tc>
        <w:tc>
          <w:tcPr>
            <w:tcW w:w="4825" w:type="dxa"/>
          </w:tcPr>
          <w:p w:rsidR="000B5CF5" w:rsidRPr="00606AC4" w:rsidRDefault="000B5CF5" w:rsidP="00764EDF">
            <w:pPr>
              <w:rPr>
                <w:sz w:val="22"/>
                <w:szCs w:val="22"/>
              </w:rPr>
            </w:pPr>
            <w:r w:rsidRPr="00606AC4">
              <w:rPr>
                <w:sz w:val="22"/>
                <w:szCs w:val="22"/>
              </w:rPr>
              <w:t>Клас наслідків (відповідальності)</w:t>
            </w:r>
          </w:p>
        </w:tc>
        <w:tc>
          <w:tcPr>
            <w:tcW w:w="4678" w:type="dxa"/>
          </w:tcPr>
          <w:p w:rsidR="000B5CF5" w:rsidRPr="00606AC4" w:rsidRDefault="000B5CF5" w:rsidP="00764EDF">
            <w:pPr>
              <w:rPr>
                <w:sz w:val="22"/>
                <w:szCs w:val="22"/>
              </w:rPr>
            </w:pPr>
            <w:r w:rsidRPr="00606AC4">
              <w:rPr>
                <w:sz w:val="22"/>
                <w:szCs w:val="22"/>
                <w:lang w:eastAsia="ar-SA"/>
              </w:rPr>
              <w:t>визначити проектом</w:t>
            </w:r>
          </w:p>
        </w:tc>
      </w:tr>
      <w:tr w:rsidR="000B5CF5" w:rsidRPr="00606AC4" w:rsidTr="006614A8">
        <w:tc>
          <w:tcPr>
            <w:tcW w:w="562" w:type="dxa"/>
          </w:tcPr>
          <w:p w:rsidR="000B5CF5" w:rsidRPr="00606AC4" w:rsidRDefault="000B5CF5" w:rsidP="00764EDF">
            <w:pPr>
              <w:rPr>
                <w:sz w:val="22"/>
                <w:szCs w:val="22"/>
              </w:rPr>
            </w:pPr>
            <w:r w:rsidRPr="00606AC4">
              <w:rPr>
                <w:sz w:val="22"/>
                <w:szCs w:val="22"/>
              </w:rPr>
              <w:t>4.</w:t>
            </w:r>
          </w:p>
        </w:tc>
        <w:tc>
          <w:tcPr>
            <w:tcW w:w="4825" w:type="dxa"/>
          </w:tcPr>
          <w:p w:rsidR="000B5CF5" w:rsidRPr="00606AC4" w:rsidRDefault="000B5CF5" w:rsidP="00764EDF">
            <w:pPr>
              <w:rPr>
                <w:sz w:val="22"/>
                <w:szCs w:val="22"/>
              </w:rPr>
            </w:pPr>
            <w:r w:rsidRPr="00606AC4">
              <w:rPr>
                <w:sz w:val="22"/>
                <w:szCs w:val="22"/>
                <w:lang w:eastAsia="ar-SA"/>
              </w:rPr>
              <w:t>Інженерні вишукування</w:t>
            </w:r>
          </w:p>
        </w:tc>
        <w:tc>
          <w:tcPr>
            <w:tcW w:w="4678" w:type="dxa"/>
          </w:tcPr>
          <w:p w:rsidR="000B5CF5" w:rsidRPr="00606AC4" w:rsidRDefault="000B5CF5" w:rsidP="00764EDF">
            <w:pPr>
              <w:tabs>
                <w:tab w:val="left" w:pos="960"/>
              </w:tabs>
              <w:jc w:val="both"/>
              <w:rPr>
                <w:sz w:val="22"/>
                <w:szCs w:val="22"/>
              </w:rPr>
            </w:pPr>
            <w:r w:rsidRPr="00606AC4">
              <w:rPr>
                <w:sz w:val="22"/>
                <w:szCs w:val="22"/>
                <w:lang w:eastAsia="ar-SA"/>
              </w:rPr>
              <w:t>в необхідному обсязі</w:t>
            </w:r>
          </w:p>
        </w:tc>
      </w:tr>
      <w:tr w:rsidR="000B5CF5" w:rsidRPr="00606AC4" w:rsidTr="006614A8">
        <w:tc>
          <w:tcPr>
            <w:tcW w:w="562" w:type="dxa"/>
          </w:tcPr>
          <w:p w:rsidR="000B5CF5" w:rsidRPr="00606AC4" w:rsidRDefault="000B5CF5" w:rsidP="00764EDF">
            <w:pPr>
              <w:rPr>
                <w:sz w:val="22"/>
                <w:szCs w:val="22"/>
              </w:rPr>
            </w:pPr>
            <w:r w:rsidRPr="00606AC4">
              <w:rPr>
                <w:sz w:val="22"/>
                <w:szCs w:val="22"/>
              </w:rPr>
              <w:t>5.</w:t>
            </w:r>
          </w:p>
        </w:tc>
        <w:tc>
          <w:tcPr>
            <w:tcW w:w="4825" w:type="dxa"/>
          </w:tcPr>
          <w:p w:rsidR="000B5CF5" w:rsidRPr="00606AC4" w:rsidRDefault="000B5CF5" w:rsidP="00764EDF">
            <w:pPr>
              <w:rPr>
                <w:sz w:val="22"/>
                <w:szCs w:val="22"/>
              </w:rPr>
            </w:pPr>
            <w:r w:rsidRPr="00606AC4">
              <w:rPr>
                <w:sz w:val="22"/>
                <w:szCs w:val="22"/>
              </w:rPr>
              <w:t>Стадійність проектування</w:t>
            </w:r>
          </w:p>
        </w:tc>
        <w:tc>
          <w:tcPr>
            <w:tcW w:w="4678" w:type="dxa"/>
          </w:tcPr>
          <w:p w:rsidR="000B5CF5" w:rsidRPr="00606AC4" w:rsidRDefault="000B5CF5" w:rsidP="00764EDF">
            <w:pPr>
              <w:rPr>
                <w:sz w:val="22"/>
                <w:szCs w:val="22"/>
              </w:rPr>
            </w:pPr>
            <w:r w:rsidRPr="00606AC4">
              <w:rPr>
                <w:sz w:val="22"/>
                <w:szCs w:val="22"/>
              </w:rPr>
              <w:t>одна стадія (робочий проект)</w:t>
            </w:r>
          </w:p>
        </w:tc>
      </w:tr>
      <w:tr w:rsidR="000B5CF5" w:rsidRPr="00606AC4" w:rsidTr="006614A8">
        <w:tc>
          <w:tcPr>
            <w:tcW w:w="562" w:type="dxa"/>
          </w:tcPr>
          <w:p w:rsidR="000B5CF5" w:rsidRPr="00606AC4" w:rsidRDefault="000B5CF5" w:rsidP="00764EDF">
            <w:pPr>
              <w:rPr>
                <w:sz w:val="22"/>
                <w:szCs w:val="22"/>
              </w:rPr>
            </w:pPr>
            <w:r w:rsidRPr="00606AC4">
              <w:rPr>
                <w:sz w:val="22"/>
                <w:szCs w:val="22"/>
              </w:rPr>
              <w:t>6.</w:t>
            </w:r>
          </w:p>
        </w:tc>
        <w:tc>
          <w:tcPr>
            <w:tcW w:w="4825" w:type="dxa"/>
          </w:tcPr>
          <w:p w:rsidR="000B5CF5" w:rsidRPr="00606AC4" w:rsidRDefault="000B5CF5" w:rsidP="00764EDF">
            <w:pPr>
              <w:rPr>
                <w:sz w:val="22"/>
                <w:szCs w:val="22"/>
              </w:rPr>
            </w:pPr>
            <w:r w:rsidRPr="00606AC4">
              <w:rPr>
                <w:sz w:val="22"/>
                <w:szCs w:val="22"/>
              </w:rPr>
              <w:t>Місце встановлення обладнання телемеханіки</w:t>
            </w:r>
          </w:p>
        </w:tc>
        <w:tc>
          <w:tcPr>
            <w:tcW w:w="4678" w:type="dxa"/>
          </w:tcPr>
          <w:p w:rsidR="000B5CF5" w:rsidRPr="00606AC4" w:rsidRDefault="000B5CF5" w:rsidP="00764EDF">
            <w:pPr>
              <w:tabs>
                <w:tab w:val="left" w:pos="915"/>
              </w:tabs>
              <w:rPr>
                <w:sz w:val="22"/>
                <w:szCs w:val="22"/>
              </w:rPr>
            </w:pPr>
            <w:r w:rsidRPr="00606AC4">
              <w:rPr>
                <w:sz w:val="22"/>
                <w:szCs w:val="22"/>
              </w:rPr>
              <w:t>згідно місцевих умов</w:t>
            </w:r>
          </w:p>
        </w:tc>
      </w:tr>
    </w:tbl>
    <w:p w:rsidR="000B5CF5" w:rsidRPr="00606AC4" w:rsidRDefault="000B5CF5" w:rsidP="000B5CF5">
      <w:pPr>
        <w:rPr>
          <w:b/>
        </w:rPr>
      </w:pPr>
    </w:p>
    <w:p w:rsidR="000B5CF5" w:rsidRPr="000B5CF5" w:rsidRDefault="000B5CF5" w:rsidP="000B5CF5">
      <w:pPr>
        <w:rPr>
          <w:b/>
        </w:rPr>
      </w:pPr>
    </w:p>
    <w:p w:rsidR="000B5CF5" w:rsidRPr="00606AC4" w:rsidRDefault="000B5CF5" w:rsidP="000B5CF5">
      <w:pPr>
        <w:rPr>
          <w:b/>
        </w:rPr>
      </w:pPr>
      <w:r w:rsidRPr="00606AC4">
        <w:rPr>
          <w:b/>
        </w:rPr>
        <w:lastRenderedPageBreak/>
        <w:t>Технічні вимоги характеристик обладнання:</w:t>
      </w:r>
    </w:p>
    <w:p w:rsidR="000B5CF5" w:rsidRPr="00606AC4" w:rsidRDefault="000B5CF5" w:rsidP="000B5CF5">
      <w:pPr>
        <w:jc w:val="both"/>
      </w:pPr>
      <w:r w:rsidRPr="00606AC4">
        <w:t>1. Для телемеханізації ПС використати обладнання фірми «</w:t>
      </w:r>
      <w:proofErr w:type="spellStart"/>
      <w:r w:rsidRPr="00606AC4">
        <w:t>Mikronika</w:t>
      </w:r>
      <w:proofErr w:type="spellEnd"/>
      <w:r w:rsidRPr="00606AC4">
        <w:t>».</w:t>
      </w:r>
    </w:p>
    <w:p w:rsidR="000B5CF5" w:rsidRPr="00606AC4" w:rsidRDefault="000B5CF5" w:rsidP="000B5CF5">
      <w:pPr>
        <w:jc w:val="both"/>
      </w:pPr>
      <w:r w:rsidRPr="00606AC4">
        <w:t>2. Телемеханізацію провести в наступному обсязі:</w:t>
      </w:r>
    </w:p>
    <w:p w:rsidR="000B5CF5" w:rsidRPr="00606AC4" w:rsidRDefault="000B5CF5" w:rsidP="000B5CF5">
      <w:pPr>
        <w:jc w:val="both"/>
      </w:pPr>
      <w:r w:rsidRPr="00606AC4">
        <w:t>- телесигналізація (ТС) – 18 сигналів;</w:t>
      </w:r>
    </w:p>
    <w:p w:rsidR="000B5CF5" w:rsidRPr="00606AC4" w:rsidRDefault="000B5CF5" w:rsidP="000B5CF5">
      <w:pPr>
        <w:jc w:val="both"/>
      </w:pPr>
      <w:r w:rsidRPr="00606AC4">
        <w:t>- телеуправління (ТУ) – 20 сигналів;</w:t>
      </w:r>
    </w:p>
    <w:p w:rsidR="000B5CF5" w:rsidRPr="00606AC4" w:rsidRDefault="000B5CF5" w:rsidP="000B5CF5">
      <w:pPr>
        <w:jc w:val="both"/>
      </w:pPr>
      <w:r w:rsidRPr="00606AC4">
        <w:t>- </w:t>
      </w:r>
      <w:proofErr w:type="spellStart"/>
      <w:r w:rsidRPr="00606AC4">
        <w:t>телевиміри</w:t>
      </w:r>
      <w:proofErr w:type="spellEnd"/>
      <w:r w:rsidRPr="00606AC4">
        <w:t xml:space="preserve"> струму (ТВІ) – </w:t>
      </w:r>
      <w:r w:rsidRPr="00606AC4">
        <w:rPr>
          <w:lang w:val="ru-RU"/>
        </w:rPr>
        <w:t>10</w:t>
      </w:r>
      <w:r w:rsidRPr="00606AC4">
        <w:t xml:space="preserve"> сигналів;</w:t>
      </w:r>
    </w:p>
    <w:p w:rsidR="000B5CF5" w:rsidRPr="00606AC4" w:rsidRDefault="000B5CF5" w:rsidP="000B5CF5">
      <w:pPr>
        <w:jc w:val="both"/>
      </w:pPr>
      <w:r w:rsidRPr="00606AC4">
        <w:t>- </w:t>
      </w:r>
      <w:proofErr w:type="spellStart"/>
      <w:r w:rsidRPr="00606AC4">
        <w:t>телевиміри</w:t>
      </w:r>
      <w:proofErr w:type="spellEnd"/>
      <w:r w:rsidRPr="00606AC4">
        <w:t xml:space="preserve"> напруги (ТВU) – 13 сигналів.</w:t>
      </w:r>
    </w:p>
    <w:p w:rsidR="000B5CF5" w:rsidRPr="00606AC4" w:rsidRDefault="000B5CF5" w:rsidP="000B5CF5">
      <w:pPr>
        <w:jc w:val="both"/>
      </w:pPr>
      <w:r w:rsidRPr="00606AC4">
        <w:t xml:space="preserve">3. Для вимірювання струму використати вимірювальні перетворювачі 5А/100 </w:t>
      </w:r>
      <w:proofErr w:type="spellStart"/>
      <w:r w:rsidRPr="00606AC4">
        <w:t>мА</w:t>
      </w:r>
      <w:proofErr w:type="spellEnd"/>
      <w:r w:rsidRPr="00606AC4">
        <w:t>.</w:t>
      </w:r>
    </w:p>
    <w:p w:rsidR="000B5CF5" w:rsidRPr="00606AC4" w:rsidRDefault="000B5CF5" w:rsidP="000B5CF5">
      <w:pPr>
        <w:rPr>
          <w:sz w:val="22"/>
          <w:szCs w:val="22"/>
        </w:rPr>
      </w:pPr>
      <w:r w:rsidRPr="00606AC4">
        <w:t>4. </w:t>
      </w:r>
      <w:r w:rsidRPr="00606AC4">
        <w:rPr>
          <w:sz w:val="22"/>
          <w:szCs w:val="22"/>
        </w:rPr>
        <w:t>Для організації каналу зв’язку між обладнанням телемеханіки і концентратором комунікаційним ОІКК ДП ОДС ЛМЕМ</w:t>
      </w:r>
      <w:r w:rsidRPr="00606AC4">
        <w:rPr>
          <w:bCs/>
        </w:rPr>
        <w:t xml:space="preserve"> </w:t>
      </w:r>
      <w:r w:rsidRPr="00606AC4">
        <w:rPr>
          <w:sz w:val="22"/>
          <w:szCs w:val="22"/>
        </w:rPr>
        <w:t>використати 2G/3G/4G маршрутизатор.</w:t>
      </w:r>
    </w:p>
    <w:p w:rsidR="000B5CF5" w:rsidRPr="00606AC4" w:rsidRDefault="000B5CF5" w:rsidP="000B5CF5">
      <w:pPr>
        <w:rPr>
          <w:b/>
          <w:sz w:val="16"/>
          <w:szCs w:val="16"/>
        </w:rPr>
      </w:pPr>
    </w:p>
    <w:p w:rsidR="000B5CF5" w:rsidRPr="00606AC4" w:rsidRDefault="000B5CF5" w:rsidP="000B5CF5">
      <w:pPr>
        <w:rPr>
          <w:b/>
          <w:lang w:eastAsia="uk-UA"/>
        </w:rPr>
      </w:pPr>
      <w:r w:rsidRPr="00606AC4">
        <w:rPr>
          <w:b/>
        </w:rPr>
        <w:t xml:space="preserve">Вхідні дані об’ємів телемеханізації </w:t>
      </w:r>
      <w:r w:rsidRPr="00606AC4">
        <w:rPr>
          <w:b/>
          <w:lang w:eastAsia="uk-UA"/>
        </w:rPr>
        <w:t>РП-116  ЛМЕМ ДЕМ-1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45"/>
        <w:gridCol w:w="709"/>
        <w:gridCol w:w="708"/>
        <w:gridCol w:w="709"/>
        <w:gridCol w:w="2019"/>
      </w:tblGrid>
      <w:tr w:rsidR="000B5CF5" w:rsidRPr="00606AC4" w:rsidTr="000B5CF5">
        <w:trPr>
          <w:trHeight w:val="383"/>
        </w:trPr>
        <w:tc>
          <w:tcPr>
            <w:tcW w:w="533" w:type="dxa"/>
          </w:tcPr>
          <w:p w:rsidR="000B5CF5" w:rsidRPr="00606AC4" w:rsidRDefault="000B5CF5" w:rsidP="00764EDF">
            <w:pPr>
              <w:jc w:val="center"/>
              <w:rPr>
                <w:b/>
                <w:bCs/>
              </w:rPr>
            </w:pPr>
            <w:r w:rsidRPr="00606AC4">
              <w:rPr>
                <w:b/>
                <w:bCs/>
              </w:rPr>
              <w:t>№</w:t>
            </w:r>
          </w:p>
          <w:p w:rsidR="000B5CF5" w:rsidRPr="00606AC4" w:rsidRDefault="000B5CF5" w:rsidP="00764EDF">
            <w:pPr>
              <w:jc w:val="center"/>
              <w:rPr>
                <w:b/>
                <w:bCs/>
              </w:rPr>
            </w:pPr>
            <w:r w:rsidRPr="00606AC4">
              <w:rPr>
                <w:b/>
                <w:bCs/>
              </w:rPr>
              <w:t>з/п</w:t>
            </w:r>
          </w:p>
        </w:tc>
        <w:tc>
          <w:tcPr>
            <w:tcW w:w="5245" w:type="dxa"/>
            <w:vAlign w:val="center"/>
          </w:tcPr>
          <w:p w:rsidR="000B5CF5" w:rsidRPr="00606AC4" w:rsidRDefault="000B5CF5" w:rsidP="00764EDF">
            <w:pPr>
              <w:jc w:val="center"/>
              <w:rPr>
                <w:b/>
              </w:rPr>
            </w:pPr>
            <w:r w:rsidRPr="00606AC4">
              <w:rPr>
                <w:b/>
                <w:bCs/>
              </w:rPr>
              <w:t>Приєднання на ПС</w:t>
            </w:r>
          </w:p>
        </w:tc>
        <w:tc>
          <w:tcPr>
            <w:tcW w:w="709" w:type="dxa"/>
            <w:vAlign w:val="center"/>
          </w:tcPr>
          <w:p w:rsidR="000B5CF5" w:rsidRPr="00606AC4" w:rsidRDefault="000B5CF5" w:rsidP="00764EDF">
            <w:pPr>
              <w:jc w:val="center"/>
              <w:rPr>
                <w:b/>
                <w:bCs/>
              </w:rPr>
            </w:pPr>
            <w:r w:rsidRPr="00606AC4">
              <w:rPr>
                <w:b/>
                <w:bCs/>
              </w:rPr>
              <w:t>ТС</w:t>
            </w:r>
          </w:p>
        </w:tc>
        <w:tc>
          <w:tcPr>
            <w:tcW w:w="708" w:type="dxa"/>
            <w:vAlign w:val="center"/>
          </w:tcPr>
          <w:p w:rsidR="000B5CF5" w:rsidRPr="00606AC4" w:rsidRDefault="000B5CF5" w:rsidP="00764EDF">
            <w:pPr>
              <w:jc w:val="center"/>
              <w:rPr>
                <w:b/>
                <w:bCs/>
              </w:rPr>
            </w:pPr>
            <w:r w:rsidRPr="00606AC4">
              <w:rPr>
                <w:b/>
                <w:bCs/>
              </w:rPr>
              <w:t>ТУ</w:t>
            </w:r>
          </w:p>
        </w:tc>
        <w:tc>
          <w:tcPr>
            <w:tcW w:w="709" w:type="dxa"/>
            <w:vAlign w:val="center"/>
          </w:tcPr>
          <w:p w:rsidR="000B5CF5" w:rsidRPr="00606AC4" w:rsidRDefault="000B5CF5" w:rsidP="00764EDF">
            <w:pPr>
              <w:jc w:val="center"/>
              <w:rPr>
                <w:b/>
                <w:bCs/>
              </w:rPr>
            </w:pPr>
            <w:r w:rsidRPr="00606AC4">
              <w:rPr>
                <w:b/>
                <w:bCs/>
              </w:rPr>
              <w:t>ТВІ</w:t>
            </w:r>
          </w:p>
        </w:tc>
        <w:tc>
          <w:tcPr>
            <w:tcW w:w="2019" w:type="dxa"/>
            <w:vAlign w:val="center"/>
          </w:tcPr>
          <w:p w:rsidR="000B5CF5" w:rsidRPr="00606AC4" w:rsidRDefault="000B5CF5" w:rsidP="00764EDF">
            <w:pPr>
              <w:jc w:val="center"/>
              <w:rPr>
                <w:b/>
                <w:bCs/>
              </w:rPr>
            </w:pPr>
            <w:r w:rsidRPr="00606AC4">
              <w:rPr>
                <w:b/>
                <w:bCs/>
              </w:rPr>
              <w:t>ТВU</w:t>
            </w: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w:t>
            </w:r>
          </w:p>
        </w:tc>
        <w:tc>
          <w:tcPr>
            <w:tcW w:w="5245" w:type="dxa"/>
            <w:vAlign w:val="center"/>
          </w:tcPr>
          <w:p w:rsidR="000B5CF5" w:rsidRPr="00606AC4" w:rsidRDefault="000B5CF5" w:rsidP="00764EDF">
            <w:pPr>
              <w:rPr>
                <w:bCs/>
              </w:rPr>
            </w:pPr>
            <w:r w:rsidRPr="00606AC4">
              <w:rPr>
                <w:bCs/>
                <w:sz w:val="22"/>
                <w:szCs w:val="22"/>
              </w:rPr>
              <w:t>В-10 кВ ЗТП-1872/І, к.3</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2</w:t>
            </w:r>
          </w:p>
        </w:tc>
        <w:tc>
          <w:tcPr>
            <w:tcW w:w="5245" w:type="dxa"/>
            <w:vAlign w:val="center"/>
          </w:tcPr>
          <w:p w:rsidR="000B5CF5" w:rsidRPr="00606AC4" w:rsidRDefault="000B5CF5" w:rsidP="00764EDF">
            <w:pPr>
              <w:rPr>
                <w:bCs/>
              </w:rPr>
            </w:pPr>
            <w:r w:rsidRPr="00606AC4">
              <w:rPr>
                <w:bCs/>
                <w:sz w:val="22"/>
                <w:szCs w:val="22"/>
              </w:rPr>
              <w:t>В-10 кВ п/</w:t>
            </w:r>
            <w:proofErr w:type="spellStart"/>
            <w:r w:rsidRPr="00606AC4">
              <w:rPr>
                <w:bCs/>
                <w:sz w:val="22"/>
                <w:szCs w:val="22"/>
              </w:rPr>
              <w:t>ст</w:t>
            </w:r>
            <w:proofErr w:type="spellEnd"/>
            <w:r w:rsidRPr="00606AC4">
              <w:rPr>
                <w:bCs/>
                <w:sz w:val="22"/>
                <w:szCs w:val="22"/>
              </w:rPr>
              <w:t xml:space="preserve"> Л-8/І, к.5</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3</w:t>
            </w:r>
          </w:p>
        </w:tc>
        <w:tc>
          <w:tcPr>
            <w:tcW w:w="5245" w:type="dxa"/>
            <w:vAlign w:val="center"/>
          </w:tcPr>
          <w:p w:rsidR="000B5CF5" w:rsidRPr="00606AC4" w:rsidRDefault="000B5CF5" w:rsidP="00764EDF">
            <w:pPr>
              <w:rPr>
                <w:bCs/>
              </w:rPr>
            </w:pPr>
            <w:r w:rsidRPr="00606AC4">
              <w:rPr>
                <w:bCs/>
                <w:sz w:val="22"/>
                <w:szCs w:val="22"/>
              </w:rPr>
              <w:t>В-10 кВ КТП-БМ-24, к.7</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4</w:t>
            </w:r>
          </w:p>
        </w:tc>
        <w:tc>
          <w:tcPr>
            <w:tcW w:w="5245" w:type="dxa"/>
            <w:vAlign w:val="center"/>
          </w:tcPr>
          <w:p w:rsidR="000B5CF5" w:rsidRPr="00606AC4" w:rsidRDefault="000B5CF5" w:rsidP="00764EDF">
            <w:pPr>
              <w:rPr>
                <w:bCs/>
              </w:rPr>
            </w:pPr>
            <w:r w:rsidRPr="00606AC4">
              <w:rPr>
                <w:bCs/>
                <w:sz w:val="22"/>
                <w:szCs w:val="22"/>
              </w:rPr>
              <w:t>В-10 кВ ТП-1981/І, к.9</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5</w:t>
            </w:r>
          </w:p>
        </w:tc>
        <w:tc>
          <w:tcPr>
            <w:tcW w:w="5245" w:type="dxa"/>
            <w:vAlign w:val="center"/>
          </w:tcPr>
          <w:p w:rsidR="000B5CF5" w:rsidRPr="00606AC4" w:rsidRDefault="000B5CF5" w:rsidP="00764EDF">
            <w:pPr>
              <w:rPr>
                <w:rFonts w:eastAsia="Arial Unicode MS"/>
                <w:lang w:eastAsia="en-US"/>
              </w:rPr>
            </w:pPr>
            <w:r w:rsidRPr="00606AC4">
              <w:rPr>
                <w:bCs/>
                <w:sz w:val="22"/>
                <w:szCs w:val="22"/>
              </w:rPr>
              <w:t>В-10 кВ КТП-БМ-30/І, к.11</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6</w:t>
            </w:r>
          </w:p>
        </w:tc>
        <w:tc>
          <w:tcPr>
            <w:tcW w:w="5245" w:type="dxa"/>
            <w:vAlign w:val="center"/>
          </w:tcPr>
          <w:p w:rsidR="000B5CF5" w:rsidRPr="00606AC4" w:rsidRDefault="000B5CF5" w:rsidP="00764EDF">
            <w:r w:rsidRPr="00606AC4">
              <w:rPr>
                <w:sz w:val="22"/>
                <w:szCs w:val="22"/>
              </w:rPr>
              <w:t>СВ-10 кВ, к.1</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7</w:t>
            </w:r>
          </w:p>
        </w:tc>
        <w:tc>
          <w:tcPr>
            <w:tcW w:w="5245" w:type="dxa"/>
            <w:vAlign w:val="center"/>
          </w:tcPr>
          <w:p w:rsidR="000B5CF5" w:rsidRPr="00606AC4" w:rsidRDefault="000B5CF5" w:rsidP="00764EDF">
            <w:r w:rsidRPr="00606AC4">
              <w:rPr>
                <w:bCs/>
                <w:sz w:val="22"/>
                <w:szCs w:val="22"/>
              </w:rPr>
              <w:t>В-10 кВ ЗТП-1872/ІІ, к.4</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8</w:t>
            </w:r>
          </w:p>
        </w:tc>
        <w:tc>
          <w:tcPr>
            <w:tcW w:w="5245" w:type="dxa"/>
            <w:vAlign w:val="center"/>
          </w:tcPr>
          <w:p w:rsidR="000B5CF5" w:rsidRPr="00606AC4" w:rsidRDefault="000B5CF5" w:rsidP="00764EDF">
            <w:pPr>
              <w:rPr>
                <w:bCs/>
              </w:rPr>
            </w:pPr>
            <w:r w:rsidRPr="00606AC4">
              <w:rPr>
                <w:bCs/>
                <w:sz w:val="22"/>
                <w:szCs w:val="22"/>
              </w:rPr>
              <w:t>В-10 кВ п/</w:t>
            </w:r>
            <w:proofErr w:type="spellStart"/>
            <w:r w:rsidRPr="00606AC4">
              <w:rPr>
                <w:bCs/>
                <w:sz w:val="22"/>
                <w:szCs w:val="22"/>
              </w:rPr>
              <w:t>ст</w:t>
            </w:r>
            <w:proofErr w:type="spellEnd"/>
            <w:r w:rsidRPr="00606AC4">
              <w:rPr>
                <w:bCs/>
                <w:sz w:val="22"/>
                <w:szCs w:val="22"/>
              </w:rPr>
              <w:t xml:space="preserve"> Л-8/ІІ, к.6</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9</w:t>
            </w:r>
          </w:p>
        </w:tc>
        <w:tc>
          <w:tcPr>
            <w:tcW w:w="5245" w:type="dxa"/>
            <w:vAlign w:val="center"/>
          </w:tcPr>
          <w:p w:rsidR="000B5CF5" w:rsidRPr="00606AC4" w:rsidRDefault="000B5CF5" w:rsidP="00764EDF">
            <w:pPr>
              <w:rPr>
                <w:bCs/>
              </w:rPr>
            </w:pPr>
            <w:r w:rsidRPr="00606AC4">
              <w:rPr>
                <w:bCs/>
                <w:sz w:val="22"/>
                <w:szCs w:val="22"/>
              </w:rPr>
              <w:t>В-10 кВ ТП-1981/ІІ, к.8</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10</w:t>
            </w:r>
          </w:p>
        </w:tc>
        <w:tc>
          <w:tcPr>
            <w:tcW w:w="5245" w:type="dxa"/>
            <w:vAlign w:val="center"/>
          </w:tcPr>
          <w:p w:rsidR="000B5CF5" w:rsidRPr="00606AC4" w:rsidRDefault="000B5CF5" w:rsidP="00764EDF">
            <w:pPr>
              <w:rPr>
                <w:rFonts w:eastAsia="Arial Unicode MS"/>
                <w:lang w:eastAsia="en-US"/>
              </w:rPr>
            </w:pPr>
            <w:r w:rsidRPr="00606AC4">
              <w:rPr>
                <w:bCs/>
                <w:sz w:val="22"/>
                <w:szCs w:val="22"/>
              </w:rPr>
              <w:t>В-10 кВ КТП-БМ-30/ІІ, к.10</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r w:rsidRPr="00606AC4">
              <w:rPr>
                <w:b/>
                <w:bCs/>
                <w:sz w:val="22"/>
                <w:szCs w:val="22"/>
              </w:rPr>
              <w:t>2</w:t>
            </w:r>
          </w:p>
        </w:tc>
        <w:tc>
          <w:tcPr>
            <w:tcW w:w="709" w:type="dxa"/>
            <w:vAlign w:val="center"/>
          </w:tcPr>
          <w:p w:rsidR="000B5CF5" w:rsidRPr="00606AC4" w:rsidRDefault="000B5CF5" w:rsidP="00764EDF">
            <w:pPr>
              <w:jc w:val="center"/>
            </w:pPr>
            <w:proofErr w:type="spellStart"/>
            <w:r w:rsidRPr="00606AC4">
              <w:rPr>
                <w:b/>
                <w:bCs/>
                <w:sz w:val="22"/>
                <w:szCs w:val="22"/>
              </w:rPr>
              <w:t>Ia</w:t>
            </w:r>
            <w:proofErr w:type="spellEnd"/>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11</w:t>
            </w:r>
          </w:p>
        </w:tc>
        <w:tc>
          <w:tcPr>
            <w:tcW w:w="5245" w:type="dxa"/>
            <w:vAlign w:val="center"/>
          </w:tcPr>
          <w:p w:rsidR="000B5CF5" w:rsidRPr="00606AC4" w:rsidRDefault="000B5CF5" w:rsidP="00764EDF">
            <w:r w:rsidRPr="00606AC4">
              <w:rPr>
                <w:rFonts w:eastAsia="Arial Unicode MS"/>
                <w:sz w:val="22"/>
                <w:szCs w:val="22"/>
                <w:lang w:eastAsia="en-US"/>
              </w:rPr>
              <w:t>ТН І СШ 10 кВ, к.11 (Земля на І СШ 10 кВ)</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vAlign w:val="center"/>
          </w:tcPr>
          <w:p w:rsidR="000B5CF5" w:rsidRPr="00606AC4" w:rsidRDefault="000B5CF5" w:rsidP="00764EDF">
            <w:pPr>
              <w:jc w:val="center"/>
            </w:pPr>
          </w:p>
        </w:tc>
        <w:tc>
          <w:tcPr>
            <w:tcW w:w="2019" w:type="dxa"/>
            <w:vAlign w:val="center"/>
          </w:tcPr>
          <w:p w:rsidR="000B5CF5" w:rsidRPr="00606AC4" w:rsidRDefault="000B5CF5" w:rsidP="00764EDF">
            <w:pPr>
              <w:jc w:val="center"/>
              <w:rPr>
                <w:b/>
                <w:bCs/>
                <w:sz w:val="18"/>
                <w:szCs w:val="18"/>
              </w:rPr>
            </w:pPr>
            <w:proofErr w:type="spellStart"/>
            <w:r w:rsidRPr="00606AC4">
              <w:rPr>
                <w:b/>
                <w:bCs/>
                <w:sz w:val="18"/>
                <w:szCs w:val="18"/>
                <w:lang w:val="en-US"/>
              </w:rPr>
              <w:t>Uab</w:t>
            </w:r>
            <w:proofErr w:type="spellEnd"/>
            <w:r w:rsidRPr="00606AC4">
              <w:rPr>
                <w:b/>
                <w:bCs/>
                <w:sz w:val="18"/>
                <w:szCs w:val="18"/>
              </w:rPr>
              <w:t>, U</w:t>
            </w:r>
            <w:r w:rsidRPr="00606AC4">
              <w:rPr>
                <w:b/>
                <w:bCs/>
                <w:sz w:val="18"/>
                <w:szCs w:val="18"/>
                <w:lang w:val="en-US"/>
              </w:rPr>
              <w:t>b</w:t>
            </w:r>
            <w:r w:rsidRPr="00606AC4">
              <w:rPr>
                <w:b/>
                <w:bCs/>
                <w:sz w:val="18"/>
                <w:szCs w:val="18"/>
              </w:rPr>
              <w:t>c, U</w:t>
            </w:r>
            <w:r w:rsidRPr="00606AC4">
              <w:rPr>
                <w:b/>
                <w:bCs/>
                <w:sz w:val="18"/>
                <w:szCs w:val="18"/>
                <w:lang w:val="en-US"/>
              </w:rPr>
              <w:t>ca</w:t>
            </w:r>
            <w:r w:rsidRPr="00606AC4">
              <w:rPr>
                <w:b/>
                <w:bCs/>
                <w:sz w:val="18"/>
                <w:szCs w:val="18"/>
              </w:rPr>
              <w:t xml:space="preserve">, </w:t>
            </w:r>
            <w:proofErr w:type="spellStart"/>
            <w:r w:rsidRPr="00606AC4">
              <w:rPr>
                <w:b/>
                <w:bCs/>
                <w:sz w:val="18"/>
                <w:szCs w:val="18"/>
                <w:lang w:val="en-US"/>
              </w:rPr>
              <w:t>Ua</w:t>
            </w:r>
            <w:proofErr w:type="spellEnd"/>
            <w:r w:rsidRPr="00606AC4">
              <w:rPr>
                <w:b/>
                <w:bCs/>
                <w:sz w:val="18"/>
                <w:szCs w:val="18"/>
              </w:rPr>
              <w:t>, U</w:t>
            </w:r>
            <w:r w:rsidRPr="00606AC4">
              <w:rPr>
                <w:b/>
                <w:bCs/>
                <w:sz w:val="18"/>
                <w:szCs w:val="18"/>
                <w:lang w:val="en-US"/>
              </w:rPr>
              <w:t>b</w:t>
            </w:r>
            <w:r w:rsidRPr="00606AC4">
              <w:rPr>
                <w:b/>
                <w:bCs/>
                <w:sz w:val="18"/>
                <w:szCs w:val="18"/>
              </w:rPr>
              <w:t>, U</w:t>
            </w:r>
            <w:r w:rsidRPr="00606AC4">
              <w:rPr>
                <w:b/>
                <w:bCs/>
                <w:sz w:val="18"/>
                <w:szCs w:val="18"/>
                <w:lang w:val="en-US"/>
              </w:rPr>
              <w:t>c</w:t>
            </w: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12</w:t>
            </w:r>
          </w:p>
        </w:tc>
        <w:tc>
          <w:tcPr>
            <w:tcW w:w="5245" w:type="dxa"/>
            <w:vAlign w:val="center"/>
          </w:tcPr>
          <w:p w:rsidR="000B5CF5" w:rsidRPr="00606AC4" w:rsidRDefault="000B5CF5" w:rsidP="00764EDF">
            <w:r w:rsidRPr="00606AC4">
              <w:rPr>
                <w:rFonts w:eastAsia="Arial Unicode MS"/>
                <w:sz w:val="22"/>
                <w:szCs w:val="22"/>
                <w:lang w:eastAsia="en-US"/>
              </w:rPr>
              <w:t>ТН ІІ СШ 10 кВ, к.10 (Земля на ІІ СШ 10 кВ)</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vAlign w:val="center"/>
          </w:tcPr>
          <w:p w:rsidR="000B5CF5" w:rsidRPr="00606AC4" w:rsidRDefault="000B5CF5" w:rsidP="00764EDF">
            <w:pPr>
              <w:jc w:val="center"/>
            </w:pPr>
          </w:p>
        </w:tc>
        <w:tc>
          <w:tcPr>
            <w:tcW w:w="2019" w:type="dxa"/>
            <w:vAlign w:val="center"/>
          </w:tcPr>
          <w:p w:rsidR="000B5CF5" w:rsidRPr="00606AC4" w:rsidRDefault="000B5CF5" w:rsidP="00764EDF">
            <w:pPr>
              <w:jc w:val="center"/>
              <w:rPr>
                <w:b/>
                <w:bCs/>
                <w:sz w:val="18"/>
                <w:szCs w:val="18"/>
              </w:rPr>
            </w:pPr>
            <w:proofErr w:type="spellStart"/>
            <w:r w:rsidRPr="00606AC4">
              <w:rPr>
                <w:b/>
                <w:bCs/>
                <w:sz w:val="18"/>
                <w:szCs w:val="18"/>
                <w:lang w:val="en-US"/>
              </w:rPr>
              <w:t>Uab</w:t>
            </w:r>
            <w:proofErr w:type="spellEnd"/>
            <w:r w:rsidRPr="00606AC4">
              <w:rPr>
                <w:b/>
                <w:bCs/>
                <w:sz w:val="18"/>
                <w:szCs w:val="18"/>
              </w:rPr>
              <w:t>, U</w:t>
            </w:r>
            <w:r w:rsidRPr="00606AC4">
              <w:rPr>
                <w:b/>
                <w:bCs/>
                <w:sz w:val="18"/>
                <w:szCs w:val="18"/>
                <w:lang w:val="en-US"/>
              </w:rPr>
              <w:t>b</w:t>
            </w:r>
            <w:r w:rsidRPr="00606AC4">
              <w:rPr>
                <w:b/>
                <w:bCs/>
                <w:sz w:val="18"/>
                <w:szCs w:val="18"/>
              </w:rPr>
              <w:t>c, U</w:t>
            </w:r>
            <w:r w:rsidRPr="00606AC4">
              <w:rPr>
                <w:b/>
                <w:bCs/>
                <w:sz w:val="18"/>
                <w:szCs w:val="18"/>
                <w:lang w:val="en-US"/>
              </w:rPr>
              <w:t>ca</w:t>
            </w:r>
            <w:r w:rsidRPr="00606AC4">
              <w:rPr>
                <w:b/>
                <w:bCs/>
                <w:sz w:val="18"/>
                <w:szCs w:val="18"/>
              </w:rPr>
              <w:t xml:space="preserve">, </w:t>
            </w:r>
            <w:proofErr w:type="spellStart"/>
            <w:r w:rsidRPr="00606AC4">
              <w:rPr>
                <w:b/>
                <w:bCs/>
                <w:sz w:val="18"/>
                <w:szCs w:val="18"/>
                <w:lang w:val="en-US"/>
              </w:rPr>
              <w:t>Ua</w:t>
            </w:r>
            <w:proofErr w:type="spellEnd"/>
            <w:r w:rsidRPr="00606AC4">
              <w:rPr>
                <w:b/>
                <w:bCs/>
                <w:sz w:val="18"/>
                <w:szCs w:val="18"/>
              </w:rPr>
              <w:t>, U</w:t>
            </w:r>
            <w:r w:rsidRPr="00606AC4">
              <w:rPr>
                <w:b/>
                <w:bCs/>
                <w:sz w:val="18"/>
                <w:szCs w:val="18"/>
                <w:lang w:val="en-US"/>
              </w:rPr>
              <w:t>b</w:t>
            </w:r>
            <w:r w:rsidRPr="00606AC4">
              <w:rPr>
                <w:b/>
                <w:bCs/>
                <w:sz w:val="18"/>
                <w:szCs w:val="18"/>
              </w:rPr>
              <w:t>, U</w:t>
            </w:r>
            <w:r w:rsidRPr="00606AC4">
              <w:rPr>
                <w:b/>
                <w:bCs/>
                <w:sz w:val="18"/>
                <w:szCs w:val="18"/>
                <w:lang w:val="en-US"/>
              </w:rPr>
              <w:t>c</w:t>
            </w: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13</w:t>
            </w:r>
          </w:p>
        </w:tc>
        <w:tc>
          <w:tcPr>
            <w:tcW w:w="5245" w:type="dxa"/>
            <w:vAlign w:val="center"/>
          </w:tcPr>
          <w:p w:rsidR="000B5CF5" w:rsidRPr="00606AC4" w:rsidRDefault="000B5CF5" w:rsidP="00764EDF">
            <w:pPr>
              <w:rPr>
                <w:rFonts w:eastAsia="Arial Unicode MS"/>
                <w:lang w:eastAsia="en-US"/>
              </w:rPr>
            </w:pPr>
            <w:r w:rsidRPr="00606AC4">
              <w:rPr>
                <w:rFonts w:eastAsia="Arial Unicode MS"/>
                <w:sz w:val="22"/>
                <w:szCs w:val="22"/>
                <w:lang w:eastAsia="en-US"/>
              </w:rPr>
              <w:t>Аварія</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vAlign w:val="center"/>
          </w:tcPr>
          <w:p w:rsidR="000B5CF5" w:rsidRPr="00606AC4" w:rsidRDefault="000B5CF5" w:rsidP="00764EDF">
            <w:pPr>
              <w:jc w:val="center"/>
              <w:rPr>
                <w:b/>
                <w:bCs/>
              </w:rPr>
            </w:pPr>
          </w:p>
        </w:tc>
        <w:tc>
          <w:tcPr>
            <w:tcW w:w="2019" w:type="dxa"/>
            <w:vAlign w:val="center"/>
          </w:tcPr>
          <w:p w:rsidR="000B5CF5" w:rsidRPr="00606AC4" w:rsidRDefault="000B5CF5" w:rsidP="00764EDF">
            <w:pPr>
              <w:jc w:val="center"/>
              <w:rPr>
                <w:b/>
                <w:bCs/>
                <w:sz w:val="20"/>
                <w:szCs w:val="20"/>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14</w:t>
            </w:r>
          </w:p>
        </w:tc>
        <w:tc>
          <w:tcPr>
            <w:tcW w:w="5245" w:type="dxa"/>
            <w:vAlign w:val="center"/>
          </w:tcPr>
          <w:p w:rsidR="000B5CF5" w:rsidRPr="00606AC4" w:rsidRDefault="000B5CF5" w:rsidP="00764EDF">
            <w:pPr>
              <w:rPr>
                <w:rFonts w:eastAsia="Arial Unicode MS"/>
                <w:lang w:eastAsia="en-US"/>
              </w:rPr>
            </w:pPr>
            <w:r w:rsidRPr="00606AC4">
              <w:rPr>
                <w:rFonts w:eastAsia="Arial Unicode MS"/>
                <w:sz w:val="22"/>
                <w:szCs w:val="22"/>
                <w:lang w:eastAsia="en-US"/>
              </w:rPr>
              <w:t>Несправність</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tcPr>
          <w:p w:rsidR="000B5CF5" w:rsidRPr="00606AC4" w:rsidRDefault="000B5CF5" w:rsidP="00764EDF">
            <w:pPr>
              <w:jc w:val="center"/>
              <w:rPr>
                <w:b/>
                <w:bCs/>
              </w:rPr>
            </w:pPr>
          </w:p>
        </w:tc>
        <w:tc>
          <w:tcPr>
            <w:tcW w:w="2019" w:type="dxa"/>
            <w:vAlign w:val="center"/>
          </w:tcPr>
          <w:p w:rsidR="000B5CF5" w:rsidRPr="00606AC4" w:rsidRDefault="000B5CF5" w:rsidP="00764EDF">
            <w:pPr>
              <w:jc w:val="center"/>
              <w:rPr>
                <w:b/>
                <w:bCs/>
                <w:sz w:val="20"/>
                <w:szCs w:val="20"/>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15</w:t>
            </w:r>
          </w:p>
        </w:tc>
        <w:tc>
          <w:tcPr>
            <w:tcW w:w="5245" w:type="dxa"/>
            <w:vAlign w:val="center"/>
          </w:tcPr>
          <w:p w:rsidR="000B5CF5" w:rsidRPr="00606AC4" w:rsidRDefault="000B5CF5" w:rsidP="00764EDF">
            <w:pPr>
              <w:rPr>
                <w:rFonts w:eastAsia="Arial Unicode MS"/>
                <w:lang w:eastAsia="en-US"/>
              </w:rPr>
            </w:pPr>
            <w:r w:rsidRPr="00606AC4">
              <w:rPr>
                <w:rFonts w:eastAsia="Arial Unicode MS"/>
                <w:sz w:val="22"/>
                <w:szCs w:val="22"/>
                <w:lang w:eastAsia="en-US"/>
              </w:rPr>
              <w:t>Службовий (Відкриття дверей ПС)</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tcPr>
          <w:p w:rsidR="000B5CF5" w:rsidRPr="00606AC4" w:rsidRDefault="000B5CF5" w:rsidP="00764EDF">
            <w:pPr>
              <w:jc w:val="center"/>
            </w:pPr>
          </w:p>
        </w:tc>
        <w:tc>
          <w:tcPr>
            <w:tcW w:w="2019" w:type="dxa"/>
            <w:vAlign w:val="center"/>
          </w:tcPr>
          <w:p w:rsidR="000B5CF5" w:rsidRPr="00606AC4" w:rsidRDefault="000B5CF5" w:rsidP="00764EDF">
            <w:pPr>
              <w:jc w:val="center"/>
              <w:rPr>
                <w:b/>
                <w:bCs/>
                <w:sz w:val="20"/>
                <w:szCs w:val="20"/>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16</w:t>
            </w:r>
          </w:p>
        </w:tc>
        <w:tc>
          <w:tcPr>
            <w:tcW w:w="5245" w:type="dxa"/>
            <w:vAlign w:val="center"/>
          </w:tcPr>
          <w:p w:rsidR="000B5CF5" w:rsidRPr="00606AC4" w:rsidRDefault="000B5CF5" w:rsidP="00764EDF">
            <w:pPr>
              <w:rPr>
                <w:rFonts w:eastAsia="Arial Unicode MS"/>
                <w:lang w:eastAsia="en-US"/>
              </w:rPr>
            </w:pPr>
            <w:r w:rsidRPr="00606AC4">
              <w:rPr>
                <w:rFonts w:eastAsia="Arial Unicode MS"/>
                <w:sz w:val="22"/>
                <w:szCs w:val="22"/>
                <w:lang w:eastAsia="en-US"/>
              </w:rPr>
              <w:t>Відкриття дверей ТМ</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tcPr>
          <w:p w:rsidR="000B5CF5" w:rsidRPr="00606AC4" w:rsidRDefault="000B5CF5" w:rsidP="00764EDF">
            <w:pPr>
              <w:jc w:val="center"/>
            </w:pPr>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17</w:t>
            </w:r>
          </w:p>
        </w:tc>
        <w:tc>
          <w:tcPr>
            <w:tcW w:w="5245" w:type="dxa"/>
            <w:vAlign w:val="center"/>
          </w:tcPr>
          <w:p w:rsidR="000B5CF5" w:rsidRPr="00606AC4" w:rsidRDefault="000B5CF5" w:rsidP="00764EDF">
            <w:pPr>
              <w:rPr>
                <w:rFonts w:eastAsia="Arial Unicode MS"/>
                <w:lang w:val="en-US" w:eastAsia="en-US"/>
              </w:rPr>
            </w:pPr>
            <w:proofErr w:type="spellStart"/>
            <w:r w:rsidRPr="00606AC4">
              <w:rPr>
                <w:rFonts w:eastAsia="Arial Unicode MS"/>
                <w:sz w:val="22"/>
                <w:szCs w:val="22"/>
                <w:lang w:eastAsia="en-US"/>
              </w:rPr>
              <w:t>Пропадання</w:t>
            </w:r>
            <w:proofErr w:type="spellEnd"/>
            <w:r w:rsidRPr="00606AC4">
              <w:rPr>
                <w:rFonts w:eastAsia="Arial Unicode MS"/>
                <w:sz w:val="22"/>
                <w:szCs w:val="22"/>
                <w:lang w:eastAsia="en-US"/>
              </w:rPr>
              <w:t xml:space="preserve"> </w:t>
            </w:r>
            <w:r w:rsidRPr="00606AC4">
              <w:rPr>
                <w:rFonts w:eastAsia="Arial Unicode MS"/>
                <w:sz w:val="22"/>
                <w:szCs w:val="22"/>
                <w:lang w:val="en-US" w:eastAsia="en-US"/>
              </w:rPr>
              <w:t>~</w:t>
            </w:r>
            <w:r w:rsidRPr="00606AC4">
              <w:rPr>
                <w:rFonts w:eastAsia="Arial Unicode MS"/>
                <w:sz w:val="22"/>
                <w:szCs w:val="22"/>
                <w:lang w:eastAsia="en-US"/>
              </w:rPr>
              <w:t>220 В</w:t>
            </w:r>
            <w:r w:rsidRPr="00606AC4">
              <w:rPr>
                <w:rFonts w:eastAsia="Arial Unicode MS"/>
                <w:sz w:val="22"/>
                <w:szCs w:val="22"/>
                <w:lang w:val="en-US" w:eastAsia="en-US"/>
              </w:rPr>
              <w:t xml:space="preserve"> </w:t>
            </w:r>
            <w:r w:rsidRPr="00606AC4">
              <w:rPr>
                <w:rFonts w:eastAsia="Arial Unicode MS"/>
                <w:sz w:val="22"/>
                <w:szCs w:val="22"/>
                <w:lang w:eastAsia="en-US"/>
              </w:rPr>
              <w:t>ТМ (основне)</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tcPr>
          <w:p w:rsidR="000B5CF5" w:rsidRPr="00606AC4" w:rsidRDefault="000B5CF5" w:rsidP="00764EDF">
            <w:pPr>
              <w:jc w:val="center"/>
            </w:pPr>
          </w:p>
        </w:tc>
        <w:tc>
          <w:tcPr>
            <w:tcW w:w="2019" w:type="dxa"/>
            <w:vAlign w:val="center"/>
          </w:tcPr>
          <w:p w:rsidR="000B5CF5" w:rsidRPr="00606AC4" w:rsidRDefault="000B5CF5" w:rsidP="00764EDF">
            <w:pPr>
              <w:jc w:val="center"/>
              <w:rPr>
                <w:b/>
                <w:bCs/>
              </w:rPr>
            </w:pPr>
            <w:proofErr w:type="spellStart"/>
            <w:r w:rsidRPr="00606AC4">
              <w:rPr>
                <w:b/>
                <w:bCs/>
                <w:sz w:val="22"/>
                <w:szCs w:val="22"/>
                <w:lang w:val="en-US"/>
              </w:rPr>
              <w:t>Uao</w:t>
            </w:r>
            <w:proofErr w:type="spellEnd"/>
          </w:p>
        </w:tc>
      </w:tr>
      <w:tr w:rsidR="000B5CF5" w:rsidRPr="00606AC4" w:rsidTr="000B5CF5">
        <w:trPr>
          <w:trHeight w:val="267"/>
        </w:trPr>
        <w:tc>
          <w:tcPr>
            <w:tcW w:w="533" w:type="dxa"/>
            <w:vAlign w:val="center"/>
          </w:tcPr>
          <w:p w:rsidR="000B5CF5" w:rsidRPr="00606AC4" w:rsidRDefault="000B5CF5" w:rsidP="00764EDF">
            <w:pPr>
              <w:jc w:val="center"/>
              <w:rPr>
                <w:b/>
                <w:bCs/>
              </w:rPr>
            </w:pPr>
            <w:r w:rsidRPr="00606AC4">
              <w:rPr>
                <w:b/>
                <w:bCs/>
                <w:sz w:val="22"/>
                <w:szCs w:val="22"/>
              </w:rPr>
              <w:t>18</w:t>
            </w:r>
          </w:p>
        </w:tc>
        <w:tc>
          <w:tcPr>
            <w:tcW w:w="5245" w:type="dxa"/>
            <w:vAlign w:val="center"/>
          </w:tcPr>
          <w:p w:rsidR="000B5CF5" w:rsidRPr="00606AC4" w:rsidRDefault="000B5CF5" w:rsidP="00764EDF">
            <w:pPr>
              <w:rPr>
                <w:rFonts w:eastAsia="Arial Unicode MS"/>
                <w:lang w:val="en-US" w:eastAsia="en-US"/>
              </w:rPr>
            </w:pPr>
            <w:proofErr w:type="spellStart"/>
            <w:r w:rsidRPr="00606AC4">
              <w:rPr>
                <w:rFonts w:eastAsia="Arial Unicode MS"/>
                <w:sz w:val="22"/>
                <w:szCs w:val="22"/>
                <w:lang w:eastAsia="en-US"/>
              </w:rPr>
              <w:t>Пропадання</w:t>
            </w:r>
            <w:proofErr w:type="spellEnd"/>
            <w:r w:rsidRPr="00606AC4">
              <w:rPr>
                <w:rFonts w:eastAsia="Arial Unicode MS"/>
                <w:sz w:val="22"/>
                <w:szCs w:val="22"/>
                <w:lang w:eastAsia="en-US"/>
              </w:rPr>
              <w:t xml:space="preserve"> </w:t>
            </w:r>
            <w:r w:rsidRPr="00606AC4">
              <w:rPr>
                <w:rFonts w:eastAsia="Arial Unicode MS"/>
                <w:sz w:val="22"/>
                <w:szCs w:val="22"/>
                <w:lang w:val="en-US" w:eastAsia="en-US"/>
              </w:rPr>
              <w:t>~</w:t>
            </w:r>
            <w:r w:rsidRPr="00606AC4">
              <w:rPr>
                <w:rFonts w:eastAsia="Arial Unicode MS"/>
                <w:sz w:val="22"/>
                <w:szCs w:val="22"/>
                <w:lang w:eastAsia="en-US"/>
              </w:rPr>
              <w:t>220 В</w:t>
            </w:r>
            <w:r w:rsidRPr="00606AC4">
              <w:rPr>
                <w:rFonts w:eastAsia="Arial Unicode MS"/>
                <w:sz w:val="22"/>
                <w:szCs w:val="22"/>
                <w:lang w:val="en-US" w:eastAsia="en-US"/>
              </w:rPr>
              <w:t xml:space="preserve"> </w:t>
            </w:r>
            <w:r w:rsidRPr="00606AC4">
              <w:rPr>
                <w:rFonts w:eastAsia="Arial Unicode MS"/>
                <w:sz w:val="22"/>
                <w:szCs w:val="22"/>
                <w:lang w:eastAsia="en-US"/>
              </w:rPr>
              <w:t>ТМ (резервне)</w:t>
            </w:r>
          </w:p>
        </w:tc>
        <w:tc>
          <w:tcPr>
            <w:tcW w:w="709" w:type="dxa"/>
          </w:tcPr>
          <w:p w:rsidR="000B5CF5" w:rsidRPr="00606AC4" w:rsidRDefault="000B5CF5" w:rsidP="00764EDF">
            <w:pPr>
              <w:jc w:val="center"/>
              <w:rPr>
                <w:b/>
                <w:bCs/>
              </w:rPr>
            </w:pPr>
            <w:r w:rsidRPr="00606AC4">
              <w:rPr>
                <w:b/>
                <w:bCs/>
                <w:sz w:val="22"/>
                <w:szCs w:val="22"/>
              </w:rPr>
              <w:t>1</w:t>
            </w:r>
          </w:p>
        </w:tc>
        <w:tc>
          <w:tcPr>
            <w:tcW w:w="708" w:type="dxa"/>
          </w:tcPr>
          <w:p w:rsidR="000B5CF5" w:rsidRPr="00606AC4" w:rsidRDefault="000B5CF5" w:rsidP="00764EDF">
            <w:pPr>
              <w:jc w:val="center"/>
              <w:rPr>
                <w:b/>
                <w:bCs/>
              </w:rPr>
            </w:pPr>
          </w:p>
        </w:tc>
        <w:tc>
          <w:tcPr>
            <w:tcW w:w="709" w:type="dxa"/>
            <w:vAlign w:val="center"/>
          </w:tcPr>
          <w:p w:rsidR="000B5CF5" w:rsidRPr="00606AC4" w:rsidRDefault="000B5CF5" w:rsidP="00764EDF">
            <w:pPr>
              <w:jc w:val="center"/>
            </w:pPr>
          </w:p>
        </w:tc>
        <w:tc>
          <w:tcPr>
            <w:tcW w:w="2019" w:type="dxa"/>
            <w:vAlign w:val="center"/>
          </w:tcPr>
          <w:p w:rsidR="000B5CF5" w:rsidRPr="00606AC4" w:rsidRDefault="000B5CF5" w:rsidP="00764EDF">
            <w:pPr>
              <w:jc w:val="center"/>
              <w:rPr>
                <w:b/>
                <w:bCs/>
              </w:rPr>
            </w:pPr>
          </w:p>
        </w:tc>
      </w:tr>
      <w:tr w:rsidR="000B5CF5" w:rsidRPr="00606AC4" w:rsidTr="000B5CF5">
        <w:trPr>
          <w:trHeight w:val="267"/>
        </w:trPr>
        <w:tc>
          <w:tcPr>
            <w:tcW w:w="533" w:type="dxa"/>
            <w:vAlign w:val="center"/>
          </w:tcPr>
          <w:p w:rsidR="000B5CF5" w:rsidRPr="00606AC4" w:rsidRDefault="000B5CF5" w:rsidP="00764EDF">
            <w:pPr>
              <w:jc w:val="center"/>
              <w:rPr>
                <w:b/>
                <w:bCs/>
                <w:sz w:val="20"/>
                <w:szCs w:val="20"/>
              </w:rPr>
            </w:pPr>
          </w:p>
        </w:tc>
        <w:tc>
          <w:tcPr>
            <w:tcW w:w="5245" w:type="dxa"/>
            <w:vAlign w:val="center"/>
          </w:tcPr>
          <w:p w:rsidR="000B5CF5" w:rsidRPr="00606AC4" w:rsidRDefault="000B5CF5" w:rsidP="00764EDF">
            <w:pPr>
              <w:rPr>
                <w:rFonts w:eastAsia="Arial Unicode MS"/>
                <w:b/>
                <w:lang w:eastAsia="en-US"/>
              </w:rPr>
            </w:pPr>
            <w:r w:rsidRPr="00606AC4">
              <w:rPr>
                <w:rFonts w:eastAsia="Arial Unicode MS"/>
                <w:b/>
                <w:lang w:eastAsia="en-US"/>
              </w:rPr>
              <w:t>Всього сигналів</w:t>
            </w:r>
          </w:p>
        </w:tc>
        <w:tc>
          <w:tcPr>
            <w:tcW w:w="709" w:type="dxa"/>
            <w:vAlign w:val="center"/>
          </w:tcPr>
          <w:p w:rsidR="000B5CF5" w:rsidRPr="00606AC4" w:rsidRDefault="000B5CF5" w:rsidP="00764EDF">
            <w:pPr>
              <w:jc w:val="center"/>
              <w:rPr>
                <w:b/>
                <w:bCs/>
              </w:rPr>
            </w:pPr>
            <w:r w:rsidRPr="00606AC4">
              <w:rPr>
                <w:b/>
                <w:bCs/>
              </w:rPr>
              <w:t>18</w:t>
            </w:r>
          </w:p>
        </w:tc>
        <w:tc>
          <w:tcPr>
            <w:tcW w:w="708" w:type="dxa"/>
            <w:vAlign w:val="center"/>
          </w:tcPr>
          <w:p w:rsidR="000B5CF5" w:rsidRPr="00606AC4" w:rsidRDefault="000B5CF5" w:rsidP="00764EDF">
            <w:pPr>
              <w:jc w:val="center"/>
              <w:rPr>
                <w:b/>
                <w:bCs/>
              </w:rPr>
            </w:pPr>
            <w:r w:rsidRPr="00606AC4">
              <w:rPr>
                <w:b/>
                <w:bCs/>
              </w:rPr>
              <w:t>20</w:t>
            </w:r>
          </w:p>
        </w:tc>
        <w:tc>
          <w:tcPr>
            <w:tcW w:w="709" w:type="dxa"/>
            <w:vAlign w:val="center"/>
          </w:tcPr>
          <w:p w:rsidR="000B5CF5" w:rsidRPr="00606AC4" w:rsidRDefault="000B5CF5" w:rsidP="00764EDF">
            <w:pPr>
              <w:jc w:val="center"/>
              <w:rPr>
                <w:b/>
                <w:bCs/>
              </w:rPr>
            </w:pPr>
            <w:r w:rsidRPr="00606AC4">
              <w:rPr>
                <w:b/>
                <w:bCs/>
              </w:rPr>
              <w:t>10</w:t>
            </w:r>
          </w:p>
        </w:tc>
        <w:tc>
          <w:tcPr>
            <w:tcW w:w="2019" w:type="dxa"/>
            <w:vAlign w:val="center"/>
          </w:tcPr>
          <w:p w:rsidR="000B5CF5" w:rsidRPr="00606AC4" w:rsidRDefault="000B5CF5" w:rsidP="00764EDF">
            <w:pPr>
              <w:jc w:val="center"/>
              <w:rPr>
                <w:b/>
                <w:bCs/>
              </w:rPr>
            </w:pPr>
            <w:r w:rsidRPr="00606AC4">
              <w:rPr>
                <w:b/>
                <w:bCs/>
              </w:rPr>
              <w:t>13</w:t>
            </w:r>
          </w:p>
        </w:tc>
      </w:tr>
    </w:tbl>
    <w:p w:rsidR="000B5CF5" w:rsidRPr="00606AC4" w:rsidRDefault="000B5CF5" w:rsidP="000B5CF5">
      <w:pPr>
        <w:jc w:val="center"/>
        <w:rPr>
          <w:b/>
          <w:sz w:val="16"/>
          <w:szCs w:val="16"/>
          <w:lang w:eastAsia="uk-UA"/>
        </w:rPr>
      </w:pPr>
    </w:p>
    <w:p w:rsidR="000B5CF5" w:rsidRPr="00606AC4" w:rsidRDefault="000B5CF5" w:rsidP="000B5CF5">
      <w:pPr>
        <w:jc w:val="center"/>
        <w:rPr>
          <w:b/>
          <w:sz w:val="16"/>
          <w:szCs w:val="16"/>
          <w:lang w:eastAsia="uk-UA"/>
        </w:rPr>
      </w:pPr>
    </w:p>
    <w:p w:rsidR="000B5CF5" w:rsidRPr="00606AC4" w:rsidRDefault="000B5CF5" w:rsidP="000B5CF5">
      <w:pPr>
        <w:spacing w:line="288" w:lineRule="auto"/>
        <w:ind w:left="284" w:hanging="284"/>
        <w:jc w:val="both"/>
        <w:rPr>
          <w:b/>
        </w:rPr>
      </w:pPr>
      <w:r w:rsidRPr="00606AC4">
        <w:rPr>
          <w:b/>
        </w:rPr>
        <w:t>Позначення:</w:t>
      </w:r>
    </w:p>
    <w:p w:rsidR="000B5CF5" w:rsidRPr="00606AC4" w:rsidRDefault="000B5CF5" w:rsidP="000B5CF5">
      <w:pPr>
        <w:tabs>
          <w:tab w:val="left" w:pos="9921"/>
        </w:tabs>
        <w:ind w:right="-2"/>
        <w:rPr>
          <w:lang w:val="ru-RU"/>
        </w:rPr>
      </w:pPr>
      <w:r w:rsidRPr="00606AC4">
        <w:t>ТМ – телемеханіка</w:t>
      </w:r>
      <w:r w:rsidRPr="00606AC4">
        <w:rPr>
          <w:lang w:val="ru-RU"/>
        </w:rPr>
        <w:t>;</w:t>
      </w:r>
    </w:p>
    <w:p w:rsidR="000B5CF5" w:rsidRPr="00606AC4" w:rsidRDefault="000B5CF5" w:rsidP="000B5CF5">
      <w:pPr>
        <w:ind w:left="284" w:hanging="284"/>
        <w:jc w:val="both"/>
      </w:pPr>
      <w:r w:rsidRPr="00606AC4">
        <w:t xml:space="preserve">ТС – телесигналізація положення вимикача або наявності сигналу; джерело сигналу — “сухий” контакт (контакт замкнений — вимикач ввімкнутий або сигнал присутній, контакт розімкнений — вимикач вимкнутий або сигнал відсутній), </w:t>
      </w:r>
      <w:r w:rsidRPr="00606AC4">
        <w:rPr>
          <w:lang w:eastAsia="uk-UA"/>
        </w:rPr>
        <w:t>фільтрація дрижання контактів 1 секунда</w:t>
      </w:r>
      <w:r w:rsidRPr="00606AC4">
        <w:t>;</w:t>
      </w:r>
    </w:p>
    <w:p w:rsidR="000B5CF5" w:rsidRPr="00606AC4" w:rsidRDefault="000B5CF5" w:rsidP="000B5CF5">
      <w:pPr>
        <w:ind w:left="284" w:hanging="284"/>
        <w:jc w:val="both"/>
      </w:pPr>
      <w:r w:rsidRPr="00606AC4">
        <w:t>ТУ – дистанційне керування ввімкненням і вимкненням вимикача; напруга сигналу керування — ~220 В, струм сигналу керування — 1 А, тривалість сигналу керування — 1 секунда;</w:t>
      </w:r>
    </w:p>
    <w:p w:rsidR="000B5CF5" w:rsidRPr="00606AC4" w:rsidRDefault="000B5CF5" w:rsidP="000B5CF5">
      <w:pPr>
        <w:ind w:left="284" w:hanging="284"/>
        <w:jc w:val="both"/>
      </w:pPr>
      <w:r w:rsidRPr="00606AC4">
        <w:t xml:space="preserve">ТВІ – вимір струму у фазах приєднання; джерело сигналу — трансформатор струму із струмом у вторинній обмотці 0 </w:t>
      </w:r>
      <w:r w:rsidRPr="00606AC4">
        <w:sym w:font="Symbol" w:char="F0B8"/>
      </w:r>
      <w:r w:rsidRPr="00606AC4">
        <w:t xml:space="preserve"> 5 А;</w:t>
      </w:r>
    </w:p>
    <w:p w:rsidR="000B5CF5" w:rsidRPr="00606AC4" w:rsidRDefault="000B5CF5" w:rsidP="000B5CF5">
      <w:pPr>
        <w:ind w:left="284" w:hanging="284"/>
        <w:jc w:val="both"/>
      </w:pPr>
      <w:r w:rsidRPr="00606AC4">
        <w:t xml:space="preserve">ТВU – вимір напруги на секції шин; джерело сигналу — трансформатор напруги із напругою у вторинній обмотці 0 </w:t>
      </w:r>
      <w:r w:rsidRPr="00606AC4">
        <w:sym w:font="Symbol" w:char="F0B8"/>
      </w:r>
      <w:r w:rsidRPr="00606AC4">
        <w:t xml:space="preserve"> 100 В;</w:t>
      </w:r>
    </w:p>
    <w:p w:rsidR="000B5CF5" w:rsidRPr="00606AC4" w:rsidRDefault="000B5CF5" w:rsidP="000B5CF5">
      <w:pPr>
        <w:jc w:val="both"/>
      </w:pPr>
      <w:r w:rsidRPr="00606AC4">
        <w:t xml:space="preserve">Електрична схема  </w:t>
      </w:r>
      <w:r w:rsidRPr="00606AC4">
        <w:rPr>
          <w:b/>
          <w:lang w:eastAsia="uk-UA"/>
        </w:rPr>
        <w:t xml:space="preserve">РП-116  ЛМЕМ ДЕМ-1 </w:t>
      </w:r>
      <w:r w:rsidRPr="00606AC4">
        <w:t>буде надана після укладання договору.</w:t>
      </w:r>
    </w:p>
    <w:p w:rsidR="000B5CF5" w:rsidRPr="000B5CF5" w:rsidRDefault="000B5CF5" w:rsidP="008873A6">
      <w:pPr>
        <w:tabs>
          <w:tab w:val="left" w:pos="4440"/>
        </w:tabs>
        <w:rPr>
          <w:sz w:val="20"/>
          <w:szCs w:val="20"/>
        </w:rPr>
      </w:pPr>
    </w:p>
    <w:p w:rsidR="000B5CF5" w:rsidRPr="000B5CF5" w:rsidRDefault="000B5CF5" w:rsidP="008873A6">
      <w:pPr>
        <w:tabs>
          <w:tab w:val="left" w:pos="4440"/>
        </w:tabs>
        <w:rPr>
          <w:sz w:val="20"/>
          <w:szCs w:val="20"/>
        </w:rPr>
      </w:pPr>
    </w:p>
    <w:p w:rsidR="000B5CF5" w:rsidRPr="000B5CF5" w:rsidRDefault="000B5CF5" w:rsidP="008873A6">
      <w:pPr>
        <w:tabs>
          <w:tab w:val="left" w:pos="4440"/>
        </w:tabs>
        <w:rPr>
          <w:sz w:val="20"/>
          <w:szCs w:val="20"/>
        </w:rPr>
      </w:pPr>
    </w:p>
    <w:p w:rsidR="008873A6" w:rsidRPr="000B5CF5" w:rsidRDefault="008873A6" w:rsidP="000B5CF5">
      <w:pPr>
        <w:rPr>
          <w:b/>
          <w:bCs/>
        </w:rPr>
      </w:pPr>
    </w:p>
    <w:sectPr w:rsidR="008873A6" w:rsidRPr="000B5CF5" w:rsidSect="0075667A">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7D" w:rsidRDefault="00525B7D">
      <w:r>
        <w:separator/>
      </w:r>
    </w:p>
  </w:endnote>
  <w:endnote w:type="continuationSeparator" w:id="0">
    <w:p w:rsidR="00525B7D" w:rsidRDefault="0052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1" w:rsidRDefault="009E400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E4001" w:rsidRDefault="009E4001" w:rsidP="000F53F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01" w:rsidRDefault="009E400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4268">
      <w:rPr>
        <w:rStyle w:val="a9"/>
        <w:noProof/>
      </w:rPr>
      <w:t>33</w:t>
    </w:r>
    <w:r>
      <w:rPr>
        <w:rStyle w:val="a9"/>
      </w:rPr>
      <w:fldChar w:fldCharType="end"/>
    </w:r>
  </w:p>
  <w:p w:rsidR="009E4001" w:rsidRDefault="009E4001" w:rsidP="007A4B6C">
    <w:pPr>
      <w:pStyle w:val="a5"/>
      <w:framePr w:wrap="around" w:vAnchor="text" w:hAnchor="margin" w:xAlign="right" w:y="1"/>
      <w:jc w:val="center"/>
      <w:rPr>
        <w:rStyle w:val="a9"/>
      </w:rPr>
    </w:pPr>
  </w:p>
  <w:p w:rsidR="009E4001" w:rsidRDefault="009E4001" w:rsidP="009B0AC3">
    <w:pPr>
      <w:pStyle w:val="a5"/>
      <w:framePr w:wrap="around" w:vAnchor="text" w:hAnchor="margin" w:y="1"/>
      <w:ind w:right="360"/>
      <w:rPr>
        <w:rStyle w:val="a9"/>
      </w:rPr>
    </w:pPr>
  </w:p>
  <w:p w:rsidR="009E4001" w:rsidRDefault="009E4001" w:rsidP="00943A8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7D" w:rsidRDefault="00525B7D">
      <w:r>
        <w:separator/>
      </w:r>
    </w:p>
  </w:footnote>
  <w:footnote w:type="continuationSeparator" w:id="0">
    <w:p w:rsidR="00525B7D" w:rsidRDefault="00525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7893E57"/>
    <w:multiLevelType w:val="hybridMultilevel"/>
    <w:tmpl w:val="8658801A"/>
    <w:lvl w:ilvl="0" w:tplc="C980B516">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A24132"/>
    <w:multiLevelType w:val="hybridMultilevel"/>
    <w:tmpl w:val="CF8CDB5A"/>
    <w:lvl w:ilvl="0" w:tplc="8DD8378E">
      <w:start w:val="2"/>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EDD2FB9"/>
    <w:multiLevelType w:val="hybridMultilevel"/>
    <w:tmpl w:val="95324A44"/>
    <w:lvl w:ilvl="0" w:tplc="A790D360">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76332AB"/>
    <w:multiLevelType w:val="hybridMultilevel"/>
    <w:tmpl w:val="2E642CBC"/>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19"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0"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1"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74F09B5"/>
    <w:multiLevelType w:val="hybridMultilevel"/>
    <w:tmpl w:val="246EFF6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29"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0"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7"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E74382"/>
    <w:multiLevelType w:val="hybridMultilevel"/>
    <w:tmpl w:val="246EFF6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6FB6654"/>
    <w:multiLevelType w:val="hybridMultilevel"/>
    <w:tmpl w:val="C2E2D6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7BD0B8C"/>
    <w:multiLevelType w:val="hybridMultilevel"/>
    <w:tmpl w:val="841A7F7A"/>
    <w:lvl w:ilvl="0" w:tplc="18EEB6CE">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4"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ED41636"/>
    <w:multiLevelType w:val="multilevel"/>
    <w:tmpl w:val="8A320A3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9"/>
  </w:num>
  <w:num w:numId="4">
    <w:abstractNumId w:val="13"/>
  </w:num>
  <w:num w:numId="5">
    <w:abstractNumId w:val="30"/>
  </w:num>
  <w:num w:numId="6">
    <w:abstractNumId w:val="21"/>
  </w:num>
  <w:num w:numId="7">
    <w:abstractNumId w:val="16"/>
  </w:num>
  <w:num w:numId="8">
    <w:abstractNumId w:val="6"/>
  </w:num>
  <w:num w:numId="9">
    <w:abstractNumId w:val="20"/>
  </w:num>
  <w:num w:numId="10">
    <w:abstractNumId w:val="38"/>
  </w:num>
  <w:num w:numId="11">
    <w:abstractNumId w:val="45"/>
  </w:num>
  <w:num w:numId="12">
    <w:abstractNumId w:val="32"/>
  </w:num>
  <w:num w:numId="13">
    <w:abstractNumId w:val="26"/>
  </w:num>
  <w:num w:numId="14">
    <w:abstractNumId w:val="29"/>
  </w:num>
  <w:num w:numId="15">
    <w:abstractNumId w:val="19"/>
  </w:num>
  <w:num w:numId="16">
    <w:abstractNumId w:val="28"/>
  </w:num>
  <w:num w:numId="17">
    <w:abstractNumId w:val="24"/>
  </w:num>
  <w:num w:numId="18">
    <w:abstractNumId w:val="44"/>
  </w:num>
  <w:num w:numId="19">
    <w:abstractNumId w:val="47"/>
  </w:num>
  <w:num w:numId="20">
    <w:abstractNumId w:val="14"/>
  </w:num>
  <w:num w:numId="21">
    <w:abstractNumId w:val="11"/>
  </w:num>
  <w:num w:numId="22">
    <w:abstractNumId w:val="36"/>
  </w:num>
  <w:num w:numId="23">
    <w:abstractNumId w:val="3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7"/>
  </w:num>
  <w:num w:numId="30">
    <w:abstractNumId w:val="34"/>
  </w:num>
  <w:num w:numId="31">
    <w:abstractNumId w:val="5"/>
  </w:num>
  <w:num w:numId="32">
    <w:abstractNumId w:val="39"/>
  </w:num>
  <w:num w:numId="33">
    <w:abstractNumId w:val="31"/>
  </w:num>
  <w:num w:numId="34">
    <w:abstractNumId w:val="25"/>
  </w:num>
  <w:num w:numId="35">
    <w:abstractNumId w:val="10"/>
  </w:num>
  <w:num w:numId="36">
    <w:abstractNumId w:val="8"/>
  </w:num>
  <w:num w:numId="37">
    <w:abstractNumId w:val="4"/>
  </w:num>
  <w:num w:numId="38">
    <w:abstractNumId w:val="18"/>
  </w:num>
  <w:num w:numId="39">
    <w:abstractNumId w:val="2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1"/>
  </w:num>
  <w:num w:numId="42">
    <w:abstractNumId w:val="3"/>
  </w:num>
  <w:num w:numId="43">
    <w:abstractNumId w:val="40"/>
  </w:num>
  <w:num w:numId="44">
    <w:abstractNumId w:val="23"/>
  </w:num>
  <w:num w:numId="45">
    <w:abstractNumId w:val="12"/>
  </w:num>
  <w:num w:numId="46">
    <w:abstractNumId w:val="43"/>
  </w:num>
  <w:num w:numId="47">
    <w:abstractNumId w:val="46"/>
  </w:num>
  <w:num w:numId="48">
    <w:abstractNumId w:val="7"/>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90"/>
    <w:rsid w:val="000006BD"/>
    <w:rsid w:val="00000B72"/>
    <w:rsid w:val="00000CBE"/>
    <w:rsid w:val="000010AD"/>
    <w:rsid w:val="000010F4"/>
    <w:rsid w:val="0000147E"/>
    <w:rsid w:val="0000150B"/>
    <w:rsid w:val="00001869"/>
    <w:rsid w:val="00001980"/>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6D8"/>
    <w:rsid w:val="00005B50"/>
    <w:rsid w:val="00005EC0"/>
    <w:rsid w:val="00006124"/>
    <w:rsid w:val="00006E03"/>
    <w:rsid w:val="0000719C"/>
    <w:rsid w:val="00007C22"/>
    <w:rsid w:val="0001004A"/>
    <w:rsid w:val="00010417"/>
    <w:rsid w:val="00010457"/>
    <w:rsid w:val="00010516"/>
    <w:rsid w:val="000105FF"/>
    <w:rsid w:val="0001080C"/>
    <w:rsid w:val="00010FBE"/>
    <w:rsid w:val="00011590"/>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495"/>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886"/>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3A6"/>
    <w:rsid w:val="0003063E"/>
    <w:rsid w:val="000306E1"/>
    <w:rsid w:val="000309DC"/>
    <w:rsid w:val="00030B7A"/>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A9D"/>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3BCA"/>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04"/>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CEF"/>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3A09"/>
    <w:rsid w:val="000744F3"/>
    <w:rsid w:val="00074BF9"/>
    <w:rsid w:val="00075192"/>
    <w:rsid w:val="0007577E"/>
    <w:rsid w:val="000757EB"/>
    <w:rsid w:val="00075BA8"/>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375"/>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88A"/>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AD"/>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A8F"/>
    <w:rsid w:val="000B4557"/>
    <w:rsid w:val="000B455F"/>
    <w:rsid w:val="000B45C4"/>
    <w:rsid w:val="000B478E"/>
    <w:rsid w:val="000B4F1D"/>
    <w:rsid w:val="000B51F2"/>
    <w:rsid w:val="000B533E"/>
    <w:rsid w:val="000B5441"/>
    <w:rsid w:val="000B584F"/>
    <w:rsid w:val="000B58CC"/>
    <w:rsid w:val="000B5A27"/>
    <w:rsid w:val="000B5AC4"/>
    <w:rsid w:val="000B5CF5"/>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D78"/>
    <w:rsid w:val="000C305A"/>
    <w:rsid w:val="000C3133"/>
    <w:rsid w:val="000C3383"/>
    <w:rsid w:val="000C37FC"/>
    <w:rsid w:val="000C3D6B"/>
    <w:rsid w:val="000C40EF"/>
    <w:rsid w:val="000C411F"/>
    <w:rsid w:val="000C41A6"/>
    <w:rsid w:val="000C444D"/>
    <w:rsid w:val="000C468E"/>
    <w:rsid w:val="000C46C4"/>
    <w:rsid w:val="000C4756"/>
    <w:rsid w:val="000C4795"/>
    <w:rsid w:val="000C4A19"/>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DAE"/>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BB6"/>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12"/>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28E4"/>
    <w:rsid w:val="000F3304"/>
    <w:rsid w:val="000F3372"/>
    <w:rsid w:val="000F33E7"/>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3C1"/>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06C"/>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3DDB"/>
    <w:rsid w:val="001241A7"/>
    <w:rsid w:val="001242A1"/>
    <w:rsid w:val="00124314"/>
    <w:rsid w:val="0012500A"/>
    <w:rsid w:val="00125417"/>
    <w:rsid w:val="001257BB"/>
    <w:rsid w:val="00125A37"/>
    <w:rsid w:val="00125D7A"/>
    <w:rsid w:val="00126020"/>
    <w:rsid w:val="00126329"/>
    <w:rsid w:val="00126869"/>
    <w:rsid w:val="00126A91"/>
    <w:rsid w:val="00126ADD"/>
    <w:rsid w:val="00126EC5"/>
    <w:rsid w:val="00127181"/>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3E9"/>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9A0"/>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8A0"/>
    <w:rsid w:val="00155D32"/>
    <w:rsid w:val="00155E9F"/>
    <w:rsid w:val="00156194"/>
    <w:rsid w:val="0015631E"/>
    <w:rsid w:val="00156357"/>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4"/>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0DEC"/>
    <w:rsid w:val="001710F8"/>
    <w:rsid w:val="00171324"/>
    <w:rsid w:val="001715EF"/>
    <w:rsid w:val="00171A42"/>
    <w:rsid w:val="00171B5C"/>
    <w:rsid w:val="00171C2E"/>
    <w:rsid w:val="00171C36"/>
    <w:rsid w:val="00172196"/>
    <w:rsid w:val="001721A3"/>
    <w:rsid w:val="001723BB"/>
    <w:rsid w:val="001727D3"/>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1DD"/>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AC4"/>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3A4"/>
    <w:rsid w:val="0019244E"/>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3A6"/>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A88"/>
    <w:rsid w:val="001B6C8E"/>
    <w:rsid w:val="001B6F41"/>
    <w:rsid w:val="001B7489"/>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62"/>
    <w:rsid w:val="001F0523"/>
    <w:rsid w:val="001F0682"/>
    <w:rsid w:val="001F0FC0"/>
    <w:rsid w:val="001F1086"/>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EF1"/>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328"/>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46B"/>
    <w:rsid w:val="00203ACF"/>
    <w:rsid w:val="00203BDA"/>
    <w:rsid w:val="00203D96"/>
    <w:rsid w:val="002044F7"/>
    <w:rsid w:val="002045CB"/>
    <w:rsid w:val="0020494A"/>
    <w:rsid w:val="00204C26"/>
    <w:rsid w:val="002056C2"/>
    <w:rsid w:val="0020573E"/>
    <w:rsid w:val="0020647A"/>
    <w:rsid w:val="00206807"/>
    <w:rsid w:val="002068EF"/>
    <w:rsid w:val="00206EF2"/>
    <w:rsid w:val="0020734F"/>
    <w:rsid w:val="00207677"/>
    <w:rsid w:val="00207803"/>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30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0A6"/>
    <w:rsid w:val="00231179"/>
    <w:rsid w:val="00231254"/>
    <w:rsid w:val="00231440"/>
    <w:rsid w:val="00231512"/>
    <w:rsid w:val="0023184C"/>
    <w:rsid w:val="00231E76"/>
    <w:rsid w:val="002322DB"/>
    <w:rsid w:val="0023232D"/>
    <w:rsid w:val="00232480"/>
    <w:rsid w:val="00232DE5"/>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9F3"/>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676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DCC"/>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6A"/>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1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3CE1"/>
    <w:rsid w:val="002941CC"/>
    <w:rsid w:val="002947C7"/>
    <w:rsid w:val="0029486A"/>
    <w:rsid w:val="0029496B"/>
    <w:rsid w:val="002949B7"/>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8DD"/>
    <w:rsid w:val="002A5289"/>
    <w:rsid w:val="002A56CF"/>
    <w:rsid w:val="002A57B5"/>
    <w:rsid w:val="002A5AE9"/>
    <w:rsid w:val="002A5B34"/>
    <w:rsid w:val="002A5D99"/>
    <w:rsid w:val="002A5F0D"/>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99"/>
    <w:rsid w:val="002B5E10"/>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28F4"/>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69AC"/>
    <w:rsid w:val="002C71C3"/>
    <w:rsid w:val="002C7BFA"/>
    <w:rsid w:val="002D066E"/>
    <w:rsid w:val="002D07F6"/>
    <w:rsid w:val="002D081E"/>
    <w:rsid w:val="002D0A37"/>
    <w:rsid w:val="002D0B73"/>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55D"/>
    <w:rsid w:val="002D3DE8"/>
    <w:rsid w:val="002D3F16"/>
    <w:rsid w:val="002D40CB"/>
    <w:rsid w:val="002D4228"/>
    <w:rsid w:val="002D4270"/>
    <w:rsid w:val="002D49B0"/>
    <w:rsid w:val="002D4DD2"/>
    <w:rsid w:val="002D51BC"/>
    <w:rsid w:val="002D5C6A"/>
    <w:rsid w:val="002D61D3"/>
    <w:rsid w:val="002D624D"/>
    <w:rsid w:val="002D645D"/>
    <w:rsid w:val="002D64B9"/>
    <w:rsid w:val="002D7076"/>
    <w:rsid w:val="002D7118"/>
    <w:rsid w:val="002D71BE"/>
    <w:rsid w:val="002D72A4"/>
    <w:rsid w:val="002D7328"/>
    <w:rsid w:val="002D77DD"/>
    <w:rsid w:val="002D79DE"/>
    <w:rsid w:val="002D7AF7"/>
    <w:rsid w:val="002D7E35"/>
    <w:rsid w:val="002D7F3A"/>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17"/>
    <w:rsid w:val="002E7C81"/>
    <w:rsid w:val="002E7D9C"/>
    <w:rsid w:val="002E7DC8"/>
    <w:rsid w:val="002F06D2"/>
    <w:rsid w:val="002F0C4E"/>
    <w:rsid w:val="002F10AD"/>
    <w:rsid w:val="002F177B"/>
    <w:rsid w:val="002F18B4"/>
    <w:rsid w:val="002F1C26"/>
    <w:rsid w:val="002F20D0"/>
    <w:rsid w:val="002F26C5"/>
    <w:rsid w:val="002F27BE"/>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BE"/>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B32"/>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5B4"/>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362"/>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327"/>
    <w:rsid w:val="00332E3B"/>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98"/>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0A7"/>
    <w:rsid w:val="00344365"/>
    <w:rsid w:val="003449FF"/>
    <w:rsid w:val="00345497"/>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4BC"/>
    <w:rsid w:val="00360952"/>
    <w:rsid w:val="0036099F"/>
    <w:rsid w:val="00360FCB"/>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329"/>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978"/>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220"/>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0C1"/>
    <w:rsid w:val="003912BE"/>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154"/>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162"/>
    <w:rsid w:val="003C037D"/>
    <w:rsid w:val="003C0661"/>
    <w:rsid w:val="003C06C2"/>
    <w:rsid w:val="003C08EB"/>
    <w:rsid w:val="003C0BF1"/>
    <w:rsid w:val="003C0EA8"/>
    <w:rsid w:val="003C0EBA"/>
    <w:rsid w:val="003C15C5"/>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59D6"/>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4F3"/>
    <w:rsid w:val="003E77D9"/>
    <w:rsid w:val="003E7850"/>
    <w:rsid w:val="003E78C3"/>
    <w:rsid w:val="003E7A3F"/>
    <w:rsid w:val="003E7BA2"/>
    <w:rsid w:val="003E7EBD"/>
    <w:rsid w:val="003F041E"/>
    <w:rsid w:val="003F04E0"/>
    <w:rsid w:val="003F067D"/>
    <w:rsid w:val="003F06AD"/>
    <w:rsid w:val="003F08CE"/>
    <w:rsid w:val="003F08DB"/>
    <w:rsid w:val="003F094F"/>
    <w:rsid w:val="003F0982"/>
    <w:rsid w:val="003F098C"/>
    <w:rsid w:val="003F09CD"/>
    <w:rsid w:val="003F0AA5"/>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2A1"/>
    <w:rsid w:val="00403337"/>
    <w:rsid w:val="00403B26"/>
    <w:rsid w:val="00403F01"/>
    <w:rsid w:val="00403F8B"/>
    <w:rsid w:val="0040438A"/>
    <w:rsid w:val="00404399"/>
    <w:rsid w:val="00404DDF"/>
    <w:rsid w:val="00405591"/>
    <w:rsid w:val="004055B0"/>
    <w:rsid w:val="00405649"/>
    <w:rsid w:val="004057CD"/>
    <w:rsid w:val="00405C08"/>
    <w:rsid w:val="00405E2F"/>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C81"/>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335"/>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273"/>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B2F"/>
    <w:rsid w:val="00453DEF"/>
    <w:rsid w:val="00454235"/>
    <w:rsid w:val="00454468"/>
    <w:rsid w:val="004545CA"/>
    <w:rsid w:val="00454DC8"/>
    <w:rsid w:val="0045572A"/>
    <w:rsid w:val="004560EC"/>
    <w:rsid w:val="0045626E"/>
    <w:rsid w:val="0045678A"/>
    <w:rsid w:val="00456A15"/>
    <w:rsid w:val="00456F79"/>
    <w:rsid w:val="00457497"/>
    <w:rsid w:val="00457783"/>
    <w:rsid w:val="00457CF5"/>
    <w:rsid w:val="00460123"/>
    <w:rsid w:val="00460330"/>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3EA"/>
    <w:rsid w:val="0047253C"/>
    <w:rsid w:val="00472E6A"/>
    <w:rsid w:val="00473313"/>
    <w:rsid w:val="00473781"/>
    <w:rsid w:val="004739A2"/>
    <w:rsid w:val="00473C5F"/>
    <w:rsid w:val="00474225"/>
    <w:rsid w:val="00474268"/>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2B"/>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0F3"/>
    <w:rsid w:val="00491113"/>
    <w:rsid w:val="00491D64"/>
    <w:rsid w:val="004920A2"/>
    <w:rsid w:val="00492374"/>
    <w:rsid w:val="0049237B"/>
    <w:rsid w:val="0049251A"/>
    <w:rsid w:val="004927A7"/>
    <w:rsid w:val="0049287A"/>
    <w:rsid w:val="004933E7"/>
    <w:rsid w:val="004934A8"/>
    <w:rsid w:val="004934C9"/>
    <w:rsid w:val="00493C9D"/>
    <w:rsid w:val="00493DE2"/>
    <w:rsid w:val="004940A7"/>
    <w:rsid w:val="0049410A"/>
    <w:rsid w:val="00494163"/>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77B"/>
    <w:rsid w:val="00496B2D"/>
    <w:rsid w:val="00496CB9"/>
    <w:rsid w:val="00496FA7"/>
    <w:rsid w:val="00497092"/>
    <w:rsid w:val="00497240"/>
    <w:rsid w:val="00497538"/>
    <w:rsid w:val="00497634"/>
    <w:rsid w:val="00497747"/>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DEC"/>
    <w:rsid w:val="004A3FBC"/>
    <w:rsid w:val="004A414C"/>
    <w:rsid w:val="004A4354"/>
    <w:rsid w:val="004A483E"/>
    <w:rsid w:val="004A4E1E"/>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794"/>
    <w:rsid w:val="004A78AC"/>
    <w:rsid w:val="004A78F7"/>
    <w:rsid w:val="004A7A32"/>
    <w:rsid w:val="004A7A67"/>
    <w:rsid w:val="004A7FA2"/>
    <w:rsid w:val="004B0365"/>
    <w:rsid w:val="004B0C2B"/>
    <w:rsid w:val="004B17E8"/>
    <w:rsid w:val="004B187D"/>
    <w:rsid w:val="004B1A2B"/>
    <w:rsid w:val="004B1B92"/>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9C7"/>
    <w:rsid w:val="004C3E57"/>
    <w:rsid w:val="004C3FF2"/>
    <w:rsid w:val="004C455E"/>
    <w:rsid w:val="004C48EF"/>
    <w:rsid w:val="004C5142"/>
    <w:rsid w:val="004C52C8"/>
    <w:rsid w:val="004C5774"/>
    <w:rsid w:val="004C57A7"/>
    <w:rsid w:val="004C5876"/>
    <w:rsid w:val="004C5927"/>
    <w:rsid w:val="004C5F1C"/>
    <w:rsid w:val="004C63C0"/>
    <w:rsid w:val="004C6C45"/>
    <w:rsid w:val="004C6CAE"/>
    <w:rsid w:val="004C6D83"/>
    <w:rsid w:val="004C7427"/>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82B"/>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857"/>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516"/>
    <w:rsid w:val="00507F67"/>
    <w:rsid w:val="00510099"/>
    <w:rsid w:val="005101CC"/>
    <w:rsid w:val="0051037A"/>
    <w:rsid w:val="005105B1"/>
    <w:rsid w:val="005105EE"/>
    <w:rsid w:val="005109E3"/>
    <w:rsid w:val="005110E3"/>
    <w:rsid w:val="0051150E"/>
    <w:rsid w:val="005115FE"/>
    <w:rsid w:val="00511779"/>
    <w:rsid w:val="005118E0"/>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4B9"/>
    <w:rsid w:val="0051697B"/>
    <w:rsid w:val="00516AE7"/>
    <w:rsid w:val="00516B70"/>
    <w:rsid w:val="00516E63"/>
    <w:rsid w:val="00517116"/>
    <w:rsid w:val="0051761D"/>
    <w:rsid w:val="00517657"/>
    <w:rsid w:val="005200C6"/>
    <w:rsid w:val="00520870"/>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7D"/>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426"/>
    <w:rsid w:val="00542A18"/>
    <w:rsid w:val="0054304C"/>
    <w:rsid w:val="005432A9"/>
    <w:rsid w:val="00543AAF"/>
    <w:rsid w:val="00543F5D"/>
    <w:rsid w:val="00543FC1"/>
    <w:rsid w:val="0054421D"/>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1BBE"/>
    <w:rsid w:val="00562075"/>
    <w:rsid w:val="005620B0"/>
    <w:rsid w:val="00562388"/>
    <w:rsid w:val="00562C66"/>
    <w:rsid w:val="00562F2C"/>
    <w:rsid w:val="005637B2"/>
    <w:rsid w:val="00563E60"/>
    <w:rsid w:val="00563F54"/>
    <w:rsid w:val="00564428"/>
    <w:rsid w:val="005648A3"/>
    <w:rsid w:val="00564FB9"/>
    <w:rsid w:val="00565200"/>
    <w:rsid w:val="005652FE"/>
    <w:rsid w:val="00565319"/>
    <w:rsid w:val="00565DEE"/>
    <w:rsid w:val="00565F38"/>
    <w:rsid w:val="00565F98"/>
    <w:rsid w:val="00566C6F"/>
    <w:rsid w:val="00567717"/>
    <w:rsid w:val="00570747"/>
    <w:rsid w:val="00570AB0"/>
    <w:rsid w:val="00570DDF"/>
    <w:rsid w:val="005710AF"/>
    <w:rsid w:val="00571486"/>
    <w:rsid w:val="0057176F"/>
    <w:rsid w:val="005717DA"/>
    <w:rsid w:val="005719C8"/>
    <w:rsid w:val="00571E54"/>
    <w:rsid w:val="00571EA3"/>
    <w:rsid w:val="005722F2"/>
    <w:rsid w:val="0057277F"/>
    <w:rsid w:val="00572BD3"/>
    <w:rsid w:val="00572C03"/>
    <w:rsid w:val="00572C8C"/>
    <w:rsid w:val="00572F65"/>
    <w:rsid w:val="005730D1"/>
    <w:rsid w:val="00573142"/>
    <w:rsid w:val="0057355D"/>
    <w:rsid w:val="00573596"/>
    <w:rsid w:val="00573D8F"/>
    <w:rsid w:val="00574013"/>
    <w:rsid w:val="0057408A"/>
    <w:rsid w:val="005743F2"/>
    <w:rsid w:val="00574B5D"/>
    <w:rsid w:val="00574C67"/>
    <w:rsid w:val="00574FA2"/>
    <w:rsid w:val="0057506C"/>
    <w:rsid w:val="00575398"/>
    <w:rsid w:val="005757C6"/>
    <w:rsid w:val="00575875"/>
    <w:rsid w:val="0057589F"/>
    <w:rsid w:val="00575CA8"/>
    <w:rsid w:val="00576258"/>
    <w:rsid w:val="005763B5"/>
    <w:rsid w:val="00576A79"/>
    <w:rsid w:val="005770C1"/>
    <w:rsid w:val="005775F8"/>
    <w:rsid w:val="00577B18"/>
    <w:rsid w:val="00577C20"/>
    <w:rsid w:val="00577F25"/>
    <w:rsid w:val="00580007"/>
    <w:rsid w:val="00580123"/>
    <w:rsid w:val="00580141"/>
    <w:rsid w:val="00580821"/>
    <w:rsid w:val="00580AB4"/>
    <w:rsid w:val="00581189"/>
    <w:rsid w:val="00581D6C"/>
    <w:rsid w:val="00581EDB"/>
    <w:rsid w:val="00581F31"/>
    <w:rsid w:val="005821DF"/>
    <w:rsid w:val="005821E8"/>
    <w:rsid w:val="005821F8"/>
    <w:rsid w:val="00582229"/>
    <w:rsid w:val="00582BBF"/>
    <w:rsid w:val="00583145"/>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33"/>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53D"/>
    <w:rsid w:val="005A57B5"/>
    <w:rsid w:val="005A58C2"/>
    <w:rsid w:val="005A5943"/>
    <w:rsid w:val="005A5AE5"/>
    <w:rsid w:val="005A5D73"/>
    <w:rsid w:val="005A5F7C"/>
    <w:rsid w:val="005A61EE"/>
    <w:rsid w:val="005A6348"/>
    <w:rsid w:val="005A68FA"/>
    <w:rsid w:val="005A6A29"/>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584"/>
    <w:rsid w:val="005C1922"/>
    <w:rsid w:val="005C253F"/>
    <w:rsid w:val="005C29AB"/>
    <w:rsid w:val="005C2C15"/>
    <w:rsid w:val="005C2E30"/>
    <w:rsid w:val="005C2FA9"/>
    <w:rsid w:val="005C30D8"/>
    <w:rsid w:val="005C35A4"/>
    <w:rsid w:val="005C38D8"/>
    <w:rsid w:val="005C38E6"/>
    <w:rsid w:val="005C3A8A"/>
    <w:rsid w:val="005C40CA"/>
    <w:rsid w:val="005C496A"/>
    <w:rsid w:val="005C4AE4"/>
    <w:rsid w:val="005C4B0A"/>
    <w:rsid w:val="005C4EA8"/>
    <w:rsid w:val="005C4F44"/>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0AE"/>
    <w:rsid w:val="005D01A2"/>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C3"/>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7BD"/>
    <w:rsid w:val="005E0862"/>
    <w:rsid w:val="005E08D5"/>
    <w:rsid w:val="005E09BE"/>
    <w:rsid w:val="005E0A85"/>
    <w:rsid w:val="005E0A9F"/>
    <w:rsid w:val="005E0CD1"/>
    <w:rsid w:val="005E1073"/>
    <w:rsid w:val="005E1235"/>
    <w:rsid w:val="005E13B4"/>
    <w:rsid w:val="005E196E"/>
    <w:rsid w:val="005E1B91"/>
    <w:rsid w:val="005E20DC"/>
    <w:rsid w:val="005E23F0"/>
    <w:rsid w:val="005E244C"/>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6F96"/>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2A3A"/>
    <w:rsid w:val="005F33E3"/>
    <w:rsid w:val="005F33FF"/>
    <w:rsid w:val="005F343F"/>
    <w:rsid w:val="005F34E4"/>
    <w:rsid w:val="005F34EB"/>
    <w:rsid w:val="005F3949"/>
    <w:rsid w:val="005F3C07"/>
    <w:rsid w:val="005F41C7"/>
    <w:rsid w:val="005F4228"/>
    <w:rsid w:val="005F445F"/>
    <w:rsid w:val="005F4765"/>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AC4"/>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BDF"/>
    <w:rsid w:val="00612353"/>
    <w:rsid w:val="00612A51"/>
    <w:rsid w:val="00612D7F"/>
    <w:rsid w:val="00613E07"/>
    <w:rsid w:val="006146CF"/>
    <w:rsid w:val="00614959"/>
    <w:rsid w:val="00614E36"/>
    <w:rsid w:val="00615064"/>
    <w:rsid w:val="00615CD7"/>
    <w:rsid w:val="00615CEF"/>
    <w:rsid w:val="00616216"/>
    <w:rsid w:val="006162AE"/>
    <w:rsid w:val="0061630A"/>
    <w:rsid w:val="006166D0"/>
    <w:rsid w:val="006169E1"/>
    <w:rsid w:val="00616BA5"/>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86"/>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0C5"/>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507"/>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3A0"/>
    <w:rsid w:val="006536A4"/>
    <w:rsid w:val="00653904"/>
    <w:rsid w:val="00653E25"/>
    <w:rsid w:val="00654087"/>
    <w:rsid w:val="0065447A"/>
    <w:rsid w:val="006544C0"/>
    <w:rsid w:val="00654635"/>
    <w:rsid w:val="00654649"/>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80B"/>
    <w:rsid w:val="006579CF"/>
    <w:rsid w:val="00657C2C"/>
    <w:rsid w:val="00657F34"/>
    <w:rsid w:val="006604F2"/>
    <w:rsid w:val="00660627"/>
    <w:rsid w:val="00660A2F"/>
    <w:rsid w:val="0066103D"/>
    <w:rsid w:val="006612AF"/>
    <w:rsid w:val="006613D1"/>
    <w:rsid w:val="006614A8"/>
    <w:rsid w:val="00661A1B"/>
    <w:rsid w:val="006623E4"/>
    <w:rsid w:val="00662EA1"/>
    <w:rsid w:val="00662FCF"/>
    <w:rsid w:val="0066342B"/>
    <w:rsid w:val="00663538"/>
    <w:rsid w:val="00663BF2"/>
    <w:rsid w:val="00663E2D"/>
    <w:rsid w:val="00663E47"/>
    <w:rsid w:val="00664401"/>
    <w:rsid w:val="006646E5"/>
    <w:rsid w:val="0066499C"/>
    <w:rsid w:val="006649C3"/>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BDD"/>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A9D"/>
    <w:rsid w:val="00684F9D"/>
    <w:rsid w:val="006851AA"/>
    <w:rsid w:val="006852A8"/>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13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44A"/>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75F"/>
    <w:rsid w:val="006B4BBD"/>
    <w:rsid w:val="006B4D1E"/>
    <w:rsid w:val="006B4F3B"/>
    <w:rsid w:val="006B4F3C"/>
    <w:rsid w:val="006B50DE"/>
    <w:rsid w:val="006B5400"/>
    <w:rsid w:val="006B5752"/>
    <w:rsid w:val="006B5C34"/>
    <w:rsid w:val="006B5DA7"/>
    <w:rsid w:val="006B5F42"/>
    <w:rsid w:val="006B6144"/>
    <w:rsid w:val="006B62BE"/>
    <w:rsid w:val="006B661F"/>
    <w:rsid w:val="006B6659"/>
    <w:rsid w:val="006B676A"/>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62C"/>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DB8"/>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AD5"/>
    <w:rsid w:val="006D1B19"/>
    <w:rsid w:val="006D1C51"/>
    <w:rsid w:val="006D1EAE"/>
    <w:rsid w:val="006D1F16"/>
    <w:rsid w:val="006D1F76"/>
    <w:rsid w:val="006D2345"/>
    <w:rsid w:val="006D2637"/>
    <w:rsid w:val="006D278B"/>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AE5"/>
    <w:rsid w:val="006D7E1C"/>
    <w:rsid w:val="006E0007"/>
    <w:rsid w:val="006E0396"/>
    <w:rsid w:val="006E07D6"/>
    <w:rsid w:val="006E0A6D"/>
    <w:rsid w:val="006E0B01"/>
    <w:rsid w:val="006E0C2D"/>
    <w:rsid w:val="006E0C70"/>
    <w:rsid w:val="006E11AF"/>
    <w:rsid w:val="006E1781"/>
    <w:rsid w:val="006E17D2"/>
    <w:rsid w:val="006E1DED"/>
    <w:rsid w:val="006E2256"/>
    <w:rsid w:val="006E2650"/>
    <w:rsid w:val="006E288B"/>
    <w:rsid w:val="006E28D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0AD"/>
    <w:rsid w:val="006E753C"/>
    <w:rsid w:val="006E7724"/>
    <w:rsid w:val="006E7C56"/>
    <w:rsid w:val="006E7F55"/>
    <w:rsid w:val="006E7FB5"/>
    <w:rsid w:val="006F00CF"/>
    <w:rsid w:val="006F0AEE"/>
    <w:rsid w:val="006F0FB8"/>
    <w:rsid w:val="006F1340"/>
    <w:rsid w:val="006F1658"/>
    <w:rsid w:val="006F18BF"/>
    <w:rsid w:val="006F1F91"/>
    <w:rsid w:val="006F2131"/>
    <w:rsid w:val="006F2566"/>
    <w:rsid w:val="006F259E"/>
    <w:rsid w:val="006F2958"/>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1DE"/>
    <w:rsid w:val="007004DC"/>
    <w:rsid w:val="00700F1E"/>
    <w:rsid w:val="007014F4"/>
    <w:rsid w:val="007017B0"/>
    <w:rsid w:val="00701877"/>
    <w:rsid w:val="00701D5A"/>
    <w:rsid w:val="00701D99"/>
    <w:rsid w:val="00701F33"/>
    <w:rsid w:val="0070223F"/>
    <w:rsid w:val="007025FB"/>
    <w:rsid w:val="0070270A"/>
    <w:rsid w:val="00702B1E"/>
    <w:rsid w:val="00702BD6"/>
    <w:rsid w:val="00702D30"/>
    <w:rsid w:val="0070396A"/>
    <w:rsid w:val="00704138"/>
    <w:rsid w:val="007042FB"/>
    <w:rsid w:val="0070436E"/>
    <w:rsid w:val="00704A84"/>
    <w:rsid w:val="00704B1C"/>
    <w:rsid w:val="00704FA6"/>
    <w:rsid w:val="00705BF3"/>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9F6"/>
    <w:rsid w:val="00712A91"/>
    <w:rsid w:val="00712C4C"/>
    <w:rsid w:val="00712EF1"/>
    <w:rsid w:val="00713284"/>
    <w:rsid w:val="0071373D"/>
    <w:rsid w:val="00713798"/>
    <w:rsid w:val="007138C9"/>
    <w:rsid w:val="00713FA3"/>
    <w:rsid w:val="00714578"/>
    <w:rsid w:val="007146DE"/>
    <w:rsid w:val="00714836"/>
    <w:rsid w:val="00714A54"/>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22"/>
    <w:rsid w:val="00731855"/>
    <w:rsid w:val="0073189C"/>
    <w:rsid w:val="0073214C"/>
    <w:rsid w:val="00732332"/>
    <w:rsid w:val="007324F4"/>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3C2"/>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049"/>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3A1"/>
    <w:rsid w:val="00750487"/>
    <w:rsid w:val="00750BB3"/>
    <w:rsid w:val="00750CDE"/>
    <w:rsid w:val="00750F49"/>
    <w:rsid w:val="0075112D"/>
    <w:rsid w:val="007511A6"/>
    <w:rsid w:val="00751391"/>
    <w:rsid w:val="00751AA0"/>
    <w:rsid w:val="00751F45"/>
    <w:rsid w:val="00752383"/>
    <w:rsid w:val="0075272F"/>
    <w:rsid w:val="00752930"/>
    <w:rsid w:val="00753452"/>
    <w:rsid w:val="00753658"/>
    <w:rsid w:val="00753C2C"/>
    <w:rsid w:val="00753EB7"/>
    <w:rsid w:val="00754175"/>
    <w:rsid w:val="0075457A"/>
    <w:rsid w:val="007545BA"/>
    <w:rsid w:val="00755996"/>
    <w:rsid w:val="00755B33"/>
    <w:rsid w:val="00755B7A"/>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976"/>
    <w:rsid w:val="00772ADB"/>
    <w:rsid w:val="00772CFA"/>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0F"/>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38"/>
    <w:rsid w:val="007953B1"/>
    <w:rsid w:val="00795567"/>
    <w:rsid w:val="007957A7"/>
    <w:rsid w:val="0079592B"/>
    <w:rsid w:val="007960CC"/>
    <w:rsid w:val="007964AB"/>
    <w:rsid w:val="00796694"/>
    <w:rsid w:val="00796775"/>
    <w:rsid w:val="007968B2"/>
    <w:rsid w:val="00796F02"/>
    <w:rsid w:val="00797249"/>
    <w:rsid w:val="007975A9"/>
    <w:rsid w:val="00797638"/>
    <w:rsid w:val="00797A27"/>
    <w:rsid w:val="00797D1F"/>
    <w:rsid w:val="007A06B6"/>
    <w:rsid w:val="007A07DB"/>
    <w:rsid w:val="007A085D"/>
    <w:rsid w:val="007A0CF3"/>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3EF1"/>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AC1"/>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6B7"/>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5"/>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926"/>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A"/>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412"/>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79"/>
    <w:rsid w:val="00832686"/>
    <w:rsid w:val="00832810"/>
    <w:rsid w:val="00832860"/>
    <w:rsid w:val="008328C0"/>
    <w:rsid w:val="00832B7D"/>
    <w:rsid w:val="00832DB0"/>
    <w:rsid w:val="00833117"/>
    <w:rsid w:val="00833296"/>
    <w:rsid w:val="00833A44"/>
    <w:rsid w:val="00833F2A"/>
    <w:rsid w:val="00833FCB"/>
    <w:rsid w:val="00834602"/>
    <w:rsid w:val="008346C3"/>
    <w:rsid w:val="008348C3"/>
    <w:rsid w:val="00834CC9"/>
    <w:rsid w:val="00835154"/>
    <w:rsid w:val="00835546"/>
    <w:rsid w:val="00835CF5"/>
    <w:rsid w:val="00835D05"/>
    <w:rsid w:val="00835DAC"/>
    <w:rsid w:val="008367BA"/>
    <w:rsid w:val="00836AF4"/>
    <w:rsid w:val="00836E4E"/>
    <w:rsid w:val="0083706A"/>
    <w:rsid w:val="00837832"/>
    <w:rsid w:val="00837B6B"/>
    <w:rsid w:val="00837E61"/>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1"/>
    <w:rsid w:val="00843EAB"/>
    <w:rsid w:val="0084401E"/>
    <w:rsid w:val="0084479C"/>
    <w:rsid w:val="00844F4A"/>
    <w:rsid w:val="00845137"/>
    <w:rsid w:val="00845198"/>
    <w:rsid w:val="008452BB"/>
    <w:rsid w:val="00845675"/>
    <w:rsid w:val="00845714"/>
    <w:rsid w:val="00845933"/>
    <w:rsid w:val="00845939"/>
    <w:rsid w:val="0084694D"/>
    <w:rsid w:val="00846A20"/>
    <w:rsid w:val="00847002"/>
    <w:rsid w:val="008474B4"/>
    <w:rsid w:val="00847720"/>
    <w:rsid w:val="00847796"/>
    <w:rsid w:val="00847996"/>
    <w:rsid w:val="00847AD7"/>
    <w:rsid w:val="008501F7"/>
    <w:rsid w:val="00850467"/>
    <w:rsid w:val="008505F5"/>
    <w:rsid w:val="0085067C"/>
    <w:rsid w:val="0085185A"/>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23F"/>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F9D"/>
    <w:rsid w:val="00874035"/>
    <w:rsid w:val="00874062"/>
    <w:rsid w:val="008748E8"/>
    <w:rsid w:val="00874AA2"/>
    <w:rsid w:val="00875765"/>
    <w:rsid w:val="00875888"/>
    <w:rsid w:val="00875B9A"/>
    <w:rsid w:val="00876159"/>
    <w:rsid w:val="0087629C"/>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A67"/>
    <w:rsid w:val="00882D78"/>
    <w:rsid w:val="0088354F"/>
    <w:rsid w:val="008835D7"/>
    <w:rsid w:val="00883768"/>
    <w:rsid w:val="00883C8D"/>
    <w:rsid w:val="00883D18"/>
    <w:rsid w:val="00883F1D"/>
    <w:rsid w:val="008843C2"/>
    <w:rsid w:val="00884B80"/>
    <w:rsid w:val="00884C9C"/>
    <w:rsid w:val="00884D0E"/>
    <w:rsid w:val="00884D9E"/>
    <w:rsid w:val="008855B0"/>
    <w:rsid w:val="0088564C"/>
    <w:rsid w:val="0088590A"/>
    <w:rsid w:val="00885A1F"/>
    <w:rsid w:val="00885DCB"/>
    <w:rsid w:val="0088646B"/>
    <w:rsid w:val="0088736A"/>
    <w:rsid w:val="008873A6"/>
    <w:rsid w:val="008874A8"/>
    <w:rsid w:val="0088770D"/>
    <w:rsid w:val="00887942"/>
    <w:rsid w:val="00887D53"/>
    <w:rsid w:val="00887F38"/>
    <w:rsid w:val="0089046F"/>
    <w:rsid w:val="00890C09"/>
    <w:rsid w:val="0089146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7DC"/>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4F8C"/>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B7C3D"/>
    <w:rsid w:val="008C00DA"/>
    <w:rsid w:val="008C029A"/>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60D"/>
    <w:rsid w:val="008C3942"/>
    <w:rsid w:val="008C3A3E"/>
    <w:rsid w:val="008C3C49"/>
    <w:rsid w:val="008C3D75"/>
    <w:rsid w:val="008C4995"/>
    <w:rsid w:val="008C4E04"/>
    <w:rsid w:val="008C4EF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65D"/>
    <w:rsid w:val="008E109C"/>
    <w:rsid w:val="008E10A7"/>
    <w:rsid w:val="008E10AC"/>
    <w:rsid w:val="008E119A"/>
    <w:rsid w:val="008E12FC"/>
    <w:rsid w:val="008E141B"/>
    <w:rsid w:val="008E17F7"/>
    <w:rsid w:val="008E18B9"/>
    <w:rsid w:val="008E1ACE"/>
    <w:rsid w:val="008E201F"/>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04F"/>
    <w:rsid w:val="008F0497"/>
    <w:rsid w:val="008F09B8"/>
    <w:rsid w:val="008F0F42"/>
    <w:rsid w:val="008F166A"/>
    <w:rsid w:val="008F16EF"/>
    <w:rsid w:val="008F170F"/>
    <w:rsid w:val="008F1724"/>
    <w:rsid w:val="008F1737"/>
    <w:rsid w:val="008F1B6D"/>
    <w:rsid w:val="008F1CD0"/>
    <w:rsid w:val="008F2108"/>
    <w:rsid w:val="008F22F4"/>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CCD"/>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09"/>
    <w:rsid w:val="0090033D"/>
    <w:rsid w:val="009003C8"/>
    <w:rsid w:val="00900C0D"/>
    <w:rsid w:val="0090100A"/>
    <w:rsid w:val="009010C8"/>
    <w:rsid w:val="00901345"/>
    <w:rsid w:val="0090134C"/>
    <w:rsid w:val="0090136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E4F"/>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3E6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333"/>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35"/>
    <w:rsid w:val="009317BD"/>
    <w:rsid w:val="00932599"/>
    <w:rsid w:val="00932903"/>
    <w:rsid w:val="00932D2D"/>
    <w:rsid w:val="00932DA9"/>
    <w:rsid w:val="0093351C"/>
    <w:rsid w:val="00934374"/>
    <w:rsid w:val="00934993"/>
    <w:rsid w:val="00934CDE"/>
    <w:rsid w:val="00935551"/>
    <w:rsid w:val="009355E8"/>
    <w:rsid w:val="00935607"/>
    <w:rsid w:val="0093585C"/>
    <w:rsid w:val="00935868"/>
    <w:rsid w:val="009359B5"/>
    <w:rsid w:val="00935B91"/>
    <w:rsid w:val="009368EA"/>
    <w:rsid w:val="00936A9C"/>
    <w:rsid w:val="00936AA6"/>
    <w:rsid w:val="00936D25"/>
    <w:rsid w:val="00937205"/>
    <w:rsid w:val="00937D2F"/>
    <w:rsid w:val="00940AC6"/>
    <w:rsid w:val="0094128B"/>
    <w:rsid w:val="009412F4"/>
    <w:rsid w:val="00941541"/>
    <w:rsid w:val="009415B8"/>
    <w:rsid w:val="0094189F"/>
    <w:rsid w:val="00941906"/>
    <w:rsid w:val="0094197F"/>
    <w:rsid w:val="00941D44"/>
    <w:rsid w:val="00941E65"/>
    <w:rsid w:val="009422FE"/>
    <w:rsid w:val="009423F2"/>
    <w:rsid w:val="0094263C"/>
    <w:rsid w:val="00942693"/>
    <w:rsid w:val="00942CCD"/>
    <w:rsid w:val="00942D99"/>
    <w:rsid w:val="0094364F"/>
    <w:rsid w:val="00943779"/>
    <w:rsid w:val="009437EB"/>
    <w:rsid w:val="00943A81"/>
    <w:rsid w:val="00943A95"/>
    <w:rsid w:val="00943B37"/>
    <w:rsid w:val="00943C4C"/>
    <w:rsid w:val="00943F48"/>
    <w:rsid w:val="009440FA"/>
    <w:rsid w:val="009444F8"/>
    <w:rsid w:val="009444FE"/>
    <w:rsid w:val="0094460F"/>
    <w:rsid w:val="009447A3"/>
    <w:rsid w:val="00944937"/>
    <w:rsid w:val="009450E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747"/>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148"/>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39C"/>
    <w:rsid w:val="009667F0"/>
    <w:rsid w:val="00967156"/>
    <w:rsid w:val="00967438"/>
    <w:rsid w:val="00967489"/>
    <w:rsid w:val="00967815"/>
    <w:rsid w:val="00967C88"/>
    <w:rsid w:val="009700FA"/>
    <w:rsid w:val="0097146C"/>
    <w:rsid w:val="00971A35"/>
    <w:rsid w:val="00971AB6"/>
    <w:rsid w:val="00971AF6"/>
    <w:rsid w:val="00971BD0"/>
    <w:rsid w:val="00971D11"/>
    <w:rsid w:val="00971E27"/>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0EF"/>
    <w:rsid w:val="0099756B"/>
    <w:rsid w:val="00997945"/>
    <w:rsid w:val="00997C4D"/>
    <w:rsid w:val="00997E46"/>
    <w:rsid w:val="00997F29"/>
    <w:rsid w:val="009A05F3"/>
    <w:rsid w:val="009A06D8"/>
    <w:rsid w:val="009A088F"/>
    <w:rsid w:val="009A0BDF"/>
    <w:rsid w:val="009A0DEB"/>
    <w:rsid w:val="009A0E4A"/>
    <w:rsid w:val="009A0F7F"/>
    <w:rsid w:val="009A109F"/>
    <w:rsid w:val="009A15C2"/>
    <w:rsid w:val="009A1778"/>
    <w:rsid w:val="009A1F0C"/>
    <w:rsid w:val="009A2095"/>
    <w:rsid w:val="009A2384"/>
    <w:rsid w:val="009A2F74"/>
    <w:rsid w:val="009A2F99"/>
    <w:rsid w:val="009A37CB"/>
    <w:rsid w:val="009A38CF"/>
    <w:rsid w:val="009A3E98"/>
    <w:rsid w:val="009A455C"/>
    <w:rsid w:val="009A4BC1"/>
    <w:rsid w:val="009A4D64"/>
    <w:rsid w:val="009A4F28"/>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6EE9"/>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4F0"/>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25B"/>
    <w:rsid w:val="009C74FF"/>
    <w:rsid w:val="009C7866"/>
    <w:rsid w:val="009C7C63"/>
    <w:rsid w:val="009D0247"/>
    <w:rsid w:val="009D02DE"/>
    <w:rsid w:val="009D0525"/>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CD6"/>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CBB"/>
    <w:rsid w:val="009E1E54"/>
    <w:rsid w:val="009E20C8"/>
    <w:rsid w:val="009E21F3"/>
    <w:rsid w:val="009E24BF"/>
    <w:rsid w:val="009E270E"/>
    <w:rsid w:val="009E2CE3"/>
    <w:rsid w:val="009E2DDA"/>
    <w:rsid w:val="009E3158"/>
    <w:rsid w:val="009E31AE"/>
    <w:rsid w:val="009E3413"/>
    <w:rsid w:val="009E3726"/>
    <w:rsid w:val="009E3972"/>
    <w:rsid w:val="009E3DD6"/>
    <w:rsid w:val="009E3EB5"/>
    <w:rsid w:val="009E4001"/>
    <w:rsid w:val="009E4096"/>
    <w:rsid w:val="009E414B"/>
    <w:rsid w:val="009E41B7"/>
    <w:rsid w:val="009E4CA9"/>
    <w:rsid w:val="009E50BE"/>
    <w:rsid w:val="009E529A"/>
    <w:rsid w:val="009E5476"/>
    <w:rsid w:val="009E653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916"/>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5CBB"/>
    <w:rsid w:val="009F63E4"/>
    <w:rsid w:val="009F64A2"/>
    <w:rsid w:val="009F661B"/>
    <w:rsid w:val="009F6727"/>
    <w:rsid w:val="009F6DF3"/>
    <w:rsid w:val="009F73DA"/>
    <w:rsid w:val="009F742C"/>
    <w:rsid w:val="009F769D"/>
    <w:rsid w:val="009F7AF5"/>
    <w:rsid w:val="009F7FA6"/>
    <w:rsid w:val="00A00430"/>
    <w:rsid w:val="00A005A8"/>
    <w:rsid w:val="00A00E38"/>
    <w:rsid w:val="00A01973"/>
    <w:rsid w:val="00A019CE"/>
    <w:rsid w:val="00A019D8"/>
    <w:rsid w:val="00A022A7"/>
    <w:rsid w:val="00A022D2"/>
    <w:rsid w:val="00A02556"/>
    <w:rsid w:val="00A025A7"/>
    <w:rsid w:val="00A028FB"/>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136"/>
    <w:rsid w:val="00A119AC"/>
    <w:rsid w:val="00A11FEE"/>
    <w:rsid w:val="00A120DD"/>
    <w:rsid w:val="00A124A1"/>
    <w:rsid w:val="00A124EC"/>
    <w:rsid w:val="00A12660"/>
    <w:rsid w:val="00A12D9C"/>
    <w:rsid w:val="00A12D9E"/>
    <w:rsid w:val="00A131EB"/>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005"/>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62"/>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6452"/>
    <w:rsid w:val="00A37288"/>
    <w:rsid w:val="00A37512"/>
    <w:rsid w:val="00A3764E"/>
    <w:rsid w:val="00A40105"/>
    <w:rsid w:val="00A40880"/>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447"/>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8EF"/>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D5B"/>
    <w:rsid w:val="00A67E9D"/>
    <w:rsid w:val="00A7017F"/>
    <w:rsid w:val="00A702AA"/>
    <w:rsid w:val="00A70693"/>
    <w:rsid w:val="00A706E6"/>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4E9"/>
    <w:rsid w:val="00A86521"/>
    <w:rsid w:val="00A866B3"/>
    <w:rsid w:val="00A872E5"/>
    <w:rsid w:val="00A87317"/>
    <w:rsid w:val="00A87696"/>
    <w:rsid w:val="00A876E2"/>
    <w:rsid w:val="00A87916"/>
    <w:rsid w:val="00A87949"/>
    <w:rsid w:val="00A90070"/>
    <w:rsid w:val="00A908A9"/>
    <w:rsid w:val="00A909D8"/>
    <w:rsid w:val="00A90A2D"/>
    <w:rsid w:val="00A90AEB"/>
    <w:rsid w:val="00A90BE6"/>
    <w:rsid w:val="00A90D56"/>
    <w:rsid w:val="00A910AF"/>
    <w:rsid w:val="00A912F1"/>
    <w:rsid w:val="00A91D7D"/>
    <w:rsid w:val="00A92368"/>
    <w:rsid w:val="00A92C83"/>
    <w:rsid w:val="00A92CA8"/>
    <w:rsid w:val="00A92D71"/>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2CA"/>
    <w:rsid w:val="00A96540"/>
    <w:rsid w:val="00A9690D"/>
    <w:rsid w:val="00A96A32"/>
    <w:rsid w:val="00A96A75"/>
    <w:rsid w:val="00A96C7E"/>
    <w:rsid w:val="00A96EDB"/>
    <w:rsid w:val="00A974BB"/>
    <w:rsid w:val="00A97543"/>
    <w:rsid w:val="00A97CBC"/>
    <w:rsid w:val="00A97E0E"/>
    <w:rsid w:val="00A97E4B"/>
    <w:rsid w:val="00AA0232"/>
    <w:rsid w:val="00AA02DE"/>
    <w:rsid w:val="00AA03F3"/>
    <w:rsid w:val="00AA05B1"/>
    <w:rsid w:val="00AA0D6C"/>
    <w:rsid w:val="00AA0E65"/>
    <w:rsid w:val="00AA1206"/>
    <w:rsid w:val="00AA12DD"/>
    <w:rsid w:val="00AA1319"/>
    <w:rsid w:val="00AA15FE"/>
    <w:rsid w:val="00AA1957"/>
    <w:rsid w:val="00AA1D4A"/>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5A"/>
    <w:rsid w:val="00AA6777"/>
    <w:rsid w:val="00AA6AA6"/>
    <w:rsid w:val="00AA6E74"/>
    <w:rsid w:val="00AA6F8F"/>
    <w:rsid w:val="00AA74BB"/>
    <w:rsid w:val="00AA79CD"/>
    <w:rsid w:val="00AB07BD"/>
    <w:rsid w:val="00AB0A20"/>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93F"/>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5CB"/>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D60"/>
    <w:rsid w:val="00AC7E0C"/>
    <w:rsid w:val="00AD03EF"/>
    <w:rsid w:val="00AD1387"/>
    <w:rsid w:val="00AD13AB"/>
    <w:rsid w:val="00AD142C"/>
    <w:rsid w:val="00AD15ED"/>
    <w:rsid w:val="00AD1B04"/>
    <w:rsid w:val="00AD23C6"/>
    <w:rsid w:val="00AD2522"/>
    <w:rsid w:val="00AD2824"/>
    <w:rsid w:val="00AD2D8E"/>
    <w:rsid w:val="00AD2DE0"/>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881"/>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91D"/>
    <w:rsid w:val="00B1247F"/>
    <w:rsid w:val="00B124D0"/>
    <w:rsid w:val="00B12770"/>
    <w:rsid w:val="00B12C84"/>
    <w:rsid w:val="00B130E8"/>
    <w:rsid w:val="00B133D0"/>
    <w:rsid w:val="00B134A3"/>
    <w:rsid w:val="00B1352C"/>
    <w:rsid w:val="00B13BCE"/>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4F6"/>
    <w:rsid w:val="00B31850"/>
    <w:rsid w:val="00B31D2D"/>
    <w:rsid w:val="00B31DF9"/>
    <w:rsid w:val="00B31EE1"/>
    <w:rsid w:val="00B32CDF"/>
    <w:rsid w:val="00B3319A"/>
    <w:rsid w:val="00B33459"/>
    <w:rsid w:val="00B3357F"/>
    <w:rsid w:val="00B33A75"/>
    <w:rsid w:val="00B33B83"/>
    <w:rsid w:val="00B33BEB"/>
    <w:rsid w:val="00B33C2E"/>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CCB"/>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151"/>
    <w:rsid w:val="00B51253"/>
    <w:rsid w:val="00B51581"/>
    <w:rsid w:val="00B5158B"/>
    <w:rsid w:val="00B515AA"/>
    <w:rsid w:val="00B518CC"/>
    <w:rsid w:val="00B519A7"/>
    <w:rsid w:val="00B51D59"/>
    <w:rsid w:val="00B528DE"/>
    <w:rsid w:val="00B52B5A"/>
    <w:rsid w:val="00B52BF6"/>
    <w:rsid w:val="00B52F44"/>
    <w:rsid w:val="00B52FD9"/>
    <w:rsid w:val="00B53054"/>
    <w:rsid w:val="00B53089"/>
    <w:rsid w:val="00B530AD"/>
    <w:rsid w:val="00B53124"/>
    <w:rsid w:val="00B53292"/>
    <w:rsid w:val="00B532CF"/>
    <w:rsid w:val="00B5374C"/>
    <w:rsid w:val="00B53BBD"/>
    <w:rsid w:val="00B53D24"/>
    <w:rsid w:val="00B541B5"/>
    <w:rsid w:val="00B5469A"/>
    <w:rsid w:val="00B54A67"/>
    <w:rsid w:val="00B5520A"/>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3C0"/>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B3F"/>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BBE"/>
    <w:rsid w:val="00B82C6F"/>
    <w:rsid w:val="00B83238"/>
    <w:rsid w:val="00B838AE"/>
    <w:rsid w:val="00B83960"/>
    <w:rsid w:val="00B839A6"/>
    <w:rsid w:val="00B83A74"/>
    <w:rsid w:val="00B83BA8"/>
    <w:rsid w:val="00B83BC1"/>
    <w:rsid w:val="00B84393"/>
    <w:rsid w:val="00B843BD"/>
    <w:rsid w:val="00B84728"/>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BB"/>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352"/>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3B81"/>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0E0"/>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4F28"/>
    <w:rsid w:val="00BC5220"/>
    <w:rsid w:val="00BC555D"/>
    <w:rsid w:val="00BC5DD6"/>
    <w:rsid w:val="00BC6A74"/>
    <w:rsid w:val="00BC6C06"/>
    <w:rsid w:val="00BC6EA0"/>
    <w:rsid w:val="00BC6EBA"/>
    <w:rsid w:val="00BC6FA0"/>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B04"/>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398"/>
    <w:rsid w:val="00BE5656"/>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1F9"/>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409"/>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77"/>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EED"/>
    <w:rsid w:val="00C36FBE"/>
    <w:rsid w:val="00C37CD3"/>
    <w:rsid w:val="00C37F88"/>
    <w:rsid w:val="00C40166"/>
    <w:rsid w:val="00C40311"/>
    <w:rsid w:val="00C4062D"/>
    <w:rsid w:val="00C40AA5"/>
    <w:rsid w:val="00C40AAD"/>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1EC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2C68"/>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039"/>
    <w:rsid w:val="00C669D1"/>
    <w:rsid w:val="00C67528"/>
    <w:rsid w:val="00C6766A"/>
    <w:rsid w:val="00C676AF"/>
    <w:rsid w:val="00C7011A"/>
    <w:rsid w:val="00C709FE"/>
    <w:rsid w:val="00C710F7"/>
    <w:rsid w:val="00C7113E"/>
    <w:rsid w:val="00C713B1"/>
    <w:rsid w:val="00C7178E"/>
    <w:rsid w:val="00C7187F"/>
    <w:rsid w:val="00C71C92"/>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28C"/>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0B9F"/>
    <w:rsid w:val="00CA1035"/>
    <w:rsid w:val="00CA1098"/>
    <w:rsid w:val="00CA11D6"/>
    <w:rsid w:val="00CA11F2"/>
    <w:rsid w:val="00CA190E"/>
    <w:rsid w:val="00CA1AF5"/>
    <w:rsid w:val="00CA2617"/>
    <w:rsid w:val="00CA2641"/>
    <w:rsid w:val="00CA26D6"/>
    <w:rsid w:val="00CA285A"/>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5DE0"/>
    <w:rsid w:val="00CC627D"/>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8A9"/>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0B"/>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96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305"/>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0E3"/>
    <w:rsid w:val="00D12490"/>
    <w:rsid w:val="00D1312D"/>
    <w:rsid w:val="00D137D8"/>
    <w:rsid w:val="00D13808"/>
    <w:rsid w:val="00D139B9"/>
    <w:rsid w:val="00D13D27"/>
    <w:rsid w:val="00D1402C"/>
    <w:rsid w:val="00D14110"/>
    <w:rsid w:val="00D14A38"/>
    <w:rsid w:val="00D14BC9"/>
    <w:rsid w:val="00D14DF1"/>
    <w:rsid w:val="00D1547E"/>
    <w:rsid w:val="00D157DA"/>
    <w:rsid w:val="00D15944"/>
    <w:rsid w:val="00D15A1E"/>
    <w:rsid w:val="00D15B7A"/>
    <w:rsid w:val="00D15F59"/>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4B9C"/>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47C7"/>
    <w:rsid w:val="00D35342"/>
    <w:rsid w:val="00D3564A"/>
    <w:rsid w:val="00D3572F"/>
    <w:rsid w:val="00D35807"/>
    <w:rsid w:val="00D3582D"/>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356"/>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79F"/>
    <w:rsid w:val="00D55B01"/>
    <w:rsid w:val="00D55E1D"/>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933"/>
    <w:rsid w:val="00D63B2C"/>
    <w:rsid w:val="00D641DC"/>
    <w:rsid w:val="00D64213"/>
    <w:rsid w:val="00D64943"/>
    <w:rsid w:val="00D64E8E"/>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4F12"/>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22B"/>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660"/>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8D1"/>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57C"/>
    <w:rsid w:val="00DB2693"/>
    <w:rsid w:val="00DB26D2"/>
    <w:rsid w:val="00DB30F4"/>
    <w:rsid w:val="00DB315B"/>
    <w:rsid w:val="00DB32AF"/>
    <w:rsid w:val="00DB38D1"/>
    <w:rsid w:val="00DB3BDA"/>
    <w:rsid w:val="00DB44C1"/>
    <w:rsid w:val="00DB4589"/>
    <w:rsid w:val="00DB4ECD"/>
    <w:rsid w:val="00DB51AE"/>
    <w:rsid w:val="00DB52F4"/>
    <w:rsid w:val="00DB55E7"/>
    <w:rsid w:val="00DB5828"/>
    <w:rsid w:val="00DB5ADF"/>
    <w:rsid w:val="00DB5E2F"/>
    <w:rsid w:val="00DB5E8F"/>
    <w:rsid w:val="00DB612D"/>
    <w:rsid w:val="00DB6136"/>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AF6"/>
    <w:rsid w:val="00DC1E19"/>
    <w:rsid w:val="00DC230C"/>
    <w:rsid w:val="00DC23B9"/>
    <w:rsid w:val="00DC25BF"/>
    <w:rsid w:val="00DC26B5"/>
    <w:rsid w:val="00DC284F"/>
    <w:rsid w:val="00DC2B96"/>
    <w:rsid w:val="00DC2E15"/>
    <w:rsid w:val="00DC2F36"/>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A58"/>
    <w:rsid w:val="00DD0CEA"/>
    <w:rsid w:val="00DD1240"/>
    <w:rsid w:val="00DD14CC"/>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9F4"/>
    <w:rsid w:val="00DD6AB2"/>
    <w:rsid w:val="00DD705B"/>
    <w:rsid w:val="00DD73F5"/>
    <w:rsid w:val="00DD7E77"/>
    <w:rsid w:val="00DE0151"/>
    <w:rsid w:val="00DE0500"/>
    <w:rsid w:val="00DE0894"/>
    <w:rsid w:val="00DE0BBD"/>
    <w:rsid w:val="00DE0D3E"/>
    <w:rsid w:val="00DE0F2F"/>
    <w:rsid w:val="00DE1145"/>
    <w:rsid w:val="00DE181D"/>
    <w:rsid w:val="00DE27D9"/>
    <w:rsid w:val="00DE2C04"/>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BB1"/>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97D"/>
    <w:rsid w:val="00DF3B9D"/>
    <w:rsid w:val="00DF41FA"/>
    <w:rsid w:val="00DF4339"/>
    <w:rsid w:val="00DF4420"/>
    <w:rsid w:val="00DF476B"/>
    <w:rsid w:val="00DF49D9"/>
    <w:rsid w:val="00DF4DEE"/>
    <w:rsid w:val="00DF4E47"/>
    <w:rsid w:val="00DF55B8"/>
    <w:rsid w:val="00DF5A0F"/>
    <w:rsid w:val="00DF5A95"/>
    <w:rsid w:val="00DF5C1F"/>
    <w:rsid w:val="00DF611B"/>
    <w:rsid w:val="00DF6D38"/>
    <w:rsid w:val="00DF6F07"/>
    <w:rsid w:val="00DF7100"/>
    <w:rsid w:val="00DF72B1"/>
    <w:rsid w:val="00DF72C4"/>
    <w:rsid w:val="00DF7568"/>
    <w:rsid w:val="00DF7745"/>
    <w:rsid w:val="00DF7865"/>
    <w:rsid w:val="00DF79C5"/>
    <w:rsid w:val="00DF7A7B"/>
    <w:rsid w:val="00DF7B9E"/>
    <w:rsid w:val="00DF7DC9"/>
    <w:rsid w:val="00E00057"/>
    <w:rsid w:val="00E000B1"/>
    <w:rsid w:val="00E00280"/>
    <w:rsid w:val="00E00460"/>
    <w:rsid w:val="00E00475"/>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1FD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998"/>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30"/>
    <w:rsid w:val="00E415AB"/>
    <w:rsid w:val="00E415BA"/>
    <w:rsid w:val="00E41B9B"/>
    <w:rsid w:val="00E42180"/>
    <w:rsid w:val="00E423CE"/>
    <w:rsid w:val="00E4251F"/>
    <w:rsid w:val="00E42C2C"/>
    <w:rsid w:val="00E430BD"/>
    <w:rsid w:val="00E433FC"/>
    <w:rsid w:val="00E43504"/>
    <w:rsid w:val="00E437B5"/>
    <w:rsid w:val="00E437F2"/>
    <w:rsid w:val="00E43A68"/>
    <w:rsid w:val="00E4443C"/>
    <w:rsid w:val="00E44479"/>
    <w:rsid w:val="00E44733"/>
    <w:rsid w:val="00E44743"/>
    <w:rsid w:val="00E448D5"/>
    <w:rsid w:val="00E449C9"/>
    <w:rsid w:val="00E45489"/>
    <w:rsid w:val="00E454E4"/>
    <w:rsid w:val="00E45BAE"/>
    <w:rsid w:val="00E4681E"/>
    <w:rsid w:val="00E46BB0"/>
    <w:rsid w:val="00E477F2"/>
    <w:rsid w:val="00E47B0B"/>
    <w:rsid w:val="00E47BFD"/>
    <w:rsid w:val="00E5083A"/>
    <w:rsid w:val="00E509D7"/>
    <w:rsid w:val="00E50A91"/>
    <w:rsid w:val="00E50EE2"/>
    <w:rsid w:val="00E51844"/>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4B50"/>
    <w:rsid w:val="00E54D77"/>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056"/>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B06"/>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11E"/>
    <w:rsid w:val="00E92312"/>
    <w:rsid w:val="00E92654"/>
    <w:rsid w:val="00E92BD4"/>
    <w:rsid w:val="00E92FD5"/>
    <w:rsid w:val="00E93569"/>
    <w:rsid w:val="00E93BEC"/>
    <w:rsid w:val="00E944CC"/>
    <w:rsid w:val="00E94541"/>
    <w:rsid w:val="00E946CD"/>
    <w:rsid w:val="00E951D3"/>
    <w:rsid w:val="00E95463"/>
    <w:rsid w:val="00E95640"/>
    <w:rsid w:val="00E957B6"/>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046"/>
    <w:rsid w:val="00EA1670"/>
    <w:rsid w:val="00EA1784"/>
    <w:rsid w:val="00EA17C9"/>
    <w:rsid w:val="00EA191B"/>
    <w:rsid w:val="00EA1E94"/>
    <w:rsid w:val="00EA25FC"/>
    <w:rsid w:val="00EA27C7"/>
    <w:rsid w:val="00EA2915"/>
    <w:rsid w:val="00EA2BFB"/>
    <w:rsid w:val="00EA31EB"/>
    <w:rsid w:val="00EA3714"/>
    <w:rsid w:val="00EA3B11"/>
    <w:rsid w:val="00EA3BC2"/>
    <w:rsid w:val="00EA3C20"/>
    <w:rsid w:val="00EA3DE6"/>
    <w:rsid w:val="00EA3F62"/>
    <w:rsid w:val="00EA405C"/>
    <w:rsid w:val="00EA4164"/>
    <w:rsid w:val="00EA43CA"/>
    <w:rsid w:val="00EA482A"/>
    <w:rsid w:val="00EA4BD2"/>
    <w:rsid w:val="00EA57B6"/>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B2F"/>
    <w:rsid w:val="00EB2D45"/>
    <w:rsid w:val="00EB3255"/>
    <w:rsid w:val="00EB3440"/>
    <w:rsid w:val="00EB36C9"/>
    <w:rsid w:val="00EB3ADD"/>
    <w:rsid w:val="00EB3DED"/>
    <w:rsid w:val="00EB424F"/>
    <w:rsid w:val="00EB46AF"/>
    <w:rsid w:val="00EB4BBC"/>
    <w:rsid w:val="00EB4DCE"/>
    <w:rsid w:val="00EB5227"/>
    <w:rsid w:val="00EB55E4"/>
    <w:rsid w:val="00EB56B5"/>
    <w:rsid w:val="00EB5BF5"/>
    <w:rsid w:val="00EB6054"/>
    <w:rsid w:val="00EB609C"/>
    <w:rsid w:val="00EB63BF"/>
    <w:rsid w:val="00EB6565"/>
    <w:rsid w:val="00EB6905"/>
    <w:rsid w:val="00EB6AF6"/>
    <w:rsid w:val="00EB6C2E"/>
    <w:rsid w:val="00EB6DDB"/>
    <w:rsid w:val="00EB6DF0"/>
    <w:rsid w:val="00EB7076"/>
    <w:rsid w:val="00EB71AF"/>
    <w:rsid w:val="00EC05D1"/>
    <w:rsid w:val="00EC05D7"/>
    <w:rsid w:val="00EC066F"/>
    <w:rsid w:val="00EC09A6"/>
    <w:rsid w:val="00EC0B83"/>
    <w:rsid w:val="00EC0D50"/>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5E99"/>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2027"/>
    <w:rsid w:val="00ED2617"/>
    <w:rsid w:val="00ED37F9"/>
    <w:rsid w:val="00ED391C"/>
    <w:rsid w:val="00ED40AF"/>
    <w:rsid w:val="00ED432D"/>
    <w:rsid w:val="00ED43DF"/>
    <w:rsid w:val="00ED5C43"/>
    <w:rsid w:val="00ED5D3F"/>
    <w:rsid w:val="00ED5E4E"/>
    <w:rsid w:val="00ED6242"/>
    <w:rsid w:val="00ED6AD3"/>
    <w:rsid w:val="00ED6FF1"/>
    <w:rsid w:val="00ED70D0"/>
    <w:rsid w:val="00ED74E5"/>
    <w:rsid w:val="00ED74FF"/>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CBF"/>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16D"/>
    <w:rsid w:val="00EF2560"/>
    <w:rsid w:val="00EF278B"/>
    <w:rsid w:val="00EF2A9D"/>
    <w:rsid w:val="00EF2BDF"/>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04"/>
    <w:rsid w:val="00F22ADA"/>
    <w:rsid w:val="00F22D9E"/>
    <w:rsid w:val="00F23B3D"/>
    <w:rsid w:val="00F23B51"/>
    <w:rsid w:val="00F23CFF"/>
    <w:rsid w:val="00F24393"/>
    <w:rsid w:val="00F24E64"/>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0E5"/>
    <w:rsid w:val="00F311F8"/>
    <w:rsid w:val="00F31597"/>
    <w:rsid w:val="00F315F9"/>
    <w:rsid w:val="00F31769"/>
    <w:rsid w:val="00F317A5"/>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2F2"/>
    <w:rsid w:val="00F4466B"/>
    <w:rsid w:val="00F44B9D"/>
    <w:rsid w:val="00F44E16"/>
    <w:rsid w:val="00F458AD"/>
    <w:rsid w:val="00F45B3E"/>
    <w:rsid w:val="00F45F6F"/>
    <w:rsid w:val="00F45FE9"/>
    <w:rsid w:val="00F46707"/>
    <w:rsid w:val="00F46860"/>
    <w:rsid w:val="00F4693D"/>
    <w:rsid w:val="00F46C86"/>
    <w:rsid w:val="00F46F10"/>
    <w:rsid w:val="00F47296"/>
    <w:rsid w:val="00F47410"/>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63C"/>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73C"/>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03A"/>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A23"/>
    <w:rsid w:val="00F73C32"/>
    <w:rsid w:val="00F73EDE"/>
    <w:rsid w:val="00F73FDA"/>
    <w:rsid w:val="00F7427B"/>
    <w:rsid w:val="00F7483E"/>
    <w:rsid w:val="00F7513F"/>
    <w:rsid w:val="00F751F7"/>
    <w:rsid w:val="00F75504"/>
    <w:rsid w:val="00F75925"/>
    <w:rsid w:val="00F75BF8"/>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9E9"/>
    <w:rsid w:val="00F83ACA"/>
    <w:rsid w:val="00F83EDC"/>
    <w:rsid w:val="00F84128"/>
    <w:rsid w:val="00F8413C"/>
    <w:rsid w:val="00F841C2"/>
    <w:rsid w:val="00F843E8"/>
    <w:rsid w:val="00F84449"/>
    <w:rsid w:val="00F846FE"/>
    <w:rsid w:val="00F84745"/>
    <w:rsid w:val="00F8485D"/>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A2D"/>
    <w:rsid w:val="00F94E03"/>
    <w:rsid w:val="00F9579A"/>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18E"/>
    <w:rsid w:val="00FA65F3"/>
    <w:rsid w:val="00FA6697"/>
    <w:rsid w:val="00FA68B6"/>
    <w:rsid w:val="00FA7013"/>
    <w:rsid w:val="00FB0012"/>
    <w:rsid w:val="00FB011A"/>
    <w:rsid w:val="00FB01B8"/>
    <w:rsid w:val="00FB059D"/>
    <w:rsid w:val="00FB062A"/>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B60"/>
    <w:rsid w:val="00FC6C3C"/>
    <w:rsid w:val="00FC6C8F"/>
    <w:rsid w:val="00FC6D0E"/>
    <w:rsid w:val="00FC6D77"/>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21"/>
    <w:rsid w:val="00FD5CDF"/>
    <w:rsid w:val="00FD628F"/>
    <w:rsid w:val="00FD662B"/>
    <w:rsid w:val="00FD6995"/>
    <w:rsid w:val="00FD713A"/>
    <w:rsid w:val="00FD7211"/>
    <w:rsid w:val="00FD7278"/>
    <w:rsid w:val="00FD74F9"/>
    <w:rsid w:val="00FD76CE"/>
    <w:rsid w:val="00FD7769"/>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9B8"/>
    <w:rsid w:val="00FF1B15"/>
    <w:rsid w:val="00FF25C3"/>
    <w:rsid w:val="00FF27DE"/>
    <w:rsid w:val="00FF29BB"/>
    <w:rsid w:val="00FF2F19"/>
    <w:rsid w:val="00FF3302"/>
    <w:rsid w:val="00FF37A5"/>
    <w:rsid w:val="00FF3B26"/>
    <w:rsid w:val="00FF3B99"/>
    <w:rsid w:val="00FF3D00"/>
    <w:rsid w:val="00FF3F91"/>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link w:val="af0"/>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b">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3">
    <w:name w:val="Звичайний (веб) Знак"/>
    <w:link w:val="af2"/>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8C4EF4"/>
  </w:style>
  <w:style w:type="paragraph" w:customStyle="1" w:styleId="afe">
    <w:name w:val="Заголовок"/>
    <w:basedOn w:val="a"/>
    <w:next w:val="a3"/>
    <w:rsid w:val="008C4E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8C4EF4"/>
  </w:style>
  <w:style w:type="character" w:customStyle="1" w:styleId="af0">
    <w:name w:val="Верхній колонтитул Знак"/>
    <w:link w:val="af"/>
    <w:rsid w:val="008C4EF4"/>
    <w:rPr>
      <w:sz w:val="24"/>
      <w:szCs w:val="24"/>
      <w:lang w:eastAsia="ru-RU"/>
    </w:rPr>
  </w:style>
  <w:style w:type="paragraph" w:customStyle="1" w:styleId="xl65">
    <w:name w:val="xl65"/>
    <w:basedOn w:val="a"/>
    <w:rsid w:val="008C4EF4"/>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8C4EF4"/>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8C4EF4"/>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8C4EF4"/>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8C4EF4"/>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8C4EF4"/>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8C4EF4"/>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8C4EF4"/>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8C4EF4"/>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8C4EF4"/>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8C4EF4"/>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8C4EF4"/>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8C4EF4"/>
    <w:pPr>
      <w:pBdr>
        <w:left w:val="single" w:sz="4" w:space="0" w:color="auto"/>
      </w:pBdr>
      <w:spacing w:before="100" w:beforeAutospacing="1" w:after="100" w:afterAutospacing="1"/>
    </w:pPr>
    <w:rPr>
      <w:lang w:eastAsia="uk-UA"/>
    </w:rPr>
  </w:style>
  <w:style w:type="paragraph" w:customStyle="1" w:styleId="xl63">
    <w:name w:val="xl63"/>
    <w:basedOn w:val="a"/>
    <w:rsid w:val="008C4EF4"/>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8C4EF4"/>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8C4E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8C4E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table" w:customStyle="1" w:styleId="19">
    <w:name w:val="Сетка таблицы1"/>
    <w:basedOn w:val="a1"/>
    <w:next w:val="af1"/>
    <w:rsid w:val="006C162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1"/>
    <w:rsid w:val="0046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37151840">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828593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9077">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03842175">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0188303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find=1&amp;text=%D0%BD%D0%BE%D1%82%D0%B0%D1%80%D1%96%D0%B0%D0%BB%D1%8C" TargetMode="External"/><Relationship Id="rId5" Type="http://schemas.openxmlformats.org/officeDocument/2006/relationships/webSettings" Target="webSettings.xml"/><Relationship Id="rId15" Type="http://schemas.openxmlformats.org/officeDocument/2006/relationships/hyperlink" Target="mailto:loetender@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0136-46A4-43CC-A3A8-C0AB7A87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5894</TotalTime>
  <Pages>36</Pages>
  <Words>80126</Words>
  <Characters>45673</Characters>
  <Application>Microsoft Office Word</Application>
  <DocSecurity>0</DocSecurity>
  <Lines>380</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Сисун Галина Романівна</cp:lastModifiedBy>
  <cp:revision>439</cp:revision>
  <cp:lastPrinted>2022-05-24T06:41:00Z</cp:lastPrinted>
  <dcterms:created xsi:type="dcterms:W3CDTF">2020-07-03T08:18:00Z</dcterms:created>
  <dcterms:modified xsi:type="dcterms:W3CDTF">2022-05-26T10:51:00Z</dcterms:modified>
</cp:coreProperties>
</file>