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AA92" w14:textId="77777777" w:rsidR="00775B7D" w:rsidRPr="00775B7D" w:rsidRDefault="00942FE9" w:rsidP="00775B7D">
      <w:pPr>
        <w:pStyle w:val="a5"/>
        <w:jc w:val="right"/>
        <w:rPr>
          <w:rFonts w:ascii="Times New Roman" w:hAnsi="Times New Roman" w:cs="Times New Roman"/>
        </w:rPr>
      </w:pPr>
      <w:proofErr w:type="spellStart"/>
      <w:r w:rsidRPr="00775B7D">
        <w:rPr>
          <w:rFonts w:ascii="Times New Roman" w:hAnsi="Times New Roman" w:cs="Times New Roman"/>
        </w:rPr>
        <w:t>Додаток</w:t>
      </w:r>
      <w:proofErr w:type="spellEnd"/>
      <w:r w:rsidRPr="00775B7D">
        <w:rPr>
          <w:rFonts w:ascii="Times New Roman" w:hAnsi="Times New Roman" w:cs="Times New Roman"/>
        </w:rPr>
        <w:t xml:space="preserve"> 4</w:t>
      </w:r>
    </w:p>
    <w:p w14:paraId="2DF9844D" w14:textId="139530ED" w:rsidR="00775B7D" w:rsidRPr="00775B7D" w:rsidRDefault="00775B7D" w:rsidP="00775B7D">
      <w:pPr>
        <w:pStyle w:val="a5"/>
        <w:jc w:val="right"/>
        <w:rPr>
          <w:rFonts w:ascii="Times New Roman" w:hAnsi="Times New Roman" w:cs="Times New Roman"/>
          <w:i/>
          <w:iCs/>
          <w:sz w:val="24"/>
          <w:szCs w:val="24"/>
        </w:rPr>
      </w:pPr>
      <w:r w:rsidRPr="00775B7D">
        <w:rPr>
          <w:rFonts w:ascii="Times New Roman" w:hAnsi="Times New Roman" w:cs="Times New Roman"/>
          <w:i/>
          <w:iCs/>
          <w:sz w:val="24"/>
          <w:szCs w:val="24"/>
        </w:rPr>
        <w:t xml:space="preserve">до </w:t>
      </w:r>
      <w:proofErr w:type="spellStart"/>
      <w:r w:rsidRPr="00775B7D">
        <w:rPr>
          <w:rFonts w:ascii="Times New Roman" w:hAnsi="Times New Roman" w:cs="Times New Roman"/>
          <w:i/>
          <w:iCs/>
          <w:sz w:val="24"/>
          <w:szCs w:val="24"/>
        </w:rPr>
        <w:t>тендерної</w:t>
      </w:r>
      <w:proofErr w:type="spellEnd"/>
      <w:r w:rsidRPr="00775B7D">
        <w:rPr>
          <w:rFonts w:ascii="Times New Roman" w:hAnsi="Times New Roman" w:cs="Times New Roman"/>
          <w:i/>
          <w:iCs/>
          <w:sz w:val="24"/>
          <w:szCs w:val="24"/>
        </w:rPr>
        <w:t xml:space="preserve"> </w:t>
      </w:r>
      <w:proofErr w:type="spellStart"/>
      <w:r w:rsidRPr="00775B7D">
        <w:rPr>
          <w:rFonts w:ascii="Times New Roman" w:hAnsi="Times New Roman" w:cs="Times New Roman"/>
          <w:i/>
          <w:iCs/>
          <w:sz w:val="24"/>
          <w:szCs w:val="24"/>
        </w:rPr>
        <w:t>документації</w:t>
      </w:r>
      <w:proofErr w:type="spellEnd"/>
    </w:p>
    <w:p w14:paraId="514FD0F6" w14:textId="58555ABC" w:rsidR="00942FE9" w:rsidRPr="00775B7D" w:rsidRDefault="009C1F33" w:rsidP="00775B7D">
      <w:pPr>
        <w:pStyle w:val="a5"/>
        <w:jc w:val="right"/>
        <w:rPr>
          <w:rFonts w:ascii="Times New Roman" w:hAnsi="Times New Roman" w:cs="Times New Roman"/>
        </w:rPr>
      </w:pPr>
      <w:r w:rsidRPr="00775B7D">
        <w:rPr>
          <w:rFonts w:ascii="Times New Roman" w:hAnsi="Times New Roman" w:cs="Times New Roman"/>
        </w:rPr>
        <w:t xml:space="preserve">                                                                                                                                                           </w:t>
      </w:r>
      <w:r w:rsidR="00942FE9" w:rsidRPr="00775B7D">
        <w:rPr>
          <w:rFonts w:ascii="Times New Roman" w:hAnsi="Times New Roman" w:cs="Times New Roman"/>
        </w:rPr>
        <w:t>ПРОЕКТ</w:t>
      </w:r>
    </w:p>
    <w:p w14:paraId="7E1058D0" w14:textId="77777777" w:rsidR="00942FE9" w:rsidRDefault="00942FE9" w:rsidP="00942FE9">
      <w:pPr>
        <w:jc w:val="center"/>
        <w:rPr>
          <w:rFonts w:ascii="Arial Unicode MS" w:hAnsi="Arial Unicode MS"/>
          <w:lang w:val="ru-RU"/>
        </w:rPr>
      </w:pPr>
      <w:r>
        <w:rPr>
          <w:rFonts w:ascii="Times New Roman" w:hAnsi="Times New Roman"/>
          <w:b/>
        </w:rPr>
        <w:t>ДОГОВІР № _____</w:t>
      </w:r>
    </w:p>
    <w:p w14:paraId="6E375495" w14:textId="4C3A3264" w:rsidR="00942FE9" w:rsidRDefault="00942FE9" w:rsidP="00942FE9">
      <w:pPr>
        <w:jc w:val="center"/>
      </w:pPr>
      <w:r>
        <w:rPr>
          <w:rFonts w:ascii="Times New Roman" w:hAnsi="Times New Roman"/>
          <w:b/>
        </w:rPr>
        <w:t xml:space="preserve">ПРО НАДАННЯ ПОСЛУГ </w:t>
      </w:r>
    </w:p>
    <w:tbl>
      <w:tblPr>
        <w:tblW w:w="9854" w:type="dxa"/>
        <w:tblLayout w:type="fixed"/>
        <w:tblLook w:val="0000" w:firstRow="0" w:lastRow="0" w:firstColumn="0" w:lastColumn="0" w:noHBand="0" w:noVBand="0"/>
      </w:tblPr>
      <w:tblGrid>
        <w:gridCol w:w="3794"/>
        <w:gridCol w:w="6060"/>
      </w:tblGrid>
      <w:tr w:rsidR="00942FE9" w14:paraId="06F11586" w14:textId="77777777" w:rsidTr="00025DD8">
        <w:trPr>
          <w:trHeight w:val="196"/>
        </w:trPr>
        <w:tc>
          <w:tcPr>
            <w:tcW w:w="3794" w:type="dxa"/>
            <w:shd w:val="clear" w:color="auto" w:fill="auto"/>
          </w:tcPr>
          <w:p w14:paraId="4D6123A0" w14:textId="77777777" w:rsidR="00942FE9" w:rsidRDefault="00942FE9" w:rsidP="00B8522D">
            <w:pPr>
              <w:pStyle w:val="HTML1"/>
              <w:shd w:val="clear" w:color="auto" w:fill="FFFFFF"/>
              <w:tabs>
                <w:tab w:val="clear" w:pos="916"/>
                <w:tab w:val="left" w:pos="0"/>
              </w:tabs>
            </w:pPr>
            <w:r>
              <w:rPr>
                <w:rFonts w:ascii="Times New Roman" w:hAnsi="Times New Roman" w:cs="Times New Roman"/>
                <w:sz w:val="24"/>
                <w:szCs w:val="24"/>
                <w:lang w:val="uk-UA"/>
              </w:rPr>
              <w:t>м. Фастів</w:t>
            </w:r>
          </w:p>
        </w:tc>
        <w:tc>
          <w:tcPr>
            <w:tcW w:w="6060" w:type="dxa"/>
            <w:shd w:val="clear" w:color="auto" w:fill="auto"/>
          </w:tcPr>
          <w:p w14:paraId="22A09E99" w14:textId="13828D0A" w:rsidR="00942FE9" w:rsidRDefault="00942FE9" w:rsidP="00B8522D">
            <w:pPr>
              <w:pStyle w:val="HTML1"/>
              <w:shd w:val="clear" w:color="auto" w:fill="FFFFFF"/>
              <w:jc w:val="right"/>
            </w:pPr>
            <w:r w:rsidRPr="001629C1">
              <w:rPr>
                <w:rFonts w:ascii="Times New Roman" w:eastAsia="Calibri" w:hAnsi="Times New Roman"/>
                <w:b/>
                <w:sz w:val="24"/>
                <w:szCs w:val="24"/>
              </w:rPr>
              <w:t>«___» _________________ 20</w:t>
            </w:r>
            <w:r>
              <w:rPr>
                <w:rFonts w:ascii="Times New Roman" w:eastAsia="Calibri" w:hAnsi="Times New Roman"/>
                <w:b/>
                <w:sz w:val="24"/>
                <w:szCs w:val="24"/>
              </w:rPr>
              <w:t>2</w:t>
            </w:r>
            <w:r w:rsidR="00E569EF">
              <w:rPr>
                <w:rFonts w:ascii="Times New Roman" w:eastAsia="Calibri" w:hAnsi="Times New Roman"/>
                <w:b/>
                <w:sz w:val="24"/>
                <w:szCs w:val="24"/>
                <w:lang w:val="uk-UA"/>
              </w:rPr>
              <w:t>4</w:t>
            </w:r>
            <w:r w:rsidRPr="001629C1">
              <w:rPr>
                <w:rFonts w:ascii="Times New Roman" w:eastAsia="Calibri" w:hAnsi="Times New Roman"/>
                <w:b/>
                <w:sz w:val="24"/>
                <w:szCs w:val="24"/>
              </w:rPr>
              <w:t xml:space="preserve"> р.</w:t>
            </w:r>
          </w:p>
        </w:tc>
      </w:tr>
    </w:tbl>
    <w:p w14:paraId="69D36329" w14:textId="5ABBF680" w:rsidR="00942FE9" w:rsidRPr="00722B2C" w:rsidRDefault="00722B2C" w:rsidP="00722B2C">
      <w:pPr>
        <w:jc w:val="both"/>
        <w:rPr>
          <w:rFonts w:ascii="Times New Roman" w:hAnsi="Times New Roman" w:cs="Times New Roman"/>
          <w:b/>
          <w:iCs/>
          <w:sz w:val="24"/>
          <w:szCs w:val="24"/>
          <w:lang w:eastAsia="uk-UA"/>
        </w:rPr>
      </w:pPr>
      <w:r>
        <w:t xml:space="preserve">                     </w:t>
      </w:r>
      <w:r>
        <w:rPr>
          <w:rFonts w:ascii="Times New Roman" w:hAnsi="Times New Roman"/>
          <w:b/>
          <w:bCs/>
          <w:sz w:val="24"/>
          <w:szCs w:val="24"/>
        </w:rPr>
        <w:t xml:space="preserve">   </w:t>
      </w:r>
      <w:r w:rsidRPr="00E334F6">
        <w:rPr>
          <w:rFonts w:ascii="Times New Roman" w:hAnsi="Times New Roman"/>
          <w:b/>
          <w:bCs/>
          <w:sz w:val="24"/>
          <w:szCs w:val="24"/>
        </w:rPr>
        <w:t>Комунальне некомерційне підприємство Фастівської міської ради</w:t>
      </w:r>
      <w:r>
        <w:rPr>
          <w:rFonts w:ascii="Times New Roman" w:hAnsi="Times New Roman"/>
          <w:b/>
          <w:bCs/>
          <w:sz w:val="24"/>
          <w:szCs w:val="24"/>
        </w:rPr>
        <w:t xml:space="preserve"> </w:t>
      </w:r>
      <w:r w:rsidRPr="00E334F6">
        <w:rPr>
          <w:rFonts w:ascii="Times New Roman" w:hAnsi="Times New Roman"/>
          <w:b/>
          <w:bCs/>
          <w:sz w:val="24"/>
          <w:szCs w:val="24"/>
        </w:rPr>
        <w:t>«Фастівська багатопрофільна лікарня інтенсивного лікування »</w:t>
      </w:r>
      <w:r>
        <w:rPr>
          <w:rFonts w:ascii="Times New Roman" w:hAnsi="Times New Roman"/>
          <w:sz w:val="24"/>
          <w:szCs w:val="24"/>
        </w:rPr>
        <w:t xml:space="preserve"> в  особі генерального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b/>
          <w:bCs/>
          <w:sz w:val="24"/>
          <w:szCs w:val="24"/>
        </w:rPr>
        <w:t xml:space="preserve">, що діє </w:t>
      </w:r>
      <w:r>
        <w:rPr>
          <w:rFonts w:ascii="Times New Roman" w:hAnsi="Times New Roman"/>
          <w:sz w:val="24"/>
          <w:szCs w:val="24"/>
        </w:rPr>
        <w:t xml:space="preserve">   згідно  Статуту  </w:t>
      </w:r>
      <w:r>
        <w:rPr>
          <w:rFonts w:ascii="Times New Roman" w:hAnsi="Times New Roman" w:cs="Times New Roman"/>
        </w:rPr>
        <w:t xml:space="preserve">, (далі - Замовник), з однієї сторони,  і ____________________________________________________________ (найменування Учасника-переможця), в особі ___________________________________________________________________ (посада, прізвище, ім'я та по батькові), що діє на підставі ___________________________ (найменування документа, номер, дата та інші необхідні реквізити) (далі – Виконавець), з іншої сторони, разом - Сторони, </w:t>
      </w:r>
      <w:r w:rsidRPr="00DE20B8">
        <w:rPr>
          <w:rFonts w:ascii="Times New Roman" w:eastAsia="Calibri" w:hAnsi="Times New Roman" w:cs="Times New Roman"/>
        </w:rPr>
        <w:t xml:space="preserve">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DE20B8">
        <w:rPr>
          <w:rFonts w:ascii="Times New Roman" w:eastAsia="Calibri" w:hAnsi="Times New Roman" w:cs="Times New Roman"/>
        </w:rPr>
        <w:t>закупівель</w:t>
      </w:r>
      <w:proofErr w:type="spellEnd"/>
      <w:r w:rsidRPr="00DE20B8">
        <w:rPr>
          <w:rFonts w:ascii="Times New Roman" w:eastAsia="Calibri"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Pr="00DE20B8">
        <w:rPr>
          <w:rFonts w:ascii="Times New Roman" w:hAnsi="Times New Roman" w:cs="Times New Roman"/>
        </w:rPr>
        <w:t xml:space="preserve"> уклали цей Догові</w:t>
      </w:r>
      <w:r>
        <w:rPr>
          <w:rFonts w:ascii="Times New Roman" w:hAnsi="Times New Roman" w:cs="Times New Roman"/>
          <w:sz w:val="24"/>
          <w:szCs w:val="24"/>
        </w:rPr>
        <w:t xml:space="preserve">р </w:t>
      </w:r>
      <w:r w:rsidRPr="00722B2C">
        <w:rPr>
          <w:rFonts w:ascii="Times New Roman" w:eastAsia="Calibri" w:hAnsi="Times New Roman" w:cs="Times New Roman"/>
          <w:sz w:val="24"/>
          <w:szCs w:val="24"/>
        </w:rPr>
        <w:t xml:space="preserve"> (далі – Договір) </w:t>
      </w:r>
      <w:r w:rsidR="00942FE9" w:rsidRPr="00722B2C">
        <w:rPr>
          <w:rFonts w:ascii="Times New Roman" w:hAnsi="Times New Roman" w:cs="Times New Roman"/>
          <w:iCs/>
          <w:sz w:val="24"/>
          <w:szCs w:val="24"/>
          <w:lang w:eastAsia="uk-UA"/>
        </w:rPr>
        <w:t>про наступне:</w:t>
      </w:r>
    </w:p>
    <w:p w14:paraId="6D8FFF8C" w14:textId="77777777" w:rsidR="00942FE9" w:rsidRPr="007D6335" w:rsidRDefault="00942FE9" w:rsidP="00942FE9">
      <w:pPr>
        <w:pStyle w:val="StyleProp"/>
        <w:spacing w:line="240" w:lineRule="auto"/>
        <w:ind w:firstLine="0"/>
        <w:rPr>
          <w:rFonts w:ascii="Times New Roman" w:hAnsi="Times New Roman"/>
          <w:b w:val="0"/>
          <w:sz w:val="24"/>
          <w:szCs w:val="24"/>
          <w:lang w:val="uk-UA"/>
        </w:rPr>
      </w:pPr>
    </w:p>
    <w:p w14:paraId="4C3CDE28" w14:textId="77777777" w:rsidR="007259F8" w:rsidRPr="00D3253D" w:rsidRDefault="007259F8" w:rsidP="007259F8">
      <w:pPr>
        <w:numPr>
          <w:ilvl w:val="0"/>
          <w:numId w:val="1"/>
        </w:numPr>
        <w:tabs>
          <w:tab w:val="num" w:pos="120"/>
          <w:tab w:val="left" w:pos="480"/>
        </w:tabs>
        <w:spacing w:before="60" w:afterLines="60" w:after="144" w:line="240" w:lineRule="auto"/>
        <w:ind w:left="-240" w:firstLine="0"/>
        <w:jc w:val="center"/>
        <w:rPr>
          <w:rFonts w:ascii="Times New Roman" w:hAnsi="Times New Roman" w:cs="Times New Roman"/>
          <w:b/>
          <w:sz w:val="24"/>
          <w:szCs w:val="24"/>
        </w:rPr>
      </w:pPr>
      <w:r w:rsidRPr="00D3253D">
        <w:rPr>
          <w:rFonts w:ascii="Times New Roman" w:hAnsi="Times New Roman" w:cs="Times New Roman"/>
          <w:b/>
          <w:sz w:val="24"/>
          <w:szCs w:val="24"/>
        </w:rPr>
        <w:t>ПРЕДМЕТ ДОГОВОРУ</w:t>
      </w:r>
    </w:p>
    <w:p w14:paraId="5623832A" w14:textId="77777777" w:rsidR="007259F8" w:rsidRPr="00D3253D" w:rsidRDefault="007259F8" w:rsidP="007259F8">
      <w:pPr>
        <w:numPr>
          <w:ilvl w:val="1"/>
          <w:numId w:val="1"/>
        </w:numPr>
        <w:tabs>
          <w:tab w:val="num" w:pos="120"/>
          <w:tab w:val="left" w:pos="48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Замовник доручає, а Виконавець приймає на себе зобов’язання виконати роботи по вилученню відходів за переліком (Додаток №1), що включають наступні етапи: організація процесу вилучення, безпосереднє вилучення відходів, їх подальша утилізація (весь процес надалі – вилучення), що утворилися в результаті діяльності підприємства (установи, організації) Замовника, далі за текстом – «відходи».</w:t>
      </w:r>
    </w:p>
    <w:p w14:paraId="2B6BCBE9" w14:textId="77777777" w:rsidR="007259F8" w:rsidRPr="00D3253D" w:rsidRDefault="007259F8" w:rsidP="007259F8">
      <w:pPr>
        <w:numPr>
          <w:ilvl w:val="1"/>
          <w:numId w:val="1"/>
        </w:numPr>
        <w:tabs>
          <w:tab w:val="num" w:pos="120"/>
          <w:tab w:val="left" w:pos="480"/>
        </w:tabs>
        <w:spacing w:afterLines="60" w:after="144" w:line="240" w:lineRule="auto"/>
        <w:ind w:left="-284" w:firstLine="0"/>
        <w:jc w:val="both"/>
        <w:rPr>
          <w:rFonts w:ascii="Times New Roman" w:hAnsi="Times New Roman" w:cs="Times New Roman"/>
          <w:color w:val="000000"/>
          <w:sz w:val="24"/>
          <w:szCs w:val="24"/>
        </w:rPr>
      </w:pPr>
      <w:r w:rsidRPr="00D3253D">
        <w:rPr>
          <w:rFonts w:ascii="Times New Roman" w:hAnsi="Times New Roman" w:cs="Times New Roman"/>
          <w:color w:val="000000"/>
          <w:sz w:val="24"/>
          <w:szCs w:val="24"/>
        </w:rPr>
        <w:t>Небезпечні відходи (клінічних та подібних їм)  упаковуються в поліетиленові мішки  вагою до  50  кг (пакунки). Кількість упаковок узгоджується Сторонами додатково на підставі заявок Замовника.</w:t>
      </w:r>
    </w:p>
    <w:p w14:paraId="46BC8ADF" w14:textId="7CC286DD" w:rsidR="007259F8" w:rsidRDefault="007259F8" w:rsidP="007259F8">
      <w:pPr>
        <w:numPr>
          <w:ilvl w:val="1"/>
          <w:numId w:val="1"/>
        </w:numPr>
        <w:tabs>
          <w:tab w:val="num" w:pos="120"/>
          <w:tab w:val="left" w:pos="48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Відповідальність за порядок вилучення відходів несе Виконавець у порядку та на умовах, передбаченим цим Договором, внутрішніми документами Виконавця та діючим природоохоронним законодавством України.</w:t>
      </w:r>
    </w:p>
    <w:p w14:paraId="4DBCC392" w14:textId="77777777" w:rsidR="008E0E9C" w:rsidRPr="00D3253D" w:rsidRDefault="008E0E9C" w:rsidP="008E0E9C">
      <w:pPr>
        <w:tabs>
          <w:tab w:val="left" w:pos="480"/>
          <w:tab w:val="num" w:pos="5302"/>
        </w:tabs>
        <w:spacing w:afterLines="60" w:after="144" w:line="240" w:lineRule="auto"/>
        <w:ind w:left="-240"/>
        <w:jc w:val="both"/>
        <w:rPr>
          <w:rFonts w:ascii="Times New Roman" w:hAnsi="Times New Roman" w:cs="Times New Roman"/>
          <w:sz w:val="24"/>
          <w:szCs w:val="24"/>
        </w:rPr>
      </w:pPr>
    </w:p>
    <w:p w14:paraId="4A2870F7" w14:textId="77777777" w:rsidR="007259F8" w:rsidRPr="00D3253D" w:rsidRDefault="007259F8" w:rsidP="007259F8">
      <w:pPr>
        <w:numPr>
          <w:ilvl w:val="0"/>
          <w:numId w:val="1"/>
        </w:numPr>
        <w:tabs>
          <w:tab w:val="num" w:pos="120"/>
          <w:tab w:val="left" w:pos="480"/>
        </w:tabs>
        <w:spacing w:before="60" w:afterLines="60" w:after="144" w:line="240" w:lineRule="auto"/>
        <w:ind w:left="-240" w:firstLine="0"/>
        <w:jc w:val="center"/>
        <w:rPr>
          <w:rFonts w:ascii="Times New Roman" w:hAnsi="Times New Roman" w:cs="Times New Roman"/>
          <w:b/>
          <w:sz w:val="24"/>
          <w:szCs w:val="24"/>
        </w:rPr>
      </w:pPr>
      <w:r w:rsidRPr="00D3253D">
        <w:rPr>
          <w:rFonts w:ascii="Times New Roman" w:hAnsi="Times New Roman" w:cs="Times New Roman"/>
          <w:b/>
          <w:sz w:val="24"/>
          <w:szCs w:val="24"/>
        </w:rPr>
        <w:t>ПОРЯДОК ТА УМОВИ ВИКОНАННЯ РОБІТ</w:t>
      </w:r>
    </w:p>
    <w:p w14:paraId="0C829969" w14:textId="77777777" w:rsidR="007259F8" w:rsidRPr="00D3253D" w:rsidRDefault="007259F8" w:rsidP="007259F8">
      <w:pPr>
        <w:numPr>
          <w:ilvl w:val="1"/>
          <w:numId w:val="1"/>
        </w:numPr>
        <w:tabs>
          <w:tab w:val="num" w:pos="120"/>
          <w:tab w:val="left" w:pos="480"/>
          <w:tab w:val="left" w:pos="60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Перед початком виконання робіт за цим договором, Замовник надає Виконавцю належно оформлений (Додаток №1) на виконання робіт з вилучення відходів, де вказує наступну інформацію:</w:t>
      </w:r>
    </w:p>
    <w:p w14:paraId="09441748" w14:textId="77777777" w:rsidR="007259F8" w:rsidRPr="00D3253D" w:rsidRDefault="007259F8" w:rsidP="007259F8">
      <w:pPr>
        <w:numPr>
          <w:ilvl w:val="2"/>
          <w:numId w:val="1"/>
        </w:numPr>
        <w:tabs>
          <w:tab w:val="num" w:pos="120"/>
          <w:tab w:val="left" w:pos="480"/>
        </w:tabs>
        <w:spacing w:after="0"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найменування відходів, що потребують вилучення;</w:t>
      </w:r>
    </w:p>
    <w:p w14:paraId="143DD93C" w14:textId="77777777" w:rsidR="007259F8" w:rsidRPr="00D3253D" w:rsidRDefault="007259F8" w:rsidP="007259F8">
      <w:pPr>
        <w:numPr>
          <w:ilvl w:val="2"/>
          <w:numId w:val="1"/>
        </w:numPr>
        <w:tabs>
          <w:tab w:val="num" w:pos="120"/>
          <w:tab w:val="left" w:pos="480"/>
        </w:tabs>
        <w:spacing w:after="0"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клас небезпеки відходів, що потребують вилучення;</w:t>
      </w:r>
    </w:p>
    <w:p w14:paraId="23C38F7E" w14:textId="77777777" w:rsidR="007259F8" w:rsidRPr="00D3253D" w:rsidRDefault="007259F8" w:rsidP="007259F8">
      <w:pPr>
        <w:numPr>
          <w:ilvl w:val="2"/>
          <w:numId w:val="1"/>
        </w:numPr>
        <w:tabs>
          <w:tab w:val="num" w:pos="120"/>
          <w:tab w:val="left" w:pos="480"/>
        </w:tabs>
        <w:spacing w:after="0"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кількість відходів, що потребують вилучення (шт., кг, тонна, літр тощо);</w:t>
      </w:r>
    </w:p>
    <w:p w14:paraId="20648D32" w14:textId="77777777" w:rsidR="007259F8" w:rsidRPr="00D3253D" w:rsidRDefault="007259F8" w:rsidP="007259F8">
      <w:pPr>
        <w:numPr>
          <w:ilvl w:val="2"/>
          <w:numId w:val="1"/>
        </w:numPr>
        <w:tabs>
          <w:tab w:val="num" w:pos="120"/>
          <w:tab w:val="left" w:pos="480"/>
        </w:tabs>
        <w:spacing w:after="0"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агрегатний стан відходів, що потребують вилучення (твердий, пастоподібний, рідкий тощо);</w:t>
      </w:r>
    </w:p>
    <w:p w14:paraId="4C898863" w14:textId="77777777" w:rsidR="007259F8" w:rsidRPr="00D3253D" w:rsidRDefault="007259F8" w:rsidP="007259F8">
      <w:pPr>
        <w:numPr>
          <w:ilvl w:val="1"/>
          <w:numId w:val="1"/>
        </w:numPr>
        <w:tabs>
          <w:tab w:val="num" w:pos="120"/>
          <w:tab w:val="left" w:pos="480"/>
          <w:tab w:val="left" w:pos="126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Приймання відходів за кількістю та якістю проводиться за місцезнаходженням складів Виконавця двосторонньою комісією, що складається з представників Сторін.</w:t>
      </w:r>
    </w:p>
    <w:p w14:paraId="534213E8" w14:textId="77777777" w:rsidR="007259F8" w:rsidRPr="00D3253D" w:rsidRDefault="007259F8" w:rsidP="007259F8">
      <w:pPr>
        <w:numPr>
          <w:ilvl w:val="1"/>
          <w:numId w:val="1"/>
        </w:numPr>
        <w:tabs>
          <w:tab w:val="num" w:pos="120"/>
          <w:tab w:val="left" w:pos="480"/>
          <w:tab w:val="left" w:pos="126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Під час вилучення Виконавцем відходів для їх подальшої утилізації, Сторони складають Акт виконаних робіт, що підписується представниками Сторін.</w:t>
      </w:r>
    </w:p>
    <w:p w14:paraId="2902923C" w14:textId="77777777" w:rsidR="007259F8" w:rsidRPr="00D3253D" w:rsidRDefault="007259F8" w:rsidP="007259F8">
      <w:pPr>
        <w:numPr>
          <w:ilvl w:val="1"/>
          <w:numId w:val="1"/>
        </w:numPr>
        <w:tabs>
          <w:tab w:val="num" w:pos="120"/>
          <w:tab w:val="left" w:pos="480"/>
          <w:tab w:val="left" w:pos="126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lastRenderedPageBreak/>
        <w:t>Якщо за даними документів Замовника та фактичним підрахунком відходів на місці їх приймання виникає розбіжність у кількості та/чи якості, то така розбіжність вказується у вищезазначеному Акті виконаних робіт.</w:t>
      </w:r>
    </w:p>
    <w:p w14:paraId="62B0D14D" w14:textId="2B163A2D" w:rsidR="007259F8" w:rsidRPr="00D3253D" w:rsidRDefault="007259F8" w:rsidP="007259F8">
      <w:pPr>
        <w:numPr>
          <w:ilvl w:val="1"/>
          <w:numId w:val="1"/>
        </w:numPr>
        <w:tabs>
          <w:tab w:val="num" w:pos="120"/>
          <w:tab w:val="left" w:pos="480"/>
          <w:tab w:val="left" w:pos="126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Протягом трьох робочих днів з моменту складання Акту виконаних робіт,</w:t>
      </w:r>
      <w:r w:rsidR="00C666DE" w:rsidRPr="00D3253D">
        <w:rPr>
          <w:rFonts w:ascii="Times New Roman" w:hAnsi="Times New Roman" w:cs="Times New Roman"/>
          <w:sz w:val="24"/>
          <w:szCs w:val="24"/>
          <w:lang w:val="en-US"/>
        </w:rPr>
        <w:t xml:space="preserve"> </w:t>
      </w:r>
      <w:r w:rsidRPr="00D3253D">
        <w:rPr>
          <w:rFonts w:ascii="Times New Roman" w:hAnsi="Times New Roman" w:cs="Times New Roman"/>
          <w:sz w:val="24"/>
          <w:szCs w:val="24"/>
        </w:rPr>
        <w:t>Сторони підписують Акт виконаних робіт, що свідчить про відсутність у Сторін претензій одна до одної.</w:t>
      </w:r>
    </w:p>
    <w:p w14:paraId="345A5815" w14:textId="77777777" w:rsidR="007259F8" w:rsidRPr="00D3253D" w:rsidRDefault="007259F8" w:rsidP="007259F8">
      <w:pPr>
        <w:numPr>
          <w:ilvl w:val="1"/>
          <w:numId w:val="1"/>
        </w:numPr>
        <w:tabs>
          <w:tab w:val="num" w:pos="120"/>
          <w:tab w:val="left" w:pos="480"/>
          <w:tab w:val="left" w:pos="126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Право власності на відходи переходить Виконавцеві в момент підписання Акту виконаних робіт.</w:t>
      </w:r>
    </w:p>
    <w:p w14:paraId="08F1E0B2" w14:textId="77777777" w:rsidR="007259F8" w:rsidRPr="00D3253D" w:rsidRDefault="007259F8" w:rsidP="007259F8">
      <w:pPr>
        <w:numPr>
          <w:ilvl w:val="1"/>
          <w:numId w:val="1"/>
        </w:numPr>
        <w:tabs>
          <w:tab w:val="num" w:pos="120"/>
          <w:tab w:val="left" w:pos="480"/>
          <w:tab w:val="left" w:pos="1260"/>
        </w:tabs>
        <w:spacing w:afterLines="60" w:after="144" w:line="240" w:lineRule="auto"/>
        <w:ind w:left="-240" w:firstLine="0"/>
        <w:jc w:val="both"/>
        <w:rPr>
          <w:rFonts w:ascii="Times New Roman" w:hAnsi="Times New Roman" w:cs="Times New Roman"/>
          <w:sz w:val="24"/>
          <w:szCs w:val="24"/>
        </w:rPr>
      </w:pPr>
      <w:r w:rsidRPr="00D3253D">
        <w:rPr>
          <w:rFonts w:ascii="Times New Roman" w:hAnsi="Times New Roman" w:cs="Times New Roman"/>
          <w:sz w:val="24"/>
          <w:szCs w:val="24"/>
        </w:rPr>
        <w:t>У разі незгоди однієї із Сторін підписати Акт виконаних робіт, така Сторона надсилає іншій лист з обґрунтованою відмовою зазначений у п. 2.5 термін. Лист направляється рекомендованим поштовим відправленням з повідомленням про вручення. У будь якому іншому випадку такий Акт виконаних робіт вважається погодженим та підписаним.</w:t>
      </w:r>
    </w:p>
    <w:p w14:paraId="3C446CB6" w14:textId="77777777" w:rsidR="00AE5C33" w:rsidRPr="00D3253D" w:rsidRDefault="00AE5C33" w:rsidP="00AE5C33">
      <w:pPr>
        <w:spacing w:after="0" w:line="240" w:lineRule="auto"/>
        <w:jc w:val="center"/>
        <w:rPr>
          <w:rFonts w:ascii="Times New Roman" w:eastAsia="Times New Roman" w:hAnsi="Times New Roman" w:cs="Times New Roman"/>
          <w:b/>
          <w:sz w:val="24"/>
          <w:szCs w:val="24"/>
          <w:lang w:eastAsia="ru-RU"/>
        </w:rPr>
      </w:pPr>
      <w:r w:rsidRPr="00D3253D">
        <w:rPr>
          <w:rFonts w:ascii="Times New Roman" w:eastAsia="Times New Roman" w:hAnsi="Times New Roman" w:cs="Times New Roman"/>
          <w:b/>
          <w:sz w:val="24"/>
          <w:szCs w:val="24"/>
          <w:lang w:eastAsia="ru-RU"/>
        </w:rPr>
        <w:t>3. Вимоги до якості послуг</w:t>
      </w:r>
    </w:p>
    <w:p w14:paraId="280B58D0"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3.1. Критерієм якості послуг з перевезення відходів є дотримання графіка вивезення відходів, правил надання послуг з поводження з відходами, інших вимог законодавства щодо перевезення відходів.</w:t>
      </w:r>
    </w:p>
    <w:p w14:paraId="565ADD1B"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3.2. Виконавець повинен надавати якісні послуги відповідно до вимог законодавства про відходи, санітарних норм і правил та у відповідності до умов підписаного Договору з урахуванням вимог чинного законодавства із захисту довкілля.</w:t>
      </w:r>
    </w:p>
    <w:p w14:paraId="76E141D4" w14:textId="77777777" w:rsidR="00AE5C33" w:rsidRPr="00D3253D" w:rsidRDefault="00AE5C33" w:rsidP="00AE5C33">
      <w:pPr>
        <w:spacing w:after="0" w:line="240" w:lineRule="auto"/>
        <w:jc w:val="both"/>
        <w:rPr>
          <w:rFonts w:ascii="Times New Roman" w:eastAsia="Times New Roman" w:hAnsi="Times New Roman" w:cs="Times New Roman"/>
          <w:sz w:val="24"/>
          <w:szCs w:val="24"/>
          <w:lang w:eastAsia="ru-RU"/>
        </w:rPr>
      </w:pPr>
    </w:p>
    <w:p w14:paraId="3AA746DF" w14:textId="47F6E27A" w:rsidR="00AE5C33" w:rsidRPr="00B4374E" w:rsidRDefault="00B4374E" w:rsidP="00B4374E">
      <w:pPr>
        <w:spacing w:after="0" w:line="240" w:lineRule="auto"/>
        <w:jc w:val="center"/>
        <w:rPr>
          <w:rFonts w:ascii="Times New Roman" w:eastAsia="Times New Roman" w:hAnsi="Times New Roman" w:cs="Times New Roman"/>
          <w:b/>
          <w:sz w:val="24"/>
          <w:szCs w:val="24"/>
          <w:lang w:eastAsia="ru-RU"/>
        </w:rPr>
      </w:pPr>
      <w:bookmarkStart w:id="0" w:name="o126"/>
      <w:bookmarkEnd w:id="0"/>
      <w:r>
        <w:rPr>
          <w:rFonts w:ascii="Times New Roman" w:eastAsia="Times New Roman" w:hAnsi="Times New Roman" w:cs="Times New Roman"/>
          <w:b/>
          <w:sz w:val="24"/>
          <w:szCs w:val="24"/>
          <w:lang w:eastAsia="ru-RU"/>
        </w:rPr>
        <w:t>4.</w:t>
      </w:r>
      <w:r w:rsidR="00AE5C33" w:rsidRPr="00B4374E">
        <w:rPr>
          <w:rFonts w:ascii="Times New Roman" w:eastAsia="Times New Roman" w:hAnsi="Times New Roman" w:cs="Times New Roman"/>
          <w:b/>
          <w:sz w:val="24"/>
          <w:szCs w:val="24"/>
          <w:lang w:eastAsia="ru-RU"/>
        </w:rPr>
        <w:t>Ціна та порядок оплати послуг</w:t>
      </w:r>
      <w:bookmarkStart w:id="1" w:name="o128"/>
      <w:bookmarkEnd w:id="1"/>
    </w:p>
    <w:p w14:paraId="01912B09" w14:textId="77777777" w:rsidR="008E0E9C" w:rsidRPr="008E0E9C" w:rsidRDefault="008E0E9C" w:rsidP="008E0E9C">
      <w:pPr>
        <w:pStyle w:val="a3"/>
        <w:numPr>
          <w:ilvl w:val="0"/>
          <w:numId w:val="1"/>
        </w:numPr>
        <w:spacing w:after="0" w:line="240" w:lineRule="auto"/>
        <w:jc w:val="center"/>
        <w:rPr>
          <w:rFonts w:ascii="Times New Roman" w:eastAsia="Times New Roman" w:hAnsi="Times New Roman" w:cs="Times New Roman"/>
          <w:b/>
          <w:sz w:val="24"/>
          <w:szCs w:val="24"/>
          <w:lang w:eastAsia="ru-RU"/>
        </w:rPr>
      </w:pPr>
    </w:p>
    <w:p w14:paraId="3E569F5F"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4.1. Сума договору становить : ___________________________________________</w:t>
      </w:r>
    </w:p>
    <w:p w14:paraId="1C2CC87F"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Сума ПДВ складає : ________________________</w:t>
      </w:r>
    </w:p>
    <w:p w14:paraId="7D146076"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4.2. Ціна цього Договору може бути зменшена за взаємною згодою Сторін.</w:t>
      </w:r>
    </w:p>
    <w:p w14:paraId="11C59524"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4.3. Обсяги закупівлі послуг можуть бути зменшені залежно від реального фінансування видатків та/або фактичних потреб.</w:t>
      </w:r>
    </w:p>
    <w:p w14:paraId="63F74CBC"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4.4. Послуги оплачуються в безготівковій формі.</w:t>
      </w:r>
    </w:p>
    <w:p w14:paraId="2147AD27"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4.5. Оплата здійснюється в національній валюті України - гривні.</w:t>
      </w:r>
    </w:p>
    <w:p w14:paraId="55CA7760"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4.6.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 а також вартість транспортувальної тари, послуг по зважуванню та завантаженню відходів, надання консультацій у галузі поводження з відходами.</w:t>
      </w:r>
    </w:p>
    <w:p w14:paraId="53527F48" w14:textId="77777777" w:rsidR="00AE5C33" w:rsidRPr="00D3253D" w:rsidRDefault="00AE5C33" w:rsidP="00AE5C33">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4.7. Розрахунки проводяться шляхом перераховування Замовником коштів за фактично надані послуги на підставі оформлених, затверджених та підписаних сторонами актів приймання-передачі наданих послуг у строки, передбачені цим Договором.</w:t>
      </w:r>
    </w:p>
    <w:p w14:paraId="279276B0" w14:textId="00A5F2F4" w:rsidR="004B232B" w:rsidRPr="00D3253D" w:rsidRDefault="00AE5C33" w:rsidP="00174C45">
      <w:pPr>
        <w:spacing w:after="0" w:line="240" w:lineRule="auto"/>
        <w:jc w:val="both"/>
        <w:rPr>
          <w:rFonts w:ascii="Times New Roman" w:hAnsi="Times New Roman" w:cs="Times New Roman"/>
          <w:sz w:val="24"/>
          <w:szCs w:val="24"/>
        </w:rPr>
      </w:pPr>
      <w:r w:rsidRPr="00D3253D">
        <w:rPr>
          <w:rFonts w:ascii="Times New Roman" w:eastAsia="Times New Roman" w:hAnsi="Times New Roman" w:cs="Times New Roman"/>
          <w:color w:val="000000"/>
          <w:sz w:val="24"/>
          <w:szCs w:val="24"/>
          <w:lang w:eastAsia="uk-UA"/>
        </w:rPr>
        <w:t xml:space="preserve">4.8. Оплата за надані послуги здійснюється на підставі актів наданих послуг не пізніше ніж протягом </w:t>
      </w:r>
      <w:r w:rsidR="005551EC" w:rsidRPr="00D3253D">
        <w:rPr>
          <w:rFonts w:ascii="Times New Roman" w:eastAsia="Times New Roman" w:hAnsi="Times New Roman" w:cs="Times New Roman"/>
          <w:color w:val="000000"/>
          <w:sz w:val="24"/>
          <w:szCs w:val="24"/>
          <w:lang w:val="en-US" w:eastAsia="uk-UA"/>
        </w:rPr>
        <w:t>15</w:t>
      </w:r>
      <w:r w:rsidRPr="00D3253D">
        <w:rPr>
          <w:rFonts w:ascii="Times New Roman" w:eastAsia="Times New Roman" w:hAnsi="Times New Roman" w:cs="Times New Roman"/>
          <w:color w:val="000000"/>
          <w:sz w:val="24"/>
          <w:szCs w:val="24"/>
          <w:lang w:eastAsia="uk-UA"/>
        </w:rPr>
        <w:t xml:space="preserve"> </w:t>
      </w:r>
      <w:r w:rsidR="00D4481B">
        <w:rPr>
          <w:rFonts w:ascii="Times New Roman" w:eastAsia="Times New Roman" w:hAnsi="Times New Roman" w:cs="Times New Roman"/>
          <w:color w:val="000000"/>
          <w:sz w:val="24"/>
          <w:szCs w:val="24"/>
          <w:lang w:val="en-US" w:eastAsia="uk-UA"/>
        </w:rPr>
        <w:t xml:space="preserve"> </w:t>
      </w:r>
      <w:r w:rsidR="00D4481B">
        <w:rPr>
          <w:rFonts w:ascii="Times New Roman" w:eastAsia="Times New Roman" w:hAnsi="Times New Roman" w:cs="Times New Roman"/>
          <w:color w:val="000000"/>
          <w:sz w:val="24"/>
          <w:szCs w:val="24"/>
          <w:lang w:eastAsia="uk-UA"/>
        </w:rPr>
        <w:t xml:space="preserve">робочих </w:t>
      </w:r>
      <w:r w:rsidRPr="00D3253D">
        <w:rPr>
          <w:rFonts w:ascii="Times New Roman" w:eastAsia="Times New Roman" w:hAnsi="Times New Roman" w:cs="Times New Roman"/>
          <w:color w:val="000000"/>
          <w:sz w:val="24"/>
          <w:szCs w:val="24"/>
          <w:lang w:eastAsia="uk-UA"/>
        </w:rPr>
        <w:t>днів після підписання актів сторонами.</w:t>
      </w:r>
    </w:p>
    <w:p w14:paraId="25991427" w14:textId="7CA6E31F" w:rsidR="007259F8" w:rsidRPr="00D3253D" w:rsidRDefault="007259F8">
      <w:pPr>
        <w:rPr>
          <w:rFonts w:ascii="Times New Roman" w:hAnsi="Times New Roman" w:cs="Times New Roman"/>
          <w:sz w:val="24"/>
          <w:szCs w:val="24"/>
        </w:rPr>
      </w:pPr>
    </w:p>
    <w:p w14:paraId="258012BA" w14:textId="0CA95F11" w:rsidR="007259F8" w:rsidRPr="00D3253D" w:rsidRDefault="004B232B" w:rsidP="007259F8">
      <w:pPr>
        <w:spacing w:after="0" w:line="240" w:lineRule="auto"/>
        <w:jc w:val="center"/>
        <w:rPr>
          <w:rFonts w:ascii="Times New Roman" w:eastAsia="Times New Roman" w:hAnsi="Times New Roman" w:cs="Times New Roman"/>
          <w:b/>
          <w:sz w:val="24"/>
          <w:szCs w:val="24"/>
          <w:lang w:eastAsia="ru-RU"/>
        </w:rPr>
      </w:pPr>
      <w:r w:rsidRPr="00D3253D">
        <w:rPr>
          <w:rFonts w:ascii="Times New Roman" w:eastAsia="Times New Roman" w:hAnsi="Times New Roman" w:cs="Times New Roman"/>
          <w:b/>
          <w:sz w:val="24"/>
          <w:szCs w:val="24"/>
          <w:lang w:val="en-US" w:eastAsia="ru-RU"/>
        </w:rPr>
        <w:t xml:space="preserve">5. </w:t>
      </w:r>
      <w:r w:rsidR="007259F8" w:rsidRPr="00D3253D">
        <w:rPr>
          <w:rFonts w:ascii="Times New Roman" w:eastAsia="Times New Roman" w:hAnsi="Times New Roman" w:cs="Times New Roman"/>
          <w:b/>
          <w:sz w:val="24"/>
          <w:szCs w:val="24"/>
          <w:lang w:eastAsia="ru-RU"/>
        </w:rPr>
        <w:t>Відповідальність сторін за порушення договору</w:t>
      </w:r>
    </w:p>
    <w:p w14:paraId="3D5B2A16" w14:textId="23AD4B54"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bookmarkStart w:id="2" w:name="o175"/>
      <w:bookmarkEnd w:id="2"/>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6A5087" w14:textId="1FF463ED"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14:paraId="22A03046" w14:textId="071F742E"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668B030" w14:textId="3412E664"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 xml:space="preserve">.4.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w:t>
      </w:r>
      <w:r w:rsidR="007259F8" w:rsidRPr="00D3253D">
        <w:rPr>
          <w:rFonts w:ascii="Times New Roman" w:eastAsia="Times New Roman" w:hAnsi="Times New Roman" w:cs="Times New Roman"/>
          <w:color w:val="000000"/>
          <w:sz w:val="24"/>
          <w:szCs w:val="24"/>
          <w:lang w:eastAsia="uk-UA"/>
        </w:rPr>
        <w:lastRenderedPageBreak/>
        <w:t>прострочення. При цьому загальний розмір сплаченої пені не може перевищувати 100 відсотків загальної суми боргу.</w:t>
      </w:r>
    </w:p>
    <w:p w14:paraId="293C1B93"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Нарахування пені починається з першого робочого дня, що настає за останнім днем граничного строку внесення плати згідно з цим Договором.</w:t>
      </w:r>
    </w:p>
    <w:p w14:paraId="01FA8CE1" w14:textId="02B6040B"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.5. Сплата штрафу чи пені не звільняє Сторону від виконання договірних зобов’язань.</w:t>
      </w:r>
    </w:p>
    <w:p w14:paraId="03FB493E" w14:textId="0F4E624A"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 xml:space="preserve">.6.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007259F8" w:rsidRPr="00D3253D">
        <w:rPr>
          <w:rFonts w:ascii="Times New Roman" w:eastAsia="Times New Roman" w:hAnsi="Times New Roman" w:cs="Times New Roman"/>
          <w:color w:val="000000"/>
          <w:sz w:val="24"/>
          <w:szCs w:val="24"/>
          <w:lang w:eastAsia="uk-UA"/>
        </w:rPr>
        <w:t>оперативно</w:t>
      </w:r>
      <w:proofErr w:type="spellEnd"/>
      <w:r w:rsidR="007259F8" w:rsidRPr="00D3253D">
        <w:rPr>
          <w:rFonts w:ascii="Times New Roman" w:eastAsia="Times New Roman" w:hAnsi="Times New Roman" w:cs="Times New Roman"/>
          <w:color w:val="000000"/>
          <w:sz w:val="24"/>
          <w:szCs w:val="24"/>
          <w:lang w:eastAsia="uk-UA"/>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14:paraId="5A357729" w14:textId="64DA17BB"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 xml:space="preserve">.7. У випадку порушення Виконавцем умов Договору Замовником можуть бути застосовані такі </w:t>
      </w:r>
      <w:proofErr w:type="spellStart"/>
      <w:r w:rsidR="007259F8" w:rsidRPr="00D3253D">
        <w:rPr>
          <w:rFonts w:ascii="Times New Roman" w:eastAsia="Times New Roman" w:hAnsi="Times New Roman" w:cs="Times New Roman"/>
          <w:color w:val="000000"/>
          <w:sz w:val="24"/>
          <w:szCs w:val="24"/>
          <w:lang w:eastAsia="uk-UA"/>
        </w:rPr>
        <w:t>оперативно</w:t>
      </w:r>
      <w:proofErr w:type="spellEnd"/>
      <w:r w:rsidR="007259F8" w:rsidRPr="00D3253D">
        <w:rPr>
          <w:rFonts w:ascii="Times New Roman" w:eastAsia="Times New Roman" w:hAnsi="Times New Roman" w:cs="Times New Roman"/>
          <w:color w:val="000000"/>
          <w:sz w:val="24"/>
          <w:szCs w:val="24"/>
          <w:lang w:eastAsia="uk-UA"/>
        </w:rPr>
        <w:t>-господарські санкції:</w:t>
      </w:r>
    </w:p>
    <w:p w14:paraId="50295419" w14:textId="6A95D313"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.7.1. Одностороння відмова Замовника від виконання свого зобов'язання із звільненням його від відповідальності за це.</w:t>
      </w:r>
    </w:p>
    <w:p w14:paraId="5C8C296F" w14:textId="01CEB05E"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.7.2. Відмова від оплати за зобов'язанням, яке виконано неналежним чином Виконавцем.</w:t>
      </w:r>
    </w:p>
    <w:p w14:paraId="081E65D0" w14:textId="3F0B1687"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.7.3. Відмова Замовника від прийняття подальшого виконання зобов'язання, порушеного Виконавцем.</w:t>
      </w:r>
    </w:p>
    <w:p w14:paraId="113491EA" w14:textId="760691D3"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.7.4. Відмова від встановлення на майбутнє господарських відносин з Виконавцем.</w:t>
      </w:r>
    </w:p>
    <w:p w14:paraId="28CE7E13" w14:textId="4CDDE460" w:rsidR="007259F8" w:rsidRPr="00D3253D" w:rsidRDefault="004B232B"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val="en-US" w:eastAsia="uk-UA"/>
        </w:rPr>
        <w:t>5</w:t>
      </w:r>
      <w:r w:rsidR="007259F8" w:rsidRPr="00D3253D">
        <w:rPr>
          <w:rFonts w:ascii="Times New Roman" w:eastAsia="Times New Roman" w:hAnsi="Times New Roman" w:cs="Times New Roman"/>
          <w:color w:val="000000"/>
          <w:sz w:val="24"/>
          <w:szCs w:val="24"/>
          <w:lang w:eastAsia="uk-UA"/>
        </w:rPr>
        <w:t xml:space="preserve">.7.5. Підставою для застосування Замовником </w:t>
      </w:r>
      <w:proofErr w:type="spellStart"/>
      <w:r w:rsidR="007259F8" w:rsidRPr="00D3253D">
        <w:rPr>
          <w:rFonts w:ascii="Times New Roman" w:eastAsia="Times New Roman" w:hAnsi="Times New Roman" w:cs="Times New Roman"/>
          <w:color w:val="000000"/>
          <w:sz w:val="24"/>
          <w:szCs w:val="24"/>
          <w:lang w:eastAsia="uk-UA"/>
        </w:rPr>
        <w:t>оперативно</w:t>
      </w:r>
      <w:proofErr w:type="spellEnd"/>
      <w:r w:rsidR="007259F8" w:rsidRPr="00D3253D">
        <w:rPr>
          <w:rFonts w:ascii="Times New Roman" w:eastAsia="Times New Roman" w:hAnsi="Times New Roman" w:cs="Times New Roman"/>
          <w:color w:val="000000"/>
          <w:sz w:val="24"/>
          <w:szCs w:val="24"/>
          <w:lang w:eastAsia="uk-UA"/>
        </w:rPr>
        <w:t xml:space="preserve">-господарських санкцій є факт порушення умов Договору Виконавцем. </w:t>
      </w:r>
      <w:proofErr w:type="spellStart"/>
      <w:r w:rsidR="007259F8" w:rsidRPr="00D3253D">
        <w:rPr>
          <w:rFonts w:ascii="Times New Roman" w:eastAsia="Times New Roman" w:hAnsi="Times New Roman" w:cs="Times New Roman"/>
          <w:color w:val="000000"/>
          <w:sz w:val="24"/>
          <w:szCs w:val="24"/>
          <w:lang w:eastAsia="uk-UA"/>
        </w:rPr>
        <w:t>Оперативно</w:t>
      </w:r>
      <w:proofErr w:type="spellEnd"/>
      <w:r w:rsidR="007259F8" w:rsidRPr="00D3253D">
        <w:rPr>
          <w:rFonts w:ascii="Times New Roman" w:eastAsia="Times New Roman" w:hAnsi="Times New Roman" w:cs="Times New Roman"/>
          <w:color w:val="000000"/>
          <w:sz w:val="24"/>
          <w:szCs w:val="24"/>
          <w:lang w:eastAsia="uk-UA"/>
        </w:rPr>
        <w:t>-господарські санкції застосовуються Замовником у позасудовому порядку та без попереднього пред'явлення претензії Виконавцю.</w:t>
      </w:r>
    </w:p>
    <w:p w14:paraId="14C75DFF" w14:textId="4375D8A5" w:rsidR="007259F8" w:rsidRDefault="007259F8" w:rsidP="007259F8">
      <w:pPr>
        <w:spacing w:after="0" w:line="240" w:lineRule="auto"/>
        <w:jc w:val="both"/>
        <w:rPr>
          <w:rFonts w:ascii="Times New Roman" w:eastAsia="Times New Roman" w:hAnsi="Times New Roman" w:cs="Times New Roman"/>
          <w:sz w:val="24"/>
          <w:szCs w:val="24"/>
        </w:rPr>
      </w:pPr>
    </w:p>
    <w:p w14:paraId="1B051BE5" w14:textId="77777777" w:rsidR="008E0E9C" w:rsidRPr="00D3253D" w:rsidRDefault="008E0E9C" w:rsidP="007259F8">
      <w:pPr>
        <w:spacing w:after="0" w:line="240" w:lineRule="auto"/>
        <w:jc w:val="both"/>
        <w:rPr>
          <w:rFonts w:ascii="Times New Roman" w:eastAsia="Times New Roman" w:hAnsi="Times New Roman" w:cs="Times New Roman"/>
          <w:sz w:val="24"/>
          <w:szCs w:val="24"/>
        </w:rPr>
      </w:pPr>
    </w:p>
    <w:p w14:paraId="00C23FCF" w14:textId="5596F786" w:rsidR="004B232B" w:rsidRDefault="004B232B" w:rsidP="004B232B">
      <w:pPr>
        <w:pStyle w:val="1"/>
        <w:spacing w:after="0" w:line="240" w:lineRule="auto"/>
        <w:ind w:firstLine="708"/>
        <w:jc w:val="center"/>
        <w:rPr>
          <w:rFonts w:ascii="Times New Roman" w:hAnsi="Times New Roman"/>
          <w:b/>
          <w:sz w:val="24"/>
          <w:szCs w:val="24"/>
        </w:rPr>
      </w:pPr>
      <w:r w:rsidRPr="00D3253D">
        <w:rPr>
          <w:rFonts w:ascii="Times New Roman" w:hAnsi="Times New Roman"/>
          <w:b/>
          <w:sz w:val="24"/>
          <w:szCs w:val="24"/>
          <w:lang w:val="en-US"/>
        </w:rPr>
        <w:t>6.</w:t>
      </w:r>
      <w:r w:rsidR="00025DD8">
        <w:rPr>
          <w:rFonts w:ascii="Times New Roman" w:hAnsi="Times New Roman"/>
          <w:b/>
          <w:sz w:val="24"/>
          <w:szCs w:val="24"/>
        </w:rPr>
        <w:t xml:space="preserve"> </w:t>
      </w:r>
      <w:proofErr w:type="spellStart"/>
      <w:r w:rsidR="008E0E9C">
        <w:rPr>
          <w:rFonts w:ascii="Times New Roman" w:hAnsi="Times New Roman"/>
          <w:b/>
          <w:sz w:val="24"/>
          <w:szCs w:val="24"/>
        </w:rPr>
        <w:t>Конфеденційність</w:t>
      </w:r>
      <w:proofErr w:type="spellEnd"/>
    </w:p>
    <w:p w14:paraId="05635F07" w14:textId="77777777" w:rsidR="008E0E9C" w:rsidRPr="00D3253D" w:rsidRDefault="008E0E9C" w:rsidP="004B232B">
      <w:pPr>
        <w:pStyle w:val="1"/>
        <w:spacing w:after="0" w:line="240" w:lineRule="auto"/>
        <w:ind w:firstLine="708"/>
        <w:jc w:val="center"/>
        <w:rPr>
          <w:rFonts w:ascii="Times New Roman" w:hAnsi="Times New Roman"/>
          <w:b/>
          <w:sz w:val="24"/>
          <w:szCs w:val="24"/>
        </w:rPr>
      </w:pPr>
    </w:p>
    <w:p w14:paraId="3716A57E" w14:textId="1919BD95" w:rsidR="004B232B" w:rsidRPr="00D3253D" w:rsidRDefault="004B232B" w:rsidP="004B232B">
      <w:pPr>
        <w:pStyle w:val="1"/>
        <w:spacing w:after="0" w:line="240" w:lineRule="auto"/>
        <w:ind w:firstLine="708"/>
        <w:jc w:val="both"/>
        <w:rPr>
          <w:rFonts w:ascii="Times New Roman" w:hAnsi="Times New Roman"/>
          <w:sz w:val="24"/>
          <w:szCs w:val="24"/>
        </w:rPr>
      </w:pPr>
      <w:r w:rsidRPr="00D3253D">
        <w:rPr>
          <w:rFonts w:ascii="Times New Roman" w:hAnsi="Times New Roman"/>
          <w:sz w:val="24"/>
          <w:szCs w:val="24"/>
          <w:lang w:val="en-US"/>
        </w:rPr>
        <w:t>6</w:t>
      </w:r>
      <w:r w:rsidRPr="00D3253D">
        <w:rPr>
          <w:rFonts w:ascii="Times New Roman" w:hAnsi="Times New Roman"/>
          <w:sz w:val="24"/>
          <w:szCs w:val="24"/>
        </w:rPr>
        <w:t>.1. Будь-яка інформація, яка стала відома Сторонам даного Договору у зв’язку з виконанням ними зобов’язань за цим Договором, і розголошення якої може нанести шкоду другій Стороні, є конфіденційною інформацією і не підлягає розголошенню третім особам або опублікуванню без попередньої згоди на це другої Сторони. За розголошення вказаної інформації Сторони несуть відповідальність, передбачену чинним законодавством України.</w:t>
      </w:r>
    </w:p>
    <w:p w14:paraId="7AD79C93" w14:textId="6723C83F" w:rsidR="004B232B" w:rsidRPr="00D3253D" w:rsidRDefault="004B232B" w:rsidP="004B232B">
      <w:pPr>
        <w:pStyle w:val="1"/>
        <w:spacing w:after="0" w:line="240" w:lineRule="auto"/>
        <w:ind w:firstLine="708"/>
        <w:jc w:val="both"/>
        <w:rPr>
          <w:rFonts w:ascii="Times New Roman" w:hAnsi="Times New Roman"/>
          <w:sz w:val="24"/>
          <w:szCs w:val="24"/>
        </w:rPr>
      </w:pPr>
      <w:r w:rsidRPr="00D3253D">
        <w:rPr>
          <w:rFonts w:ascii="Times New Roman" w:hAnsi="Times New Roman"/>
          <w:sz w:val="24"/>
          <w:szCs w:val="24"/>
          <w:lang w:val="en-US"/>
        </w:rPr>
        <w:t>6</w:t>
      </w:r>
      <w:r w:rsidRPr="00D3253D">
        <w:rPr>
          <w:rFonts w:ascii="Times New Roman" w:hAnsi="Times New Roman"/>
          <w:sz w:val="24"/>
          <w:szCs w:val="24"/>
        </w:rPr>
        <w:t>.2. Сторони зобов’язуються протягом строку дії даного Договору та після його припинення не розголошувати та не розкривати третім особам конфіденційну інформацію, надану другою Стороною, та не використовувати її з будь-якими цілями, окрім тих, для яких така інформація була надана, без отримання попередньої письмової згоди другої Сторони.</w:t>
      </w:r>
    </w:p>
    <w:p w14:paraId="3C9EBBD9" w14:textId="77777777" w:rsidR="004B232B" w:rsidRPr="00D3253D" w:rsidRDefault="004B232B" w:rsidP="004B232B">
      <w:pPr>
        <w:pStyle w:val="1"/>
        <w:spacing w:after="0" w:line="240" w:lineRule="auto"/>
        <w:jc w:val="both"/>
        <w:rPr>
          <w:rFonts w:ascii="Times New Roman" w:hAnsi="Times New Roman"/>
          <w:sz w:val="24"/>
          <w:szCs w:val="24"/>
        </w:rPr>
      </w:pPr>
    </w:p>
    <w:p w14:paraId="1A09B06F" w14:textId="77777777" w:rsidR="004B232B" w:rsidRPr="00D3253D" w:rsidRDefault="004B232B" w:rsidP="007259F8">
      <w:pPr>
        <w:spacing w:after="0" w:line="240" w:lineRule="auto"/>
        <w:jc w:val="both"/>
        <w:rPr>
          <w:rFonts w:ascii="Times New Roman" w:eastAsia="Times New Roman" w:hAnsi="Times New Roman" w:cs="Times New Roman"/>
          <w:sz w:val="24"/>
          <w:szCs w:val="24"/>
        </w:rPr>
      </w:pPr>
    </w:p>
    <w:p w14:paraId="3F6DB0DD" w14:textId="2D80EE0C" w:rsidR="007259F8" w:rsidRDefault="005551EC" w:rsidP="007259F8">
      <w:pPr>
        <w:spacing w:after="0" w:line="240" w:lineRule="auto"/>
        <w:jc w:val="center"/>
        <w:rPr>
          <w:rFonts w:ascii="Times New Roman" w:eastAsia="Times New Roman" w:hAnsi="Times New Roman" w:cs="Times New Roman"/>
          <w:b/>
          <w:sz w:val="24"/>
          <w:szCs w:val="24"/>
          <w:lang w:eastAsia="ru-RU"/>
        </w:rPr>
      </w:pPr>
      <w:r w:rsidRPr="00D3253D">
        <w:rPr>
          <w:rFonts w:ascii="Times New Roman" w:eastAsia="Times New Roman" w:hAnsi="Times New Roman" w:cs="Times New Roman"/>
          <w:b/>
          <w:sz w:val="24"/>
          <w:szCs w:val="24"/>
          <w:lang w:val="en-US" w:eastAsia="ru-RU"/>
        </w:rPr>
        <w:t>7.</w:t>
      </w:r>
      <w:r w:rsidR="007259F8" w:rsidRPr="00D3253D">
        <w:rPr>
          <w:rFonts w:ascii="Times New Roman" w:eastAsia="Times New Roman" w:hAnsi="Times New Roman" w:cs="Times New Roman"/>
          <w:b/>
          <w:sz w:val="24"/>
          <w:szCs w:val="24"/>
          <w:lang w:eastAsia="ru-RU"/>
        </w:rPr>
        <w:t xml:space="preserve"> Форс-мажорні обставини</w:t>
      </w:r>
    </w:p>
    <w:p w14:paraId="46390FFC" w14:textId="77777777" w:rsidR="008E0E9C" w:rsidRPr="00D3253D" w:rsidRDefault="008E0E9C" w:rsidP="007259F8">
      <w:pPr>
        <w:spacing w:after="0" w:line="240" w:lineRule="auto"/>
        <w:jc w:val="center"/>
        <w:rPr>
          <w:rFonts w:ascii="Times New Roman" w:eastAsia="Times New Roman" w:hAnsi="Times New Roman" w:cs="Times New Roman"/>
          <w:b/>
          <w:sz w:val="24"/>
          <w:szCs w:val="24"/>
          <w:lang w:eastAsia="ru-RU"/>
        </w:rPr>
      </w:pPr>
    </w:p>
    <w:p w14:paraId="6E26F516"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bookmarkStart w:id="3" w:name="o191"/>
      <w:bookmarkStart w:id="4" w:name="o192"/>
      <w:bookmarkEnd w:id="3"/>
      <w:bookmarkEnd w:id="4"/>
      <w:r w:rsidRPr="00D3253D">
        <w:rPr>
          <w:rFonts w:ascii="Times New Roman" w:eastAsia="Times New Roman" w:hAnsi="Times New Roman" w:cs="Times New Roman"/>
          <w:color w:val="000000"/>
          <w:sz w:val="24"/>
          <w:szCs w:val="24"/>
          <w:lang w:eastAsia="uk-UA"/>
        </w:rPr>
        <w:t>7.1.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67952EEC"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7.2.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6135FD28"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7.3. Сторона, що не може виконувати зобов’язання за цим Договором унаслідок дії форс-мажорних обставин, повинна не пізніше ніж протягом 5 днів з моменту їх виникнення повідомити про це іншу Сторону у письмовій формі.</w:t>
      </w:r>
    </w:p>
    <w:p w14:paraId="6F3DD72C"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274A58D" w14:textId="77777777" w:rsidR="007259F8" w:rsidRPr="00D3253D" w:rsidRDefault="007259F8" w:rsidP="007259F8">
      <w:pPr>
        <w:spacing w:after="0" w:line="240" w:lineRule="auto"/>
        <w:jc w:val="center"/>
        <w:rPr>
          <w:rFonts w:ascii="Times New Roman" w:eastAsia="Times New Roman" w:hAnsi="Times New Roman" w:cs="Times New Roman"/>
          <w:b/>
          <w:sz w:val="24"/>
          <w:szCs w:val="24"/>
          <w:lang w:eastAsia="ru-RU"/>
        </w:rPr>
      </w:pPr>
    </w:p>
    <w:p w14:paraId="3FFFE1B9" w14:textId="2E0BCD86" w:rsidR="007259F8" w:rsidRDefault="007259F8" w:rsidP="007259F8">
      <w:pPr>
        <w:spacing w:after="0" w:line="240" w:lineRule="auto"/>
        <w:jc w:val="center"/>
        <w:rPr>
          <w:rFonts w:ascii="Times New Roman" w:eastAsia="Times New Roman" w:hAnsi="Times New Roman" w:cs="Times New Roman"/>
          <w:b/>
          <w:sz w:val="24"/>
          <w:szCs w:val="24"/>
          <w:lang w:eastAsia="ru-RU"/>
        </w:rPr>
      </w:pPr>
      <w:r w:rsidRPr="00D3253D">
        <w:rPr>
          <w:rFonts w:ascii="Times New Roman" w:eastAsia="Times New Roman" w:hAnsi="Times New Roman" w:cs="Times New Roman"/>
          <w:b/>
          <w:sz w:val="24"/>
          <w:szCs w:val="24"/>
          <w:lang w:eastAsia="ru-RU"/>
        </w:rPr>
        <w:t>8. Строк дії, умови продовження та припинення дії цього договору</w:t>
      </w:r>
    </w:p>
    <w:p w14:paraId="15D86367" w14:textId="77777777" w:rsidR="008E0E9C" w:rsidRPr="00D3253D" w:rsidRDefault="008E0E9C" w:rsidP="007259F8">
      <w:pPr>
        <w:spacing w:after="0" w:line="240" w:lineRule="auto"/>
        <w:jc w:val="center"/>
        <w:rPr>
          <w:rFonts w:ascii="Times New Roman" w:eastAsia="Times New Roman" w:hAnsi="Times New Roman" w:cs="Times New Roman"/>
          <w:b/>
          <w:sz w:val="24"/>
          <w:szCs w:val="24"/>
          <w:lang w:eastAsia="ru-RU"/>
        </w:rPr>
      </w:pPr>
    </w:p>
    <w:p w14:paraId="56834555" w14:textId="706EEB4A"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bookmarkStart w:id="5" w:name="o193"/>
      <w:bookmarkEnd w:id="5"/>
      <w:r w:rsidRPr="00D3253D">
        <w:rPr>
          <w:rFonts w:ascii="Times New Roman" w:eastAsia="Times New Roman" w:hAnsi="Times New Roman" w:cs="Times New Roman"/>
          <w:color w:val="000000"/>
          <w:sz w:val="24"/>
          <w:szCs w:val="24"/>
          <w:lang w:eastAsia="uk-UA"/>
        </w:rPr>
        <w:t>8.1. Цей Договір набирає чинності з дати підписання та діє до "31" грудня 202</w:t>
      </w:r>
      <w:r w:rsidR="00670718">
        <w:rPr>
          <w:rFonts w:ascii="Times New Roman" w:eastAsia="Times New Roman" w:hAnsi="Times New Roman" w:cs="Times New Roman"/>
          <w:color w:val="000000"/>
          <w:sz w:val="24"/>
          <w:szCs w:val="24"/>
          <w:lang w:eastAsia="uk-UA"/>
        </w:rPr>
        <w:t>4</w:t>
      </w:r>
      <w:r w:rsidRPr="00D3253D">
        <w:rPr>
          <w:rFonts w:ascii="Times New Roman" w:eastAsia="Times New Roman" w:hAnsi="Times New Roman" w:cs="Times New Roman"/>
          <w:color w:val="000000"/>
          <w:sz w:val="24"/>
          <w:szCs w:val="24"/>
          <w:lang w:eastAsia="uk-UA"/>
        </w:rPr>
        <w:t xml:space="preserve"> року, але в будь-якому разі до повного виконання Сторонами своїх зобов’язань.</w:t>
      </w:r>
    </w:p>
    <w:p w14:paraId="0507A087"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8.2. Договір з додатками складається у двох примірниках, що мають однакову юридичну силу.</w:t>
      </w:r>
    </w:p>
    <w:p w14:paraId="10A61BEF" w14:textId="77777777" w:rsidR="007259F8" w:rsidRPr="00D3253D" w:rsidRDefault="007259F8" w:rsidP="007259F8">
      <w:pPr>
        <w:spacing w:after="0" w:line="240" w:lineRule="auto"/>
        <w:jc w:val="both"/>
        <w:rPr>
          <w:rFonts w:ascii="Times New Roman" w:eastAsia="Times New Roman" w:hAnsi="Times New Roman" w:cs="Times New Roman"/>
          <w:sz w:val="24"/>
          <w:szCs w:val="24"/>
        </w:rPr>
      </w:pPr>
    </w:p>
    <w:p w14:paraId="4F8A5ED7" w14:textId="77777777" w:rsidR="007259F8" w:rsidRPr="00D3253D" w:rsidRDefault="007259F8" w:rsidP="007259F8">
      <w:pPr>
        <w:spacing w:after="0" w:line="240" w:lineRule="auto"/>
        <w:jc w:val="center"/>
        <w:rPr>
          <w:rFonts w:ascii="Times New Roman" w:eastAsia="Times New Roman" w:hAnsi="Times New Roman" w:cs="Times New Roman"/>
          <w:b/>
          <w:sz w:val="24"/>
          <w:szCs w:val="24"/>
          <w:lang w:eastAsia="ru-RU"/>
        </w:rPr>
      </w:pPr>
      <w:r w:rsidRPr="00D3253D">
        <w:rPr>
          <w:rFonts w:ascii="Times New Roman" w:eastAsia="Times New Roman" w:hAnsi="Times New Roman" w:cs="Times New Roman"/>
          <w:b/>
          <w:sz w:val="24"/>
          <w:szCs w:val="24"/>
          <w:lang w:eastAsia="ru-RU"/>
        </w:rPr>
        <w:t>9. Розв'язання спорів</w:t>
      </w:r>
    </w:p>
    <w:p w14:paraId="0A652EBB" w14:textId="77777777" w:rsidR="007259F8" w:rsidRPr="00D3253D" w:rsidRDefault="007259F8" w:rsidP="007259F8">
      <w:pPr>
        <w:spacing w:after="0" w:line="240" w:lineRule="auto"/>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9.1. Спори за договором між сторонами розв'язуються шляхом проведення переговорів або у судовому порядку.</w:t>
      </w:r>
    </w:p>
    <w:p w14:paraId="66BE807E" w14:textId="77777777" w:rsidR="007259F8" w:rsidRPr="00D3253D" w:rsidRDefault="007259F8" w:rsidP="007259F8">
      <w:pPr>
        <w:spacing w:after="0" w:line="240" w:lineRule="auto"/>
        <w:jc w:val="both"/>
        <w:rPr>
          <w:rFonts w:ascii="Times New Roman" w:eastAsia="Times New Roman" w:hAnsi="Times New Roman" w:cs="Times New Roman"/>
          <w:sz w:val="24"/>
          <w:szCs w:val="24"/>
        </w:rPr>
      </w:pPr>
    </w:p>
    <w:p w14:paraId="35544355" w14:textId="296A121A" w:rsidR="007259F8" w:rsidRDefault="007259F8" w:rsidP="007259F8">
      <w:pPr>
        <w:spacing w:after="0" w:line="240" w:lineRule="auto"/>
        <w:jc w:val="center"/>
        <w:rPr>
          <w:rFonts w:ascii="Times New Roman" w:eastAsia="Times New Roman" w:hAnsi="Times New Roman" w:cs="Times New Roman"/>
          <w:b/>
          <w:sz w:val="24"/>
          <w:szCs w:val="24"/>
          <w:lang w:eastAsia="ru-RU"/>
        </w:rPr>
      </w:pPr>
      <w:bookmarkStart w:id="6" w:name="o201"/>
      <w:bookmarkStart w:id="7" w:name="o202"/>
      <w:bookmarkEnd w:id="6"/>
      <w:bookmarkEnd w:id="7"/>
      <w:r w:rsidRPr="00D3253D">
        <w:rPr>
          <w:rFonts w:ascii="Times New Roman" w:eastAsia="Times New Roman" w:hAnsi="Times New Roman" w:cs="Times New Roman"/>
          <w:b/>
          <w:sz w:val="24"/>
          <w:szCs w:val="24"/>
          <w:lang w:eastAsia="ru-RU"/>
        </w:rPr>
        <w:t>10. Інші умови</w:t>
      </w:r>
    </w:p>
    <w:p w14:paraId="65454550" w14:textId="77777777" w:rsidR="008E0E9C" w:rsidRPr="00D3253D" w:rsidRDefault="008E0E9C" w:rsidP="007259F8">
      <w:pPr>
        <w:spacing w:after="0" w:line="240" w:lineRule="auto"/>
        <w:jc w:val="center"/>
        <w:rPr>
          <w:rFonts w:ascii="Times New Roman" w:eastAsia="Times New Roman" w:hAnsi="Times New Roman" w:cs="Times New Roman"/>
          <w:b/>
          <w:sz w:val="24"/>
          <w:szCs w:val="24"/>
          <w:lang w:eastAsia="ru-RU"/>
        </w:rPr>
      </w:pPr>
    </w:p>
    <w:p w14:paraId="7CA7DA62"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1DEE2"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0180528E"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2EBCBE2"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F95CB8"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6B66C5FC"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253D">
        <w:rPr>
          <w:rFonts w:ascii="Times New Roman" w:eastAsia="Times New Roman" w:hAnsi="Times New Roman" w:cs="Times New Roman"/>
          <w:color w:val="000000"/>
          <w:sz w:val="24"/>
          <w:szCs w:val="24"/>
          <w:lang w:eastAsia="uk-UA"/>
        </w:rPr>
        <w:t>пропорційно</w:t>
      </w:r>
      <w:proofErr w:type="spellEnd"/>
      <w:r w:rsidRPr="00D3253D">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D3253D">
        <w:rPr>
          <w:rFonts w:ascii="Times New Roman" w:eastAsia="Times New Roman" w:hAnsi="Times New Roman" w:cs="Times New Roman"/>
          <w:color w:val="000000"/>
          <w:sz w:val="24"/>
          <w:szCs w:val="24"/>
          <w:lang w:eastAsia="uk-UA"/>
        </w:rPr>
        <w:t>пропорційно</w:t>
      </w:r>
      <w:proofErr w:type="spellEnd"/>
      <w:r w:rsidRPr="00D3253D">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14:paraId="60C65383"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253D">
        <w:rPr>
          <w:rFonts w:ascii="Times New Roman" w:eastAsia="Times New Roman" w:hAnsi="Times New Roman" w:cs="Times New Roman"/>
          <w:color w:val="000000"/>
          <w:sz w:val="24"/>
          <w:szCs w:val="24"/>
          <w:lang w:eastAsia="uk-UA"/>
        </w:rPr>
        <w:t>Platts</w:t>
      </w:r>
      <w:proofErr w:type="spellEnd"/>
      <w:r w:rsidRPr="00D3253D">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7EADAB"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7) зміни умов у зв’язку із застосуванням положень частини шостої статті 41 Закону.</w:t>
      </w:r>
    </w:p>
    <w:p w14:paraId="1DD9543C"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10.2.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358156D7"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3DED562A"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10.4. Всі зміни, доповнення та Додатки до Договору повинні бути оформлені належним чином та є його невід'ємними частинами.</w:t>
      </w:r>
    </w:p>
    <w:p w14:paraId="550F5DDA"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10.5. У випадках, не передбачених Договором, Сторони керуються чинним законодавством України.</w:t>
      </w:r>
    </w:p>
    <w:p w14:paraId="499050CE"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10.6. Жодна з Сторін не має право передавати свої права за даним Договором третім особам без письмової згоди протилежної Сторони.</w:t>
      </w:r>
    </w:p>
    <w:p w14:paraId="4078DC28"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10.7.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14:paraId="77A2C4E4" w14:textId="6620FE2F" w:rsidR="007259F8"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t>10.8. Дострокове розірвання Договору здійснюється у випадках, передбачених цим Договором, та законодавством України.</w:t>
      </w:r>
    </w:p>
    <w:p w14:paraId="1AC42FA3" w14:textId="73643C88" w:rsidR="008E0E9C" w:rsidRDefault="008E0E9C" w:rsidP="007259F8">
      <w:pPr>
        <w:spacing w:after="0" w:line="240" w:lineRule="auto"/>
        <w:jc w:val="both"/>
        <w:rPr>
          <w:rFonts w:ascii="Times New Roman" w:eastAsia="Times New Roman" w:hAnsi="Times New Roman" w:cs="Times New Roman"/>
          <w:color w:val="000000"/>
          <w:sz w:val="24"/>
          <w:szCs w:val="24"/>
          <w:lang w:eastAsia="uk-UA"/>
        </w:rPr>
      </w:pPr>
    </w:p>
    <w:p w14:paraId="67730FB6" w14:textId="442E9EF2" w:rsidR="008E0E9C" w:rsidRDefault="008E0E9C" w:rsidP="007259F8">
      <w:pPr>
        <w:spacing w:after="0" w:line="240" w:lineRule="auto"/>
        <w:jc w:val="both"/>
        <w:rPr>
          <w:rFonts w:ascii="Times New Roman" w:eastAsia="Times New Roman" w:hAnsi="Times New Roman" w:cs="Times New Roman"/>
          <w:color w:val="000000"/>
          <w:sz w:val="24"/>
          <w:szCs w:val="24"/>
          <w:lang w:eastAsia="uk-UA"/>
        </w:rPr>
      </w:pPr>
    </w:p>
    <w:p w14:paraId="4B947DFC" w14:textId="77777777" w:rsidR="008E0E9C" w:rsidRPr="00D3253D" w:rsidRDefault="008E0E9C" w:rsidP="007259F8">
      <w:pPr>
        <w:spacing w:after="0" w:line="240" w:lineRule="auto"/>
        <w:jc w:val="both"/>
        <w:rPr>
          <w:rFonts w:ascii="Times New Roman" w:eastAsia="Times New Roman" w:hAnsi="Times New Roman" w:cs="Times New Roman"/>
          <w:color w:val="000000"/>
          <w:sz w:val="24"/>
          <w:szCs w:val="24"/>
          <w:lang w:eastAsia="uk-UA"/>
        </w:rPr>
      </w:pPr>
    </w:p>
    <w:p w14:paraId="3A686147" w14:textId="77777777" w:rsidR="007259F8" w:rsidRPr="00D3253D" w:rsidRDefault="007259F8" w:rsidP="007259F8">
      <w:pPr>
        <w:spacing w:after="0" w:line="240" w:lineRule="auto"/>
        <w:jc w:val="both"/>
        <w:rPr>
          <w:rFonts w:ascii="Times New Roman" w:eastAsia="Times New Roman" w:hAnsi="Times New Roman" w:cs="Times New Roman"/>
          <w:color w:val="000000"/>
          <w:sz w:val="24"/>
          <w:szCs w:val="24"/>
          <w:lang w:eastAsia="uk-UA"/>
        </w:rPr>
      </w:pPr>
      <w:r w:rsidRPr="00D3253D">
        <w:rPr>
          <w:rFonts w:ascii="Times New Roman" w:eastAsia="Times New Roman" w:hAnsi="Times New Roman" w:cs="Times New Roman"/>
          <w:color w:val="000000"/>
          <w:sz w:val="24"/>
          <w:szCs w:val="24"/>
          <w:lang w:eastAsia="uk-UA"/>
        </w:rPr>
        <w:lastRenderedPageBreak/>
        <w:t>10.9.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168C3C6" w14:textId="77777777" w:rsidR="007259F8" w:rsidRPr="00D3253D" w:rsidRDefault="007259F8" w:rsidP="007259F8">
      <w:pPr>
        <w:tabs>
          <w:tab w:val="left" w:pos="-7230"/>
        </w:tabs>
        <w:spacing w:after="0" w:line="240" w:lineRule="auto"/>
        <w:contextualSpacing/>
        <w:jc w:val="both"/>
        <w:rPr>
          <w:rFonts w:ascii="Times New Roman" w:eastAsia="Times New Roman" w:hAnsi="Times New Roman" w:cs="Times New Roman"/>
          <w:sz w:val="24"/>
          <w:szCs w:val="24"/>
        </w:rPr>
      </w:pPr>
    </w:p>
    <w:p w14:paraId="1A3CD436" w14:textId="572E2BCB" w:rsidR="00722B2C" w:rsidRDefault="007259F8" w:rsidP="00722B2C">
      <w:pPr>
        <w:spacing w:line="276" w:lineRule="auto"/>
        <w:ind w:firstLine="284"/>
        <w:jc w:val="center"/>
        <w:rPr>
          <w:rFonts w:ascii="Times New Roman" w:hAnsi="Times New Roman" w:cs="Times New Roman"/>
        </w:rPr>
      </w:pPr>
      <w:bookmarkStart w:id="8" w:name="BM108"/>
      <w:bookmarkStart w:id="9" w:name="BM110"/>
      <w:bookmarkStart w:id="10" w:name="BM111"/>
      <w:bookmarkEnd w:id="8"/>
      <w:bookmarkEnd w:id="9"/>
      <w:bookmarkEnd w:id="10"/>
      <w:r w:rsidRPr="00D3253D">
        <w:rPr>
          <w:rFonts w:ascii="Times New Roman" w:eastAsia="Times New Roman" w:hAnsi="Times New Roman" w:cs="Times New Roman"/>
          <w:b/>
          <w:bCs/>
          <w:sz w:val="24"/>
          <w:szCs w:val="24"/>
        </w:rPr>
        <w:t>1</w:t>
      </w:r>
      <w:r w:rsidR="00641D0E">
        <w:rPr>
          <w:rFonts w:ascii="Times New Roman" w:eastAsia="Times New Roman" w:hAnsi="Times New Roman" w:cs="Times New Roman"/>
          <w:b/>
          <w:bCs/>
          <w:sz w:val="24"/>
          <w:szCs w:val="24"/>
          <w:lang w:val="en-US"/>
        </w:rPr>
        <w:t>1</w:t>
      </w:r>
      <w:r w:rsidRPr="00D3253D">
        <w:rPr>
          <w:rFonts w:ascii="Times New Roman" w:eastAsia="Times New Roman" w:hAnsi="Times New Roman" w:cs="Times New Roman"/>
          <w:b/>
          <w:bCs/>
          <w:sz w:val="24"/>
          <w:szCs w:val="24"/>
        </w:rPr>
        <w:t xml:space="preserve">. </w:t>
      </w:r>
      <w:r w:rsidR="00722B2C">
        <w:rPr>
          <w:rFonts w:ascii="Times New Roman" w:hAnsi="Times New Roman" w:cs="Times New Roman"/>
        </w:rPr>
        <w:t>МІСЦЕЗНАХОДЖЕННЯ ТА БАНКІВСЬКІ РЕКВІЗИТИ СТОРІН</w:t>
      </w:r>
    </w:p>
    <w:p w14:paraId="2152F73F" w14:textId="06E3DFF7" w:rsidR="00722B2C" w:rsidRDefault="00722B2C" w:rsidP="00722B2C">
      <w:pPr>
        <w:spacing w:line="276" w:lineRule="auto"/>
        <w:ind w:firstLine="284"/>
        <w:jc w:val="center"/>
        <w:rPr>
          <w:rFonts w:ascii="Times New Roman" w:hAnsi="Times New Roman" w:cs="Times New Roman"/>
        </w:rPr>
      </w:pPr>
    </w:p>
    <w:p w14:paraId="6F13C36B" w14:textId="643CE504" w:rsidR="00722B2C" w:rsidRDefault="00722B2C" w:rsidP="00722B2C">
      <w:pPr>
        <w:spacing w:line="276" w:lineRule="auto"/>
        <w:ind w:firstLine="284"/>
        <w:jc w:val="center"/>
        <w:rPr>
          <w:rFonts w:ascii="Times New Roman" w:hAnsi="Times New Roman" w:cs="Times New Roman"/>
        </w:rPr>
      </w:pPr>
    </w:p>
    <w:p w14:paraId="0F2AC21E" w14:textId="77777777" w:rsidR="00722B2C" w:rsidRDefault="00722B2C" w:rsidP="00722B2C">
      <w:pPr>
        <w:spacing w:line="276" w:lineRule="auto"/>
        <w:ind w:firstLine="284"/>
        <w:jc w:val="center"/>
        <w:rPr>
          <w:rFonts w:ascii="Times New Roman" w:hAnsi="Times New Roman" w:cs="Times New Roman"/>
        </w:rPr>
      </w:pPr>
    </w:p>
    <w:tbl>
      <w:tblPr>
        <w:tblW w:w="5000" w:type="pct"/>
        <w:tblLook w:val="04A0" w:firstRow="1" w:lastRow="0" w:firstColumn="1" w:lastColumn="0" w:noHBand="0" w:noVBand="1"/>
      </w:tblPr>
      <w:tblGrid>
        <w:gridCol w:w="4712"/>
        <w:gridCol w:w="4927"/>
      </w:tblGrid>
      <w:tr w:rsidR="00722B2C" w14:paraId="47FC96E4" w14:textId="77777777" w:rsidTr="00F16DB4">
        <w:trPr>
          <w:trHeight w:val="2265"/>
        </w:trPr>
        <w:tc>
          <w:tcPr>
            <w:tcW w:w="2444" w:type="pct"/>
          </w:tcPr>
          <w:p w14:paraId="2AA5D251" w14:textId="77777777" w:rsidR="00722B2C" w:rsidRDefault="00722B2C" w:rsidP="00F16DB4">
            <w:pPr>
              <w:snapToGrid w:val="0"/>
              <w:spacing w:after="0" w:line="276" w:lineRule="auto"/>
              <w:jc w:val="center"/>
              <w:rPr>
                <w:rFonts w:ascii="Times New Roman" w:eastAsia="Times New Roman" w:hAnsi="Times New Roman" w:cs="Times New Roman"/>
                <w:b/>
                <w:kern w:val="2"/>
                <w:sz w:val="24"/>
                <w:szCs w:val="24"/>
                <w:lang w:eastAsia="zh-CN" w:bidi="hi-IN"/>
              </w:rPr>
            </w:pPr>
            <w:r>
              <w:rPr>
                <w:rFonts w:ascii="Times New Roman" w:hAnsi="Times New Roman" w:cs="Times New Roman"/>
                <w:b/>
                <w:u w:val="single"/>
                <w:lang w:eastAsia="zh-CN"/>
              </w:rPr>
              <w:t>ВИКОНАВЕЦЬ</w:t>
            </w:r>
            <w:r>
              <w:rPr>
                <w:rFonts w:ascii="Times New Roman" w:hAnsi="Times New Roman" w:cs="Times New Roman"/>
                <w:b/>
                <w:lang w:eastAsia="zh-CN"/>
              </w:rPr>
              <w:t>:</w:t>
            </w:r>
          </w:p>
          <w:p w14:paraId="368237D5" w14:textId="77777777" w:rsidR="00722B2C" w:rsidRDefault="00722B2C" w:rsidP="00F16DB4">
            <w:pPr>
              <w:snapToGrid w:val="0"/>
              <w:spacing w:after="0" w:line="276" w:lineRule="auto"/>
              <w:jc w:val="center"/>
              <w:rPr>
                <w:rFonts w:ascii="Times New Roman" w:hAnsi="Times New Roman" w:cs="Times New Roman"/>
                <w:b/>
                <w:spacing w:val="-1"/>
                <w:u w:val="single"/>
                <w:lang w:eastAsia="zh-CN"/>
              </w:rPr>
            </w:pPr>
          </w:p>
          <w:p w14:paraId="3CA4A804" w14:textId="77777777" w:rsidR="00722B2C" w:rsidRDefault="00722B2C" w:rsidP="00F16DB4">
            <w:pPr>
              <w:pStyle w:val="a3"/>
              <w:widowControl w:val="0"/>
              <w:tabs>
                <w:tab w:val="left" w:pos="1440"/>
              </w:tabs>
              <w:spacing w:after="0" w:line="276" w:lineRule="auto"/>
              <w:ind w:left="0"/>
              <w:rPr>
                <w:rFonts w:ascii="Times New Roman" w:hAnsi="Times New Roman" w:cs="Times New Roman"/>
                <w:sz w:val="24"/>
                <w:szCs w:val="24"/>
                <w:lang w:eastAsia="zh-CN"/>
              </w:rPr>
            </w:pPr>
          </w:p>
        </w:tc>
        <w:tc>
          <w:tcPr>
            <w:tcW w:w="2556" w:type="pct"/>
          </w:tcPr>
          <w:p w14:paraId="13CE7FCA" w14:textId="77777777" w:rsidR="00722B2C" w:rsidRPr="0037077E" w:rsidRDefault="00722B2C" w:rsidP="00F16DB4">
            <w:pPr>
              <w:jc w:val="both"/>
              <w:rPr>
                <w:rFonts w:ascii="Times New Roman" w:hAnsi="Times New Roman"/>
                <w:b/>
                <w:color w:val="1F1F1F"/>
                <w:sz w:val="24"/>
                <w:szCs w:val="24"/>
                <w:u w:val="single"/>
              </w:rPr>
            </w:pPr>
            <w:r w:rsidRPr="0037077E">
              <w:rPr>
                <w:rFonts w:ascii="Times New Roman" w:hAnsi="Times New Roman"/>
                <w:b/>
                <w:color w:val="1F1F1F"/>
                <w:sz w:val="24"/>
                <w:szCs w:val="24"/>
                <w:u w:val="single"/>
              </w:rPr>
              <w:t>ЗАМОВНИК</w:t>
            </w:r>
          </w:p>
          <w:p w14:paraId="74093628" w14:textId="77777777" w:rsidR="00722B2C" w:rsidRDefault="00722B2C" w:rsidP="00F16DB4">
            <w:pPr>
              <w:jc w:val="both"/>
              <w:rPr>
                <w:rFonts w:ascii="Times New Roman" w:hAnsi="Times New Roman"/>
                <w:b/>
                <w:sz w:val="24"/>
                <w:szCs w:val="24"/>
              </w:rPr>
            </w:pPr>
            <w:r>
              <w:rPr>
                <w:rFonts w:ascii="Times New Roman" w:hAnsi="Times New Roman"/>
                <w:b/>
                <w:color w:val="1F1F1F"/>
                <w:sz w:val="24"/>
                <w:szCs w:val="24"/>
              </w:rPr>
              <w:t>КНП ФМР "Фастівська БЛІЛ"</w:t>
            </w:r>
          </w:p>
          <w:p w14:paraId="206F8B34" w14:textId="2D011368" w:rsidR="00722B2C" w:rsidRPr="00B813CB" w:rsidRDefault="00722B2C" w:rsidP="00F16DB4">
            <w:pPr>
              <w:pStyle w:val="a5"/>
              <w:rPr>
                <w:rFonts w:ascii="Times New Roman" w:hAnsi="Times New Roman" w:cs="Times New Roman"/>
              </w:rPr>
            </w:pPr>
            <w:r w:rsidRPr="00B813CB">
              <w:rPr>
                <w:rFonts w:ascii="Times New Roman" w:hAnsi="Times New Roman" w:cs="Times New Roman"/>
              </w:rPr>
              <w:t xml:space="preserve">08500 </w:t>
            </w:r>
            <w:proofErr w:type="spellStart"/>
            <w:r w:rsidRPr="00B813CB">
              <w:rPr>
                <w:rFonts w:ascii="Times New Roman" w:hAnsi="Times New Roman" w:cs="Times New Roman"/>
              </w:rPr>
              <w:t>Київська</w:t>
            </w:r>
            <w:proofErr w:type="spellEnd"/>
            <w:r w:rsidRPr="00B813CB">
              <w:rPr>
                <w:rFonts w:ascii="Times New Roman" w:hAnsi="Times New Roman" w:cs="Times New Roman"/>
              </w:rPr>
              <w:t xml:space="preserve"> обл. </w:t>
            </w:r>
          </w:p>
          <w:p w14:paraId="1D524D08" w14:textId="4BC071C0" w:rsidR="00722B2C" w:rsidRPr="00B813CB" w:rsidRDefault="00722B2C" w:rsidP="00F16DB4">
            <w:pPr>
              <w:pStyle w:val="a5"/>
              <w:rPr>
                <w:rFonts w:ascii="Times New Roman" w:hAnsi="Times New Roman" w:cs="Times New Roman"/>
                <w:lang w:val="uk-UA"/>
              </w:rPr>
            </w:pPr>
            <w:proofErr w:type="spellStart"/>
            <w:r w:rsidRPr="00B813CB">
              <w:rPr>
                <w:rFonts w:ascii="Times New Roman" w:hAnsi="Times New Roman" w:cs="Times New Roman"/>
                <w:lang w:val="uk-UA"/>
              </w:rPr>
              <w:t>м.Фастів</w:t>
            </w:r>
            <w:proofErr w:type="spellEnd"/>
            <w:r w:rsidRPr="00B813CB">
              <w:rPr>
                <w:rFonts w:ascii="Times New Roman" w:hAnsi="Times New Roman" w:cs="Times New Roman"/>
                <w:lang w:val="uk-UA"/>
              </w:rPr>
              <w:t xml:space="preserve">  </w:t>
            </w:r>
            <w:proofErr w:type="spellStart"/>
            <w:r w:rsidRPr="00B813CB">
              <w:rPr>
                <w:rFonts w:ascii="Times New Roman" w:hAnsi="Times New Roman" w:cs="Times New Roman"/>
                <w:lang w:val="uk-UA"/>
              </w:rPr>
              <w:t>вул.Героїв</w:t>
            </w:r>
            <w:proofErr w:type="spellEnd"/>
            <w:r w:rsidRPr="00B813CB">
              <w:rPr>
                <w:rFonts w:ascii="Times New Roman" w:hAnsi="Times New Roman" w:cs="Times New Roman"/>
                <w:lang w:val="uk-UA"/>
              </w:rPr>
              <w:t xml:space="preserve"> Чорнобиля,28</w:t>
            </w:r>
          </w:p>
          <w:p w14:paraId="723C084E" w14:textId="77777777" w:rsidR="00722B2C" w:rsidRPr="00B813CB" w:rsidRDefault="00722B2C" w:rsidP="00F16DB4">
            <w:pPr>
              <w:pStyle w:val="a5"/>
              <w:rPr>
                <w:rFonts w:ascii="Times New Roman" w:hAnsi="Times New Roman" w:cs="Times New Roman"/>
              </w:rPr>
            </w:pPr>
            <w:r w:rsidRPr="00B813CB">
              <w:rPr>
                <w:rFonts w:ascii="Times New Roman" w:hAnsi="Times New Roman" w:cs="Times New Roman"/>
              </w:rPr>
              <w:t>р/р UA263204780000026005924927620</w:t>
            </w:r>
          </w:p>
          <w:p w14:paraId="04177DF1" w14:textId="77777777" w:rsidR="00722B2C" w:rsidRPr="00B813CB" w:rsidRDefault="00722B2C" w:rsidP="00F16DB4">
            <w:pPr>
              <w:pStyle w:val="a5"/>
              <w:rPr>
                <w:rFonts w:ascii="Times New Roman" w:hAnsi="Times New Roman" w:cs="Times New Roman"/>
              </w:rPr>
            </w:pPr>
            <w:r w:rsidRPr="00B813CB">
              <w:rPr>
                <w:rFonts w:ascii="Times New Roman" w:hAnsi="Times New Roman" w:cs="Times New Roman"/>
              </w:rPr>
              <w:t>МФО 320478 АБ «</w:t>
            </w:r>
            <w:proofErr w:type="spellStart"/>
            <w:r w:rsidRPr="00B813CB">
              <w:rPr>
                <w:rFonts w:ascii="Times New Roman" w:hAnsi="Times New Roman" w:cs="Times New Roman"/>
              </w:rPr>
              <w:t>Укргазбанк</w:t>
            </w:r>
            <w:proofErr w:type="spellEnd"/>
            <w:r w:rsidRPr="00B813CB">
              <w:rPr>
                <w:rFonts w:ascii="Times New Roman" w:hAnsi="Times New Roman" w:cs="Times New Roman"/>
              </w:rPr>
              <w:t>»</w:t>
            </w:r>
          </w:p>
          <w:p w14:paraId="144745B8" w14:textId="77777777" w:rsidR="00722B2C" w:rsidRPr="00B813CB" w:rsidRDefault="00722B2C" w:rsidP="00F16DB4">
            <w:pPr>
              <w:pStyle w:val="a5"/>
              <w:rPr>
                <w:rFonts w:ascii="Times New Roman" w:hAnsi="Times New Roman" w:cs="Times New Roman"/>
              </w:rPr>
            </w:pPr>
            <w:r w:rsidRPr="00B813CB">
              <w:rPr>
                <w:rFonts w:ascii="Times New Roman" w:hAnsi="Times New Roman" w:cs="Times New Roman"/>
              </w:rPr>
              <w:t>ЄДРПОУ 01994238</w:t>
            </w:r>
          </w:p>
          <w:p w14:paraId="0D4A5C0B" w14:textId="77777777" w:rsidR="00722B2C" w:rsidRPr="00B813CB" w:rsidRDefault="00722B2C" w:rsidP="00F16DB4">
            <w:pPr>
              <w:pStyle w:val="a5"/>
              <w:rPr>
                <w:rFonts w:ascii="Times New Roman" w:hAnsi="Times New Roman" w:cs="Times New Roman"/>
              </w:rPr>
            </w:pPr>
            <w:proofErr w:type="spellStart"/>
            <w:r w:rsidRPr="00B813CB">
              <w:rPr>
                <w:rFonts w:ascii="Times New Roman" w:hAnsi="Times New Roman" w:cs="Times New Roman"/>
              </w:rPr>
              <w:t>Іпн</w:t>
            </w:r>
            <w:proofErr w:type="spellEnd"/>
            <w:r w:rsidRPr="00B813CB">
              <w:rPr>
                <w:rFonts w:ascii="Times New Roman" w:hAnsi="Times New Roman" w:cs="Times New Roman"/>
              </w:rPr>
              <w:t xml:space="preserve"> 019942310240</w:t>
            </w:r>
          </w:p>
          <w:p w14:paraId="78B9CE4F" w14:textId="77777777" w:rsidR="00722B2C" w:rsidRPr="00B813CB" w:rsidRDefault="00722B2C" w:rsidP="00F16DB4">
            <w:pPr>
              <w:pStyle w:val="a5"/>
              <w:rPr>
                <w:rStyle w:val="a9"/>
                <w:rFonts w:ascii="Times New Roman" w:hAnsi="Times New Roman" w:cs="Times New Roman"/>
                <w:lang w:val="en-US"/>
              </w:rPr>
            </w:pPr>
            <w:r w:rsidRPr="00B813CB">
              <w:rPr>
                <w:rFonts w:ascii="Times New Roman" w:hAnsi="Times New Roman" w:cs="Times New Roman"/>
              </w:rPr>
              <w:t>E-</w:t>
            </w:r>
            <w:proofErr w:type="spellStart"/>
            <w:r w:rsidRPr="00B813CB">
              <w:rPr>
                <w:rFonts w:ascii="Times New Roman" w:hAnsi="Times New Roman" w:cs="Times New Roman"/>
              </w:rPr>
              <w:t>mail</w:t>
            </w:r>
            <w:proofErr w:type="spellEnd"/>
            <w:r w:rsidRPr="00B813CB">
              <w:rPr>
                <w:rFonts w:ascii="Times New Roman" w:hAnsi="Times New Roman" w:cs="Times New Roman"/>
              </w:rPr>
              <w:t xml:space="preserve"> адреса: </w:t>
            </w:r>
            <w:r w:rsidRPr="00B813CB">
              <w:rPr>
                <w:rFonts w:ascii="Times New Roman" w:hAnsi="Times New Roman" w:cs="Times New Roman"/>
                <w:bdr w:val="none" w:sz="0" w:space="0" w:color="auto" w:frame="1"/>
              </w:rPr>
              <w:t xml:space="preserve"> </w:t>
            </w:r>
            <w:hyperlink r:id="rId5" w:history="1">
              <w:r w:rsidRPr="00B813CB">
                <w:rPr>
                  <w:rStyle w:val="a9"/>
                  <w:rFonts w:ascii="Times New Roman" w:hAnsi="Times New Roman" w:cs="Times New Roman"/>
                  <w:szCs w:val="24"/>
                  <w:lang w:val="en-US"/>
                </w:rPr>
                <w:t>tender</w:t>
              </w:r>
              <w:r w:rsidRPr="00B813CB">
                <w:rPr>
                  <w:rStyle w:val="a9"/>
                  <w:rFonts w:ascii="Times New Roman" w:hAnsi="Times New Roman" w:cs="Times New Roman"/>
                  <w:szCs w:val="24"/>
                </w:rPr>
                <w:t>-</w:t>
              </w:r>
              <w:r w:rsidRPr="00B813CB">
                <w:rPr>
                  <w:rStyle w:val="a9"/>
                  <w:rFonts w:ascii="Times New Roman" w:hAnsi="Times New Roman" w:cs="Times New Roman"/>
                  <w:szCs w:val="24"/>
                  <w:lang w:val="en-US"/>
                </w:rPr>
                <w:t>crl</w:t>
              </w:r>
              <w:r w:rsidRPr="00B813CB">
                <w:rPr>
                  <w:rStyle w:val="a9"/>
                  <w:rFonts w:ascii="Times New Roman" w:hAnsi="Times New Roman" w:cs="Times New Roman"/>
                  <w:szCs w:val="24"/>
                </w:rPr>
                <w:t>@</w:t>
              </w:r>
              <w:r w:rsidRPr="00B813CB">
                <w:rPr>
                  <w:rStyle w:val="a9"/>
                  <w:rFonts w:ascii="Times New Roman" w:hAnsi="Times New Roman" w:cs="Times New Roman"/>
                  <w:szCs w:val="24"/>
                  <w:lang w:val="en-US"/>
                </w:rPr>
                <w:t>ukr</w:t>
              </w:r>
              <w:r w:rsidRPr="00B813CB">
                <w:rPr>
                  <w:rStyle w:val="a9"/>
                  <w:rFonts w:ascii="Times New Roman" w:hAnsi="Times New Roman" w:cs="Times New Roman"/>
                  <w:szCs w:val="24"/>
                  <w:lang w:val="uk-UA"/>
                </w:rPr>
                <w:t>.</w:t>
              </w:r>
              <w:r w:rsidRPr="00B813CB">
                <w:rPr>
                  <w:rStyle w:val="a9"/>
                  <w:rFonts w:ascii="Times New Roman" w:hAnsi="Times New Roman" w:cs="Times New Roman"/>
                  <w:szCs w:val="24"/>
                  <w:lang w:val="en-US"/>
                </w:rPr>
                <w:t>net</w:t>
              </w:r>
            </w:hyperlink>
          </w:p>
          <w:p w14:paraId="0B2CB55F" w14:textId="77777777" w:rsidR="00722B2C" w:rsidRPr="00B813CB" w:rsidRDefault="00722B2C" w:rsidP="00F16DB4">
            <w:pPr>
              <w:pStyle w:val="a5"/>
              <w:rPr>
                <w:rFonts w:ascii="Times New Roman" w:hAnsi="Times New Roman" w:cs="Times New Roman"/>
              </w:rPr>
            </w:pPr>
            <w:proofErr w:type="spellStart"/>
            <w:proofErr w:type="gramStart"/>
            <w:r w:rsidRPr="00B813CB">
              <w:rPr>
                <w:rFonts w:ascii="Times New Roman" w:hAnsi="Times New Roman" w:cs="Times New Roman"/>
              </w:rPr>
              <w:t>Генеральний</w:t>
            </w:r>
            <w:proofErr w:type="spellEnd"/>
            <w:r w:rsidRPr="00B813CB">
              <w:rPr>
                <w:rFonts w:ascii="Times New Roman" w:hAnsi="Times New Roman" w:cs="Times New Roman"/>
              </w:rPr>
              <w:t xml:space="preserve">  директор</w:t>
            </w:r>
            <w:proofErr w:type="gramEnd"/>
            <w:r w:rsidRPr="00B813CB">
              <w:rPr>
                <w:rFonts w:ascii="Times New Roman" w:hAnsi="Times New Roman" w:cs="Times New Roman"/>
              </w:rPr>
              <w:t xml:space="preserve">             </w:t>
            </w:r>
            <w:proofErr w:type="spellStart"/>
            <w:r w:rsidRPr="00B813CB">
              <w:rPr>
                <w:rFonts w:ascii="Times New Roman" w:hAnsi="Times New Roman" w:cs="Times New Roman"/>
              </w:rPr>
              <w:t>А.В.Герцун</w:t>
            </w:r>
            <w:proofErr w:type="spellEnd"/>
          </w:p>
          <w:p w14:paraId="4D36BCFA" w14:textId="77777777" w:rsidR="00722B2C" w:rsidRDefault="00722B2C" w:rsidP="00F16DB4">
            <w:pPr>
              <w:widowControl w:val="0"/>
              <w:suppressAutoHyphens/>
              <w:autoSpaceDE w:val="0"/>
              <w:snapToGrid w:val="0"/>
              <w:spacing w:after="0" w:line="276" w:lineRule="auto"/>
              <w:rPr>
                <w:rFonts w:ascii="Times New Roman" w:eastAsia="Times New Roman" w:hAnsi="Times New Roman" w:cs="Times New Roman"/>
                <w:b/>
                <w:kern w:val="2"/>
                <w:sz w:val="24"/>
                <w:szCs w:val="24"/>
                <w:lang w:eastAsia="zh-CN" w:bidi="hi-IN"/>
              </w:rPr>
            </w:pPr>
          </w:p>
        </w:tc>
      </w:tr>
    </w:tbl>
    <w:p w14:paraId="29229D60" w14:textId="40357B06" w:rsidR="00AC2AB8" w:rsidRDefault="00AC2AB8" w:rsidP="0072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14:paraId="77B8A0F1" w14:textId="010324A8" w:rsidR="00AC2AB8" w:rsidRDefault="00AC2AB8">
      <w:pPr>
        <w:rPr>
          <w:rFonts w:ascii="Times New Roman" w:hAnsi="Times New Roman" w:cs="Times New Roman"/>
          <w:sz w:val="24"/>
          <w:szCs w:val="24"/>
        </w:rPr>
      </w:pPr>
    </w:p>
    <w:p w14:paraId="70A1F21B" w14:textId="7C94D6A2" w:rsidR="00AC2AB8" w:rsidRDefault="00AC2AB8">
      <w:pPr>
        <w:rPr>
          <w:rFonts w:ascii="Times New Roman" w:hAnsi="Times New Roman" w:cs="Times New Roman"/>
          <w:sz w:val="24"/>
          <w:szCs w:val="24"/>
        </w:rPr>
      </w:pPr>
    </w:p>
    <w:p w14:paraId="74FAFA56" w14:textId="5B62AE40" w:rsidR="00AC2AB8" w:rsidRDefault="00AC2AB8">
      <w:pPr>
        <w:rPr>
          <w:rFonts w:ascii="Times New Roman" w:hAnsi="Times New Roman" w:cs="Times New Roman"/>
          <w:sz w:val="24"/>
          <w:szCs w:val="24"/>
        </w:rPr>
      </w:pPr>
    </w:p>
    <w:p w14:paraId="73C3B493" w14:textId="35F357C0" w:rsidR="00AC2AB8" w:rsidRDefault="00AC2AB8">
      <w:pPr>
        <w:rPr>
          <w:rFonts w:ascii="Times New Roman" w:hAnsi="Times New Roman" w:cs="Times New Roman"/>
          <w:sz w:val="24"/>
          <w:szCs w:val="24"/>
        </w:rPr>
      </w:pPr>
    </w:p>
    <w:p w14:paraId="537A2D67" w14:textId="112C9B4B" w:rsidR="00AC2AB8" w:rsidRDefault="00AC2AB8">
      <w:pPr>
        <w:rPr>
          <w:rFonts w:ascii="Times New Roman" w:hAnsi="Times New Roman" w:cs="Times New Roman"/>
          <w:sz w:val="24"/>
          <w:szCs w:val="24"/>
        </w:rPr>
      </w:pPr>
    </w:p>
    <w:p w14:paraId="774E3BAC" w14:textId="77EC65D0" w:rsidR="00AC2AB8" w:rsidRDefault="00AC2AB8">
      <w:pPr>
        <w:rPr>
          <w:rFonts w:ascii="Times New Roman" w:hAnsi="Times New Roman" w:cs="Times New Roman"/>
          <w:sz w:val="24"/>
          <w:szCs w:val="24"/>
        </w:rPr>
      </w:pPr>
    </w:p>
    <w:p w14:paraId="430ACA2F" w14:textId="0FFB3D07" w:rsidR="00722B2C" w:rsidRDefault="00722B2C">
      <w:pPr>
        <w:rPr>
          <w:rFonts w:ascii="Times New Roman" w:hAnsi="Times New Roman" w:cs="Times New Roman"/>
          <w:sz w:val="24"/>
          <w:szCs w:val="24"/>
        </w:rPr>
      </w:pPr>
    </w:p>
    <w:p w14:paraId="3460E1C0" w14:textId="77777777" w:rsidR="00722B2C" w:rsidRDefault="00722B2C">
      <w:pPr>
        <w:rPr>
          <w:rFonts w:ascii="Times New Roman" w:hAnsi="Times New Roman" w:cs="Times New Roman"/>
          <w:sz w:val="24"/>
          <w:szCs w:val="24"/>
        </w:rPr>
      </w:pPr>
    </w:p>
    <w:p w14:paraId="2C7CD409" w14:textId="4BDF1743" w:rsidR="00AC2AB8" w:rsidRDefault="00AC2AB8">
      <w:pPr>
        <w:rPr>
          <w:rFonts w:ascii="Times New Roman" w:hAnsi="Times New Roman" w:cs="Times New Roman"/>
          <w:sz w:val="24"/>
          <w:szCs w:val="24"/>
        </w:rPr>
      </w:pPr>
    </w:p>
    <w:p w14:paraId="488C55CF" w14:textId="4AC4B253" w:rsidR="00AC2AB8" w:rsidRDefault="00AC2AB8">
      <w:pPr>
        <w:rPr>
          <w:rFonts w:ascii="Times New Roman" w:hAnsi="Times New Roman" w:cs="Times New Roman"/>
          <w:sz w:val="24"/>
          <w:szCs w:val="24"/>
        </w:rPr>
      </w:pPr>
    </w:p>
    <w:p w14:paraId="76FA08F8" w14:textId="2E078B09" w:rsidR="00AC2AB8" w:rsidRDefault="00AC2AB8">
      <w:pPr>
        <w:rPr>
          <w:rFonts w:ascii="Times New Roman" w:hAnsi="Times New Roman" w:cs="Times New Roman"/>
          <w:sz w:val="24"/>
          <w:szCs w:val="24"/>
        </w:rPr>
      </w:pPr>
    </w:p>
    <w:p w14:paraId="726DA9F0" w14:textId="741D5BF0" w:rsidR="002007D5" w:rsidRDefault="002007D5">
      <w:pPr>
        <w:rPr>
          <w:rFonts w:ascii="Times New Roman" w:hAnsi="Times New Roman" w:cs="Times New Roman"/>
          <w:sz w:val="24"/>
          <w:szCs w:val="24"/>
        </w:rPr>
      </w:pPr>
    </w:p>
    <w:p w14:paraId="255CFADA" w14:textId="7B104FFD" w:rsidR="002007D5" w:rsidRDefault="002007D5">
      <w:pPr>
        <w:rPr>
          <w:rFonts w:ascii="Times New Roman" w:hAnsi="Times New Roman" w:cs="Times New Roman"/>
          <w:sz w:val="24"/>
          <w:szCs w:val="24"/>
        </w:rPr>
      </w:pPr>
    </w:p>
    <w:p w14:paraId="3BD99219" w14:textId="24C6A638" w:rsidR="002007D5" w:rsidRDefault="002007D5">
      <w:pPr>
        <w:rPr>
          <w:rFonts w:ascii="Times New Roman" w:hAnsi="Times New Roman" w:cs="Times New Roman"/>
          <w:sz w:val="24"/>
          <w:szCs w:val="24"/>
        </w:rPr>
      </w:pPr>
    </w:p>
    <w:p w14:paraId="73E383B7" w14:textId="7A40E75B" w:rsidR="002007D5" w:rsidRDefault="002007D5">
      <w:pPr>
        <w:rPr>
          <w:rFonts w:ascii="Times New Roman" w:hAnsi="Times New Roman" w:cs="Times New Roman"/>
          <w:sz w:val="24"/>
          <w:szCs w:val="24"/>
        </w:rPr>
      </w:pPr>
    </w:p>
    <w:p w14:paraId="512AE322" w14:textId="415CCAB3" w:rsidR="002007D5" w:rsidRDefault="002007D5">
      <w:pPr>
        <w:rPr>
          <w:rFonts w:ascii="Times New Roman" w:hAnsi="Times New Roman" w:cs="Times New Roman"/>
          <w:sz w:val="24"/>
          <w:szCs w:val="24"/>
        </w:rPr>
      </w:pPr>
    </w:p>
    <w:p w14:paraId="1FD91683" w14:textId="77777777" w:rsidR="00BB5E10" w:rsidRDefault="00BB5E10">
      <w:pPr>
        <w:rPr>
          <w:rFonts w:ascii="Times New Roman" w:hAnsi="Times New Roman" w:cs="Times New Roman"/>
          <w:sz w:val="24"/>
          <w:szCs w:val="24"/>
        </w:rPr>
      </w:pPr>
    </w:p>
    <w:p w14:paraId="5D213EF4" w14:textId="77777777" w:rsidR="002007D5" w:rsidRDefault="002007D5">
      <w:pPr>
        <w:rPr>
          <w:rFonts w:ascii="Times New Roman" w:hAnsi="Times New Roman" w:cs="Times New Roman"/>
          <w:sz w:val="24"/>
          <w:szCs w:val="24"/>
        </w:rPr>
      </w:pPr>
    </w:p>
    <w:p w14:paraId="44818242" w14:textId="38BBBD0F" w:rsidR="00670FE5" w:rsidRPr="001B49C5" w:rsidRDefault="00AC2AB8" w:rsidP="00670FE5">
      <w:pPr>
        <w:pStyle w:val="a8"/>
        <w:jc w:val="right"/>
        <w:rPr>
          <w:rFonts w:ascii="Times New Roman" w:hAnsi="Times New Roman"/>
          <w:sz w:val="24"/>
          <w:szCs w:val="24"/>
        </w:rPr>
      </w:pPr>
      <w:r w:rsidRPr="001B0F86">
        <w:rPr>
          <w:rFonts w:ascii="Times New Roman" w:hAnsi="Times New Roman"/>
          <w:b/>
          <w:bCs/>
          <w:sz w:val="24"/>
          <w:szCs w:val="24"/>
        </w:rPr>
        <w:lastRenderedPageBreak/>
        <w:t xml:space="preserve">                                                                                                                                                                                                                                                                                                                                                                                                                                                                                                                                                                                                                                                                                                                                                                                                                                                                                                                                                                                                                                                                                                                                                                                                                                                                                                                                                                                                                                                                                                                                                                                                                                                                                                                                                                                                                                                                                                                                                                                                                                                                                                                                                                                                                                                                                                                                                                                                                                                                                                                                                                                                                                                                                                                                                                                                                                                                                                                                                                                                                                                                                                                                                                                                                                                                                                                                                                                                                                                                                                                                                                                                                                                                                                                                                                                                                                                                                                                                                                                                                                                                                                                                                               </w:t>
      </w:r>
      <w:r w:rsidR="00670FE5" w:rsidRPr="001B49C5">
        <w:rPr>
          <w:rFonts w:ascii="Times New Roman" w:hAnsi="Times New Roman"/>
          <w:sz w:val="24"/>
          <w:szCs w:val="24"/>
        </w:rPr>
        <w:t>Додаток №</w:t>
      </w:r>
      <w:r w:rsidR="00670FE5">
        <w:rPr>
          <w:rFonts w:ascii="Times New Roman" w:hAnsi="Times New Roman"/>
          <w:sz w:val="24"/>
          <w:szCs w:val="24"/>
        </w:rPr>
        <w:t>1</w:t>
      </w:r>
    </w:p>
    <w:p w14:paraId="376EEE4D" w14:textId="77777777" w:rsidR="00670FE5" w:rsidRPr="001B49C5" w:rsidRDefault="00670FE5" w:rsidP="00670FE5">
      <w:pPr>
        <w:pStyle w:val="a8"/>
        <w:jc w:val="right"/>
        <w:rPr>
          <w:rFonts w:ascii="Times New Roman" w:hAnsi="Times New Roman"/>
          <w:sz w:val="24"/>
          <w:szCs w:val="24"/>
        </w:rPr>
      </w:pPr>
      <w:r>
        <w:rPr>
          <w:rFonts w:ascii="Times New Roman" w:hAnsi="Times New Roman"/>
          <w:sz w:val="24"/>
          <w:szCs w:val="24"/>
        </w:rPr>
        <w:t>д</w:t>
      </w:r>
      <w:r w:rsidRPr="001B49C5">
        <w:rPr>
          <w:rFonts w:ascii="Times New Roman" w:hAnsi="Times New Roman"/>
          <w:sz w:val="24"/>
          <w:szCs w:val="24"/>
        </w:rPr>
        <w:t>о Договору №_____</w:t>
      </w:r>
    </w:p>
    <w:p w14:paraId="35B8CF06" w14:textId="77777777" w:rsidR="00670FE5" w:rsidRDefault="00670FE5" w:rsidP="00670FE5">
      <w:pPr>
        <w:pStyle w:val="a8"/>
        <w:jc w:val="right"/>
        <w:rPr>
          <w:rFonts w:ascii="Times New Roman" w:hAnsi="Times New Roman"/>
          <w:sz w:val="24"/>
          <w:szCs w:val="24"/>
        </w:rPr>
      </w:pPr>
      <w:r>
        <w:rPr>
          <w:rFonts w:ascii="Times New Roman" w:hAnsi="Times New Roman"/>
          <w:sz w:val="24"/>
          <w:szCs w:val="24"/>
        </w:rPr>
        <w:t>в</w:t>
      </w:r>
      <w:r w:rsidRPr="001B49C5">
        <w:rPr>
          <w:rFonts w:ascii="Times New Roman" w:hAnsi="Times New Roman"/>
          <w:sz w:val="24"/>
          <w:szCs w:val="24"/>
        </w:rPr>
        <w:t>ід «____»___________20</w:t>
      </w:r>
      <w:r>
        <w:rPr>
          <w:rFonts w:ascii="Times New Roman" w:hAnsi="Times New Roman"/>
          <w:sz w:val="24"/>
          <w:szCs w:val="24"/>
        </w:rPr>
        <w:t>____</w:t>
      </w:r>
      <w:r w:rsidRPr="001B49C5">
        <w:rPr>
          <w:rFonts w:ascii="Times New Roman" w:hAnsi="Times New Roman"/>
          <w:sz w:val="24"/>
          <w:szCs w:val="24"/>
        </w:rPr>
        <w:t>р.</w:t>
      </w:r>
    </w:p>
    <w:p w14:paraId="2C464674" w14:textId="3F216FD3" w:rsidR="006A3AC2" w:rsidRDefault="006A3AC2" w:rsidP="00670FE5">
      <w:pPr>
        <w:spacing w:after="0" w:line="240" w:lineRule="auto"/>
        <w:jc w:val="right"/>
        <w:rPr>
          <w:rFonts w:ascii="Times New Roman" w:hAnsi="Times New Roman" w:cs="Times New Roman"/>
          <w:b/>
          <w:bCs/>
          <w:sz w:val="24"/>
          <w:szCs w:val="24"/>
        </w:rPr>
      </w:pPr>
    </w:p>
    <w:p w14:paraId="08A94503" w14:textId="08007BDE" w:rsidR="002E691F" w:rsidRDefault="002E691F" w:rsidP="002E691F">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С</w:t>
      </w:r>
      <w:r w:rsidRPr="00AC2AB8">
        <w:rPr>
          <w:rFonts w:ascii="Times New Roman" w:hAnsi="Times New Roman" w:cs="Times New Roman"/>
          <w:b/>
          <w:bCs/>
          <w:sz w:val="28"/>
          <w:szCs w:val="28"/>
        </w:rPr>
        <w:t>пецифікація</w:t>
      </w:r>
    </w:p>
    <w:tbl>
      <w:tblPr>
        <w:tblpPr w:leftFromText="180" w:rightFromText="180" w:vertAnchor="text" w:horzAnchor="margin" w:tblpXSpec="right" w:tblpY="247"/>
        <w:tblW w:w="10305" w:type="dxa"/>
        <w:tblBorders>
          <w:top w:val="single" w:sz="4" w:space="0" w:color="00000A"/>
          <w:left w:val="single" w:sz="4" w:space="0" w:color="00000A"/>
          <w:bottom w:val="single" w:sz="4" w:space="0" w:color="00000A"/>
          <w:insideH w:val="single" w:sz="4" w:space="0" w:color="00000A"/>
          <w:insideV w:val="nil"/>
        </w:tblBorders>
        <w:tblCellMar>
          <w:left w:w="88" w:type="dxa"/>
        </w:tblCellMar>
        <w:tblLook w:val="04A0" w:firstRow="1" w:lastRow="0" w:firstColumn="1" w:lastColumn="0" w:noHBand="0" w:noVBand="1"/>
      </w:tblPr>
      <w:tblGrid>
        <w:gridCol w:w="559"/>
        <w:gridCol w:w="4108"/>
        <w:gridCol w:w="1105"/>
        <w:gridCol w:w="1005"/>
        <w:gridCol w:w="1176"/>
        <w:gridCol w:w="1204"/>
        <w:gridCol w:w="1148"/>
      </w:tblGrid>
      <w:tr w:rsidR="00AC377D" w:rsidRPr="00EA4EFF" w14:paraId="5B3FE7AE" w14:textId="77777777" w:rsidTr="0057074C">
        <w:trPr>
          <w:cantSplit/>
          <w:trHeight w:val="831"/>
        </w:trPr>
        <w:tc>
          <w:tcPr>
            <w:tcW w:w="560" w:type="dxa"/>
            <w:tcBorders>
              <w:top w:val="single" w:sz="4" w:space="0" w:color="00000A"/>
              <w:left w:val="single" w:sz="4" w:space="0" w:color="00000A"/>
              <w:bottom w:val="single" w:sz="4" w:space="0" w:color="00000A"/>
              <w:right w:val="nil"/>
            </w:tcBorders>
            <w:shd w:val="clear" w:color="auto" w:fill="FFFFFF"/>
            <w:hideMark/>
          </w:tcPr>
          <w:p w14:paraId="541BB44E" w14:textId="77777777" w:rsidR="00AC377D" w:rsidRPr="00EA4EFF" w:rsidRDefault="00AC377D" w:rsidP="00AC377D">
            <w:pPr>
              <w:widowControl w:val="0"/>
              <w:suppressAutoHyphens/>
              <w:spacing w:after="0" w:line="240" w:lineRule="auto"/>
              <w:contextualSpacing/>
              <w:rPr>
                <w:rFonts w:ascii="Times New Roman" w:hAnsi="Times New Roman" w:cs="Times New Roman"/>
                <w:b/>
                <w:bCs/>
                <w:sz w:val="24"/>
                <w:szCs w:val="24"/>
                <w:lang w:eastAsia="ru-RU"/>
              </w:rPr>
            </w:pPr>
            <w:r w:rsidRPr="00EA4EFF">
              <w:rPr>
                <w:rFonts w:ascii="Times New Roman" w:hAnsi="Times New Roman" w:cs="Times New Roman"/>
                <w:b/>
                <w:bCs/>
                <w:sz w:val="24"/>
                <w:szCs w:val="24"/>
                <w:lang w:eastAsia="ru-RU"/>
              </w:rPr>
              <w:t>№ п/п</w:t>
            </w:r>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14:paraId="45E0FD4F" w14:textId="77777777" w:rsidR="00AC377D" w:rsidRPr="00EA4EFF" w:rsidRDefault="00AC377D" w:rsidP="00AC377D">
            <w:pPr>
              <w:widowControl w:val="0"/>
              <w:suppressAutoHyphens/>
              <w:spacing w:after="0" w:line="240" w:lineRule="auto"/>
              <w:contextualSpacing/>
              <w:jc w:val="center"/>
              <w:rPr>
                <w:rFonts w:ascii="Times New Roman" w:hAnsi="Times New Roman" w:cs="Times New Roman"/>
                <w:b/>
                <w:bCs/>
                <w:sz w:val="24"/>
                <w:szCs w:val="24"/>
                <w:lang w:eastAsia="ru-RU"/>
              </w:rPr>
            </w:pPr>
            <w:r w:rsidRPr="00EA4EFF">
              <w:rPr>
                <w:rFonts w:ascii="Times New Roman" w:hAnsi="Times New Roman" w:cs="Times New Roman"/>
                <w:b/>
                <w:bCs/>
                <w:sz w:val="24"/>
                <w:szCs w:val="24"/>
                <w:lang w:eastAsia="ru-RU"/>
              </w:rPr>
              <w:t>Найменування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hideMark/>
          </w:tcPr>
          <w:p w14:paraId="6362ABE5" w14:textId="77777777" w:rsidR="00AC377D" w:rsidRDefault="00AC377D" w:rsidP="00AC377D">
            <w:pPr>
              <w:widowControl w:val="0"/>
              <w:suppressAutoHyphens/>
              <w:spacing w:after="0" w:line="240" w:lineRule="auto"/>
              <w:contextualSpacing/>
              <w:rPr>
                <w:rFonts w:ascii="Times New Roman" w:hAnsi="Times New Roman" w:cs="Times New Roman"/>
                <w:b/>
                <w:bCs/>
                <w:lang w:eastAsia="ru-RU"/>
              </w:rPr>
            </w:pPr>
          </w:p>
          <w:p w14:paraId="5B69551E" w14:textId="77777777" w:rsidR="00AC377D"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lang w:eastAsia="ru-RU"/>
              </w:rPr>
              <w:t xml:space="preserve">Одиниця </w:t>
            </w:r>
          </w:p>
          <w:p w14:paraId="72F3536F" w14:textId="77777777" w:rsidR="00AC377D" w:rsidRPr="007175A8"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lang w:eastAsia="ru-RU"/>
              </w:rPr>
              <w:t>виміру</w:t>
            </w:r>
          </w:p>
        </w:tc>
        <w:tc>
          <w:tcPr>
            <w:tcW w:w="1005" w:type="dxa"/>
            <w:tcBorders>
              <w:top w:val="single" w:sz="4" w:space="0" w:color="auto"/>
              <w:left w:val="single" w:sz="4" w:space="0" w:color="00000A"/>
              <w:bottom w:val="single" w:sz="4" w:space="0" w:color="00000A"/>
              <w:right w:val="single" w:sz="4" w:space="0" w:color="auto"/>
            </w:tcBorders>
            <w:shd w:val="clear" w:color="auto" w:fill="FFFFFF"/>
            <w:hideMark/>
          </w:tcPr>
          <w:p w14:paraId="7BD4CCF8" w14:textId="77777777" w:rsidR="00AC377D" w:rsidRDefault="00AC377D" w:rsidP="00AC377D">
            <w:pPr>
              <w:widowControl w:val="0"/>
              <w:suppressAutoHyphens/>
              <w:spacing w:after="0" w:line="240" w:lineRule="auto"/>
              <w:contextualSpacing/>
              <w:rPr>
                <w:rFonts w:ascii="Times New Roman" w:hAnsi="Times New Roman" w:cs="Times New Roman"/>
                <w:b/>
                <w:bCs/>
                <w:lang w:eastAsia="ru-RU"/>
              </w:rPr>
            </w:pPr>
          </w:p>
          <w:p w14:paraId="2DC84BD8" w14:textId="77777777" w:rsidR="00AC377D" w:rsidRPr="007175A8"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lang w:eastAsia="ru-RU"/>
              </w:rPr>
              <w:t>К-сть</w:t>
            </w:r>
          </w:p>
        </w:tc>
        <w:tc>
          <w:tcPr>
            <w:tcW w:w="1177" w:type="dxa"/>
            <w:tcBorders>
              <w:top w:val="single" w:sz="4" w:space="0" w:color="auto"/>
              <w:left w:val="single" w:sz="4" w:space="0" w:color="auto"/>
              <w:bottom w:val="single" w:sz="4" w:space="0" w:color="00000A"/>
              <w:right w:val="single" w:sz="4" w:space="0" w:color="00000A"/>
            </w:tcBorders>
            <w:shd w:val="clear" w:color="auto" w:fill="FFFFFF"/>
            <w:vAlign w:val="center"/>
          </w:tcPr>
          <w:p w14:paraId="781259C8" w14:textId="77777777" w:rsidR="00AC377D" w:rsidRPr="007175A8"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noProof/>
              </w:rPr>
              <w:t>Ціна без ПДВ (грн.)</w:t>
            </w:r>
          </w:p>
        </w:tc>
        <w:tc>
          <w:tcPr>
            <w:tcW w:w="1203" w:type="dxa"/>
            <w:tcBorders>
              <w:top w:val="single" w:sz="4" w:space="0" w:color="auto"/>
              <w:left w:val="single" w:sz="4" w:space="0" w:color="auto"/>
              <w:bottom w:val="single" w:sz="4" w:space="0" w:color="00000A"/>
              <w:right w:val="single" w:sz="4" w:space="0" w:color="00000A"/>
            </w:tcBorders>
            <w:shd w:val="clear" w:color="auto" w:fill="FFFFFF"/>
            <w:vAlign w:val="center"/>
          </w:tcPr>
          <w:p w14:paraId="730B5653" w14:textId="77777777" w:rsidR="00AC377D" w:rsidRPr="007175A8"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noProof/>
              </w:rPr>
              <w:t>Ціна з ПДВ (грн.)</w:t>
            </w:r>
          </w:p>
        </w:tc>
        <w:tc>
          <w:tcPr>
            <w:tcW w:w="1149" w:type="dxa"/>
            <w:tcBorders>
              <w:top w:val="single" w:sz="4" w:space="0" w:color="auto"/>
              <w:left w:val="single" w:sz="4" w:space="0" w:color="auto"/>
              <w:bottom w:val="single" w:sz="4" w:space="0" w:color="00000A"/>
              <w:right w:val="single" w:sz="4" w:space="0" w:color="00000A"/>
            </w:tcBorders>
            <w:shd w:val="clear" w:color="auto" w:fill="FFFFFF"/>
          </w:tcPr>
          <w:p w14:paraId="14FB93FC" w14:textId="77777777" w:rsidR="00AC377D"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lang w:eastAsia="ru-RU"/>
              </w:rPr>
              <w:t xml:space="preserve"> </w:t>
            </w:r>
          </w:p>
          <w:p w14:paraId="1268D855" w14:textId="77777777" w:rsidR="00AC377D" w:rsidRPr="007175A8" w:rsidRDefault="00AC377D" w:rsidP="00AC377D">
            <w:pPr>
              <w:widowControl w:val="0"/>
              <w:suppressAutoHyphens/>
              <w:spacing w:after="0" w:line="240" w:lineRule="auto"/>
              <w:contextualSpacing/>
              <w:rPr>
                <w:rFonts w:ascii="Times New Roman" w:hAnsi="Times New Roman" w:cs="Times New Roman"/>
                <w:b/>
                <w:bCs/>
                <w:lang w:eastAsia="ru-RU"/>
              </w:rPr>
            </w:pPr>
            <w:r w:rsidRPr="007175A8">
              <w:rPr>
                <w:rFonts w:ascii="Times New Roman" w:hAnsi="Times New Roman" w:cs="Times New Roman"/>
                <w:b/>
                <w:bCs/>
                <w:lang w:eastAsia="ru-RU"/>
              </w:rPr>
              <w:t>Всього з ПДВ</w:t>
            </w:r>
          </w:p>
        </w:tc>
      </w:tr>
      <w:tr w:rsidR="00AC377D" w:rsidRPr="00EA4EFF" w14:paraId="2B981E8A" w14:textId="77777777" w:rsidTr="0057074C">
        <w:trPr>
          <w:cantSplit/>
          <w:trHeight w:val="2948"/>
        </w:trPr>
        <w:tc>
          <w:tcPr>
            <w:tcW w:w="560" w:type="dxa"/>
            <w:tcBorders>
              <w:top w:val="single" w:sz="4" w:space="0" w:color="00000A"/>
              <w:left w:val="single" w:sz="4" w:space="0" w:color="00000A"/>
              <w:bottom w:val="single" w:sz="4" w:space="0" w:color="00000A"/>
              <w:right w:val="nil"/>
            </w:tcBorders>
            <w:shd w:val="clear" w:color="auto" w:fill="FFFFFF"/>
            <w:hideMark/>
          </w:tcPr>
          <w:p w14:paraId="3DA7DDE5"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ar-SA"/>
              </w:rPr>
            </w:pPr>
            <w:r w:rsidRPr="00EA4EFF">
              <w:rPr>
                <w:rFonts w:ascii="Times New Roman" w:hAnsi="Times New Roman" w:cs="Times New Roman"/>
                <w:sz w:val="24"/>
                <w:szCs w:val="24"/>
                <w:lang w:eastAsia="ar-SA"/>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F8724E" w14:textId="77777777" w:rsidR="00AC377D" w:rsidRDefault="00AC377D" w:rsidP="00AC377D">
            <w:pPr>
              <w:spacing w:after="0" w:line="321" w:lineRule="exact"/>
              <w:rPr>
                <w:rStyle w:val="fontstyle01"/>
                <w:spacing w:val="-1"/>
                <w:sz w:val="24"/>
                <w:szCs w:val="24"/>
              </w:rPr>
            </w:pPr>
            <w:r w:rsidRPr="004C77DD">
              <w:rPr>
                <w:rStyle w:val="fontstyle01"/>
                <w:spacing w:val="-1"/>
                <w:sz w:val="24"/>
                <w:szCs w:val="24"/>
              </w:rPr>
              <w:t>18 01 03*</w:t>
            </w:r>
            <w:r w:rsidRPr="004C77DD">
              <w:rPr>
                <w:rStyle w:val="fontstyle01"/>
                <w:spacing w:val="7"/>
                <w:sz w:val="24"/>
                <w:szCs w:val="24"/>
              </w:rPr>
              <w:t>Відходи, збирання та видалення яких обумовлено спеціальними</w:t>
            </w:r>
            <w:r>
              <w:rPr>
                <w:rStyle w:val="fontstyle01"/>
                <w:spacing w:val="7"/>
                <w:sz w:val="24"/>
                <w:szCs w:val="24"/>
              </w:rPr>
              <w:t xml:space="preserve"> </w:t>
            </w:r>
            <w:r w:rsidRPr="004C77DD">
              <w:rPr>
                <w:rStyle w:val="fontstyle01"/>
                <w:spacing w:val="-1"/>
                <w:sz w:val="24"/>
                <w:szCs w:val="24"/>
              </w:rPr>
              <w:t>вимогами для запобігання виникненню інфекції:</w:t>
            </w:r>
          </w:p>
          <w:p w14:paraId="35460B8E" w14:textId="77777777" w:rsidR="00AC377D" w:rsidRPr="00EA4EFF" w:rsidRDefault="00AC377D" w:rsidP="00AC377D">
            <w:pPr>
              <w:spacing w:after="0" w:line="240" w:lineRule="auto"/>
              <w:rPr>
                <w:rFonts w:ascii="Times New Roman" w:hAnsi="Times New Roman" w:cs="Times New Roman"/>
                <w:sz w:val="24"/>
                <w:szCs w:val="24"/>
                <w:lang w:eastAsia="ru-RU"/>
              </w:rPr>
            </w:pPr>
            <w:r w:rsidRPr="00A92886">
              <w:rPr>
                <w:rFonts w:ascii="Times New Roman" w:eastAsia="Times New Roman" w:hAnsi="Times New Roman" w:cs="Times New Roman"/>
                <w:color w:val="000000"/>
                <w:sz w:val="24"/>
                <w:szCs w:val="24"/>
                <w:lang w:eastAsia="uk-UA"/>
              </w:rPr>
              <w:t>Медичні відходи категорії В (які не пройшли оброблення/знешкодження, гострі предмети, особливо небезпечні)</w:t>
            </w:r>
          </w:p>
        </w:tc>
        <w:tc>
          <w:tcPr>
            <w:tcW w:w="10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360BBE"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sidRPr="00A92886">
              <w:rPr>
                <w:rFonts w:ascii="Times New Roman" w:eastAsia="Times New Roman" w:hAnsi="Times New Roman" w:cs="Times New Roman"/>
                <w:color w:val="000000"/>
                <w:sz w:val="24"/>
                <w:szCs w:val="24"/>
                <w:lang w:eastAsia="uk-UA"/>
              </w:rPr>
              <w:t>кг</w:t>
            </w:r>
          </w:p>
        </w:tc>
        <w:tc>
          <w:tcPr>
            <w:tcW w:w="1005" w:type="dxa"/>
            <w:tcBorders>
              <w:top w:val="single" w:sz="4" w:space="0" w:color="00000A"/>
              <w:left w:val="single" w:sz="4" w:space="0" w:color="00000A"/>
              <w:bottom w:val="single" w:sz="4" w:space="0" w:color="00000A"/>
              <w:right w:val="single" w:sz="4" w:space="0" w:color="auto"/>
            </w:tcBorders>
            <w:shd w:val="clear" w:color="auto" w:fill="FFFFFF"/>
            <w:hideMark/>
          </w:tcPr>
          <w:p w14:paraId="436D6AF7"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57AD51A2"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2F218DC4"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354870D8"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371DE3BD"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10B69843"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47FC0A92"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5400,00</w:t>
            </w:r>
          </w:p>
        </w:tc>
        <w:tc>
          <w:tcPr>
            <w:tcW w:w="1177" w:type="dxa"/>
            <w:tcBorders>
              <w:top w:val="single" w:sz="4" w:space="0" w:color="00000A"/>
              <w:left w:val="single" w:sz="4" w:space="0" w:color="auto"/>
              <w:bottom w:val="single" w:sz="4" w:space="0" w:color="00000A"/>
              <w:right w:val="single" w:sz="4" w:space="0" w:color="00000A"/>
            </w:tcBorders>
            <w:shd w:val="clear" w:color="auto" w:fill="FFFFFF"/>
          </w:tcPr>
          <w:p w14:paraId="2B2E60C7"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c>
          <w:tcPr>
            <w:tcW w:w="1203" w:type="dxa"/>
            <w:tcBorders>
              <w:top w:val="single" w:sz="4" w:space="0" w:color="00000A"/>
              <w:left w:val="single" w:sz="4" w:space="0" w:color="auto"/>
              <w:bottom w:val="single" w:sz="4" w:space="0" w:color="00000A"/>
              <w:right w:val="single" w:sz="4" w:space="0" w:color="00000A"/>
            </w:tcBorders>
            <w:shd w:val="clear" w:color="auto" w:fill="FFFFFF"/>
          </w:tcPr>
          <w:p w14:paraId="2D436EB0"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c>
          <w:tcPr>
            <w:tcW w:w="1149" w:type="dxa"/>
            <w:tcBorders>
              <w:top w:val="single" w:sz="4" w:space="0" w:color="00000A"/>
              <w:left w:val="single" w:sz="4" w:space="0" w:color="auto"/>
              <w:bottom w:val="single" w:sz="4" w:space="0" w:color="00000A"/>
              <w:right w:val="single" w:sz="4" w:space="0" w:color="00000A"/>
            </w:tcBorders>
            <w:shd w:val="clear" w:color="auto" w:fill="FFFFFF"/>
          </w:tcPr>
          <w:p w14:paraId="0EFA18DA"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r>
      <w:tr w:rsidR="00AC377D" w:rsidRPr="00EA4EFF" w14:paraId="13B0570D" w14:textId="77777777" w:rsidTr="0057074C">
        <w:trPr>
          <w:cantSplit/>
          <w:trHeight w:val="1303"/>
        </w:trPr>
        <w:tc>
          <w:tcPr>
            <w:tcW w:w="560" w:type="dxa"/>
            <w:tcBorders>
              <w:top w:val="single" w:sz="4" w:space="0" w:color="00000A"/>
              <w:left w:val="single" w:sz="4" w:space="0" w:color="00000A"/>
              <w:bottom w:val="single" w:sz="4" w:space="0" w:color="00000A"/>
              <w:right w:val="nil"/>
            </w:tcBorders>
            <w:shd w:val="clear" w:color="auto" w:fill="FFFFFF"/>
          </w:tcPr>
          <w:p w14:paraId="05D86895"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30C470" w14:textId="77777777" w:rsidR="00AC377D" w:rsidRPr="004C77DD" w:rsidRDefault="00AC377D" w:rsidP="00AC377D">
            <w:pPr>
              <w:spacing w:after="0" w:line="321" w:lineRule="exact"/>
              <w:rPr>
                <w:sz w:val="24"/>
                <w:szCs w:val="24"/>
              </w:rPr>
            </w:pPr>
            <w:r w:rsidRPr="004C77DD">
              <w:rPr>
                <w:rStyle w:val="fontstyle01"/>
                <w:spacing w:val="-1"/>
                <w:sz w:val="24"/>
                <w:szCs w:val="24"/>
              </w:rPr>
              <w:t>18 01 03*</w:t>
            </w:r>
            <w:r w:rsidRPr="004C77DD">
              <w:rPr>
                <w:rStyle w:val="fontstyle01"/>
                <w:spacing w:val="340"/>
                <w:sz w:val="24"/>
                <w:szCs w:val="24"/>
              </w:rPr>
              <w:t xml:space="preserve"> </w:t>
            </w:r>
            <w:r w:rsidRPr="004C77DD">
              <w:rPr>
                <w:rStyle w:val="fontstyle01"/>
                <w:spacing w:val="7"/>
                <w:sz w:val="24"/>
                <w:szCs w:val="24"/>
              </w:rPr>
              <w:t xml:space="preserve">Відходи, збирання та видалення яких обумовлено спеціальними </w:t>
            </w:r>
            <w:r w:rsidRPr="004C77DD">
              <w:rPr>
                <w:rStyle w:val="fontstyle01"/>
                <w:spacing w:val="-1"/>
                <w:sz w:val="24"/>
                <w:szCs w:val="24"/>
              </w:rPr>
              <w:t>вимогами для запобігання виникненню інфекції</w:t>
            </w:r>
          </w:p>
          <w:p w14:paraId="1BECF241" w14:textId="77777777" w:rsidR="00AC377D" w:rsidRPr="00EA4EFF" w:rsidRDefault="00AC377D" w:rsidP="00AC377D">
            <w:pPr>
              <w:spacing w:after="0" w:line="240" w:lineRule="auto"/>
              <w:rPr>
                <w:rFonts w:ascii="Times New Roman" w:hAnsi="Times New Roman" w:cs="Times New Roman"/>
                <w:sz w:val="24"/>
                <w:szCs w:val="24"/>
              </w:rPr>
            </w:pPr>
            <w:r w:rsidRPr="00E26FBB">
              <w:rPr>
                <w:rFonts w:ascii="Times New Roman" w:eastAsia="Times New Roman" w:hAnsi="Times New Roman" w:cs="Times New Roman"/>
                <w:color w:val="000000"/>
                <w:sz w:val="24"/>
                <w:szCs w:val="24"/>
                <w:lang w:eastAsia="uk-UA"/>
              </w:rPr>
              <w:t>Медичні відходи категорії В (органічні відходи хворих: тканини, органи, частини тіл тощо)</w:t>
            </w:r>
          </w:p>
        </w:tc>
        <w:tc>
          <w:tcPr>
            <w:tcW w:w="10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165ADD"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sidRPr="00A92886">
              <w:rPr>
                <w:rFonts w:ascii="Times New Roman" w:eastAsia="Times New Roman" w:hAnsi="Times New Roman" w:cs="Times New Roman"/>
                <w:color w:val="000000"/>
                <w:sz w:val="24"/>
                <w:szCs w:val="24"/>
                <w:lang w:eastAsia="uk-UA"/>
              </w:rPr>
              <w:t>кг</w:t>
            </w:r>
          </w:p>
        </w:tc>
        <w:tc>
          <w:tcPr>
            <w:tcW w:w="1005" w:type="dxa"/>
            <w:tcBorders>
              <w:top w:val="single" w:sz="4" w:space="0" w:color="00000A"/>
              <w:left w:val="single" w:sz="4" w:space="0" w:color="00000A"/>
              <w:bottom w:val="single" w:sz="4" w:space="0" w:color="00000A"/>
              <w:right w:val="single" w:sz="4" w:space="0" w:color="auto"/>
            </w:tcBorders>
            <w:shd w:val="clear" w:color="auto" w:fill="FFFFFF"/>
          </w:tcPr>
          <w:p w14:paraId="30A8B36B"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52F7CF56"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07D9EA51"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4DFED142"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43AEB4C8"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
          <w:p w14:paraId="205A3466"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1000,00</w:t>
            </w:r>
          </w:p>
        </w:tc>
        <w:tc>
          <w:tcPr>
            <w:tcW w:w="1177" w:type="dxa"/>
            <w:tcBorders>
              <w:top w:val="single" w:sz="4" w:space="0" w:color="00000A"/>
              <w:left w:val="single" w:sz="4" w:space="0" w:color="auto"/>
              <w:bottom w:val="single" w:sz="4" w:space="0" w:color="00000A"/>
              <w:right w:val="single" w:sz="4" w:space="0" w:color="00000A"/>
            </w:tcBorders>
            <w:shd w:val="clear" w:color="auto" w:fill="FFFFFF"/>
          </w:tcPr>
          <w:p w14:paraId="3F98FB6E"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c>
          <w:tcPr>
            <w:tcW w:w="1203" w:type="dxa"/>
            <w:tcBorders>
              <w:top w:val="single" w:sz="4" w:space="0" w:color="00000A"/>
              <w:left w:val="single" w:sz="4" w:space="0" w:color="auto"/>
              <w:bottom w:val="single" w:sz="4" w:space="0" w:color="00000A"/>
              <w:right w:val="single" w:sz="4" w:space="0" w:color="00000A"/>
            </w:tcBorders>
            <w:shd w:val="clear" w:color="auto" w:fill="FFFFFF"/>
          </w:tcPr>
          <w:p w14:paraId="6AF284A6"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c>
          <w:tcPr>
            <w:tcW w:w="1149" w:type="dxa"/>
            <w:tcBorders>
              <w:top w:val="single" w:sz="4" w:space="0" w:color="00000A"/>
              <w:left w:val="single" w:sz="4" w:space="0" w:color="auto"/>
              <w:bottom w:val="single" w:sz="4" w:space="0" w:color="00000A"/>
              <w:right w:val="single" w:sz="4" w:space="0" w:color="00000A"/>
            </w:tcBorders>
            <w:shd w:val="clear" w:color="auto" w:fill="FFFFFF"/>
          </w:tcPr>
          <w:p w14:paraId="74D7BE66"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r>
      <w:tr w:rsidR="00AC377D" w:rsidRPr="00EA4EFF" w14:paraId="6057DAB7" w14:textId="77777777" w:rsidTr="0057074C">
        <w:trPr>
          <w:cantSplit/>
          <w:trHeight w:val="1303"/>
        </w:trPr>
        <w:tc>
          <w:tcPr>
            <w:tcW w:w="560" w:type="dxa"/>
            <w:tcBorders>
              <w:top w:val="single" w:sz="4" w:space="0" w:color="00000A"/>
              <w:left w:val="single" w:sz="4" w:space="0" w:color="00000A"/>
              <w:bottom w:val="single" w:sz="4" w:space="0" w:color="00000A"/>
              <w:right w:val="nil"/>
            </w:tcBorders>
            <w:shd w:val="clear" w:color="auto" w:fill="FFFFFF"/>
          </w:tcPr>
          <w:p w14:paraId="6F085B45"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ar-SA"/>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26632" w14:textId="2C882B7F" w:rsidR="00AC377D" w:rsidRPr="009B5F18" w:rsidRDefault="00AC377D" w:rsidP="00AC377D">
            <w:pPr>
              <w:spacing w:after="0" w:line="240" w:lineRule="auto"/>
              <w:rPr>
                <w:rFonts w:ascii="Times New Roman" w:hAnsi="Times New Roman" w:cs="Times New Roman"/>
                <w:sz w:val="24"/>
                <w:szCs w:val="24"/>
              </w:rPr>
            </w:pPr>
            <w:r>
              <w:rPr>
                <w:rStyle w:val="fontstyle01"/>
                <w:spacing w:val="-1"/>
              </w:rPr>
              <w:t xml:space="preserve">20 01 21*  </w:t>
            </w:r>
            <w:bookmarkStart w:id="11" w:name="_GoBack"/>
            <w:r w:rsidRPr="004C77DD">
              <w:rPr>
                <w:rStyle w:val="fontstyle01"/>
                <w:spacing w:val="-1"/>
                <w:sz w:val="24"/>
                <w:szCs w:val="24"/>
              </w:rPr>
              <w:t xml:space="preserve">Люмінесцентні лампи та інші </w:t>
            </w:r>
            <w:proofErr w:type="spellStart"/>
            <w:r w:rsidRPr="004C77DD">
              <w:rPr>
                <w:rStyle w:val="fontstyle01"/>
                <w:spacing w:val="-1"/>
                <w:sz w:val="24"/>
                <w:szCs w:val="24"/>
              </w:rPr>
              <w:t>ртутьвмісні</w:t>
            </w:r>
            <w:proofErr w:type="spellEnd"/>
            <w:r w:rsidRPr="004C77DD">
              <w:rPr>
                <w:rStyle w:val="fontstyle01"/>
                <w:spacing w:val="-1"/>
                <w:sz w:val="24"/>
                <w:szCs w:val="24"/>
              </w:rPr>
              <w:t xml:space="preserve"> відходи</w:t>
            </w:r>
            <w:bookmarkEnd w:id="11"/>
          </w:p>
        </w:tc>
        <w:tc>
          <w:tcPr>
            <w:tcW w:w="10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75705"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uk-UA"/>
              </w:rPr>
              <w:t>шт</w:t>
            </w:r>
            <w:proofErr w:type="spellEnd"/>
          </w:p>
        </w:tc>
        <w:tc>
          <w:tcPr>
            <w:tcW w:w="10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1121FE7" w14:textId="77777777" w:rsidR="00AC377D" w:rsidRDefault="00AC377D" w:rsidP="00AC377D">
            <w:pPr>
              <w:widowControl w:val="0"/>
              <w:suppressAutoHyphens/>
              <w:spacing w:after="0" w:line="240" w:lineRule="auto"/>
              <w:contextualSpacing/>
              <w:rPr>
                <w:rFonts w:ascii="Times New Roman" w:hAnsi="Times New Roman" w:cs="Times New Roman"/>
                <w:sz w:val="24"/>
                <w:szCs w:val="24"/>
                <w:lang w:eastAsia="ru-RU"/>
              </w:rPr>
            </w:pPr>
            <w:r w:rsidRPr="00A92886">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100</w:t>
            </w:r>
          </w:p>
        </w:tc>
        <w:tc>
          <w:tcPr>
            <w:tcW w:w="1177" w:type="dxa"/>
            <w:tcBorders>
              <w:top w:val="single" w:sz="4" w:space="0" w:color="00000A"/>
              <w:left w:val="single" w:sz="4" w:space="0" w:color="auto"/>
              <w:bottom w:val="single" w:sz="4" w:space="0" w:color="00000A"/>
              <w:right w:val="single" w:sz="4" w:space="0" w:color="00000A"/>
            </w:tcBorders>
            <w:shd w:val="clear" w:color="auto" w:fill="FFFFFF"/>
          </w:tcPr>
          <w:p w14:paraId="7F5EA686"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c>
          <w:tcPr>
            <w:tcW w:w="1203" w:type="dxa"/>
            <w:tcBorders>
              <w:top w:val="single" w:sz="4" w:space="0" w:color="00000A"/>
              <w:left w:val="single" w:sz="4" w:space="0" w:color="auto"/>
              <w:bottom w:val="single" w:sz="4" w:space="0" w:color="00000A"/>
              <w:right w:val="single" w:sz="4" w:space="0" w:color="00000A"/>
            </w:tcBorders>
            <w:shd w:val="clear" w:color="auto" w:fill="FFFFFF"/>
          </w:tcPr>
          <w:p w14:paraId="6D275910"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c>
          <w:tcPr>
            <w:tcW w:w="1149" w:type="dxa"/>
            <w:tcBorders>
              <w:top w:val="single" w:sz="4" w:space="0" w:color="00000A"/>
              <w:left w:val="single" w:sz="4" w:space="0" w:color="auto"/>
              <w:bottom w:val="single" w:sz="4" w:space="0" w:color="00000A"/>
              <w:right w:val="single" w:sz="4" w:space="0" w:color="00000A"/>
            </w:tcBorders>
            <w:shd w:val="clear" w:color="auto" w:fill="FFFFFF"/>
          </w:tcPr>
          <w:p w14:paraId="1990BAB8"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r>
      <w:tr w:rsidR="00AC377D" w:rsidRPr="00EA4EFF" w14:paraId="66048BB0" w14:textId="77777777" w:rsidTr="0057074C">
        <w:trPr>
          <w:cantSplit/>
          <w:trHeight w:val="386"/>
        </w:trPr>
        <w:tc>
          <w:tcPr>
            <w:tcW w:w="9156"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14:paraId="256E8F53" w14:textId="77777777" w:rsidR="00AC377D" w:rsidRPr="002360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sidRPr="002360FF">
              <w:rPr>
                <w:rFonts w:ascii="Times New Roman" w:hAnsi="Times New Roman" w:cs="Times New Roman"/>
                <w:b/>
                <w:color w:val="000000"/>
                <w:sz w:val="24"/>
                <w:szCs w:val="24"/>
              </w:rPr>
              <w:t>Загальна ціна товару без ПДВ</w:t>
            </w:r>
          </w:p>
        </w:tc>
        <w:tc>
          <w:tcPr>
            <w:tcW w:w="1149" w:type="dxa"/>
            <w:tcBorders>
              <w:top w:val="single" w:sz="4" w:space="0" w:color="00000A"/>
              <w:left w:val="single" w:sz="4" w:space="0" w:color="auto"/>
              <w:bottom w:val="single" w:sz="4" w:space="0" w:color="00000A"/>
              <w:right w:val="single" w:sz="4" w:space="0" w:color="00000A"/>
            </w:tcBorders>
            <w:shd w:val="clear" w:color="auto" w:fill="FFFFFF"/>
          </w:tcPr>
          <w:p w14:paraId="1D7D2BC3"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r>
      <w:tr w:rsidR="00AC377D" w:rsidRPr="00EA4EFF" w14:paraId="115BCD33" w14:textId="77777777" w:rsidTr="0057074C">
        <w:trPr>
          <w:cantSplit/>
          <w:trHeight w:val="386"/>
        </w:trPr>
        <w:tc>
          <w:tcPr>
            <w:tcW w:w="9156"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14:paraId="576FD373" w14:textId="77777777" w:rsidR="00AC377D" w:rsidRPr="002360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sidRPr="002360FF">
              <w:rPr>
                <w:rFonts w:ascii="Times New Roman" w:hAnsi="Times New Roman" w:cs="Times New Roman"/>
                <w:b/>
                <w:color w:val="000000"/>
                <w:sz w:val="24"/>
                <w:szCs w:val="24"/>
              </w:rPr>
              <w:t>ПДВ</w:t>
            </w:r>
          </w:p>
        </w:tc>
        <w:tc>
          <w:tcPr>
            <w:tcW w:w="1149" w:type="dxa"/>
            <w:tcBorders>
              <w:top w:val="single" w:sz="4" w:space="0" w:color="00000A"/>
              <w:left w:val="single" w:sz="4" w:space="0" w:color="auto"/>
              <w:bottom w:val="single" w:sz="4" w:space="0" w:color="00000A"/>
              <w:right w:val="single" w:sz="4" w:space="0" w:color="00000A"/>
            </w:tcBorders>
            <w:shd w:val="clear" w:color="auto" w:fill="FFFFFF"/>
          </w:tcPr>
          <w:p w14:paraId="780FCDEC"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r>
      <w:tr w:rsidR="00AC377D" w:rsidRPr="00EA4EFF" w14:paraId="16399DD2" w14:textId="77777777" w:rsidTr="0057074C">
        <w:trPr>
          <w:cantSplit/>
          <w:trHeight w:val="312"/>
        </w:trPr>
        <w:tc>
          <w:tcPr>
            <w:tcW w:w="9156"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14:paraId="09DBD7C0" w14:textId="77777777" w:rsidR="00AC377D" w:rsidRPr="002360FF" w:rsidRDefault="00AC377D" w:rsidP="00AC377D">
            <w:pPr>
              <w:widowControl w:val="0"/>
              <w:suppressAutoHyphens/>
              <w:spacing w:after="0" w:line="240" w:lineRule="auto"/>
              <w:contextualSpacing/>
              <w:rPr>
                <w:rFonts w:ascii="Times New Roman" w:hAnsi="Times New Roman" w:cs="Times New Roman"/>
                <w:sz w:val="24"/>
                <w:szCs w:val="24"/>
                <w:lang w:eastAsia="ru-RU"/>
              </w:rPr>
            </w:pPr>
            <w:r w:rsidRPr="002360FF">
              <w:rPr>
                <w:rFonts w:ascii="Times New Roman" w:hAnsi="Times New Roman" w:cs="Times New Roman"/>
                <w:b/>
                <w:color w:val="000000"/>
                <w:sz w:val="24"/>
                <w:szCs w:val="24"/>
              </w:rPr>
              <w:t>Загальна ціна товару з ПДВ</w:t>
            </w:r>
          </w:p>
        </w:tc>
        <w:tc>
          <w:tcPr>
            <w:tcW w:w="1149" w:type="dxa"/>
            <w:tcBorders>
              <w:top w:val="single" w:sz="4" w:space="0" w:color="00000A"/>
              <w:left w:val="single" w:sz="4" w:space="0" w:color="auto"/>
              <w:bottom w:val="single" w:sz="4" w:space="0" w:color="00000A"/>
              <w:right w:val="single" w:sz="4" w:space="0" w:color="00000A"/>
            </w:tcBorders>
            <w:shd w:val="clear" w:color="auto" w:fill="FFFFFF"/>
          </w:tcPr>
          <w:p w14:paraId="51F09965" w14:textId="77777777" w:rsidR="00AC377D" w:rsidRPr="00EA4EFF" w:rsidRDefault="00AC377D" w:rsidP="00AC377D">
            <w:pPr>
              <w:widowControl w:val="0"/>
              <w:suppressAutoHyphens/>
              <w:spacing w:after="0" w:line="240" w:lineRule="auto"/>
              <w:contextualSpacing/>
              <w:rPr>
                <w:rFonts w:ascii="Times New Roman" w:hAnsi="Times New Roman" w:cs="Times New Roman"/>
                <w:sz w:val="24"/>
                <w:szCs w:val="24"/>
                <w:lang w:eastAsia="ru-RU"/>
              </w:rPr>
            </w:pPr>
          </w:p>
        </w:tc>
      </w:tr>
    </w:tbl>
    <w:p w14:paraId="255AF546" w14:textId="77777777" w:rsidR="002E691F" w:rsidRDefault="002E691F" w:rsidP="00670FE5">
      <w:pPr>
        <w:spacing w:after="0" w:line="240" w:lineRule="auto"/>
        <w:jc w:val="right"/>
        <w:rPr>
          <w:rFonts w:ascii="Times New Roman" w:hAnsi="Times New Roman" w:cs="Times New Roman"/>
          <w:b/>
          <w:bCs/>
          <w:sz w:val="24"/>
          <w:szCs w:val="24"/>
        </w:rPr>
      </w:pPr>
    </w:p>
    <w:p w14:paraId="57701ED6" w14:textId="159C97FE" w:rsidR="00AC2AB8" w:rsidRPr="00EA4EFF" w:rsidRDefault="00AC2AB8" w:rsidP="00AC2AB8">
      <w:pPr>
        <w:spacing w:after="0" w:line="240" w:lineRule="auto"/>
        <w:contextualSpacing/>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712"/>
        <w:gridCol w:w="4927"/>
      </w:tblGrid>
      <w:tr w:rsidR="00722B2C" w14:paraId="3EB15C1B" w14:textId="77777777" w:rsidTr="00F16DB4">
        <w:trPr>
          <w:trHeight w:val="2265"/>
        </w:trPr>
        <w:tc>
          <w:tcPr>
            <w:tcW w:w="2444" w:type="pct"/>
          </w:tcPr>
          <w:p w14:paraId="708A1626" w14:textId="77777777" w:rsidR="00722B2C" w:rsidRDefault="00722B2C" w:rsidP="00F16DB4">
            <w:pPr>
              <w:snapToGrid w:val="0"/>
              <w:spacing w:after="0" w:line="276" w:lineRule="auto"/>
              <w:jc w:val="center"/>
              <w:rPr>
                <w:rFonts w:ascii="Times New Roman" w:eastAsia="Times New Roman" w:hAnsi="Times New Roman" w:cs="Times New Roman"/>
                <w:b/>
                <w:kern w:val="2"/>
                <w:sz w:val="24"/>
                <w:szCs w:val="24"/>
                <w:lang w:eastAsia="zh-CN" w:bidi="hi-IN"/>
              </w:rPr>
            </w:pPr>
            <w:r>
              <w:rPr>
                <w:rFonts w:ascii="Times New Roman" w:hAnsi="Times New Roman" w:cs="Times New Roman"/>
                <w:b/>
                <w:u w:val="single"/>
                <w:lang w:eastAsia="zh-CN"/>
              </w:rPr>
              <w:t>ВИКОНАВЕЦЬ</w:t>
            </w:r>
            <w:r>
              <w:rPr>
                <w:rFonts w:ascii="Times New Roman" w:hAnsi="Times New Roman" w:cs="Times New Roman"/>
                <w:b/>
                <w:lang w:eastAsia="zh-CN"/>
              </w:rPr>
              <w:t>:</w:t>
            </w:r>
          </w:p>
          <w:p w14:paraId="7C80A00B" w14:textId="77777777" w:rsidR="00722B2C" w:rsidRDefault="00722B2C" w:rsidP="00F16DB4">
            <w:pPr>
              <w:snapToGrid w:val="0"/>
              <w:spacing w:after="0" w:line="276" w:lineRule="auto"/>
              <w:jc w:val="center"/>
              <w:rPr>
                <w:rFonts w:ascii="Times New Roman" w:hAnsi="Times New Roman" w:cs="Times New Roman"/>
                <w:b/>
                <w:spacing w:val="-1"/>
                <w:u w:val="single"/>
                <w:lang w:eastAsia="zh-CN"/>
              </w:rPr>
            </w:pPr>
          </w:p>
          <w:p w14:paraId="6D88CA18" w14:textId="77777777" w:rsidR="00722B2C" w:rsidRDefault="00722B2C" w:rsidP="00F16DB4">
            <w:pPr>
              <w:pStyle w:val="a3"/>
              <w:widowControl w:val="0"/>
              <w:tabs>
                <w:tab w:val="left" w:pos="1440"/>
              </w:tabs>
              <w:spacing w:after="0" w:line="276" w:lineRule="auto"/>
              <w:ind w:left="0"/>
              <w:rPr>
                <w:rFonts w:ascii="Times New Roman" w:hAnsi="Times New Roman" w:cs="Times New Roman"/>
                <w:sz w:val="24"/>
                <w:szCs w:val="24"/>
                <w:lang w:eastAsia="zh-CN"/>
              </w:rPr>
            </w:pPr>
          </w:p>
        </w:tc>
        <w:tc>
          <w:tcPr>
            <w:tcW w:w="2556" w:type="pct"/>
          </w:tcPr>
          <w:p w14:paraId="33BDDD8D" w14:textId="77777777" w:rsidR="00722B2C" w:rsidRPr="0089653E" w:rsidRDefault="00722B2C" w:rsidP="00F16DB4">
            <w:pPr>
              <w:jc w:val="both"/>
              <w:rPr>
                <w:rFonts w:ascii="Times New Roman" w:hAnsi="Times New Roman" w:cs="Times New Roman"/>
                <w:b/>
                <w:color w:val="1F1F1F"/>
                <w:sz w:val="24"/>
                <w:szCs w:val="24"/>
                <w:u w:val="single"/>
              </w:rPr>
            </w:pPr>
            <w:r w:rsidRPr="0089653E">
              <w:rPr>
                <w:rFonts w:ascii="Times New Roman" w:hAnsi="Times New Roman" w:cs="Times New Roman"/>
                <w:b/>
                <w:color w:val="1F1F1F"/>
                <w:sz w:val="24"/>
                <w:szCs w:val="24"/>
                <w:u w:val="single"/>
              </w:rPr>
              <w:t>ЗАМОВНИК</w:t>
            </w:r>
          </w:p>
          <w:p w14:paraId="15E9342E" w14:textId="77777777" w:rsidR="00722B2C" w:rsidRPr="0089653E" w:rsidRDefault="00722B2C" w:rsidP="00F16DB4">
            <w:pPr>
              <w:jc w:val="both"/>
              <w:rPr>
                <w:rFonts w:ascii="Times New Roman" w:hAnsi="Times New Roman" w:cs="Times New Roman"/>
                <w:b/>
                <w:sz w:val="24"/>
                <w:szCs w:val="24"/>
              </w:rPr>
            </w:pPr>
            <w:r w:rsidRPr="0089653E">
              <w:rPr>
                <w:rFonts w:ascii="Times New Roman" w:hAnsi="Times New Roman" w:cs="Times New Roman"/>
                <w:b/>
                <w:color w:val="1F1F1F"/>
                <w:sz w:val="24"/>
                <w:szCs w:val="24"/>
              </w:rPr>
              <w:t>КНП ФМР "Фастівська БЛІЛ"</w:t>
            </w:r>
          </w:p>
          <w:p w14:paraId="2E8386E7" w14:textId="0D644A5A" w:rsidR="00722B2C" w:rsidRDefault="00722B2C" w:rsidP="00F16DB4">
            <w:pPr>
              <w:pStyle w:val="a5"/>
              <w:rPr>
                <w:rFonts w:ascii="Times New Roman" w:hAnsi="Times New Roman" w:cs="Times New Roman"/>
              </w:rPr>
            </w:pPr>
            <w:r w:rsidRPr="0089653E">
              <w:rPr>
                <w:rFonts w:ascii="Times New Roman" w:hAnsi="Times New Roman" w:cs="Times New Roman"/>
              </w:rPr>
              <w:t xml:space="preserve">08500 </w:t>
            </w:r>
            <w:proofErr w:type="spellStart"/>
            <w:r w:rsidRPr="0089653E">
              <w:rPr>
                <w:rFonts w:ascii="Times New Roman" w:hAnsi="Times New Roman" w:cs="Times New Roman"/>
              </w:rPr>
              <w:t>Київська</w:t>
            </w:r>
            <w:proofErr w:type="spellEnd"/>
            <w:r w:rsidRPr="0089653E">
              <w:rPr>
                <w:rFonts w:ascii="Times New Roman" w:hAnsi="Times New Roman" w:cs="Times New Roman"/>
              </w:rPr>
              <w:t xml:space="preserve"> обл. </w:t>
            </w:r>
          </w:p>
          <w:p w14:paraId="5B8523C7" w14:textId="153181BB" w:rsidR="0089653E" w:rsidRPr="0089653E" w:rsidRDefault="0089653E" w:rsidP="00F16DB4">
            <w:pPr>
              <w:pStyle w:val="a5"/>
              <w:rPr>
                <w:rFonts w:ascii="Times New Roman" w:hAnsi="Times New Roman" w:cs="Times New Roman"/>
              </w:rPr>
            </w:pPr>
            <w:proofErr w:type="spellStart"/>
            <w:r w:rsidRPr="00B813CB">
              <w:rPr>
                <w:rFonts w:ascii="Times New Roman" w:hAnsi="Times New Roman" w:cs="Times New Roman"/>
                <w:lang w:val="uk-UA"/>
              </w:rPr>
              <w:t>м.Фастів</w:t>
            </w:r>
            <w:proofErr w:type="spellEnd"/>
            <w:r w:rsidRPr="00B813CB">
              <w:rPr>
                <w:rFonts w:ascii="Times New Roman" w:hAnsi="Times New Roman" w:cs="Times New Roman"/>
                <w:lang w:val="uk-UA"/>
              </w:rPr>
              <w:t xml:space="preserve">  </w:t>
            </w:r>
            <w:proofErr w:type="spellStart"/>
            <w:r w:rsidRPr="00B813CB">
              <w:rPr>
                <w:rFonts w:ascii="Times New Roman" w:hAnsi="Times New Roman" w:cs="Times New Roman"/>
                <w:lang w:val="uk-UA"/>
              </w:rPr>
              <w:t>вул.Героїв</w:t>
            </w:r>
            <w:proofErr w:type="spellEnd"/>
            <w:r w:rsidRPr="00B813CB">
              <w:rPr>
                <w:rFonts w:ascii="Times New Roman" w:hAnsi="Times New Roman" w:cs="Times New Roman"/>
                <w:lang w:val="uk-UA"/>
              </w:rPr>
              <w:t xml:space="preserve"> Чорнобиля,28</w:t>
            </w:r>
          </w:p>
          <w:p w14:paraId="06DB1C9F" w14:textId="77777777" w:rsidR="00722B2C" w:rsidRPr="0089653E" w:rsidRDefault="00722B2C" w:rsidP="00F16DB4">
            <w:pPr>
              <w:pStyle w:val="a5"/>
              <w:rPr>
                <w:rFonts w:ascii="Times New Roman" w:hAnsi="Times New Roman" w:cs="Times New Roman"/>
              </w:rPr>
            </w:pPr>
            <w:r w:rsidRPr="0089653E">
              <w:rPr>
                <w:rFonts w:ascii="Times New Roman" w:hAnsi="Times New Roman" w:cs="Times New Roman"/>
              </w:rPr>
              <w:t>р/р UA263204780000026005924927620</w:t>
            </w:r>
          </w:p>
          <w:p w14:paraId="1EE5A4EE" w14:textId="77777777" w:rsidR="00722B2C" w:rsidRPr="0089653E" w:rsidRDefault="00722B2C" w:rsidP="00F16DB4">
            <w:pPr>
              <w:pStyle w:val="a5"/>
              <w:rPr>
                <w:rFonts w:ascii="Times New Roman" w:hAnsi="Times New Roman" w:cs="Times New Roman"/>
              </w:rPr>
            </w:pPr>
            <w:r w:rsidRPr="0089653E">
              <w:rPr>
                <w:rFonts w:ascii="Times New Roman" w:hAnsi="Times New Roman" w:cs="Times New Roman"/>
              </w:rPr>
              <w:t>МФО 320478 АБ «</w:t>
            </w:r>
            <w:proofErr w:type="spellStart"/>
            <w:r w:rsidRPr="0089653E">
              <w:rPr>
                <w:rFonts w:ascii="Times New Roman" w:hAnsi="Times New Roman" w:cs="Times New Roman"/>
              </w:rPr>
              <w:t>Укргазбанк</w:t>
            </w:r>
            <w:proofErr w:type="spellEnd"/>
            <w:r w:rsidRPr="0089653E">
              <w:rPr>
                <w:rFonts w:ascii="Times New Roman" w:hAnsi="Times New Roman" w:cs="Times New Roman"/>
              </w:rPr>
              <w:t>»</w:t>
            </w:r>
          </w:p>
          <w:p w14:paraId="6AF4F588" w14:textId="77777777" w:rsidR="00722B2C" w:rsidRPr="0089653E" w:rsidRDefault="00722B2C" w:rsidP="00F16DB4">
            <w:pPr>
              <w:pStyle w:val="a5"/>
              <w:rPr>
                <w:rFonts w:ascii="Times New Roman" w:hAnsi="Times New Roman" w:cs="Times New Roman"/>
              </w:rPr>
            </w:pPr>
            <w:r w:rsidRPr="0089653E">
              <w:rPr>
                <w:rFonts w:ascii="Times New Roman" w:hAnsi="Times New Roman" w:cs="Times New Roman"/>
              </w:rPr>
              <w:t>ЄДРПОУ 01994238</w:t>
            </w:r>
          </w:p>
          <w:p w14:paraId="527C4FA7" w14:textId="77777777" w:rsidR="00722B2C" w:rsidRPr="0089653E" w:rsidRDefault="00722B2C" w:rsidP="00F16DB4">
            <w:pPr>
              <w:pStyle w:val="a5"/>
              <w:rPr>
                <w:rFonts w:ascii="Times New Roman" w:hAnsi="Times New Roman" w:cs="Times New Roman"/>
              </w:rPr>
            </w:pPr>
            <w:proofErr w:type="spellStart"/>
            <w:r w:rsidRPr="0089653E">
              <w:rPr>
                <w:rFonts w:ascii="Times New Roman" w:hAnsi="Times New Roman" w:cs="Times New Roman"/>
              </w:rPr>
              <w:t>Іпн</w:t>
            </w:r>
            <w:proofErr w:type="spellEnd"/>
            <w:r w:rsidRPr="0089653E">
              <w:rPr>
                <w:rFonts w:ascii="Times New Roman" w:hAnsi="Times New Roman" w:cs="Times New Roman"/>
              </w:rPr>
              <w:t xml:space="preserve"> 019942310240</w:t>
            </w:r>
          </w:p>
          <w:p w14:paraId="06088D38" w14:textId="77777777" w:rsidR="00722B2C" w:rsidRPr="0089653E" w:rsidRDefault="00722B2C" w:rsidP="00F16DB4">
            <w:pPr>
              <w:pStyle w:val="a5"/>
              <w:rPr>
                <w:rStyle w:val="a9"/>
                <w:rFonts w:ascii="Times New Roman" w:hAnsi="Times New Roman" w:cs="Times New Roman"/>
                <w:lang w:val="en-US"/>
              </w:rPr>
            </w:pPr>
            <w:r w:rsidRPr="0089653E">
              <w:rPr>
                <w:rFonts w:ascii="Times New Roman" w:hAnsi="Times New Roman" w:cs="Times New Roman"/>
              </w:rPr>
              <w:t>E-</w:t>
            </w:r>
            <w:proofErr w:type="spellStart"/>
            <w:r w:rsidRPr="0089653E">
              <w:rPr>
                <w:rFonts w:ascii="Times New Roman" w:hAnsi="Times New Roman" w:cs="Times New Roman"/>
              </w:rPr>
              <w:t>mail</w:t>
            </w:r>
            <w:proofErr w:type="spellEnd"/>
            <w:r w:rsidRPr="0089653E">
              <w:rPr>
                <w:rFonts w:ascii="Times New Roman" w:hAnsi="Times New Roman" w:cs="Times New Roman"/>
              </w:rPr>
              <w:t xml:space="preserve"> адреса: </w:t>
            </w:r>
            <w:r w:rsidRPr="0089653E">
              <w:rPr>
                <w:rFonts w:ascii="Times New Roman" w:hAnsi="Times New Roman" w:cs="Times New Roman"/>
                <w:bdr w:val="none" w:sz="0" w:space="0" w:color="auto" w:frame="1"/>
              </w:rPr>
              <w:t xml:space="preserve"> </w:t>
            </w:r>
            <w:hyperlink r:id="rId6" w:history="1">
              <w:r w:rsidRPr="0089653E">
                <w:rPr>
                  <w:rStyle w:val="a9"/>
                  <w:rFonts w:ascii="Times New Roman" w:hAnsi="Times New Roman" w:cs="Times New Roman"/>
                  <w:szCs w:val="24"/>
                  <w:lang w:val="en-US"/>
                </w:rPr>
                <w:t>tender</w:t>
              </w:r>
              <w:r w:rsidRPr="0089653E">
                <w:rPr>
                  <w:rStyle w:val="a9"/>
                  <w:rFonts w:ascii="Times New Roman" w:hAnsi="Times New Roman" w:cs="Times New Roman"/>
                  <w:szCs w:val="24"/>
                </w:rPr>
                <w:t>-</w:t>
              </w:r>
              <w:r w:rsidRPr="0089653E">
                <w:rPr>
                  <w:rStyle w:val="a9"/>
                  <w:rFonts w:ascii="Times New Roman" w:hAnsi="Times New Roman" w:cs="Times New Roman"/>
                  <w:szCs w:val="24"/>
                  <w:lang w:val="en-US"/>
                </w:rPr>
                <w:t>crl</w:t>
              </w:r>
              <w:r w:rsidRPr="0089653E">
                <w:rPr>
                  <w:rStyle w:val="a9"/>
                  <w:rFonts w:ascii="Times New Roman" w:hAnsi="Times New Roman" w:cs="Times New Roman"/>
                  <w:szCs w:val="24"/>
                </w:rPr>
                <w:t>@</w:t>
              </w:r>
              <w:r w:rsidRPr="0089653E">
                <w:rPr>
                  <w:rStyle w:val="a9"/>
                  <w:rFonts w:ascii="Times New Roman" w:hAnsi="Times New Roman" w:cs="Times New Roman"/>
                  <w:szCs w:val="24"/>
                  <w:lang w:val="en-US"/>
                </w:rPr>
                <w:t>ukr</w:t>
              </w:r>
              <w:r w:rsidRPr="0089653E">
                <w:rPr>
                  <w:rStyle w:val="a9"/>
                  <w:rFonts w:ascii="Times New Roman" w:hAnsi="Times New Roman" w:cs="Times New Roman"/>
                  <w:szCs w:val="24"/>
                  <w:lang w:val="uk-UA"/>
                </w:rPr>
                <w:t>.</w:t>
              </w:r>
              <w:r w:rsidRPr="0089653E">
                <w:rPr>
                  <w:rStyle w:val="a9"/>
                  <w:rFonts w:ascii="Times New Roman" w:hAnsi="Times New Roman" w:cs="Times New Roman"/>
                  <w:szCs w:val="24"/>
                  <w:lang w:val="en-US"/>
                </w:rPr>
                <w:t>net</w:t>
              </w:r>
            </w:hyperlink>
          </w:p>
          <w:p w14:paraId="111E3EC4" w14:textId="77777777" w:rsidR="00722B2C" w:rsidRPr="0089653E" w:rsidRDefault="00722B2C" w:rsidP="00F16DB4">
            <w:pPr>
              <w:pStyle w:val="a5"/>
              <w:rPr>
                <w:rFonts w:ascii="Times New Roman" w:hAnsi="Times New Roman" w:cs="Times New Roman"/>
              </w:rPr>
            </w:pPr>
            <w:proofErr w:type="spellStart"/>
            <w:proofErr w:type="gramStart"/>
            <w:r w:rsidRPr="0089653E">
              <w:rPr>
                <w:rFonts w:ascii="Times New Roman" w:hAnsi="Times New Roman" w:cs="Times New Roman"/>
              </w:rPr>
              <w:t>Генеральний</w:t>
            </w:r>
            <w:proofErr w:type="spellEnd"/>
            <w:r w:rsidRPr="0089653E">
              <w:rPr>
                <w:rFonts w:ascii="Times New Roman" w:hAnsi="Times New Roman" w:cs="Times New Roman"/>
              </w:rPr>
              <w:t xml:space="preserve">  директор</w:t>
            </w:r>
            <w:proofErr w:type="gramEnd"/>
            <w:r w:rsidRPr="0089653E">
              <w:rPr>
                <w:rFonts w:ascii="Times New Roman" w:hAnsi="Times New Roman" w:cs="Times New Roman"/>
              </w:rPr>
              <w:t xml:space="preserve">             </w:t>
            </w:r>
            <w:proofErr w:type="spellStart"/>
            <w:r w:rsidRPr="0089653E">
              <w:rPr>
                <w:rFonts w:ascii="Times New Roman" w:hAnsi="Times New Roman" w:cs="Times New Roman"/>
              </w:rPr>
              <w:t>А.В.Герцун</w:t>
            </w:r>
            <w:proofErr w:type="spellEnd"/>
          </w:p>
          <w:p w14:paraId="505A9921" w14:textId="77777777" w:rsidR="00722B2C" w:rsidRPr="0089653E" w:rsidRDefault="00722B2C" w:rsidP="00F16DB4">
            <w:pPr>
              <w:widowControl w:val="0"/>
              <w:suppressAutoHyphens/>
              <w:autoSpaceDE w:val="0"/>
              <w:snapToGrid w:val="0"/>
              <w:spacing w:after="0" w:line="276" w:lineRule="auto"/>
              <w:rPr>
                <w:rFonts w:ascii="Times New Roman" w:eastAsia="Times New Roman" w:hAnsi="Times New Roman" w:cs="Times New Roman"/>
                <w:b/>
                <w:kern w:val="2"/>
                <w:sz w:val="24"/>
                <w:szCs w:val="24"/>
                <w:lang w:eastAsia="zh-CN" w:bidi="hi-IN"/>
              </w:rPr>
            </w:pPr>
          </w:p>
        </w:tc>
      </w:tr>
    </w:tbl>
    <w:p w14:paraId="716331CC" w14:textId="77777777" w:rsidR="00AC2AB8" w:rsidRPr="00D3253D" w:rsidRDefault="00AC2AB8">
      <w:pPr>
        <w:rPr>
          <w:rFonts w:ascii="Times New Roman" w:hAnsi="Times New Roman" w:cs="Times New Roman"/>
          <w:sz w:val="24"/>
          <w:szCs w:val="24"/>
        </w:rPr>
      </w:pPr>
    </w:p>
    <w:sectPr w:rsidR="00AC2AB8" w:rsidRPr="00D325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Courier New"/>
    <w:charset w:val="00"/>
    <w:family w:val="swiss"/>
    <w:pitch w:val="variable"/>
    <w:sig w:usb0="000002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D10C1"/>
    <w:multiLevelType w:val="multilevel"/>
    <w:tmpl w:val="9656DD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2"/>
        </w:tabs>
        <w:ind w:left="4962" w:firstLine="709"/>
      </w:pPr>
      <w:rPr>
        <w:rFonts w:hint="default"/>
      </w:rPr>
    </w:lvl>
    <w:lvl w:ilvl="2">
      <w:start w:val="1"/>
      <w:numFmt w:val="decimal"/>
      <w:lvlText w:val="%1.%2.%3."/>
      <w:lvlJc w:val="left"/>
      <w:pPr>
        <w:tabs>
          <w:tab w:val="num" w:pos="7111"/>
        </w:tabs>
        <w:ind w:left="6895" w:hanging="504"/>
      </w:pPr>
      <w:rPr>
        <w:rFonts w:hint="default"/>
      </w:rPr>
    </w:lvl>
    <w:lvl w:ilvl="3">
      <w:start w:val="1"/>
      <w:numFmt w:val="decimal"/>
      <w:lvlText w:val="%1.%2.%3.%4."/>
      <w:lvlJc w:val="left"/>
      <w:pPr>
        <w:tabs>
          <w:tab w:val="num" w:pos="7471"/>
        </w:tabs>
        <w:ind w:left="7399" w:hanging="648"/>
      </w:pPr>
      <w:rPr>
        <w:rFonts w:hint="default"/>
      </w:rPr>
    </w:lvl>
    <w:lvl w:ilvl="4">
      <w:start w:val="1"/>
      <w:numFmt w:val="decimal"/>
      <w:lvlText w:val="%1.%2.%3.%4.%5."/>
      <w:lvlJc w:val="left"/>
      <w:pPr>
        <w:tabs>
          <w:tab w:val="num" w:pos="8191"/>
        </w:tabs>
        <w:ind w:left="7903" w:hanging="792"/>
      </w:pPr>
      <w:rPr>
        <w:rFonts w:hint="default"/>
      </w:rPr>
    </w:lvl>
    <w:lvl w:ilvl="5">
      <w:start w:val="1"/>
      <w:numFmt w:val="decimal"/>
      <w:lvlText w:val="%1.%2.%3.%4.%5.%6."/>
      <w:lvlJc w:val="left"/>
      <w:pPr>
        <w:tabs>
          <w:tab w:val="num" w:pos="8551"/>
        </w:tabs>
        <w:ind w:left="8407" w:hanging="936"/>
      </w:pPr>
      <w:rPr>
        <w:rFonts w:hint="default"/>
      </w:rPr>
    </w:lvl>
    <w:lvl w:ilvl="6">
      <w:start w:val="1"/>
      <w:numFmt w:val="decimal"/>
      <w:lvlText w:val="%1.%2.%3.%4.%5.%6.%7."/>
      <w:lvlJc w:val="left"/>
      <w:pPr>
        <w:tabs>
          <w:tab w:val="num" w:pos="9271"/>
        </w:tabs>
        <w:ind w:left="8911" w:hanging="1080"/>
      </w:pPr>
      <w:rPr>
        <w:rFonts w:hint="default"/>
      </w:rPr>
    </w:lvl>
    <w:lvl w:ilvl="7">
      <w:start w:val="1"/>
      <w:numFmt w:val="decimal"/>
      <w:lvlText w:val="%1.%2.%3.%4.%5.%6.%7.%8."/>
      <w:lvlJc w:val="left"/>
      <w:pPr>
        <w:tabs>
          <w:tab w:val="num" w:pos="9631"/>
        </w:tabs>
        <w:ind w:left="9415" w:hanging="1224"/>
      </w:pPr>
      <w:rPr>
        <w:rFonts w:hint="default"/>
      </w:rPr>
    </w:lvl>
    <w:lvl w:ilvl="8">
      <w:start w:val="1"/>
      <w:numFmt w:val="decimal"/>
      <w:lvlText w:val="%1.%2.%3.%4.%5.%6.%7.%8.%9."/>
      <w:lvlJc w:val="left"/>
      <w:pPr>
        <w:tabs>
          <w:tab w:val="num" w:pos="10351"/>
        </w:tabs>
        <w:ind w:left="9991"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BA"/>
    <w:rsid w:val="00025DD8"/>
    <w:rsid w:val="001168E7"/>
    <w:rsid w:val="00143909"/>
    <w:rsid w:val="00174C45"/>
    <w:rsid w:val="002007D5"/>
    <w:rsid w:val="002360FF"/>
    <w:rsid w:val="002E691F"/>
    <w:rsid w:val="004B232B"/>
    <w:rsid w:val="005551EC"/>
    <w:rsid w:val="0057074C"/>
    <w:rsid w:val="005861AA"/>
    <w:rsid w:val="00641D0E"/>
    <w:rsid w:val="00670718"/>
    <w:rsid w:val="00670FE5"/>
    <w:rsid w:val="006778F1"/>
    <w:rsid w:val="006A3AC2"/>
    <w:rsid w:val="006E4807"/>
    <w:rsid w:val="007175A8"/>
    <w:rsid w:val="00722B2C"/>
    <w:rsid w:val="007259F8"/>
    <w:rsid w:val="00733D9C"/>
    <w:rsid w:val="00742A4D"/>
    <w:rsid w:val="00775B7D"/>
    <w:rsid w:val="00811155"/>
    <w:rsid w:val="0089653E"/>
    <w:rsid w:val="008E0E9C"/>
    <w:rsid w:val="00942FE9"/>
    <w:rsid w:val="00950861"/>
    <w:rsid w:val="00994E1D"/>
    <w:rsid w:val="009C1F33"/>
    <w:rsid w:val="00A64BBA"/>
    <w:rsid w:val="00A94881"/>
    <w:rsid w:val="00AC2AB8"/>
    <w:rsid w:val="00AC377D"/>
    <w:rsid w:val="00AE5C33"/>
    <w:rsid w:val="00B4374E"/>
    <w:rsid w:val="00B813CB"/>
    <w:rsid w:val="00BB5E10"/>
    <w:rsid w:val="00C65FEA"/>
    <w:rsid w:val="00C666DE"/>
    <w:rsid w:val="00C7271F"/>
    <w:rsid w:val="00D3253D"/>
    <w:rsid w:val="00D4481B"/>
    <w:rsid w:val="00D47F60"/>
    <w:rsid w:val="00E56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354"/>
  <w15:chartTrackingRefBased/>
  <w15:docId w15:val="{F5A5322D-C624-4B94-A1F3-4FCFB5E5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F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5C33"/>
    <w:pPr>
      <w:ind w:left="720"/>
      <w:contextualSpacing/>
    </w:pPr>
  </w:style>
  <w:style w:type="paragraph" w:customStyle="1" w:styleId="1">
    <w:name w:val="Звичайний1"/>
    <w:rsid w:val="004B232B"/>
    <w:pPr>
      <w:spacing w:after="200" w:line="276" w:lineRule="auto"/>
    </w:pPr>
    <w:rPr>
      <w:rFonts w:ascii="Calibri" w:eastAsia="Times New Roman" w:hAnsi="Calibri" w:cs="Times New Roman"/>
      <w:szCs w:val="20"/>
      <w:lang w:eastAsia="ru-RU"/>
    </w:rPr>
  </w:style>
  <w:style w:type="paragraph" w:customStyle="1" w:styleId="HTML1">
    <w:name w:val="Стандартний HTML1"/>
    <w:basedOn w:val="a"/>
    <w:rsid w:val="0094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val="x-none" w:eastAsia="zh-CN"/>
    </w:rPr>
  </w:style>
  <w:style w:type="paragraph" w:customStyle="1" w:styleId="StyleProp">
    <w:name w:val="StyleProp"/>
    <w:basedOn w:val="a"/>
    <w:rsid w:val="00942FE9"/>
    <w:pPr>
      <w:suppressAutoHyphens/>
      <w:spacing w:after="0" w:line="200" w:lineRule="exact"/>
      <w:ind w:firstLine="227"/>
      <w:jc w:val="both"/>
    </w:pPr>
    <w:rPr>
      <w:rFonts w:ascii="Calibri" w:eastAsia="Calibri" w:hAnsi="Calibri" w:cs="Calibri"/>
      <w:b/>
      <w:sz w:val="28"/>
      <w:szCs w:val="36"/>
      <w:lang w:val="ru-RU" w:eastAsia="zh-CN"/>
    </w:rPr>
  </w:style>
  <w:style w:type="paragraph" w:customStyle="1" w:styleId="Style22">
    <w:name w:val="_Style 22"/>
    <w:basedOn w:val="a"/>
    <w:next w:val="a4"/>
    <w:qFormat/>
    <w:rsid w:val="00D3253D"/>
    <w:pPr>
      <w:widowControl w:val="0"/>
      <w:snapToGrid w:val="0"/>
      <w:spacing w:after="0" w:line="240" w:lineRule="auto"/>
      <w:ind w:left="320"/>
      <w:jc w:val="center"/>
    </w:pPr>
    <w:rPr>
      <w:rFonts w:ascii="Arial" w:eastAsia="Times New Roman" w:hAnsi="Arial" w:cs="Times New Roman"/>
      <w:b/>
      <w:sz w:val="18"/>
      <w:szCs w:val="20"/>
      <w:lang w:eastAsia="zh-CN"/>
    </w:rPr>
  </w:style>
  <w:style w:type="character" w:customStyle="1" w:styleId="15">
    <w:name w:val="15"/>
    <w:qFormat/>
    <w:rsid w:val="00D3253D"/>
    <w:rPr>
      <w:rFonts w:ascii="Calibri" w:hAnsi="Calibri" w:cs="Times New Roman" w:hint="default"/>
    </w:rPr>
  </w:style>
  <w:style w:type="paragraph" w:styleId="a5">
    <w:name w:val="No Spacing"/>
    <w:link w:val="a6"/>
    <w:uiPriority w:val="1"/>
    <w:qFormat/>
    <w:rsid w:val="00D3253D"/>
    <w:pPr>
      <w:spacing w:after="0" w:line="240" w:lineRule="auto"/>
    </w:pPr>
    <w:rPr>
      <w:lang w:val="ru-RU"/>
    </w:rPr>
  </w:style>
  <w:style w:type="paragraph" w:styleId="a4">
    <w:name w:val="Title"/>
    <w:basedOn w:val="a"/>
    <w:next w:val="a"/>
    <w:link w:val="a7"/>
    <w:uiPriority w:val="10"/>
    <w:qFormat/>
    <w:rsid w:val="00D32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4"/>
    <w:uiPriority w:val="10"/>
    <w:rsid w:val="00D3253D"/>
    <w:rPr>
      <w:rFonts w:asciiTheme="majorHAnsi" w:eastAsiaTheme="majorEastAsia" w:hAnsiTheme="majorHAnsi" w:cstheme="majorBidi"/>
      <w:spacing w:val="-10"/>
      <w:kern w:val="28"/>
      <w:sz w:val="56"/>
      <w:szCs w:val="56"/>
    </w:rPr>
  </w:style>
  <w:style w:type="paragraph" w:customStyle="1" w:styleId="a8">
    <w:name w:val="Нормальний текст"/>
    <w:basedOn w:val="a"/>
    <w:rsid w:val="00670FE5"/>
    <w:pPr>
      <w:suppressAutoHyphens/>
      <w:spacing w:before="120" w:after="0" w:line="240" w:lineRule="auto"/>
      <w:ind w:firstLine="567"/>
    </w:pPr>
    <w:rPr>
      <w:rFonts w:ascii="Antiqua" w:eastAsia="SimSun" w:hAnsi="Antiqua" w:cs="Times New Roman"/>
      <w:sz w:val="26"/>
      <w:szCs w:val="20"/>
      <w:lang w:eastAsia="zh-CN"/>
    </w:rPr>
  </w:style>
  <w:style w:type="character" w:styleId="a9">
    <w:name w:val="Hyperlink"/>
    <w:basedOn w:val="a0"/>
    <w:uiPriority w:val="99"/>
    <w:semiHidden/>
    <w:unhideWhenUsed/>
    <w:rsid w:val="00722B2C"/>
    <w:rPr>
      <w:color w:val="0000FF"/>
      <w:u w:val="single"/>
    </w:rPr>
  </w:style>
  <w:style w:type="character" w:customStyle="1" w:styleId="a6">
    <w:name w:val="Без інтервалів Знак"/>
    <w:link w:val="a5"/>
    <w:uiPriority w:val="1"/>
    <w:locked/>
    <w:rsid w:val="00722B2C"/>
    <w:rPr>
      <w:lang w:val="ru-RU"/>
    </w:rPr>
  </w:style>
  <w:style w:type="character" w:customStyle="1" w:styleId="fontstyle01">
    <w:name w:val="fontstyle01"/>
    <w:basedOn w:val="a0"/>
    <w:rsid w:val="00BB5E10"/>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1730">
      <w:bodyDiv w:val="1"/>
      <w:marLeft w:val="0"/>
      <w:marRight w:val="0"/>
      <w:marTop w:val="0"/>
      <w:marBottom w:val="0"/>
      <w:divBdr>
        <w:top w:val="none" w:sz="0" w:space="0" w:color="auto"/>
        <w:left w:val="none" w:sz="0" w:space="0" w:color="auto"/>
        <w:bottom w:val="none" w:sz="0" w:space="0" w:color="auto"/>
        <w:right w:val="none" w:sz="0" w:space="0" w:color="auto"/>
      </w:divBdr>
    </w:div>
    <w:div w:id="37628578">
      <w:bodyDiv w:val="1"/>
      <w:marLeft w:val="0"/>
      <w:marRight w:val="0"/>
      <w:marTop w:val="0"/>
      <w:marBottom w:val="0"/>
      <w:divBdr>
        <w:top w:val="none" w:sz="0" w:space="0" w:color="auto"/>
        <w:left w:val="none" w:sz="0" w:space="0" w:color="auto"/>
        <w:bottom w:val="none" w:sz="0" w:space="0" w:color="auto"/>
        <w:right w:val="none" w:sz="0" w:space="0" w:color="auto"/>
      </w:divBdr>
    </w:div>
    <w:div w:id="499539276">
      <w:bodyDiv w:val="1"/>
      <w:marLeft w:val="0"/>
      <w:marRight w:val="0"/>
      <w:marTop w:val="0"/>
      <w:marBottom w:val="0"/>
      <w:divBdr>
        <w:top w:val="none" w:sz="0" w:space="0" w:color="auto"/>
        <w:left w:val="none" w:sz="0" w:space="0" w:color="auto"/>
        <w:bottom w:val="none" w:sz="0" w:space="0" w:color="auto"/>
        <w:right w:val="none" w:sz="0" w:space="0" w:color="auto"/>
      </w:divBdr>
    </w:div>
    <w:div w:id="534580173">
      <w:bodyDiv w:val="1"/>
      <w:marLeft w:val="0"/>
      <w:marRight w:val="0"/>
      <w:marTop w:val="0"/>
      <w:marBottom w:val="0"/>
      <w:divBdr>
        <w:top w:val="none" w:sz="0" w:space="0" w:color="auto"/>
        <w:left w:val="none" w:sz="0" w:space="0" w:color="auto"/>
        <w:bottom w:val="none" w:sz="0" w:space="0" w:color="auto"/>
        <w:right w:val="none" w:sz="0" w:space="0" w:color="auto"/>
      </w:divBdr>
    </w:div>
    <w:div w:id="960914509">
      <w:bodyDiv w:val="1"/>
      <w:marLeft w:val="0"/>
      <w:marRight w:val="0"/>
      <w:marTop w:val="0"/>
      <w:marBottom w:val="0"/>
      <w:divBdr>
        <w:top w:val="none" w:sz="0" w:space="0" w:color="auto"/>
        <w:left w:val="none" w:sz="0" w:space="0" w:color="auto"/>
        <w:bottom w:val="none" w:sz="0" w:space="0" w:color="auto"/>
        <w:right w:val="none" w:sz="0" w:space="0" w:color="auto"/>
      </w:divBdr>
    </w:div>
    <w:div w:id="1125079475">
      <w:bodyDiv w:val="1"/>
      <w:marLeft w:val="0"/>
      <w:marRight w:val="0"/>
      <w:marTop w:val="0"/>
      <w:marBottom w:val="0"/>
      <w:divBdr>
        <w:top w:val="none" w:sz="0" w:space="0" w:color="auto"/>
        <w:left w:val="none" w:sz="0" w:space="0" w:color="auto"/>
        <w:bottom w:val="none" w:sz="0" w:space="0" w:color="auto"/>
        <w:right w:val="none" w:sz="0" w:space="0" w:color="auto"/>
      </w:divBdr>
    </w:div>
    <w:div w:id="1161502652">
      <w:bodyDiv w:val="1"/>
      <w:marLeft w:val="0"/>
      <w:marRight w:val="0"/>
      <w:marTop w:val="0"/>
      <w:marBottom w:val="0"/>
      <w:divBdr>
        <w:top w:val="none" w:sz="0" w:space="0" w:color="auto"/>
        <w:left w:val="none" w:sz="0" w:space="0" w:color="auto"/>
        <w:bottom w:val="none" w:sz="0" w:space="0" w:color="auto"/>
        <w:right w:val="none" w:sz="0" w:space="0" w:color="auto"/>
      </w:divBdr>
    </w:div>
    <w:div w:id="20683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crl@ukr.net" TargetMode="External"/><Relationship Id="rId5" Type="http://schemas.openxmlformats.org/officeDocument/2006/relationships/hyperlink" Target="mailto:tender-cr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11932</Words>
  <Characters>6802</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54</cp:revision>
  <dcterms:created xsi:type="dcterms:W3CDTF">2023-11-23T07:28:00Z</dcterms:created>
  <dcterms:modified xsi:type="dcterms:W3CDTF">2024-03-28T09:24:00Z</dcterms:modified>
</cp:coreProperties>
</file>