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5" w:type="dxa"/>
        <w:tblInd w:w="-151" w:type="dxa"/>
        <w:tblLayout w:type="fixed"/>
        <w:tblCellMar>
          <w:left w:w="0" w:type="dxa"/>
          <w:right w:w="0" w:type="dxa"/>
        </w:tblCellMar>
        <w:tblLook w:val="0000"/>
      </w:tblPr>
      <w:tblGrid>
        <w:gridCol w:w="4120"/>
        <w:gridCol w:w="65"/>
        <w:gridCol w:w="5820"/>
        <w:gridCol w:w="23"/>
        <w:gridCol w:w="37"/>
        <w:gridCol w:w="40"/>
        <w:gridCol w:w="40"/>
        <w:gridCol w:w="40"/>
        <w:gridCol w:w="40"/>
        <w:gridCol w:w="40"/>
        <w:gridCol w:w="40"/>
        <w:gridCol w:w="40"/>
      </w:tblGrid>
      <w:tr w:rsidR="00E960FC" w:rsidRPr="00311F81" w:rsidTr="00655E43">
        <w:trPr>
          <w:trHeight w:val="345"/>
        </w:trPr>
        <w:tc>
          <w:tcPr>
            <w:tcW w:w="10005" w:type="dxa"/>
            <w:gridSpan w:val="3"/>
            <w:shd w:val="clear" w:color="auto" w:fill="auto"/>
          </w:tcPr>
          <w:p w:rsidR="00FE5B3C" w:rsidRPr="00D720C5" w:rsidRDefault="00FE5B3C" w:rsidP="00FE5B3C">
            <w:pPr>
              <w:ind w:left="6804"/>
              <w:rPr>
                <w:b/>
              </w:rPr>
            </w:pPr>
            <w:r w:rsidRPr="00D720C5">
              <w:rPr>
                <w:b/>
              </w:rPr>
              <w:t>ЗАТВЕРДЖУЮ:</w:t>
            </w:r>
          </w:p>
          <w:p w:rsidR="00FE5B3C" w:rsidRDefault="00FE5B3C" w:rsidP="00FE5B3C">
            <w:pPr>
              <w:ind w:left="6237"/>
              <w:rPr>
                <w:b/>
              </w:rPr>
            </w:pPr>
            <w:r>
              <w:rPr>
                <w:b/>
              </w:rPr>
              <w:t>Протокол Уповноваженої особи від</w:t>
            </w:r>
            <w:r w:rsidR="00CC5062">
              <w:rPr>
                <w:b/>
              </w:rPr>
              <w:t xml:space="preserve"> </w:t>
            </w:r>
            <w:r w:rsidR="004353A5">
              <w:rPr>
                <w:b/>
              </w:rPr>
              <w:t xml:space="preserve">26.09.2022 </w:t>
            </w:r>
            <w:r>
              <w:rPr>
                <w:b/>
              </w:rPr>
              <w:t xml:space="preserve">р. №  </w:t>
            </w:r>
            <w:r w:rsidR="00BD74A2">
              <w:rPr>
                <w:b/>
              </w:rPr>
              <w:t>43-22</w:t>
            </w:r>
          </w:p>
          <w:p w:rsidR="00FE5B3C" w:rsidRPr="00D720C5" w:rsidRDefault="00FE5B3C" w:rsidP="00FE5B3C">
            <w:pPr>
              <w:ind w:left="6237"/>
              <w:rPr>
                <w:b/>
              </w:rPr>
            </w:pPr>
            <w:r w:rsidRPr="00D720C5">
              <w:rPr>
                <w:b/>
              </w:rPr>
              <w:t xml:space="preserve">________ Н. </w:t>
            </w:r>
            <w:proofErr w:type="spellStart"/>
            <w:r w:rsidRPr="00D720C5">
              <w:rPr>
                <w:b/>
              </w:rPr>
              <w:t>Скулінець</w:t>
            </w:r>
            <w:proofErr w:type="spellEnd"/>
          </w:p>
          <w:p w:rsidR="00E960FC" w:rsidRPr="00155FDB" w:rsidRDefault="00E960FC" w:rsidP="0072087E">
            <w:pPr>
              <w:jc w:val="right"/>
              <w:rPr>
                <w:b/>
                <w:bCs/>
                <w:color w:val="000000"/>
                <w:sz w:val="22"/>
                <w:szCs w:val="22"/>
                <w:lang w:eastAsia="uk-UA"/>
              </w:rPr>
            </w:pPr>
          </w:p>
        </w:tc>
        <w:tc>
          <w:tcPr>
            <w:tcW w:w="23" w:type="dxa"/>
            <w:shd w:val="clear" w:color="auto" w:fill="auto"/>
          </w:tcPr>
          <w:p w:rsidR="00E960FC" w:rsidRPr="00155FDB" w:rsidRDefault="00E960FC">
            <w:pPr>
              <w:snapToGrid w:val="0"/>
              <w:rPr>
                <w:sz w:val="22"/>
                <w:szCs w:val="22"/>
              </w:rPr>
            </w:pPr>
          </w:p>
        </w:tc>
        <w:tc>
          <w:tcPr>
            <w:tcW w:w="37" w:type="dxa"/>
            <w:shd w:val="clear" w:color="auto" w:fill="auto"/>
          </w:tcPr>
          <w:p w:rsidR="00E960FC" w:rsidRPr="00155FDB" w:rsidRDefault="00E960FC">
            <w:pPr>
              <w:snapToGrid w:val="0"/>
              <w:rPr>
                <w:b/>
                <w:bCs/>
                <w:color w:val="000000"/>
                <w:sz w:val="22"/>
                <w:szCs w:val="22"/>
                <w:lang w:eastAsia="uk-UA"/>
              </w:rPr>
            </w:pPr>
          </w:p>
        </w:tc>
        <w:tc>
          <w:tcPr>
            <w:tcW w:w="40" w:type="dxa"/>
            <w:shd w:val="clear" w:color="auto" w:fill="auto"/>
          </w:tcPr>
          <w:p w:rsidR="00E960FC" w:rsidRPr="00311F81" w:rsidRDefault="00E960FC">
            <w:pPr>
              <w:snapToGrid w:val="0"/>
              <w:rPr>
                <w:b/>
                <w:bCs/>
                <w:color w:val="000000"/>
                <w:sz w:val="22"/>
                <w:szCs w:val="22"/>
                <w:lang w:eastAsia="uk-UA"/>
              </w:rPr>
            </w:pPr>
          </w:p>
        </w:tc>
        <w:tc>
          <w:tcPr>
            <w:tcW w:w="40" w:type="dxa"/>
            <w:shd w:val="clear" w:color="auto" w:fill="auto"/>
          </w:tcPr>
          <w:p w:rsidR="00E960FC" w:rsidRPr="00311F81" w:rsidRDefault="00E960FC">
            <w:pPr>
              <w:snapToGrid w:val="0"/>
              <w:rPr>
                <w:b/>
                <w:bCs/>
                <w:color w:val="000000"/>
                <w:sz w:val="22"/>
                <w:szCs w:val="22"/>
                <w:lang w:eastAsia="uk-UA"/>
              </w:rPr>
            </w:pPr>
          </w:p>
        </w:tc>
        <w:tc>
          <w:tcPr>
            <w:tcW w:w="40" w:type="dxa"/>
            <w:shd w:val="clear" w:color="auto" w:fill="auto"/>
          </w:tcPr>
          <w:p w:rsidR="00E960FC" w:rsidRPr="00311F81" w:rsidRDefault="00E960FC">
            <w:pPr>
              <w:snapToGrid w:val="0"/>
              <w:rPr>
                <w:b/>
                <w:bCs/>
                <w:color w:val="000000"/>
                <w:sz w:val="22"/>
                <w:szCs w:val="22"/>
                <w:lang w:eastAsia="uk-UA"/>
              </w:rPr>
            </w:pPr>
          </w:p>
        </w:tc>
        <w:tc>
          <w:tcPr>
            <w:tcW w:w="40" w:type="dxa"/>
            <w:shd w:val="clear" w:color="auto" w:fill="auto"/>
          </w:tcPr>
          <w:p w:rsidR="00E960FC" w:rsidRPr="00311F81" w:rsidRDefault="00E960FC">
            <w:pPr>
              <w:snapToGrid w:val="0"/>
              <w:rPr>
                <w:b/>
                <w:bCs/>
                <w:color w:val="000000"/>
                <w:sz w:val="22"/>
                <w:szCs w:val="22"/>
                <w:lang w:eastAsia="uk-UA"/>
              </w:rPr>
            </w:pPr>
          </w:p>
        </w:tc>
        <w:tc>
          <w:tcPr>
            <w:tcW w:w="40" w:type="dxa"/>
            <w:shd w:val="clear" w:color="auto" w:fill="auto"/>
          </w:tcPr>
          <w:p w:rsidR="00E960FC" w:rsidRPr="00311F81" w:rsidRDefault="00E960FC">
            <w:pPr>
              <w:snapToGrid w:val="0"/>
              <w:rPr>
                <w:b/>
                <w:bCs/>
                <w:color w:val="000000"/>
                <w:sz w:val="22"/>
                <w:szCs w:val="22"/>
                <w:lang w:eastAsia="uk-UA"/>
              </w:rPr>
            </w:pPr>
          </w:p>
        </w:tc>
        <w:tc>
          <w:tcPr>
            <w:tcW w:w="40" w:type="dxa"/>
            <w:shd w:val="clear" w:color="auto" w:fill="auto"/>
          </w:tcPr>
          <w:p w:rsidR="00E960FC" w:rsidRPr="00311F81" w:rsidRDefault="00E960FC">
            <w:pPr>
              <w:snapToGrid w:val="0"/>
              <w:rPr>
                <w:b/>
                <w:bCs/>
                <w:color w:val="000000"/>
                <w:sz w:val="22"/>
                <w:szCs w:val="22"/>
                <w:lang w:eastAsia="uk-UA"/>
              </w:rPr>
            </w:pPr>
          </w:p>
        </w:tc>
        <w:tc>
          <w:tcPr>
            <w:tcW w:w="40" w:type="dxa"/>
            <w:shd w:val="clear" w:color="auto" w:fill="auto"/>
          </w:tcPr>
          <w:p w:rsidR="00E960FC" w:rsidRPr="00311F81" w:rsidRDefault="00E960FC">
            <w:pPr>
              <w:snapToGrid w:val="0"/>
              <w:rPr>
                <w:b/>
                <w:bCs/>
                <w:color w:val="000000"/>
                <w:sz w:val="22"/>
                <w:szCs w:val="22"/>
                <w:lang w:eastAsia="uk-UA"/>
              </w:rPr>
            </w:pPr>
          </w:p>
        </w:tc>
      </w:tr>
      <w:tr w:rsidR="001A5545" w:rsidRPr="00311F81" w:rsidTr="00655E43">
        <w:trPr>
          <w:trHeight w:val="363"/>
        </w:trPr>
        <w:tc>
          <w:tcPr>
            <w:tcW w:w="10005" w:type="dxa"/>
            <w:gridSpan w:val="3"/>
            <w:shd w:val="clear" w:color="auto" w:fill="auto"/>
          </w:tcPr>
          <w:p w:rsidR="001A5545" w:rsidRPr="00311F81" w:rsidRDefault="001A5545" w:rsidP="00E960FC">
            <w:pPr>
              <w:jc w:val="center"/>
              <w:rPr>
                <w:b/>
                <w:bCs/>
                <w:color w:val="000000"/>
                <w:sz w:val="22"/>
                <w:szCs w:val="22"/>
                <w:lang w:eastAsia="uk-UA"/>
              </w:rPr>
            </w:pPr>
            <w:r w:rsidRPr="00311F81">
              <w:rPr>
                <w:b/>
                <w:bCs/>
                <w:color w:val="000000"/>
                <w:sz w:val="22"/>
                <w:szCs w:val="22"/>
                <w:lang w:eastAsia="uk-UA"/>
              </w:rPr>
              <w:t>ОГОЛОШЕННЯ</w:t>
            </w:r>
          </w:p>
        </w:tc>
        <w:tc>
          <w:tcPr>
            <w:tcW w:w="23" w:type="dxa"/>
            <w:shd w:val="clear" w:color="auto" w:fill="auto"/>
          </w:tcPr>
          <w:p w:rsidR="001A5545" w:rsidRPr="00311F81" w:rsidRDefault="001A5545" w:rsidP="00E960FC">
            <w:pPr>
              <w:snapToGrid w:val="0"/>
              <w:rPr>
                <w:sz w:val="22"/>
                <w:szCs w:val="22"/>
              </w:rPr>
            </w:pPr>
          </w:p>
        </w:tc>
        <w:tc>
          <w:tcPr>
            <w:tcW w:w="37" w:type="dxa"/>
            <w:shd w:val="clear" w:color="auto" w:fill="auto"/>
          </w:tcPr>
          <w:p w:rsidR="001A5545" w:rsidRPr="00311F81" w:rsidRDefault="001A5545" w:rsidP="00E960FC">
            <w:pPr>
              <w:snapToGrid w:val="0"/>
              <w:rPr>
                <w:b/>
                <w:bCs/>
                <w:color w:val="000000"/>
                <w:sz w:val="22"/>
                <w:szCs w:val="22"/>
                <w:lang w:eastAsia="uk-UA"/>
              </w:rPr>
            </w:pPr>
          </w:p>
        </w:tc>
        <w:tc>
          <w:tcPr>
            <w:tcW w:w="40" w:type="dxa"/>
            <w:shd w:val="clear" w:color="auto" w:fill="auto"/>
          </w:tcPr>
          <w:p w:rsidR="001A5545" w:rsidRPr="00311F81" w:rsidRDefault="001A5545" w:rsidP="00E960FC">
            <w:pPr>
              <w:snapToGrid w:val="0"/>
              <w:rPr>
                <w:b/>
                <w:bCs/>
                <w:color w:val="000000"/>
                <w:sz w:val="22"/>
                <w:szCs w:val="22"/>
                <w:lang w:eastAsia="uk-UA"/>
              </w:rPr>
            </w:pPr>
          </w:p>
        </w:tc>
        <w:tc>
          <w:tcPr>
            <w:tcW w:w="40" w:type="dxa"/>
            <w:shd w:val="clear" w:color="auto" w:fill="auto"/>
          </w:tcPr>
          <w:p w:rsidR="001A5545" w:rsidRPr="00311F81" w:rsidRDefault="001A5545" w:rsidP="00E960FC">
            <w:pPr>
              <w:snapToGrid w:val="0"/>
              <w:rPr>
                <w:b/>
                <w:bCs/>
                <w:color w:val="CE181E"/>
                <w:sz w:val="22"/>
                <w:szCs w:val="22"/>
                <w:lang w:eastAsia="uk-UA"/>
              </w:rPr>
            </w:pPr>
          </w:p>
        </w:tc>
        <w:tc>
          <w:tcPr>
            <w:tcW w:w="40" w:type="dxa"/>
            <w:shd w:val="clear" w:color="auto" w:fill="auto"/>
          </w:tcPr>
          <w:p w:rsidR="001A5545" w:rsidRPr="00311F81" w:rsidRDefault="001A5545" w:rsidP="00E960FC">
            <w:pPr>
              <w:snapToGrid w:val="0"/>
              <w:rPr>
                <w:b/>
                <w:bCs/>
                <w:color w:val="000000"/>
                <w:sz w:val="22"/>
                <w:szCs w:val="22"/>
                <w:lang w:eastAsia="uk-UA"/>
              </w:rPr>
            </w:pPr>
          </w:p>
        </w:tc>
        <w:tc>
          <w:tcPr>
            <w:tcW w:w="40" w:type="dxa"/>
            <w:shd w:val="clear" w:color="auto" w:fill="auto"/>
          </w:tcPr>
          <w:p w:rsidR="001A5545" w:rsidRPr="00311F81" w:rsidRDefault="001A5545" w:rsidP="00E960FC">
            <w:pPr>
              <w:snapToGrid w:val="0"/>
              <w:rPr>
                <w:b/>
                <w:bCs/>
                <w:color w:val="000000"/>
                <w:sz w:val="22"/>
                <w:szCs w:val="22"/>
                <w:lang w:eastAsia="uk-UA"/>
              </w:rPr>
            </w:pPr>
          </w:p>
        </w:tc>
        <w:tc>
          <w:tcPr>
            <w:tcW w:w="40" w:type="dxa"/>
            <w:shd w:val="clear" w:color="auto" w:fill="auto"/>
          </w:tcPr>
          <w:p w:rsidR="001A5545" w:rsidRPr="00311F81" w:rsidRDefault="001A5545" w:rsidP="00E960FC">
            <w:pPr>
              <w:snapToGrid w:val="0"/>
              <w:rPr>
                <w:b/>
                <w:bCs/>
                <w:color w:val="000000"/>
                <w:sz w:val="22"/>
                <w:szCs w:val="22"/>
                <w:lang w:eastAsia="uk-UA"/>
              </w:rPr>
            </w:pPr>
          </w:p>
        </w:tc>
        <w:tc>
          <w:tcPr>
            <w:tcW w:w="40" w:type="dxa"/>
            <w:shd w:val="clear" w:color="auto" w:fill="auto"/>
          </w:tcPr>
          <w:p w:rsidR="001A5545" w:rsidRPr="00311F81" w:rsidRDefault="001A5545" w:rsidP="00E960FC">
            <w:pPr>
              <w:snapToGrid w:val="0"/>
              <w:rPr>
                <w:b/>
                <w:bCs/>
                <w:color w:val="000000"/>
                <w:sz w:val="22"/>
                <w:szCs w:val="22"/>
                <w:lang w:eastAsia="uk-UA"/>
              </w:rPr>
            </w:pPr>
          </w:p>
        </w:tc>
        <w:tc>
          <w:tcPr>
            <w:tcW w:w="40" w:type="dxa"/>
            <w:shd w:val="clear" w:color="auto" w:fill="auto"/>
          </w:tcPr>
          <w:p w:rsidR="001A5545" w:rsidRPr="00311F81" w:rsidRDefault="001A5545" w:rsidP="00E960FC">
            <w:pPr>
              <w:snapToGrid w:val="0"/>
              <w:rPr>
                <w:b/>
                <w:bCs/>
                <w:color w:val="000000"/>
                <w:sz w:val="22"/>
                <w:szCs w:val="22"/>
                <w:lang w:eastAsia="uk-UA"/>
              </w:rPr>
            </w:pPr>
          </w:p>
        </w:tc>
      </w:tr>
      <w:tr w:rsidR="00E960FC" w:rsidRPr="00311F81" w:rsidTr="00655E43">
        <w:trPr>
          <w:trHeight w:val="363"/>
        </w:trPr>
        <w:tc>
          <w:tcPr>
            <w:tcW w:w="10005" w:type="dxa"/>
            <w:gridSpan w:val="3"/>
            <w:shd w:val="clear" w:color="auto" w:fill="auto"/>
          </w:tcPr>
          <w:p w:rsidR="00800C22" w:rsidRPr="00311F81" w:rsidRDefault="00800C22" w:rsidP="00800C22">
            <w:pPr>
              <w:pStyle w:val="3"/>
              <w:tabs>
                <w:tab w:val="left" w:pos="720"/>
              </w:tabs>
              <w:spacing w:before="0" w:after="0"/>
              <w:ind w:firstLine="567"/>
              <w:jc w:val="center"/>
              <w:rPr>
                <w:color w:val="000000"/>
                <w:sz w:val="22"/>
                <w:szCs w:val="22"/>
              </w:rPr>
            </w:pPr>
            <w:r w:rsidRPr="00311F81">
              <w:rPr>
                <w:color w:val="000000"/>
                <w:sz w:val="22"/>
                <w:szCs w:val="22"/>
              </w:rPr>
              <w:t xml:space="preserve">про проведення </w:t>
            </w:r>
            <w:r w:rsidR="007B0250">
              <w:rPr>
                <w:color w:val="000000"/>
                <w:sz w:val="22"/>
                <w:szCs w:val="22"/>
              </w:rPr>
              <w:t>спрощеної закупівлі</w:t>
            </w:r>
          </w:p>
          <w:p w:rsidR="00E960FC" w:rsidRPr="00311F81" w:rsidRDefault="00E960FC" w:rsidP="00E960FC">
            <w:pPr>
              <w:jc w:val="center"/>
              <w:rPr>
                <w:sz w:val="22"/>
                <w:szCs w:val="22"/>
              </w:rPr>
            </w:pPr>
          </w:p>
        </w:tc>
        <w:tc>
          <w:tcPr>
            <w:tcW w:w="23" w:type="dxa"/>
            <w:shd w:val="clear" w:color="auto" w:fill="auto"/>
          </w:tcPr>
          <w:p w:rsidR="00E960FC" w:rsidRPr="00311F81" w:rsidRDefault="00E960FC" w:rsidP="00E960FC">
            <w:pPr>
              <w:snapToGrid w:val="0"/>
              <w:rPr>
                <w:sz w:val="22"/>
                <w:szCs w:val="22"/>
              </w:rPr>
            </w:pPr>
          </w:p>
        </w:tc>
        <w:tc>
          <w:tcPr>
            <w:tcW w:w="37" w:type="dxa"/>
            <w:shd w:val="clear" w:color="auto" w:fill="auto"/>
          </w:tcPr>
          <w:p w:rsidR="00E960FC" w:rsidRPr="00311F81" w:rsidRDefault="00E960FC" w:rsidP="00E960FC">
            <w:pPr>
              <w:snapToGrid w:val="0"/>
              <w:rPr>
                <w:b/>
                <w:bCs/>
                <w:color w:val="000000"/>
                <w:sz w:val="22"/>
                <w:szCs w:val="22"/>
                <w:lang w:eastAsia="uk-UA"/>
              </w:rPr>
            </w:pPr>
          </w:p>
        </w:tc>
        <w:tc>
          <w:tcPr>
            <w:tcW w:w="40" w:type="dxa"/>
            <w:shd w:val="clear" w:color="auto" w:fill="auto"/>
          </w:tcPr>
          <w:p w:rsidR="00E960FC" w:rsidRPr="00311F81" w:rsidRDefault="00E960FC" w:rsidP="00E960FC">
            <w:pPr>
              <w:snapToGrid w:val="0"/>
              <w:rPr>
                <w:b/>
                <w:bCs/>
                <w:color w:val="000000"/>
                <w:sz w:val="22"/>
                <w:szCs w:val="22"/>
                <w:lang w:eastAsia="uk-UA"/>
              </w:rPr>
            </w:pPr>
          </w:p>
        </w:tc>
        <w:tc>
          <w:tcPr>
            <w:tcW w:w="40" w:type="dxa"/>
            <w:shd w:val="clear" w:color="auto" w:fill="auto"/>
          </w:tcPr>
          <w:p w:rsidR="00E960FC" w:rsidRPr="00311F81" w:rsidRDefault="00E960FC" w:rsidP="00E960FC">
            <w:pPr>
              <w:snapToGrid w:val="0"/>
              <w:rPr>
                <w:b/>
                <w:bCs/>
                <w:color w:val="CE181E"/>
                <w:sz w:val="22"/>
                <w:szCs w:val="22"/>
                <w:lang w:eastAsia="uk-UA"/>
              </w:rPr>
            </w:pPr>
          </w:p>
        </w:tc>
        <w:tc>
          <w:tcPr>
            <w:tcW w:w="40" w:type="dxa"/>
            <w:shd w:val="clear" w:color="auto" w:fill="auto"/>
          </w:tcPr>
          <w:p w:rsidR="00E960FC" w:rsidRPr="00311F81" w:rsidRDefault="00E960FC" w:rsidP="00E960FC">
            <w:pPr>
              <w:snapToGrid w:val="0"/>
              <w:rPr>
                <w:b/>
                <w:bCs/>
                <w:color w:val="000000"/>
                <w:sz w:val="22"/>
                <w:szCs w:val="22"/>
                <w:lang w:eastAsia="uk-UA"/>
              </w:rPr>
            </w:pPr>
          </w:p>
        </w:tc>
        <w:tc>
          <w:tcPr>
            <w:tcW w:w="40" w:type="dxa"/>
            <w:shd w:val="clear" w:color="auto" w:fill="auto"/>
          </w:tcPr>
          <w:p w:rsidR="00E960FC" w:rsidRPr="00311F81" w:rsidRDefault="00E960FC" w:rsidP="00E960FC">
            <w:pPr>
              <w:snapToGrid w:val="0"/>
              <w:rPr>
                <w:b/>
                <w:bCs/>
                <w:color w:val="000000"/>
                <w:sz w:val="22"/>
                <w:szCs w:val="22"/>
                <w:lang w:eastAsia="uk-UA"/>
              </w:rPr>
            </w:pPr>
          </w:p>
        </w:tc>
        <w:tc>
          <w:tcPr>
            <w:tcW w:w="40" w:type="dxa"/>
            <w:shd w:val="clear" w:color="auto" w:fill="auto"/>
          </w:tcPr>
          <w:p w:rsidR="00E960FC" w:rsidRPr="00311F81" w:rsidRDefault="00E960FC" w:rsidP="00E960FC">
            <w:pPr>
              <w:snapToGrid w:val="0"/>
              <w:rPr>
                <w:b/>
                <w:bCs/>
                <w:color w:val="000000"/>
                <w:sz w:val="22"/>
                <w:szCs w:val="22"/>
                <w:lang w:eastAsia="uk-UA"/>
              </w:rPr>
            </w:pPr>
          </w:p>
        </w:tc>
        <w:tc>
          <w:tcPr>
            <w:tcW w:w="40" w:type="dxa"/>
            <w:shd w:val="clear" w:color="auto" w:fill="auto"/>
          </w:tcPr>
          <w:p w:rsidR="00E960FC" w:rsidRPr="00311F81" w:rsidRDefault="00E960FC" w:rsidP="00E960FC">
            <w:pPr>
              <w:snapToGrid w:val="0"/>
              <w:rPr>
                <w:b/>
                <w:bCs/>
                <w:color w:val="000000"/>
                <w:sz w:val="22"/>
                <w:szCs w:val="22"/>
                <w:lang w:eastAsia="uk-UA"/>
              </w:rPr>
            </w:pPr>
          </w:p>
        </w:tc>
        <w:tc>
          <w:tcPr>
            <w:tcW w:w="40" w:type="dxa"/>
            <w:shd w:val="clear" w:color="auto" w:fill="auto"/>
          </w:tcPr>
          <w:p w:rsidR="00E960FC" w:rsidRPr="00311F81" w:rsidRDefault="00E960FC" w:rsidP="00E960FC">
            <w:pPr>
              <w:snapToGrid w:val="0"/>
              <w:rPr>
                <w:b/>
                <w:bCs/>
                <w:color w:val="000000"/>
                <w:sz w:val="22"/>
                <w:szCs w:val="22"/>
                <w:lang w:eastAsia="uk-UA"/>
              </w:rPr>
            </w:pPr>
          </w:p>
        </w:tc>
      </w:tr>
      <w:tr w:rsidR="00E960FC" w:rsidRPr="00311F81" w:rsidTr="00655E43">
        <w:tblPrEx>
          <w:tblCellMar>
            <w:left w:w="108" w:type="dxa"/>
            <w:right w:w="108" w:type="dxa"/>
          </w:tblCellMar>
        </w:tblPrEx>
        <w:trPr>
          <w:trHeight w:val="336"/>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E960FC" w:rsidRPr="00311F81" w:rsidRDefault="00E960FC" w:rsidP="00E960FC">
            <w:pPr>
              <w:rPr>
                <w:sz w:val="22"/>
                <w:szCs w:val="22"/>
              </w:rPr>
            </w:pPr>
            <w:r w:rsidRPr="00311F81">
              <w:rPr>
                <w:color w:val="000000"/>
                <w:sz w:val="22"/>
                <w:szCs w:val="22"/>
                <w:lang w:eastAsia="uk-UA"/>
              </w:rPr>
              <w:t>1. Замовник:</w:t>
            </w:r>
          </w:p>
        </w:tc>
      </w:tr>
      <w:tr w:rsidR="00E960FC" w:rsidRPr="00311F81" w:rsidTr="00655E43">
        <w:tblPrEx>
          <w:tblCellMar>
            <w:left w:w="108" w:type="dxa"/>
            <w:right w:w="108" w:type="dxa"/>
          </w:tblCellMar>
        </w:tblPrEx>
        <w:trPr>
          <w:trHeight w:val="315"/>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E960FC" w:rsidRPr="000A29AD" w:rsidRDefault="00E960FC" w:rsidP="000A29AD">
            <w:pPr>
              <w:pStyle w:val="af3"/>
              <w:snapToGrid w:val="0"/>
              <w:jc w:val="both"/>
              <w:rPr>
                <w:rFonts w:ascii="Times New Roman" w:hAnsi="Times New Roman" w:cs="Times New Roman"/>
                <w:b w:val="0"/>
                <w:bCs/>
                <w:sz w:val="24"/>
                <w:szCs w:val="24"/>
                <w:lang w:val="uk-UA"/>
              </w:rPr>
            </w:pPr>
            <w:r w:rsidRPr="00917663">
              <w:rPr>
                <w:rFonts w:ascii="Times New Roman" w:hAnsi="Times New Roman" w:cs="Times New Roman"/>
                <w:b w:val="0"/>
                <w:bCs/>
                <w:szCs w:val="22"/>
                <w:lang w:eastAsia="uk-UA"/>
              </w:rPr>
              <w:t xml:space="preserve">1.1. </w:t>
            </w:r>
            <w:proofErr w:type="spellStart"/>
            <w:r w:rsidRPr="00917663">
              <w:rPr>
                <w:rFonts w:ascii="Times New Roman" w:hAnsi="Times New Roman" w:cs="Times New Roman"/>
                <w:b w:val="0"/>
                <w:bCs/>
                <w:szCs w:val="22"/>
                <w:lang w:eastAsia="uk-UA"/>
              </w:rPr>
              <w:t>Найменування</w:t>
            </w:r>
            <w:proofErr w:type="spellEnd"/>
            <w:r w:rsidRPr="00917663">
              <w:rPr>
                <w:rFonts w:ascii="Times New Roman" w:hAnsi="Times New Roman" w:cs="Times New Roman"/>
                <w:b w:val="0"/>
                <w:bCs/>
                <w:szCs w:val="22"/>
                <w:lang w:eastAsia="uk-UA"/>
              </w:rPr>
              <w:t>:</w:t>
            </w:r>
            <w:r w:rsidRPr="00917663">
              <w:rPr>
                <w:b w:val="0"/>
                <w:bCs/>
                <w:szCs w:val="22"/>
                <w:lang w:eastAsia="uk-UA"/>
              </w:rPr>
              <w:t xml:space="preserve"> </w:t>
            </w:r>
            <w:r w:rsidR="000A29AD">
              <w:rPr>
                <w:b w:val="0"/>
                <w:bCs/>
                <w:szCs w:val="22"/>
                <w:lang w:val="uk-UA" w:eastAsia="uk-UA"/>
              </w:rPr>
              <w:t>Регіональний офіс водних ресурсів у Волинській області</w:t>
            </w:r>
          </w:p>
        </w:tc>
      </w:tr>
      <w:tr w:rsidR="00E960FC" w:rsidRPr="00311F81" w:rsidTr="00655E43">
        <w:tblPrEx>
          <w:tblCellMar>
            <w:left w:w="108" w:type="dxa"/>
            <w:right w:w="108" w:type="dxa"/>
          </w:tblCellMar>
        </w:tblPrEx>
        <w:trPr>
          <w:trHeight w:val="232"/>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E960FC" w:rsidRPr="00917663" w:rsidRDefault="00E960FC" w:rsidP="000A29AD">
            <w:pPr>
              <w:rPr>
                <w:bCs/>
                <w:sz w:val="22"/>
                <w:szCs w:val="22"/>
              </w:rPr>
            </w:pPr>
            <w:r w:rsidRPr="00917663">
              <w:rPr>
                <w:bCs/>
                <w:color w:val="000000"/>
                <w:sz w:val="22"/>
                <w:szCs w:val="22"/>
                <w:lang w:eastAsia="uk-UA"/>
              </w:rPr>
              <w:t>1.2. Ідентифікаційний код за ЄДРПОУ:</w:t>
            </w:r>
            <w:r w:rsidRPr="00917663">
              <w:rPr>
                <w:bCs/>
                <w:i/>
                <w:color w:val="000000"/>
                <w:sz w:val="22"/>
                <w:szCs w:val="22"/>
                <w:lang w:eastAsia="uk-UA"/>
              </w:rPr>
              <w:t xml:space="preserve"> </w:t>
            </w:r>
            <w:r w:rsidR="000A29AD">
              <w:rPr>
                <w:bCs/>
                <w:i/>
                <w:color w:val="000000"/>
                <w:sz w:val="22"/>
                <w:szCs w:val="22"/>
                <w:lang w:eastAsia="uk-UA"/>
              </w:rPr>
              <w:t>13345605</w:t>
            </w:r>
          </w:p>
        </w:tc>
      </w:tr>
      <w:tr w:rsidR="00E960FC" w:rsidRPr="00311F81" w:rsidTr="00655E43">
        <w:tblPrEx>
          <w:tblCellMar>
            <w:left w:w="108" w:type="dxa"/>
            <w:right w:w="108" w:type="dxa"/>
          </w:tblCellMar>
        </w:tblPrEx>
        <w:trPr>
          <w:trHeight w:val="565"/>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E960FC" w:rsidRPr="000A29AD" w:rsidRDefault="00E960FC" w:rsidP="000A29AD">
            <w:pPr>
              <w:rPr>
                <w:bCs/>
                <w:sz w:val="22"/>
                <w:szCs w:val="22"/>
              </w:rPr>
            </w:pPr>
            <w:r w:rsidRPr="00917663">
              <w:rPr>
                <w:bCs/>
                <w:color w:val="000000"/>
                <w:sz w:val="22"/>
                <w:szCs w:val="22"/>
                <w:lang w:eastAsia="uk-UA"/>
              </w:rPr>
              <w:t xml:space="preserve">1.3. Місцезнаходження: </w:t>
            </w:r>
            <w:r w:rsidR="000A29AD" w:rsidRPr="000A29AD">
              <w:rPr>
                <w:bCs/>
                <w:color w:val="000000"/>
                <w:sz w:val="22"/>
                <w:szCs w:val="22"/>
                <w:lang w:eastAsia="uk-UA"/>
              </w:rPr>
              <w:t>вул. 8-го Березня, 1, Україна, Волинська обл.,  м. Луцьк  43005</w:t>
            </w:r>
          </w:p>
        </w:tc>
      </w:tr>
      <w:tr w:rsidR="00E960FC" w:rsidRPr="00311F81" w:rsidTr="00655E43">
        <w:tblPrEx>
          <w:tblCellMar>
            <w:left w:w="108" w:type="dxa"/>
            <w:right w:w="108" w:type="dxa"/>
          </w:tblCellMar>
        </w:tblPrEx>
        <w:trPr>
          <w:trHeight w:val="412"/>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0A29AD" w:rsidRPr="00D720C5" w:rsidRDefault="00E960FC" w:rsidP="000A29AD">
            <w:pPr>
              <w:ind w:right="-1"/>
              <w:jc w:val="both"/>
            </w:pPr>
            <w:r w:rsidRPr="00917663">
              <w:rPr>
                <w:bCs/>
                <w:color w:val="000000"/>
                <w:sz w:val="22"/>
                <w:szCs w:val="22"/>
                <w:lang w:eastAsia="uk-UA"/>
              </w:rPr>
              <w:t xml:space="preserve">1.4. Контактна особа: </w:t>
            </w:r>
            <w:proofErr w:type="spellStart"/>
            <w:r w:rsidR="000A29AD" w:rsidRPr="00D720C5">
              <w:t>Скулінець</w:t>
            </w:r>
            <w:proofErr w:type="spellEnd"/>
            <w:r w:rsidR="000A29AD" w:rsidRPr="00D720C5">
              <w:t xml:space="preserve"> Наталія Ігорівна – провідний фахівець з публічних закупівель Регіонального офісу водних ресурсів у Волинській області,</w:t>
            </w:r>
          </w:p>
          <w:p w:rsidR="00E960FC" w:rsidRPr="000A29AD" w:rsidRDefault="000A29AD" w:rsidP="000A29AD">
            <w:pPr>
              <w:ind w:right="-1"/>
              <w:jc w:val="both"/>
            </w:pPr>
            <w:r w:rsidRPr="00D720C5">
              <w:t xml:space="preserve"> телефон  (0332) 23-44-13</w:t>
            </w:r>
            <w:r>
              <w:t xml:space="preserve">, </w:t>
            </w:r>
            <w:r w:rsidRPr="00D720C5">
              <w:t xml:space="preserve">е-mail: </w:t>
            </w:r>
            <w:hyperlink r:id="rId6" w:history="1">
              <w:r w:rsidRPr="00D720C5">
                <w:rPr>
                  <w:rStyle w:val="a8"/>
                </w:rPr>
                <w:t>Volyn.</w:t>
              </w:r>
              <w:r w:rsidRPr="00D720C5">
                <w:rPr>
                  <w:rStyle w:val="a8"/>
                  <w:lang w:val="en-US"/>
                </w:rPr>
                <w:t>OVR</w:t>
              </w:r>
              <w:r w:rsidRPr="00D720C5">
                <w:rPr>
                  <w:rStyle w:val="a8"/>
                </w:rPr>
                <w:t>@</w:t>
              </w:r>
              <w:r w:rsidRPr="00D720C5">
                <w:rPr>
                  <w:rStyle w:val="a8"/>
                  <w:lang w:val="en-US"/>
                </w:rPr>
                <w:t>gmail</w:t>
              </w:r>
              <w:r w:rsidRPr="00D720C5">
                <w:rPr>
                  <w:rStyle w:val="a8"/>
                </w:rPr>
                <w:t>.</w:t>
              </w:r>
              <w:r w:rsidRPr="00D720C5">
                <w:rPr>
                  <w:rStyle w:val="a8"/>
                  <w:lang w:val="en-US"/>
                </w:rPr>
                <w:t>com</w:t>
              </w:r>
            </w:hyperlink>
          </w:p>
        </w:tc>
      </w:tr>
      <w:tr w:rsidR="00E960FC" w:rsidRPr="00311F81" w:rsidTr="00655E43">
        <w:tblPrEx>
          <w:tblCellMar>
            <w:left w:w="108" w:type="dxa"/>
            <w:right w:w="108" w:type="dxa"/>
          </w:tblCellMar>
        </w:tblPrEx>
        <w:trPr>
          <w:trHeight w:val="420"/>
        </w:trPr>
        <w:tc>
          <w:tcPr>
            <w:tcW w:w="4185" w:type="dxa"/>
            <w:gridSpan w:val="2"/>
            <w:tcBorders>
              <w:top w:val="single" w:sz="4" w:space="0" w:color="000000"/>
              <w:left w:val="single" w:sz="4" w:space="0" w:color="000000"/>
              <w:bottom w:val="single" w:sz="4" w:space="0" w:color="000000"/>
            </w:tcBorders>
            <w:shd w:val="clear" w:color="auto" w:fill="auto"/>
          </w:tcPr>
          <w:p w:rsidR="00E960FC" w:rsidRPr="00917663" w:rsidRDefault="00E960FC" w:rsidP="00E960FC">
            <w:pPr>
              <w:rPr>
                <w:bCs/>
                <w:sz w:val="22"/>
                <w:szCs w:val="22"/>
              </w:rPr>
            </w:pPr>
            <w:r w:rsidRPr="00917663">
              <w:rPr>
                <w:bCs/>
                <w:color w:val="000000"/>
                <w:sz w:val="22"/>
                <w:szCs w:val="22"/>
                <w:lang w:eastAsia="uk-UA"/>
              </w:rPr>
              <w:t>2. Очікувана вартість закупівлі</w:t>
            </w:r>
          </w:p>
        </w:tc>
        <w:tc>
          <w:tcPr>
            <w:tcW w:w="6160" w:type="dxa"/>
            <w:gridSpan w:val="10"/>
            <w:tcBorders>
              <w:top w:val="single" w:sz="4" w:space="0" w:color="000000"/>
              <w:left w:val="single" w:sz="4" w:space="0" w:color="000000"/>
              <w:bottom w:val="single" w:sz="4" w:space="0" w:color="000000"/>
              <w:right w:val="single" w:sz="4" w:space="0" w:color="000000"/>
            </w:tcBorders>
            <w:shd w:val="clear" w:color="auto" w:fill="auto"/>
          </w:tcPr>
          <w:p w:rsidR="00E960FC" w:rsidRPr="00284238" w:rsidRDefault="004574E4" w:rsidP="0055676C">
            <w:pPr>
              <w:rPr>
                <w:b/>
                <w:bCs/>
                <w:i/>
                <w:sz w:val="22"/>
                <w:szCs w:val="22"/>
              </w:rPr>
            </w:pPr>
            <w:r>
              <w:rPr>
                <w:b/>
                <w:bCs/>
                <w:i/>
                <w:color w:val="000000"/>
                <w:sz w:val="22"/>
                <w:szCs w:val="22"/>
                <w:lang w:eastAsia="uk-UA"/>
              </w:rPr>
              <w:t>6804</w:t>
            </w:r>
            <w:r w:rsidR="008E1416" w:rsidRPr="008E1416">
              <w:rPr>
                <w:b/>
                <w:bCs/>
                <w:i/>
                <w:color w:val="000000"/>
                <w:sz w:val="22"/>
                <w:szCs w:val="22"/>
                <w:lang w:eastAsia="uk-UA"/>
              </w:rPr>
              <w:t xml:space="preserve">00,00 </w:t>
            </w:r>
            <w:r w:rsidR="000A29AD" w:rsidRPr="000A29AD">
              <w:rPr>
                <w:b/>
                <w:bCs/>
                <w:i/>
                <w:color w:val="000000"/>
                <w:sz w:val="22"/>
                <w:szCs w:val="22"/>
                <w:lang w:eastAsia="uk-UA"/>
              </w:rPr>
              <w:t xml:space="preserve">грн. </w:t>
            </w:r>
            <w:r w:rsidR="00061428" w:rsidRPr="0055676C">
              <w:rPr>
                <w:b/>
                <w:bCs/>
                <w:i/>
                <w:color w:val="000000"/>
                <w:sz w:val="22"/>
                <w:szCs w:val="22"/>
                <w:lang w:eastAsia="uk-UA"/>
              </w:rPr>
              <w:t>з</w:t>
            </w:r>
            <w:r w:rsidR="00E960FC" w:rsidRPr="0055676C">
              <w:rPr>
                <w:b/>
                <w:bCs/>
                <w:i/>
                <w:color w:val="000000"/>
                <w:sz w:val="22"/>
                <w:szCs w:val="22"/>
                <w:lang w:eastAsia="uk-UA"/>
              </w:rPr>
              <w:t xml:space="preserve"> ПДВ</w:t>
            </w:r>
          </w:p>
        </w:tc>
      </w:tr>
      <w:tr w:rsidR="00E960FC" w:rsidRPr="00311F81" w:rsidTr="00655E43">
        <w:tblPrEx>
          <w:tblCellMar>
            <w:left w:w="108" w:type="dxa"/>
            <w:right w:w="108" w:type="dxa"/>
          </w:tblCellMar>
        </w:tblPrEx>
        <w:trPr>
          <w:trHeight w:val="435"/>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E960FC" w:rsidRPr="00B46AA9" w:rsidRDefault="004574E4" w:rsidP="004574E4">
            <w:pPr>
              <w:rPr>
                <w:bCs/>
                <w:i/>
                <w:color w:val="000000"/>
                <w:sz w:val="22"/>
                <w:szCs w:val="22"/>
                <w:lang w:eastAsia="uk-UA"/>
              </w:rPr>
            </w:pPr>
            <w:r>
              <w:rPr>
                <w:bCs/>
                <w:i/>
                <w:color w:val="000000"/>
                <w:sz w:val="22"/>
                <w:szCs w:val="22"/>
                <w:lang w:eastAsia="uk-UA"/>
              </w:rPr>
              <w:t>Шістсот в</w:t>
            </w:r>
            <w:r w:rsidR="000A29AD">
              <w:rPr>
                <w:bCs/>
                <w:i/>
                <w:color w:val="000000"/>
                <w:sz w:val="22"/>
                <w:szCs w:val="22"/>
                <w:lang w:eastAsia="uk-UA"/>
              </w:rPr>
              <w:t>ісім</w:t>
            </w:r>
            <w:r w:rsidR="005A4F12">
              <w:rPr>
                <w:bCs/>
                <w:i/>
                <w:color w:val="000000"/>
                <w:sz w:val="22"/>
                <w:szCs w:val="22"/>
                <w:lang w:eastAsia="uk-UA"/>
              </w:rPr>
              <w:t xml:space="preserve">десят </w:t>
            </w:r>
            <w:r w:rsidR="000A29AD">
              <w:rPr>
                <w:bCs/>
                <w:i/>
                <w:color w:val="000000"/>
                <w:sz w:val="22"/>
                <w:szCs w:val="22"/>
                <w:lang w:eastAsia="uk-UA"/>
              </w:rPr>
              <w:t xml:space="preserve">тисяч </w:t>
            </w:r>
            <w:r>
              <w:rPr>
                <w:bCs/>
                <w:i/>
                <w:color w:val="000000"/>
                <w:sz w:val="22"/>
                <w:szCs w:val="22"/>
                <w:lang w:eastAsia="uk-UA"/>
              </w:rPr>
              <w:t xml:space="preserve">чотириста </w:t>
            </w:r>
            <w:r w:rsidR="0055676C" w:rsidRPr="0055676C">
              <w:rPr>
                <w:bCs/>
                <w:i/>
                <w:color w:val="000000"/>
                <w:sz w:val="22"/>
                <w:szCs w:val="22"/>
                <w:lang w:eastAsia="uk-UA"/>
              </w:rPr>
              <w:t>гривень</w:t>
            </w:r>
            <w:r w:rsidR="00F8026F" w:rsidRPr="0055676C">
              <w:rPr>
                <w:bCs/>
                <w:i/>
                <w:color w:val="000000"/>
                <w:sz w:val="22"/>
                <w:szCs w:val="22"/>
                <w:lang w:eastAsia="uk-UA"/>
              </w:rPr>
              <w:t xml:space="preserve"> </w:t>
            </w:r>
            <w:r w:rsidR="001E23D9">
              <w:rPr>
                <w:bCs/>
                <w:i/>
                <w:color w:val="000000"/>
                <w:sz w:val="22"/>
                <w:szCs w:val="22"/>
                <w:lang w:eastAsia="uk-UA"/>
              </w:rPr>
              <w:t>00</w:t>
            </w:r>
            <w:r w:rsidR="007728BB" w:rsidRPr="0055676C">
              <w:rPr>
                <w:bCs/>
                <w:i/>
                <w:color w:val="000000"/>
                <w:sz w:val="22"/>
                <w:szCs w:val="22"/>
                <w:lang w:eastAsia="uk-UA"/>
              </w:rPr>
              <w:t xml:space="preserve"> копійок</w:t>
            </w:r>
            <w:r w:rsidR="00E960FC" w:rsidRPr="0055676C">
              <w:rPr>
                <w:bCs/>
                <w:i/>
                <w:color w:val="000000"/>
                <w:sz w:val="22"/>
                <w:szCs w:val="22"/>
                <w:lang w:eastAsia="uk-UA"/>
              </w:rPr>
              <w:t xml:space="preserve"> </w:t>
            </w:r>
            <w:r w:rsidR="00061428" w:rsidRPr="0055676C">
              <w:rPr>
                <w:bCs/>
                <w:i/>
                <w:color w:val="000000"/>
                <w:sz w:val="22"/>
                <w:szCs w:val="22"/>
                <w:lang w:eastAsia="uk-UA"/>
              </w:rPr>
              <w:t>з</w:t>
            </w:r>
            <w:r w:rsidR="00E960FC" w:rsidRPr="0055676C">
              <w:rPr>
                <w:bCs/>
                <w:i/>
                <w:color w:val="000000"/>
                <w:sz w:val="22"/>
                <w:szCs w:val="22"/>
                <w:lang w:eastAsia="uk-UA"/>
              </w:rPr>
              <w:t xml:space="preserve"> ПДВ</w:t>
            </w:r>
          </w:p>
        </w:tc>
      </w:tr>
      <w:tr w:rsidR="00E960FC" w:rsidRPr="00311F81" w:rsidTr="00655E43">
        <w:tblPrEx>
          <w:tblCellMar>
            <w:left w:w="108" w:type="dxa"/>
            <w:right w:w="108" w:type="dxa"/>
          </w:tblCellMar>
        </w:tblPrEx>
        <w:trPr>
          <w:trHeight w:val="420"/>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E960FC" w:rsidRPr="00917663" w:rsidRDefault="00E960FC" w:rsidP="00E960FC">
            <w:pPr>
              <w:rPr>
                <w:bCs/>
                <w:sz w:val="22"/>
                <w:szCs w:val="22"/>
              </w:rPr>
            </w:pPr>
            <w:r w:rsidRPr="00917663">
              <w:rPr>
                <w:bCs/>
                <w:color w:val="000000"/>
                <w:sz w:val="22"/>
                <w:szCs w:val="22"/>
                <w:lang w:eastAsia="uk-UA"/>
              </w:rPr>
              <w:t xml:space="preserve">3. Інформація про предмет закупівлі: </w:t>
            </w:r>
          </w:p>
        </w:tc>
      </w:tr>
      <w:tr w:rsidR="00E960FC" w:rsidRPr="00311F81" w:rsidTr="008D4B2E">
        <w:tblPrEx>
          <w:tblCellMar>
            <w:left w:w="108" w:type="dxa"/>
            <w:right w:w="108" w:type="dxa"/>
          </w:tblCellMar>
        </w:tblPrEx>
        <w:trPr>
          <w:trHeight w:val="496"/>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8A2D6A" w:rsidRPr="00917663" w:rsidRDefault="00E960FC" w:rsidP="0045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917663">
              <w:rPr>
                <w:bCs/>
                <w:color w:val="000000"/>
                <w:sz w:val="22"/>
                <w:szCs w:val="22"/>
                <w:lang w:eastAsia="uk-UA"/>
              </w:rPr>
              <w:t>3.1. Найменування предмета закупівлі</w:t>
            </w:r>
            <w:r w:rsidRPr="00917663">
              <w:rPr>
                <w:bCs/>
                <w:i/>
                <w:color w:val="000000"/>
                <w:sz w:val="22"/>
                <w:szCs w:val="22"/>
                <w:lang w:eastAsia="uk-UA"/>
              </w:rPr>
              <w:t xml:space="preserve">: </w:t>
            </w:r>
            <w:r w:rsidR="004574E4">
              <w:rPr>
                <w:bCs/>
                <w:i/>
                <w:color w:val="000000"/>
                <w:sz w:val="22"/>
                <w:szCs w:val="22"/>
                <w:lang w:eastAsia="uk-UA"/>
              </w:rPr>
              <w:t>Б</w:t>
            </w:r>
            <w:r w:rsidR="004574E4" w:rsidRPr="006D7974">
              <w:t>ензин А-95, дизельне паливо, нафтовий газ скраплений</w:t>
            </w:r>
          </w:p>
        </w:tc>
      </w:tr>
      <w:tr w:rsidR="00E960FC" w:rsidRPr="00311F81" w:rsidTr="00655E43">
        <w:tblPrEx>
          <w:tblCellMar>
            <w:left w:w="108" w:type="dxa"/>
            <w:right w:w="108" w:type="dxa"/>
          </w:tblCellMar>
        </w:tblPrEx>
        <w:trPr>
          <w:trHeight w:val="411"/>
        </w:trPr>
        <w:tc>
          <w:tcPr>
            <w:tcW w:w="10345" w:type="dxa"/>
            <w:gridSpan w:val="12"/>
            <w:tcBorders>
              <w:top w:val="single" w:sz="4" w:space="0" w:color="000000"/>
              <w:left w:val="single" w:sz="4" w:space="0" w:color="000000"/>
              <w:bottom w:val="single" w:sz="4" w:space="0" w:color="000000"/>
              <w:right w:val="single" w:sz="4" w:space="0" w:color="000000"/>
            </w:tcBorders>
            <w:shd w:val="clear" w:color="auto" w:fill="auto"/>
          </w:tcPr>
          <w:p w:rsidR="00E960FC" w:rsidRPr="00917663" w:rsidRDefault="00E960FC" w:rsidP="004574E4">
            <w:pPr>
              <w:jc w:val="both"/>
              <w:rPr>
                <w:bCs/>
                <w:sz w:val="22"/>
                <w:szCs w:val="22"/>
              </w:rPr>
            </w:pPr>
            <w:r w:rsidRPr="00917663">
              <w:rPr>
                <w:bCs/>
                <w:color w:val="000000"/>
                <w:sz w:val="22"/>
                <w:szCs w:val="22"/>
                <w:lang w:eastAsia="uk-UA"/>
              </w:rPr>
              <w:t>3.2. Код класифікатора</w:t>
            </w:r>
            <w:r w:rsidRPr="00917663">
              <w:rPr>
                <w:bCs/>
                <w:sz w:val="22"/>
                <w:szCs w:val="22"/>
              </w:rPr>
              <w:t xml:space="preserve">: </w:t>
            </w:r>
            <w:r w:rsidRPr="00917663">
              <w:rPr>
                <w:bCs/>
                <w:i/>
                <w:color w:val="000000"/>
                <w:sz w:val="22"/>
                <w:szCs w:val="22"/>
                <w:lang w:eastAsia="uk-UA"/>
              </w:rPr>
              <w:t xml:space="preserve"> </w:t>
            </w:r>
            <w:r w:rsidR="005261FF" w:rsidRPr="00183C5F">
              <w:rPr>
                <w:b/>
                <w:i/>
              </w:rPr>
              <w:t xml:space="preserve">021:2015 </w:t>
            </w:r>
            <w:r w:rsidR="005261FF">
              <w:rPr>
                <w:b/>
                <w:i/>
              </w:rPr>
              <w:t>–</w:t>
            </w:r>
            <w:r w:rsidR="005261FF" w:rsidRPr="00183C5F">
              <w:rPr>
                <w:b/>
                <w:i/>
              </w:rPr>
              <w:t xml:space="preserve"> </w:t>
            </w:r>
            <w:r w:rsidR="004574E4" w:rsidRPr="006D7974">
              <w:t xml:space="preserve">09130000-9 </w:t>
            </w:r>
            <w:proofErr w:type="spellStart"/>
            <w:r w:rsidR="004574E4" w:rsidRPr="006D7974">
              <w:t>“Нафта</w:t>
            </w:r>
            <w:proofErr w:type="spellEnd"/>
            <w:r w:rsidR="004574E4" w:rsidRPr="006D7974">
              <w:t xml:space="preserve"> і </w:t>
            </w:r>
            <w:proofErr w:type="spellStart"/>
            <w:r w:rsidR="004574E4" w:rsidRPr="006D7974">
              <w:t>дистиляти”</w:t>
            </w:r>
            <w:proofErr w:type="spellEnd"/>
          </w:p>
        </w:tc>
      </w:tr>
      <w:tr w:rsidR="00EE275E" w:rsidRPr="00311F81" w:rsidTr="008E76E8">
        <w:tblPrEx>
          <w:tblCellMar>
            <w:left w:w="108" w:type="dxa"/>
            <w:right w:w="108" w:type="dxa"/>
          </w:tblCellMar>
        </w:tblPrEx>
        <w:trPr>
          <w:trHeight w:val="306"/>
        </w:trPr>
        <w:tc>
          <w:tcPr>
            <w:tcW w:w="4120" w:type="dxa"/>
            <w:tcBorders>
              <w:top w:val="single" w:sz="4" w:space="0" w:color="000000"/>
              <w:left w:val="single" w:sz="4" w:space="0" w:color="000000"/>
              <w:bottom w:val="single" w:sz="4" w:space="0" w:color="000000"/>
            </w:tcBorders>
            <w:shd w:val="clear" w:color="auto" w:fill="auto"/>
          </w:tcPr>
          <w:p w:rsidR="00EE275E" w:rsidRPr="00311F81" w:rsidRDefault="00EE275E" w:rsidP="00E960FC">
            <w:pPr>
              <w:jc w:val="both"/>
              <w:rPr>
                <w:sz w:val="22"/>
                <w:szCs w:val="22"/>
              </w:rPr>
            </w:pPr>
            <w:r w:rsidRPr="00311F81">
              <w:rPr>
                <w:color w:val="000000"/>
                <w:sz w:val="22"/>
                <w:szCs w:val="22"/>
                <w:lang w:eastAsia="uk-UA"/>
              </w:rPr>
              <w:t>3.3. Кількість:</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E11659" w:rsidRPr="00E11659" w:rsidRDefault="00E11659" w:rsidP="00E11659">
            <w:pPr>
              <w:rPr>
                <w:bCs/>
                <w:iCs/>
                <w:sz w:val="22"/>
                <w:szCs w:val="22"/>
              </w:rPr>
            </w:pPr>
            <w:r w:rsidRPr="00E11659">
              <w:rPr>
                <w:bCs/>
                <w:iCs/>
                <w:sz w:val="22"/>
                <w:szCs w:val="22"/>
              </w:rPr>
              <w:t>Бензин А-9</w:t>
            </w:r>
            <w:r>
              <w:rPr>
                <w:bCs/>
                <w:iCs/>
                <w:sz w:val="22"/>
                <w:szCs w:val="22"/>
              </w:rPr>
              <w:t>5</w:t>
            </w:r>
            <w:r w:rsidRPr="00E11659">
              <w:rPr>
                <w:bCs/>
                <w:iCs/>
                <w:sz w:val="22"/>
                <w:szCs w:val="22"/>
              </w:rPr>
              <w:t xml:space="preserve"> – </w:t>
            </w:r>
            <w:r>
              <w:rPr>
                <w:bCs/>
                <w:iCs/>
                <w:sz w:val="22"/>
                <w:szCs w:val="22"/>
              </w:rPr>
              <w:t>3</w:t>
            </w:r>
            <w:r w:rsidRPr="00E11659">
              <w:rPr>
                <w:bCs/>
                <w:iCs/>
                <w:sz w:val="22"/>
                <w:szCs w:val="22"/>
              </w:rPr>
              <w:t>000 л</w:t>
            </w:r>
          </w:p>
          <w:p w:rsidR="00E11659" w:rsidRPr="00E11659" w:rsidRDefault="00E11659" w:rsidP="00E11659">
            <w:pPr>
              <w:rPr>
                <w:bCs/>
                <w:iCs/>
                <w:sz w:val="22"/>
                <w:szCs w:val="22"/>
              </w:rPr>
            </w:pPr>
            <w:r w:rsidRPr="00E11659">
              <w:rPr>
                <w:bCs/>
                <w:iCs/>
                <w:sz w:val="22"/>
                <w:szCs w:val="22"/>
              </w:rPr>
              <w:t xml:space="preserve">Дизельне паливо – </w:t>
            </w:r>
            <w:r>
              <w:rPr>
                <w:bCs/>
                <w:iCs/>
                <w:sz w:val="22"/>
                <w:szCs w:val="22"/>
              </w:rPr>
              <w:t>9</w:t>
            </w:r>
            <w:r w:rsidRPr="00E11659">
              <w:rPr>
                <w:bCs/>
                <w:iCs/>
                <w:sz w:val="22"/>
                <w:szCs w:val="22"/>
              </w:rPr>
              <w:t>000 л</w:t>
            </w:r>
          </w:p>
          <w:p w:rsidR="00EE275E" w:rsidRPr="00311F81" w:rsidRDefault="00E11659" w:rsidP="00E11659">
            <w:pPr>
              <w:jc w:val="both"/>
              <w:rPr>
                <w:sz w:val="22"/>
                <w:szCs w:val="22"/>
              </w:rPr>
            </w:pPr>
            <w:r w:rsidRPr="00E11659">
              <w:rPr>
                <w:bCs/>
                <w:iCs/>
                <w:sz w:val="22"/>
                <w:szCs w:val="22"/>
              </w:rPr>
              <w:t xml:space="preserve">Нафтовий газ скраплений – </w:t>
            </w:r>
            <w:r>
              <w:rPr>
                <w:bCs/>
                <w:iCs/>
                <w:sz w:val="22"/>
                <w:szCs w:val="22"/>
              </w:rPr>
              <w:t>12</w:t>
            </w:r>
            <w:r w:rsidRPr="00E11659">
              <w:rPr>
                <w:bCs/>
                <w:iCs/>
                <w:sz w:val="22"/>
                <w:szCs w:val="22"/>
              </w:rPr>
              <w:t>00 л</w:t>
            </w:r>
          </w:p>
        </w:tc>
      </w:tr>
      <w:tr w:rsidR="00E960FC" w:rsidRPr="00311F81" w:rsidTr="00EE275E">
        <w:tblPrEx>
          <w:tblCellMar>
            <w:left w:w="108" w:type="dxa"/>
            <w:right w:w="108" w:type="dxa"/>
          </w:tblCellMar>
        </w:tblPrEx>
        <w:trPr>
          <w:trHeight w:val="555"/>
        </w:trPr>
        <w:tc>
          <w:tcPr>
            <w:tcW w:w="4120" w:type="dxa"/>
            <w:tcBorders>
              <w:top w:val="single" w:sz="4" w:space="0" w:color="000000"/>
              <w:left w:val="single" w:sz="4" w:space="0" w:color="000000"/>
              <w:bottom w:val="single" w:sz="4" w:space="0" w:color="000000"/>
            </w:tcBorders>
            <w:shd w:val="clear" w:color="auto" w:fill="auto"/>
          </w:tcPr>
          <w:p w:rsidR="00E960FC" w:rsidRPr="00311F81" w:rsidRDefault="00E960FC" w:rsidP="00E960FC">
            <w:pPr>
              <w:rPr>
                <w:sz w:val="22"/>
                <w:szCs w:val="22"/>
              </w:rPr>
            </w:pPr>
            <w:r w:rsidRPr="00311F81">
              <w:rPr>
                <w:sz w:val="22"/>
                <w:szCs w:val="22"/>
                <w:lang w:eastAsia="uk-UA"/>
              </w:rPr>
              <w:t>3.4. Місце поставки товарів, виконання робіт чи надання послуг:</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E11659" w:rsidRPr="00E11659" w:rsidRDefault="00E11659" w:rsidP="00E11659">
            <w:pPr>
              <w:rPr>
                <w:bCs/>
                <w:iCs/>
                <w:sz w:val="22"/>
                <w:szCs w:val="22"/>
              </w:rPr>
            </w:pPr>
            <w:r w:rsidRPr="00E11659">
              <w:rPr>
                <w:bCs/>
                <w:iCs/>
                <w:sz w:val="22"/>
                <w:szCs w:val="22"/>
              </w:rPr>
              <w:t xml:space="preserve">Місце: 43005, Волинська обл., м. Луцьк, вул. 8 Березня, 1 </w:t>
            </w:r>
          </w:p>
          <w:p w:rsidR="00E960FC" w:rsidRPr="00EE275E" w:rsidRDefault="00E960FC" w:rsidP="00E11659">
            <w:pPr>
              <w:rPr>
                <w:bCs/>
                <w:iCs/>
                <w:sz w:val="22"/>
                <w:szCs w:val="22"/>
              </w:rPr>
            </w:pPr>
          </w:p>
        </w:tc>
      </w:tr>
      <w:tr w:rsidR="00E960FC" w:rsidRPr="00311F81" w:rsidTr="00EE275E">
        <w:tblPrEx>
          <w:tblCellMar>
            <w:left w:w="108" w:type="dxa"/>
            <w:right w:w="108" w:type="dxa"/>
          </w:tblCellMar>
        </w:tblPrEx>
        <w:trPr>
          <w:trHeight w:val="525"/>
        </w:trPr>
        <w:tc>
          <w:tcPr>
            <w:tcW w:w="4120" w:type="dxa"/>
            <w:tcBorders>
              <w:top w:val="single" w:sz="4" w:space="0" w:color="000000"/>
              <w:left w:val="single" w:sz="4" w:space="0" w:color="000000"/>
              <w:bottom w:val="single" w:sz="4" w:space="0" w:color="000000"/>
            </w:tcBorders>
            <w:shd w:val="clear" w:color="auto" w:fill="auto"/>
          </w:tcPr>
          <w:p w:rsidR="00E960FC" w:rsidRPr="00311F81" w:rsidRDefault="00E960FC" w:rsidP="00E960FC">
            <w:pPr>
              <w:rPr>
                <w:sz w:val="22"/>
                <w:szCs w:val="22"/>
              </w:rPr>
            </w:pPr>
            <w:r w:rsidRPr="00311F81">
              <w:rPr>
                <w:sz w:val="22"/>
                <w:szCs w:val="22"/>
                <w:lang w:eastAsia="uk-UA"/>
              </w:rPr>
              <w:t>3.5. Строк поставки товарів, виконання робіт, надання послуг:</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E960FC" w:rsidRPr="00735853" w:rsidRDefault="001E2E31" w:rsidP="004574E4">
            <w:pPr>
              <w:rPr>
                <w:b/>
                <w:sz w:val="22"/>
                <w:szCs w:val="22"/>
              </w:rPr>
            </w:pPr>
            <w:r w:rsidRPr="00735853">
              <w:rPr>
                <w:b/>
                <w:sz w:val="22"/>
                <w:szCs w:val="22"/>
              </w:rPr>
              <w:t>До</w:t>
            </w:r>
            <w:r w:rsidRPr="00735853">
              <w:rPr>
                <w:b/>
                <w:sz w:val="22"/>
                <w:szCs w:val="22"/>
                <w:lang w:val="en-US"/>
              </w:rPr>
              <w:t xml:space="preserve"> </w:t>
            </w:r>
            <w:r w:rsidR="004574E4">
              <w:rPr>
                <w:b/>
                <w:sz w:val="22"/>
                <w:szCs w:val="22"/>
              </w:rPr>
              <w:t xml:space="preserve"> 31.12.2022 </w:t>
            </w:r>
            <w:r w:rsidR="00977EC0" w:rsidRPr="00735853">
              <w:rPr>
                <w:b/>
                <w:sz w:val="22"/>
                <w:szCs w:val="22"/>
              </w:rPr>
              <w:t>року</w:t>
            </w:r>
          </w:p>
        </w:tc>
      </w:tr>
      <w:tr w:rsidR="00731F89" w:rsidRPr="00311F81" w:rsidTr="00974CD0">
        <w:tblPrEx>
          <w:tblCellMar>
            <w:left w:w="108" w:type="dxa"/>
            <w:right w:w="108" w:type="dxa"/>
          </w:tblCellMar>
        </w:tblPrEx>
        <w:trPr>
          <w:trHeight w:val="932"/>
        </w:trPr>
        <w:tc>
          <w:tcPr>
            <w:tcW w:w="4120" w:type="dxa"/>
            <w:tcBorders>
              <w:top w:val="single" w:sz="4" w:space="0" w:color="000000"/>
              <w:left w:val="single" w:sz="4" w:space="0" w:color="000000"/>
              <w:bottom w:val="single" w:sz="4" w:space="0" w:color="000000"/>
            </w:tcBorders>
            <w:shd w:val="clear" w:color="auto" w:fill="auto"/>
          </w:tcPr>
          <w:p w:rsidR="00731F89" w:rsidRPr="00311F81" w:rsidRDefault="00731F89" w:rsidP="00731F89">
            <w:pPr>
              <w:rPr>
                <w:sz w:val="22"/>
                <w:szCs w:val="22"/>
                <w:lang w:eastAsia="uk-UA"/>
              </w:rPr>
            </w:pPr>
            <w:r w:rsidRPr="00311F81">
              <w:rPr>
                <w:sz w:val="22"/>
                <w:szCs w:val="22"/>
                <w:lang w:eastAsia="uk-UA"/>
              </w:rPr>
              <w:t>4. Умови оплати</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731F89" w:rsidRPr="00B669B8" w:rsidRDefault="00E11659" w:rsidP="007F1ABD">
            <w:pPr>
              <w:jc w:val="both"/>
            </w:pPr>
            <w:r w:rsidRPr="00E11659">
              <w:t>Замовник оплачує вартість кожної поставленої партії (товару) по безготівковому розрахунку протягом 7 робочих днів з дати постачання.</w:t>
            </w:r>
          </w:p>
        </w:tc>
      </w:tr>
      <w:tr w:rsidR="00E960FC" w:rsidRPr="00311F81" w:rsidTr="00731F89">
        <w:tblPrEx>
          <w:tblCellMar>
            <w:left w:w="108" w:type="dxa"/>
            <w:right w:w="108" w:type="dxa"/>
          </w:tblCellMar>
        </w:tblPrEx>
        <w:trPr>
          <w:trHeight w:val="855"/>
        </w:trPr>
        <w:tc>
          <w:tcPr>
            <w:tcW w:w="4120" w:type="dxa"/>
            <w:tcBorders>
              <w:top w:val="single" w:sz="4" w:space="0" w:color="000000"/>
              <w:left w:val="single" w:sz="4" w:space="0" w:color="000000"/>
              <w:bottom w:val="single" w:sz="4" w:space="0" w:color="000000"/>
            </w:tcBorders>
            <w:shd w:val="clear" w:color="auto" w:fill="auto"/>
          </w:tcPr>
          <w:p w:rsidR="00E960FC" w:rsidRPr="00311F81" w:rsidRDefault="00E960FC" w:rsidP="00E960FC">
            <w:pPr>
              <w:rPr>
                <w:sz w:val="22"/>
                <w:szCs w:val="22"/>
              </w:rPr>
            </w:pPr>
            <w:r w:rsidRPr="00311F81">
              <w:rPr>
                <w:sz w:val="22"/>
                <w:szCs w:val="22"/>
                <w:lang w:eastAsia="uk-UA"/>
              </w:rPr>
              <w:t>5. Вимоги до кваліфікації учасників та спосіб їх підтвердження</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E960FC" w:rsidRPr="00311F81" w:rsidRDefault="00E960FC" w:rsidP="00DD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11F81">
              <w:rPr>
                <w:sz w:val="22"/>
                <w:szCs w:val="22"/>
              </w:rPr>
              <w:t>Учасник повинен надати в електронному (сканованому) вигляді в складі своєї пропозиції відповідні документи  згідно Додатку 1</w:t>
            </w:r>
          </w:p>
        </w:tc>
      </w:tr>
      <w:tr w:rsidR="00731F89" w:rsidRPr="00311F81" w:rsidTr="00974CD0">
        <w:tblPrEx>
          <w:tblCellMar>
            <w:left w:w="108" w:type="dxa"/>
            <w:right w:w="108" w:type="dxa"/>
          </w:tblCellMar>
        </w:tblPrEx>
        <w:trPr>
          <w:trHeight w:val="1113"/>
        </w:trPr>
        <w:tc>
          <w:tcPr>
            <w:tcW w:w="4120" w:type="dxa"/>
            <w:tcBorders>
              <w:top w:val="single" w:sz="4" w:space="0" w:color="000000"/>
              <w:left w:val="single" w:sz="4" w:space="0" w:color="000000"/>
              <w:bottom w:val="single" w:sz="4" w:space="0" w:color="000000"/>
            </w:tcBorders>
            <w:shd w:val="clear" w:color="auto" w:fill="auto"/>
          </w:tcPr>
          <w:p w:rsidR="00731F89" w:rsidRPr="00311F81" w:rsidRDefault="00731F89" w:rsidP="00731F89">
            <w:pPr>
              <w:rPr>
                <w:sz w:val="22"/>
                <w:szCs w:val="22"/>
              </w:rPr>
            </w:pPr>
            <w:r w:rsidRPr="00311F81">
              <w:rPr>
                <w:sz w:val="22"/>
                <w:szCs w:val="22"/>
                <w:lang w:eastAsia="uk-UA"/>
              </w:rPr>
              <w:t xml:space="preserve">6. Технічні (якісні, кількісні) вимоги до предмету закупівлі та спосіб їх підтвердження </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731F89" w:rsidRDefault="00731F89" w:rsidP="00731F89">
            <w:pPr>
              <w:pStyle w:val="ad"/>
              <w:rPr>
                <w:lang w:eastAsia="uk-UA"/>
              </w:rPr>
            </w:pPr>
            <w:r>
              <w:t>Згідно вимог до предмета закупівлі, завантажених окремим файлом до оголошення про</w:t>
            </w:r>
            <w:r>
              <w:rPr>
                <w:color w:val="000000"/>
              </w:rPr>
              <w:t xml:space="preserve"> </w:t>
            </w:r>
            <w:r>
              <w:t>проведення спрощеної закупівлі (додаток 2)</w:t>
            </w:r>
          </w:p>
        </w:tc>
      </w:tr>
      <w:tr w:rsidR="00E960FC" w:rsidRPr="00311F81" w:rsidTr="00EE275E">
        <w:tblPrEx>
          <w:tblCellMar>
            <w:left w:w="108" w:type="dxa"/>
            <w:right w:w="108" w:type="dxa"/>
          </w:tblCellMar>
        </w:tblPrEx>
        <w:trPr>
          <w:trHeight w:val="435"/>
        </w:trPr>
        <w:tc>
          <w:tcPr>
            <w:tcW w:w="4120" w:type="dxa"/>
            <w:tcBorders>
              <w:top w:val="single" w:sz="4" w:space="0" w:color="000000"/>
              <w:left w:val="single" w:sz="4" w:space="0" w:color="000000"/>
              <w:bottom w:val="single" w:sz="4" w:space="0" w:color="000000"/>
            </w:tcBorders>
            <w:shd w:val="clear" w:color="auto" w:fill="auto"/>
          </w:tcPr>
          <w:p w:rsidR="00E960FC" w:rsidRPr="00311F81" w:rsidRDefault="00E960FC" w:rsidP="00E960FC">
            <w:pPr>
              <w:rPr>
                <w:sz w:val="22"/>
                <w:szCs w:val="22"/>
              </w:rPr>
            </w:pPr>
            <w:r w:rsidRPr="00311F81">
              <w:rPr>
                <w:sz w:val="22"/>
                <w:szCs w:val="22"/>
                <w:lang w:eastAsia="uk-UA"/>
              </w:rPr>
              <w:t>7.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E960FC" w:rsidRPr="00311F81" w:rsidRDefault="00E960FC" w:rsidP="00E960FC">
            <w:pPr>
              <w:jc w:val="center"/>
              <w:rPr>
                <w:sz w:val="22"/>
                <w:szCs w:val="22"/>
              </w:rPr>
            </w:pPr>
            <w:r w:rsidRPr="00311F81">
              <w:rPr>
                <w:sz w:val="22"/>
                <w:szCs w:val="22"/>
                <w:lang w:eastAsia="uk-UA"/>
              </w:rPr>
              <w:t>0,5%</w:t>
            </w:r>
          </w:p>
        </w:tc>
      </w:tr>
      <w:tr w:rsidR="00FB7B73" w:rsidRPr="00311F81" w:rsidTr="00EE275E">
        <w:tblPrEx>
          <w:tblCellMar>
            <w:left w:w="108" w:type="dxa"/>
            <w:right w:w="108" w:type="dxa"/>
          </w:tblCellMar>
        </w:tblPrEx>
        <w:trPr>
          <w:trHeight w:val="435"/>
        </w:trPr>
        <w:tc>
          <w:tcPr>
            <w:tcW w:w="4120" w:type="dxa"/>
            <w:tcBorders>
              <w:top w:val="single" w:sz="4" w:space="0" w:color="000000"/>
              <w:left w:val="single" w:sz="4" w:space="0" w:color="000000"/>
              <w:bottom w:val="single" w:sz="4" w:space="0" w:color="000000"/>
            </w:tcBorders>
            <w:shd w:val="clear" w:color="auto" w:fill="auto"/>
          </w:tcPr>
          <w:p w:rsidR="00FB7B73" w:rsidRPr="00311F81" w:rsidRDefault="00FB7B73" w:rsidP="00FB7B73">
            <w:pPr>
              <w:rPr>
                <w:sz w:val="22"/>
                <w:szCs w:val="22"/>
                <w:lang w:eastAsia="uk-UA"/>
              </w:rPr>
            </w:pPr>
            <w:r w:rsidRPr="00311F81">
              <w:rPr>
                <w:sz w:val="22"/>
                <w:szCs w:val="22"/>
                <w:lang w:eastAsia="uk-UA"/>
              </w:rPr>
              <w:t>8. Період уточнення інформації про закупівлю (не менше трьох робочих днів)</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FB7B73" w:rsidRDefault="00FB7B73" w:rsidP="00FB7B73">
            <w:pPr>
              <w:pStyle w:val="rvps2"/>
              <w:shd w:val="clear" w:color="auto" w:fill="FFFFFF"/>
              <w:spacing w:beforeAutospacing="0" w:after="0" w:afterAutospacing="0"/>
              <w:jc w:val="both"/>
              <w:rPr>
                <w:sz w:val="23"/>
                <w:szCs w:val="23"/>
              </w:rPr>
            </w:pPr>
            <w:proofErr w:type="spellStart"/>
            <w:r>
              <w:rPr>
                <w:sz w:val="23"/>
                <w:szCs w:val="23"/>
              </w:rPr>
              <w:t>Зазначено</w:t>
            </w:r>
            <w:proofErr w:type="spellEnd"/>
            <w:r>
              <w:rPr>
                <w:sz w:val="23"/>
                <w:szCs w:val="23"/>
              </w:rPr>
              <w:t xml:space="preserve"> в </w:t>
            </w:r>
            <w:proofErr w:type="spellStart"/>
            <w:r>
              <w:rPr>
                <w:sz w:val="23"/>
                <w:szCs w:val="23"/>
              </w:rPr>
              <w:t>електронних</w:t>
            </w:r>
            <w:proofErr w:type="spellEnd"/>
            <w:r>
              <w:rPr>
                <w:sz w:val="23"/>
                <w:szCs w:val="23"/>
              </w:rPr>
              <w:t xml:space="preserve"> полях </w:t>
            </w:r>
            <w:proofErr w:type="spellStart"/>
            <w:r>
              <w:rPr>
                <w:sz w:val="23"/>
                <w:szCs w:val="23"/>
              </w:rPr>
              <w:t>електронної</w:t>
            </w:r>
            <w:proofErr w:type="spellEnd"/>
            <w:r>
              <w:rPr>
                <w:sz w:val="23"/>
                <w:szCs w:val="23"/>
              </w:rPr>
              <w:t xml:space="preserve"> </w:t>
            </w:r>
            <w:proofErr w:type="spellStart"/>
            <w:r>
              <w:rPr>
                <w:sz w:val="23"/>
                <w:szCs w:val="23"/>
              </w:rPr>
              <w:t>системи</w:t>
            </w:r>
            <w:proofErr w:type="spellEnd"/>
            <w:r>
              <w:rPr>
                <w:sz w:val="23"/>
                <w:szCs w:val="23"/>
              </w:rPr>
              <w:t xml:space="preserve"> </w:t>
            </w:r>
            <w:proofErr w:type="spellStart"/>
            <w:r>
              <w:rPr>
                <w:sz w:val="23"/>
                <w:szCs w:val="23"/>
              </w:rPr>
              <w:t>закупівель</w:t>
            </w:r>
            <w:proofErr w:type="spellEnd"/>
          </w:p>
          <w:p w:rsidR="00FB7B73" w:rsidRDefault="00FB7B73" w:rsidP="00FB7B73">
            <w:pPr>
              <w:widowControl w:val="0"/>
              <w:ind w:right="113"/>
              <w:contextualSpacing/>
              <w:jc w:val="both"/>
              <w:rPr>
                <w:lang w:eastAsia="uk-UA"/>
              </w:rPr>
            </w:pPr>
          </w:p>
        </w:tc>
      </w:tr>
      <w:tr w:rsidR="00FB7B73" w:rsidRPr="00311F81" w:rsidTr="00EE275E">
        <w:tblPrEx>
          <w:tblCellMar>
            <w:left w:w="108" w:type="dxa"/>
            <w:right w:w="108" w:type="dxa"/>
          </w:tblCellMar>
        </w:tblPrEx>
        <w:trPr>
          <w:trHeight w:val="435"/>
        </w:trPr>
        <w:tc>
          <w:tcPr>
            <w:tcW w:w="4120" w:type="dxa"/>
            <w:tcBorders>
              <w:top w:val="single" w:sz="4" w:space="0" w:color="000000"/>
              <w:left w:val="single" w:sz="4" w:space="0" w:color="000000"/>
              <w:bottom w:val="single" w:sz="4" w:space="0" w:color="000000"/>
            </w:tcBorders>
            <w:shd w:val="clear" w:color="auto" w:fill="auto"/>
          </w:tcPr>
          <w:p w:rsidR="00FB7B73" w:rsidRPr="00311F81" w:rsidRDefault="00FB7B73" w:rsidP="00FB7B73">
            <w:pPr>
              <w:rPr>
                <w:sz w:val="22"/>
                <w:szCs w:val="22"/>
                <w:lang w:eastAsia="uk-UA"/>
              </w:rPr>
            </w:pPr>
            <w:r w:rsidRPr="00311F81">
              <w:rPr>
                <w:color w:val="000000"/>
                <w:sz w:val="22"/>
                <w:szCs w:val="22"/>
                <w:lang w:eastAsia="ru-RU"/>
              </w:rPr>
              <w:t>9.</w:t>
            </w:r>
            <w:r w:rsidR="005261FF">
              <w:rPr>
                <w:color w:val="000000"/>
                <w:sz w:val="22"/>
                <w:szCs w:val="22"/>
                <w:lang w:eastAsia="ru-RU"/>
              </w:rPr>
              <w:t xml:space="preserve"> </w:t>
            </w:r>
            <w:r w:rsidRPr="00311F81">
              <w:rPr>
                <w:color w:val="000000"/>
                <w:sz w:val="22"/>
                <w:szCs w:val="22"/>
                <w:lang w:eastAsia="ru-RU"/>
              </w:rPr>
              <w:t xml:space="preserve">Кінцевий строк подання пропозицій (строк для подання пропозицій не може бути менше ніж шість робочих днів з дня </w:t>
            </w:r>
            <w:r w:rsidRPr="00311F81">
              <w:rPr>
                <w:color w:val="000000"/>
                <w:sz w:val="22"/>
                <w:szCs w:val="22"/>
                <w:lang w:eastAsia="ru-RU"/>
              </w:rPr>
              <w:lastRenderedPageBreak/>
              <w:t xml:space="preserve">оприлюднення оголошення про проведення спрощеної закупівлі в електронній системі закупівель) </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FB7B73" w:rsidRDefault="00FB7B73" w:rsidP="00FB7B73">
            <w:pPr>
              <w:pStyle w:val="rvps2"/>
              <w:shd w:val="clear" w:color="auto" w:fill="FFFFFF"/>
              <w:spacing w:beforeAutospacing="0" w:after="0" w:afterAutospacing="0"/>
              <w:jc w:val="both"/>
              <w:rPr>
                <w:sz w:val="23"/>
                <w:szCs w:val="23"/>
              </w:rPr>
            </w:pPr>
            <w:proofErr w:type="spellStart"/>
            <w:r>
              <w:rPr>
                <w:sz w:val="23"/>
                <w:szCs w:val="23"/>
              </w:rPr>
              <w:lastRenderedPageBreak/>
              <w:t>Зазначено</w:t>
            </w:r>
            <w:proofErr w:type="spellEnd"/>
            <w:r>
              <w:rPr>
                <w:sz w:val="23"/>
                <w:szCs w:val="23"/>
              </w:rPr>
              <w:t xml:space="preserve"> в </w:t>
            </w:r>
            <w:proofErr w:type="spellStart"/>
            <w:r>
              <w:rPr>
                <w:sz w:val="23"/>
                <w:szCs w:val="23"/>
              </w:rPr>
              <w:t>електронних</w:t>
            </w:r>
            <w:proofErr w:type="spellEnd"/>
            <w:r>
              <w:rPr>
                <w:sz w:val="23"/>
                <w:szCs w:val="23"/>
              </w:rPr>
              <w:t xml:space="preserve"> полях </w:t>
            </w:r>
            <w:proofErr w:type="spellStart"/>
            <w:r>
              <w:rPr>
                <w:sz w:val="23"/>
                <w:szCs w:val="23"/>
              </w:rPr>
              <w:t>електронної</w:t>
            </w:r>
            <w:proofErr w:type="spellEnd"/>
            <w:r>
              <w:rPr>
                <w:sz w:val="23"/>
                <w:szCs w:val="23"/>
              </w:rPr>
              <w:t xml:space="preserve"> </w:t>
            </w:r>
            <w:proofErr w:type="spellStart"/>
            <w:r>
              <w:rPr>
                <w:sz w:val="23"/>
                <w:szCs w:val="23"/>
              </w:rPr>
              <w:t>системи</w:t>
            </w:r>
            <w:proofErr w:type="spellEnd"/>
            <w:r>
              <w:rPr>
                <w:sz w:val="23"/>
                <w:szCs w:val="23"/>
              </w:rPr>
              <w:t xml:space="preserve"> </w:t>
            </w:r>
            <w:proofErr w:type="spellStart"/>
            <w:r>
              <w:rPr>
                <w:sz w:val="23"/>
                <w:szCs w:val="23"/>
              </w:rPr>
              <w:t>закупівель</w:t>
            </w:r>
            <w:proofErr w:type="spellEnd"/>
          </w:p>
          <w:p w:rsidR="00FB7B73" w:rsidRDefault="00FB7B73" w:rsidP="00FB7B73">
            <w:pPr>
              <w:widowControl w:val="0"/>
              <w:ind w:right="113"/>
              <w:contextualSpacing/>
              <w:jc w:val="both"/>
              <w:rPr>
                <w:lang w:eastAsia="uk-UA"/>
              </w:rPr>
            </w:pPr>
          </w:p>
        </w:tc>
      </w:tr>
      <w:tr w:rsidR="00FB7B73" w:rsidRPr="00311F81" w:rsidTr="00EE275E">
        <w:tblPrEx>
          <w:tblCellMar>
            <w:left w:w="108" w:type="dxa"/>
            <w:right w:w="108" w:type="dxa"/>
          </w:tblCellMar>
        </w:tblPrEx>
        <w:trPr>
          <w:trHeight w:val="435"/>
        </w:trPr>
        <w:tc>
          <w:tcPr>
            <w:tcW w:w="4120" w:type="dxa"/>
            <w:tcBorders>
              <w:top w:val="single" w:sz="4" w:space="0" w:color="000000"/>
              <w:left w:val="single" w:sz="4" w:space="0" w:color="000000"/>
              <w:bottom w:val="single" w:sz="4" w:space="0" w:color="000000"/>
            </w:tcBorders>
            <w:shd w:val="clear" w:color="auto" w:fill="auto"/>
          </w:tcPr>
          <w:p w:rsidR="00FB7B73" w:rsidRPr="00311F81" w:rsidRDefault="00FB7B73" w:rsidP="00FB7B73">
            <w:pPr>
              <w:rPr>
                <w:color w:val="000000"/>
                <w:sz w:val="22"/>
                <w:szCs w:val="22"/>
                <w:lang w:eastAsia="ru-RU"/>
              </w:rPr>
            </w:pPr>
            <w:r w:rsidRPr="00311F81">
              <w:rPr>
                <w:color w:val="000000"/>
                <w:sz w:val="22"/>
                <w:szCs w:val="22"/>
                <w:lang w:eastAsia="ru-RU"/>
              </w:rPr>
              <w:lastRenderedPageBreak/>
              <w:t>10.</w:t>
            </w:r>
            <w:r w:rsidR="005261FF">
              <w:rPr>
                <w:color w:val="000000"/>
                <w:sz w:val="22"/>
                <w:szCs w:val="22"/>
                <w:lang w:eastAsia="ru-RU"/>
              </w:rPr>
              <w:t xml:space="preserve"> </w:t>
            </w:r>
            <w:r w:rsidRPr="00311F81">
              <w:rPr>
                <w:color w:val="000000"/>
                <w:sz w:val="22"/>
                <w:szCs w:val="22"/>
                <w:lang w:eastAsia="ru-RU"/>
              </w:rPr>
              <w:t>Перелік критеріїв та методика оцінки пропозицій із зазначенням питомої ваги критеріїв</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FB7B73" w:rsidRPr="00311F81" w:rsidRDefault="00FB7B73" w:rsidP="00FB7B73">
            <w:pPr>
              <w:jc w:val="center"/>
              <w:rPr>
                <w:sz w:val="22"/>
                <w:szCs w:val="22"/>
                <w:lang w:eastAsia="uk-UA"/>
              </w:rPr>
            </w:pPr>
            <w:r w:rsidRPr="00311F81">
              <w:rPr>
                <w:sz w:val="22"/>
                <w:szCs w:val="22"/>
                <w:lang w:eastAsia="uk-UA"/>
              </w:rPr>
              <w:t>„Ціна – 100%”</w:t>
            </w:r>
          </w:p>
        </w:tc>
      </w:tr>
      <w:tr w:rsidR="00FB7B73" w:rsidRPr="00311F81" w:rsidTr="00EE275E">
        <w:tblPrEx>
          <w:tblCellMar>
            <w:left w:w="108" w:type="dxa"/>
            <w:right w:w="108" w:type="dxa"/>
          </w:tblCellMar>
        </w:tblPrEx>
        <w:trPr>
          <w:trHeight w:val="435"/>
        </w:trPr>
        <w:tc>
          <w:tcPr>
            <w:tcW w:w="4120" w:type="dxa"/>
            <w:tcBorders>
              <w:top w:val="single" w:sz="4" w:space="0" w:color="000000"/>
              <w:left w:val="single" w:sz="4" w:space="0" w:color="000000"/>
              <w:bottom w:val="single" w:sz="4" w:space="0" w:color="000000"/>
            </w:tcBorders>
            <w:shd w:val="clear" w:color="auto" w:fill="auto"/>
          </w:tcPr>
          <w:p w:rsidR="00FB7B73" w:rsidRPr="00311F81" w:rsidRDefault="00FB7B73" w:rsidP="00FB7B73">
            <w:pPr>
              <w:rPr>
                <w:color w:val="000000"/>
                <w:sz w:val="22"/>
                <w:szCs w:val="22"/>
                <w:lang w:eastAsia="ru-RU"/>
              </w:rPr>
            </w:pPr>
            <w:r w:rsidRPr="00311F81">
              <w:rPr>
                <w:color w:val="000000"/>
                <w:sz w:val="22"/>
                <w:szCs w:val="22"/>
                <w:lang w:eastAsia="ru-RU"/>
              </w:rPr>
              <w:t>11.Розмір та умови надання забезпечення пропозицій учасників (якщо замовник вимагає його надати)</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FB7B73" w:rsidRPr="00311F81" w:rsidRDefault="00FB7B73" w:rsidP="00FB7B73">
            <w:pPr>
              <w:jc w:val="center"/>
              <w:rPr>
                <w:sz w:val="22"/>
                <w:szCs w:val="22"/>
                <w:lang w:eastAsia="uk-UA"/>
              </w:rPr>
            </w:pPr>
            <w:r w:rsidRPr="00311F81">
              <w:rPr>
                <w:sz w:val="22"/>
                <w:szCs w:val="22"/>
                <w:lang w:eastAsia="uk-UA"/>
              </w:rPr>
              <w:t xml:space="preserve">не вимагається </w:t>
            </w:r>
          </w:p>
        </w:tc>
      </w:tr>
      <w:tr w:rsidR="00FB7B73" w:rsidRPr="00311F81" w:rsidTr="00EE275E">
        <w:tblPrEx>
          <w:tblCellMar>
            <w:left w:w="108" w:type="dxa"/>
            <w:right w:w="108" w:type="dxa"/>
          </w:tblCellMar>
        </w:tblPrEx>
        <w:trPr>
          <w:trHeight w:val="435"/>
        </w:trPr>
        <w:tc>
          <w:tcPr>
            <w:tcW w:w="4120" w:type="dxa"/>
            <w:tcBorders>
              <w:top w:val="single" w:sz="4" w:space="0" w:color="000000"/>
              <w:left w:val="single" w:sz="4" w:space="0" w:color="000000"/>
              <w:bottom w:val="single" w:sz="4" w:space="0" w:color="000000"/>
            </w:tcBorders>
            <w:shd w:val="clear" w:color="auto" w:fill="auto"/>
          </w:tcPr>
          <w:p w:rsidR="00FB7B73" w:rsidRPr="00311F81" w:rsidRDefault="00FB7B73" w:rsidP="00FB7B73">
            <w:pPr>
              <w:rPr>
                <w:color w:val="000000"/>
                <w:sz w:val="22"/>
                <w:szCs w:val="22"/>
                <w:lang w:eastAsia="ru-RU"/>
              </w:rPr>
            </w:pPr>
            <w:r w:rsidRPr="00311F81">
              <w:rPr>
                <w:color w:val="000000"/>
                <w:sz w:val="22"/>
                <w:szCs w:val="22"/>
                <w:lang w:eastAsia="ru-RU"/>
              </w:rPr>
              <w:t>12. Розмір та умови надання забезпечення виконання договору про закупівлю (якщо замовник вимагає його надати)</w:t>
            </w:r>
          </w:p>
        </w:tc>
        <w:tc>
          <w:tcPr>
            <w:tcW w:w="6225" w:type="dxa"/>
            <w:gridSpan w:val="11"/>
            <w:tcBorders>
              <w:top w:val="single" w:sz="4" w:space="0" w:color="000000"/>
              <w:left w:val="single" w:sz="4" w:space="0" w:color="000000"/>
              <w:bottom w:val="single" w:sz="4" w:space="0" w:color="000000"/>
              <w:right w:val="single" w:sz="4" w:space="0" w:color="000000"/>
            </w:tcBorders>
            <w:shd w:val="clear" w:color="auto" w:fill="auto"/>
          </w:tcPr>
          <w:p w:rsidR="00FB7B73" w:rsidRPr="00311F81" w:rsidRDefault="00FB7B73" w:rsidP="00FB7B73">
            <w:pPr>
              <w:jc w:val="center"/>
              <w:rPr>
                <w:sz w:val="22"/>
                <w:szCs w:val="22"/>
                <w:lang w:eastAsia="uk-UA"/>
              </w:rPr>
            </w:pPr>
            <w:r w:rsidRPr="00311F81">
              <w:rPr>
                <w:sz w:val="22"/>
                <w:szCs w:val="22"/>
                <w:lang w:eastAsia="uk-UA"/>
              </w:rPr>
              <w:t xml:space="preserve">не вимагається </w:t>
            </w:r>
          </w:p>
        </w:tc>
      </w:tr>
    </w:tbl>
    <w:p w:rsidR="002146F2" w:rsidRDefault="002146F2" w:rsidP="001535AE">
      <w:pPr>
        <w:spacing w:before="200"/>
        <w:contextualSpacing/>
        <w:jc w:val="center"/>
        <w:rPr>
          <w:b/>
          <w:bCs/>
          <w:color w:val="000000"/>
          <w:sz w:val="22"/>
          <w:szCs w:val="22"/>
          <w:lang w:eastAsia="ru-RU"/>
        </w:rPr>
      </w:pPr>
    </w:p>
    <w:p w:rsidR="0094425F" w:rsidRPr="00311F81" w:rsidRDefault="0094425F" w:rsidP="001535AE">
      <w:pPr>
        <w:spacing w:before="200"/>
        <w:contextualSpacing/>
        <w:jc w:val="center"/>
        <w:rPr>
          <w:b/>
          <w:bCs/>
          <w:color w:val="000000"/>
          <w:sz w:val="22"/>
          <w:szCs w:val="22"/>
          <w:lang w:eastAsia="ru-RU"/>
        </w:rPr>
      </w:pPr>
      <w:r w:rsidRPr="00311F81">
        <w:rPr>
          <w:b/>
          <w:bCs/>
          <w:color w:val="000000"/>
          <w:sz w:val="22"/>
          <w:szCs w:val="22"/>
          <w:lang w:eastAsia="ru-RU"/>
        </w:rPr>
        <w:t>Інша інформація:</w:t>
      </w:r>
    </w:p>
    <w:p w:rsidR="0094425F" w:rsidRPr="00311F81" w:rsidRDefault="0094425F" w:rsidP="0094425F">
      <w:pPr>
        <w:spacing w:before="200"/>
        <w:contextualSpacing/>
        <w:rPr>
          <w:color w:val="000000"/>
          <w:sz w:val="22"/>
          <w:szCs w:val="22"/>
          <w:lang w:eastAsia="ru-RU"/>
        </w:rPr>
      </w:pPr>
    </w:p>
    <w:p w:rsidR="00826534" w:rsidRPr="00311F81" w:rsidRDefault="00EC6034" w:rsidP="00826534">
      <w:pPr>
        <w:spacing w:before="200"/>
        <w:ind w:firstLine="708"/>
        <w:contextualSpacing/>
        <w:jc w:val="both"/>
        <w:rPr>
          <w:color w:val="000000"/>
          <w:sz w:val="22"/>
          <w:szCs w:val="22"/>
          <w:lang w:eastAsia="ru-RU"/>
        </w:rPr>
      </w:pPr>
      <w:r>
        <w:rPr>
          <w:color w:val="000000"/>
          <w:sz w:val="22"/>
          <w:szCs w:val="22"/>
          <w:lang w:eastAsia="ru-RU"/>
        </w:rPr>
        <w:t xml:space="preserve">1. </w:t>
      </w:r>
      <w:r w:rsidR="00826534" w:rsidRPr="00311F81">
        <w:rPr>
          <w:color w:val="000000"/>
          <w:sz w:val="22"/>
          <w:szCs w:val="22"/>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C6034" w:rsidRDefault="00EC6034" w:rsidP="00EC6034">
      <w:pPr>
        <w:ind w:firstLine="708"/>
        <w:jc w:val="both"/>
        <w:rPr>
          <w:sz w:val="22"/>
          <w:szCs w:val="22"/>
          <w:lang w:eastAsia="ru-RU"/>
        </w:rPr>
      </w:pPr>
      <w:r>
        <w:rPr>
          <w:color w:val="000000"/>
          <w:sz w:val="22"/>
          <w:szCs w:val="22"/>
          <w:lang w:eastAsia="ru-RU"/>
        </w:rPr>
        <w:t xml:space="preserve">2. </w:t>
      </w:r>
      <w:r w:rsidR="00826534" w:rsidRPr="00EF2720">
        <w:rPr>
          <w:color w:val="000000"/>
          <w:sz w:val="22"/>
          <w:szCs w:val="22"/>
          <w:lang w:eastAsia="ru-RU"/>
        </w:rPr>
        <w:t xml:space="preserve">Відповідно до ч. третьої ст.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00826534" w:rsidRPr="00EF2720">
          <w:rPr>
            <w:color w:val="000000"/>
            <w:sz w:val="22"/>
            <w:szCs w:val="22"/>
            <w:lang w:eastAsia="ru-RU"/>
          </w:rPr>
          <w:t>"Про електронні документи та електронний документообіг"</w:t>
        </w:r>
      </w:hyperlink>
      <w:r w:rsidR="00826534" w:rsidRPr="00EF2720">
        <w:rPr>
          <w:color w:val="000000"/>
          <w:sz w:val="22"/>
          <w:szCs w:val="22"/>
          <w:lang w:eastAsia="ru-RU"/>
        </w:rPr>
        <w:t xml:space="preserve"> та </w:t>
      </w:r>
      <w:hyperlink r:id="rId8" w:history="1">
        <w:r w:rsidR="00826534" w:rsidRPr="00EF2720">
          <w:rPr>
            <w:color w:val="000000"/>
            <w:sz w:val="22"/>
            <w:szCs w:val="22"/>
            <w:lang w:eastAsia="ru-RU"/>
          </w:rPr>
          <w:t>"Про електронні довірчі послуги"</w:t>
        </w:r>
      </w:hyperlink>
      <w:r w:rsidR="00826534" w:rsidRPr="00EF2720">
        <w:rPr>
          <w:color w:val="000000"/>
          <w:sz w:val="22"/>
          <w:szCs w:val="22"/>
          <w:lang w:eastAsia="ru-RU"/>
        </w:rPr>
        <w:t xml:space="preserve">. </w:t>
      </w:r>
      <w:r w:rsidR="00826534" w:rsidRPr="00EF2720">
        <w:rPr>
          <w:color w:val="C00000"/>
          <w:sz w:val="22"/>
          <w:szCs w:val="22"/>
          <w:lang w:eastAsia="ru-RU"/>
        </w:rPr>
        <w:t xml:space="preserve"> </w:t>
      </w:r>
      <w:r w:rsidR="00826534" w:rsidRPr="00EF2720">
        <w:rPr>
          <w:sz w:val="22"/>
          <w:szCs w:val="22"/>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826534" w:rsidRPr="00EF2720">
        <w:rPr>
          <w:sz w:val="22"/>
          <w:szCs w:val="22"/>
          <w:lang w:eastAsia="ru-RU"/>
        </w:rPr>
        <w:t xml:space="preserve">Документи мають бути належного рівня зображення (чіткими та розбірливими для читання). </w:t>
      </w:r>
      <w:r w:rsidR="00826534" w:rsidRPr="00EF2720">
        <w:rPr>
          <w:sz w:val="22"/>
          <w:szCs w:val="22"/>
          <w:shd w:val="clear" w:color="auto" w:fill="FFFFFF"/>
        </w:rPr>
        <w:t>Учасник повинен накласти кваліфікований електронний підпис (КЕП)</w:t>
      </w:r>
      <w:r w:rsidR="0067135C">
        <w:rPr>
          <w:sz w:val="22"/>
          <w:szCs w:val="22"/>
          <w:shd w:val="clear" w:color="auto" w:fill="FFFFFF"/>
        </w:rPr>
        <w:t>, або удосконалений електронний підпис (УЕП)</w:t>
      </w:r>
      <w:r w:rsidR="00826534" w:rsidRPr="00EF2720">
        <w:rPr>
          <w:sz w:val="22"/>
          <w:szCs w:val="22"/>
          <w:shd w:val="clear" w:color="auto" w:fill="FFFFFF"/>
        </w:rPr>
        <w:t xml:space="preserve"> на пропозицію або на кожен електронний документ пропозиції окремо.</w:t>
      </w:r>
      <w:r w:rsidR="00826534" w:rsidRPr="00EF2720">
        <w:rPr>
          <w:sz w:val="22"/>
          <w:szCs w:val="22"/>
          <w:lang w:eastAsia="ru-RU"/>
        </w:rPr>
        <w:t xml:space="preserve"> </w:t>
      </w:r>
    </w:p>
    <w:p w:rsidR="00EC6034" w:rsidRDefault="00826534" w:rsidP="00EC6034">
      <w:pPr>
        <w:ind w:firstLine="708"/>
        <w:jc w:val="both"/>
        <w:rPr>
          <w:sz w:val="22"/>
          <w:szCs w:val="22"/>
          <w:lang w:eastAsia="ru-RU"/>
        </w:rPr>
      </w:pPr>
      <w:r w:rsidRPr="00311F81">
        <w:rPr>
          <w:sz w:val="22"/>
          <w:szCs w:val="22"/>
          <w:lang w:eastAsia="ru-RU"/>
        </w:rPr>
        <w:t>Замовник перевіряє КЕП</w:t>
      </w:r>
      <w:r w:rsidR="0067135C">
        <w:rPr>
          <w:sz w:val="22"/>
          <w:szCs w:val="22"/>
          <w:lang w:eastAsia="ru-RU"/>
        </w:rPr>
        <w:t>/УЕП</w:t>
      </w:r>
      <w:r w:rsidRPr="00311F81">
        <w:rPr>
          <w:sz w:val="22"/>
          <w:szCs w:val="22"/>
          <w:lang w:eastAsia="ru-RU"/>
        </w:rPr>
        <w:t xml:space="preserve"> учасника на сайті центрального </w:t>
      </w:r>
      <w:proofErr w:type="spellStart"/>
      <w:r w:rsidRPr="00311F81">
        <w:rPr>
          <w:sz w:val="22"/>
          <w:szCs w:val="22"/>
          <w:lang w:eastAsia="ru-RU"/>
        </w:rPr>
        <w:t>засвідчувального</w:t>
      </w:r>
      <w:proofErr w:type="spellEnd"/>
      <w:r w:rsidRPr="00311F81">
        <w:rPr>
          <w:sz w:val="22"/>
          <w:szCs w:val="22"/>
          <w:lang w:eastAsia="ru-RU"/>
        </w:rPr>
        <w:t xml:space="preserve"> органу за посиланням </w:t>
      </w:r>
      <w:hyperlink r:id="rId9" w:history="1">
        <w:r w:rsidR="00EC6034" w:rsidRPr="00694FE0">
          <w:rPr>
            <w:rStyle w:val="a8"/>
            <w:sz w:val="22"/>
            <w:szCs w:val="22"/>
            <w:lang w:eastAsia="ru-RU"/>
          </w:rPr>
          <w:t>https://czo.gov.ua/verify</w:t>
        </w:r>
      </w:hyperlink>
      <w:r w:rsidRPr="00311F81">
        <w:rPr>
          <w:sz w:val="22"/>
          <w:szCs w:val="22"/>
          <w:lang w:eastAsia="ru-RU"/>
        </w:rPr>
        <w:t>.</w:t>
      </w:r>
    </w:p>
    <w:p w:rsidR="00EC6034" w:rsidRDefault="00826534" w:rsidP="00EC6034">
      <w:pPr>
        <w:ind w:firstLine="708"/>
        <w:jc w:val="both"/>
        <w:rPr>
          <w:sz w:val="22"/>
          <w:szCs w:val="22"/>
          <w:lang w:eastAsia="ru-RU"/>
        </w:rPr>
      </w:pPr>
      <w:r w:rsidRPr="00311F81">
        <w:rPr>
          <w:sz w:val="22"/>
          <w:szCs w:val="22"/>
          <w:lang w:eastAsia="ru-RU"/>
        </w:rPr>
        <w:t>Під час перевірки КЕП</w:t>
      </w:r>
      <w:r w:rsidR="0067135C">
        <w:rPr>
          <w:sz w:val="22"/>
          <w:szCs w:val="22"/>
          <w:lang w:eastAsia="ru-RU"/>
        </w:rPr>
        <w:t>/УЕП</w:t>
      </w:r>
      <w:r w:rsidRPr="00311F81">
        <w:rPr>
          <w:sz w:val="22"/>
          <w:szCs w:val="22"/>
          <w:lang w:eastAsia="ru-RU"/>
        </w:rPr>
        <w:t xml:space="preserve"> </w:t>
      </w:r>
      <w:r w:rsidR="008B07D5">
        <w:rPr>
          <w:sz w:val="22"/>
          <w:szCs w:val="22"/>
          <w:lang w:eastAsia="ru-RU"/>
        </w:rPr>
        <w:t xml:space="preserve">у будь-якому випадку </w:t>
      </w:r>
      <w:r w:rsidRPr="00311F81">
        <w:rPr>
          <w:sz w:val="22"/>
          <w:szCs w:val="22"/>
          <w:lang w:eastAsia="ru-RU"/>
        </w:rPr>
        <w:t>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EC6034" w:rsidRDefault="00826534" w:rsidP="00EC6034">
      <w:pPr>
        <w:ind w:firstLine="708"/>
        <w:jc w:val="both"/>
        <w:rPr>
          <w:bCs/>
          <w:sz w:val="22"/>
          <w:szCs w:val="22"/>
          <w:shd w:val="clear" w:color="auto" w:fill="FFFFFF"/>
        </w:rPr>
      </w:pPr>
      <w:r w:rsidRPr="00311F81">
        <w:rPr>
          <w:bCs/>
          <w:sz w:val="22"/>
          <w:szCs w:val="22"/>
          <w:shd w:val="clear" w:color="auto" w:fill="FFFFFF"/>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w:t>
      </w:r>
      <w:r w:rsidR="0067135C">
        <w:rPr>
          <w:bCs/>
          <w:sz w:val="22"/>
          <w:szCs w:val="22"/>
          <w:shd w:val="clear" w:color="auto" w:fill="FFFFFF"/>
        </w:rPr>
        <w:t xml:space="preserve">) або удосконаленого електронного підпису (УЕП) </w:t>
      </w:r>
      <w:r w:rsidRPr="00311F81">
        <w:rPr>
          <w:bCs/>
          <w:sz w:val="22"/>
          <w:szCs w:val="22"/>
          <w:shd w:val="clear" w:color="auto" w:fill="FFFFFF"/>
        </w:rPr>
        <w:t xml:space="preserve">на пропозицію, а не на кожен електронний документ пропозиції окремо. </w:t>
      </w:r>
    </w:p>
    <w:p w:rsidR="0047162C" w:rsidRPr="0047162C" w:rsidRDefault="00EC6034" w:rsidP="0047162C">
      <w:pPr>
        <w:ind w:firstLine="708"/>
        <w:jc w:val="both"/>
        <w:rPr>
          <w:bCs/>
          <w:sz w:val="22"/>
          <w:szCs w:val="22"/>
          <w:shd w:val="clear" w:color="auto" w:fill="FFFFFF"/>
        </w:rPr>
      </w:pPr>
      <w:r>
        <w:rPr>
          <w:bCs/>
          <w:sz w:val="22"/>
          <w:szCs w:val="22"/>
          <w:shd w:val="clear" w:color="auto" w:fill="FFFFFF"/>
        </w:rPr>
        <w:t xml:space="preserve">3. </w:t>
      </w:r>
      <w:r w:rsidR="0047162C" w:rsidRPr="0047162C">
        <w:rPr>
          <w:bCs/>
          <w:sz w:val="22"/>
          <w:szCs w:val="22"/>
          <w:shd w:val="clear" w:color="auto" w:fill="FFFFFF"/>
        </w:rPr>
        <w:t>Для проведення спрощеної закупівлі із застосуванням електронного аукціону має бути подано не менше двох пропозицій.</w:t>
      </w:r>
    </w:p>
    <w:p w:rsidR="0047162C" w:rsidRPr="0047162C" w:rsidRDefault="0047162C" w:rsidP="0047162C">
      <w:pPr>
        <w:ind w:firstLine="708"/>
        <w:jc w:val="both"/>
        <w:rPr>
          <w:bCs/>
          <w:sz w:val="22"/>
          <w:szCs w:val="22"/>
          <w:shd w:val="clear" w:color="auto" w:fill="FFFFFF"/>
        </w:rPr>
      </w:pPr>
      <w:r w:rsidRPr="0047162C">
        <w:rPr>
          <w:bCs/>
          <w:sz w:val="22"/>
          <w:szCs w:val="22"/>
          <w:shd w:val="clear" w:color="auto" w:fill="FFFFFF"/>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7162C" w:rsidRPr="0047162C" w:rsidRDefault="0047162C" w:rsidP="0047162C">
      <w:pPr>
        <w:ind w:firstLine="708"/>
        <w:jc w:val="both"/>
        <w:rPr>
          <w:bCs/>
          <w:sz w:val="22"/>
          <w:szCs w:val="22"/>
          <w:shd w:val="clear" w:color="auto" w:fill="FFFFFF"/>
        </w:rPr>
      </w:pPr>
      <w:r w:rsidRPr="0047162C">
        <w:rPr>
          <w:bCs/>
          <w:sz w:val="22"/>
          <w:szCs w:val="22"/>
          <w:shd w:val="clear" w:color="auto" w:fill="FFFFFF"/>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162C" w:rsidRDefault="0047162C" w:rsidP="0047162C">
      <w:pPr>
        <w:ind w:firstLine="708"/>
        <w:jc w:val="both"/>
        <w:rPr>
          <w:bCs/>
          <w:sz w:val="22"/>
          <w:szCs w:val="22"/>
          <w:shd w:val="clear" w:color="auto" w:fill="FFFFFF"/>
          <w:lang w:eastAsia="ru-RU"/>
        </w:rPr>
      </w:pPr>
      <w:r w:rsidRPr="0047162C">
        <w:rPr>
          <w:bCs/>
          <w:sz w:val="22"/>
          <w:szCs w:val="22"/>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47162C">
        <w:rPr>
          <w:bCs/>
          <w:sz w:val="22"/>
          <w:szCs w:val="22"/>
          <w:shd w:val="clear" w:color="auto" w:fill="FFFFFF"/>
          <w:lang w:eastAsia="ru-RU"/>
        </w:rPr>
        <w:t xml:space="preserve"> </w:t>
      </w:r>
    </w:p>
    <w:p w:rsidR="00EC6034" w:rsidRDefault="00826534" w:rsidP="0047162C">
      <w:pPr>
        <w:ind w:firstLine="708"/>
        <w:jc w:val="both"/>
        <w:rPr>
          <w:sz w:val="22"/>
          <w:szCs w:val="22"/>
          <w:lang w:eastAsia="ru-RU"/>
        </w:rPr>
      </w:pPr>
      <w:r w:rsidRPr="00311F81">
        <w:rPr>
          <w:sz w:val="22"/>
          <w:szCs w:val="22"/>
          <w:lang w:eastAsia="ru-RU"/>
        </w:rPr>
        <w:t>Кожен учасник має право подати тільки одну пропозицію.</w:t>
      </w:r>
    </w:p>
    <w:p w:rsidR="0047162C" w:rsidRPr="0047162C" w:rsidRDefault="0047162C" w:rsidP="0047162C">
      <w:pPr>
        <w:ind w:firstLine="708"/>
        <w:jc w:val="both"/>
        <w:rPr>
          <w:sz w:val="22"/>
          <w:szCs w:val="22"/>
          <w:lang w:val="ru-RU" w:eastAsia="ru-RU"/>
        </w:rPr>
      </w:pPr>
      <w:proofErr w:type="spellStart"/>
      <w:r w:rsidRPr="0047162C">
        <w:rPr>
          <w:sz w:val="22"/>
          <w:szCs w:val="22"/>
          <w:lang w:val="ru-RU" w:eastAsia="ru-RU"/>
        </w:rPr>
        <w:t>Пропозиції</w:t>
      </w:r>
      <w:proofErr w:type="spellEnd"/>
      <w:r w:rsidRPr="0047162C">
        <w:rPr>
          <w:sz w:val="22"/>
          <w:szCs w:val="22"/>
          <w:lang w:val="ru-RU" w:eastAsia="ru-RU"/>
        </w:rPr>
        <w:t xml:space="preserve"> </w:t>
      </w:r>
      <w:proofErr w:type="spellStart"/>
      <w:r w:rsidRPr="0047162C">
        <w:rPr>
          <w:sz w:val="22"/>
          <w:szCs w:val="22"/>
          <w:lang w:val="ru-RU" w:eastAsia="ru-RU"/>
        </w:rPr>
        <w:t>учасників</w:t>
      </w:r>
      <w:proofErr w:type="spellEnd"/>
      <w:r w:rsidRPr="0047162C">
        <w:rPr>
          <w:sz w:val="22"/>
          <w:szCs w:val="22"/>
          <w:lang w:val="ru-RU" w:eastAsia="ru-RU"/>
        </w:rPr>
        <w:t xml:space="preserve">, </w:t>
      </w:r>
      <w:proofErr w:type="spellStart"/>
      <w:r w:rsidRPr="0047162C">
        <w:rPr>
          <w:sz w:val="22"/>
          <w:szCs w:val="22"/>
          <w:lang w:val="ru-RU" w:eastAsia="ru-RU"/>
        </w:rPr>
        <w:t>подані</w:t>
      </w:r>
      <w:proofErr w:type="spellEnd"/>
      <w:r w:rsidRPr="0047162C">
        <w:rPr>
          <w:sz w:val="22"/>
          <w:szCs w:val="22"/>
          <w:lang w:val="ru-RU" w:eastAsia="ru-RU"/>
        </w:rPr>
        <w:t xml:space="preserve"> </w:t>
      </w:r>
      <w:proofErr w:type="spellStart"/>
      <w:proofErr w:type="gramStart"/>
      <w:r w:rsidRPr="0047162C">
        <w:rPr>
          <w:sz w:val="22"/>
          <w:szCs w:val="22"/>
          <w:lang w:val="ru-RU" w:eastAsia="ru-RU"/>
        </w:rPr>
        <w:t>п</w:t>
      </w:r>
      <w:proofErr w:type="gramEnd"/>
      <w:r w:rsidRPr="0047162C">
        <w:rPr>
          <w:sz w:val="22"/>
          <w:szCs w:val="22"/>
          <w:lang w:val="ru-RU" w:eastAsia="ru-RU"/>
        </w:rPr>
        <w:t>ісля</w:t>
      </w:r>
      <w:proofErr w:type="spellEnd"/>
      <w:r w:rsidRPr="0047162C">
        <w:rPr>
          <w:sz w:val="22"/>
          <w:szCs w:val="22"/>
          <w:lang w:val="ru-RU" w:eastAsia="ru-RU"/>
        </w:rPr>
        <w:t xml:space="preserve"> </w:t>
      </w:r>
      <w:proofErr w:type="spellStart"/>
      <w:r w:rsidRPr="0047162C">
        <w:rPr>
          <w:sz w:val="22"/>
          <w:szCs w:val="22"/>
          <w:lang w:val="ru-RU" w:eastAsia="ru-RU"/>
        </w:rPr>
        <w:t>закінчення</w:t>
      </w:r>
      <w:proofErr w:type="spellEnd"/>
      <w:r w:rsidRPr="0047162C">
        <w:rPr>
          <w:sz w:val="22"/>
          <w:szCs w:val="22"/>
          <w:lang w:val="ru-RU" w:eastAsia="ru-RU"/>
        </w:rPr>
        <w:t xml:space="preserve"> строку </w:t>
      </w:r>
      <w:proofErr w:type="spellStart"/>
      <w:r w:rsidRPr="0047162C">
        <w:rPr>
          <w:sz w:val="22"/>
          <w:szCs w:val="22"/>
          <w:lang w:val="ru-RU" w:eastAsia="ru-RU"/>
        </w:rPr>
        <w:t>їх</w:t>
      </w:r>
      <w:proofErr w:type="spellEnd"/>
      <w:r w:rsidRPr="0047162C">
        <w:rPr>
          <w:sz w:val="22"/>
          <w:szCs w:val="22"/>
          <w:lang w:val="ru-RU" w:eastAsia="ru-RU"/>
        </w:rPr>
        <w:t xml:space="preserve"> </w:t>
      </w:r>
      <w:proofErr w:type="spellStart"/>
      <w:r w:rsidRPr="0047162C">
        <w:rPr>
          <w:sz w:val="22"/>
          <w:szCs w:val="22"/>
          <w:lang w:val="ru-RU" w:eastAsia="ru-RU"/>
        </w:rPr>
        <w:t>подання</w:t>
      </w:r>
      <w:proofErr w:type="spellEnd"/>
      <w:r w:rsidRPr="0047162C">
        <w:rPr>
          <w:sz w:val="22"/>
          <w:szCs w:val="22"/>
          <w:lang w:val="ru-RU" w:eastAsia="ru-RU"/>
        </w:rPr>
        <w:t xml:space="preserve">, </w:t>
      </w:r>
      <w:proofErr w:type="spellStart"/>
      <w:r w:rsidRPr="0047162C">
        <w:rPr>
          <w:sz w:val="22"/>
          <w:szCs w:val="22"/>
          <w:lang w:val="ru-RU" w:eastAsia="ru-RU"/>
        </w:rPr>
        <w:t>електронною</w:t>
      </w:r>
      <w:proofErr w:type="spellEnd"/>
      <w:r w:rsidRPr="0047162C">
        <w:rPr>
          <w:sz w:val="22"/>
          <w:szCs w:val="22"/>
          <w:lang w:val="ru-RU" w:eastAsia="ru-RU"/>
        </w:rPr>
        <w:t xml:space="preserve"> системою </w:t>
      </w:r>
      <w:proofErr w:type="spellStart"/>
      <w:r w:rsidRPr="0047162C">
        <w:rPr>
          <w:sz w:val="22"/>
          <w:szCs w:val="22"/>
          <w:lang w:val="ru-RU" w:eastAsia="ru-RU"/>
        </w:rPr>
        <w:t>закупівель</w:t>
      </w:r>
      <w:proofErr w:type="spellEnd"/>
      <w:r w:rsidRPr="0047162C">
        <w:rPr>
          <w:sz w:val="22"/>
          <w:szCs w:val="22"/>
          <w:lang w:val="ru-RU" w:eastAsia="ru-RU"/>
        </w:rPr>
        <w:t xml:space="preserve"> не </w:t>
      </w:r>
      <w:proofErr w:type="spellStart"/>
      <w:r w:rsidRPr="0047162C">
        <w:rPr>
          <w:sz w:val="22"/>
          <w:szCs w:val="22"/>
          <w:lang w:val="ru-RU" w:eastAsia="ru-RU"/>
        </w:rPr>
        <w:t>приймаються</w:t>
      </w:r>
      <w:proofErr w:type="spellEnd"/>
      <w:r w:rsidRPr="0047162C">
        <w:rPr>
          <w:sz w:val="22"/>
          <w:szCs w:val="22"/>
          <w:lang w:val="ru-RU" w:eastAsia="ru-RU"/>
        </w:rPr>
        <w:t>.</w:t>
      </w:r>
    </w:p>
    <w:p w:rsidR="0047162C" w:rsidRPr="0047162C" w:rsidRDefault="0047162C" w:rsidP="0047162C">
      <w:pPr>
        <w:ind w:firstLine="708"/>
        <w:jc w:val="both"/>
        <w:rPr>
          <w:sz w:val="22"/>
          <w:szCs w:val="22"/>
          <w:lang w:val="ru-RU" w:eastAsia="ru-RU"/>
        </w:rPr>
      </w:pPr>
      <w:proofErr w:type="spellStart"/>
      <w:r w:rsidRPr="0047162C">
        <w:rPr>
          <w:sz w:val="22"/>
          <w:szCs w:val="22"/>
          <w:lang w:val="ru-RU" w:eastAsia="ru-RU"/>
        </w:rPr>
        <w:lastRenderedPageBreak/>
        <w:t>Учасник</w:t>
      </w:r>
      <w:proofErr w:type="spellEnd"/>
      <w:r w:rsidRPr="0047162C">
        <w:rPr>
          <w:sz w:val="22"/>
          <w:szCs w:val="22"/>
          <w:lang w:val="ru-RU" w:eastAsia="ru-RU"/>
        </w:rPr>
        <w:t xml:space="preserve"> </w:t>
      </w:r>
      <w:proofErr w:type="spellStart"/>
      <w:r w:rsidRPr="0047162C">
        <w:rPr>
          <w:sz w:val="22"/>
          <w:szCs w:val="22"/>
          <w:lang w:val="ru-RU" w:eastAsia="ru-RU"/>
        </w:rPr>
        <w:t>має</w:t>
      </w:r>
      <w:proofErr w:type="spellEnd"/>
      <w:r w:rsidRPr="0047162C">
        <w:rPr>
          <w:sz w:val="22"/>
          <w:szCs w:val="22"/>
          <w:lang w:val="ru-RU" w:eastAsia="ru-RU"/>
        </w:rPr>
        <w:t xml:space="preserve"> право внести </w:t>
      </w:r>
      <w:proofErr w:type="spellStart"/>
      <w:r w:rsidRPr="0047162C">
        <w:rPr>
          <w:sz w:val="22"/>
          <w:szCs w:val="22"/>
          <w:lang w:val="ru-RU" w:eastAsia="ru-RU"/>
        </w:rPr>
        <w:t>зміни</w:t>
      </w:r>
      <w:proofErr w:type="spellEnd"/>
      <w:r w:rsidRPr="0047162C">
        <w:rPr>
          <w:sz w:val="22"/>
          <w:szCs w:val="22"/>
          <w:lang w:val="ru-RU" w:eastAsia="ru-RU"/>
        </w:rPr>
        <w:t xml:space="preserve"> </w:t>
      </w:r>
      <w:proofErr w:type="spellStart"/>
      <w:r w:rsidRPr="0047162C">
        <w:rPr>
          <w:sz w:val="22"/>
          <w:szCs w:val="22"/>
          <w:lang w:val="ru-RU" w:eastAsia="ru-RU"/>
        </w:rPr>
        <w:t>або</w:t>
      </w:r>
      <w:proofErr w:type="spellEnd"/>
      <w:r w:rsidRPr="0047162C">
        <w:rPr>
          <w:sz w:val="22"/>
          <w:szCs w:val="22"/>
          <w:lang w:val="ru-RU" w:eastAsia="ru-RU"/>
        </w:rPr>
        <w:t xml:space="preserve"> </w:t>
      </w:r>
      <w:proofErr w:type="spellStart"/>
      <w:r w:rsidRPr="0047162C">
        <w:rPr>
          <w:sz w:val="22"/>
          <w:szCs w:val="22"/>
          <w:lang w:val="ru-RU" w:eastAsia="ru-RU"/>
        </w:rPr>
        <w:t>відкликати</w:t>
      </w:r>
      <w:proofErr w:type="spellEnd"/>
      <w:r w:rsidRPr="0047162C">
        <w:rPr>
          <w:sz w:val="22"/>
          <w:szCs w:val="22"/>
          <w:lang w:val="ru-RU" w:eastAsia="ru-RU"/>
        </w:rPr>
        <w:t xml:space="preserve"> свою </w:t>
      </w:r>
      <w:proofErr w:type="spellStart"/>
      <w:r w:rsidRPr="0047162C">
        <w:rPr>
          <w:sz w:val="22"/>
          <w:szCs w:val="22"/>
          <w:lang w:val="ru-RU" w:eastAsia="ru-RU"/>
        </w:rPr>
        <w:t>пропозицію</w:t>
      </w:r>
      <w:proofErr w:type="spellEnd"/>
      <w:r w:rsidRPr="0047162C">
        <w:rPr>
          <w:sz w:val="22"/>
          <w:szCs w:val="22"/>
          <w:lang w:val="ru-RU" w:eastAsia="ru-RU"/>
        </w:rPr>
        <w:t xml:space="preserve"> до </w:t>
      </w:r>
      <w:proofErr w:type="spellStart"/>
      <w:r w:rsidRPr="0047162C">
        <w:rPr>
          <w:sz w:val="22"/>
          <w:szCs w:val="22"/>
          <w:lang w:val="ru-RU" w:eastAsia="ru-RU"/>
        </w:rPr>
        <w:t>закінчення</w:t>
      </w:r>
      <w:proofErr w:type="spellEnd"/>
      <w:r w:rsidRPr="0047162C">
        <w:rPr>
          <w:sz w:val="22"/>
          <w:szCs w:val="22"/>
          <w:lang w:val="ru-RU" w:eastAsia="ru-RU"/>
        </w:rPr>
        <w:t xml:space="preserve"> строку </w:t>
      </w:r>
      <w:proofErr w:type="spellStart"/>
      <w:r w:rsidRPr="0047162C">
        <w:rPr>
          <w:sz w:val="22"/>
          <w:szCs w:val="22"/>
          <w:lang w:val="ru-RU" w:eastAsia="ru-RU"/>
        </w:rPr>
        <w:t>її</w:t>
      </w:r>
      <w:proofErr w:type="spellEnd"/>
      <w:r w:rsidRPr="0047162C">
        <w:rPr>
          <w:sz w:val="22"/>
          <w:szCs w:val="22"/>
          <w:lang w:val="ru-RU" w:eastAsia="ru-RU"/>
        </w:rPr>
        <w:t xml:space="preserve"> </w:t>
      </w:r>
      <w:proofErr w:type="spellStart"/>
      <w:r w:rsidRPr="0047162C">
        <w:rPr>
          <w:sz w:val="22"/>
          <w:szCs w:val="22"/>
          <w:lang w:val="ru-RU" w:eastAsia="ru-RU"/>
        </w:rPr>
        <w:t>подання</w:t>
      </w:r>
      <w:proofErr w:type="spellEnd"/>
      <w:r w:rsidRPr="0047162C">
        <w:rPr>
          <w:sz w:val="22"/>
          <w:szCs w:val="22"/>
          <w:lang w:val="ru-RU" w:eastAsia="ru-RU"/>
        </w:rPr>
        <w:t>.</w:t>
      </w:r>
    </w:p>
    <w:p w:rsidR="0047162C" w:rsidRPr="0047162C" w:rsidRDefault="0047162C" w:rsidP="0047162C">
      <w:pPr>
        <w:ind w:firstLine="708"/>
        <w:jc w:val="both"/>
        <w:rPr>
          <w:sz w:val="22"/>
          <w:szCs w:val="22"/>
          <w:lang w:val="ru-RU" w:eastAsia="ru-RU"/>
        </w:rPr>
      </w:pPr>
      <w:proofErr w:type="spellStart"/>
      <w:r w:rsidRPr="0047162C">
        <w:rPr>
          <w:sz w:val="22"/>
          <w:szCs w:val="22"/>
          <w:lang w:val="ru-RU" w:eastAsia="ru-RU"/>
        </w:rPr>
        <w:t>Такі</w:t>
      </w:r>
      <w:proofErr w:type="spellEnd"/>
      <w:r w:rsidRPr="0047162C">
        <w:rPr>
          <w:sz w:val="22"/>
          <w:szCs w:val="22"/>
          <w:lang w:val="ru-RU" w:eastAsia="ru-RU"/>
        </w:rPr>
        <w:t xml:space="preserve"> </w:t>
      </w:r>
      <w:proofErr w:type="spellStart"/>
      <w:r w:rsidRPr="0047162C">
        <w:rPr>
          <w:sz w:val="22"/>
          <w:szCs w:val="22"/>
          <w:lang w:val="ru-RU" w:eastAsia="ru-RU"/>
        </w:rPr>
        <w:t>зміни</w:t>
      </w:r>
      <w:proofErr w:type="spellEnd"/>
      <w:r w:rsidRPr="0047162C">
        <w:rPr>
          <w:sz w:val="22"/>
          <w:szCs w:val="22"/>
          <w:lang w:val="ru-RU" w:eastAsia="ru-RU"/>
        </w:rPr>
        <w:t xml:space="preserve"> </w:t>
      </w:r>
      <w:proofErr w:type="spellStart"/>
      <w:r w:rsidRPr="0047162C">
        <w:rPr>
          <w:sz w:val="22"/>
          <w:szCs w:val="22"/>
          <w:lang w:val="ru-RU" w:eastAsia="ru-RU"/>
        </w:rPr>
        <w:t>або</w:t>
      </w:r>
      <w:proofErr w:type="spellEnd"/>
      <w:r w:rsidRPr="0047162C">
        <w:rPr>
          <w:sz w:val="22"/>
          <w:szCs w:val="22"/>
          <w:lang w:val="ru-RU" w:eastAsia="ru-RU"/>
        </w:rPr>
        <w:t xml:space="preserve"> </w:t>
      </w:r>
      <w:proofErr w:type="spellStart"/>
      <w:r w:rsidRPr="0047162C">
        <w:rPr>
          <w:sz w:val="22"/>
          <w:szCs w:val="22"/>
          <w:lang w:val="ru-RU" w:eastAsia="ru-RU"/>
        </w:rPr>
        <w:t>заява</w:t>
      </w:r>
      <w:proofErr w:type="spellEnd"/>
      <w:r w:rsidRPr="0047162C">
        <w:rPr>
          <w:sz w:val="22"/>
          <w:szCs w:val="22"/>
          <w:lang w:val="ru-RU" w:eastAsia="ru-RU"/>
        </w:rPr>
        <w:t xml:space="preserve"> </w:t>
      </w:r>
      <w:proofErr w:type="gramStart"/>
      <w:r w:rsidRPr="0047162C">
        <w:rPr>
          <w:sz w:val="22"/>
          <w:szCs w:val="22"/>
          <w:lang w:val="ru-RU" w:eastAsia="ru-RU"/>
        </w:rPr>
        <w:t>про</w:t>
      </w:r>
      <w:proofErr w:type="gramEnd"/>
      <w:r w:rsidRPr="0047162C">
        <w:rPr>
          <w:sz w:val="22"/>
          <w:szCs w:val="22"/>
          <w:lang w:val="ru-RU" w:eastAsia="ru-RU"/>
        </w:rPr>
        <w:t xml:space="preserve"> </w:t>
      </w:r>
      <w:proofErr w:type="spellStart"/>
      <w:r w:rsidRPr="0047162C">
        <w:rPr>
          <w:sz w:val="22"/>
          <w:szCs w:val="22"/>
          <w:lang w:val="ru-RU" w:eastAsia="ru-RU"/>
        </w:rPr>
        <w:t>відкликання</w:t>
      </w:r>
      <w:proofErr w:type="spellEnd"/>
      <w:r w:rsidRPr="0047162C">
        <w:rPr>
          <w:sz w:val="22"/>
          <w:szCs w:val="22"/>
          <w:lang w:val="ru-RU" w:eastAsia="ru-RU"/>
        </w:rPr>
        <w:t xml:space="preserve"> </w:t>
      </w:r>
      <w:proofErr w:type="spellStart"/>
      <w:r w:rsidRPr="0047162C">
        <w:rPr>
          <w:sz w:val="22"/>
          <w:szCs w:val="22"/>
          <w:lang w:val="ru-RU" w:eastAsia="ru-RU"/>
        </w:rPr>
        <w:t>пропозиції</w:t>
      </w:r>
      <w:proofErr w:type="spellEnd"/>
      <w:r w:rsidRPr="0047162C">
        <w:rPr>
          <w:sz w:val="22"/>
          <w:szCs w:val="22"/>
          <w:lang w:val="ru-RU" w:eastAsia="ru-RU"/>
        </w:rPr>
        <w:t xml:space="preserve"> </w:t>
      </w:r>
      <w:proofErr w:type="spellStart"/>
      <w:r w:rsidRPr="0047162C">
        <w:rPr>
          <w:sz w:val="22"/>
          <w:szCs w:val="22"/>
          <w:lang w:val="ru-RU" w:eastAsia="ru-RU"/>
        </w:rPr>
        <w:t>враховуються</w:t>
      </w:r>
      <w:proofErr w:type="spellEnd"/>
      <w:r w:rsidRPr="0047162C">
        <w:rPr>
          <w:sz w:val="22"/>
          <w:szCs w:val="22"/>
          <w:lang w:val="ru-RU" w:eastAsia="ru-RU"/>
        </w:rPr>
        <w:t xml:space="preserve">, </w:t>
      </w:r>
      <w:proofErr w:type="spellStart"/>
      <w:r w:rsidRPr="0047162C">
        <w:rPr>
          <w:sz w:val="22"/>
          <w:szCs w:val="22"/>
          <w:lang w:val="ru-RU" w:eastAsia="ru-RU"/>
        </w:rPr>
        <w:t>якщо</w:t>
      </w:r>
      <w:proofErr w:type="spellEnd"/>
      <w:r w:rsidRPr="0047162C">
        <w:rPr>
          <w:sz w:val="22"/>
          <w:szCs w:val="22"/>
          <w:lang w:val="ru-RU" w:eastAsia="ru-RU"/>
        </w:rPr>
        <w:t xml:space="preserve"> </w:t>
      </w:r>
      <w:proofErr w:type="gramStart"/>
      <w:r w:rsidRPr="0047162C">
        <w:rPr>
          <w:sz w:val="22"/>
          <w:szCs w:val="22"/>
          <w:lang w:val="ru-RU" w:eastAsia="ru-RU"/>
        </w:rPr>
        <w:t>вони</w:t>
      </w:r>
      <w:proofErr w:type="gramEnd"/>
      <w:r w:rsidRPr="0047162C">
        <w:rPr>
          <w:sz w:val="22"/>
          <w:szCs w:val="22"/>
          <w:lang w:val="ru-RU" w:eastAsia="ru-RU"/>
        </w:rPr>
        <w:t xml:space="preserve"> </w:t>
      </w:r>
      <w:proofErr w:type="spellStart"/>
      <w:r w:rsidRPr="0047162C">
        <w:rPr>
          <w:sz w:val="22"/>
          <w:szCs w:val="22"/>
          <w:lang w:val="ru-RU" w:eastAsia="ru-RU"/>
        </w:rPr>
        <w:t>отримані</w:t>
      </w:r>
      <w:proofErr w:type="spellEnd"/>
      <w:r w:rsidRPr="0047162C">
        <w:rPr>
          <w:sz w:val="22"/>
          <w:szCs w:val="22"/>
          <w:lang w:val="ru-RU" w:eastAsia="ru-RU"/>
        </w:rPr>
        <w:t xml:space="preserve"> </w:t>
      </w:r>
      <w:proofErr w:type="spellStart"/>
      <w:r w:rsidRPr="0047162C">
        <w:rPr>
          <w:sz w:val="22"/>
          <w:szCs w:val="22"/>
          <w:lang w:val="ru-RU" w:eastAsia="ru-RU"/>
        </w:rPr>
        <w:t>електронною</w:t>
      </w:r>
      <w:proofErr w:type="spellEnd"/>
      <w:r w:rsidRPr="0047162C">
        <w:rPr>
          <w:sz w:val="22"/>
          <w:szCs w:val="22"/>
          <w:lang w:val="ru-RU" w:eastAsia="ru-RU"/>
        </w:rPr>
        <w:t xml:space="preserve"> системою </w:t>
      </w:r>
      <w:proofErr w:type="spellStart"/>
      <w:r w:rsidRPr="0047162C">
        <w:rPr>
          <w:sz w:val="22"/>
          <w:szCs w:val="22"/>
          <w:lang w:val="ru-RU" w:eastAsia="ru-RU"/>
        </w:rPr>
        <w:t>закупівель</w:t>
      </w:r>
      <w:proofErr w:type="spellEnd"/>
      <w:r w:rsidRPr="0047162C">
        <w:rPr>
          <w:sz w:val="22"/>
          <w:szCs w:val="22"/>
          <w:lang w:val="ru-RU" w:eastAsia="ru-RU"/>
        </w:rPr>
        <w:t xml:space="preserve"> до </w:t>
      </w:r>
      <w:proofErr w:type="spellStart"/>
      <w:r w:rsidRPr="0047162C">
        <w:rPr>
          <w:sz w:val="22"/>
          <w:szCs w:val="22"/>
          <w:lang w:val="ru-RU" w:eastAsia="ru-RU"/>
        </w:rPr>
        <w:t>закінчення</w:t>
      </w:r>
      <w:proofErr w:type="spellEnd"/>
      <w:r w:rsidRPr="0047162C">
        <w:rPr>
          <w:sz w:val="22"/>
          <w:szCs w:val="22"/>
          <w:lang w:val="ru-RU" w:eastAsia="ru-RU"/>
        </w:rPr>
        <w:t xml:space="preserve"> строку </w:t>
      </w:r>
      <w:proofErr w:type="spellStart"/>
      <w:r w:rsidRPr="0047162C">
        <w:rPr>
          <w:sz w:val="22"/>
          <w:szCs w:val="22"/>
          <w:lang w:val="ru-RU" w:eastAsia="ru-RU"/>
        </w:rPr>
        <w:t>подання</w:t>
      </w:r>
      <w:proofErr w:type="spellEnd"/>
      <w:r w:rsidRPr="0047162C">
        <w:rPr>
          <w:sz w:val="22"/>
          <w:szCs w:val="22"/>
          <w:lang w:val="ru-RU" w:eastAsia="ru-RU"/>
        </w:rPr>
        <w:t xml:space="preserve"> </w:t>
      </w:r>
      <w:proofErr w:type="spellStart"/>
      <w:r w:rsidRPr="0047162C">
        <w:rPr>
          <w:sz w:val="22"/>
          <w:szCs w:val="22"/>
          <w:lang w:val="ru-RU" w:eastAsia="ru-RU"/>
        </w:rPr>
        <w:t>пропозицій</w:t>
      </w:r>
      <w:proofErr w:type="spellEnd"/>
      <w:r w:rsidRPr="0047162C">
        <w:rPr>
          <w:sz w:val="22"/>
          <w:szCs w:val="22"/>
          <w:lang w:val="ru-RU" w:eastAsia="ru-RU"/>
        </w:rPr>
        <w:t>.</w:t>
      </w:r>
    </w:p>
    <w:p w:rsidR="00EC6034" w:rsidRDefault="00EC6034" w:rsidP="00EC6034">
      <w:pPr>
        <w:ind w:firstLine="708"/>
        <w:jc w:val="both"/>
        <w:rPr>
          <w:sz w:val="22"/>
          <w:szCs w:val="22"/>
          <w:lang w:eastAsia="ru-RU"/>
        </w:rPr>
      </w:pPr>
      <w:r>
        <w:rPr>
          <w:sz w:val="22"/>
          <w:szCs w:val="22"/>
          <w:lang w:eastAsia="ru-RU"/>
        </w:rPr>
        <w:t xml:space="preserve">4. </w:t>
      </w:r>
      <w:r w:rsidRPr="00EC6034">
        <w:rPr>
          <w:sz w:val="22"/>
          <w:szCs w:val="22"/>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C6034" w:rsidRDefault="00EC6034" w:rsidP="00EC6034">
      <w:pPr>
        <w:ind w:firstLine="708"/>
        <w:jc w:val="both"/>
        <w:rPr>
          <w:sz w:val="22"/>
          <w:szCs w:val="22"/>
          <w:lang w:val="ru-RU" w:eastAsia="ru-RU"/>
        </w:rPr>
      </w:pPr>
      <w:proofErr w:type="spellStart"/>
      <w:r w:rsidRPr="00EC6034">
        <w:rPr>
          <w:sz w:val="22"/>
          <w:szCs w:val="22"/>
          <w:lang w:val="ru-RU" w:eastAsia="ru-RU"/>
        </w:rPr>
        <w:t>Усі</w:t>
      </w:r>
      <w:proofErr w:type="spellEnd"/>
      <w:r w:rsidRPr="00EC6034">
        <w:rPr>
          <w:sz w:val="22"/>
          <w:szCs w:val="22"/>
          <w:lang w:val="ru-RU" w:eastAsia="ru-RU"/>
        </w:rPr>
        <w:t xml:space="preserve"> </w:t>
      </w:r>
      <w:proofErr w:type="spellStart"/>
      <w:r w:rsidRPr="00EC6034">
        <w:rPr>
          <w:sz w:val="22"/>
          <w:szCs w:val="22"/>
          <w:lang w:val="ru-RU" w:eastAsia="ru-RU"/>
        </w:rPr>
        <w:t>звернення</w:t>
      </w:r>
      <w:proofErr w:type="spellEnd"/>
      <w:r w:rsidRPr="00EC6034">
        <w:rPr>
          <w:sz w:val="22"/>
          <w:szCs w:val="22"/>
          <w:lang w:val="ru-RU" w:eastAsia="ru-RU"/>
        </w:rPr>
        <w:t xml:space="preserve"> </w:t>
      </w:r>
      <w:proofErr w:type="gramStart"/>
      <w:r w:rsidRPr="00EC6034">
        <w:rPr>
          <w:sz w:val="22"/>
          <w:szCs w:val="22"/>
          <w:lang w:val="ru-RU" w:eastAsia="ru-RU"/>
        </w:rPr>
        <w:t>за</w:t>
      </w:r>
      <w:proofErr w:type="gramEnd"/>
      <w:r w:rsidRPr="00EC6034">
        <w:rPr>
          <w:sz w:val="22"/>
          <w:szCs w:val="22"/>
          <w:lang w:val="ru-RU" w:eastAsia="ru-RU"/>
        </w:rPr>
        <w:t xml:space="preserve"> </w:t>
      </w:r>
      <w:proofErr w:type="spellStart"/>
      <w:proofErr w:type="gramStart"/>
      <w:r w:rsidRPr="00EC6034">
        <w:rPr>
          <w:sz w:val="22"/>
          <w:szCs w:val="22"/>
          <w:lang w:val="ru-RU" w:eastAsia="ru-RU"/>
        </w:rPr>
        <w:t>роз</w:t>
      </w:r>
      <w:proofErr w:type="gramEnd"/>
      <w:r w:rsidRPr="00EC6034">
        <w:rPr>
          <w:sz w:val="22"/>
          <w:szCs w:val="22"/>
          <w:lang w:val="ru-RU" w:eastAsia="ru-RU"/>
        </w:rPr>
        <w:t>’ясненнями</w:t>
      </w:r>
      <w:proofErr w:type="spellEnd"/>
      <w:r w:rsidRPr="00EC6034">
        <w:rPr>
          <w:sz w:val="22"/>
          <w:szCs w:val="22"/>
          <w:lang w:val="ru-RU" w:eastAsia="ru-RU"/>
        </w:rPr>
        <w:t xml:space="preserve">, </w:t>
      </w:r>
      <w:proofErr w:type="spellStart"/>
      <w:r w:rsidRPr="00EC6034">
        <w:rPr>
          <w:sz w:val="22"/>
          <w:szCs w:val="22"/>
          <w:lang w:val="ru-RU" w:eastAsia="ru-RU"/>
        </w:rPr>
        <w:t>звернення</w:t>
      </w:r>
      <w:proofErr w:type="spellEnd"/>
      <w:r w:rsidRPr="00EC6034">
        <w:rPr>
          <w:sz w:val="22"/>
          <w:szCs w:val="22"/>
          <w:lang w:val="ru-RU" w:eastAsia="ru-RU"/>
        </w:rPr>
        <w:t xml:space="preserve"> </w:t>
      </w:r>
      <w:proofErr w:type="spellStart"/>
      <w:r w:rsidRPr="00EC6034">
        <w:rPr>
          <w:sz w:val="22"/>
          <w:szCs w:val="22"/>
          <w:lang w:val="ru-RU" w:eastAsia="ru-RU"/>
        </w:rPr>
        <w:t>з</w:t>
      </w:r>
      <w:proofErr w:type="spellEnd"/>
      <w:r w:rsidRPr="00EC6034">
        <w:rPr>
          <w:sz w:val="22"/>
          <w:szCs w:val="22"/>
          <w:lang w:val="ru-RU" w:eastAsia="ru-RU"/>
        </w:rPr>
        <w:t xml:space="preserve"> </w:t>
      </w:r>
      <w:proofErr w:type="spellStart"/>
      <w:r w:rsidRPr="00EC6034">
        <w:rPr>
          <w:sz w:val="22"/>
          <w:szCs w:val="22"/>
          <w:lang w:val="ru-RU" w:eastAsia="ru-RU"/>
        </w:rPr>
        <w:t>вимогою</w:t>
      </w:r>
      <w:proofErr w:type="spellEnd"/>
      <w:r w:rsidRPr="00EC6034">
        <w:rPr>
          <w:sz w:val="22"/>
          <w:szCs w:val="22"/>
          <w:lang w:val="ru-RU" w:eastAsia="ru-RU"/>
        </w:rPr>
        <w:t xml:space="preserve"> </w:t>
      </w:r>
      <w:proofErr w:type="spellStart"/>
      <w:r w:rsidRPr="00EC6034">
        <w:rPr>
          <w:sz w:val="22"/>
          <w:szCs w:val="22"/>
          <w:lang w:val="ru-RU" w:eastAsia="ru-RU"/>
        </w:rPr>
        <w:t>щодо</w:t>
      </w:r>
      <w:proofErr w:type="spellEnd"/>
      <w:r w:rsidRPr="00EC6034">
        <w:rPr>
          <w:sz w:val="22"/>
          <w:szCs w:val="22"/>
          <w:lang w:val="ru-RU" w:eastAsia="ru-RU"/>
        </w:rPr>
        <w:t xml:space="preserve"> </w:t>
      </w:r>
      <w:proofErr w:type="spellStart"/>
      <w:r w:rsidRPr="00EC6034">
        <w:rPr>
          <w:sz w:val="22"/>
          <w:szCs w:val="22"/>
          <w:lang w:val="ru-RU" w:eastAsia="ru-RU"/>
        </w:rPr>
        <w:t>усунення</w:t>
      </w:r>
      <w:proofErr w:type="spellEnd"/>
      <w:r w:rsidRPr="00EC6034">
        <w:rPr>
          <w:sz w:val="22"/>
          <w:szCs w:val="22"/>
          <w:lang w:val="ru-RU" w:eastAsia="ru-RU"/>
        </w:rPr>
        <w:t xml:space="preserve"> </w:t>
      </w:r>
      <w:proofErr w:type="spellStart"/>
      <w:r w:rsidRPr="00EC6034">
        <w:rPr>
          <w:sz w:val="22"/>
          <w:szCs w:val="22"/>
          <w:lang w:val="ru-RU" w:eastAsia="ru-RU"/>
        </w:rPr>
        <w:t>порушення</w:t>
      </w:r>
      <w:proofErr w:type="spellEnd"/>
      <w:r w:rsidRPr="00EC6034">
        <w:rPr>
          <w:sz w:val="22"/>
          <w:szCs w:val="22"/>
          <w:lang w:val="ru-RU" w:eastAsia="ru-RU"/>
        </w:rPr>
        <w:t xml:space="preserve"> автоматично </w:t>
      </w:r>
      <w:proofErr w:type="spellStart"/>
      <w:r w:rsidRPr="00EC6034">
        <w:rPr>
          <w:sz w:val="22"/>
          <w:szCs w:val="22"/>
          <w:lang w:val="ru-RU" w:eastAsia="ru-RU"/>
        </w:rPr>
        <w:t>оприлюднюються</w:t>
      </w:r>
      <w:proofErr w:type="spellEnd"/>
      <w:r w:rsidRPr="00EC6034">
        <w:rPr>
          <w:sz w:val="22"/>
          <w:szCs w:val="22"/>
          <w:lang w:val="ru-RU" w:eastAsia="ru-RU"/>
        </w:rPr>
        <w:t xml:space="preserve"> в </w:t>
      </w:r>
      <w:proofErr w:type="spellStart"/>
      <w:r w:rsidRPr="00EC6034">
        <w:rPr>
          <w:sz w:val="22"/>
          <w:szCs w:val="22"/>
          <w:lang w:val="ru-RU" w:eastAsia="ru-RU"/>
        </w:rPr>
        <w:t>електронній</w:t>
      </w:r>
      <w:proofErr w:type="spellEnd"/>
      <w:r w:rsidRPr="00EC6034">
        <w:rPr>
          <w:sz w:val="22"/>
          <w:szCs w:val="22"/>
          <w:lang w:val="ru-RU" w:eastAsia="ru-RU"/>
        </w:rPr>
        <w:t xml:space="preserve"> </w:t>
      </w:r>
      <w:proofErr w:type="spellStart"/>
      <w:r w:rsidRPr="00EC6034">
        <w:rPr>
          <w:sz w:val="22"/>
          <w:szCs w:val="22"/>
          <w:lang w:val="ru-RU" w:eastAsia="ru-RU"/>
        </w:rPr>
        <w:t>системі</w:t>
      </w:r>
      <w:proofErr w:type="spellEnd"/>
      <w:r w:rsidRPr="00EC6034">
        <w:rPr>
          <w:sz w:val="22"/>
          <w:szCs w:val="22"/>
          <w:lang w:val="ru-RU" w:eastAsia="ru-RU"/>
        </w:rPr>
        <w:t xml:space="preserve"> </w:t>
      </w:r>
      <w:proofErr w:type="spellStart"/>
      <w:r w:rsidRPr="00EC6034">
        <w:rPr>
          <w:sz w:val="22"/>
          <w:szCs w:val="22"/>
          <w:lang w:val="ru-RU" w:eastAsia="ru-RU"/>
        </w:rPr>
        <w:t>закупівель</w:t>
      </w:r>
      <w:proofErr w:type="spellEnd"/>
      <w:r w:rsidRPr="00EC6034">
        <w:rPr>
          <w:sz w:val="22"/>
          <w:szCs w:val="22"/>
          <w:lang w:val="ru-RU" w:eastAsia="ru-RU"/>
        </w:rPr>
        <w:t xml:space="preserve"> без </w:t>
      </w:r>
      <w:proofErr w:type="spellStart"/>
      <w:r w:rsidRPr="00EC6034">
        <w:rPr>
          <w:sz w:val="22"/>
          <w:szCs w:val="22"/>
          <w:lang w:val="ru-RU" w:eastAsia="ru-RU"/>
        </w:rPr>
        <w:t>ідентифікації</w:t>
      </w:r>
      <w:proofErr w:type="spellEnd"/>
      <w:r w:rsidRPr="00EC6034">
        <w:rPr>
          <w:sz w:val="22"/>
          <w:szCs w:val="22"/>
          <w:lang w:val="ru-RU" w:eastAsia="ru-RU"/>
        </w:rPr>
        <w:t xml:space="preserve"> особи, яка </w:t>
      </w:r>
      <w:proofErr w:type="spellStart"/>
      <w:r w:rsidRPr="00EC6034">
        <w:rPr>
          <w:sz w:val="22"/>
          <w:szCs w:val="22"/>
          <w:lang w:val="ru-RU" w:eastAsia="ru-RU"/>
        </w:rPr>
        <w:t>звернулася</w:t>
      </w:r>
      <w:proofErr w:type="spellEnd"/>
      <w:r w:rsidRPr="00EC6034">
        <w:rPr>
          <w:sz w:val="22"/>
          <w:szCs w:val="22"/>
          <w:lang w:val="ru-RU" w:eastAsia="ru-RU"/>
        </w:rPr>
        <w:t xml:space="preserve"> до </w:t>
      </w:r>
      <w:proofErr w:type="spellStart"/>
      <w:r w:rsidRPr="00EC6034">
        <w:rPr>
          <w:sz w:val="22"/>
          <w:szCs w:val="22"/>
          <w:lang w:val="ru-RU" w:eastAsia="ru-RU"/>
        </w:rPr>
        <w:t>замовника</w:t>
      </w:r>
      <w:proofErr w:type="spellEnd"/>
      <w:r w:rsidRPr="00EC6034">
        <w:rPr>
          <w:sz w:val="22"/>
          <w:szCs w:val="22"/>
          <w:lang w:val="ru-RU" w:eastAsia="ru-RU"/>
        </w:rPr>
        <w:t>.</w:t>
      </w:r>
    </w:p>
    <w:p w:rsidR="00EC6034" w:rsidRDefault="00EC6034" w:rsidP="00EC6034">
      <w:pPr>
        <w:ind w:firstLine="708"/>
        <w:jc w:val="both"/>
        <w:rPr>
          <w:sz w:val="22"/>
          <w:szCs w:val="22"/>
          <w:lang w:val="ru-RU" w:eastAsia="ru-RU"/>
        </w:rPr>
      </w:pPr>
      <w:proofErr w:type="spellStart"/>
      <w:r w:rsidRPr="00EC6034">
        <w:rPr>
          <w:sz w:val="22"/>
          <w:szCs w:val="22"/>
          <w:lang w:val="ru-RU" w:eastAsia="ru-RU"/>
        </w:rPr>
        <w:t>Замовник</w:t>
      </w:r>
      <w:proofErr w:type="spellEnd"/>
      <w:r w:rsidRPr="00EC6034">
        <w:rPr>
          <w:sz w:val="22"/>
          <w:szCs w:val="22"/>
          <w:lang w:val="ru-RU" w:eastAsia="ru-RU"/>
        </w:rPr>
        <w:t xml:space="preserve"> </w:t>
      </w:r>
      <w:proofErr w:type="spellStart"/>
      <w:r w:rsidRPr="00EC6034">
        <w:rPr>
          <w:sz w:val="22"/>
          <w:szCs w:val="22"/>
          <w:lang w:val="ru-RU" w:eastAsia="ru-RU"/>
        </w:rPr>
        <w:t>протягом</w:t>
      </w:r>
      <w:proofErr w:type="spellEnd"/>
      <w:r w:rsidRPr="00EC6034">
        <w:rPr>
          <w:sz w:val="22"/>
          <w:szCs w:val="22"/>
          <w:lang w:val="ru-RU" w:eastAsia="ru-RU"/>
        </w:rPr>
        <w:t xml:space="preserve"> одного </w:t>
      </w:r>
      <w:proofErr w:type="spellStart"/>
      <w:r w:rsidRPr="00EC6034">
        <w:rPr>
          <w:sz w:val="22"/>
          <w:szCs w:val="22"/>
          <w:lang w:val="ru-RU" w:eastAsia="ru-RU"/>
        </w:rPr>
        <w:t>робочого</w:t>
      </w:r>
      <w:proofErr w:type="spellEnd"/>
      <w:r w:rsidRPr="00EC6034">
        <w:rPr>
          <w:sz w:val="22"/>
          <w:szCs w:val="22"/>
          <w:lang w:val="ru-RU" w:eastAsia="ru-RU"/>
        </w:rPr>
        <w:t xml:space="preserve"> дня </w:t>
      </w:r>
      <w:proofErr w:type="spellStart"/>
      <w:r w:rsidRPr="00EC6034">
        <w:rPr>
          <w:sz w:val="22"/>
          <w:szCs w:val="22"/>
          <w:lang w:val="ru-RU" w:eastAsia="ru-RU"/>
        </w:rPr>
        <w:t>з</w:t>
      </w:r>
      <w:proofErr w:type="spellEnd"/>
      <w:r w:rsidRPr="00EC6034">
        <w:rPr>
          <w:sz w:val="22"/>
          <w:szCs w:val="22"/>
          <w:lang w:val="ru-RU" w:eastAsia="ru-RU"/>
        </w:rPr>
        <w:t xml:space="preserve"> дня </w:t>
      </w:r>
      <w:proofErr w:type="spellStart"/>
      <w:r w:rsidRPr="00EC6034">
        <w:rPr>
          <w:sz w:val="22"/>
          <w:szCs w:val="22"/>
          <w:lang w:val="ru-RU" w:eastAsia="ru-RU"/>
        </w:rPr>
        <w:t>їх</w:t>
      </w:r>
      <w:proofErr w:type="spellEnd"/>
      <w:r w:rsidRPr="00EC6034">
        <w:rPr>
          <w:sz w:val="22"/>
          <w:szCs w:val="22"/>
          <w:lang w:val="ru-RU" w:eastAsia="ru-RU"/>
        </w:rPr>
        <w:t xml:space="preserve"> </w:t>
      </w:r>
      <w:proofErr w:type="spellStart"/>
      <w:r w:rsidRPr="00EC6034">
        <w:rPr>
          <w:sz w:val="22"/>
          <w:szCs w:val="22"/>
          <w:lang w:val="ru-RU" w:eastAsia="ru-RU"/>
        </w:rPr>
        <w:t>оприлюднення</w:t>
      </w:r>
      <w:proofErr w:type="spellEnd"/>
      <w:r w:rsidRPr="00EC6034">
        <w:rPr>
          <w:sz w:val="22"/>
          <w:szCs w:val="22"/>
          <w:lang w:val="ru-RU" w:eastAsia="ru-RU"/>
        </w:rPr>
        <w:t xml:space="preserve"> </w:t>
      </w:r>
      <w:proofErr w:type="spellStart"/>
      <w:r w:rsidRPr="00EC6034">
        <w:rPr>
          <w:sz w:val="22"/>
          <w:szCs w:val="22"/>
          <w:lang w:val="ru-RU" w:eastAsia="ru-RU"/>
        </w:rPr>
        <w:t>зобов’язаний</w:t>
      </w:r>
      <w:proofErr w:type="spellEnd"/>
      <w:r w:rsidRPr="00EC6034">
        <w:rPr>
          <w:sz w:val="22"/>
          <w:szCs w:val="22"/>
          <w:lang w:val="ru-RU" w:eastAsia="ru-RU"/>
        </w:rPr>
        <w:t xml:space="preserve"> </w:t>
      </w:r>
      <w:proofErr w:type="spellStart"/>
      <w:r w:rsidRPr="00EC6034">
        <w:rPr>
          <w:sz w:val="22"/>
          <w:szCs w:val="22"/>
          <w:lang w:val="ru-RU" w:eastAsia="ru-RU"/>
        </w:rPr>
        <w:t>надати</w:t>
      </w:r>
      <w:proofErr w:type="spellEnd"/>
      <w:r w:rsidRPr="00EC6034">
        <w:rPr>
          <w:sz w:val="22"/>
          <w:szCs w:val="22"/>
          <w:lang w:val="ru-RU" w:eastAsia="ru-RU"/>
        </w:rPr>
        <w:t xml:space="preserve"> </w:t>
      </w:r>
      <w:proofErr w:type="spellStart"/>
      <w:r w:rsidRPr="00EC6034">
        <w:rPr>
          <w:sz w:val="22"/>
          <w:szCs w:val="22"/>
          <w:lang w:val="ru-RU" w:eastAsia="ru-RU"/>
        </w:rPr>
        <w:t>роз’яснення</w:t>
      </w:r>
      <w:proofErr w:type="spellEnd"/>
      <w:r w:rsidRPr="00EC6034">
        <w:rPr>
          <w:sz w:val="22"/>
          <w:szCs w:val="22"/>
          <w:lang w:val="ru-RU" w:eastAsia="ru-RU"/>
        </w:rPr>
        <w:t xml:space="preserve"> на </w:t>
      </w:r>
      <w:proofErr w:type="spellStart"/>
      <w:r w:rsidRPr="00EC6034">
        <w:rPr>
          <w:sz w:val="22"/>
          <w:szCs w:val="22"/>
          <w:lang w:val="ru-RU" w:eastAsia="ru-RU"/>
        </w:rPr>
        <w:t>звернення</w:t>
      </w:r>
      <w:proofErr w:type="spellEnd"/>
      <w:r w:rsidRPr="00EC6034">
        <w:rPr>
          <w:sz w:val="22"/>
          <w:szCs w:val="22"/>
          <w:lang w:val="ru-RU" w:eastAsia="ru-RU"/>
        </w:rPr>
        <w:t xml:space="preserve"> </w:t>
      </w:r>
      <w:proofErr w:type="spellStart"/>
      <w:r w:rsidRPr="00EC6034">
        <w:rPr>
          <w:sz w:val="22"/>
          <w:szCs w:val="22"/>
          <w:lang w:val="ru-RU" w:eastAsia="ru-RU"/>
        </w:rPr>
        <w:t>учасників</w:t>
      </w:r>
      <w:proofErr w:type="spellEnd"/>
      <w:r w:rsidRPr="00EC6034">
        <w:rPr>
          <w:sz w:val="22"/>
          <w:szCs w:val="22"/>
          <w:lang w:val="ru-RU" w:eastAsia="ru-RU"/>
        </w:rPr>
        <w:t xml:space="preserve"> </w:t>
      </w:r>
      <w:proofErr w:type="spellStart"/>
      <w:r w:rsidRPr="00EC6034">
        <w:rPr>
          <w:sz w:val="22"/>
          <w:szCs w:val="22"/>
          <w:lang w:val="ru-RU" w:eastAsia="ru-RU"/>
        </w:rPr>
        <w:t>спрощеної</w:t>
      </w:r>
      <w:proofErr w:type="spellEnd"/>
      <w:r w:rsidRPr="00EC6034">
        <w:rPr>
          <w:sz w:val="22"/>
          <w:szCs w:val="22"/>
          <w:lang w:val="ru-RU" w:eastAsia="ru-RU"/>
        </w:rPr>
        <w:t xml:space="preserve"> </w:t>
      </w:r>
      <w:proofErr w:type="spellStart"/>
      <w:r w:rsidRPr="00EC6034">
        <w:rPr>
          <w:sz w:val="22"/>
          <w:szCs w:val="22"/>
          <w:lang w:val="ru-RU" w:eastAsia="ru-RU"/>
        </w:rPr>
        <w:t>закупі</w:t>
      </w:r>
      <w:proofErr w:type="gramStart"/>
      <w:r w:rsidRPr="00EC6034">
        <w:rPr>
          <w:sz w:val="22"/>
          <w:szCs w:val="22"/>
          <w:lang w:val="ru-RU" w:eastAsia="ru-RU"/>
        </w:rPr>
        <w:t>вл</w:t>
      </w:r>
      <w:proofErr w:type="gramEnd"/>
      <w:r w:rsidRPr="00EC6034">
        <w:rPr>
          <w:sz w:val="22"/>
          <w:szCs w:val="22"/>
          <w:lang w:val="ru-RU" w:eastAsia="ru-RU"/>
        </w:rPr>
        <w:t>і</w:t>
      </w:r>
      <w:proofErr w:type="spellEnd"/>
      <w:r w:rsidRPr="00EC6034">
        <w:rPr>
          <w:sz w:val="22"/>
          <w:szCs w:val="22"/>
          <w:lang w:val="ru-RU" w:eastAsia="ru-RU"/>
        </w:rPr>
        <w:t xml:space="preserve">, </w:t>
      </w:r>
      <w:proofErr w:type="spellStart"/>
      <w:r w:rsidRPr="00EC6034">
        <w:rPr>
          <w:sz w:val="22"/>
          <w:szCs w:val="22"/>
          <w:lang w:val="ru-RU" w:eastAsia="ru-RU"/>
        </w:rPr>
        <w:t>які</w:t>
      </w:r>
      <w:proofErr w:type="spellEnd"/>
      <w:r w:rsidRPr="00EC6034">
        <w:rPr>
          <w:sz w:val="22"/>
          <w:szCs w:val="22"/>
          <w:lang w:val="ru-RU" w:eastAsia="ru-RU"/>
        </w:rPr>
        <w:t xml:space="preserve"> </w:t>
      </w:r>
      <w:proofErr w:type="spellStart"/>
      <w:r w:rsidRPr="00EC6034">
        <w:rPr>
          <w:sz w:val="22"/>
          <w:szCs w:val="22"/>
          <w:lang w:val="ru-RU" w:eastAsia="ru-RU"/>
        </w:rPr>
        <w:t>оприлюднюються</w:t>
      </w:r>
      <w:proofErr w:type="spellEnd"/>
      <w:r w:rsidRPr="00EC6034">
        <w:rPr>
          <w:sz w:val="22"/>
          <w:szCs w:val="22"/>
          <w:lang w:val="ru-RU" w:eastAsia="ru-RU"/>
        </w:rPr>
        <w:t xml:space="preserve"> в </w:t>
      </w:r>
      <w:proofErr w:type="spellStart"/>
      <w:r w:rsidRPr="00EC6034">
        <w:rPr>
          <w:sz w:val="22"/>
          <w:szCs w:val="22"/>
          <w:lang w:val="ru-RU" w:eastAsia="ru-RU"/>
        </w:rPr>
        <w:t>електронній</w:t>
      </w:r>
      <w:proofErr w:type="spellEnd"/>
      <w:r w:rsidRPr="00EC6034">
        <w:rPr>
          <w:sz w:val="22"/>
          <w:szCs w:val="22"/>
          <w:lang w:val="ru-RU" w:eastAsia="ru-RU"/>
        </w:rPr>
        <w:t xml:space="preserve"> </w:t>
      </w:r>
      <w:proofErr w:type="spellStart"/>
      <w:r w:rsidRPr="00EC6034">
        <w:rPr>
          <w:sz w:val="22"/>
          <w:szCs w:val="22"/>
          <w:lang w:val="ru-RU" w:eastAsia="ru-RU"/>
        </w:rPr>
        <w:t>системі</w:t>
      </w:r>
      <w:proofErr w:type="spellEnd"/>
      <w:r w:rsidRPr="00EC6034">
        <w:rPr>
          <w:sz w:val="22"/>
          <w:szCs w:val="22"/>
          <w:lang w:val="ru-RU" w:eastAsia="ru-RU"/>
        </w:rPr>
        <w:t xml:space="preserve"> </w:t>
      </w:r>
      <w:proofErr w:type="spellStart"/>
      <w:r w:rsidRPr="00EC6034">
        <w:rPr>
          <w:sz w:val="22"/>
          <w:szCs w:val="22"/>
          <w:lang w:val="ru-RU" w:eastAsia="ru-RU"/>
        </w:rPr>
        <w:t>закупівель</w:t>
      </w:r>
      <w:proofErr w:type="spellEnd"/>
      <w:r w:rsidRPr="00EC6034">
        <w:rPr>
          <w:sz w:val="22"/>
          <w:szCs w:val="22"/>
          <w:lang w:val="ru-RU" w:eastAsia="ru-RU"/>
        </w:rPr>
        <w:t>, та/</w:t>
      </w:r>
      <w:proofErr w:type="spellStart"/>
      <w:r w:rsidRPr="00EC6034">
        <w:rPr>
          <w:sz w:val="22"/>
          <w:szCs w:val="22"/>
          <w:lang w:val="ru-RU" w:eastAsia="ru-RU"/>
        </w:rPr>
        <w:t>або</w:t>
      </w:r>
      <w:proofErr w:type="spellEnd"/>
      <w:r w:rsidRPr="00EC6034">
        <w:rPr>
          <w:sz w:val="22"/>
          <w:szCs w:val="22"/>
          <w:lang w:val="ru-RU" w:eastAsia="ru-RU"/>
        </w:rPr>
        <w:t xml:space="preserve"> внести </w:t>
      </w:r>
      <w:proofErr w:type="spellStart"/>
      <w:r w:rsidRPr="00EC6034">
        <w:rPr>
          <w:sz w:val="22"/>
          <w:szCs w:val="22"/>
          <w:lang w:val="ru-RU" w:eastAsia="ru-RU"/>
        </w:rPr>
        <w:t>зміни</w:t>
      </w:r>
      <w:proofErr w:type="spellEnd"/>
      <w:r w:rsidRPr="00EC6034">
        <w:rPr>
          <w:sz w:val="22"/>
          <w:szCs w:val="22"/>
          <w:lang w:val="ru-RU" w:eastAsia="ru-RU"/>
        </w:rPr>
        <w:t xml:space="preserve"> до </w:t>
      </w:r>
      <w:proofErr w:type="spellStart"/>
      <w:r w:rsidRPr="00EC6034">
        <w:rPr>
          <w:sz w:val="22"/>
          <w:szCs w:val="22"/>
          <w:lang w:val="ru-RU" w:eastAsia="ru-RU"/>
        </w:rPr>
        <w:t>оголошення</w:t>
      </w:r>
      <w:proofErr w:type="spellEnd"/>
      <w:r w:rsidRPr="00EC6034">
        <w:rPr>
          <w:sz w:val="22"/>
          <w:szCs w:val="22"/>
          <w:lang w:val="ru-RU" w:eastAsia="ru-RU"/>
        </w:rPr>
        <w:t xml:space="preserve"> про </w:t>
      </w:r>
      <w:proofErr w:type="spellStart"/>
      <w:r w:rsidRPr="00EC6034">
        <w:rPr>
          <w:sz w:val="22"/>
          <w:szCs w:val="22"/>
          <w:lang w:val="ru-RU" w:eastAsia="ru-RU"/>
        </w:rPr>
        <w:t>проведення</w:t>
      </w:r>
      <w:proofErr w:type="spellEnd"/>
      <w:r w:rsidRPr="00EC6034">
        <w:rPr>
          <w:sz w:val="22"/>
          <w:szCs w:val="22"/>
          <w:lang w:val="ru-RU" w:eastAsia="ru-RU"/>
        </w:rPr>
        <w:t xml:space="preserve"> </w:t>
      </w:r>
      <w:proofErr w:type="spellStart"/>
      <w:r w:rsidRPr="00EC6034">
        <w:rPr>
          <w:sz w:val="22"/>
          <w:szCs w:val="22"/>
          <w:lang w:val="ru-RU" w:eastAsia="ru-RU"/>
        </w:rPr>
        <w:t>спрощеної</w:t>
      </w:r>
      <w:proofErr w:type="spellEnd"/>
      <w:r w:rsidRPr="00EC6034">
        <w:rPr>
          <w:sz w:val="22"/>
          <w:szCs w:val="22"/>
          <w:lang w:val="ru-RU" w:eastAsia="ru-RU"/>
        </w:rPr>
        <w:t xml:space="preserve"> </w:t>
      </w:r>
      <w:proofErr w:type="spellStart"/>
      <w:r w:rsidRPr="00EC6034">
        <w:rPr>
          <w:sz w:val="22"/>
          <w:szCs w:val="22"/>
          <w:lang w:val="ru-RU" w:eastAsia="ru-RU"/>
        </w:rPr>
        <w:t>закупівлі</w:t>
      </w:r>
      <w:proofErr w:type="spellEnd"/>
      <w:r w:rsidRPr="00EC6034">
        <w:rPr>
          <w:sz w:val="22"/>
          <w:szCs w:val="22"/>
          <w:lang w:val="ru-RU" w:eastAsia="ru-RU"/>
        </w:rPr>
        <w:t>, та/</w:t>
      </w:r>
      <w:proofErr w:type="spellStart"/>
      <w:r w:rsidRPr="00EC6034">
        <w:rPr>
          <w:sz w:val="22"/>
          <w:szCs w:val="22"/>
          <w:lang w:val="ru-RU" w:eastAsia="ru-RU"/>
        </w:rPr>
        <w:t>або</w:t>
      </w:r>
      <w:proofErr w:type="spellEnd"/>
      <w:r w:rsidRPr="00EC6034">
        <w:rPr>
          <w:sz w:val="22"/>
          <w:szCs w:val="22"/>
          <w:lang w:val="ru-RU" w:eastAsia="ru-RU"/>
        </w:rPr>
        <w:t xml:space="preserve"> </w:t>
      </w:r>
      <w:proofErr w:type="spellStart"/>
      <w:r w:rsidRPr="00EC6034">
        <w:rPr>
          <w:sz w:val="22"/>
          <w:szCs w:val="22"/>
          <w:lang w:val="ru-RU" w:eastAsia="ru-RU"/>
        </w:rPr>
        <w:t>вимог</w:t>
      </w:r>
      <w:proofErr w:type="spellEnd"/>
      <w:r w:rsidRPr="00EC6034">
        <w:rPr>
          <w:sz w:val="22"/>
          <w:szCs w:val="22"/>
          <w:lang w:val="ru-RU" w:eastAsia="ru-RU"/>
        </w:rPr>
        <w:t xml:space="preserve"> до предмета </w:t>
      </w:r>
      <w:proofErr w:type="spellStart"/>
      <w:r w:rsidRPr="00EC6034">
        <w:rPr>
          <w:sz w:val="22"/>
          <w:szCs w:val="22"/>
          <w:lang w:val="ru-RU" w:eastAsia="ru-RU"/>
        </w:rPr>
        <w:t>закупівлі</w:t>
      </w:r>
      <w:proofErr w:type="spellEnd"/>
      <w:r w:rsidRPr="00EC6034">
        <w:rPr>
          <w:sz w:val="22"/>
          <w:szCs w:val="22"/>
          <w:lang w:val="ru-RU" w:eastAsia="ru-RU"/>
        </w:rPr>
        <w:t>.</w:t>
      </w:r>
    </w:p>
    <w:p w:rsidR="00EC6034" w:rsidRPr="00EC6034" w:rsidRDefault="00EC6034" w:rsidP="00EC6034">
      <w:pPr>
        <w:ind w:firstLine="708"/>
        <w:jc w:val="both"/>
        <w:rPr>
          <w:sz w:val="22"/>
          <w:szCs w:val="22"/>
          <w:lang w:val="ru-RU" w:eastAsia="ru-RU"/>
        </w:rPr>
      </w:pPr>
      <w:r w:rsidRPr="00EC6034">
        <w:rPr>
          <w:sz w:val="22"/>
          <w:szCs w:val="22"/>
          <w:lang w:val="ru-RU" w:eastAsia="ru-RU"/>
        </w:rPr>
        <w:t xml:space="preserve">У </w:t>
      </w:r>
      <w:proofErr w:type="spellStart"/>
      <w:r w:rsidRPr="00EC6034">
        <w:rPr>
          <w:sz w:val="22"/>
          <w:szCs w:val="22"/>
          <w:lang w:val="ru-RU" w:eastAsia="ru-RU"/>
        </w:rPr>
        <w:t>разі</w:t>
      </w:r>
      <w:proofErr w:type="spellEnd"/>
      <w:r w:rsidRPr="00EC6034">
        <w:rPr>
          <w:sz w:val="22"/>
          <w:szCs w:val="22"/>
          <w:lang w:val="ru-RU" w:eastAsia="ru-RU"/>
        </w:rPr>
        <w:t xml:space="preserve"> </w:t>
      </w:r>
      <w:proofErr w:type="spellStart"/>
      <w:r w:rsidRPr="00EC6034">
        <w:rPr>
          <w:sz w:val="22"/>
          <w:szCs w:val="22"/>
          <w:lang w:val="ru-RU" w:eastAsia="ru-RU"/>
        </w:rPr>
        <w:t>внесення</w:t>
      </w:r>
      <w:proofErr w:type="spellEnd"/>
      <w:r w:rsidRPr="00EC6034">
        <w:rPr>
          <w:sz w:val="22"/>
          <w:szCs w:val="22"/>
          <w:lang w:val="ru-RU" w:eastAsia="ru-RU"/>
        </w:rPr>
        <w:t xml:space="preserve"> </w:t>
      </w:r>
      <w:proofErr w:type="spellStart"/>
      <w:r w:rsidRPr="00EC6034">
        <w:rPr>
          <w:sz w:val="22"/>
          <w:szCs w:val="22"/>
          <w:lang w:val="ru-RU" w:eastAsia="ru-RU"/>
        </w:rPr>
        <w:t>змін</w:t>
      </w:r>
      <w:proofErr w:type="spellEnd"/>
      <w:r w:rsidRPr="00EC6034">
        <w:rPr>
          <w:sz w:val="22"/>
          <w:szCs w:val="22"/>
          <w:lang w:val="ru-RU" w:eastAsia="ru-RU"/>
        </w:rPr>
        <w:t xml:space="preserve"> до </w:t>
      </w:r>
      <w:proofErr w:type="spellStart"/>
      <w:r w:rsidRPr="00EC6034">
        <w:rPr>
          <w:sz w:val="22"/>
          <w:szCs w:val="22"/>
          <w:lang w:val="ru-RU" w:eastAsia="ru-RU"/>
        </w:rPr>
        <w:t>оголошення</w:t>
      </w:r>
      <w:proofErr w:type="spellEnd"/>
      <w:r w:rsidRPr="00EC6034">
        <w:rPr>
          <w:sz w:val="22"/>
          <w:szCs w:val="22"/>
          <w:lang w:val="ru-RU" w:eastAsia="ru-RU"/>
        </w:rPr>
        <w:t xml:space="preserve"> про </w:t>
      </w:r>
      <w:proofErr w:type="spellStart"/>
      <w:r w:rsidRPr="00EC6034">
        <w:rPr>
          <w:sz w:val="22"/>
          <w:szCs w:val="22"/>
          <w:lang w:val="ru-RU" w:eastAsia="ru-RU"/>
        </w:rPr>
        <w:t>проведення</w:t>
      </w:r>
      <w:proofErr w:type="spellEnd"/>
      <w:r w:rsidRPr="00EC6034">
        <w:rPr>
          <w:sz w:val="22"/>
          <w:szCs w:val="22"/>
          <w:lang w:val="ru-RU" w:eastAsia="ru-RU"/>
        </w:rPr>
        <w:t xml:space="preserve"> </w:t>
      </w:r>
      <w:proofErr w:type="spellStart"/>
      <w:r w:rsidRPr="00EC6034">
        <w:rPr>
          <w:sz w:val="22"/>
          <w:szCs w:val="22"/>
          <w:lang w:val="ru-RU" w:eastAsia="ru-RU"/>
        </w:rPr>
        <w:t>спрощеної</w:t>
      </w:r>
      <w:proofErr w:type="spellEnd"/>
      <w:r w:rsidRPr="00EC6034">
        <w:rPr>
          <w:sz w:val="22"/>
          <w:szCs w:val="22"/>
          <w:lang w:val="ru-RU" w:eastAsia="ru-RU"/>
        </w:rPr>
        <w:t xml:space="preserve"> </w:t>
      </w:r>
      <w:proofErr w:type="spellStart"/>
      <w:r w:rsidRPr="00EC6034">
        <w:rPr>
          <w:sz w:val="22"/>
          <w:szCs w:val="22"/>
          <w:lang w:val="ru-RU" w:eastAsia="ru-RU"/>
        </w:rPr>
        <w:t>закупі</w:t>
      </w:r>
      <w:proofErr w:type="gramStart"/>
      <w:r w:rsidRPr="00EC6034">
        <w:rPr>
          <w:sz w:val="22"/>
          <w:szCs w:val="22"/>
          <w:lang w:val="ru-RU" w:eastAsia="ru-RU"/>
        </w:rPr>
        <w:t>вл</w:t>
      </w:r>
      <w:proofErr w:type="gramEnd"/>
      <w:r w:rsidRPr="00EC6034">
        <w:rPr>
          <w:sz w:val="22"/>
          <w:szCs w:val="22"/>
          <w:lang w:val="ru-RU" w:eastAsia="ru-RU"/>
        </w:rPr>
        <w:t>і</w:t>
      </w:r>
      <w:proofErr w:type="spellEnd"/>
      <w:r w:rsidRPr="00EC6034">
        <w:rPr>
          <w:sz w:val="22"/>
          <w:szCs w:val="22"/>
          <w:lang w:val="ru-RU" w:eastAsia="ru-RU"/>
        </w:rPr>
        <w:t xml:space="preserve"> строк для </w:t>
      </w:r>
      <w:proofErr w:type="spellStart"/>
      <w:r w:rsidRPr="00EC6034">
        <w:rPr>
          <w:sz w:val="22"/>
          <w:szCs w:val="22"/>
          <w:lang w:val="ru-RU" w:eastAsia="ru-RU"/>
        </w:rPr>
        <w:t>подання</w:t>
      </w:r>
      <w:proofErr w:type="spellEnd"/>
      <w:r w:rsidRPr="00EC6034">
        <w:rPr>
          <w:sz w:val="22"/>
          <w:szCs w:val="22"/>
          <w:lang w:val="ru-RU" w:eastAsia="ru-RU"/>
        </w:rPr>
        <w:t xml:space="preserve"> </w:t>
      </w:r>
      <w:proofErr w:type="spellStart"/>
      <w:r w:rsidRPr="00EC6034">
        <w:rPr>
          <w:sz w:val="22"/>
          <w:szCs w:val="22"/>
          <w:lang w:val="ru-RU" w:eastAsia="ru-RU"/>
        </w:rPr>
        <w:t>пропозицій</w:t>
      </w:r>
      <w:proofErr w:type="spellEnd"/>
      <w:r w:rsidRPr="00EC6034">
        <w:rPr>
          <w:sz w:val="22"/>
          <w:szCs w:val="22"/>
          <w:lang w:val="ru-RU" w:eastAsia="ru-RU"/>
        </w:rPr>
        <w:t xml:space="preserve"> </w:t>
      </w:r>
      <w:proofErr w:type="spellStart"/>
      <w:r w:rsidRPr="00EC6034">
        <w:rPr>
          <w:sz w:val="22"/>
          <w:szCs w:val="22"/>
          <w:lang w:val="ru-RU" w:eastAsia="ru-RU"/>
        </w:rPr>
        <w:t>продовжується</w:t>
      </w:r>
      <w:proofErr w:type="spellEnd"/>
      <w:r w:rsidRPr="00EC6034">
        <w:rPr>
          <w:sz w:val="22"/>
          <w:szCs w:val="22"/>
          <w:lang w:val="ru-RU" w:eastAsia="ru-RU"/>
        </w:rPr>
        <w:t xml:space="preserve"> </w:t>
      </w:r>
      <w:proofErr w:type="spellStart"/>
      <w:r w:rsidRPr="00EC6034">
        <w:rPr>
          <w:sz w:val="22"/>
          <w:szCs w:val="22"/>
          <w:lang w:val="ru-RU" w:eastAsia="ru-RU"/>
        </w:rPr>
        <w:t>замовником</w:t>
      </w:r>
      <w:proofErr w:type="spellEnd"/>
      <w:r w:rsidRPr="00EC6034">
        <w:rPr>
          <w:sz w:val="22"/>
          <w:szCs w:val="22"/>
          <w:lang w:val="ru-RU" w:eastAsia="ru-RU"/>
        </w:rPr>
        <w:t xml:space="preserve"> в </w:t>
      </w:r>
      <w:proofErr w:type="spellStart"/>
      <w:r w:rsidRPr="00EC6034">
        <w:rPr>
          <w:sz w:val="22"/>
          <w:szCs w:val="22"/>
          <w:lang w:val="ru-RU" w:eastAsia="ru-RU"/>
        </w:rPr>
        <w:t>електронній</w:t>
      </w:r>
      <w:proofErr w:type="spellEnd"/>
      <w:r w:rsidRPr="00EC6034">
        <w:rPr>
          <w:sz w:val="22"/>
          <w:szCs w:val="22"/>
          <w:lang w:val="ru-RU" w:eastAsia="ru-RU"/>
        </w:rPr>
        <w:t xml:space="preserve"> </w:t>
      </w:r>
      <w:proofErr w:type="spellStart"/>
      <w:r w:rsidRPr="00EC6034">
        <w:rPr>
          <w:sz w:val="22"/>
          <w:szCs w:val="22"/>
          <w:lang w:val="ru-RU" w:eastAsia="ru-RU"/>
        </w:rPr>
        <w:t>системі</w:t>
      </w:r>
      <w:proofErr w:type="spellEnd"/>
      <w:r w:rsidRPr="00EC6034">
        <w:rPr>
          <w:sz w:val="22"/>
          <w:szCs w:val="22"/>
          <w:lang w:val="ru-RU" w:eastAsia="ru-RU"/>
        </w:rPr>
        <w:t xml:space="preserve"> </w:t>
      </w:r>
      <w:proofErr w:type="spellStart"/>
      <w:r w:rsidRPr="00EC6034">
        <w:rPr>
          <w:sz w:val="22"/>
          <w:szCs w:val="22"/>
          <w:lang w:val="ru-RU" w:eastAsia="ru-RU"/>
        </w:rPr>
        <w:t>закупівель</w:t>
      </w:r>
      <w:proofErr w:type="spellEnd"/>
      <w:r w:rsidRPr="00EC6034">
        <w:rPr>
          <w:sz w:val="22"/>
          <w:szCs w:val="22"/>
          <w:lang w:val="ru-RU" w:eastAsia="ru-RU"/>
        </w:rPr>
        <w:t xml:space="preserve"> не </w:t>
      </w:r>
      <w:proofErr w:type="spellStart"/>
      <w:r w:rsidRPr="00EC6034">
        <w:rPr>
          <w:sz w:val="22"/>
          <w:szCs w:val="22"/>
          <w:lang w:val="ru-RU" w:eastAsia="ru-RU"/>
        </w:rPr>
        <w:t>менше</w:t>
      </w:r>
      <w:proofErr w:type="spellEnd"/>
      <w:r w:rsidRPr="00EC6034">
        <w:rPr>
          <w:sz w:val="22"/>
          <w:szCs w:val="22"/>
          <w:lang w:val="ru-RU" w:eastAsia="ru-RU"/>
        </w:rPr>
        <w:t xml:space="preserve"> </w:t>
      </w:r>
      <w:proofErr w:type="spellStart"/>
      <w:r w:rsidRPr="00EC6034">
        <w:rPr>
          <w:sz w:val="22"/>
          <w:szCs w:val="22"/>
          <w:lang w:val="ru-RU" w:eastAsia="ru-RU"/>
        </w:rPr>
        <w:t>ніж</w:t>
      </w:r>
      <w:proofErr w:type="spellEnd"/>
      <w:r w:rsidRPr="00EC6034">
        <w:rPr>
          <w:sz w:val="22"/>
          <w:szCs w:val="22"/>
          <w:lang w:val="ru-RU" w:eastAsia="ru-RU"/>
        </w:rPr>
        <w:t xml:space="preserve"> на два </w:t>
      </w:r>
      <w:proofErr w:type="spellStart"/>
      <w:r w:rsidRPr="00EC6034">
        <w:rPr>
          <w:sz w:val="22"/>
          <w:szCs w:val="22"/>
          <w:lang w:val="ru-RU" w:eastAsia="ru-RU"/>
        </w:rPr>
        <w:t>робочі</w:t>
      </w:r>
      <w:proofErr w:type="spellEnd"/>
      <w:r w:rsidRPr="00EC6034">
        <w:rPr>
          <w:sz w:val="22"/>
          <w:szCs w:val="22"/>
          <w:lang w:val="ru-RU" w:eastAsia="ru-RU"/>
        </w:rPr>
        <w:t xml:space="preserve"> </w:t>
      </w:r>
      <w:proofErr w:type="spellStart"/>
      <w:r w:rsidRPr="00EC6034">
        <w:rPr>
          <w:sz w:val="22"/>
          <w:szCs w:val="22"/>
          <w:lang w:val="ru-RU" w:eastAsia="ru-RU"/>
        </w:rPr>
        <w:t>дні</w:t>
      </w:r>
      <w:proofErr w:type="spellEnd"/>
      <w:r w:rsidRPr="00EC6034">
        <w:rPr>
          <w:sz w:val="22"/>
          <w:szCs w:val="22"/>
          <w:lang w:val="ru-RU" w:eastAsia="ru-RU"/>
        </w:rPr>
        <w:t>.</w:t>
      </w:r>
    </w:p>
    <w:p w:rsidR="00EC6034" w:rsidRDefault="00EC6034" w:rsidP="00EC6034">
      <w:pPr>
        <w:keepNext/>
        <w:keepLines/>
        <w:ind w:left="40" w:firstLine="604"/>
        <w:contextualSpacing/>
        <w:jc w:val="both"/>
        <w:rPr>
          <w:sz w:val="22"/>
          <w:szCs w:val="22"/>
          <w:lang w:val="ru-RU" w:eastAsia="ru-RU"/>
        </w:rPr>
      </w:pPr>
      <w:proofErr w:type="spellStart"/>
      <w:r w:rsidRPr="00EC6034">
        <w:rPr>
          <w:sz w:val="22"/>
          <w:szCs w:val="22"/>
          <w:lang w:val="ru-RU" w:eastAsia="ru-RU"/>
        </w:rPr>
        <w:t>Замовник</w:t>
      </w:r>
      <w:proofErr w:type="spellEnd"/>
      <w:r w:rsidRPr="00EC6034">
        <w:rPr>
          <w:sz w:val="22"/>
          <w:szCs w:val="22"/>
          <w:lang w:val="ru-RU" w:eastAsia="ru-RU"/>
        </w:rPr>
        <w:t xml:space="preserve"> </w:t>
      </w:r>
      <w:proofErr w:type="spellStart"/>
      <w:r w:rsidRPr="00EC6034">
        <w:rPr>
          <w:sz w:val="22"/>
          <w:szCs w:val="22"/>
          <w:lang w:val="ru-RU" w:eastAsia="ru-RU"/>
        </w:rPr>
        <w:t>має</w:t>
      </w:r>
      <w:proofErr w:type="spellEnd"/>
      <w:r w:rsidRPr="00EC6034">
        <w:rPr>
          <w:sz w:val="22"/>
          <w:szCs w:val="22"/>
          <w:lang w:val="ru-RU" w:eastAsia="ru-RU"/>
        </w:rPr>
        <w:t xml:space="preserve"> право </w:t>
      </w:r>
      <w:proofErr w:type="spellStart"/>
      <w:r w:rsidRPr="00EC6034">
        <w:rPr>
          <w:sz w:val="22"/>
          <w:szCs w:val="22"/>
          <w:lang w:val="ru-RU" w:eastAsia="ru-RU"/>
        </w:rPr>
        <w:t>з</w:t>
      </w:r>
      <w:proofErr w:type="spellEnd"/>
      <w:r w:rsidRPr="00EC6034">
        <w:rPr>
          <w:sz w:val="22"/>
          <w:szCs w:val="22"/>
          <w:lang w:val="ru-RU" w:eastAsia="ru-RU"/>
        </w:rPr>
        <w:t xml:space="preserve"> </w:t>
      </w:r>
      <w:proofErr w:type="spellStart"/>
      <w:r w:rsidRPr="00EC6034">
        <w:rPr>
          <w:sz w:val="22"/>
          <w:szCs w:val="22"/>
          <w:lang w:val="ru-RU" w:eastAsia="ru-RU"/>
        </w:rPr>
        <w:t>власної</w:t>
      </w:r>
      <w:proofErr w:type="spellEnd"/>
      <w:r w:rsidRPr="00EC6034">
        <w:rPr>
          <w:sz w:val="22"/>
          <w:szCs w:val="22"/>
          <w:lang w:val="ru-RU" w:eastAsia="ru-RU"/>
        </w:rPr>
        <w:t xml:space="preserve"> </w:t>
      </w:r>
      <w:proofErr w:type="spellStart"/>
      <w:r w:rsidRPr="00EC6034">
        <w:rPr>
          <w:sz w:val="22"/>
          <w:szCs w:val="22"/>
          <w:lang w:val="ru-RU" w:eastAsia="ru-RU"/>
        </w:rPr>
        <w:t>ініціативи</w:t>
      </w:r>
      <w:proofErr w:type="spellEnd"/>
      <w:r w:rsidRPr="00EC6034">
        <w:rPr>
          <w:sz w:val="22"/>
          <w:szCs w:val="22"/>
          <w:lang w:val="ru-RU" w:eastAsia="ru-RU"/>
        </w:rPr>
        <w:t xml:space="preserve"> внести </w:t>
      </w:r>
      <w:proofErr w:type="spellStart"/>
      <w:r w:rsidRPr="00EC6034">
        <w:rPr>
          <w:sz w:val="22"/>
          <w:szCs w:val="22"/>
          <w:lang w:val="ru-RU" w:eastAsia="ru-RU"/>
        </w:rPr>
        <w:t>зміни</w:t>
      </w:r>
      <w:proofErr w:type="spellEnd"/>
      <w:r w:rsidRPr="00EC6034">
        <w:rPr>
          <w:sz w:val="22"/>
          <w:szCs w:val="22"/>
          <w:lang w:val="ru-RU" w:eastAsia="ru-RU"/>
        </w:rPr>
        <w:t xml:space="preserve"> до </w:t>
      </w:r>
      <w:proofErr w:type="spellStart"/>
      <w:r w:rsidRPr="00EC6034">
        <w:rPr>
          <w:sz w:val="22"/>
          <w:szCs w:val="22"/>
          <w:lang w:val="ru-RU" w:eastAsia="ru-RU"/>
        </w:rPr>
        <w:t>оголошення</w:t>
      </w:r>
      <w:proofErr w:type="spellEnd"/>
      <w:r w:rsidRPr="00EC6034">
        <w:rPr>
          <w:sz w:val="22"/>
          <w:szCs w:val="22"/>
          <w:lang w:val="ru-RU" w:eastAsia="ru-RU"/>
        </w:rPr>
        <w:t xml:space="preserve"> про </w:t>
      </w:r>
      <w:proofErr w:type="spellStart"/>
      <w:r w:rsidRPr="00EC6034">
        <w:rPr>
          <w:sz w:val="22"/>
          <w:szCs w:val="22"/>
          <w:lang w:val="ru-RU" w:eastAsia="ru-RU"/>
        </w:rPr>
        <w:t>проведення</w:t>
      </w:r>
      <w:proofErr w:type="spellEnd"/>
      <w:r w:rsidRPr="00EC6034">
        <w:rPr>
          <w:sz w:val="22"/>
          <w:szCs w:val="22"/>
          <w:lang w:val="ru-RU" w:eastAsia="ru-RU"/>
        </w:rPr>
        <w:t xml:space="preserve"> </w:t>
      </w:r>
      <w:proofErr w:type="spellStart"/>
      <w:r w:rsidRPr="00EC6034">
        <w:rPr>
          <w:sz w:val="22"/>
          <w:szCs w:val="22"/>
          <w:lang w:val="ru-RU" w:eastAsia="ru-RU"/>
        </w:rPr>
        <w:t>спрощеної</w:t>
      </w:r>
      <w:proofErr w:type="spellEnd"/>
      <w:r w:rsidRPr="00EC6034">
        <w:rPr>
          <w:sz w:val="22"/>
          <w:szCs w:val="22"/>
          <w:lang w:val="ru-RU" w:eastAsia="ru-RU"/>
        </w:rPr>
        <w:t xml:space="preserve"> </w:t>
      </w:r>
      <w:proofErr w:type="spellStart"/>
      <w:r w:rsidRPr="00EC6034">
        <w:rPr>
          <w:sz w:val="22"/>
          <w:szCs w:val="22"/>
          <w:lang w:val="ru-RU" w:eastAsia="ru-RU"/>
        </w:rPr>
        <w:t>закупі</w:t>
      </w:r>
      <w:proofErr w:type="gramStart"/>
      <w:r w:rsidRPr="00EC6034">
        <w:rPr>
          <w:sz w:val="22"/>
          <w:szCs w:val="22"/>
          <w:lang w:val="ru-RU" w:eastAsia="ru-RU"/>
        </w:rPr>
        <w:t>вл</w:t>
      </w:r>
      <w:proofErr w:type="gramEnd"/>
      <w:r w:rsidRPr="00EC6034">
        <w:rPr>
          <w:sz w:val="22"/>
          <w:szCs w:val="22"/>
          <w:lang w:val="ru-RU" w:eastAsia="ru-RU"/>
        </w:rPr>
        <w:t>і</w:t>
      </w:r>
      <w:proofErr w:type="spellEnd"/>
      <w:r w:rsidRPr="00EC6034">
        <w:rPr>
          <w:sz w:val="22"/>
          <w:szCs w:val="22"/>
          <w:lang w:val="ru-RU" w:eastAsia="ru-RU"/>
        </w:rPr>
        <w:t xml:space="preserve"> та/</w:t>
      </w:r>
      <w:proofErr w:type="spellStart"/>
      <w:r w:rsidRPr="00EC6034">
        <w:rPr>
          <w:sz w:val="22"/>
          <w:szCs w:val="22"/>
          <w:lang w:val="ru-RU" w:eastAsia="ru-RU"/>
        </w:rPr>
        <w:t>або</w:t>
      </w:r>
      <w:proofErr w:type="spellEnd"/>
      <w:r w:rsidRPr="00EC6034">
        <w:rPr>
          <w:sz w:val="22"/>
          <w:szCs w:val="22"/>
          <w:lang w:val="ru-RU" w:eastAsia="ru-RU"/>
        </w:rPr>
        <w:t xml:space="preserve"> </w:t>
      </w:r>
      <w:proofErr w:type="spellStart"/>
      <w:r w:rsidRPr="00EC6034">
        <w:rPr>
          <w:sz w:val="22"/>
          <w:szCs w:val="22"/>
          <w:lang w:val="ru-RU" w:eastAsia="ru-RU"/>
        </w:rPr>
        <w:t>вимог</w:t>
      </w:r>
      <w:proofErr w:type="spellEnd"/>
      <w:r w:rsidRPr="00EC6034">
        <w:rPr>
          <w:sz w:val="22"/>
          <w:szCs w:val="22"/>
          <w:lang w:val="ru-RU" w:eastAsia="ru-RU"/>
        </w:rPr>
        <w:t xml:space="preserve"> до предмета </w:t>
      </w:r>
      <w:proofErr w:type="spellStart"/>
      <w:r w:rsidRPr="00EC6034">
        <w:rPr>
          <w:sz w:val="22"/>
          <w:szCs w:val="22"/>
          <w:lang w:val="ru-RU" w:eastAsia="ru-RU"/>
        </w:rPr>
        <w:t>закупівлі</w:t>
      </w:r>
      <w:proofErr w:type="spellEnd"/>
      <w:r w:rsidRPr="00EC6034">
        <w:rPr>
          <w:sz w:val="22"/>
          <w:szCs w:val="22"/>
          <w:lang w:val="ru-RU" w:eastAsia="ru-RU"/>
        </w:rPr>
        <w:t xml:space="preserve">, </w:t>
      </w:r>
      <w:proofErr w:type="spellStart"/>
      <w:r w:rsidRPr="00EC6034">
        <w:rPr>
          <w:sz w:val="22"/>
          <w:szCs w:val="22"/>
          <w:lang w:val="ru-RU" w:eastAsia="ru-RU"/>
        </w:rPr>
        <w:t>але</w:t>
      </w:r>
      <w:proofErr w:type="spellEnd"/>
      <w:r w:rsidRPr="00EC6034">
        <w:rPr>
          <w:sz w:val="22"/>
          <w:szCs w:val="22"/>
          <w:lang w:val="ru-RU" w:eastAsia="ru-RU"/>
        </w:rPr>
        <w:t xml:space="preserve"> до початку строку </w:t>
      </w:r>
      <w:proofErr w:type="spellStart"/>
      <w:r w:rsidRPr="00EC6034">
        <w:rPr>
          <w:sz w:val="22"/>
          <w:szCs w:val="22"/>
          <w:lang w:val="ru-RU" w:eastAsia="ru-RU"/>
        </w:rPr>
        <w:t>подання</w:t>
      </w:r>
      <w:proofErr w:type="spellEnd"/>
      <w:r w:rsidRPr="00EC6034">
        <w:rPr>
          <w:sz w:val="22"/>
          <w:szCs w:val="22"/>
          <w:lang w:val="ru-RU" w:eastAsia="ru-RU"/>
        </w:rPr>
        <w:t xml:space="preserve"> </w:t>
      </w:r>
      <w:proofErr w:type="spellStart"/>
      <w:r w:rsidRPr="00EC6034">
        <w:rPr>
          <w:sz w:val="22"/>
          <w:szCs w:val="22"/>
          <w:lang w:val="ru-RU" w:eastAsia="ru-RU"/>
        </w:rPr>
        <w:t>пропозицій</w:t>
      </w:r>
      <w:proofErr w:type="spellEnd"/>
      <w:r w:rsidRPr="00EC6034">
        <w:rPr>
          <w:sz w:val="22"/>
          <w:szCs w:val="22"/>
          <w:lang w:val="ru-RU" w:eastAsia="ru-RU"/>
        </w:rPr>
        <w:t xml:space="preserve">. </w:t>
      </w:r>
      <w:proofErr w:type="spellStart"/>
      <w:r w:rsidRPr="00EC6034">
        <w:rPr>
          <w:sz w:val="22"/>
          <w:szCs w:val="22"/>
          <w:lang w:val="ru-RU" w:eastAsia="ru-RU"/>
        </w:rPr>
        <w:t>Зміни</w:t>
      </w:r>
      <w:proofErr w:type="spellEnd"/>
      <w:r w:rsidRPr="00EC6034">
        <w:rPr>
          <w:sz w:val="22"/>
          <w:szCs w:val="22"/>
          <w:lang w:val="ru-RU" w:eastAsia="ru-RU"/>
        </w:rPr>
        <w:t xml:space="preserve">, </w:t>
      </w:r>
      <w:proofErr w:type="spellStart"/>
      <w:r w:rsidRPr="00EC6034">
        <w:rPr>
          <w:sz w:val="22"/>
          <w:szCs w:val="22"/>
          <w:lang w:val="ru-RU" w:eastAsia="ru-RU"/>
        </w:rPr>
        <w:t>що</w:t>
      </w:r>
      <w:proofErr w:type="spellEnd"/>
      <w:r w:rsidRPr="00EC6034">
        <w:rPr>
          <w:sz w:val="22"/>
          <w:szCs w:val="22"/>
          <w:lang w:val="ru-RU" w:eastAsia="ru-RU"/>
        </w:rPr>
        <w:t xml:space="preserve"> </w:t>
      </w:r>
      <w:proofErr w:type="spellStart"/>
      <w:r w:rsidRPr="00EC6034">
        <w:rPr>
          <w:sz w:val="22"/>
          <w:szCs w:val="22"/>
          <w:lang w:val="ru-RU" w:eastAsia="ru-RU"/>
        </w:rPr>
        <w:t>вносяться</w:t>
      </w:r>
      <w:proofErr w:type="spellEnd"/>
      <w:r w:rsidRPr="00EC6034">
        <w:rPr>
          <w:sz w:val="22"/>
          <w:szCs w:val="22"/>
          <w:lang w:val="ru-RU" w:eastAsia="ru-RU"/>
        </w:rPr>
        <w:t xml:space="preserve"> </w:t>
      </w:r>
      <w:proofErr w:type="spellStart"/>
      <w:r w:rsidRPr="00EC6034">
        <w:rPr>
          <w:sz w:val="22"/>
          <w:szCs w:val="22"/>
          <w:lang w:val="ru-RU" w:eastAsia="ru-RU"/>
        </w:rPr>
        <w:t>замовником</w:t>
      </w:r>
      <w:proofErr w:type="spellEnd"/>
      <w:r w:rsidRPr="00EC6034">
        <w:rPr>
          <w:sz w:val="22"/>
          <w:szCs w:val="22"/>
          <w:lang w:val="ru-RU" w:eastAsia="ru-RU"/>
        </w:rPr>
        <w:t xml:space="preserve">, </w:t>
      </w:r>
      <w:proofErr w:type="spellStart"/>
      <w:r w:rsidRPr="00EC6034">
        <w:rPr>
          <w:sz w:val="22"/>
          <w:szCs w:val="22"/>
          <w:lang w:val="ru-RU" w:eastAsia="ru-RU"/>
        </w:rPr>
        <w:t>розміщуються</w:t>
      </w:r>
      <w:proofErr w:type="spellEnd"/>
      <w:r w:rsidRPr="00EC6034">
        <w:rPr>
          <w:sz w:val="22"/>
          <w:szCs w:val="22"/>
          <w:lang w:val="ru-RU" w:eastAsia="ru-RU"/>
        </w:rPr>
        <w:t xml:space="preserve"> та </w:t>
      </w:r>
      <w:proofErr w:type="spellStart"/>
      <w:r w:rsidRPr="00EC6034">
        <w:rPr>
          <w:sz w:val="22"/>
          <w:szCs w:val="22"/>
          <w:lang w:val="ru-RU" w:eastAsia="ru-RU"/>
        </w:rPr>
        <w:t>відображаються</w:t>
      </w:r>
      <w:proofErr w:type="spellEnd"/>
      <w:r w:rsidRPr="00EC6034">
        <w:rPr>
          <w:sz w:val="22"/>
          <w:szCs w:val="22"/>
          <w:lang w:val="ru-RU" w:eastAsia="ru-RU"/>
        </w:rPr>
        <w:t xml:space="preserve"> в </w:t>
      </w:r>
      <w:proofErr w:type="spellStart"/>
      <w:r w:rsidRPr="00EC6034">
        <w:rPr>
          <w:sz w:val="22"/>
          <w:szCs w:val="22"/>
          <w:lang w:val="ru-RU" w:eastAsia="ru-RU"/>
        </w:rPr>
        <w:t>електронній</w:t>
      </w:r>
      <w:proofErr w:type="spellEnd"/>
      <w:r w:rsidRPr="00EC6034">
        <w:rPr>
          <w:sz w:val="22"/>
          <w:szCs w:val="22"/>
          <w:lang w:val="ru-RU" w:eastAsia="ru-RU"/>
        </w:rPr>
        <w:t xml:space="preserve"> </w:t>
      </w:r>
      <w:proofErr w:type="spellStart"/>
      <w:r w:rsidRPr="00EC6034">
        <w:rPr>
          <w:sz w:val="22"/>
          <w:szCs w:val="22"/>
          <w:lang w:val="ru-RU" w:eastAsia="ru-RU"/>
        </w:rPr>
        <w:t>системі</w:t>
      </w:r>
      <w:proofErr w:type="spellEnd"/>
      <w:r w:rsidRPr="00EC6034">
        <w:rPr>
          <w:sz w:val="22"/>
          <w:szCs w:val="22"/>
          <w:lang w:val="ru-RU" w:eastAsia="ru-RU"/>
        </w:rPr>
        <w:t xml:space="preserve"> </w:t>
      </w:r>
      <w:proofErr w:type="spellStart"/>
      <w:r w:rsidRPr="00EC6034">
        <w:rPr>
          <w:sz w:val="22"/>
          <w:szCs w:val="22"/>
          <w:lang w:val="ru-RU" w:eastAsia="ru-RU"/>
        </w:rPr>
        <w:t>закупівель</w:t>
      </w:r>
      <w:proofErr w:type="spellEnd"/>
      <w:r w:rsidRPr="00EC6034">
        <w:rPr>
          <w:sz w:val="22"/>
          <w:szCs w:val="22"/>
          <w:lang w:val="ru-RU" w:eastAsia="ru-RU"/>
        </w:rPr>
        <w:t xml:space="preserve"> у </w:t>
      </w:r>
      <w:proofErr w:type="spellStart"/>
      <w:r w:rsidRPr="00EC6034">
        <w:rPr>
          <w:sz w:val="22"/>
          <w:szCs w:val="22"/>
          <w:lang w:val="ru-RU" w:eastAsia="ru-RU"/>
        </w:rPr>
        <w:t>вигляді</w:t>
      </w:r>
      <w:proofErr w:type="spellEnd"/>
      <w:r w:rsidRPr="00EC6034">
        <w:rPr>
          <w:sz w:val="22"/>
          <w:szCs w:val="22"/>
          <w:lang w:val="ru-RU" w:eastAsia="ru-RU"/>
        </w:rPr>
        <w:t xml:space="preserve"> </w:t>
      </w:r>
      <w:proofErr w:type="spellStart"/>
      <w:r w:rsidRPr="00EC6034">
        <w:rPr>
          <w:sz w:val="22"/>
          <w:szCs w:val="22"/>
          <w:lang w:val="ru-RU" w:eastAsia="ru-RU"/>
        </w:rPr>
        <w:t>нової</w:t>
      </w:r>
      <w:proofErr w:type="spellEnd"/>
      <w:r w:rsidRPr="00EC6034">
        <w:rPr>
          <w:sz w:val="22"/>
          <w:szCs w:val="22"/>
          <w:lang w:val="ru-RU" w:eastAsia="ru-RU"/>
        </w:rPr>
        <w:t xml:space="preserve"> </w:t>
      </w:r>
      <w:proofErr w:type="spellStart"/>
      <w:r w:rsidRPr="00EC6034">
        <w:rPr>
          <w:sz w:val="22"/>
          <w:szCs w:val="22"/>
          <w:lang w:val="ru-RU" w:eastAsia="ru-RU"/>
        </w:rPr>
        <w:t>редакції</w:t>
      </w:r>
      <w:proofErr w:type="spellEnd"/>
      <w:r w:rsidRPr="00EC6034">
        <w:rPr>
          <w:sz w:val="22"/>
          <w:szCs w:val="22"/>
          <w:lang w:val="ru-RU" w:eastAsia="ru-RU"/>
        </w:rPr>
        <w:t xml:space="preserve"> </w:t>
      </w:r>
      <w:proofErr w:type="spellStart"/>
      <w:r w:rsidRPr="00EC6034">
        <w:rPr>
          <w:sz w:val="22"/>
          <w:szCs w:val="22"/>
          <w:lang w:val="ru-RU" w:eastAsia="ru-RU"/>
        </w:rPr>
        <w:t>документі</w:t>
      </w:r>
      <w:proofErr w:type="gramStart"/>
      <w:r w:rsidRPr="00EC6034">
        <w:rPr>
          <w:sz w:val="22"/>
          <w:szCs w:val="22"/>
          <w:lang w:val="ru-RU" w:eastAsia="ru-RU"/>
        </w:rPr>
        <w:t>в</w:t>
      </w:r>
      <w:proofErr w:type="spellEnd"/>
      <w:proofErr w:type="gramEnd"/>
      <w:r w:rsidRPr="00EC6034">
        <w:rPr>
          <w:sz w:val="22"/>
          <w:szCs w:val="22"/>
          <w:lang w:val="ru-RU" w:eastAsia="ru-RU"/>
        </w:rPr>
        <w:t>.</w:t>
      </w:r>
    </w:p>
    <w:p w:rsidR="00736E68" w:rsidRPr="00736E68" w:rsidRDefault="00EC6034" w:rsidP="00736E68">
      <w:pPr>
        <w:keepNext/>
        <w:keepLines/>
        <w:ind w:left="40" w:firstLine="604"/>
        <w:contextualSpacing/>
        <w:jc w:val="both"/>
        <w:rPr>
          <w:sz w:val="22"/>
          <w:szCs w:val="22"/>
          <w:lang w:val="ru-RU" w:eastAsia="ru-RU"/>
        </w:rPr>
      </w:pPr>
      <w:r>
        <w:rPr>
          <w:sz w:val="22"/>
          <w:szCs w:val="22"/>
          <w:lang w:val="ru-RU" w:eastAsia="ru-RU"/>
        </w:rPr>
        <w:t xml:space="preserve">5. </w:t>
      </w:r>
      <w:proofErr w:type="spellStart"/>
      <w:r w:rsidR="00736E68" w:rsidRPr="00736E68">
        <w:rPr>
          <w:sz w:val="22"/>
          <w:szCs w:val="22"/>
          <w:lang w:val="ru-RU" w:eastAsia="ru-RU"/>
        </w:rPr>
        <w:t>Розкриття</w:t>
      </w:r>
      <w:proofErr w:type="spellEnd"/>
      <w:r w:rsidR="00736E68" w:rsidRPr="00736E68">
        <w:rPr>
          <w:sz w:val="22"/>
          <w:szCs w:val="22"/>
          <w:lang w:val="ru-RU" w:eastAsia="ru-RU"/>
        </w:rPr>
        <w:t xml:space="preserve"> </w:t>
      </w:r>
      <w:proofErr w:type="spellStart"/>
      <w:r w:rsidR="00736E68" w:rsidRPr="00736E68">
        <w:rPr>
          <w:sz w:val="22"/>
          <w:szCs w:val="22"/>
          <w:lang w:val="ru-RU" w:eastAsia="ru-RU"/>
        </w:rPr>
        <w:t>пропозицій</w:t>
      </w:r>
      <w:proofErr w:type="spellEnd"/>
      <w:r w:rsidR="00736E68" w:rsidRPr="00736E68">
        <w:rPr>
          <w:sz w:val="22"/>
          <w:szCs w:val="22"/>
          <w:lang w:val="ru-RU" w:eastAsia="ru-RU"/>
        </w:rPr>
        <w:t xml:space="preserve"> </w:t>
      </w:r>
      <w:proofErr w:type="spellStart"/>
      <w:r w:rsidR="00736E68" w:rsidRPr="00736E68">
        <w:rPr>
          <w:sz w:val="22"/>
          <w:szCs w:val="22"/>
          <w:lang w:val="ru-RU" w:eastAsia="ru-RU"/>
        </w:rPr>
        <w:t>відбувається</w:t>
      </w:r>
      <w:proofErr w:type="spellEnd"/>
      <w:r w:rsidR="00736E68" w:rsidRPr="00736E68">
        <w:rPr>
          <w:sz w:val="22"/>
          <w:szCs w:val="22"/>
          <w:lang w:val="ru-RU" w:eastAsia="ru-RU"/>
        </w:rPr>
        <w:t xml:space="preserve"> у порядку, </w:t>
      </w:r>
      <w:proofErr w:type="spellStart"/>
      <w:r w:rsidR="00736E68" w:rsidRPr="00736E68">
        <w:rPr>
          <w:sz w:val="22"/>
          <w:szCs w:val="22"/>
          <w:lang w:val="ru-RU" w:eastAsia="ru-RU"/>
        </w:rPr>
        <w:t>передбаченому</w:t>
      </w:r>
      <w:proofErr w:type="spellEnd"/>
      <w:r w:rsidR="00736E68" w:rsidRPr="00736E68">
        <w:rPr>
          <w:sz w:val="22"/>
          <w:szCs w:val="22"/>
          <w:lang w:val="ru-RU" w:eastAsia="ru-RU"/>
        </w:rPr>
        <w:t xml:space="preserve"> абзацами першим </w:t>
      </w:r>
      <w:proofErr w:type="spellStart"/>
      <w:r w:rsidR="00736E68" w:rsidRPr="00736E68">
        <w:rPr>
          <w:sz w:val="22"/>
          <w:szCs w:val="22"/>
          <w:lang w:val="ru-RU" w:eastAsia="ru-RU"/>
        </w:rPr>
        <w:t>і</w:t>
      </w:r>
      <w:proofErr w:type="spellEnd"/>
      <w:r w:rsidR="00736E68" w:rsidRPr="00736E68">
        <w:rPr>
          <w:sz w:val="22"/>
          <w:szCs w:val="22"/>
          <w:lang w:val="ru-RU" w:eastAsia="ru-RU"/>
        </w:rPr>
        <w:t xml:space="preserve"> другим </w:t>
      </w:r>
      <w:proofErr w:type="spellStart"/>
      <w:r w:rsidR="00736E68" w:rsidRPr="00736E68">
        <w:rPr>
          <w:sz w:val="22"/>
          <w:szCs w:val="22"/>
          <w:lang w:val="ru-RU" w:eastAsia="ru-RU"/>
        </w:rPr>
        <w:t>частини</w:t>
      </w:r>
      <w:proofErr w:type="spellEnd"/>
      <w:r w:rsidR="00736E68" w:rsidRPr="00736E68">
        <w:rPr>
          <w:sz w:val="22"/>
          <w:szCs w:val="22"/>
          <w:lang w:val="ru-RU" w:eastAsia="ru-RU"/>
        </w:rPr>
        <w:t xml:space="preserve"> </w:t>
      </w:r>
      <w:proofErr w:type="spellStart"/>
      <w:r w:rsidR="00736E68" w:rsidRPr="00736E68">
        <w:rPr>
          <w:sz w:val="22"/>
          <w:szCs w:val="22"/>
          <w:lang w:val="ru-RU" w:eastAsia="ru-RU"/>
        </w:rPr>
        <w:t>першої</w:t>
      </w:r>
      <w:proofErr w:type="spellEnd"/>
      <w:r w:rsidR="00736E68" w:rsidRPr="00736E68">
        <w:rPr>
          <w:sz w:val="22"/>
          <w:szCs w:val="22"/>
          <w:lang w:val="ru-RU" w:eastAsia="ru-RU"/>
        </w:rPr>
        <w:t xml:space="preserve"> </w:t>
      </w:r>
      <w:proofErr w:type="spellStart"/>
      <w:r w:rsidR="00736E68" w:rsidRPr="00736E68">
        <w:rPr>
          <w:sz w:val="22"/>
          <w:szCs w:val="22"/>
          <w:lang w:val="ru-RU" w:eastAsia="ru-RU"/>
        </w:rPr>
        <w:t>статті</w:t>
      </w:r>
      <w:proofErr w:type="spellEnd"/>
      <w:r w:rsidR="00736E68" w:rsidRPr="00736E68">
        <w:rPr>
          <w:sz w:val="22"/>
          <w:szCs w:val="22"/>
          <w:lang w:val="ru-RU" w:eastAsia="ru-RU"/>
        </w:rPr>
        <w:t xml:space="preserve"> 28 Закону.</w:t>
      </w:r>
    </w:p>
    <w:p w:rsidR="00736E68" w:rsidRPr="00736E68" w:rsidRDefault="00736E68" w:rsidP="00736E68">
      <w:pPr>
        <w:keepNext/>
        <w:keepLines/>
        <w:ind w:left="40" w:firstLine="604"/>
        <w:contextualSpacing/>
        <w:jc w:val="both"/>
        <w:rPr>
          <w:sz w:val="22"/>
          <w:szCs w:val="22"/>
          <w:lang w:val="ru-RU" w:eastAsia="ru-RU"/>
        </w:rPr>
      </w:pPr>
      <w:proofErr w:type="spellStart"/>
      <w:r w:rsidRPr="00736E68">
        <w:rPr>
          <w:sz w:val="22"/>
          <w:szCs w:val="22"/>
          <w:lang w:val="ru-RU" w:eastAsia="ru-RU"/>
        </w:rPr>
        <w:t>Замовник</w:t>
      </w:r>
      <w:proofErr w:type="spellEnd"/>
      <w:r w:rsidRPr="00736E68">
        <w:rPr>
          <w:sz w:val="22"/>
          <w:szCs w:val="22"/>
          <w:lang w:val="ru-RU" w:eastAsia="ru-RU"/>
        </w:rPr>
        <w:t xml:space="preserve"> </w:t>
      </w:r>
      <w:proofErr w:type="spellStart"/>
      <w:r w:rsidRPr="00736E68">
        <w:rPr>
          <w:sz w:val="22"/>
          <w:szCs w:val="22"/>
          <w:lang w:val="ru-RU" w:eastAsia="ru-RU"/>
        </w:rPr>
        <w:t>розглядає</w:t>
      </w:r>
      <w:proofErr w:type="spellEnd"/>
      <w:r w:rsidRPr="00736E68">
        <w:rPr>
          <w:sz w:val="22"/>
          <w:szCs w:val="22"/>
          <w:lang w:val="ru-RU" w:eastAsia="ru-RU"/>
        </w:rPr>
        <w:t xml:space="preserve"> на </w:t>
      </w:r>
      <w:proofErr w:type="spellStart"/>
      <w:r w:rsidRPr="00736E68">
        <w:rPr>
          <w:sz w:val="22"/>
          <w:szCs w:val="22"/>
          <w:lang w:val="ru-RU" w:eastAsia="ru-RU"/>
        </w:rPr>
        <w:t>відповідність</w:t>
      </w:r>
      <w:proofErr w:type="spellEnd"/>
      <w:r w:rsidRPr="00736E68">
        <w:rPr>
          <w:sz w:val="22"/>
          <w:szCs w:val="22"/>
          <w:lang w:val="ru-RU" w:eastAsia="ru-RU"/>
        </w:rPr>
        <w:t xml:space="preserve"> </w:t>
      </w:r>
      <w:proofErr w:type="spellStart"/>
      <w:r w:rsidRPr="00736E68">
        <w:rPr>
          <w:sz w:val="22"/>
          <w:szCs w:val="22"/>
          <w:lang w:val="ru-RU" w:eastAsia="ru-RU"/>
        </w:rPr>
        <w:t>умовам</w:t>
      </w:r>
      <w:proofErr w:type="spellEnd"/>
      <w:r w:rsidRPr="00736E68">
        <w:rPr>
          <w:sz w:val="22"/>
          <w:szCs w:val="22"/>
          <w:lang w:val="ru-RU" w:eastAsia="ru-RU"/>
        </w:rPr>
        <w:t xml:space="preserve">, </w:t>
      </w:r>
      <w:proofErr w:type="spellStart"/>
      <w:r w:rsidRPr="00736E68">
        <w:rPr>
          <w:sz w:val="22"/>
          <w:szCs w:val="22"/>
          <w:lang w:val="ru-RU" w:eastAsia="ru-RU"/>
        </w:rPr>
        <w:t>визначеним</w:t>
      </w:r>
      <w:proofErr w:type="spellEnd"/>
      <w:r w:rsidRPr="00736E68">
        <w:rPr>
          <w:sz w:val="22"/>
          <w:szCs w:val="22"/>
          <w:lang w:val="ru-RU" w:eastAsia="ru-RU"/>
        </w:rPr>
        <w:t xml:space="preserve"> в </w:t>
      </w:r>
      <w:proofErr w:type="spellStart"/>
      <w:r w:rsidRPr="00736E68">
        <w:rPr>
          <w:sz w:val="22"/>
          <w:szCs w:val="22"/>
          <w:lang w:val="ru-RU" w:eastAsia="ru-RU"/>
        </w:rPr>
        <w:t>оголошенні</w:t>
      </w:r>
      <w:proofErr w:type="spellEnd"/>
      <w:r w:rsidRPr="00736E68">
        <w:rPr>
          <w:sz w:val="22"/>
          <w:szCs w:val="22"/>
          <w:lang w:val="ru-RU" w:eastAsia="ru-RU"/>
        </w:rPr>
        <w:t xml:space="preserve"> про </w:t>
      </w:r>
      <w:proofErr w:type="spellStart"/>
      <w:r w:rsidRPr="00736E68">
        <w:rPr>
          <w:sz w:val="22"/>
          <w:szCs w:val="22"/>
          <w:lang w:val="ru-RU" w:eastAsia="ru-RU"/>
        </w:rPr>
        <w:t>проведення</w:t>
      </w:r>
      <w:proofErr w:type="spellEnd"/>
      <w:r w:rsidRPr="00736E68">
        <w:rPr>
          <w:sz w:val="22"/>
          <w:szCs w:val="22"/>
          <w:lang w:val="ru-RU" w:eastAsia="ru-RU"/>
        </w:rPr>
        <w:t xml:space="preserve"> </w:t>
      </w:r>
      <w:proofErr w:type="spellStart"/>
      <w:r w:rsidRPr="00736E68">
        <w:rPr>
          <w:sz w:val="22"/>
          <w:szCs w:val="22"/>
          <w:lang w:val="ru-RU" w:eastAsia="ru-RU"/>
        </w:rPr>
        <w:t>спрощеної</w:t>
      </w:r>
      <w:proofErr w:type="spellEnd"/>
      <w:r w:rsidRPr="00736E68">
        <w:rPr>
          <w:sz w:val="22"/>
          <w:szCs w:val="22"/>
          <w:lang w:val="ru-RU" w:eastAsia="ru-RU"/>
        </w:rPr>
        <w:t xml:space="preserve"> </w:t>
      </w:r>
      <w:proofErr w:type="spellStart"/>
      <w:r w:rsidRPr="00736E68">
        <w:rPr>
          <w:sz w:val="22"/>
          <w:szCs w:val="22"/>
          <w:lang w:val="ru-RU" w:eastAsia="ru-RU"/>
        </w:rPr>
        <w:t>закупі</w:t>
      </w:r>
      <w:proofErr w:type="gramStart"/>
      <w:r w:rsidRPr="00736E68">
        <w:rPr>
          <w:sz w:val="22"/>
          <w:szCs w:val="22"/>
          <w:lang w:val="ru-RU" w:eastAsia="ru-RU"/>
        </w:rPr>
        <w:t>вл</w:t>
      </w:r>
      <w:proofErr w:type="gramEnd"/>
      <w:r w:rsidRPr="00736E68">
        <w:rPr>
          <w:sz w:val="22"/>
          <w:szCs w:val="22"/>
          <w:lang w:val="ru-RU" w:eastAsia="ru-RU"/>
        </w:rPr>
        <w:t>і</w:t>
      </w:r>
      <w:proofErr w:type="spellEnd"/>
      <w:r w:rsidRPr="00736E68">
        <w:rPr>
          <w:sz w:val="22"/>
          <w:szCs w:val="22"/>
          <w:lang w:val="ru-RU" w:eastAsia="ru-RU"/>
        </w:rPr>
        <w:t xml:space="preserve">, та </w:t>
      </w:r>
      <w:proofErr w:type="spellStart"/>
      <w:r w:rsidRPr="00736E68">
        <w:rPr>
          <w:sz w:val="22"/>
          <w:szCs w:val="22"/>
          <w:lang w:val="ru-RU" w:eastAsia="ru-RU"/>
        </w:rPr>
        <w:t>вимогам</w:t>
      </w:r>
      <w:proofErr w:type="spellEnd"/>
      <w:r w:rsidRPr="00736E68">
        <w:rPr>
          <w:sz w:val="22"/>
          <w:szCs w:val="22"/>
          <w:lang w:val="ru-RU" w:eastAsia="ru-RU"/>
        </w:rPr>
        <w:t xml:space="preserve"> до предмета </w:t>
      </w:r>
      <w:proofErr w:type="spellStart"/>
      <w:r w:rsidRPr="00736E68">
        <w:rPr>
          <w:sz w:val="22"/>
          <w:szCs w:val="22"/>
          <w:lang w:val="ru-RU" w:eastAsia="ru-RU"/>
        </w:rPr>
        <w:t>закупівлі</w:t>
      </w:r>
      <w:proofErr w:type="spellEnd"/>
      <w:r w:rsidRPr="00736E68">
        <w:rPr>
          <w:sz w:val="22"/>
          <w:szCs w:val="22"/>
          <w:lang w:val="ru-RU" w:eastAsia="ru-RU"/>
        </w:rPr>
        <w:t xml:space="preserve"> </w:t>
      </w:r>
      <w:proofErr w:type="spellStart"/>
      <w:r w:rsidRPr="00736E68">
        <w:rPr>
          <w:sz w:val="22"/>
          <w:szCs w:val="22"/>
          <w:lang w:val="ru-RU" w:eastAsia="ru-RU"/>
        </w:rPr>
        <w:t>пропозицію</w:t>
      </w:r>
      <w:proofErr w:type="spellEnd"/>
      <w:r w:rsidRPr="00736E68">
        <w:rPr>
          <w:sz w:val="22"/>
          <w:szCs w:val="22"/>
          <w:lang w:val="ru-RU" w:eastAsia="ru-RU"/>
        </w:rPr>
        <w:t xml:space="preserve"> </w:t>
      </w:r>
      <w:proofErr w:type="spellStart"/>
      <w:r w:rsidRPr="00736E68">
        <w:rPr>
          <w:sz w:val="22"/>
          <w:szCs w:val="22"/>
          <w:lang w:val="ru-RU" w:eastAsia="ru-RU"/>
        </w:rPr>
        <w:t>учасника</w:t>
      </w:r>
      <w:proofErr w:type="spellEnd"/>
      <w:r w:rsidRPr="00736E68">
        <w:rPr>
          <w:sz w:val="22"/>
          <w:szCs w:val="22"/>
          <w:lang w:val="ru-RU" w:eastAsia="ru-RU"/>
        </w:rPr>
        <w:t xml:space="preserve">, яка за результатами </w:t>
      </w:r>
      <w:proofErr w:type="spellStart"/>
      <w:r w:rsidRPr="00736E68">
        <w:rPr>
          <w:sz w:val="22"/>
          <w:szCs w:val="22"/>
          <w:lang w:val="ru-RU" w:eastAsia="ru-RU"/>
        </w:rPr>
        <w:t>електронного</w:t>
      </w:r>
      <w:proofErr w:type="spellEnd"/>
      <w:r w:rsidRPr="00736E68">
        <w:rPr>
          <w:sz w:val="22"/>
          <w:szCs w:val="22"/>
          <w:lang w:val="ru-RU" w:eastAsia="ru-RU"/>
        </w:rPr>
        <w:t xml:space="preserve"> </w:t>
      </w:r>
      <w:proofErr w:type="spellStart"/>
      <w:r w:rsidRPr="00736E68">
        <w:rPr>
          <w:sz w:val="22"/>
          <w:szCs w:val="22"/>
          <w:lang w:val="ru-RU" w:eastAsia="ru-RU"/>
        </w:rPr>
        <w:t>аукціону</w:t>
      </w:r>
      <w:proofErr w:type="spellEnd"/>
      <w:r w:rsidRPr="00736E68">
        <w:rPr>
          <w:sz w:val="22"/>
          <w:szCs w:val="22"/>
          <w:lang w:val="ru-RU" w:eastAsia="ru-RU"/>
        </w:rPr>
        <w:t xml:space="preserve"> (у </w:t>
      </w:r>
      <w:proofErr w:type="spellStart"/>
      <w:r w:rsidRPr="00736E68">
        <w:rPr>
          <w:sz w:val="22"/>
          <w:szCs w:val="22"/>
          <w:lang w:val="ru-RU" w:eastAsia="ru-RU"/>
        </w:rPr>
        <w:t>разі</w:t>
      </w:r>
      <w:proofErr w:type="spellEnd"/>
      <w:r w:rsidRPr="00736E68">
        <w:rPr>
          <w:sz w:val="22"/>
          <w:szCs w:val="22"/>
          <w:lang w:val="ru-RU" w:eastAsia="ru-RU"/>
        </w:rPr>
        <w:t xml:space="preserve"> </w:t>
      </w:r>
      <w:proofErr w:type="spellStart"/>
      <w:r w:rsidRPr="00736E68">
        <w:rPr>
          <w:sz w:val="22"/>
          <w:szCs w:val="22"/>
          <w:lang w:val="ru-RU" w:eastAsia="ru-RU"/>
        </w:rPr>
        <w:t>його</w:t>
      </w:r>
      <w:proofErr w:type="spellEnd"/>
      <w:r w:rsidRPr="00736E68">
        <w:rPr>
          <w:sz w:val="22"/>
          <w:szCs w:val="22"/>
          <w:lang w:val="ru-RU" w:eastAsia="ru-RU"/>
        </w:rPr>
        <w:t xml:space="preserve"> </w:t>
      </w:r>
      <w:proofErr w:type="spellStart"/>
      <w:r w:rsidRPr="00736E68">
        <w:rPr>
          <w:sz w:val="22"/>
          <w:szCs w:val="22"/>
          <w:lang w:val="ru-RU" w:eastAsia="ru-RU"/>
        </w:rPr>
        <w:t>проведення</w:t>
      </w:r>
      <w:proofErr w:type="spellEnd"/>
      <w:r w:rsidRPr="00736E68">
        <w:rPr>
          <w:sz w:val="22"/>
          <w:szCs w:val="22"/>
          <w:lang w:val="ru-RU" w:eastAsia="ru-RU"/>
        </w:rPr>
        <w:t xml:space="preserve">) </w:t>
      </w:r>
      <w:proofErr w:type="spellStart"/>
      <w:r w:rsidRPr="00736E68">
        <w:rPr>
          <w:sz w:val="22"/>
          <w:szCs w:val="22"/>
          <w:lang w:val="ru-RU" w:eastAsia="ru-RU"/>
        </w:rPr>
        <w:t>визначена</w:t>
      </w:r>
      <w:proofErr w:type="spellEnd"/>
      <w:r w:rsidRPr="00736E68">
        <w:rPr>
          <w:sz w:val="22"/>
          <w:szCs w:val="22"/>
          <w:lang w:val="ru-RU" w:eastAsia="ru-RU"/>
        </w:rPr>
        <w:t xml:space="preserve"> </w:t>
      </w:r>
      <w:proofErr w:type="spellStart"/>
      <w:r w:rsidRPr="00736E68">
        <w:rPr>
          <w:sz w:val="22"/>
          <w:szCs w:val="22"/>
          <w:lang w:val="ru-RU" w:eastAsia="ru-RU"/>
        </w:rPr>
        <w:t>найбільш</w:t>
      </w:r>
      <w:proofErr w:type="spellEnd"/>
      <w:r w:rsidRPr="00736E68">
        <w:rPr>
          <w:sz w:val="22"/>
          <w:szCs w:val="22"/>
          <w:lang w:val="ru-RU" w:eastAsia="ru-RU"/>
        </w:rPr>
        <w:t xml:space="preserve"> </w:t>
      </w:r>
      <w:proofErr w:type="spellStart"/>
      <w:r w:rsidRPr="00736E68">
        <w:rPr>
          <w:sz w:val="22"/>
          <w:szCs w:val="22"/>
          <w:lang w:val="ru-RU" w:eastAsia="ru-RU"/>
        </w:rPr>
        <w:t>економічно</w:t>
      </w:r>
      <w:proofErr w:type="spellEnd"/>
      <w:r w:rsidRPr="00736E68">
        <w:rPr>
          <w:sz w:val="22"/>
          <w:szCs w:val="22"/>
          <w:lang w:val="ru-RU" w:eastAsia="ru-RU"/>
        </w:rPr>
        <w:t xml:space="preserve"> </w:t>
      </w:r>
      <w:proofErr w:type="spellStart"/>
      <w:r w:rsidRPr="00736E68">
        <w:rPr>
          <w:sz w:val="22"/>
          <w:szCs w:val="22"/>
          <w:lang w:val="ru-RU" w:eastAsia="ru-RU"/>
        </w:rPr>
        <w:t>вигідною</w:t>
      </w:r>
      <w:proofErr w:type="spellEnd"/>
      <w:r w:rsidRPr="00736E68">
        <w:rPr>
          <w:sz w:val="22"/>
          <w:szCs w:val="22"/>
          <w:lang w:val="ru-RU" w:eastAsia="ru-RU"/>
        </w:rPr>
        <w:t>.</w:t>
      </w:r>
    </w:p>
    <w:p w:rsidR="00736E68" w:rsidRPr="00736E68" w:rsidRDefault="00736E68" w:rsidP="00736E68">
      <w:pPr>
        <w:keepNext/>
        <w:keepLines/>
        <w:ind w:left="40" w:firstLine="604"/>
        <w:contextualSpacing/>
        <w:jc w:val="both"/>
        <w:rPr>
          <w:sz w:val="22"/>
          <w:szCs w:val="22"/>
          <w:lang w:val="ru-RU" w:eastAsia="ru-RU"/>
        </w:rPr>
      </w:pPr>
      <w:r w:rsidRPr="00736E68">
        <w:rPr>
          <w:sz w:val="22"/>
          <w:szCs w:val="22"/>
          <w:lang w:val="ru-RU" w:eastAsia="ru-RU"/>
        </w:rPr>
        <w:t xml:space="preserve">Строк </w:t>
      </w:r>
      <w:proofErr w:type="spellStart"/>
      <w:r w:rsidRPr="00736E68">
        <w:rPr>
          <w:sz w:val="22"/>
          <w:szCs w:val="22"/>
          <w:lang w:val="ru-RU" w:eastAsia="ru-RU"/>
        </w:rPr>
        <w:t>розгляду</w:t>
      </w:r>
      <w:proofErr w:type="spellEnd"/>
      <w:r w:rsidRPr="00736E68">
        <w:rPr>
          <w:sz w:val="22"/>
          <w:szCs w:val="22"/>
          <w:lang w:val="ru-RU" w:eastAsia="ru-RU"/>
        </w:rPr>
        <w:t xml:space="preserve"> </w:t>
      </w:r>
      <w:proofErr w:type="spellStart"/>
      <w:r w:rsidRPr="00736E68">
        <w:rPr>
          <w:sz w:val="22"/>
          <w:szCs w:val="22"/>
          <w:lang w:val="ru-RU" w:eastAsia="ru-RU"/>
        </w:rPr>
        <w:t>найбільш</w:t>
      </w:r>
      <w:proofErr w:type="spellEnd"/>
      <w:r w:rsidRPr="00736E68">
        <w:rPr>
          <w:sz w:val="22"/>
          <w:szCs w:val="22"/>
          <w:lang w:val="ru-RU" w:eastAsia="ru-RU"/>
        </w:rPr>
        <w:t xml:space="preserve"> </w:t>
      </w:r>
      <w:proofErr w:type="spellStart"/>
      <w:r w:rsidRPr="00736E68">
        <w:rPr>
          <w:sz w:val="22"/>
          <w:szCs w:val="22"/>
          <w:lang w:val="ru-RU" w:eastAsia="ru-RU"/>
        </w:rPr>
        <w:t>економічно</w:t>
      </w:r>
      <w:proofErr w:type="spellEnd"/>
      <w:r w:rsidRPr="00736E68">
        <w:rPr>
          <w:sz w:val="22"/>
          <w:szCs w:val="22"/>
          <w:lang w:val="ru-RU" w:eastAsia="ru-RU"/>
        </w:rPr>
        <w:t xml:space="preserve"> </w:t>
      </w:r>
      <w:proofErr w:type="spellStart"/>
      <w:r w:rsidRPr="00736E68">
        <w:rPr>
          <w:sz w:val="22"/>
          <w:szCs w:val="22"/>
          <w:lang w:val="ru-RU" w:eastAsia="ru-RU"/>
        </w:rPr>
        <w:t>вигідної</w:t>
      </w:r>
      <w:proofErr w:type="spellEnd"/>
      <w:r w:rsidRPr="00736E68">
        <w:rPr>
          <w:sz w:val="22"/>
          <w:szCs w:val="22"/>
          <w:lang w:val="ru-RU" w:eastAsia="ru-RU"/>
        </w:rPr>
        <w:t xml:space="preserve"> </w:t>
      </w:r>
      <w:proofErr w:type="spellStart"/>
      <w:r w:rsidRPr="00736E68">
        <w:rPr>
          <w:sz w:val="22"/>
          <w:szCs w:val="22"/>
          <w:lang w:val="ru-RU" w:eastAsia="ru-RU"/>
        </w:rPr>
        <w:t>пропозиції</w:t>
      </w:r>
      <w:proofErr w:type="spellEnd"/>
      <w:r w:rsidRPr="00736E68">
        <w:rPr>
          <w:sz w:val="22"/>
          <w:szCs w:val="22"/>
          <w:lang w:val="ru-RU" w:eastAsia="ru-RU"/>
        </w:rPr>
        <w:t xml:space="preserve"> не повинен </w:t>
      </w:r>
      <w:proofErr w:type="spellStart"/>
      <w:r w:rsidRPr="00736E68">
        <w:rPr>
          <w:sz w:val="22"/>
          <w:szCs w:val="22"/>
          <w:lang w:val="ru-RU" w:eastAsia="ru-RU"/>
        </w:rPr>
        <w:t>перевищувати</w:t>
      </w:r>
      <w:proofErr w:type="spellEnd"/>
      <w:r w:rsidRPr="00736E68">
        <w:rPr>
          <w:sz w:val="22"/>
          <w:szCs w:val="22"/>
          <w:lang w:val="ru-RU" w:eastAsia="ru-RU"/>
        </w:rPr>
        <w:t xml:space="preserve"> </w:t>
      </w:r>
      <w:proofErr w:type="spellStart"/>
      <w:proofErr w:type="gramStart"/>
      <w:r w:rsidRPr="00736E68">
        <w:rPr>
          <w:sz w:val="22"/>
          <w:szCs w:val="22"/>
          <w:lang w:val="ru-RU" w:eastAsia="ru-RU"/>
        </w:rPr>
        <w:t>п’ять</w:t>
      </w:r>
      <w:proofErr w:type="spellEnd"/>
      <w:proofErr w:type="gramEnd"/>
      <w:r w:rsidRPr="00736E68">
        <w:rPr>
          <w:sz w:val="22"/>
          <w:szCs w:val="22"/>
          <w:lang w:val="ru-RU" w:eastAsia="ru-RU"/>
        </w:rPr>
        <w:t xml:space="preserve"> </w:t>
      </w:r>
      <w:proofErr w:type="spellStart"/>
      <w:r w:rsidRPr="00736E68">
        <w:rPr>
          <w:sz w:val="22"/>
          <w:szCs w:val="22"/>
          <w:lang w:val="ru-RU" w:eastAsia="ru-RU"/>
        </w:rPr>
        <w:t>робочих</w:t>
      </w:r>
      <w:proofErr w:type="spellEnd"/>
      <w:r w:rsidRPr="00736E68">
        <w:rPr>
          <w:sz w:val="22"/>
          <w:szCs w:val="22"/>
          <w:lang w:val="ru-RU" w:eastAsia="ru-RU"/>
        </w:rPr>
        <w:t xml:space="preserve"> </w:t>
      </w:r>
      <w:proofErr w:type="spellStart"/>
      <w:r w:rsidRPr="00736E68">
        <w:rPr>
          <w:sz w:val="22"/>
          <w:szCs w:val="22"/>
          <w:lang w:val="ru-RU" w:eastAsia="ru-RU"/>
        </w:rPr>
        <w:t>днів</w:t>
      </w:r>
      <w:proofErr w:type="spellEnd"/>
      <w:r w:rsidRPr="00736E68">
        <w:rPr>
          <w:sz w:val="22"/>
          <w:szCs w:val="22"/>
          <w:lang w:val="ru-RU" w:eastAsia="ru-RU"/>
        </w:rPr>
        <w:t xml:space="preserve"> </w:t>
      </w:r>
      <w:proofErr w:type="spellStart"/>
      <w:r w:rsidRPr="00736E68">
        <w:rPr>
          <w:sz w:val="22"/>
          <w:szCs w:val="22"/>
          <w:lang w:val="ru-RU" w:eastAsia="ru-RU"/>
        </w:rPr>
        <w:t>з</w:t>
      </w:r>
      <w:proofErr w:type="spellEnd"/>
      <w:r w:rsidRPr="00736E68">
        <w:rPr>
          <w:sz w:val="22"/>
          <w:szCs w:val="22"/>
          <w:lang w:val="ru-RU" w:eastAsia="ru-RU"/>
        </w:rPr>
        <w:t xml:space="preserve"> дня </w:t>
      </w:r>
      <w:proofErr w:type="spellStart"/>
      <w:r w:rsidRPr="00736E68">
        <w:rPr>
          <w:sz w:val="22"/>
          <w:szCs w:val="22"/>
          <w:lang w:val="ru-RU" w:eastAsia="ru-RU"/>
        </w:rPr>
        <w:t>завершення</w:t>
      </w:r>
      <w:proofErr w:type="spellEnd"/>
      <w:r w:rsidRPr="00736E68">
        <w:rPr>
          <w:sz w:val="22"/>
          <w:szCs w:val="22"/>
          <w:lang w:val="ru-RU" w:eastAsia="ru-RU"/>
        </w:rPr>
        <w:t xml:space="preserve"> </w:t>
      </w:r>
      <w:proofErr w:type="spellStart"/>
      <w:r w:rsidRPr="00736E68">
        <w:rPr>
          <w:sz w:val="22"/>
          <w:szCs w:val="22"/>
          <w:lang w:val="ru-RU" w:eastAsia="ru-RU"/>
        </w:rPr>
        <w:t>електронного</w:t>
      </w:r>
      <w:proofErr w:type="spellEnd"/>
      <w:r w:rsidRPr="00736E68">
        <w:rPr>
          <w:sz w:val="22"/>
          <w:szCs w:val="22"/>
          <w:lang w:val="ru-RU" w:eastAsia="ru-RU"/>
        </w:rPr>
        <w:t xml:space="preserve"> </w:t>
      </w:r>
      <w:proofErr w:type="spellStart"/>
      <w:r w:rsidRPr="00736E68">
        <w:rPr>
          <w:sz w:val="22"/>
          <w:szCs w:val="22"/>
          <w:lang w:val="ru-RU" w:eastAsia="ru-RU"/>
        </w:rPr>
        <w:t>аукціону</w:t>
      </w:r>
      <w:proofErr w:type="spellEnd"/>
      <w:r w:rsidRPr="00736E68">
        <w:rPr>
          <w:sz w:val="22"/>
          <w:szCs w:val="22"/>
          <w:lang w:val="ru-RU" w:eastAsia="ru-RU"/>
        </w:rPr>
        <w:t>.</w:t>
      </w:r>
    </w:p>
    <w:p w:rsidR="00736E68" w:rsidRPr="00736E68" w:rsidRDefault="00736E68" w:rsidP="00736E68">
      <w:pPr>
        <w:keepNext/>
        <w:keepLines/>
        <w:ind w:left="40" w:firstLine="604"/>
        <w:contextualSpacing/>
        <w:jc w:val="both"/>
        <w:rPr>
          <w:sz w:val="22"/>
          <w:szCs w:val="22"/>
          <w:lang w:val="ru-RU" w:eastAsia="ru-RU"/>
        </w:rPr>
      </w:pPr>
      <w:r>
        <w:rPr>
          <w:sz w:val="22"/>
          <w:szCs w:val="22"/>
          <w:lang w:val="ru-RU" w:eastAsia="ru-RU"/>
        </w:rPr>
        <w:t>6</w:t>
      </w:r>
      <w:r w:rsidRPr="00736E68">
        <w:rPr>
          <w:sz w:val="22"/>
          <w:szCs w:val="22"/>
          <w:lang w:val="ru-RU" w:eastAsia="ru-RU"/>
        </w:rPr>
        <w:t xml:space="preserve">. За результатами </w:t>
      </w:r>
      <w:proofErr w:type="spellStart"/>
      <w:r w:rsidRPr="00736E68">
        <w:rPr>
          <w:sz w:val="22"/>
          <w:szCs w:val="22"/>
          <w:lang w:val="ru-RU" w:eastAsia="ru-RU"/>
        </w:rPr>
        <w:t>оцінки</w:t>
      </w:r>
      <w:proofErr w:type="spellEnd"/>
      <w:r w:rsidRPr="00736E68">
        <w:rPr>
          <w:sz w:val="22"/>
          <w:szCs w:val="22"/>
          <w:lang w:val="ru-RU" w:eastAsia="ru-RU"/>
        </w:rPr>
        <w:t xml:space="preserve"> та </w:t>
      </w:r>
      <w:proofErr w:type="spellStart"/>
      <w:r w:rsidRPr="00736E68">
        <w:rPr>
          <w:sz w:val="22"/>
          <w:szCs w:val="22"/>
          <w:lang w:val="ru-RU" w:eastAsia="ru-RU"/>
        </w:rPr>
        <w:t>розгляду</w:t>
      </w:r>
      <w:proofErr w:type="spellEnd"/>
      <w:r w:rsidRPr="00736E68">
        <w:rPr>
          <w:sz w:val="22"/>
          <w:szCs w:val="22"/>
          <w:lang w:val="ru-RU" w:eastAsia="ru-RU"/>
        </w:rPr>
        <w:t xml:space="preserve"> </w:t>
      </w:r>
      <w:proofErr w:type="spellStart"/>
      <w:r w:rsidRPr="00736E68">
        <w:rPr>
          <w:sz w:val="22"/>
          <w:szCs w:val="22"/>
          <w:lang w:val="ru-RU" w:eastAsia="ru-RU"/>
        </w:rPr>
        <w:t>пропозиції</w:t>
      </w:r>
      <w:proofErr w:type="spellEnd"/>
      <w:r w:rsidRPr="00736E68">
        <w:rPr>
          <w:sz w:val="22"/>
          <w:szCs w:val="22"/>
          <w:lang w:val="ru-RU" w:eastAsia="ru-RU"/>
        </w:rPr>
        <w:t xml:space="preserve"> </w:t>
      </w:r>
      <w:proofErr w:type="spellStart"/>
      <w:r w:rsidRPr="00736E68">
        <w:rPr>
          <w:sz w:val="22"/>
          <w:szCs w:val="22"/>
          <w:lang w:val="ru-RU" w:eastAsia="ru-RU"/>
        </w:rPr>
        <w:t>замовник</w:t>
      </w:r>
      <w:proofErr w:type="spellEnd"/>
      <w:r w:rsidRPr="00736E68">
        <w:rPr>
          <w:sz w:val="22"/>
          <w:szCs w:val="22"/>
          <w:lang w:val="ru-RU" w:eastAsia="ru-RU"/>
        </w:rPr>
        <w:t xml:space="preserve"> </w:t>
      </w:r>
      <w:proofErr w:type="spellStart"/>
      <w:r w:rsidRPr="00736E68">
        <w:rPr>
          <w:sz w:val="22"/>
          <w:szCs w:val="22"/>
          <w:lang w:val="ru-RU" w:eastAsia="ru-RU"/>
        </w:rPr>
        <w:t>визначає</w:t>
      </w:r>
      <w:proofErr w:type="spellEnd"/>
      <w:r w:rsidRPr="00736E68">
        <w:rPr>
          <w:sz w:val="22"/>
          <w:szCs w:val="22"/>
          <w:lang w:val="ru-RU" w:eastAsia="ru-RU"/>
        </w:rPr>
        <w:t xml:space="preserve"> </w:t>
      </w:r>
      <w:proofErr w:type="spellStart"/>
      <w:r w:rsidRPr="00736E68">
        <w:rPr>
          <w:sz w:val="22"/>
          <w:szCs w:val="22"/>
          <w:lang w:val="ru-RU" w:eastAsia="ru-RU"/>
        </w:rPr>
        <w:t>переможця</w:t>
      </w:r>
      <w:proofErr w:type="spellEnd"/>
      <w:r w:rsidRPr="00736E68">
        <w:rPr>
          <w:sz w:val="22"/>
          <w:szCs w:val="22"/>
          <w:lang w:val="ru-RU" w:eastAsia="ru-RU"/>
        </w:rPr>
        <w:t>.</w:t>
      </w:r>
    </w:p>
    <w:p w:rsidR="00736E68" w:rsidRPr="00736E68" w:rsidRDefault="00736E68" w:rsidP="00736E68">
      <w:pPr>
        <w:keepNext/>
        <w:keepLines/>
        <w:ind w:left="40" w:firstLine="604"/>
        <w:contextualSpacing/>
        <w:jc w:val="both"/>
        <w:rPr>
          <w:sz w:val="22"/>
          <w:szCs w:val="22"/>
          <w:lang w:val="ru-RU" w:eastAsia="ru-RU"/>
        </w:rPr>
      </w:pPr>
      <w:proofErr w:type="spellStart"/>
      <w:r w:rsidRPr="00736E68">
        <w:rPr>
          <w:sz w:val="22"/>
          <w:szCs w:val="22"/>
          <w:lang w:val="ru-RU" w:eastAsia="ru-RU"/>
        </w:rPr>
        <w:t>Повідомлення</w:t>
      </w:r>
      <w:proofErr w:type="spellEnd"/>
      <w:r w:rsidRPr="00736E68">
        <w:rPr>
          <w:sz w:val="22"/>
          <w:szCs w:val="22"/>
          <w:lang w:val="ru-RU" w:eastAsia="ru-RU"/>
        </w:rPr>
        <w:t xml:space="preserve"> про </w:t>
      </w:r>
      <w:proofErr w:type="spellStart"/>
      <w:r w:rsidRPr="00736E68">
        <w:rPr>
          <w:sz w:val="22"/>
          <w:szCs w:val="22"/>
          <w:lang w:val="ru-RU" w:eastAsia="ru-RU"/>
        </w:rPr>
        <w:t>намі</w:t>
      </w:r>
      <w:proofErr w:type="gramStart"/>
      <w:r w:rsidRPr="00736E68">
        <w:rPr>
          <w:sz w:val="22"/>
          <w:szCs w:val="22"/>
          <w:lang w:val="ru-RU" w:eastAsia="ru-RU"/>
        </w:rPr>
        <w:t>р</w:t>
      </w:r>
      <w:proofErr w:type="spellEnd"/>
      <w:proofErr w:type="gramEnd"/>
      <w:r w:rsidRPr="00736E68">
        <w:rPr>
          <w:sz w:val="22"/>
          <w:szCs w:val="22"/>
          <w:lang w:val="ru-RU" w:eastAsia="ru-RU"/>
        </w:rPr>
        <w:t xml:space="preserve"> </w:t>
      </w:r>
      <w:proofErr w:type="spellStart"/>
      <w:r w:rsidRPr="00736E68">
        <w:rPr>
          <w:sz w:val="22"/>
          <w:szCs w:val="22"/>
          <w:lang w:val="ru-RU" w:eastAsia="ru-RU"/>
        </w:rPr>
        <w:t>укласти</w:t>
      </w:r>
      <w:proofErr w:type="spellEnd"/>
      <w:r w:rsidRPr="00736E68">
        <w:rPr>
          <w:sz w:val="22"/>
          <w:szCs w:val="22"/>
          <w:lang w:val="ru-RU" w:eastAsia="ru-RU"/>
        </w:rPr>
        <w:t xml:space="preserve"> </w:t>
      </w:r>
      <w:proofErr w:type="spellStart"/>
      <w:r w:rsidRPr="00736E68">
        <w:rPr>
          <w:sz w:val="22"/>
          <w:szCs w:val="22"/>
          <w:lang w:val="ru-RU" w:eastAsia="ru-RU"/>
        </w:rPr>
        <w:t>договір</w:t>
      </w:r>
      <w:proofErr w:type="spellEnd"/>
      <w:r w:rsidRPr="00736E68">
        <w:rPr>
          <w:sz w:val="22"/>
          <w:szCs w:val="22"/>
          <w:lang w:val="ru-RU" w:eastAsia="ru-RU"/>
        </w:rPr>
        <w:t xml:space="preserve"> про </w:t>
      </w:r>
      <w:proofErr w:type="spellStart"/>
      <w:r w:rsidRPr="00736E68">
        <w:rPr>
          <w:sz w:val="22"/>
          <w:szCs w:val="22"/>
          <w:lang w:val="ru-RU" w:eastAsia="ru-RU"/>
        </w:rPr>
        <w:t>закупівлю</w:t>
      </w:r>
      <w:proofErr w:type="spellEnd"/>
      <w:r w:rsidRPr="00736E68">
        <w:rPr>
          <w:sz w:val="22"/>
          <w:szCs w:val="22"/>
          <w:lang w:val="ru-RU" w:eastAsia="ru-RU"/>
        </w:rPr>
        <w:t xml:space="preserve"> </w:t>
      </w:r>
      <w:proofErr w:type="spellStart"/>
      <w:r w:rsidRPr="00736E68">
        <w:rPr>
          <w:sz w:val="22"/>
          <w:szCs w:val="22"/>
          <w:lang w:val="ru-RU" w:eastAsia="ru-RU"/>
        </w:rPr>
        <w:t>замовник</w:t>
      </w:r>
      <w:proofErr w:type="spellEnd"/>
      <w:r w:rsidRPr="00736E68">
        <w:rPr>
          <w:sz w:val="22"/>
          <w:szCs w:val="22"/>
          <w:lang w:val="ru-RU" w:eastAsia="ru-RU"/>
        </w:rPr>
        <w:t xml:space="preserve"> </w:t>
      </w:r>
      <w:proofErr w:type="spellStart"/>
      <w:r w:rsidRPr="00736E68">
        <w:rPr>
          <w:sz w:val="22"/>
          <w:szCs w:val="22"/>
          <w:lang w:val="ru-RU" w:eastAsia="ru-RU"/>
        </w:rPr>
        <w:t>оприлюднює</w:t>
      </w:r>
      <w:proofErr w:type="spellEnd"/>
      <w:r w:rsidRPr="00736E68">
        <w:rPr>
          <w:sz w:val="22"/>
          <w:szCs w:val="22"/>
          <w:lang w:val="ru-RU" w:eastAsia="ru-RU"/>
        </w:rPr>
        <w:t xml:space="preserve"> в </w:t>
      </w:r>
      <w:proofErr w:type="spellStart"/>
      <w:r w:rsidRPr="00736E68">
        <w:rPr>
          <w:sz w:val="22"/>
          <w:szCs w:val="22"/>
          <w:lang w:val="ru-RU" w:eastAsia="ru-RU"/>
        </w:rPr>
        <w:t>електронній</w:t>
      </w:r>
      <w:proofErr w:type="spellEnd"/>
      <w:r w:rsidRPr="00736E68">
        <w:rPr>
          <w:sz w:val="22"/>
          <w:szCs w:val="22"/>
          <w:lang w:val="ru-RU" w:eastAsia="ru-RU"/>
        </w:rPr>
        <w:t xml:space="preserve"> </w:t>
      </w:r>
      <w:proofErr w:type="spellStart"/>
      <w:r w:rsidRPr="00736E68">
        <w:rPr>
          <w:sz w:val="22"/>
          <w:szCs w:val="22"/>
          <w:lang w:val="ru-RU" w:eastAsia="ru-RU"/>
        </w:rPr>
        <w:t>системі</w:t>
      </w:r>
      <w:proofErr w:type="spellEnd"/>
      <w:r w:rsidRPr="00736E68">
        <w:rPr>
          <w:sz w:val="22"/>
          <w:szCs w:val="22"/>
          <w:lang w:val="ru-RU" w:eastAsia="ru-RU"/>
        </w:rPr>
        <w:t xml:space="preserve"> </w:t>
      </w:r>
      <w:proofErr w:type="spellStart"/>
      <w:r w:rsidRPr="00736E68">
        <w:rPr>
          <w:sz w:val="22"/>
          <w:szCs w:val="22"/>
          <w:lang w:val="ru-RU" w:eastAsia="ru-RU"/>
        </w:rPr>
        <w:t>закупівель</w:t>
      </w:r>
      <w:proofErr w:type="spellEnd"/>
      <w:r w:rsidRPr="00736E68">
        <w:rPr>
          <w:sz w:val="22"/>
          <w:szCs w:val="22"/>
          <w:lang w:val="ru-RU" w:eastAsia="ru-RU"/>
        </w:rPr>
        <w:t>.</w:t>
      </w:r>
    </w:p>
    <w:p w:rsidR="00736E68" w:rsidRPr="00736E68" w:rsidRDefault="00736E68" w:rsidP="00736E68">
      <w:pPr>
        <w:keepNext/>
        <w:keepLines/>
        <w:ind w:left="40" w:firstLine="604"/>
        <w:contextualSpacing/>
        <w:jc w:val="both"/>
        <w:rPr>
          <w:sz w:val="22"/>
          <w:szCs w:val="22"/>
          <w:lang w:val="ru-RU" w:eastAsia="ru-RU"/>
        </w:rPr>
      </w:pPr>
      <w:proofErr w:type="gramStart"/>
      <w:r w:rsidRPr="00736E68">
        <w:rPr>
          <w:sz w:val="22"/>
          <w:szCs w:val="22"/>
          <w:lang w:val="ru-RU" w:eastAsia="ru-RU"/>
        </w:rPr>
        <w:t>У</w:t>
      </w:r>
      <w:proofErr w:type="gramEnd"/>
      <w:r w:rsidRPr="00736E68">
        <w:rPr>
          <w:sz w:val="22"/>
          <w:szCs w:val="22"/>
          <w:lang w:val="ru-RU" w:eastAsia="ru-RU"/>
        </w:rPr>
        <w:t xml:space="preserve"> </w:t>
      </w:r>
      <w:proofErr w:type="spellStart"/>
      <w:r w:rsidRPr="00736E68">
        <w:rPr>
          <w:sz w:val="22"/>
          <w:szCs w:val="22"/>
          <w:lang w:val="ru-RU" w:eastAsia="ru-RU"/>
        </w:rPr>
        <w:t>разі</w:t>
      </w:r>
      <w:proofErr w:type="spellEnd"/>
      <w:r w:rsidRPr="00736E68">
        <w:rPr>
          <w:sz w:val="22"/>
          <w:szCs w:val="22"/>
          <w:lang w:val="ru-RU" w:eastAsia="ru-RU"/>
        </w:rPr>
        <w:t xml:space="preserve"> </w:t>
      </w:r>
      <w:proofErr w:type="spellStart"/>
      <w:r w:rsidRPr="00736E68">
        <w:rPr>
          <w:sz w:val="22"/>
          <w:szCs w:val="22"/>
          <w:lang w:val="ru-RU" w:eastAsia="ru-RU"/>
        </w:rPr>
        <w:t>відхилення</w:t>
      </w:r>
      <w:proofErr w:type="spellEnd"/>
      <w:r w:rsidRPr="00736E68">
        <w:rPr>
          <w:sz w:val="22"/>
          <w:szCs w:val="22"/>
          <w:lang w:val="ru-RU" w:eastAsia="ru-RU"/>
        </w:rPr>
        <w:t xml:space="preserve"> </w:t>
      </w:r>
      <w:proofErr w:type="spellStart"/>
      <w:r w:rsidRPr="00736E68">
        <w:rPr>
          <w:sz w:val="22"/>
          <w:szCs w:val="22"/>
          <w:lang w:val="ru-RU" w:eastAsia="ru-RU"/>
        </w:rPr>
        <w:t>найбільш</w:t>
      </w:r>
      <w:proofErr w:type="spellEnd"/>
      <w:r w:rsidRPr="00736E68">
        <w:rPr>
          <w:sz w:val="22"/>
          <w:szCs w:val="22"/>
          <w:lang w:val="ru-RU" w:eastAsia="ru-RU"/>
        </w:rPr>
        <w:t xml:space="preserve"> </w:t>
      </w:r>
      <w:proofErr w:type="spellStart"/>
      <w:r w:rsidRPr="00736E68">
        <w:rPr>
          <w:sz w:val="22"/>
          <w:szCs w:val="22"/>
          <w:lang w:val="ru-RU" w:eastAsia="ru-RU"/>
        </w:rPr>
        <w:t>економічно</w:t>
      </w:r>
      <w:proofErr w:type="spellEnd"/>
      <w:r w:rsidRPr="00736E68">
        <w:rPr>
          <w:sz w:val="22"/>
          <w:szCs w:val="22"/>
          <w:lang w:val="ru-RU" w:eastAsia="ru-RU"/>
        </w:rPr>
        <w:t xml:space="preserve"> </w:t>
      </w:r>
      <w:proofErr w:type="spellStart"/>
      <w:r w:rsidRPr="00736E68">
        <w:rPr>
          <w:sz w:val="22"/>
          <w:szCs w:val="22"/>
          <w:lang w:val="ru-RU" w:eastAsia="ru-RU"/>
        </w:rPr>
        <w:t>вигідної</w:t>
      </w:r>
      <w:proofErr w:type="spellEnd"/>
      <w:r w:rsidRPr="00736E68">
        <w:rPr>
          <w:sz w:val="22"/>
          <w:szCs w:val="22"/>
          <w:lang w:val="ru-RU" w:eastAsia="ru-RU"/>
        </w:rPr>
        <w:t xml:space="preserve"> </w:t>
      </w:r>
      <w:proofErr w:type="spellStart"/>
      <w:r w:rsidRPr="00736E68">
        <w:rPr>
          <w:sz w:val="22"/>
          <w:szCs w:val="22"/>
          <w:lang w:val="ru-RU" w:eastAsia="ru-RU"/>
        </w:rPr>
        <w:t>пропозиції</w:t>
      </w:r>
      <w:proofErr w:type="spellEnd"/>
      <w:r w:rsidRPr="00736E68">
        <w:rPr>
          <w:sz w:val="22"/>
          <w:szCs w:val="22"/>
          <w:lang w:val="ru-RU" w:eastAsia="ru-RU"/>
        </w:rPr>
        <w:t xml:space="preserve"> </w:t>
      </w:r>
      <w:proofErr w:type="spellStart"/>
      <w:r>
        <w:rPr>
          <w:sz w:val="22"/>
          <w:szCs w:val="22"/>
          <w:lang w:val="ru-RU" w:eastAsia="ru-RU"/>
        </w:rPr>
        <w:t>з</w:t>
      </w:r>
      <w:r w:rsidRPr="00736E68">
        <w:rPr>
          <w:sz w:val="22"/>
          <w:szCs w:val="22"/>
          <w:lang w:val="ru-RU" w:eastAsia="ru-RU"/>
        </w:rPr>
        <w:t>амовник</w:t>
      </w:r>
      <w:proofErr w:type="spellEnd"/>
      <w:r w:rsidRPr="00736E68">
        <w:rPr>
          <w:sz w:val="22"/>
          <w:szCs w:val="22"/>
          <w:lang w:val="ru-RU" w:eastAsia="ru-RU"/>
        </w:rPr>
        <w:t xml:space="preserve"> </w:t>
      </w:r>
      <w:proofErr w:type="spellStart"/>
      <w:r w:rsidRPr="00736E68">
        <w:rPr>
          <w:sz w:val="22"/>
          <w:szCs w:val="22"/>
          <w:lang w:val="ru-RU" w:eastAsia="ru-RU"/>
        </w:rPr>
        <w:t>розглядає</w:t>
      </w:r>
      <w:proofErr w:type="spellEnd"/>
      <w:r w:rsidRPr="00736E68">
        <w:rPr>
          <w:sz w:val="22"/>
          <w:szCs w:val="22"/>
          <w:lang w:val="ru-RU" w:eastAsia="ru-RU"/>
        </w:rPr>
        <w:t xml:space="preserve"> </w:t>
      </w:r>
      <w:proofErr w:type="spellStart"/>
      <w:r w:rsidRPr="00736E68">
        <w:rPr>
          <w:sz w:val="22"/>
          <w:szCs w:val="22"/>
          <w:lang w:val="ru-RU" w:eastAsia="ru-RU"/>
        </w:rPr>
        <w:t>наступну</w:t>
      </w:r>
      <w:proofErr w:type="spellEnd"/>
      <w:r w:rsidRPr="00736E68">
        <w:rPr>
          <w:sz w:val="22"/>
          <w:szCs w:val="22"/>
          <w:lang w:val="ru-RU" w:eastAsia="ru-RU"/>
        </w:rPr>
        <w:t xml:space="preserve"> </w:t>
      </w:r>
      <w:proofErr w:type="spellStart"/>
      <w:r w:rsidRPr="00736E68">
        <w:rPr>
          <w:sz w:val="22"/>
          <w:szCs w:val="22"/>
          <w:lang w:val="ru-RU" w:eastAsia="ru-RU"/>
        </w:rPr>
        <w:t>пропозицію</w:t>
      </w:r>
      <w:proofErr w:type="spellEnd"/>
      <w:r w:rsidRPr="00736E68">
        <w:rPr>
          <w:sz w:val="22"/>
          <w:szCs w:val="22"/>
          <w:lang w:val="ru-RU" w:eastAsia="ru-RU"/>
        </w:rPr>
        <w:t xml:space="preserve"> </w:t>
      </w:r>
      <w:proofErr w:type="spellStart"/>
      <w:r w:rsidRPr="00736E68">
        <w:rPr>
          <w:sz w:val="22"/>
          <w:szCs w:val="22"/>
          <w:lang w:val="ru-RU" w:eastAsia="ru-RU"/>
        </w:rPr>
        <w:t>учасника</w:t>
      </w:r>
      <w:proofErr w:type="spellEnd"/>
      <w:r w:rsidRPr="00736E68">
        <w:rPr>
          <w:sz w:val="22"/>
          <w:szCs w:val="22"/>
          <w:lang w:val="ru-RU" w:eastAsia="ru-RU"/>
        </w:rPr>
        <w:t xml:space="preserve">, </w:t>
      </w:r>
      <w:proofErr w:type="spellStart"/>
      <w:r w:rsidRPr="00736E68">
        <w:rPr>
          <w:sz w:val="22"/>
          <w:szCs w:val="22"/>
          <w:lang w:val="ru-RU" w:eastAsia="ru-RU"/>
        </w:rPr>
        <w:t>який</w:t>
      </w:r>
      <w:proofErr w:type="spellEnd"/>
      <w:r w:rsidRPr="00736E68">
        <w:rPr>
          <w:sz w:val="22"/>
          <w:szCs w:val="22"/>
          <w:lang w:val="ru-RU" w:eastAsia="ru-RU"/>
        </w:rPr>
        <w:t xml:space="preserve"> за результатами </w:t>
      </w:r>
      <w:proofErr w:type="spellStart"/>
      <w:r w:rsidRPr="00736E68">
        <w:rPr>
          <w:sz w:val="22"/>
          <w:szCs w:val="22"/>
          <w:lang w:val="ru-RU" w:eastAsia="ru-RU"/>
        </w:rPr>
        <w:t>оцінки</w:t>
      </w:r>
      <w:proofErr w:type="spellEnd"/>
      <w:r w:rsidRPr="00736E68">
        <w:rPr>
          <w:sz w:val="22"/>
          <w:szCs w:val="22"/>
          <w:lang w:val="ru-RU" w:eastAsia="ru-RU"/>
        </w:rPr>
        <w:t xml:space="preserve"> </w:t>
      </w:r>
      <w:proofErr w:type="spellStart"/>
      <w:r w:rsidRPr="00736E68">
        <w:rPr>
          <w:sz w:val="22"/>
          <w:szCs w:val="22"/>
          <w:lang w:val="ru-RU" w:eastAsia="ru-RU"/>
        </w:rPr>
        <w:t>надав</w:t>
      </w:r>
      <w:proofErr w:type="spellEnd"/>
      <w:r w:rsidRPr="00736E68">
        <w:rPr>
          <w:sz w:val="22"/>
          <w:szCs w:val="22"/>
          <w:lang w:val="ru-RU" w:eastAsia="ru-RU"/>
        </w:rPr>
        <w:t xml:space="preserve"> </w:t>
      </w:r>
      <w:proofErr w:type="spellStart"/>
      <w:r w:rsidRPr="00736E68">
        <w:rPr>
          <w:sz w:val="22"/>
          <w:szCs w:val="22"/>
          <w:lang w:val="ru-RU" w:eastAsia="ru-RU"/>
        </w:rPr>
        <w:t>наступну</w:t>
      </w:r>
      <w:proofErr w:type="spellEnd"/>
      <w:r w:rsidRPr="00736E68">
        <w:rPr>
          <w:sz w:val="22"/>
          <w:szCs w:val="22"/>
          <w:lang w:val="ru-RU" w:eastAsia="ru-RU"/>
        </w:rPr>
        <w:t xml:space="preserve"> </w:t>
      </w:r>
      <w:proofErr w:type="spellStart"/>
      <w:r w:rsidRPr="00736E68">
        <w:rPr>
          <w:sz w:val="22"/>
          <w:szCs w:val="22"/>
          <w:lang w:val="ru-RU" w:eastAsia="ru-RU"/>
        </w:rPr>
        <w:t>найбільш</w:t>
      </w:r>
      <w:proofErr w:type="spellEnd"/>
      <w:r w:rsidRPr="00736E68">
        <w:rPr>
          <w:sz w:val="22"/>
          <w:szCs w:val="22"/>
          <w:lang w:val="ru-RU" w:eastAsia="ru-RU"/>
        </w:rPr>
        <w:t xml:space="preserve"> </w:t>
      </w:r>
      <w:proofErr w:type="spellStart"/>
      <w:r w:rsidRPr="00736E68">
        <w:rPr>
          <w:sz w:val="22"/>
          <w:szCs w:val="22"/>
          <w:lang w:val="ru-RU" w:eastAsia="ru-RU"/>
        </w:rPr>
        <w:t>економічно</w:t>
      </w:r>
      <w:proofErr w:type="spellEnd"/>
      <w:r w:rsidRPr="00736E68">
        <w:rPr>
          <w:sz w:val="22"/>
          <w:szCs w:val="22"/>
          <w:lang w:val="ru-RU" w:eastAsia="ru-RU"/>
        </w:rPr>
        <w:t xml:space="preserve"> </w:t>
      </w:r>
      <w:proofErr w:type="spellStart"/>
      <w:r w:rsidRPr="00736E68">
        <w:rPr>
          <w:sz w:val="22"/>
          <w:szCs w:val="22"/>
          <w:lang w:val="ru-RU" w:eastAsia="ru-RU"/>
        </w:rPr>
        <w:t>вигідну</w:t>
      </w:r>
      <w:proofErr w:type="spellEnd"/>
      <w:r w:rsidRPr="00736E68">
        <w:rPr>
          <w:sz w:val="22"/>
          <w:szCs w:val="22"/>
          <w:lang w:val="ru-RU" w:eastAsia="ru-RU"/>
        </w:rPr>
        <w:t xml:space="preserve"> </w:t>
      </w:r>
      <w:proofErr w:type="spellStart"/>
      <w:r w:rsidRPr="00736E68">
        <w:rPr>
          <w:sz w:val="22"/>
          <w:szCs w:val="22"/>
          <w:lang w:val="ru-RU" w:eastAsia="ru-RU"/>
        </w:rPr>
        <w:t>пропозицію</w:t>
      </w:r>
      <w:proofErr w:type="spellEnd"/>
      <w:r w:rsidRPr="00736E68">
        <w:rPr>
          <w:sz w:val="22"/>
          <w:szCs w:val="22"/>
          <w:lang w:val="ru-RU" w:eastAsia="ru-RU"/>
        </w:rPr>
        <w:t>.</w:t>
      </w:r>
    </w:p>
    <w:p w:rsidR="00EC6034" w:rsidRPr="00EC6034" w:rsidRDefault="00736E68" w:rsidP="00736E68">
      <w:pPr>
        <w:keepNext/>
        <w:keepLines/>
        <w:ind w:left="40" w:firstLine="604"/>
        <w:contextualSpacing/>
        <w:jc w:val="both"/>
        <w:rPr>
          <w:sz w:val="22"/>
          <w:szCs w:val="22"/>
          <w:lang w:val="ru-RU" w:eastAsia="ru-RU"/>
        </w:rPr>
      </w:pPr>
      <w:proofErr w:type="spellStart"/>
      <w:r w:rsidRPr="00736E68">
        <w:rPr>
          <w:sz w:val="22"/>
          <w:szCs w:val="22"/>
          <w:lang w:val="ru-RU" w:eastAsia="ru-RU"/>
        </w:rPr>
        <w:t>Наступна</w:t>
      </w:r>
      <w:proofErr w:type="spellEnd"/>
      <w:r w:rsidRPr="00736E68">
        <w:rPr>
          <w:sz w:val="22"/>
          <w:szCs w:val="22"/>
          <w:lang w:val="ru-RU" w:eastAsia="ru-RU"/>
        </w:rPr>
        <w:t xml:space="preserve"> </w:t>
      </w:r>
      <w:proofErr w:type="spellStart"/>
      <w:r w:rsidRPr="00736E68">
        <w:rPr>
          <w:sz w:val="22"/>
          <w:szCs w:val="22"/>
          <w:lang w:val="ru-RU" w:eastAsia="ru-RU"/>
        </w:rPr>
        <w:t>найбільш</w:t>
      </w:r>
      <w:proofErr w:type="spellEnd"/>
      <w:r w:rsidRPr="00736E68">
        <w:rPr>
          <w:sz w:val="22"/>
          <w:szCs w:val="22"/>
          <w:lang w:val="ru-RU" w:eastAsia="ru-RU"/>
        </w:rPr>
        <w:t xml:space="preserve"> </w:t>
      </w:r>
      <w:proofErr w:type="spellStart"/>
      <w:r w:rsidRPr="00736E68">
        <w:rPr>
          <w:sz w:val="22"/>
          <w:szCs w:val="22"/>
          <w:lang w:val="ru-RU" w:eastAsia="ru-RU"/>
        </w:rPr>
        <w:t>економічно</w:t>
      </w:r>
      <w:proofErr w:type="spellEnd"/>
      <w:r w:rsidRPr="00736E68">
        <w:rPr>
          <w:sz w:val="22"/>
          <w:szCs w:val="22"/>
          <w:lang w:val="ru-RU" w:eastAsia="ru-RU"/>
        </w:rPr>
        <w:t xml:space="preserve"> </w:t>
      </w:r>
      <w:proofErr w:type="spellStart"/>
      <w:r w:rsidRPr="00736E68">
        <w:rPr>
          <w:sz w:val="22"/>
          <w:szCs w:val="22"/>
          <w:lang w:val="ru-RU" w:eastAsia="ru-RU"/>
        </w:rPr>
        <w:t>вигідна</w:t>
      </w:r>
      <w:proofErr w:type="spellEnd"/>
      <w:r w:rsidRPr="00736E68">
        <w:rPr>
          <w:sz w:val="22"/>
          <w:szCs w:val="22"/>
          <w:lang w:val="ru-RU" w:eastAsia="ru-RU"/>
        </w:rPr>
        <w:t xml:space="preserve"> </w:t>
      </w:r>
      <w:proofErr w:type="spellStart"/>
      <w:r w:rsidRPr="00736E68">
        <w:rPr>
          <w:sz w:val="22"/>
          <w:szCs w:val="22"/>
          <w:lang w:val="ru-RU" w:eastAsia="ru-RU"/>
        </w:rPr>
        <w:t>пропозиція</w:t>
      </w:r>
      <w:proofErr w:type="spellEnd"/>
      <w:r w:rsidRPr="00736E68">
        <w:rPr>
          <w:sz w:val="22"/>
          <w:szCs w:val="22"/>
          <w:lang w:val="ru-RU" w:eastAsia="ru-RU"/>
        </w:rPr>
        <w:t xml:space="preserve"> </w:t>
      </w:r>
      <w:proofErr w:type="spellStart"/>
      <w:r w:rsidRPr="00736E68">
        <w:rPr>
          <w:sz w:val="22"/>
          <w:szCs w:val="22"/>
          <w:lang w:val="ru-RU" w:eastAsia="ru-RU"/>
        </w:rPr>
        <w:t>визначається</w:t>
      </w:r>
      <w:proofErr w:type="spellEnd"/>
      <w:r w:rsidRPr="00736E68">
        <w:rPr>
          <w:sz w:val="22"/>
          <w:szCs w:val="22"/>
          <w:lang w:val="ru-RU" w:eastAsia="ru-RU"/>
        </w:rPr>
        <w:t xml:space="preserve"> </w:t>
      </w:r>
      <w:proofErr w:type="spellStart"/>
      <w:r w:rsidRPr="00736E68">
        <w:rPr>
          <w:sz w:val="22"/>
          <w:szCs w:val="22"/>
          <w:lang w:val="ru-RU" w:eastAsia="ru-RU"/>
        </w:rPr>
        <w:t>електронною</w:t>
      </w:r>
      <w:proofErr w:type="spellEnd"/>
      <w:r w:rsidRPr="00736E68">
        <w:rPr>
          <w:sz w:val="22"/>
          <w:szCs w:val="22"/>
          <w:lang w:val="ru-RU" w:eastAsia="ru-RU"/>
        </w:rPr>
        <w:t xml:space="preserve"> системою </w:t>
      </w:r>
      <w:proofErr w:type="spellStart"/>
      <w:r w:rsidRPr="00736E68">
        <w:rPr>
          <w:sz w:val="22"/>
          <w:szCs w:val="22"/>
          <w:lang w:val="ru-RU" w:eastAsia="ru-RU"/>
        </w:rPr>
        <w:t>закупівель</w:t>
      </w:r>
      <w:proofErr w:type="spellEnd"/>
      <w:r w:rsidRPr="00736E68">
        <w:rPr>
          <w:sz w:val="22"/>
          <w:szCs w:val="22"/>
          <w:lang w:val="ru-RU" w:eastAsia="ru-RU"/>
        </w:rPr>
        <w:t xml:space="preserve"> автоматично.</w:t>
      </w:r>
    </w:p>
    <w:p w:rsidR="0094425F" w:rsidRPr="00311F81" w:rsidRDefault="00F84D03" w:rsidP="00F84D03">
      <w:pPr>
        <w:pStyle w:val="af"/>
        <w:widowControl/>
        <w:shd w:val="clear" w:color="auto" w:fill="FFFFFF"/>
        <w:suppressAutoHyphens w:val="0"/>
        <w:autoSpaceDE/>
        <w:jc w:val="both"/>
        <w:textAlignment w:val="baseline"/>
        <w:rPr>
          <w:sz w:val="22"/>
          <w:szCs w:val="22"/>
          <w:lang w:eastAsia="ru-RU"/>
        </w:rPr>
      </w:pPr>
      <w:r>
        <w:rPr>
          <w:rFonts w:ascii="Times New Roman" w:hAnsi="Times New Roman" w:cs="Times New Roman"/>
          <w:b/>
          <w:bCs/>
          <w:color w:val="000000"/>
          <w:sz w:val="22"/>
          <w:szCs w:val="22"/>
          <w:lang w:val="uk-UA" w:eastAsia="ru-RU"/>
        </w:rPr>
        <w:t xml:space="preserve">7. </w:t>
      </w:r>
      <w:proofErr w:type="spellStart"/>
      <w:r w:rsidR="0094425F" w:rsidRPr="00311F81">
        <w:rPr>
          <w:b/>
          <w:bCs/>
          <w:i/>
          <w:iCs/>
          <w:color w:val="000000"/>
          <w:sz w:val="22"/>
          <w:szCs w:val="22"/>
          <w:shd w:val="clear" w:color="auto" w:fill="FFFFFF"/>
          <w:lang w:eastAsia="ru-RU"/>
        </w:rPr>
        <w:t>Замовник</w:t>
      </w:r>
      <w:proofErr w:type="spellEnd"/>
      <w:r w:rsidR="0094425F" w:rsidRPr="00311F81">
        <w:rPr>
          <w:b/>
          <w:bCs/>
          <w:i/>
          <w:iCs/>
          <w:color w:val="000000"/>
          <w:sz w:val="22"/>
          <w:szCs w:val="22"/>
          <w:shd w:val="clear" w:color="auto" w:fill="FFFFFF"/>
          <w:lang w:eastAsia="ru-RU"/>
        </w:rPr>
        <w:t xml:space="preserve"> </w:t>
      </w:r>
      <w:proofErr w:type="spellStart"/>
      <w:r w:rsidR="0094425F" w:rsidRPr="00311F81">
        <w:rPr>
          <w:b/>
          <w:bCs/>
          <w:i/>
          <w:iCs/>
          <w:color w:val="000000"/>
          <w:sz w:val="22"/>
          <w:szCs w:val="22"/>
          <w:shd w:val="clear" w:color="auto" w:fill="FFFFFF"/>
          <w:lang w:eastAsia="ru-RU"/>
        </w:rPr>
        <w:t>відхиляє</w:t>
      </w:r>
      <w:proofErr w:type="spellEnd"/>
      <w:r w:rsidR="0094425F" w:rsidRPr="00311F81">
        <w:rPr>
          <w:b/>
          <w:bCs/>
          <w:i/>
          <w:iCs/>
          <w:color w:val="000000"/>
          <w:sz w:val="22"/>
          <w:szCs w:val="22"/>
          <w:shd w:val="clear" w:color="auto" w:fill="FFFFFF"/>
          <w:lang w:eastAsia="ru-RU"/>
        </w:rPr>
        <w:t xml:space="preserve"> </w:t>
      </w:r>
      <w:proofErr w:type="spellStart"/>
      <w:r w:rsidR="0094425F" w:rsidRPr="00311F81">
        <w:rPr>
          <w:b/>
          <w:bCs/>
          <w:i/>
          <w:iCs/>
          <w:color w:val="000000"/>
          <w:sz w:val="22"/>
          <w:szCs w:val="22"/>
          <w:shd w:val="clear" w:color="auto" w:fill="FFFFFF"/>
          <w:lang w:eastAsia="ru-RU"/>
        </w:rPr>
        <w:t>пропозицію</w:t>
      </w:r>
      <w:proofErr w:type="spellEnd"/>
      <w:r w:rsidR="0094425F" w:rsidRPr="00311F81">
        <w:rPr>
          <w:b/>
          <w:bCs/>
          <w:i/>
          <w:iCs/>
          <w:color w:val="000000"/>
          <w:sz w:val="22"/>
          <w:szCs w:val="22"/>
          <w:shd w:val="clear" w:color="auto" w:fill="FFFFFF"/>
          <w:lang w:eastAsia="ru-RU"/>
        </w:rPr>
        <w:t xml:space="preserve"> в разі, якщо:</w:t>
      </w:r>
    </w:p>
    <w:p w:rsidR="00F84D03" w:rsidRPr="00F84D03" w:rsidRDefault="00F84D03" w:rsidP="00F84D03">
      <w:pPr>
        <w:shd w:val="clear" w:color="auto" w:fill="FFFFFF"/>
        <w:ind w:firstLine="720"/>
        <w:contextualSpacing/>
        <w:jc w:val="both"/>
        <w:rPr>
          <w:sz w:val="22"/>
          <w:szCs w:val="22"/>
          <w:lang w:val="ru-RU" w:eastAsia="ru-RU"/>
        </w:rPr>
      </w:pPr>
      <w:r w:rsidRPr="00F84D03">
        <w:rPr>
          <w:sz w:val="22"/>
          <w:szCs w:val="22"/>
          <w:lang w:val="ru-RU" w:eastAsia="ru-RU"/>
        </w:rPr>
        <w:t xml:space="preserve">1) </w:t>
      </w:r>
      <w:proofErr w:type="spellStart"/>
      <w:r w:rsidRPr="00F84D03">
        <w:rPr>
          <w:sz w:val="22"/>
          <w:szCs w:val="22"/>
          <w:lang w:val="ru-RU" w:eastAsia="ru-RU"/>
        </w:rPr>
        <w:t>пропозиція</w:t>
      </w:r>
      <w:proofErr w:type="spellEnd"/>
      <w:r w:rsidRPr="00F84D03">
        <w:rPr>
          <w:sz w:val="22"/>
          <w:szCs w:val="22"/>
          <w:lang w:val="ru-RU" w:eastAsia="ru-RU"/>
        </w:rPr>
        <w:t xml:space="preserve"> </w:t>
      </w:r>
      <w:proofErr w:type="spellStart"/>
      <w:r w:rsidRPr="00F84D03">
        <w:rPr>
          <w:sz w:val="22"/>
          <w:szCs w:val="22"/>
          <w:lang w:val="ru-RU" w:eastAsia="ru-RU"/>
        </w:rPr>
        <w:t>учасника</w:t>
      </w:r>
      <w:proofErr w:type="spellEnd"/>
      <w:r w:rsidRPr="00F84D03">
        <w:rPr>
          <w:sz w:val="22"/>
          <w:szCs w:val="22"/>
          <w:lang w:val="ru-RU" w:eastAsia="ru-RU"/>
        </w:rPr>
        <w:t xml:space="preserve"> не </w:t>
      </w:r>
      <w:proofErr w:type="spellStart"/>
      <w:r w:rsidRPr="00F84D03">
        <w:rPr>
          <w:sz w:val="22"/>
          <w:szCs w:val="22"/>
          <w:lang w:val="ru-RU" w:eastAsia="ru-RU"/>
        </w:rPr>
        <w:t>відповідає</w:t>
      </w:r>
      <w:proofErr w:type="spellEnd"/>
      <w:r w:rsidRPr="00F84D03">
        <w:rPr>
          <w:sz w:val="22"/>
          <w:szCs w:val="22"/>
          <w:lang w:val="ru-RU" w:eastAsia="ru-RU"/>
        </w:rPr>
        <w:t xml:space="preserve"> </w:t>
      </w:r>
      <w:proofErr w:type="spellStart"/>
      <w:r w:rsidRPr="00F84D03">
        <w:rPr>
          <w:sz w:val="22"/>
          <w:szCs w:val="22"/>
          <w:lang w:val="ru-RU" w:eastAsia="ru-RU"/>
        </w:rPr>
        <w:t>умовам</w:t>
      </w:r>
      <w:proofErr w:type="spellEnd"/>
      <w:r w:rsidRPr="00F84D03">
        <w:rPr>
          <w:sz w:val="22"/>
          <w:szCs w:val="22"/>
          <w:lang w:val="ru-RU" w:eastAsia="ru-RU"/>
        </w:rPr>
        <w:t xml:space="preserve">, </w:t>
      </w:r>
      <w:proofErr w:type="spellStart"/>
      <w:r w:rsidRPr="00F84D03">
        <w:rPr>
          <w:sz w:val="22"/>
          <w:szCs w:val="22"/>
          <w:lang w:val="ru-RU" w:eastAsia="ru-RU"/>
        </w:rPr>
        <w:t>визначеним</w:t>
      </w:r>
      <w:proofErr w:type="spellEnd"/>
      <w:r w:rsidRPr="00F84D03">
        <w:rPr>
          <w:sz w:val="22"/>
          <w:szCs w:val="22"/>
          <w:lang w:val="ru-RU" w:eastAsia="ru-RU"/>
        </w:rPr>
        <w:t xml:space="preserve"> в </w:t>
      </w:r>
      <w:proofErr w:type="spellStart"/>
      <w:r w:rsidRPr="00F84D03">
        <w:rPr>
          <w:sz w:val="22"/>
          <w:szCs w:val="22"/>
          <w:lang w:val="ru-RU" w:eastAsia="ru-RU"/>
        </w:rPr>
        <w:t>оголошенні</w:t>
      </w:r>
      <w:proofErr w:type="spellEnd"/>
      <w:r w:rsidRPr="00F84D03">
        <w:rPr>
          <w:sz w:val="22"/>
          <w:szCs w:val="22"/>
          <w:lang w:val="ru-RU" w:eastAsia="ru-RU"/>
        </w:rPr>
        <w:t xml:space="preserve"> про </w:t>
      </w:r>
      <w:proofErr w:type="spellStart"/>
      <w:r w:rsidRPr="00F84D03">
        <w:rPr>
          <w:sz w:val="22"/>
          <w:szCs w:val="22"/>
          <w:lang w:val="ru-RU" w:eastAsia="ru-RU"/>
        </w:rPr>
        <w:t>проведення</w:t>
      </w:r>
      <w:proofErr w:type="spellEnd"/>
      <w:r w:rsidRPr="00F84D03">
        <w:rPr>
          <w:sz w:val="22"/>
          <w:szCs w:val="22"/>
          <w:lang w:val="ru-RU" w:eastAsia="ru-RU"/>
        </w:rPr>
        <w:t xml:space="preserve"> </w:t>
      </w:r>
      <w:proofErr w:type="spellStart"/>
      <w:r w:rsidRPr="00F84D03">
        <w:rPr>
          <w:sz w:val="22"/>
          <w:szCs w:val="22"/>
          <w:lang w:val="ru-RU" w:eastAsia="ru-RU"/>
        </w:rPr>
        <w:t>спрощеної</w:t>
      </w:r>
      <w:proofErr w:type="spellEnd"/>
      <w:r w:rsidRPr="00F84D03">
        <w:rPr>
          <w:sz w:val="22"/>
          <w:szCs w:val="22"/>
          <w:lang w:val="ru-RU" w:eastAsia="ru-RU"/>
        </w:rPr>
        <w:t xml:space="preserve"> </w:t>
      </w:r>
      <w:proofErr w:type="spellStart"/>
      <w:r w:rsidRPr="00F84D03">
        <w:rPr>
          <w:sz w:val="22"/>
          <w:szCs w:val="22"/>
          <w:lang w:val="ru-RU" w:eastAsia="ru-RU"/>
        </w:rPr>
        <w:t>закупі</w:t>
      </w:r>
      <w:proofErr w:type="gramStart"/>
      <w:r w:rsidRPr="00F84D03">
        <w:rPr>
          <w:sz w:val="22"/>
          <w:szCs w:val="22"/>
          <w:lang w:val="ru-RU" w:eastAsia="ru-RU"/>
        </w:rPr>
        <w:t>вл</w:t>
      </w:r>
      <w:proofErr w:type="gramEnd"/>
      <w:r w:rsidRPr="00F84D03">
        <w:rPr>
          <w:sz w:val="22"/>
          <w:szCs w:val="22"/>
          <w:lang w:val="ru-RU" w:eastAsia="ru-RU"/>
        </w:rPr>
        <w:t>і</w:t>
      </w:r>
      <w:proofErr w:type="spellEnd"/>
      <w:r w:rsidRPr="00F84D03">
        <w:rPr>
          <w:sz w:val="22"/>
          <w:szCs w:val="22"/>
          <w:lang w:val="ru-RU" w:eastAsia="ru-RU"/>
        </w:rPr>
        <w:t xml:space="preserve">, та </w:t>
      </w:r>
      <w:proofErr w:type="spellStart"/>
      <w:r w:rsidRPr="00F84D03">
        <w:rPr>
          <w:sz w:val="22"/>
          <w:szCs w:val="22"/>
          <w:lang w:val="ru-RU" w:eastAsia="ru-RU"/>
        </w:rPr>
        <w:t>вимогам</w:t>
      </w:r>
      <w:proofErr w:type="spellEnd"/>
      <w:r w:rsidRPr="00F84D03">
        <w:rPr>
          <w:sz w:val="22"/>
          <w:szCs w:val="22"/>
          <w:lang w:val="ru-RU" w:eastAsia="ru-RU"/>
        </w:rPr>
        <w:t xml:space="preserve"> до предмета </w:t>
      </w:r>
      <w:proofErr w:type="spellStart"/>
      <w:r w:rsidRPr="00F84D03">
        <w:rPr>
          <w:sz w:val="22"/>
          <w:szCs w:val="22"/>
          <w:lang w:val="ru-RU" w:eastAsia="ru-RU"/>
        </w:rPr>
        <w:t>закупівлі</w:t>
      </w:r>
      <w:proofErr w:type="spellEnd"/>
      <w:r w:rsidRPr="00F84D03">
        <w:rPr>
          <w:sz w:val="22"/>
          <w:szCs w:val="22"/>
          <w:lang w:val="ru-RU" w:eastAsia="ru-RU"/>
        </w:rPr>
        <w:t>;</w:t>
      </w:r>
    </w:p>
    <w:p w:rsidR="00F84D03" w:rsidRPr="00F84D03" w:rsidRDefault="00F84D03" w:rsidP="00F84D03">
      <w:pPr>
        <w:shd w:val="clear" w:color="auto" w:fill="FFFFFF"/>
        <w:ind w:firstLine="720"/>
        <w:contextualSpacing/>
        <w:jc w:val="both"/>
        <w:rPr>
          <w:sz w:val="22"/>
          <w:szCs w:val="22"/>
          <w:lang w:val="ru-RU" w:eastAsia="ru-RU"/>
        </w:rPr>
      </w:pPr>
      <w:r w:rsidRPr="00F84D03">
        <w:rPr>
          <w:sz w:val="22"/>
          <w:szCs w:val="22"/>
          <w:lang w:val="ru-RU" w:eastAsia="ru-RU"/>
        </w:rPr>
        <w:t xml:space="preserve">2) </w:t>
      </w:r>
      <w:proofErr w:type="spellStart"/>
      <w:r w:rsidRPr="00F84D03">
        <w:rPr>
          <w:sz w:val="22"/>
          <w:szCs w:val="22"/>
          <w:lang w:val="ru-RU" w:eastAsia="ru-RU"/>
        </w:rPr>
        <w:t>учасник</w:t>
      </w:r>
      <w:proofErr w:type="spellEnd"/>
      <w:r w:rsidRPr="00F84D03">
        <w:rPr>
          <w:sz w:val="22"/>
          <w:szCs w:val="22"/>
          <w:lang w:val="ru-RU" w:eastAsia="ru-RU"/>
        </w:rPr>
        <w:t xml:space="preserve"> не </w:t>
      </w:r>
      <w:proofErr w:type="spellStart"/>
      <w:r w:rsidRPr="00F84D03">
        <w:rPr>
          <w:sz w:val="22"/>
          <w:szCs w:val="22"/>
          <w:lang w:val="ru-RU" w:eastAsia="ru-RU"/>
        </w:rPr>
        <w:t>надав</w:t>
      </w:r>
      <w:proofErr w:type="spellEnd"/>
      <w:r w:rsidRPr="00F84D03">
        <w:rPr>
          <w:sz w:val="22"/>
          <w:szCs w:val="22"/>
          <w:lang w:val="ru-RU" w:eastAsia="ru-RU"/>
        </w:rPr>
        <w:t xml:space="preserve"> </w:t>
      </w:r>
      <w:proofErr w:type="spellStart"/>
      <w:r w:rsidRPr="00F84D03">
        <w:rPr>
          <w:sz w:val="22"/>
          <w:szCs w:val="22"/>
          <w:lang w:val="ru-RU" w:eastAsia="ru-RU"/>
        </w:rPr>
        <w:t>забезпечення</w:t>
      </w:r>
      <w:proofErr w:type="spellEnd"/>
      <w:r w:rsidRPr="00F84D03">
        <w:rPr>
          <w:sz w:val="22"/>
          <w:szCs w:val="22"/>
          <w:lang w:val="ru-RU" w:eastAsia="ru-RU"/>
        </w:rPr>
        <w:t xml:space="preserve"> </w:t>
      </w:r>
      <w:proofErr w:type="spellStart"/>
      <w:r w:rsidRPr="00F84D03">
        <w:rPr>
          <w:sz w:val="22"/>
          <w:szCs w:val="22"/>
          <w:lang w:val="ru-RU" w:eastAsia="ru-RU"/>
        </w:rPr>
        <w:t>пропозиції</w:t>
      </w:r>
      <w:proofErr w:type="spellEnd"/>
      <w:r w:rsidRPr="00F84D03">
        <w:rPr>
          <w:sz w:val="22"/>
          <w:szCs w:val="22"/>
          <w:lang w:val="ru-RU" w:eastAsia="ru-RU"/>
        </w:rPr>
        <w:t xml:space="preserve">, </w:t>
      </w:r>
      <w:proofErr w:type="spellStart"/>
      <w:r w:rsidRPr="00F84D03">
        <w:rPr>
          <w:sz w:val="22"/>
          <w:szCs w:val="22"/>
          <w:lang w:val="ru-RU" w:eastAsia="ru-RU"/>
        </w:rPr>
        <w:t>якщо</w:t>
      </w:r>
      <w:proofErr w:type="spellEnd"/>
      <w:r w:rsidRPr="00F84D03">
        <w:rPr>
          <w:sz w:val="22"/>
          <w:szCs w:val="22"/>
          <w:lang w:val="ru-RU" w:eastAsia="ru-RU"/>
        </w:rPr>
        <w:t xml:space="preserve"> </w:t>
      </w:r>
      <w:proofErr w:type="spellStart"/>
      <w:r w:rsidRPr="00F84D03">
        <w:rPr>
          <w:sz w:val="22"/>
          <w:szCs w:val="22"/>
          <w:lang w:val="ru-RU" w:eastAsia="ru-RU"/>
        </w:rPr>
        <w:t>таке</w:t>
      </w:r>
      <w:proofErr w:type="spellEnd"/>
      <w:r w:rsidRPr="00F84D03">
        <w:rPr>
          <w:sz w:val="22"/>
          <w:szCs w:val="22"/>
          <w:lang w:val="ru-RU" w:eastAsia="ru-RU"/>
        </w:rPr>
        <w:t xml:space="preserve"> </w:t>
      </w:r>
      <w:proofErr w:type="spellStart"/>
      <w:r w:rsidRPr="00F84D03">
        <w:rPr>
          <w:sz w:val="22"/>
          <w:szCs w:val="22"/>
          <w:lang w:val="ru-RU" w:eastAsia="ru-RU"/>
        </w:rPr>
        <w:t>забезпечення</w:t>
      </w:r>
      <w:proofErr w:type="spellEnd"/>
      <w:r w:rsidRPr="00F84D03">
        <w:rPr>
          <w:sz w:val="22"/>
          <w:szCs w:val="22"/>
          <w:lang w:val="ru-RU" w:eastAsia="ru-RU"/>
        </w:rPr>
        <w:t xml:space="preserve"> </w:t>
      </w:r>
      <w:proofErr w:type="spellStart"/>
      <w:r w:rsidRPr="00F84D03">
        <w:rPr>
          <w:sz w:val="22"/>
          <w:szCs w:val="22"/>
          <w:lang w:val="ru-RU" w:eastAsia="ru-RU"/>
        </w:rPr>
        <w:t>вимагалося</w:t>
      </w:r>
      <w:proofErr w:type="spellEnd"/>
      <w:r w:rsidRPr="00F84D03">
        <w:rPr>
          <w:sz w:val="22"/>
          <w:szCs w:val="22"/>
          <w:lang w:val="ru-RU" w:eastAsia="ru-RU"/>
        </w:rPr>
        <w:t xml:space="preserve"> </w:t>
      </w:r>
      <w:proofErr w:type="spellStart"/>
      <w:r w:rsidRPr="00F84D03">
        <w:rPr>
          <w:sz w:val="22"/>
          <w:szCs w:val="22"/>
          <w:lang w:val="ru-RU" w:eastAsia="ru-RU"/>
        </w:rPr>
        <w:t>замовником</w:t>
      </w:r>
      <w:proofErr w:type="spellEnd"/>
      <w:r w:rsidRPr="00F84D03">
        <w:rPr>
          <w:sz w:val="22"/>
          <w:szCs w:val="22"/>
          <w:lang w:val="ru-RU" w:eastAsia="ru-RU"/>
        </w:rPr>
        <w:t>;</w:t>
      </w:r>
    </w:p>
    <w:p w:rsidR="00F84D03" w:rsidRPr="00F84D03" w:rsidRDefault="00F84D03" w:rsidP="00F84D03">
      <w:pPr>
        <w:shd w:val="clear" w:color="auto" w:fill="FFFFFF"/>
        <w:ind w:firstLine="720"/>
        <w:contextualSpacing/>
        <w:jc w:val="both"/>
        <w:rPr>
          <w:sz w:val="22"/>
          <w:szCs w:val="22"/>
          <w:lang w:val="ru-RU" w:eastAsia="ru-RU"/>
        </w:rPr>
      </w:pPr>
      <w:r w:rsidRPr="00F84D03">
        <w:rPr>
          <w:sz w:val="22"/>
          <w:szCs w:val="22"/>
          <w:lang w:val="ru-RU" w:eastAsia="ru-RU"/>
        </w:rPr>
        <w:t xml:space="preserve">3) </w:t>
      </w:r>
      <w:proofErr w:type="spellStart"/>
      <w:r w:rsidRPr="00F84D03">
        <w:rPr>
          <w:sz w:val="22"/>
          <w:szCs w:val="22"/>
          <w:lang w:val="ru-RU" w:eastAsia="ru-RU"/>
        </w:rPr>
        <w:t>учасник</w:t>
      </w:r>
      <w:proofErr w:type="spellEnd"/>
      <w:r w:rsidRPr="00F84D03">
        <w:rPr>
          <w:sz w:val="22"/>
          <w:szCs w:val="22"/>
          <w:lang w:val="ru-RU" w:eastAsia="ru-RU"/>
        </w:rPr>
        <w:t xml:space="preserve">, </w:t>
      </w:r>
      <w:proofErr w:type="spellStart"/>
      <w:r w:rsidRPr="00F84D03">
        <w:rPr>
          <w:sz w:val="22"/>
          <w:szCs w:val="22"/>
          <w:lang w:val="ru-RU" w:eastAsia="ru-RU"/>
        </w:rPr>
        <w:t>який</w:t>
      </w:r>
      <w:proofErr w:type="spellEnd"/>
      <w:r w:rsidRPr="00F84D03">
        <w:rPr>
          <w:sz w:val="22"/>
          <w:szCs w:val="22"/>
          <w:lang w:val="ru-RU" w:eastAsia="ru-RU"/>
        </w:rPr>
        <w:t xml:space="preserve"> </w:t>
      </w:r>
      <w:proofErr w:type="spellStart"/>
      <w:r w:rsidRPr="00F84D03">
        <w:rPr>
          <w:sz w:val="22"/>
          <w:szCs w:val="22"/>
          <w:lang w:val="ru-RU" w:eastAsia="ru-RU"/>
        </w:rPr>
        <w:t>визначений</w:t>
      </w:r>
      <w:proofErr w:type="spellEnd"/>
      <w:r w:rsidRPr="00F84D03">
        <w:rPr>
          <w:sz w:val="22"/>
          <w:szCs w:val="22"/>
          <w:lang w:val="ru-RU" w:eastAsia="ru-RU"/>
        </w:rPr>
        <w:t xml:space="preserve"> </w:t>
      </w:r>
      <w:proofErr w:type="spellStart"/>
      <w:r w:rsidRPr="00F84D03">
        <w:rPr>
          <w:sz w:val="22"/>
          <w:szCs w:val="22"/>
          <w:lang w:val="ru-RU" w:eastAsia="ru-RU"/>
        </w:rPr>
        <w:t>переможцем</w:t>
      </w:r>
      <w:proofErr w:type="spellEnd"/>
      <w:r w:rsidRPr="00F84D03">
        <w:rPr>
          <w:sz w:val="22"/>
          <w:szCs w:val="22"/>
          <w:lang w:val="ru-RU" w:eastAsia="ru-RU"/>
        </w:rPr>
        <w:t xml:space="preserve"> </w:t>
      </w:r>
      <w:proofErr w:type="spellStart"/>
      <w:r w:rsidRPr="00F84D03">
        <w:rPr>
          <w:sz w:val="22"/>
          <w:szCs w:val="22"/>
          <w:lang w:val="ru-RU" w:eastAsia="ru-RU"/>
        </w:rPr>
        <w:t>спрощеної</w:t>
      </w:r>
      <w:proofErr w:type="spellEnd"/>
      <w:r w:rsidRPr="00F84D03">
        <w:rPr>
          <w:sz w:val="22"/>
          <w:szCs w:val="22"/>
          <w:lang w:val="ru-RU" w:eastAsia="ru-RU"/>
        </w:rPr>
        <w:t xml:space="preserve"> </w:t>
      </w:r>
      <w:proofErr w:type="spellStart"/>
      <w:r w:rsidRPr="00F84D03">
        <w:rPr>
          <w:sz w:val="22"/>
          <w:szCs w:val="22"/>
          <w:lang w:val="ru-RU" w:eastAsia="ru-RU"/>
        </w:rPr>
        <w:t>закупі</w:t>
      </w:r>
      <w:proofErr w:type="gramStart"/>
      <w:r w:rsidRPr="00F84D03">
        <w:rPr>
          <w:sz w:val="22"/>
          <w:szCs w:val="22"/>
          <w:lang w:val="ru-RU" w:eastAsia="ru-RU"/>
        </w:rPr>
        <w:t>вл</w:t>
      </w:r>
      <w:proofErr w:type="gramEnd"/>
      <w:r w:rsidRPr="00F84D03">
        <w:rPr>
          <w:sz w:val="22"/>
          <w:szCs w:val="22"/>
          <w:lang w:val="ru-RU" w:eastAsia="ru-RU"/>
        </w:rPr>
        <w:t>і</w:t>
      </w:r>
      <w:proofErr w:type="spellEnd"/>
      <w:r w:rsidRPr="00F84D03">
        <w:rPr>
          <w:sz w:val="22"/>
          <w:szCs w:val="22"/>
          <w:lang w:val="ru-RU" w:eastAsia="ru-RU"/>
        </w:rPr>
        <w:t xml:space="preserve">, </w:t>
      </w:r>
      <w:proofErr w:type="spellStart"/>
      <w:r w:rsidRPr="00F84D03">
        <w:rPr>
          <w:sz w:val="22"/>
          <w:szCs w:val="22"/>
          <w:lang w:val="ru-RU" w:eastAsia="ru-RU"/>
        </w:rPr>
        <w:t>відмовився</w:t>
      </w:r>
      <w:proofErr w:type="spellEnd"/>
      <w:r w:rsidRPr="00F84D03">
        <w:rPr>
          <w:sz w:val="22"/>
          <w:szCs w:val="22"/>
          <w:lang w:val="ru-RU" w:eastAsia="ru-RU"/>
        </w:rPr>
        <w:t xml:space="preserve"> </w:t>
      </w:r>
      <w:proofErr w:type="spellStart"/>
      <w:r w:rsidRPr="00F84D03">
        <w:rPr>
          <w:sz w:val="22"/>
          <w:szCs w:val="22"/>
          <w:lang w:val="ru-RU" w:eastAsia="ru-RU"/>
        </w:rPr>
        <w:t>від</w:t>
      </w:r>
      <w:proofErr w:type="spellEnd"/>
      <w:r w:rsidRPr="00F84D03">
        <w:rPr>
          <w:sz w:val="22"/>
          <w:szCs w:val="22"/>
          <w:lang w:val="ru-RU" w:eastAsia="ru-RU"/>
        </w:rPr>
        <w:t xml:space="preserve"> </w:t>
      </w:r>
      <w:proofErr w:type="spellStart"/>
      <w:r w:rsidRPr="00F84D03">
        <w:rPr>
          <w:sz w:val="22"/>
          <w:szCs w:val="22"/>
          <w:lang w:val="ru-RU" w:eastAsia="ru-RU"/>
        </w:rPr>
        <w:t>укладення</w:t>
      </w:r>
      <w:proofErr w:type="spellEnd"/>
      <w:r w:rsidRPr="00F84D03">
        <w:rPr>
          <w:sz w:val="22"/>
          <w:szCs w:val="22"/>
          <w:lang w:val="ru-RU" w:eastAsia="ru-RU"/>
        </w:rPr>
        <w:t xml:space="preserve"> договору про </w:t>
      </w:r>
      <w:proofErr w:type="spellStart"/>
      <w:r w:rsidRPr="00F84D03">
        <w:rPr>
          <w:sz w:val="22"/>
          <w:szCs w:val="22"/>
          <w:lang w:val="ru-RU" w:eastAsia="ru-RU"/>
        </w:rPr>
        <w:t>закупівлю</w:t>
      </w:r>
      <w:proofErr w:type="spellEnd"/>
      <w:r w:rsidRPr="00F84D03">
        <w:rPr>
          <w:sz w:val="22"/>
          <w:szCs w:val="22"/>
          <w:lang w:val="ru-RU" w:eastAsia="ru-RU"/>
        </w:rPr>
        <w:t>;</w:t>
      </w:r>
    </w:p>
    <w:p w:rsidR="00F84D03" w:rsidRPr="00F84D03" w:rsidRDefault="00F84D03" w:rsidP="00F84D03">
      <w:pPr>
        <w:shd w:val="clear" w:color="auto" w:fill="FFFFFF"/>
        <w:ind w:firstLine="720"/>
        <w:contextualSpacing/>
        <w:jc w:val="both"/>
        <w:rPr>
          <w:sz w:val="22"/>
          <w:szCs w:val="22"/>
          <w:lang w:val="ru-RU" w:eastAsia="ru-RU"/>
        </w:rPr>
      </w:pPr>
      <w:r w:rsidRPr="00F84D03">
        <w:rPr>
          <w:sz w:val="22"/>
          <w:szCs w:val="22"/>
          <w:lang w:val="ru-RU" w:eastAsia="ru-RU"/>
        </w:rPr>
        <w:t xml:space="preserve">4) </w:t>
      </w:r>
      <w:proofErr w:type="spellStart"/>
      <w:r w:rsidRPr="00F84D03">
        <w:rPr>
          <w:sz w:val="22"/>
          <w:szCs w:val="22"/>
          <w:lang w:val="ru-RU" w:eastAsia="ru-RU"/>
        </w:rPr>
        <w:t>якщо</w:t>
      </w:r>
      <w:proofErr w:type="spellEnd"/>
      <w:r w:rsidRPr="00F84D03">
        <w:rPr>
          <w:sz w:val="22"/>
          <w:szCs w:val="22"/>
          <w:lang w:val="ru-RU" w:eastAsia="ru-RU"/>
        </w:rPr>
        <w:t xml:space="preserve"> </w:t>
      </w:r>
      <w:proofErr w:type="spellStart"/>
      <w:r w:rsidRPr="00F84D03">
        <w:rPr>
          <w:sz w:val="22"/>
          <w:szCs w:val="22"/>
          <w:lang w:val="ru-RU" w:eastAsia="ru-RU"/>
        </w:rPr>
        <w:t>учасник</w:t>
      </w:r>
      <w:proofErr w:type="spellEnd"/>
      <w:r w:rsidRPr="00F84D03">
        <w:rPr>
          <w:sz w:val="22"/>
          <w:szCs w:val="22"/>
          <w:lang w:val="ru-RU" w:eastAsia="ru-RU"/>
        </w:rPr>
        <w:t xml:space="preserve"> </w:t>
      </w:r>
      <w:proofErr w:type="spellStart"/>
      <w:r w:rsidRPr="00F84D03">
        <w:rPr>
          <w:sz w:val="22"/>
          <w:szCs w:val="22"/>
          <w:lang w:val="ru-RU" w:eastAsia="ru-RU"/>
        </w:rPr>
        <w:t>протягом</w:t>
      </w:r>
      <w:proofErr w:type="spellEnd"/>
      <w:r w:rsidRPr="00F84D03">
        <w:rPr>
          <w:sz w:val="22"/>
          <w:szCs w:val="22"/>
          <w:lang w:val="ru-RU" w:eastAsia="ru-RU"/>
        </w:rPr>
        <w:t xml:space="preserve"> одного року до </w:t>
      </w:r>
      <w:proofErr w:type="spellStart"/>
      <w:r w:rsidRPr="00F84D03">
        <w:rPr>
          <w:sz w:val="22"/>
          <w:szCs w:val="22"/>
          <w:lang w:val="ru-RU" w:eastAsia="ru-RU"/>
        </w:rPr>
        <w:t>дати</w:t>
      </w:r>
      <w:proofErr w:type="spellEnd"/>
      <w:r w:rsidRPr="00F84D03">
        <w:rPr>
          <w:sz w:val="22"/>
          <w:szCs w:val="22"/>
          <w:lang w:val="ru-RU" w:eastAsia="ru-RU"/>
        </w:rPr>
        <w:t xml:space="preserve"> </w:t>
      </w:r>
      <w:proofErr w:type="spellStart"/>
      <w:r w:rsidRPr="00F84D03">
        <w:rPr>
          <w:sz w:val="22"/>
          <w:szCs w:val="22"/>
          <w:lang w:val="ru-RU" w:eastAsia="ru-RU"/>
        </w:rPr>
        <w:t>оприлюднення</w:t>
      </w:r>
      <w:proofErr w:type="spellEnd"/>
      <w:r w:rsidRPr="00F84D03">
        <w:rPr>
          <w:sz w:val="22"/>
          <w:szCs w:val="22"/>
          <w:lang w:val="ru-RU" w:eastAsia="ru-RU"/>
        </w:rPr>
        <w:t xml:space="preserve"> </w:t>
      </w:r>
      <w:proofErr w:type="spellStart"/>
      <w:r w:rsidRPr="00F84D03">
        <w:rPr>
          <w:sz w:val="22"/>
          <w:szCs w:val="22"/>
          <w:lang w:val="ru-RU" w:eastAsia="ru-RU"/>
        </w:rPr>
        <w:t>оголошення</w:t>
      </w:r>
      <w:proofErr w:type="spellEnd"/>
      <w:r w:rsidRPr="00F84D03">
        <w:rPr>
          <w:sz w:val="22"/>
          <w:szCs w:val="22"/>
          <w:lang w:val="ru-RU" w:eastAsia="ru-RU"/>
        </w:rPr>
        <w:t xml:space="preserve"> про </w:t>
      </w:r>
      <w:proofErr w:type="spellStart"/>
      <w:r w:rsidRPr="00F84D03">
        <w:rPr>
          <w:sz w:val="22"/>
          <w:szCs w:val="22"/>
          <w:lang w:val="ru-RU" w:eastAsia="ru-RU"/>
        </w:rPr>
        <w:t>проведення</w:t>
      </w:r>
      <w:proofErr w:type="spellEnd"/>
      <w:r w:rsidRPr="00F84D03">
        <w:rPr>
          <w:sz w:val="22"/>
          <w:szCs w:val="22"/>
          <w:lang w:val="ru-RU" w:eastAsia="ru-RU"/>
        </w:rPr>
        <w:t xml:space="preserve"> </w:t>
      </w:r>
      <w:proofErr w:type="spellStart"/>
      <w:r w:rsidRPr="00F84D03">
        <w:rPr>
          <w:sz w:val="22"/>
          <w:szCs w:val="22"/>
          <w:lang w:val="ru-RU" w:eastAsia="ru-RU"/>
        </w:rPr>
        <w:t>спрощеної</w:t>
      </w:r>
      <w:proofErr w:type="spellEnd"/>
      <w:r w:rsidRPr="00F84D03">
        <w:rPr>
          <w:sz w:val="22"/>
          <w:szCs w:val="22"/>
          <w:lang w:val="ru-RU" w:eastAsia="ru-RU"/>
        </w:rPr>
        <w:t xml:space="preserve"> </w:t>
      </w:r>
      <w:proofErr w:type="spellStart"/>
      <w:r w:rsidRPr="00F84D03">
        <w:rPr>
          <w:sz w:val="22"/>
          <w:szCs w:val="22"/>
          <w:lang w:val="ru-RU" w:eastAsia="ru-RU"/>
        </w:rPr>
        <w:t>закупі</w:t>
      </w:r>
      <w:proofErr w:type="gramStart"/>
      <w:r w:rsidRPr="00F84D03">
        <w:rPr>
          <w:sz w:val="22"/>
          <w:szCs w:val="22"/>
          <w:lang w:val="ru-RU" w:eastAsia="ru-RU"/>
        </w:rPr>
        <w:t>вл</w:t>
      </w:r>
      <w:proofErr w:type="gramEnd"/>
      <w:r w:rsidRPr="00F84D03">
        <w:rPr>
          <w:sz w:val="22"/>
          <w:szCs w:val="22"/>
          <w:lang w:val="ru-RU" w:eastAsia="ru-RU"/>
        </w:rPr>
        <w:t>і</w:t>
      </w:r>
      <w:proofErr w:type="spellEnd"/>
      <w:r w:rsidRPr="00F84D03">
        <w:rPr>
          <w:sz w:val="22"/>
          <w:szCs w:val="22"/>
          <w:lang w:val="ru-RU" w:eastAsia="ru-RU"/>
        </w:rPr>
        <w:t xml:space="preserve"> </w:t>
      </w:r>
      <w:proofErr w:type="spellStart"/>
      <w:r w:rsidRPr="00F84D03">
        <w:rPr>
          <w:sz w:val="22"/>
          <w:szCs w:val="22"/>
          <w:lang w:val="ru-RU" w:eastAsia="ru-RU"/>
        </w:rPr>
        <w:t>відмовився</w:t>
      </w:r>
      <w:proofErr w:type="spellEnd"/>
      <w:r w:rsidRPr="00F84D03">
        <w:rPr>
          <w:sz w:val="22"/>
          <w:szCs w:val="22"/>
          <w:lang w:val="ru-RU" w:eastAsia="ru-RU"/>
        </w:rPr>
        <w:t xml:space="preserve"> </w:t>
      </w:r>
      <w:proofErr w:type="spellStart"/>
      <w:r w:rsidRPr="00F84D03">
        <w:rPr>
          <w:sz w:val="22"/>
          <w:szCs w:val="22"/>
          <w:lang w:val="ru-RU" w:eastAsia="ru-RU"/>
        </w:rPr>
        <w:t>від</w:t>
      </w:r>
      <w:proofErr w:type="spellEnd"/>
      <w:r w:rsidRPr="00F84D03">
        <w:rPr>
          <w:sz w:val="22"/>
          <w:szCs w:val="22"/>
          <w:lang w:val="ru-RU" w:eastAsia="ru-RU"/>
        </w:rPr>
        <w:t xml:space="preserve"> </w:t>
      </w:r>
      <w:proofErr w:type="spellStart"/>
      <w:r w:rsidRPr="00F84D03">
        <w:rPr>
          <w:sz w:val="22"/>
          <w:szCs w:val="22"/>
          <w:lang w:val="ru-RU" w:eastAsia="ru-RU"/>
        </w:rPr>
        <w:t>підписання</w:t>
      </w:r>
      <w:proofErr w:type="spellEnd"/>
      <w:r w:rsidRPr="00F84D03">
        <w:rPr>
          <w:sz w:val="22"/>
          <w:szCs w:val="22"/>
          <w:lang w:val="ru-RU" w:eastAsia="ru-RU"/>
        </w:rPr>
        <w:t xml:space="preserve"> договору про </w:t>
      </w:r>
      <w:proofErr w:type="spellStart"/>
      <w:r w:rsidRPr="00F84D03">
        <w:rPr>
          <w:sz w:val="22"/>
          <w:szCs w:val="22"/>
          <w:lang w:val="ru-RU" w:eastAsia="ru-RU"/>
        </w:rPr>
        <w:t>закупівлю</w:t>
      </w:r>
      <w:proofErr w:type="spellEnd"/>
      <w:r w:rsidRPr="00F84D03">
        <w:rPr>
          <w:sz w:val="22"/>
          <w:szCs w:val="22"/>
          <w:lang w:val="ru-RU" w:eastAsia="ru-RU"/>
        </w:rPr>
        <w:t xml:space="preserve"> </w:t>
      </w:r>
      <w:proofErr w:type="spellStart"/>
      <w:r w:rsidRPr="00F84D03">
        <w:rPr>
          <w:sz w:val="22"/>
          <w:szCs w:val="22"/>
          <w:lang w:val="ru-RU" w:eastAsia="ru-RU"/>
        </w:rPr>
        <w:t>більше</w:t>
      </w:r>
      <w:proofErr w:type="spellEnd"/>
      <w:r w:rsidRPr="00F84D03">
        <w:rPr>
          <w:sz w:val="22"/>
          <w:szCs w:val="22"/>
          <w:lang w:val="ru-RU" w:eastAsia="ru-RU"/>
        </w:rPr>
        <w:t xml:space="preserve"> </w:t>
      </w:r>
      <w:proofErr w:type="spellStart"/>
      <w:r w:rsidRPr="00F84D03">
        <w:rPr>
          <w:sz w:val="22"/>
          <w:szCs w:val="22"/>
          <w:lang w:val="ru-RU" w:eastAsia="ru-RU"/>
        </w:rPr>
        <w:t>двох</w:t>
      </w:r>
      <w:proofErr w:type="spellEnd"/>
      <w:r w:rsidRPr="00F84D03">
        <w:rPr>
          <w:sz w:val="22"/>
          <w:szCs w:val="22"/>
          <w:lang w:val="ru-RU" w:eastAsia="ru-RU"/>
        </w:rPr>
        <w:t xml:space="preserve"> </w:t>
      </w:r>
      <w:proofErr w:type="spellStart"/>
      <w:r w:rsidRPr="00F84D03">
        <w:rPr>
          <w:sz w:val="22"/>
          <w:szCs w:val="22"/>
          <w:lang w:val="ru-RU" w:eastAsia="ru-RU"/>
        </w:rPr>
        <w:t>разів</w:t>
      </w:r>
      <w:proofErr w:type="spellEnd"/>
      <w:r w:rsidRPr="00F84D03">
        <w:rPr>
          <w:sz w:val="22"/>
          <w:szCs w:val="22"/>
          <w:lang w:val="ru-RU" w:eastAsia="ru-RU"/>
        </w:rPr>
        <w:t xml:space="preserve"> </w:t>
      </w:r>
      <w:proofErr w:type="spellStart"/>
      <w:r w:rsidRPr="00F84D03">
        <w:rPr>
          <w:sz w:val="22"/>
          <w:szCs w:val="22"/>
          <w:lang w:val="ru-RU" w:eastAsia="ru-RU"/>
        </w:rPr>
        <w:t>із</w:t>
      </w:r>
      <w:proofErr w:type="spellEnd"/>
      <w:r w:rsidRPr="00F84D03">
        <w:rPr>
          <w:sz w:val="22"/>
          <w:szCs w:val="22"/>
          <w:lang w:val="ru-RU" w:eastAsia="ru-RU"/>
        </w:rPr>
        <w:t xml:space="preserve"> </w:t>
      </w:r>
      <w:proofErr w:type="spellStart"/>
      <w:r w:rsidRPr="00F84D03">
        <w:rPr>
          <w:sz w:val="22"/>
          <w:szCs w:val="22"/>
          <w:lang w:val="ru-RU" w:eastAsia="ru-RU"/>
        </w:rPr>
        <w:t>замовником</w:t>
      </w:r>
      <w:proofErr w:type="spellEnd"/>
      <w:r w:rsidRPr="00F84D03">
        <w:rPr>
          <w:sz w:val="22"/>
          <w:szCs w:val="22"/>
          <w:lang w:val="ru-RU" w:eastAsia="ru-RU"/>
        </w:rPr>
        <w:t xml:space="preserve">, </w:t>
      </w:r>
      <w:proofErr w:type="spellStart"/>
      <w:r w:rsidRPr="00F84D03">
        <w:rPr>
          <w:sz w:val="22"/>
          <w:szCs w:val="22"/>
          <w:lang w:val="ru-RU" w:eastAsia="ru-RU"/>
        </w:rPr>
        <w:t>який</w:t>
      </w:r>
      <w:proofErr w:type="spellEnd"/>
      <w:r w:rsidRPr="00F84D03">
        <w:rPr>
          <w:sz w:val="22"/>
          <w:szCs w:val="22"/>
          <w:lang w:val="ru-RU" w:eastAsia="ru-RU"/>
        </w:rPr>
        <w:t xml:space="preserve"> проводить </w:t>
      </w:r>
      <w:proofErr w:type="spellStart"/>
      <w:r w:rsidRPr="00F84D03">
        <w:rPr>
          <w:sz w:val="22"/>
          <w:szCs w:val="22"/>
          <w:lang w:val="ru-RU" w:eastAsia="ru-RU"/>
        </w:rPr>
        <w:t>таку</w:t>
      </w:r>
      <w:proofErr w:type="spellEnd"/>
      <w:r w:rsidRPr="00F84D03">
        <w:rPr>
          <w:sz w:val="22"/>
          <w:szCs w:val="22"/>
          <w:lang w:val="ru-RU" w:eastAsia="ru-RU"/>
        </w:rPr>
        <w:t xml:space="preserve"> </w:t>
      </w:r>
      <w:proofErr w:type="spellStart"/>
      <w:r w:rsidRPr="00F84D03">
        <w:rPr>
          <w:sz w:val="22"/>
          <w:szCs w:val="22"/>
          <w:lang w:val="ru-RU" w:eastAsia="ru-RU"/>
        </w:rPr>
        <w:t>спрощену</w:t>
      </w:r>
      <w:proofErr w:type="spellEnd"/>
      <w:r w:rsidRPr="00F84D03">
        <w:rPr>
          <w:sz w:val="22"/>
          <w:szCs w:val="22"/>
          <w:lang w:val="ru-RU" w:eastAsia="ru-RU"/>
        </w:rPr>
        <w:t xml:space="preserve"> </w:t>
      </w:r>
      <w:proofErr w:type="spellStart"/>
      <w:r w:rsidRPr="00F84D03">
        <w:rPr>
          <w:sz w:val="22"/>
          <w:szCs w:val="22"/>
          <w:lang w:val="ru-RU" w:eastAsia="ru-RU"/>
        </w:rPr>
        <w:t>закупівлю</w:t>
      </w:r>
      <w:proofErr w:type="spellEnd"/>
      <w:r w:rsidRPr="00F84D03">
        <w:rPr>
          <w:sz w:val="22"/>
          <w:szCs w:val="22"/>
          <w:lang w:val="ru-RU" w:eastAsia="ru-RU"/>
        </w:rPr>
        <w:t>.</w:t>
      </w:r>
    </w:p>
    <w:p w:rsidR="00F84D03" w:rsidRPr="00F84D03" w:rsidRDefault="00F84D03" w:rsidP="00F84D03">
      <w:pPr>
        <w:shd w:val="clear" w:color="auto" w:fill="FFFFFF"/>
        <w:ind w:firstLine="720"/>
        <w:contextualSpacing/>
        <w:jc w:val="both"/>
        <w:rPr>
          <w:sz w:val="22"/>
          <w:szCs w:val="22"/>
          <w:lang w:val="ru-RU" w:eastAsia="ru-RU"/>
        </w:rPr>
      </w:pPr>
    </w:p>
    <w:p w:rsidR="00F84D03" w:rsidRPr="00F84D03" w:rsidRDefault="00F84D03" w:rsidP="00F84D03">
      <w:pPr>
        <w:shd w:val="clear" w:color="auto" w:fill="FFFFFF"/>
        <w:ind w:firstLine="720"/>
        <w:contextualSpacing/>
        <w:jc w:val="both"/>
        <w:rPr>
          <w:sz w:val="22"/>
          <w:szCs w:val="22"/>
          <w:lang w:val="ru-RU" w:eastAsia="ru-RU"/>
        </w:rPr>
      </w:pPr>
      <w:proofErr w:type="spellStart"/>
      <w:r w:rsidRPr="00F84D03">
        <w:rPr>
          <w:sz w:val="22"/>
          <w:szCs w:val="22"/>
          <w:lang w:val="ru-RU" w:eastAsia="ru-RU"/>
        </w:rPr>
        <w:t>Інформація</w:t>
      </w:r>
      <w:proofErr w:type="spellEnd"/>
      <w:r w:rsidRPr="00F84D03">
        <w:rPr>
          <w:sz w:val="22"/>
          <w:szCs w:val="22"/>
          <w:lang w:val="ru-RU" w:eastAsia="ru-RU"/>
        </w:rPr>
        <w:t xml:space="preserve"> про </w:t>
      </w:r>
      <w:proofErr w:type="spellStart"/>
      <w:r w:rsidRPr="00F84D03">
        <w:rPr>
          <w:sz w:val="22"/>
          <w:szCs w:val="22"/>
          <w:lang w:val="ru-RU" w:eastAsia="ru-RU"/>
        </w:rPr>
        <w:t>відхилення</w:t>
      </w:r>
      <w:proofErr w:type="spellEnd"/>
      <w:r w:rsidRPr="00F84D03">
        <w:rPr>
          <w:sz w:val="22"/>
          <w:szCs w:val="22"/>
          <w:lang w:val="ru-RU" w:eastAsia="ru-RU"/>
        </w:rPr>
        <w:t xml:space="preserve"> </w:t>
      </w:r>
      <w:proofErr w:type="spellStart"/>
      <w:r w:rsidRPr="00F84D03">
        <w:rPr>
          <w:sz w:val="22"/>
          <w:szCs w:val="22"/>
          <w:lang w:val="ru-RU" w:eastAsia="ru-RU"/>
        </w:rPr>
        <w:t>пропозиції</w:t>
      </w:r>
      <w:proofErr w:type="spellEnd"/>
      <w:r w:rsidRPr="00F84D03">
        <w:rPr>
          <w:sz w:val="22"/>
          <w:szCs w:val="22"/>
          <w:lang w:val="ru-RU" w:eastAsia="ru-RU"/>
        </w:rPr>
        <w:t xml:space="preserve"> </w:t>
      </w:r>
      <w:proofErr w:type="spellStart"/>
      <w:r w:rsidRPr="00F84D03">
        <w:rPr>
          <w:sz w:val="22"/>
          <w:szCs w:val="22"/>
          <w:lang w:val="ru-RU" w:eastAsia="ru-RU"/>
        </w:rPr>
        <w:t>протягом</w:t>
      </w:r>
      <w:proofErr w:type="spellEnd"/>
      <w:r w:rsidRPr="00F84D03">
        <w:rPr>
          <w:sz w:val="22"/>
          <w:szCs w:val="22"/>
          <w:lang w:val="ru-RU" w:eastAsia="ru-RU"/>
        </w:rPr>
        <w:t xml:space="preserve"> одного дня </w:t>
      </w:r>
      <w:proofErr w:type="spellStart"/>
      <w:r w:rsidRPr="00F84D03">
        <w:rPr>
          <w:sz w:val="22"/>
          <w:szCs w:val="22"/>
          <w:lang w:val="ru-RU" w:eastAsia="ru-RU"/>
        </w:rPr>
        <w:t>з</w:t>
      </w:r>
      <w:proofErr w:type="spellEnd"/>
      <w:r w:rsidRPr="00F84D03">
        <w:rPr>
          <w:sz w:val="22"/>
          <w:szCs w:val="22"/>
          <w:lang w:val="ru-RU" w:eastAsia="ru-RU"/>
        </w:rPr>
        <w:t xml:space="preserve"> дня </w:t>
      </w:r>
      <w:proofErr w:type="spellStart"/>
      <w:r w:rsidRPr="00F84D03">
        <w:rPr>
          <w:sz w:val="22"/>
          <w:szCs w:val="22"/>
          <w:lang w:val="ru-RU" w:eastAsia="ru-RU"/>
        </w:rPr>
        <w:t>прийняття</w:t>
      </w:r>
      <w:proofErr w:type="spellEnd"/>
      <w:r w:rsidRPr="00F84D03">
        <w:rPr>
          <w:sz w:val="22"/>
          <w:szCs w:val="22"/>
          <w:lang w:val="ru-RU" w:eastAsia="ru-RU"/>
        </w:rPr>
        <w:t xml:space="preserve"> </w:t>
      </w:r>
      <w:proofErr w:type="spellStart"/>
      <w:proofErr w:type="gramStart"/>
      <w:r w:rsidRPr="00F84D03">
        <w:rPr>
          <w:sz w:val="22"/>
          <w:szCs w:val="22"/>
          <w:lang w:val="ru-RU" w:eastAsia="ru-RU"/>
        </w:rPr>
        <w:t>р</w:t>
      </w:r>
      <w:proofErr w:type="gramEnd"/>
      <w:r w:rsidRPr="00F84D03">
        <w:rPr>
          <w:sz w:val="22"/>
          <w:szCs w:val="22"/>
          <w:lang w:val="ru-RU" w:eastAsia="ru-RU"/>
        </w:rPr>
        <w:t>ішення</w:t>
      </w:r>
      <w:proofErr w:type="spellEnd"/>
      <w:r w:rsidRPr="00F84D03">
        <w:rPr>
          <w:sz w:val="22"/>
          <w:szCs w:val="22"/>
          <w:lang w:val="ru-RU" w:eastAsia="ru-RU"/>
        </w:rPr>
        <w:t xml:space="preserve"> </w:t>
      </w:r>
      <w:proofErr w:type="spellStart"/>
      <w:r w:rsidRPr="00F84D03">
        <w:rPr>
          <w:sz w:val="22"/>
          <w:szCs w:val="22"/>
          <w:lang w:val="ru-RU" w:eastAsia="ru-RU"/>
        </w:rPr>
        <w:t>замовником</w:t>
      </w:r>
      <w:proofErr w:type="spellEnd"/>
      <w:r w:rsidRPr="00F84D03">
        <w:rPr>
          <w:sz w:val="22"/>
          <w:szCs w:val="22"/>
          <w:lang w:val="ru-RU" w:eastAsia="ru-RU"/>
        </w:rPr>
        <w:t xml:space="preserve"> </w:t>
      </w:r>
      <w:proofErr w:type="spellStart"/>
      <w:r w:rsidRPr="00F84D03">
        <w:rPr>
          <w:sz w:val="22"/>
          <w:szCs w:val="22"/>
          <w:lang w:val="ru-RU" w:eastAsia="ru-RU"/>
        </w:rPr>
        <w:t>оприлюднюється</w:t>
      </w:r>
      <w:proofErr w:type="spellEnd"/>
      <w:r w:rsidRPr="00F84D03">
        <w:rPr>
          <w:sz w:val="22"/>
          <w:szCs w:val="22"/>
          <w:lang w:val="ru-RU" w:eastAsia="ru-RU"/>
        </w:rPr>
        <w:t xml:space="preserve"> в </w:t>
      </w:r>
      <w:proofErr w:type="spellStart"/>
      <w:r w:rsidRPr="00F84D03">
        <w:rPr>
          <w:sz w:val="22"/>
          <w:szCs w:val="22"/>
          <w:lang w:val="ru-RU" w:eastAsia="ru-RU"/>
        </w:rPr>
        <w:t>електронній</w:t>
      </w:r>
      <w:proofErr w:type="spellEnd"/>
      <w:r w:rsidRPr="00F84D03">
        <w:rPr>
          <w:sz w:val="22"/>
          <w:szCs w:val="22"/>
          <w:lang w:val="ru-RU" w:eastAsia="ru-RU"/>
        </w:rPr>
        <w:t xml:space="preserve"> </w:t>
      </w:r>
      <w:proofErr w:type="spellStart"/>
      <w:r w:rsidRPr="00F84D03">
        <w:rPr>
          <w:sz w:val="22"/>
          <w:szCs w:val="22"/>
          <w:lang w:val="ru-RU" w:eastAsia="ru-RU"/>
        </w:rPr>
        <w:t>системі</w:t>
      </w:r>
      <w:proofErr w:type="spellEnd"/>
      <w:r w:rsidRPr="00F84D03">
        <w:rPr>
          <w:sz w:val="22"/>
          <w:szCs w:val="22"/>
          <w:lang w:val="ru-RU" w:eastAsia="ru-RU"/>
        </w:rPr>
        <w:t xml:space="preserve"> </w:t>
      </w:r>
      <w:proofErr w:type="spellStart"/>
      <w:r w:rsidRPr="00F84D03">
        <w:rPr>
          <w:sz w:val="22"/>
          <w:szCs w:val="22"/>
          <w:lang w:val="ru-RU" w:eastAsia="ru-RU"/>
        </w:rPr>
        <w:t>закупівель</w:t>
      </w:r>
      <w:proofErr w:type="spellEnd"/>
      <w:r w:rsidRPr="00F84D03">
        <w:rPr>
          <w:sz w:val="22"/>
          <w:szCs w:val="22"/>
          <w:lang w:val="ru-RU" w:eastAsia="ru-RU"/>
        </w:rPr>
        <w:t xml:space="preserve"> та автоматично </w:t>
      </w:r>
      <w:proofErr w:type="spellStart"/>
      <w:r w:rsidRPr="00F84D03">
        <w:rPr>
          <w:sz w:val="22"/>
          <w:szCs w:val="22"/>
          <w:lang w:val="ru-RU" w:eastAsia="ru-RU"/>
        </w:rPr>
        <w:t>надсилається</w:t>
      </w:r>
      <w:proofErr w:type="spellEnd"/>
      <w:r w:rsidRPr="00F84D03">
        <w:rPr>
          <w:sz w:val="22"/>
          <w:szCs w:val="22"/>
          <w:lang w:val="ru-RU" w:eastAsia="ru-RU"/>
        </w:rPr>
        <w:t xml:space="preserve"> </w:t>
      </w:r>
      <w:proofErr w:type="spellStart"/>
      <w:r w:rsidRPr="00F84D03">
        <w:rPr>
          <w:sz w:val="22"/>
          <w:szCs w:val="22"/>
          <w:lang w:val="ru-RU" w:eastAsia="ru-RU"/>
        </w:rPr>
        <w:t>учаснику</w:t>
      </w:r>
      <w:proofErr w:type="spellEnd"/>
      <w:r w:rsidRPr="00F84D03">
        <w:rPr>
          <w:sz w:val="22"/>
          <w:szCs w:val="22"/>
          <w:lang w:val="ru-RU" w:eastAsia="ru-RU"/>
        </w:rPr>
        <w:t xml:space="preserve">, </w:t>
      </w:r>
      <w:proofErr w:type="spellStart"/>
      <w:r w:rsidRPr="00F84D03">
        <w:rPr>
          <w:sz w:val="22"/>
          <w:szCs w:val="22"/>
          <w:lang w:val="ru-RU" w:eastAsia="ru-RU"/>
        </w:rPr>
        <w:t>пропозиція</w:t>
      </w:r>
      <w:proofErr w:type="spellEnd"/>
      <w:r w:rsidRPr="00F84D03">
        <w:rPr>
          <w:sz w:val="22"/>
          <w:szCs w:val="22"/>
          <w:lang w:val="ru-RU" w:eastAsia="ru-RU"/>
        </w:rPr>
        <w:t xml:space="preserve"> </w:t>
      </w:r>
      <w:proofErr w:type="spellStart"/>
      <w:r w:rsidRPr="00F84D03">
        <w:rPr>
          <w:sz w:val="22"/>
          <w:szCs w:val="22"/>
          <w:lang w:val="ru-RU" w:eastAsia="ru-RU"/>
        </w:rPr>
        <w:t>якого</w:t>
      </w:r>
      <w:proofErr w:type="spellEnd"/>
      <w:r w:rsidRPr="00F84D03">
        <w:rPr>
          <w:sz w:val="22"/>
          <w:szCs w:val="22"/>
          <w:lang w:val="ru-RU" w:eastAsia="ru-RU"/>
        </w:rPr>
        <w:t xml:space="preserve"> </w:t>
      </w:r>
      <w:proofErr w:type="spellStart"/>
      <w:r w:rsidRPr="00F84D03">
        <w:rPr>
          <w:sz w:val="22"/>
          <w:szCs w:val="22"/>
          <w:lang w:val="ru-RU" w:eastAsia="ru-RU"/>
        </w:rPr>
        <w:t>відхилена</w:t>
      </w:r>
      <w:proofErr w:type="spellEnd"/>
      <w:r w:rsidRPr="00F84D03">
        <w:rPr>
          <w:sz w:val="22"/>
          <w:szCs w:val="22"/>
          <w:lang w:val="ru-RU" w:eastAsia="ru-RU"/>
        </w:rPr>
        <w:t xml:space="preserve"> через </w:t>
      </w:r>
      <w:proofErr w:type="spellStart"/>
      <w:r w:rsidRPr="00F84D03">
        <w:rPr>
          <w:sz w:val="22"/>
          <w:szCs w:val="22"/>
          <w:lang w:val="ru-RU" w:eastAsia="ru-RU"/>
        </w:rPr>
        <w:t>електронну</w:t>
      </w:r>
      <w:proofErr w:type="spellEnd"/>
      <w:r w:rsidRPr="00F84D03">
        <w:rPr>
          <w:sz w:val="22"/>
          <w:szCs w:val="22"/>
          <w:lang w:val="ru-RU" w:eastAsia="ru-RU"/>
        </w:rPr>
        <w:t xml:space="preserve"> систему </w:t>
      </w:r>
      <w:proofErr w:type="spellStart"/>
      <w:r w:rsidRPr="00F84D03">
        <w:rPr>
          <w:sz w:val="22"/>
          <w:szCs w:val="22"/>
          <w:lang w:val="ru-RU" w:eastAsia="ru-RU"/>
        </w:rPr>
        <w:t>закупівель</w:t>
      </w:r>
      <w:proofErr w:type="spellEnd"/>
      <w:r w:rsidRPr="00F84D03">
        <w:rPr>
          <w:sz w:val="22"/>
          <w:szCs w:val="22"/>
          <w:lang w:val="ru-RU" w:eastAsia="ru-RU"/>
        </w:rPr>
        <w:t>.</w:t>
      </w:r>
    </w:p>
    <w:p w:rsidR="0094425F" w:rsidRPr="00F84D03" w:rsidRDefault="00F84D03" w:rsidP="00F84D03">
      <w:pPr>
        <w:shd w:val="clear" w:color="auto" w:fill="FFFFFF"/>
        <w:ind w:firstLine="720"/>
        <w:contextualSpacing/>
        <w:jc w:val="both"/>
        <w:rPr>
          <w:sz w:val="22"/>
          <w:szCs w:val="22"/>
          <w:lang w:val="ru-RU" w:eastAsia="ru-RU"/>
        </w:rPr>
      </w:pPr>
      <w:proofErr w:type="spellStart"/>
      <w:r w:rsidRPr="00F84D03">
        <w:rPr>
          <w:sz w:val="22"/>
          <w:szCs w:val="22"/>
          <w:lang w:val="ru-RU" w:eastAsia="ru-RU"/>
        </w:rPr>
        <w:t>Учасник</w:t>
      </w:r>
      <w:proofErr w:type="spellEnd"/>
      <w:r w:rsidRPr="00F84D03">
        <w:rPr>
          <w:sz w:val="22"/>
          <w:szCs w:val="22"/>
          <w:lang w:val="ru-RU" w:eastAsia="ru-RU"/>
        </w:rPr>
        <w:t xml:space="preserve">, </w:t>
      </w:r>
      <w:proofErr w:type="spellStart"/>
      <w:r w:rsidRPr="00F84D03">
        <w:rPr>
          <w:sz w:val="22"/>
          <w:szCs w:val="22"/>
          <w:lang w:val="ru-RU" w:eastAsia="ru-RU"/>
        </w:rPr>
        <w:t>пропозиція</w:t>
      </w:r>
      <w:proofErr w:type="spellEnd"/>
      <w:r w:rsidRPr="00F84D03">
        <w:rPr>
          <w:sz w:val="22"/>
          <w:szCs w:val="22"/>
          <w:lang w:val="ru-RU" w:eastAsia="ru-RU"/>
        </w:rPr>
        <w:t xml:space="preserve"> </w:t>
      </w:r>
      <w:proofErr w:type="spellStart"/>
      <w:r w:rsidRPr="00F84D03">
        <w:rPr>
          <w:sz w:val="22"/>
          <w:szCs w:val="22"/>
          <w:lang w:val="ru-RU" w:eastAsia="ru-RU"/>
        </w:rPr>
        <w:t>якого</w:t>
      </w:r>
      <w:proofErr w:type="spellEnd"/>
      <w:r w:rsidRPr="00F84D03">
        <w:rPr>
          <w:sz w:val="22"/>
          <w:szCs w:val="22"/>
          <w:lang w:val="ru-RU" w:eastAsia="ru-RU"/>
        </w:rPr>
        <w:t xml:space="preserve"> </w:t>
      </w:r>
      <w:proofErr w:type="spellStart"/>
      <w:r w:rsidRPr="00F84D03">
        <w:rPr>
          <w:sz w:val="22"/>
          <w:szCs w:val="22"/>
          <w:lang w:val="ru-RU" w:eastAsia="ru-RU"/>
        </w:rPr>
        <w:t>відхилена</w:t>
      </w:r>
      <w:proofErr w:type="spellEnd"/>
      <w:r w:rsidRPr="00F84D03">
        <w:rPr>
          <w:sz w:val="22"/>
          <w:szCs w:val="22"/>
          <w:lang w:val="ru-RU" w:eastAsia="ru-RU"/>
        </w:rPr>
        <w:t xml:space="preserve">, </w:t>
      </w:r>
      <w:proofErr w:type="spellStart"/>
      <w:r w:rsidRPr="00F84D03">
        <w:rPr>
          <w:sz w:val="22"/>
          <w:szCs w:val="22"/>
          <w:lang w:val="ru-RU" w:eastAsia="ru-RU"/>
        </w:rPr>
        <w:t>може</w:t>
      </w:r>
      <w:proofErr w:type="spellEnd"/>
      <w:r w:rsidRPr="00F84D03">
        <w:rPr>
          <w:sz w:val="22"/>
          <w:szCs w:val="22"/>
          <w:lang w:val="ru-RU" w:eastAsia="ru-RU"/>
        </w:rPr>
        <w:t xml:space="preserve"> </w:t>
      </w:r>
      <w:proofErr w:type="spellStart"/>
      <w:r w:rsidRPr="00F84D03">
        <w:rPr>
          <w:sz w:val="22"/>
          <w:szCs w:val="22"/>
          <w:lang w:val="ru-RU" w:eastAsia="ru-RU"/>
        </w:rPr>
        <w:t>звернутися</w:t>
      </w:r>
      <w:proofErr w:type="spellEnd"/>
      <w:r w:rsidRPr="00F84D03">
        <w:rPr>
          <w:sz w:val="22"/>
          <w:szCs w:val="22"/>
          <w:lang w:val="ru-RU" w:eastAsia="ru-RU"/>
        </w:rPr>
        <w:t xml:space="preserve"> до </w:t>
      </w:r>
      <w:proofErr w:type="spellStart"/>
      <w:r w:rsidRPr="00F84D03">
        <w:rPr>
          <w:sz w:val="22"/>
          <w:szCs w:val="22"/>
          <w:lang w:val="ru-RU" w:eastAsia="ru-RU"/>
        </w:rPr>
        <w:t>замовника</w:t>
      </w:r>
      <w:proofErr w:type="spellEnd"/>
      <w:r w:rsidRPr="00F84D03">
        <w:rPr>
          <w:sz w:val="22"/>
          <w:szCs w:val="22"/>
          <w:lang w:val="ru-RU" w:eastAsia="ru-RU"/>
        </w:rPr>
        <w:t xml:space="preserve"> </w:t>
      </w:r>
      <w:proofErr w:type="spellStart"/>
      <w:r w:rsidRPr="00F84D03">
        <w:rPr>
          <w:sz w:val="22"/>
          <w:szCs w:val="22"/>
          <w:lang w:val="ru-RU" w:eastAsia="ru-RU"/>
        </w:rPr>
        <w:t>з</w:t>
      </w:r>
      <w:proofErr w:type="spellEnd"/>
      <w:r w:rsidRPr="00F84D03">
        <w:rPr>
          <w:sz w:val="22"/>
          <w:szCs w:val="22"/>
          <w:lang w:val="ru-RU" w:eastAsia="ru-RU"/>
        </w:rPr>
        <w:t xml:space="preserve"> </w:t>
      </w:r>
      <w:proofErr w:type="spellStart"/>
      <w:r w:rsidRPr="00F84D03">
        <w:rPr>
          <w:sz w:val="22"/>
          <w:szCs w:val="22"/>
          <w:lang w:val="ru-RU" w:eastAsia="ru-RU"/>
        </w:rPr>
        <w:t>вимогою</w:t>
      </w:r>
      <w:proofErr w:type="spellEnd"/>
      <w:r w:rsidRPr="00F84D03">
        <w:rPr>
          <w:sz w:val="22"/>
          <w:szCs w:val="22"/>
          <w:lang w:val="ru-RU" w:eastAsia="ru-RU"/>
        </w:rPr>
        <w:t xml:space="preserve"> </w:t>
      </w:r>
      <w:proofErr w:type="spellStart"/>
      <w:r w:rsidRPr="00F84D03">
        <w:rPr>
          <w:sz w:val="22"/>
          <w:szCs w:val="22"/>
          <w:lang w:val="ru-RU" w:eastAsia="ru-RU"/>
        </w:rPr>
        <w:t>надати</w:t>
      </w:r>
      <w:proofErr w:type="spellEnd"/>
      <w:r w:rsidRPr="00F84D03">
        <w:rPr>
          <w:sz w:val="22"/>
          <w:szCs w:val="22"/>
          <w:lang w:val="ru-RU" w:eastAsia="ru-RU"/>
        </w:rPr>
        <w:t xml:space="preserve"> </w:t>
      </w:r>
      <w:proofErr w:type="spellStart"/>
      <w:r w:rsidRPr="00F84D03">
        <w:rPr>
          <w:sz w:val="22"/>
          <w:szCs w:val="22"/>
          <w:lang w:val="ru-RU" w:eastAsia="ru-RU"/>
        </w:rPr>
        <w:t>додаткову</w:t>
      </w:r>
      <w:proofErr w:type="spellEnd"/>
      <w:r w:rsidRPr="00F84D03">
        <w:rPr>
          <w:sz w:val="22"/>
          <w:szCs w:val="22"/>
          <w:lang w:val="ru-RU" w:eastAsia="ru-RU"/>
        </w:rPr>
        <w:t xml:space="preserve"> </w:t>
      </w:r>
      <w:proofErr w:type="spellStart"/>
      <w:r w:rsidRPr="00F84D03">
        <w:rPr>
          <w:sz w:val="22"/>
          <w:szCs w:val="22"/>
          <w:lang w:val="ru-RU" w:eastAsia="ru-RU"/>
        </w:rPr>
        <w:t>аргументацію</w:t>
      </w:r>
      <w:proofErr w:type="spellEnd"/>
      <w:r w:rsidRPr="00F84D03">
        <w:rPr>
          <w:sz w:val="22"/>
          <w:szCs w:val="22"/>
          <w:lang w:val="ru-RU" w:eastAsia="ru-RU"/>
        </w:rPr>
        <w:t xml:space="preserve"> </w:t>
      </w:r>
      <w:proofErr w:type="spellStart"/>
      <w:r w:rsidRPr="00F84D03">
        <w:rPr>
          <w:sz w:val="22"/>
          <w:szCs w:val="22"/>
          <w:lang w:val="ru-RU" w:eastAsia="ru-RU"/>
        </w:rPr>
        <w:t>щодо</w:t>
      </w:r>
      <w:proofErr w:type="spellEnd"/>
      <w:r w:rsidRPr="00F84D03">
        <w:rPr>
          <w:sz w:val="22"/>
          <w:szCs w:val="22"/>
          <w:lang w:val="ru-RU" w:eastAsia="ru-RU"/>
        </w:rPr>
        <w:t xml:space="preserve"> причин </w:t>
      </w:r>
      <w:proofErr w:type="spellStart"/>
      <w:r w:rsidRPr="00F84D03">
        <w:rPr>
          <w:sz w:val="22"/>
          <w:szCs w:val="22"/>
          <w:lang w:val="ru-RU" w:eastAsia="ru-RU"/>
        </w:rPr>
        <w:t>невідповідності</w:t>
      </w:r>
      <w:proofErr w:type="spellEnd"/>
      <w:r w:rsidRPr="00F84D03">
        <w:rPr>
          <w:sz w:val="22"/>
          <w:szCs w:val="22"/>
          <w:lang w:val="ru-RU" w:eastAsia="ru-RU"/>
        </w:rPr>
        <w:t xml:space="preserve"> </w:t>
      </w:r>
      <w:proofErr w:type="spellStart"/>
      <w:r w:rsidRPr="00F84D03">
        <w:rPr>
          <w:sz w:val="22"/>
          <w:szCs w:val="22"/>
          <w:lang w:val="ru-RU" w:eastAsia="ru-RU"/>
        </w:rPr>
        <w:t>його</w:t>
      </w:r>
      <w:proofErr w:type="spellEnd"/>
      <w:r w:rsidRPr="00F84D03">
        <w:rPr>
          <w:sz w:val="22"/>
          <w:szCs w:val="22"/>
          <w:lang w:val="ru-RU" w:eastAsia="ru-RU"/>
        </w:rPr>
        <w:t xml:space="preserve"> </w:t>
      </w:r>
      <w:proofErr w:type="spellStart"/>
      <w:r w:rsidRPr="00F84D03">
        <w:rPr>
          <w:sz w:val="22"/>
          <w:szCs w:val="22"/>
          <w:lang w:val="ru-RU" w:eastAsia="ru-RU"/>
        </w:rPr>
        <w:t>пропозиції</w:t>
      </w:r>
      <w:proofErr w:type="spellEnd"/>
      <w:r w:rsidRPr="00F84D03">
        <w:rPr>
          <w:sz w:val="22"/>
          <w:szCs w:val="22"/>
          <w:lang w:val="ru-RU" w:eastAsia="ru-RU"/>
        </w:rPr>
        <w:t xml:space="preserve"> </w:t>
      </w:r>
      <w:proofErr w:type="spellStart"/>
      <w:r w:rsidRPr="00F84D03">
        <w:rPr>
          <w:sz w:val="22"/>
          <w:szCs w:val="22"/>
          <w:lang w:val="ru-RU" w:eastAsia="ru-RU"/>
        </w:rPr>
        <w:t>умовам</w:t>
      </w:r>
      <w:proofErr w:type="spellEnd"/>
      <w:r w:rsidRPr="00F84D03">
        <w:rPr>
          <w:sz w:val="22"/>
          <w:szCs w:val="22"/>
          <w:lang w:val="ru-RU" w:eastAsia="ru-RU"/>
        </w:rPr>
        <w:t xml:space="preserve">, </w:t>
      </w:r>
      <w:proofErr w:type="spellStart"/>
      <w:r w:rsidRPr="00F84D03">
        <w:rPr>
          <w:sz w:val="22"/>
          <w:szCs w:val="22"/>
          <w:lang w:val="ru-RU" w:eastAsia="ru-RU"/>
        </w:rPr>
        <w:t>визначеним</w:t>
      </w:r>
      <w:proofErr w:type="spellEnd"/>
      <w:r w:rsidRPr="00F84D03">
        <w:rPr>
          <w:sz w:val="22"/>
          <w:szCs w:val="22"/>
          <w:lang w:val="ru-RU" w:eastAsia="ru-RU"/>
        </w:rPr>
        <w:t xml:space="preserve"> в </w:t>
      </w:r>
      <w:proofErr w:type="spellStart"/>
      <w:r w:rsidRPr="00F84D03">
        <w:rPr>
          <w:sz w:val="22"/>
          <w:szCs w:val="22"/>
          <w:lang w:val="ru-RU" w:eastAsia="ru-RU"/>
        </w:rPr>
        <w:t>оголошенні</w:t>
      </w:r>
      <w:proofErr w:type="spellEnd"/>
      <w:r w:rsidRPr="00F84D03">
        <w:rPr>
          <w:sz w:val="22"/>
          <w:szCs w:val="22"/>
          <w:lang w:val="ru-RU" w:eastAsia="ru-RU"/>
        </w:rPr>
        <w:t xml:space="preserve"> про </w:t>
      </w:r>
      <w:proofErr w:type="spellStart"/>
      <w:r w:rsidRPr="00F84D03">
        <w:rPr>
          <w:sz w:val="22"/>
          <w:szCs w:val="22"/>
          <w:lang w:val="ru-RU" w:eastAsia="ru-RU"/>
        </w:rPr>
        <w:t>проведення</w:t>
      </w:r>
      <w:proofErr w:type="spellEnd"/>
      <w:r w:rsidRPr="00F84D03">
        <w:rPr>
          <w:sz w:val="22"/>
          <w:szCs w:val="22"/>
          <w:lang w:val="ru-RU" w:eastAsia="ru-RU"/>
        </w:rPr>
        <w:t xml:space="preserve"> </w:t>
      </w:r>
      <w:proofErr w:type="spellStart"/>
      <w:r w:rsidRPr="00F84D03">
        <w:rPr>
          <w:sz w:val="22"/>
          <w:szCs w:val="22"/>
          <w:lang w:val="ru-RU" w:eastAsia="ru-RU"/>
        </w:rPr>
        <w:t>спрощеної</w:t>
      </w:r>
      <w:proofErr w:type="spellEnd"/>
      <w:r w:rsidRPr="00F84D03">
        <w:rPr>
          <w:sz w:val="22"/>
          <w:szCs w:val="22"/>
          <w:lang w:val="ru-RU" w:eastAsia="ru-RU"/>
        </w:rPr>
        <w:t xml:space="preserve"> </w:t>
      </w:r>
      <w:proofErr w:type="spellStart"/>
      <w:r w:rsidRPr="00F84D03">
        <w:rPr>
          <w:sz w:val="22"/>
          <w:szCs w:val="22"/>
          <w:lang w:val="ru-RU" w:eastAsia="ru-RU"/>
        </w:rPr>
        <w:t>закупі</w:t>
      </w:r>
      <w:proofErr w:type="gramStart"/>
      <w:r w:rsidRPr="00F84D03">
        <w:rPr>
          <w:sz w:val="22"/>
          <w:szCs w:val="22"/>
          <w:lang w:val="ru-RU" w:eastAsia="ru-RU"/>
        </w:rPr>
        <w:t>вл</w:t>
      </w:r>
      <w:proofErr w:type="gramEnd"/>
      <w:r w:rsidRPr="00F84D03">
        <w:rPr>
          <w:sz w:val="22"/>
          <w:szCs w:val="22"/>
          <w:lang w:val="ru-RU" w:eastAsia="ru-RU"/>
        </w:rPr>
        <w:t>і</w:t>
      </w:r>
      <w:proofErr w:type="spellEnd"/>
      <w:r w:rsidRPr="00F84D03">
        <w:rPr>
          <w:sz w:val="22"/>
          <w:szCs w:val="22"/>
          <w:lang w:val="ru-RU" w:eastAsia="ru-RU"/>
        </w:rPr>
        <w:t xml:space="preserve">, та </w:t>
      </w:r>
      <w:proofErr w:type="spellStart"/>
      <w:r w:rsidRPr="00F84D03">
        <w:rPr>
          <w:sz w:val="22"/>
          <w:szCs w:val="22"/>
          <w:lang w:val="ru-RU" w:eastAsia="ru-RU"/>
        </w:rPr>
        <w:t>вимогам</w:t>
      </w:r>
      <w:proofErr w:type="spellEnd"/>
      <w:r w:rsidRPr="00F84D03">
        <w:rPr>
          <w:sz w:val="22"/>
          <w:szCs w:val="22"/>
          <w:lang w:val="ru-RU" w:eastAsia="ru-RU"/>
        </w:rPr>
        <w:t xml:space="preserve"> до предмета </w:t>
      </w:r>
      <w:proofErr w:type="spellStart"/>
      <w:r w:rsidRPr="00F84D03">
        <w:rPr>
          <w:sz w:val="22"/>
          <w:szCs w:val="22"/>
          <w:lang w:val="ru-RU" w:eastAsia="ru-RU"/>
        </w:rPr>
        <w:t>закупівлі</w:t>
      </w:r>
      <w:proofErr w:type="spellEnd"/>
      <w:r w:rsidRPr="00F84D03">
        <w:rPr>
          <w:sz w:val="22"/>
          <w:szCs w:val="22"/>
          <w:lang w:val="ru-RU" w:eastAsia="ru-RU"/>
        </w:rPr>
        <w:t xml:space="preserve">. Не </w:t>
      </w:r>
      <w:proofErr w:type="spellStart"/>
      <w:r w:rsidRPr="00F84D03">
        <w:rPr>
          <w:sz w:val="22"/>
          <w:szCs w:val="22"/>
          <w:lang w:val="ru-RU" w:eastAsia="ru-RU"/>
        </w:rPr>
        <w:t>пізніше</w:t>
      </w:r>
      <w:proofErr w:type="spellEnd"/>
      <w:r w:rsidRPr="00F84D03">
        <w:rPr>
          <w:sz w:val="22"/>
          <w:szCs w:val="22"/>
          <w:lang w:val="ru-RU" w:eastAsia="ru-RU"/>
        </w:rPr>
        <w:t xml:space="preserve"> </w:t>
      </w:r>
      <w:proofErr w:type="spellStart"/>
      <w:r w:rsidRPr="00F84D03">
        <w:rPr>
          <w:sz w:val="22"/>
          <w:szCs w:val="22"/>
          <w:lang w:val="ru-RU" w:eastAsia="ru-RU"/>
        </w:rPr>
        <w:t>ніж</w:t>
      </w:r>
      <w:proofErr w:type="spellEnd"/>
      <w:r w:rsidRPr="00F84D03">
        <w:rPr>
          <w:sz w:val="22"/>
          <w:szCs w:val="22"/>
          <w:lang w:val="ru-RU" w:eastAsia="ru-RU"/>
        </w:rPr>
        <w:t xml:space="preserve"> через три </w:t>
      </w:r>
      <w:proofErr w:type="spellStart"/>
      <w:r w:rsidRPr="00F84D03">
        <w:rPr>
          <w:sz w:val="22"/>
          <w:szCs w:val="22"/>
          <w:lang w:val="ru-RU" w:eastAsia="ru-RU"/>
        </w:rPr>
        <w:t>робочих</w:t>
      </w:r>
      <w:proofErr w:type="spellEnd"/>
      <w:r w:rsidRPr="00F84D03">
        <w:rPr>
          <w:sz w:val="22"/>
          <w:szCs w:val="22"/>
          <w:lang w:val="ru-RU" w:eastAsia="ru-RU"/>
        </w:rPr>
        <w:t xml:space="preserve"> </w:t>
      </w:r>
      <w:proofErr w:type="spellStart"/>
      <w:r w:rsidRPr="00F84D03">
        <w:rPr>
          <w:sz w:val="22"/>
          <w:szCs w:val="22"/>
          <w:lang w:val="ru-RU" w:eastAsia="ru-RU"/>
        </w:rPr>
        <w:t>дні</w:t>
      </w:r>
      <w:proofErr w:type="spellEnd"/>
      <w:r w:rsidRPr="00F84D03">
        <w:rPr>
          <w:sz w:val="22"/>
          <w:szCs w:val="22"/>
          <w:lang w:val="ru-RU" w:eastAsia="ru-RU"/>
        </w:rPr>
        <w:t xml:space="preserve"> </w:t>
      </w:r>
      <w:proofErr w:type="spellStart"/>
      <w:r w:rsidRPr="00F84D03">
        <w:rPr>
          <w:sz w:val="22"/>
          <w:szCs w:val="22"/>
          <w:lang w:val="ru-RU" w:eastAsia="ru-RU"/>
        </w:rPr>
        <w:t>з</w:t>
      </w:r>
      <w:proofErr w:type="spellEnd"/>
      <w:r w:rsidRPr="00F84D03">
        <w:rPr>
          <w:sz w:val="22"/>
          <w:szCs w:val="22"/>
          <w:lang w:val="ru-RU" w:eastAsia="ru-RU"/>
        </w:rPr>
        <w:t xml:space="preserve"> дня </w:t>
      </w:r>
      <w:proofErr w:type="spellStart"/>
      <w:r w:rsidRPr="00F84D03">
        <w:rPr>
          <w:sz w:val="22"/>
          <w:szCs w:val="22"/>
          <w:lang w:val="ru-RU" w:eastAsia="ru-RU"/>
        </w:rPr>
        <w:t>надходження</w:t>
      </w:r>
      <w:proofErr w:type="spellEnd"/>
      <w:r w:rsidRPr="00F84D03">
        <w:rPr>
          <w:sz w:val="22"/>
          <w:szCs w:val="22"/>
          <w:lang w:val="ru-RU" w:eastAsia="ru-RU"/>
        </w:rPr>
        <w:t xml:space="preserve"> такого </w:t>
      </w:r>
      <w:proofErr w:type="spellStart"/>
      <w:r w:rsidRPr="00F84D03">
        <w:rPr>
          <w:sz w:val="22"/>
          <w:szCs w:val="22"/>
          <w:lang w:val="ru-RU" w:eastAsia="ru-RU"/>
        </w:rPr>
        <w:t>звернення</w:t>
      </w:r>
      <w:proofErr w:type="spellEnd"/>
      <w:r w:rsidRPr="00F84D03">
        <w:rPr>
          <w:sz w:val="22"/>
          <w:szCs w:val="22"/>
          <w:lang w:val="ru-RU" w:eastAsia="ru-RU"/>
        </w:rPr>
        <w:t xml:space="preserve"> через </w:t>
      </w:r>
      <w:proofErr w:type="spellStart"/>
      <w:r w:rsidRPr="00F84D03">
        <w:rPr>
          <w:sz w:val="22"/>
          <w:szCs w:val="22"/>
          <w:lang w:val="ru-RU" w:eastAsia="ru-RU"/>
        </w:rPr>
        <w:t>електронну</w:t>
      </w:r>
      <w:proofErr w:type="spellEnd"/>
      <w:r w:rsidRPr="00F84D03">
        <w:rPr>
          <w:sz w:val="22"/>
          <w:szCs w:val="22"/>
          <w:lang w:val="ru-RU" w:eastAsia="ru-RU"/>
        </w:rPr>
        <w:t xml:space="preserve"> систему </w:t>
      </w:r>
      <w:proofErr w:type="spellStart"/>
      <w:r w:rsidRPr="00F84D03">
        <w:rPr>
          <w:sz w:val="22"/>
          <w:szCs w:val="22"/>
          <w:lang w:val="ru-RU" w:eastAsia="ru-RU"/>
        </w:rPr>
        <w:t>закупівель</w:t>
      </w:r>
      <w:proofErr w:type="spellEnd"/>
      <w:r w:rsidRPr="00F84D03">
        <w:rPr>
          <w:sz w:val="22"/>
          <w:szCs w:val="22"/>
          <w:lang w:val="ru-RU" w:eastAsia="ru-RU"/>
        </w:rPr>
        <w:t xml:space="preserve"> </w:t>
      </w:r>
      <w:proofErr w:type="spellStart"/>
      <w:r w:rsidRPr="00F84D03">
        <w:rPr>
          <w:sz w:val="22"/>
          <w:szCs w:val="22"/>
          <w:lang w:val="ru-RU" w:eastAsia="ru-RU"/>
        </w:rPr>
        <w:t>замовник</w:t>
      </w:r>
      <w:proofErr w:type="spellEnd"/>
      <w:r w:rsidRPr="00F84D03">
        <w:rPr>
          <w:sz w:val="22"/>
          <w:szCs w:val="22"/>
          <w:lang w:val="ru-RU" w:eastAsia="ru-RU"/>
        </w:rPr>
        <w:t xml:space="preserve"> </w:t>
      </w:r>
      <w:proofErr w:type="spellStart"/>
      <w:r w:rsidRPr="00F84D03">
        <w:rPr>
          <w:sz w:val="22"/>
          <w:szCs w:val="22"/>
          <w:lang w:val="ru-RU" w:eastAsia="ru-RU"/>
        </w:rPr>
        <w:t>зобов’язаний</w:t>
      </w:r>
      <w:proofErr w:type="spellEnd"/>
      <w:r w:rsidRPr="00F84D03">
        <w:rPr>
          <w:sz w:val="22"/>
          <w:szCs w:val="22"/>
          <w:lang w:val="ru-RU" w:eastAsia="ru-RU"/>
        </w:rPr>
        <w:t xml:space="preserve"> </w:t>
      </w:r>
      <w:proofErr w:type="spellStart"/>
      <w:r w:rsidRPr="00F84D03">
        <w:rPr>
          <w:sz w:val="22"/>
          <w:szCs w:val="22"/>
          <w:lang w:val="ru-RU" w:eastAsia="ru-RU"/>
        </w:rPr>
        <w:t>надати</w:t>
      </w:r>
      <w:proofErr w:type="spellEnd"/>
      <w:r w:rsidRPr="00F84D03">
        <w:rPr>
          <w:sz w:val="22"/>
          <w:szCs w:val="22"/>
          <w:lang w:val="ru-RU" w:eastAsia="ru-RU"/>
        </w:rPr>
        <w:t xml:space="preserve"> </w:t>
      </w:r>
      <w:proofErr w:type="spellStart"/>
      <w:r w:rsidRPr="00F84D03">
        <w:rPr>
          <w:sz w:val="22"/>
          <w:szCs w:val="22"/>
          <w:lang w:val="ru-RU" w:eastAsia="ru-RU"/>
        </w:rPr>
        <w:t>йому</w:t>
      </w:r>
      <w:proofErr w:type="spellEnd"/>
      <w:r w:rsidRPr="00F84D03">
        <w:rPr>
          <w:sz w:val="22"/>
          <w:szCs w:val="22"/>
          <w:lang w:val="ru-RU" w:eastAsia="ru-RU"/>
        </w:rPr>
        <w:t xml:space="preserve"> </w:t>
      </w:r>
      <w:proofErr w:type="spellStart"/>
      <w:r w:rsidRPr="00F84D03">
        <w:rPr>
          <w:sz w:val="22"/>
          <w:szCs w:val="22"/>
          <w:lang w:val="ru-RU" w:eastAsia="ru-RU"/>
        </w:rPr>
        <w:t>відповідь</w:t>
      </w:r>
      <w:proofErr w:type="spellEnd"/>
      <w:r w:rsidRPr="00F84D03">
        <w:rPr>
          <w:sz w:val="22"/>
          <w:szCs w:val="22"/>
          <w:lang w:val="ru-RU" w:eastAsia="ru-RU"/>
        </w:rPr>
        <w:t>.</w:t>
      </w:r>
    </w:p>
    <w:p w:rsidR="0094425F" w:rsidRPr="00F84D03" w:rsidRDefault="00F84D03" w:rsidP="0094425F">
      <w:pPr>
        <w:shd w:val="clear" w:color="auto" w:fill="FFFFFF"/>
        <w:ind w:left="720"/>
        <w:contextualSpacing/>
        <w:jc w:val="both"/>
        <w:rPr>
          <w:sz w:val="22"/>
          <w:szCs w:val="22"/>
          <w:lang w:eastAsia="ru-RU"/>
        </w:rPr>
      </w:pPr>
      <w:r w:rsidRPr="00F84D03">
        <w:rPr>
          <w:b/>
          <w:bCs/>
          <w:iCs/>
          <w:color w:val="000000"/>
          <w:sz w:val="22"/>
          <w:szCs w:val="22"/>
          <w:shd w:val="clear" w:color="auto" w:fill="FFFFFF"/>
          <w:lang w:eastAsia="ru-RU"/>
        </w:rPr>
        <w:t>8</w:t>
      </w:r>
      <w:r w:rsidR="0094425F" w:rsidRPr="00F84D03">
        <w:rPr>
          <w:b/>
          <w:bCs/>
          <w:iCs/>
          <w:color w:val="000000"/>
          <w:sz w:val="22"/>
          <w:szCs w:val="22"/>
          <w:shd w:val="clear" w:color="auto" w:fill="FFFFFF"/>
          <w:lang w:eastAsia="ru-RU"/>
        </w:rPr>
        <w:t>. Замовник відміняє спрощену закупівлю в разі:</w:t>
      </w:r>
    </w:p>
    <w:p w:rsidR="0094425F" w:rsidRPr="00311F81" w:rsidRDefault="0094425F" w:rsidP="00F84D03">
      <w:pPr>
        <w:shd w:val="clear" w:color="auto" w:fill="FFFFFF"/>
        <w:ind w:firstLine="709"/>
        <w:contextualSpacing/>
        <w:jc w:val="both"/>
        <w:rPr>
          <w:sz w:val="22"/>
          <w:szCs w:val="22"/>
          <w:lang w:eastAsia="ru-RU"/>
        </w:rPr>
      </w:pPr>
      <w:r w:rsidRPr="00311F81">
        <w:rPr>
          <w:color w:val="000000"/>
          <w:sz w:val="22"/>
          <w:szCs w:val="22"/>
          <w:shd w:val="clear" w:color="auto" w:fill="FFFFFF"/>
          <w:lang w:eastAsia="ru-RU"/>
        </w:rPr>
        <w:lastRenderedPageBreak/>
        <w:t>1) відсутності подальшої потреби в закупівлі товарів, робіт і послуг;</w:t>
      </w:r>
    </w:p>
    <w:p w:rsidR="0094425F" w:rsidRPr="00311F81" w:rsidRDefault="0094425F" w:rsidP="00F84D03">
      <w:pPr>
        <w:shd w:val="clear" w:color="auto" w:fill="FFFFFF"/>
        <w:ind w:firstLine="709"/>
        <w:contextualSpacing/>
        <w:jc w:val="both"/>
        <w:rPr>
          <w:sz w:val="22"/>
          <w:szCs w:val="22"/>
          <w:lang w:eastAsia="ru-RU"/>
        </w:rPr>
      </w:pPr>
      <w:r w:rsidRPr="00311F81">
        <w:rPr>
          <w:color w:val="000000"/>
          <w:sz w:val="22"/>
          <w:szCs w:val="22"/>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94425F" w:rsidRPr="00311F81" w:rsidRDefault="0094425F" w:rsidP="00F84D03">
      <w:pPr>
        <w:shd w:val="clear" w:color="auto" w:fill="FFFFFF"/>
        <w:ind w:firstLine="709"/>
        <w:contextualSpacing/>
        <w:jc w:val="both"/>
        <w:rPr>
          <w:sz w:val="22"/>
          <w:szCs w:val="22"/>
          <w:lang w:eastAsia="ru-RU"/>
        </w:rPr>
      </w:pPr>
      <w:r w:rsidRPr="00311F81">
        <w:rPr>
          <w:color w:val="000000"/>
          <w:sz w:val="22"/>
          <w:szCs w:val="22"/>
          <w:shd w:val="clear" w:color="auto" w:fill="FFFFFF"/>
          <w:lang w:eastAsia="ru-RU"/>
        </w:rPr>
        <w:t>3) скорочення видатків на здійснення закупівлі товарів, робіт і послуг.</w:t>
      </w:r>
    </w:p>
    <w:p w:rsidR="0094425F" w:rsidRPr="00311F81" w:rsidRDefault="0094425F" w:rsidP="00F84D03">
      <w:pPr>
        <w:shd w:val="clear" w:color="auto" w:fill="FFFFFF"/>
        <w:ind w:firstLine="709"/>
        <w:contextualSpacing/>
        <w:jc w:val="both"/>
        <w:rPr>
          <w:sz w:val="22"/>
          <w:szCs w:val="22"/>
          <w:lang w:eastAsia="ru-RU"/>
        </w:rPr>
      </w:pPr>
      <w:r w:rsidRPr="00311F81">
        <w:rPr>
          <w:b/>
          <w:bCs/>
          <w:i/>
          <w:iCs/>
          <w:color w:val="000000"/>
          <w:sz w:val="22"/>
          <w:szCs w:val="22"/>
          <w:shd w:val="clear" w:color="auto" w:fill="FFFFFF"/>
          <w:lang w:eastAsia="ru-RU"/>
        </w:rPr>
        <w:t>Спрощена закупівля автоматично відміняється електронною системою закупівель у разі:</w:t>
      </w:r>
    </w:p>
    <w:p w:rsidR="0094425F" w:rsidRPr="00311F81" w:rsidRDefault="0094425F" w:rsidP="00F84D03">
      <w:pPr>
        <w:shd w:val="clear" w:color="auto" w:fill="FFFFFF"/>
        <w:ind w:firstLine="709"/>
        <w:contextualSpacing/>
        <w:jc w:val="both"/>
        <w:rPr>
          <w:sz w:val="22"/>
          <w:szCs w:val="22"/>
          <w:lang w:eastAsia="ru-RU"/>
        </w:rPr>
      </w:pPr>
      <w:r w:rsidRPr="00311F81">
        <w:rPr>
          <w:color w:val="000000"/>
          <w:sz w:val="22"/>
          <w:szCs w:val="22"/>
          <w:shd w:val="clear" w:color="auto" w:fill="FFFFFF"/>
          <w:lang w:eastAsia="ru-RU"/>
        </w:rPr>
        <w:t>1) відхилення всіх пропозицій згідно з частиною 13 статті 14 Закону;</w:t>
      </w:r>
    </w:p>
    <w:p w:rsidR="0094425F" w:rsidRPr="00311F81" w:rsidRDefault="0094425F" w:rsidP="00F84D03">
      <w:pPr>
        <w:shd w:val="clear" w:color="auto" w:fill="FFFFFF"/>
        <w:ind w:firstLine="709"/>
        <w:contextualSpacing/>
        <w:jc w:val="both"/>
        <w:rPr>
          <w:sz w:val="22"/>
          <w:szCs w:val="22"/>
          <w:lang w:eastAsia="ru-RU"/>
        </w:rPr>
      </w:pPr>
      <w:r w:rsidRPr="00311F81">
        <w:rPr>
          <w:color w:val="000000"/>
          <w:sz w:val="22"/>
          <w:szCs w:val="22"/>
          <w:shd w:val="clear" w:color="auto" w:fill="FFFFFF"/>
          <w:lang w:eastAsia="ru-RU"/>
        </w:rPr>
        <w:t>2) відсутності пропозицій учасників для участі в ній.</w:t>
      </w:r>
    </w:p>
    <w:p w:rsidR="00D775D2" w:rsidRDefault="0094425F" w:rsidP="00F84D03">
      <w:pPr>
        <w:shd w:val="clear" w:color="auto" w:fill="FFFFFF"/>
        <w:ind w:firstLine="709"/>
        <w:contextualSpacing/>
        <w:jc w:val="both"/>
        <w:rPr>
          <w:color w:val="000000"/>
          <w:sz w:val="22"/>
          <w:szCs w:val="22"/>
          <w:shd w:val="clear" w:color="auto" w:fill="FFFFFF"/>
          <w:lang w:eastAsia="ru-RU"/>
        </w:rPr>
      </w:pPr>
      <w:r w:rsidRPr="00311F81">
        <w:rPr>
          <w:color w:val="000000"/>
          <w:sz w:val="22"/>
          <w:szCs w:val="22"/>
          <w:shd w:val="clear" w:color="auto" w:fill="FFFFFF"/>
          <w:lang w:eastAsia="ru-RU"/>
        </w:rPr>
        <w:t>Повідомлення про відміну закупівлі оприлюднюється в електронній системі закупівель:</w:t>
      </w:r>
    </w:p>
    <w:p w:rsidR="0094425F" w:rsidRPr="00311F81" w:rsidRDefault="00D775D2" w:rsidP="00F84D03">
      <w:pPr>
        <w:shd w:val="clear" w:color="auto" w:fill="FFFFFF"/>
        <w:ind w:firstLine="709"/>
        <w:contextualSpacing/>
        <w:jc w:val="both"/>
        <w:rPr>
          <w:sz w:val="22"/>
          <w:szCs w:val="22"/>
          <w:lang w:eastAsia="ru-RU"/>
        </w:rPr>
      </w:pPr>
      <w:r>
        <w:rPr>
          <w:color w:val="000000"/>
          <w:sz w:val="22"/>
          <w:szCs w:val="22"/>
          <w:shd w:val="clear" w:color="auto" w:fill="FFFFFF"/>
          <w:lang w:eastAsia="ru-RU"/>
        </w:rPr>
        <w:t>-</w:t>
      </w:r>
      <w:r w:rsidR="008B07D5">
        <w:rPr>
          <w:color w:val="000000"/>
          <w:sz w:val="22"/>
          <w:szCs w:val="22"/>
          <w:shd w:val="clear" w:color="auto" w:fill="FFFFFF"/>
          <w:lang w:eastAsia="ru-RU"/>
        </w:rPr>
        <w:t xml:space="preserve"> </w:t>
      </w:r>
      <w:r w:rsidR="0094425F" w:rsidRPr="00311F81">
        <w:rPr>
          <w:color w:val="000000"/>
          <w:sz w:val="22"/>
          <w:szCs w:val="22"/>
          <w:shd w:val="clear" w:color="auto" w:fill="FFFFFF"/>
          <w:lang w:eastAsia="ru-RU"/>
        </w:rPr>
        <w:t xml:space="preserve">замовником </w:t>
      </w:r>
      <w:r w:rsidR="0094425F" w:rsidRPr="00311F81">
        <w:rPr>
          <w:b/>
          <w:bCs/>
          <w:i/>
          <w:iCs/>
          <w:color w:val="000000"/>
          <w:sz w:val="22"/>
          <w:szCs w:val="22"/>
          <w:shd w:val="clear" w:color="auto" w:fill="FFFFFF"/>
          <w:lang w:eastAsia="ru-RU"/>
        </w:rPr>
        <w:t>протягом одного робочого дня</w:t>
      </w:r>
      <w:r w:rsidR="0094425F" w:rsidRPr="00311F81">
        <w:rPr>
          <w:color w:val="000000"/>
          <w:sz w:val="22"/>
          <w:szCs w:val="22"/>
          <w:shd w:val="clear" w:color="auto" w:fill="FFFFFF"/>
          <w:lang w:eastAsia="ru-RU"/>
        </w:rPr>
        <w:t xml:space="preserve"> з дня прийняття відповідного рішення;</w:t>
      </w:r>
    </w:p>
    <w:p w:rsidR="0094425F" w:rsidRPr="00311F81" w:rsidRDefault="00D775D2" w:rsidP="00F84D03">
      <w:pPr>
        <w:shd w:val="clear" w:color="auto" w:fill="FFFFFF"/>
        <w:ind w:firstLine="709"/>
        <w:contextualSpacing/>
        <w:jc w:val="both"/>
        <w:rPr>
          <w:sz w:val="22"/>
          <w:szCs w:val="22"/>
          <w:lang w:eastAsia="ru-RU"/>
        </w:rPr>
      </w:pPr>
      <w:r>
        <w:rPr>
          <w:color w:val="000000"/>
          <w:sz w:val="22"/>
          <w:szCs w:val="22"/>
          <w:shd w:val="clear" w:color="auto" w:fill="FFFFFF"/>
          <w:lang w:eastAsia="ru-RU"/>
        </w:rPr>
        <w:t xml:space="preserve">- </w:t>
      </w:r>
      <w:r w:rsidR="0094425F" w:rsidRPr="00311F81">
        <w:rPr>
          <w:color w:val="000000"/>
          <w:sz w:val="22"/>
          <w:szCs w:val="22"/>
          <w:shd w:val="clear" w:color="auto" w:fill="FFFFFF"/>
          <w:lang w:eastAsia="ru-RU"/>
        </w:rPr>
        <w:t xml:space="preserve">електронною системою закупівель </w:t>
      </w:r>
      <w:r w:rsidR="0094425F" w:rsidRPr="00311F81">
        <w:rPr>
          <w:b/>
          <w:bCs/>
          <w:i/>
          <w:iCs/>
          <w:color w:val="000000"/>
          <w:sz w:val="22"/>
          <w:szCs w:val="22"/>
          <w:shd w:val="clear" w:color="auto" w:fill="FFFFFF"/>
          <w:lang w:eastAsia="ru-RU"/>
        </w:rPr>
        <w:t>протягом одного робочого дня</w:t>
      </w:r>
      <w:r w:rsidR="0094425F" w:rsidRPr="00311F81">
        <w:rPr>
          <w:color w:val="000000"/>
          <w:sz w:val="22"/>
          <w:szCs w:val="22"/>
          <w:shd w:val="clear" w:color="auto" w:fill="FFFFFF"/>
          <w:lang w:eastAsia="ru-RU"/>
        </w:rPr>
        <w:t xml:space="preserve"> з дня </w:t>
      </w:r>
      <w:r w:rsidR="0094425F" w:rsidRPr="00311F81">
        <w:rPr>
          <w:b/>
          <w:bCs/>
          <w:i/>
          <w:iCs/>
          <w:color w:val="000000"/>
          <w:sz w:val="22"/>
          <w:szCs w:val="22"/>
          <w:shd w:val="clear" w:color="auto" w:fill="FFFFFF"/>
          <w:lang w:eastAsia="ru-RU"/>
        </w:rPr>
        <w:t xml:space="preserve">автоматичної </w:t>
      </w:r>
      <w:r w:rsidR="0094425F" w:rsidRPr="00311F81">
        <w:rPr>
          <w:color w:val="000000"/>
          <w:sz w:val="22"/>
          <w:szCs w:val="22"/>
          <w:shd w:val="clear" w:color="auto" w:fill="FFFFFF"/>
          <w:lang w:eastAsia="ru-RU"/>
        </w:rPr>
        <w:t>відміни спрощеної закупівлі внаслідок відхилення всіх пропозицій або відсутності пропозицій учасників для участі у ній.</w:t>
      </w:r>
    </w:p>
    <w:p w:rsidR="0094425F" w:rsidRPr="00311F81" w:rsidRDefault="0094425F" w:rsidP="00F84D03">
      <w:pPr>
        <w:shd w:val="clear" w:color="auto" w:fill="FFFFFF"/>
        <w:ind w:firstLine="709"/>
        <w:contextualSpacing/>
        <w:jc w:val="both"/>
        <w:rPr>
          <w:color w:val="000000"/>
          <w:sz w:val="22"/>
          <w:szCs w:val="22"/>
          <w:shd w:val="clear" w:color="auto" w:fill="FFFFFF"/>
          <w:lang w:eastAsia="ru-RU"/>
        </w:rPr>
      </w:pPr>
      <w:r w:rsidRPr="00311F81">
        <w:rPr>
          <w:color w:val="000000"/>
          <w:sz w:val="22"/>
          <w:szCs w:val="22"/>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4425F" w:rsidRPr="00311F81" w:rsidRDefault="000C471C" w:rsidP="000C471C">
      <w:pPr>
        <w:pStyle w:val="af"/>
        <w:widowControl/>
        <w:shd w:val="clear" w:color="auto" w:fill="FFFFFF"/>
        <w:suppressAutoHyphens w:val="0"/>
        <w:autoSpaceDE/>
        <w:jc w:val="both"/>
        <w:rPr>
          <w:rFonts w:ascii="Times New Roman" w:hAnsi="Times New Roman" w:cs="Times New Roman"/>
          <w:sz w:val="22"/>
          <w:szCs w:val="22"/>
          <w:lang w:val="uk-UA" w:eastAsia="ru-RU"/>
        </w:rPr>
      </w:pPr>
      <w:r>
        <w:rPr>
          <w:rFonts w:ascii="Times New Roman" w:hAnsi="Times New Roman" w:cs="Times New Roman"/>
          <w:b/>
          <w:bCs/>
          <w:color w:val="000000"/>
          <w:sz w:val="22"/>
          <w:szCs w:val="22"/>
          <w:lang w:val="uk-UA" w:eastAsia="ru-RU"/>
        </w:rPr>
        <w:t xml:space="preserve">9. </w:t>
      </w:r>
      <w:r w:rsidR="0094425F" w:rsidRPr="00311F81">
        <w:rPr>
          <w:rFonts w:ascii="Times New Roman" w:hAnsi="Times New Roman" w:cs="Times New Roman"/>
          <w:b/>
          <w:bCs/>
          <w:color w:val="000000"/>
          <w:sz w:val="22"/>
          <w:szCs w:val="22"/>
          <w:lang w:val="uk-UA" w:eastAsia="ru-RU"/>
        </w:rPr>
        <w:t>Строк укладання договору:</w:t>
      </w:r>
    </w:p>
    <w:p w:rsidR="000C471C" w:rsidRPr="000C471C" w:rsidRDefault="000C471C" w:rsidP="000C471C">
      <w:pPr>
        <w:shd w:val="clear" w:color="auto" w:fill="FFFFFF"/>
        <w:ind w:firstLine="720"/>
        <w:contextualSpacing/>
        <w:jc w:val="both"/>
        <w:rPr>
          <w:color w:val="000000"/>
          <w:sz w:val="22"/>
          <w:szCs w:val="22"/>
          <w:shd w:val="clear" w:color="auto" w:fill="FFFFFF"/>
          <w:lang w:eastAsia="ru-RU"/>
        </w:rPr>
      </w:pPr>
      <w:r w:rsidRPr="000C471C">
        <w:rPr>
          <w:color w:val="000000"/>
          <w:sz w:val="22"/>
          <w:szCs w:val="22"/>
          <w:shd w:val="clear" w:color="auto" w:fill="FFFFFF"/>
          <w:lang w:eastAsia="ru-RU"/>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11F81">
        <w:rPr>
          <w:b/>
          <w:bCs/>
          <w:i/>
          <w:iCs/>
          <w:color w:val="000000"/>
          <w:sz w:val="22"/>
          <w:szCs w:val="22"/>
          <w:shd w:val="clear" w:color="auto" w:fill="FFFFFF"/>
          <w:lang w:eastAsia="ru-RU"/>
        </w:rPr>
        <w:t>не пізніше ніж через 20 днів</w:t>
      </w:r>
      <w:r w:rsidRPr="000C471C">
        <w:rPr>
          <w:color w:val="000000"/>
          <w:sz w:val="22"/>
          <w:szCs w:val="22"/>
          <w:shd w:val="clear" w:color="auto" w:fill="FFFFFF"/>
          <w:lang w:eastAsia="ru-RU"/>
        </w:rPr>
        <w:t>.</w:t>
      </w:r>
    </w:p>
    <w:p w:rsidR="000C471C" w:rsidRDefault="000C471C" w:rsidP="000C471C">
      <w:pPr>
        <w:shd w:val="clear" w:color="auto" w:fill="FFFFFF"/>
        <w:ind w:firstLine="720"/>
        <w:contextualSpacing/>
        <w:jc w:val="both"/>
        <w:rPr>
          <w:color w:val="000000"/>
          <w:sz w:val="22"/>
          <w:szCs w:val="22"/>
          <w:shd w:val="clear" w:color="auto" w:fill="FFFFFF"/>
          <w:lang w:eastAsia="ru-RU"/>
        </w:rPr>
      </w:pPr>
      <w:r w:rsidRPr="000C471C">
        <w:rPr>
          <w:color w:val="000000"/>
          <w:sz w:val="22"/>
          <w:szCs w:val="22"/>
          <w:shd w:val="clear" w:color="auto" w:fill="FFFFFF"/>
          <w:lang w:eastAsia="ru-RU"/>
        </w:rPr>
        <w:t xml:space="preserve">Договір про закупівлю укладається згідно з вимогами статті 41 цього Закону. </w:t>
      </w:r>
    </w:p>
    <w:p w:rsidR="00176677" w:rsidRPr="00311F81" w:rsidRDefault="004812DB" w:rsidP="004812DB">
      <w:pPr>
        <w:keepNext/>
        <w:keepLines/>
        <w:suppressAutoHyphens w:val="0"/>
        <w:spacing w:after="200" w:line="276" w:lineRule="auto"/>
        <w:ind w:left="720" w:right="120"/>
        <w:contextualSpacing/>
        <w:jc w:val="both"/>
        <w:rPr>
          <w:rFonts w:eastAsia="Calibri"/>
          <w:b/>
          <w:bCs/>
          <w:color w:val="000000"/>
          <w:sz w:val="22"/>
          <w:szCs w:val="22"/>
          <w:lang w:eastAsia="en-US"/>
        </w:rPr>
      </w:pPr>
      <w:r>
        <w:rPr>
          <w:b/>
          <w:bCs/>
          <w:color w:val="000000"/>
          <w:sz w:val="22"/>
          <w:szCs w:val="22"/>
          <w:lang w:eastAsia="ru-RU"/>
        </w:rPr>
        <w:t xml:space="preserve">10. </w:t>
      </w:r>
      <w:r w:rsidR="00176677" w:rsidRPr="00311F81">
        <w:rPr>
          <w:b/>
          <w:bCs/>
          <w:color w:val="000000"/>
          <w:sz w:val="22"/>
          <w:szCs w:val="22"/>
          <w:lang w:eastAsia="ru-RU"/>
        </w:rPr>
        <w:t xml:space="preserve">Порядок укладення договору, його умови. </w:t>
      </w:r>
    </w:p>
    <w:p w:rsidR="00176677" w:rsidRPr="00311F81" w:rsidRDefault="005976F7" w:rsidP="00176677">
      <w:pPr>
        <w:keepNext/>
        <w:keepLines/>
        <w:suppressAutoHyphens w:val="0"/>
        <w:spacing w:after="200" w:line="276" w:lineRule="auto"/>
        <w:ind w:left="360" w:right="120" w:firstLine="348"/>
        <w:contextualSpacing/>
        <w:jc w:val="both"/>
        <w:rPr>
          <w:rFonts w:eastAsia="Calibri"/>
          <w:b/>
          <w:bCs/>
          <w:color w:val="000000"/>
          <w:sz w:val="22"/>
          <w:szCs w:val="22"/>
          <w:lang w:eastAsia="en-US"/>
        </w:rPr>
      </w:pPr>
      <w:r w:rsidRPr="00311F81">
        <w:rPr>
          <w:color w:val="000000"/>
          <w:sz w:val="22"/>
          <w:szCs w:val="22"/>
          <w:lang w:eastAsia="ru-RU"/>
        </w:rPr>
        <w:t>Проект</w:t>
      </w:r>
      <w:r w:rsidR="00176677" w:rsidRPr="00311F81">
        <w:rPr>
          <w:color w:val="000000"/>
          <w:sz w:val="22"/>
          <w:szCs w:val="22"/>
          <w:lang w:eastAsia="ru-RU"/>
        </w:rPr>
        <w:t xml:space="preserve"> Договору про закупівлю викладено в </w:t>
      </w:r>
      <w:r w:rsidR="00176677" w:rsidRPr="00311F81">
        <w:rPr>
          <w:b/>
          <w:bCs/>
          <w:i/>
          <w:iCs/>
          <w:color w:val="000000"/>
          <w:sz w:val="22"/>
          <w:szCs w:val="22"/>
          <w:lang w:eastAsia="ru-RU"/>
        </w:rPr>
        <w:t>Додатку 3</w:t>
      </w:r>
      <w:r w:rsidR="00176677" w:rsidRPr="00311F81">
        <w:rPr>
          <w:color w:val="000000"/>
          <w:sz w:val="22"/>
          <w:szCs w:val="22"/>
          <w:lang w:eastAsia="ru-RU"/>
        </w:rPr>
        <w:t xml:space="preserve"> до цього Оголошення.</w:t>
      </w:r>
    </w:p>
    <w:p w:rsidR="00176677" w:rsidRPr="00311F81" w:rsidRDefault="00176677" w:rsidP="004812DB">
      <w:pPr>
        <w:keepNext/>
        <w:keepLines/>
        <w:suppressAutoHyphens w:val="0"/>
        <w:spacing w:after="200" w:line="276" w:lineRule="auto"/>
        <w:ind w:right="120" w:firstLine="708"/>
        <w:contextualSpacing/>
        <w:jc w:val="both"/>
        <w:rPr>
          <w:color w:val="000000"/>
          <w:sz w:val="22"/>
          <w:szCs w:val="22"/>
          <w:lang w:eastAsia="ru-RU"/>
        </w:rPr>
      </w:pPr>
      <w:r w:rsidRPr="00311F81">
        <w:rPr>
          <w:color w:val="000000"/>
          <w:sz w:val="22"/>
          <w:szCs w:val="22"/>
          <w:lang w:eastAsia="ru-RU"/>
        </w:rPr>
        <w:t xml:space="preserve">Договір про закупівлю укладається відповідно до норм </w:t>
      </w:r>
      <w:hyperlink r:id="rId10" w:history="1">
        <w:r w:rsidRPr="00311F81">
          <w:rPr>
            <w:color w:val="000000"/>
            <w:sz w:val="22"/>
            <w:szCs w:val="22"/>
            <w:lang w:eastAsia="ru-RU"/>
          </w:rPr>
          <w:t>Цивільного</w:t>
        </w:r>
      </w:hyperlink>
      <w:r w:rsidRPr="00311F81">
        <w:rPr>
          <w:color w:val="000000"/>
          <w:sz w:val="22"/>
          <w:szCs w:val="22"/>
          <w:lang w:eastAsia="ru-RU"/>
        </w:rPr>
        <w:t xml:space="preserve"> та</w:t>
      </w:r>
      <w:hyperlink r:id="rId11" w:history="1">
        <w:r w:rsidRPr="00311F81">
          <w:rPr>
            <w:color w:val="000000"/>
            <w:sz w:val="22"/>
            <w:szCs w:val="22"/>
            <w:lang w:eastAsia="ru-RU"/>
          </w:rPr>
          <w:t xml:space="preserve"> Господарського Кодексів України</w:t>
        </w:r>
      </w:hyperlink>
      <w:r w:rsidRPr="00311F81">
        <w:rPr>
          <w:color w:val="000000"/>
          <w:sz w:val="22"/>
          <w:szCs w:val="22"/>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176677" w:rsidRPr="00311F81" w:rsidRDefault="00176677" w:rsidP="00176677">
      <w:pPr>
        <w:shd w:val="clear" w:color="auto" w:fill="FFFFFF"/>
        <w:suppressAutoHyphens w:val="0"/>
        <w:ind w:firstLine="708"/>
        <w:contextualSpacing/>
        <w:jc w:val="both"/>
        <w:rPr>
          <w:sz w:val="22"/>
          <w:szCs w:val="22"/>
          <w:lang w:eastAsia="ru-RU"/>
        </w:rPr>
      </w:pPr>
      <w:r w:rsidRPr="00311F81">
        <w:rPr>
          <w:rFonts w:eastAsia="Calibri"/>
          <w:sz w:val="22"/>
          <w:szCs w:val="22"/>
          <w:lang w:eastAsia="en-US"/>
        </w:rPr>
        <w:t xml:space="preserve">Остаточна редакція договору про закупівлю складається замовником з урахуванням результатів аукціону на базі </w:t>
      </w:r>
      <w:r w:rsidR="005976F7" w:rsidRPr="00311F81">
        <w:rPr>
          <w:rFonts w:eastAsia="Calibri"/>
          <w:sz w:val="22"/>
          <w:szCs w:val="22"/>
          <w:lang w:eastAsia="en-US"/>
        </w:rPr>
        <w:t>проекту</w:t>
      </w:r>
      <w:r w:rsidRPr="00311F81">
        <w:rPr>
          <w:rFonts w:eastAsia="Calibri"/>
          <w:sz w:val="22"/>
          <w:szCs w:val="22"/>
          <w:lang w:eastAsia="en-US"/>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proofErr w:type="spellStart"/>
      <w:r w:rsidRPr="00311F81">
        <w:rPr>
          <w:rFonts w:eastAsia="Calibri"/>
          <w:sz w:val="22"/>
          <w:szCs w:val="22"/>
          <w:lang w:eastAsia="en-US"/>
        </w:rPr>
        <w:t>Непідписання</w:t>
      </w:r>
      <w:proofErr w:type="spellEnd"/>
      <w:r w:rsidRPr="00311F81">
        <w:rPr>
          <w:rFonts w:eastAsia="Calibri"/>
          <w:sz w:val="22"/>
          <w:szCs w:val="22"/>
          <w:lang w:eastAsia="en-US"/>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311F81">
        <w:rPr>
          <w:b/>
          <w:bCs/>
          <w:i/>
          <w:iCs/>
          <w:color w:val="000000"/>
          <w:sz w:val="22"/>
          <w:szCs w:val="22"/>
          <w:shd w:val="clear" w:color="auto" w:fill="FFFFFF"/>
          <w:lang w:eastAsia="ru-RU"/>
        </w:rPr>
        <w:t>Замовник відхиляє пропозицію в разі, якщо:</w:t>
      </w:r>
      <w:r w:rsidRPr="00311F81">
        <w:rPr>
          <w:sz w:val="22"/>
          <w:szCs w:val="22"/>
          <w:lang w:eastAsia="ru-RU"/>
        </w:rPr>
        <w:t xml:space="preserve"> </w:t>
      </w:r>
      <w:r w:rsidRPr="00311F81">
        <w:rPr>
          <w:color w:val="000000"/>
          <w:sz w:val="22"/>
          <w:szCs w:val="22"/>
          <w:shd w:val="clear" w:color="auto" w:fill="FFFFFF"/>
          <w:lang w:eastAsia="ru-RU"/>
        </w:rPr>
        <w:t>учасник, який визначений переможцем спрощеної закупівлі, відмовився від укладення договору про закупівлю).</w:t>
      </w:r>
    </w:p>
    <w:p w:rsidR="00176677" w:rsidRDefault="00176677" w:rsidP="001740E9">
      <w:pPr>
        <w:suppressAutoHyphens w:val="0"/>
        <w:ind w:firstLine="709"/>
        <w:jc w:val="both"/>
        <w:rPr>
          <w:rFonts w:eastAsia="Calibri"/>
          <w:sz w:val="22"/>
          <w:szCs w:val="22"/>
          <w:lang w:eastAsia="en-US"/>
        </w:rPr>
      </w:pPr>
      <w:r w:rsidRPr="00311F81">
        <w:rPr>
          <w:color w:val="000000"/>
          <w:sz w:val="22"/>
          <w:szCs w:val="22"/>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EF2720">
        <w:rPr>
          <w:rFonts w:eastAsia="Calibri"/>
          <w:sz w:val="22"/>
          <w:szCs w:val="22"/>
          <w:lang w:eastAsia="en-US"/>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w:t>
      </w:r>
      <w:r w:rsidR="001740E9">
        <w:rPr>
          <w:rFonts w:eastAsia="Calibri"/>
          <w:sz w:val="22"/>
          <w:szCs w:val="22"/>
          <w:lang w:eastAsia="en-US"/>
        </w:rPr>
        <w:t xml:space="preserve">проект кошторисної документації, що підтверджує такий </w:t>
      </w:r>
      <w:r w:rsidRPr="00EF2720">
        <w:rPr>
          <w:rFonts w:eastAsia="Calibri"/>
          <w:sz w:val="22"/>
          <w:szCs w:val="22"/>
          <w:lang w:eastAsia="en-US"/>
        </w:rPr>
        <w:t>перерахунок.</w:t>
      </w:r>
    </w:p>
    <w:p w:rsidR="001740E9" w:rsidRPr="00EF2720" w:rsidRDefault="001740E9" w:rsidP="001740E9">
      <w:pPr>
        <w:suppressAutoHyphens w:val="0"/>
        <w:ind w:firstLine="709"/>
        <w:jc w:val="both"/>
        <w:rPr>
          <w:color w:val="000000"/>
          <w:sz w:val="22"/>
          <w:szCs w:val="22"/>
          <w:lang w:eastAsia="ru-RU"/>
        </w:rPr>
      </w:pPr>
      <w:r>
        <w:rPr>
          <w:rFonts w:eastAsia="Calibri"/>
          <w:sz w:val="22"/>
          <w:szCs w:val="22"/>
          <w:lang w:eastAsia="en-US"/>
        </w:rPr>
        <w:t>Після підписання договору зміни до нього вносяться в порядку, визначеному ст. 41 Закону.</w:t>
      </w:r>
    </w:p>
    <w:p w:rsidR="001740E9" w:rsidRDefault="001740E9" w:rsidP="0094425F">
      <w:pPr>
        <w:ind w:left="360"/>
        <w:jc w:val="both"/>
        <w:rPr>
          <w:b/>
          <w:bCs/>
          <w:color w:val="000000"/>
          <w:sz w:val="22"/>
          <w:szCs w:val="22"/>
          <w:lang w:eastAsia="ru-RU"/>
        </w:rPr>
      </w:pPr>
    </w:p>
    <w:p w:rsidR="0094425F" w:rsidRPr="00311F81" w:rsidRDefault="0094425F" w:rsidP="0094425F">
      <w:pPr>
        <w:ind w:left="360"/>
        <w:jc w:val="both"/>
        <w:rPr>
          <w:b/>
          <w:bCs/>
          <w:color w:val="000000"/>
          <w:sz w:val="22"/>
          <w:szCs w:val="22"/>
          <w:lang w:eastAsia="ru-RU"/>
        </w:rPr>
      </w:pPr>
      <w:r w:rsidRPr="00311F81">
        <w:rPr>
          <w:b/>
          <w:bCs/>
          <w:color w:val="000000"/>
          <w:sz w:val="22"/>
          <w:szCs w:val="22"/>
          <w:lang w:eastAsia="ru-RU"/>
        </w:rPr>
        <w:t>Додатки до Оголошення про проведення спрощеної закупівлі:</w:t>
      </w:r>
    </w:p>
    <w:p w:rsidR="0094425F" w:rsidRPr="00311F81" w:rsidRDefault="0094425F" w:rsidP="0094425F">
      <w:pPr>
        <w:ind w:left="360"/>
        <w:jc w:val="both"/>
        <w:rPr>
          <w:sz w:val="22"/>
          <w:szCs w:val="22"/>
        </w:rPr>
      </w:pPr>
      <w:r w:rsidRPr="00311F81">
        <w:rPr>
          <w:color w:val="000000"/>
          <w:sz w:val="22"/>
          <w:szCs w:val="22"/>
          <w:lang w:eastAsia="ru-RU"/>
        </w:rPr>
        <w:t xml:space="preserve">Додаток № 1 – </w:t>
      </w:r>
      <w:r w:rsidRPr="00311F81">
        <w:rPr>
          <w:sz w:val="22"/>
          <w:szCs w:val="22"/>
        </w:rPr>
        <w:t>Інша інформація;</w:t>
      </w:r>
    </w:p>
    <w:p w:rsidR="0094425F" w:rsidRPr="00311F81" w:rsidRDefault="0094425F" w:rsidP="0094425F">
      <w:pPr>
        <w:ind w:left="360"/>
        <w:jc w:val="both"/>
        <w:rPr>
          <w:sz w:val="22"/>
          <w:szCs w:val="22"/>
        </w:rPr>
      </w:pPr>
      <w:r w:rsidRPr="00311F81">
        <w:rPr>
          <w:sz w:val="22"/>
          <w:szCs w:val="22"/>
        </w:rPr>
        <w:t xml:space="preserve">Додаток № 2 – </w:t>
      </w:r>
      <w:r w:rsidRPr="00311F81">
        <w:rPr>
          <w:color w:val="000000"/>
          <w:sz w:val="22"/>
          <w:szCs w:val="22"/>
          <w:lang w:eastAsia="ru-RU"/>
        </w:rPr>
        <w:t>Інформація про технічні, якісні та інші характеристики предмета закупівлі</w:t>
      </w:r>
      <w:r w:rsidR="00C45794">
        <w:rPr>
          <w:color w:val="000000"/>
          <w:sz w:val="22"/>
          <w:szCs w:val="22"/>
          <w:lang w:eastAsia="ru-RU"/>
        </w:rPr>
        <w:t>.</w:t>
      </w:r>
    </w:p>
    <w:p w:rsidR="0094425F" w:rsidRPr="00311F81" w:rsidRDefault="007F443B" w:rsidP="0094425F">
      <w:pPr>
        <w:ind w:left="360"/>
        <w:jc w:val="both"/>
        <w:rPr>
          <w:sz w:val="22"/>
          <w:szCs w:val="22"/>
        </w:rPr>
      </w:pPr>
      <w:r>
        <w:rPr>
          <w:sz w:val="22"/>
          <w:szCs w:val="22"/>
        </w:rPr>
        <w:t xml:space="preserve">Додаток № 3 – </w:t>
      </w:r>
      <w:r w:rsidR="00FE0248">
        <w:rPr>
          <w:sz w:val="22"/>
          <w:szCs w:val="22"/>
        </w:rPr>
        <w:t>Прое</w:t>
      </w:r>
      <w:r w:rsidR="0094425F" w:rsidRPr="00311F81">
        <w:rPr>
          <w:sz w:val="22"/>
          <w:szCs w:val="22"/>
        </w:rPr>
        <w:t xml:space="preserve">кт договору </w:t>
      </w:r>
    </w:p>
    <w:p w:rsidR="004F3705" w:rsidRPr="00D51D8C" w:rsidRDefault="0094425F" w:rsidP="0094425F">
      <w:pPr>
        <w:spacing w:before="200"/>
        <w:contextualSpacing/>
        <w:rPr>
          <w:b/>
          <w:bCs/>
          <w:color w:val="000000"/>
          <w:sz w:val="22"/>
          <w:szCs w:val="22"/>
          <w:lang w:eastAsia="ru-RU"/>
        </w:rPr>
      </w:pPr>
      <w:r w:rsidRPr="00311F81">
        <w:rPr>
          <w:b/>
          <w:bCs/>
          <w:color w:val="000000"/>
          <w:sz w:val="22"/>
          <w:szCs w:val="22"/>
          <w:lang w:eastAsia="ru-RU"/>
        </w:rPr>
        <w:t xml:space="preserve">      </w:t>
      </w:r>
      <w:r w:rsidR="00630E9D">
        <w:rPr>
          <w:b/>
          <w:bCs/>
          <w:color w:val="000000"/>
          <w:sz w:val="22"/>
          <w:szCs w:val="22"/>
          <w:lang w:eastAsia="ru-RU"/>
        </w:rPr>
        <w:t xml:space="preserve"> </w:t>
      </w:r>
      <w:r w:rsidRPr="00311F81">
        <w:rPr>
          <w:sz w:val="22"/>
          <w:szCs w:val="22"/>
        </w:rPr>
        <w:t xml:space="preserve">Додаток № 4 </w:t>
      </w:r>
      <w:r w:rsidR="007C71C9" w:rsidRPr="00311F81">
        <w:rPr>
          <w:sz w:val="22"/>
          <w:szCs w:val="22"/>
        </w:rPr>
        <w:t>–</w:t>
      </w:r>
      <w:r w:rsidRPr="00311F81">
        <w:rPr>
          <w:sz w:val="22"/>
          <w:szCs w:val="22"/>
        </w:rPr>
        <w:t xml:space="preserve"> </w:t>
      </w:r>
      <w:r w:rsidR="007C71C9" w:rsidRPr="00311F81">
        <w:rPr>
          <w:sz w:val="22"/>
          <w:szCs w:val="22"/>
        </w:rPr>
        <w:t>Форма п</w:t>
      </w:r>
      <w:r w:rsidRPr="00311F81">
        <w:rPr>
          <w:sz w:val="22"/>
          <w:szCs w:val="22"/>
        </w:rPr>
        <w:t>ропозиці</w:t>
      </w:r>
      <w:r w:rsidR="007C71C9" w:rsidRPr="00311F81">
        <w:rPr>
          <w:sz w:val="22"/>
          <w:szCs w:val="22"/>
        </w:rPr>
        <w:t>ї</w:t>
      </w:r>
      <w:bookmarkStart w:id="0" w:name="_GoBack"/>
      <w:bookmarkEnd w:id="0"/>
    </w:p>
    <w:sectPr w:rsidR="004F3705" w:rsidRPr="00D51D8C" w:rsidSect="00EC6034">
      <w:pgSz w:w="11906" w:h="16838"/>
      <w:pgMar w:top="1135" w:right="850" w:bottom="851"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ont284">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26912CA"/>
    <w:multiLevelType w:val="hybridMultilevel"/>
    <w:tmpl w:val="FDF8B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D2BDF"/>
    <w:multiLevelType w:val="hybridMultilevel"/>
    <w:tmpl w:val="CF78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E1190C"/>
    <w:multiLevelType w:val="hybridMultilevel"/>
    <w:tmpl w:val="9028E526"/>
    <w:lvl w:ilvl="0" w:tplc="730E4B0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E373E"/>
    <w:rsid w:val="000019C8"/>
    <w:rsid w:val="00002EAD"/>
    <w:rsid w:val="0004114E"/>
    <w:rsid w:val="00041C7B"/>
    <w:rsid w:val="00061428"/>
    <w:rsid w:val="0006394E"/>
    <w:rsid w:val="00074041"/>
    <w:rsid w:val="00077991"/>
    <w:rsid w:val="0008257D"/>
    <w:rsid w:val="0009687E"/>
    <w:rsid w:val="000A29AD"/>
    <w:rsid w:val="000A3DEF"/>
    <w:rsid w:val="000A6B2F"/>
    <w:rsid w:val="000B09BB"/>
    <w:rsid w:val="000C1341"/>
    <w:rsid w:val="000C471C"/>
    <w:rsid w:val="000C4874"/>
    <w:rsid w:val="000E373E"/>
    <w:rsid w:val="000F4DFC"/>
    <w:rsid w:val="00101F75"/>
    <w:rsid w:val="00104778"/>
    <w:rsid w:val="0010553F"/>
    <w:rsid w:val="001056C7"/>
    <w:rsid w:val="001224D3"/>
    <w:rsid w:val="00137BEB"/>
    <w:rsid w:val="0014286D"/>
    <w:rsid w:val="001535AE"/>
    <w:rsid w:val="00155FDB"/>
    <w:rsid w:val="0017199E"/>
    <w:rsid w:val="001740E9"/>
    <w:rsid w:val="00176677"/>
    <w:rsid w:val="0018009E"/>
    <w:rsid w:val="001A5545"/>
    <w:rsid w:val="001D25FB"/>
    <w:rsid w:val="001E0FE7"/>
    <w:rsid w:val="001E23D9"/>
    <w:rsid w:val="001E2E31"/>
    <w:rsid w:val="001E4E75"/>
    <w:rsid w:val="002146F2"/>
    <w:rsid w:val="00222DFF"/>
    <w:rsid w:val="002254FC"/>
    <w:rsid w:val="002268D4"/>
    <w:rsid w:val="00235ACF"/>
    <w:rsid w:val="0024411A"/>
    <w:rsid w:val="00251BBF"/>
    <w:rsid w:val="0025285D"/>
    <w:rsid w:val="00254C9B"/>
    <w:rsid w:val="00263503"/>
    <w:rsid w:val="00265A1E"/>
    <w:rsid w:val="0028387B"/>
    <w:rsid w:val="00284238"/>
    <w:rsid w:val="002A757E"/>
    <w:rsid w:val="002B759C"/>
    <w:rsid w:val="002C42F6"/>
    <w:rsid w:val="002D4464"/>
    <w:rsid w:val="00311F81"/>
    <w:rsid w:val="00342EA4"/>
    <w:rsid w:val="00363877"/>
    <w:rsid w:val="00386F5C"/>
    <w:rsid w:val="003939DD"/>
    <w:rsid w:val="003D18AD"/>
    <w:rsid w:val="003D3EE3"/>
    <w:rsid w:val="003D51C8"/>
    <w:rsid w:val="004200D8"/>
    <w:rsid w:val="004351C3"/>
    <w:rsid w:val="004353A5"/>
    <w:rsid w:val="00436FD6"/>
    <w:rsid w:val="00442577"/>
    <w:rsid w:val="00444567"/>
    <w:rsid w:val="00455FC0"/>
    <w:rsid w:val="004574E4"/>
    <w:rsid w:val="0047162C"/>
    <w:rsid w:val="004743D8"/>
    <w:rsid w:val="004812DB"/>
    <w:rsid w:val="00483B85"/>
    <w:rsid w:val="00487ED1"/>
    <w:rsid w:val="00490509"/>
    <w:rsid w:val="00490FE1"/>
    <w:rsid w:val="004C1F14"/>
    <w:rsid w:val="004F3705"/>
    <w:rsid w:val="00517507"/>
    <w:rsid w:val="00524E29"/>
    <w:rsid w:val="005261FF"/>
    <w:rsid w:val="00530657"/>
    <w:rsid w:val="005541D2"/>
    <w:rsid w:val="0055676C"/>
    <w:rsid w:val="0057471B"/>
    <w:rsid w:val="00597550"/>
    <w:rsid w:val="005976F7"/>
    <w:rsid w:val="005A4F12"/>
    <w:rsid w:val="005C5EA2"/>
    <w:rsid w:val="005E0D7A"/>
    <w:rsid w:val="0062111A"/>
    <w:rsid w:val="00630E9D"/>
    <w:rsid w:val="006460B6"/>
    <w:rsid w:val="00655E43"/>
    <w:rsid w:val="0066256B"/>
    <w:rsid w:val="0067135C"/>
    <w:rsid w:val="006C022E"/>
    <w:rsid w:val="006D4149"/>
    <w:rsid w:val="006D5120"/>
    <w:rsid w:val="006E71D1"/>
    <w:rsid w:val="006F5665"/>
    <w:rsid w:val="006F599D"/>
    <w:rsid w:val="00702448"/>
    <w:rsid w:val="0072087E"/>
    <w:rsid w:val="0072368F"/>
    <w:rsid w:val="00731F89"/>
    <w:rsid w:val="00735853"/>
    <w:rsid w:val="00736E68"/>
    <w:rsid w:val="00746881"/>
    <w:rsid w:val="00765873"/>
    <w:rsid w:val="007728BB"/>
    <w:rsid w:val="00782D81"/>
    <w:rsid w:val="007A427B"/>
    <w:rsid w:val="007B0250"/>
    <w:rsid w:val="007B0759"/>
    <w:rsid w:val="007C4ECA"/>
    <w:rsid w:val="007C71C9"/>
    <w:rsid w:val="007E4240"/>
    <w:rsid w:val="007E6794"/>
    <w:rsid w:val="007F1ABD"/>
    <w:rsid w:val="007F443B"/>
    <w:rsid w:val="00800809"/>
    <w:rsid w:val="00800C22"/>
    <w:rsid w:val="00822A62"/>
    <w:rsid w:val="00826534"/>
    <w:rsid w:val="0086553C"/>
    <w:rsid w:val="008851E3"/>
    <w:rsid w:val="008A2D6A"/>
    <w:rsid w:val="008A5610"/>
    <w:rsid w:val="008B07D5"/>
    <w:rsid w:val="008B2692"/>
    <w:rsid w:val="008B594D"/>
    <w:rsid w:val="008C378F"/>
    <w:rsid w:val="008D4B2E"/>
    <w:rsid w:val="008E1416"/>
    <w:rsid w:val="008E3D07"/>
    <w:rsid w:val="008E7D45"/>
    <w:rsid w:val="008F0713"/>
    <w:rsid w:val="0090569B"/>
    <w:rsid w:val="0091428C"/>
    <w:rsid w:val="00916CD5"/>
    <w:rsid w:val="00917663"/>
    <w:rsid w:val="0094425F"/>
    <w:rsid w:val="00960AEE"/>
    <w:rsid w:val="00967F83"/>
    <w:rsid w:val="00971F5D"/>
    <w:rsid w:val="00972D0D"/>
    <w:rsid w:val="00974CD0"/>
    <w:rsid w:val="00977EC0"/>
    <w:rsid w:val="009A0C08"/>
    <w:rsid w:val="009B17CD"/>
    <w:rsid w:val="009C03D6"/>
    <w:rsid w:val="009F7FBC"/>
    <w:rsid w:val="00A177C5"/>
    <w:rsid w:val="00A2523C"/>
    <w:rsid w:val="00A34929"/>
    <w:rsid w:val="00A37380"/>
    <w:rsid w:val="00A441D3"/>
    <w:rsid w:val="00A4492A"/>
    <w:rsid w:val="00A51343"/>
    <w:rsid w:val="00A527FD"/>
    <w:rsid w:val="00A54C16"/>
    <w:rsid w:val="00A54DD3"/>
    <w:rsid w:val="00A61C1E"/>
    <w:rsid w:val="00A63E5D"/>
    <w:rsid w:val="00A70DF0"/>
    <w:rsid w:val="00AB1446"/>
    <w:rsid w:val="00AB7170"/>
    <w:rsid w:val="00AB7689"/>
    <w:rsid w:val="00AD0594"/>
    <w:rsid w:val="00AE7046"/>
    <w:rsid w:val="00B14CD0"/>
    <w:rsid w:val="00B230CD"/>
    <w:rsid w:val="00B27EE7"/>
    <w:rsid w:val="00B36731"/>
    <w:rsid w:val="00B36E2C"/>
    <w:rsid w:val="00B46AA9"/>
    <w:rsid w:val="00B656A5"/>
    <w:rsid w:val="00B669B8"/>
    <w:rsid w:val="00BD74A2"/>
    <w:rsid w:val="00C2764B"/>
    <w:rsid w:val="00C41086"/>
    <w:rsid w:val="00C41DE8"/>
    <w:rsid w:val="00C45794"/>
    <w:rsid w:val="00C7284D"/>
    <w:rsid w:val="00C732C1"/>
    <w:rsid w:val="00C74B0C"/>
    <w:rsid w:val="00C834F3"/>
    <w:rsid w:val="00C931B5"/>
    <w:rsid w:val="00C93F7C"/>
    <w:rsid w:val="00C9678D"/>
    <w:rsid w:val="00CA4355"/>
    <w:rsid w:val="00CC5062"/>
    <w:rsid w:val="00CD2FC9"/>
    <w:rsid w:val="00CD70BE"/>
    <w:rsid w:val="00CD7283"/>
    <w:rsid w:val="00CF5937"/>
    <w:rsid w:val="00D1778D"/>
    <w:rsid w:val="00D33EE2"/>
    <w:rsid w:val="00D47A06"/>
    <w:rsid w:val="00D51D8C"/>
    <w:rsid w:val="00D5577E"/>
    <w:rsid w:val="00D57A35"/>
    <w:rsid w:val="00D717EB"/>
    <w:rsid w:val="00D775D2"/>
    <w:rsid w:val="00DB637E"/>
    <w:rsid w:val="00DC262C"/>
    <w:rsid w:val="00DD2148"/>
    <w:rsid w:val="00DD48B3"/>
    <w:rsid w:val="00DD6688"/>
    <w:rsid w:val="00E11659"/>
    <w:rsid w:val="00E14AC1"/>
    <w:rsid w:val="00E657B0"/>
    <w:rsid w:val="00E66FBB"/>
    <w:rsid w:val="00E73840"/>
    <w:rsid w:val="00E82C9C"/>
    <w:rsid w:val="00E92339"/>
    <w:rsid w:val="00E960FC"/>
    <w:rsid w:val="00EB49F2"/>
    <w:rsid w:val="00EC059E"/>
    <w:rsid w:val="00EC0BC9"/>
    <w:rsid w:val="00EC33EA"/>
    <w:rsid w:val="00EC6034"/>
    <w:rsid w:val="00ED1095"/>
    <w:rsid w:val="00EE275E"/>
    <w:rsid w:val="00EF2720"/>
    <w:rsid w:val="00F10626"/>
    <w:rsid w:val="00F1398D"/>
    <w:rsid w:val="00F2534C"/>
    <w:rsid w:val="00F32A55"/>
    <w:rsid w:val="00F36372"/>
    <w:rsid w:val="00F610A7"/>
    <w:rsid w:val="00F615E1"/>
    <w:rsid w:val="00F63529"/>
    <w:rsid w:val="00F8026F"/>
    <w:rsid w:val="00F81AA9"/>
    <w:rsid w:val="00F84D03"/>
    <w:rsid w:val="00F94DED"/>
    <w:rsid w:val="00FA3997"/>
    <w:rsid w:val="00FA3F05"/>
    <w:rsid w:val="00FB3CE8"/>
    <w:rsid w:val="00FB4341"/>
    <w:rsid w:val="00FB7B73"/>
    <w:rsid w:val="00FC394C"/>
    <w:rsid w:val="00FC5034"/>
    <w:rsid w:val="00FD4DF3"/>
    <w:rsid w:val="00FE0248"/>
    <w:rsid w:val="00FE1C51"/>
    <w:rsid w:val="00FE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CE8"/>
    <w:pPr>
      <w:suppressAutoHyphens/>
    </w:pPr>
    <w:rPr>
      <w:sz w:val="24"/>
      <w:szCs w:val="24"/>
      <w:lang w:val="uk-UA" w:eastAsia="zh-CN"/>
    </w:rPr>
  </w:style>
  <w:style w:type="paragraph" w:styleId="1">
    <w:name w:val="heading 1"/>
    <w:basedOn w:val="10"/>
    <w:next w:val="a0"/>
    <w:qFormat/>
    <w:rsid w:val="00FB3CE8"/>
    <w:pPr>
      <w:tabs>
        <w:tab w:val="num" w:pos="0"/>
      </w:tabs>
      <w:outlineLvl w:val="0"/>
    </w:pPr>
    <w:rPr>
      <w:rFonts w:ascii="Liberation Serif" w:eastAsia="NSimSun" w:hAnsi="Liberation Serif" w:cs="Arial"/>
      <w:b/>
      <w:bCs/>
      <w:sz w:val="48"/>
      <w:szCs w:val="48"/>
    </w:rPr>
  </w:style>
  <w:style w:type="paragraph" w:styleId="3">
    <w:name w:val="heading 3"/>
    <w:basedOn w:val="a"/>
    <w:next w:val="a0"/>
    <w:qFormat/>
    <w:rsid w:val="00FB3CE8"/>
    <w:pPr>
      <w:tabs>
        <w:tab w:val="num" w:pos="0"/>
      </w:tabs>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B3CE8"/>
  </w:style>
  <w:style w:type="character" w:customStyle="1" w:styleId="WW8Num1z1">
    <w:name w:val="WW8Num1z1"/>
    <w:rsid w:val="00FB3CE8"/>
  </w:style>
  <w:style w:type="character" w:customStyle="1" w:styleId="WW8Num1z2">
    <w:name w:val="WW8Num1z2"/>
    <w:rsid w:val="00FB3CE8"/>
  </w:style>
  <w:style w:type="character" w:customStyle="1" w:styleId="WW8Num1z3">
    <w:name w:val="WW8Num1z3"/>
    <w:rsid w:val="00FB3CE8"/>
  </w:style>
  <w:style w:type="character" w:customStyle="1" w:styleId="WW8Num1z4">
    <w:name w:val="WW8Num1z4"/>
    <w:rsid w:val="00FB3CE8"/>
  </w:style>
  <w:style w:type="character" w:customStyle="1" w:styleId="WW8Num1z5">
    <w:name w:val="WW8Num1z5"/>
    <w:rsid w:val="00FB3CE8"/>
  </w:style>
  <w:style w:type="character" w:customStyle="1" w:styleId="WW8Num1z6">
    <w:name w:val="WW8Num1z6"/>
    <w:rsid w:val="00FB3CE8"/>
  </w:style>
  <w:style w:type="character" w:customStyle="1" w:styleId="WW8Num1z7">
    <w:name w:val="WW8Num1z7"/>
    <w:rsid w:val="00FB3CE8"/>
  </w:style>
  <w:style w:type="character" w:customStyle="1" w:styleId="WW8Num1z8">
    <w:name w:val="WW8Num1z8"/>
    <w:rsid w:val="00FB3CE8"/>
  </w:style>
  <w:style w:type="character" w:customStyle="1" w:styleId="WW8Num2z0">
    <w:name w:val="WW8Num2z0"/>
    <w:rsid w:val="00FB3CE8"/>
  </w:style>
  <w:style w:type="character" w:customStyle="1" w:styleId="WW8Num2z1">
    <w:name w:val="WW8Num2z1"/>
    <w:rsid w:val="00FB3CE8"/>
  </w:style>
  <w:style w:type="character" w:customStyle="1" w:styleId="WW8Num2z2">
    <w:name w:val="WW8Num2z2"/>
    <w:rsid w:val="00FB3CE8"/>
  </w:style>
  <w:style w:type="character" w:customStyle="1" w:styleId="WW8Num2z3">
    <w:name w:val="WW8Num2z3"/>
    <w:rsid w:val="00FB3CE8"/>
  </w:style>
  <w:style w:type="character" w:customStyle="1" w:styleId="WW8Num2z4">
    <w:name w:val="WW8Num2z4"/>
    <w:rsid w:val="00FB3CE8"/>
  </w:style>
  <w:style w:type="character" w:customStyle="1" w:styleId="WW8Num2z5">
    <w:name w:val="WW8Num2z5"/>
    <w:rsid w:val="00FB3CE8"/>
  </w:style>
  <w:style w:type="character" w:customStyle="1" w:styleId="WW8Num2z6">
    <w:name w:val="WW8Num2z6"/>
    <w:rsid w:val="00FB3CE8"/>
  </w:style>
  <w:style w:type="character" w:customStyle="1" w:styleId="WW8Num2z7">
    <w:name w:val="WW8Num2z7"/>
    <w:rsid w:val="00FB3CE8"/>
  </w:style>
  <w:style w:type="character" w:customStyle="1" w:styleId="WW8Num2z8">
    <w:name w:val="WW8Num2z8"/>
    <w:rsid w:val="00FB3CE8"/>
  </w:style>
  <w:style w:type="character" w:customStyle="1" w:styleId="WW8Num3z0">
    <w:name w:val="WW8Num3z0"/>
    <w:rsid w:val="00FB3CE8"/>
    <w:rPr>
      <w:rFonts w:hint="default"/>
      <w:color w:val="auto"/>
    </w:rPr>
  </w:style>
  <w:style w:type="character" w:customStyle="1" w:styleId="WW8Num3z1">
    <w:name w:val="WW8Num3z1"/>
    <w:rsid w:val="00FB3CE8"/>
  </w:style>
  <w:style w:type="character" w:customStyle="1" w:styleId="WW8Num3z2">
    <w:name w:val="WW8Num3z2"/>
    <w:rsid w:val="00FB3CE8"/>
  </w:style>
  <w:style w:type="character" w:customStyle="1" w:styleId="WW8Num3z3">
    <w:name w:val="WW8Num3z3"/>
    <w:rsid w:val="00FB3CE8"/>
  </w:style>
  <w:style w:type="character" w:customStyle="1" w:styleId="WW8Num3z4">
    <w:name w:val="WW8Num3z4"/>
    <w:rsid w:val="00FB3CE8"/>
  </w:style>
  <w:style w:type="character" w:customStyle="1" w:styleId="WW8Num3z5">
    <w:name w:val="WW8Num3z5"/>
    <w:rsid w:val="00FB3CE8"/>
  </w:style>
  <w:style w:type="character" w:customStyle="1" w:styleId="WW8Num3z6">
    <w:name w:val="WW8Num3z6"/>
    <w:rsid w:val="00FB3CE8"/>
  </w:style>
  <w:style w:type="character" w:customStyle="1" w:styleId="WW8Num3z7">
    <w:name w:val="WW8Num3z7"/>
    <w:rsid w:val="00FB3CE8"/>
  </w:style>
  <w:style w:type="character" w:customStyle="1" w:styleId="WW8Num3z8">
    <w:name w:val="WW8Num3z8"/>
    <w:rsid w:val="00FB3CE8"/>
  </w:style>
  <w:style w:type="character" w:customStyle="1" w:styleId="WW8Num4z0">
    <w:name w:val="WW8Num4z0"/>
    <w:rsid w:val="00FB3CE8"/>
    <w:rPr>
      <w:rFonts w:ascii="Times New Roman" w:eastAsia="Times New Roman" w:hAnsi="Times New Roman" w:cs="Times New Roman" w:hint="default"/>
      <w:color w:val="121212"/>
      <w:sz w:val="20"/>
      <w:szCs w:val="20"/>
    </w:rPr>
  </w:style>
  <w:style w:type="character" w:customStyle="1" w:styleId="WW8Num4z1">
    <w:name w:val="WW8Num4z1"/>
    <w:rsid w:val="00FB3CE8"/>
    <w:rPr>
      <w:rFonts w:ascii="Courier New" w:hAnsi="Courier New" w:cs="Courier New" w:hint="default"/>
    </w:rPr>
  </w:style>
  <w:style w:type="character" w:customStyle="1" w:styleId="WW8Num4z2">
    <w:name w:val="WW8Num4z2"/>
    <w:rsid w:val="00FB3CE8"/>
    <w:rPr>
      <w:rFonts w:ascii="Wingdings" w:hAnsi="Wingdings" w:cs="Wingdings" w:hint="default"/>
    </w:rPr>
  </w:style>
  <w:style w:type="character" w:customStyle="1" w:styleId="WW8Num4z3">
    <w:name w:val="WW8Num4z3"/>
    <w:rsid w:val="00FB3CE8"/>
    <w:rPr>
      <w:rFonts w:ascii="Symbol" w:hAnsi="Symbol" w:cs="Symbol" w:hint="default"/>
    </w:rPr>
  </w:style>
  <w:style w:type="character" w:customStyle="1" w:styleId="WW8Num5z0">
    <w:name w:val="WW8Num5z0"/>
    <w:rsid w:val="00FB3CE8"/>
    <w:rPr>
      <w:rFonts w:hint="default"/>
      <w:b/>
      <w:color w:val="auto"/>
      <w:u w:val="none"/>
    </w:rPr>
  </w:style>
  <w:style w:type="character" w:customStyle="1" w:styleId="WW8Num5z1">
    <w:name w:val="WW8Num5z1"/>
    <w:rsid w:val="00FB3CE8"/>
  </w:style>
  <w:style w:type="character" w:customStyle="1" w:styleId="WW8Num5z2">
    <w:name w:val="WW8Num5z2"/>
    <w:rsid w:val="00FB3CE8"/>
  </w:style>
  <w:style w:type="character" w:customStyle="1" w:styleId="WW8Num5z3">
    <w:name w:val="WW8Num5z3"/>
    <w:rsid w:val="00FB3CE8"/>
  </w:style>
  <w:style w:type="character" w:customStyle="1" w:styleId="WW8Num5z4">
    <w:name w:val="WW8Num5z4"/>
    <w:rsid w:val="00FB3CE8"/>
  </w:style>
  <w:style w:type="character" w:customStyle="1" w:styleId="WW8Num5z5">
    <w:name w:val="WW8Num5z5"/>
    <w:rsid w:val="00FB3CE8"/>
  </w:style>
  <w:style w:type="character" w:customStyle="1" w:styleId="WW8Num5z6">
    <w:name w:val="WW8Num5z6"/>
    <w:rsid w:val="00FB3CE8"/>
  </w:style>
  <w:style w:type="character" w:customStyle="1" w:styleId="WW8Num5z7">
    <w:name w:val="WW8Num5z7"/>
    <w:rsid w:val="00FB3CE8"/>
  </w:style>
  <w:style w:type="character" w:customStyle="1" w:styleId="WW8Num5z8">
    <w:name w:val="WW8Num5z8"/>
    <w:rsid w:val="00FB3CE8"/>
  </w:style>
  <w:style w:type="character" w:customStyle="1" w:styleId="11">
    <w:name w:val="Основной шрифт абзаца1"/>
    <w:rsid w:val="00FB3CE8"/>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FB3CE8"/>
    <w:rPr>
      <w:sz w:val="24"/>
      <w:szCs w:val="24"/>
      <w:lang w:val="uk-UA" w:bidi="ar-SA"/>
    </w:rPr>
  </w:style>
  <w:style w:type="character" w:customStyle="1" w:styleId="grame">
    <w:name w:val="grame"/>
    <w:rsid w:val="00FB3CE8"/>
  </w:style>
  <w:style w:type="character" w:styleId="a5">
    <w:name w:val="Strong"/>
    <w:uiPriority w:val="22"/>
    <w:qFormat/>
    <w:rsid w:val="00FB3CE8"/>
    <w:rPr>
      <w:b/>
      <w:bCs/>
    </w:rPr>
  </w:style>
  <w:style w:type="character" w:customStyle="1" w:styleId="a6">
    <w:name w:val="Абзац списка Знак"/>
    <w:rsid w:val="00FB3CE8"/>
    <w:rPr>
      <w:rFonts w:ascii="Arial" w:hAnsi="Arial" w:cs="Arial"/>
      <w:lang w:val="ru-RU"/>
    </w:rPr>
  </w:style>
  <w:style w:type="character" w:customStyle="1" w:styleId="HTML">
    <w:name w:val="Стандартный HTML Знак"/>
    <w:basedOn w:val="11"/>
    <w:rsid w:val="00FB3CE8"/>
    <w:rPr>
      <w:rFonts w:ascii="Courier New" w:hAnsi="Courier New" w:cs="Courier New"/>
      <w:color w:val="000000"/>
      <w:sz w:val="18"/>
      <w:szCs w:val="18"/>
      <w:lang w:val="ru-RU"/>
    </w:rPr>
  </w:style>
  <w:style w:type="character" w:customStyle="1" w:styleId="a7">
    <w:name w:val="Текст выноски Знак"/>
    <w:basedOn w:val="11"/>
    <w:rsid w:val="00FB3CE8"/>
    <w:rPr>
      <w:rFonts w:ascii="Tahoma" w:hAnsi="Tahoma" w:cs="Tahoma"/>
      <w:sz w:val="16"/>
      <w:szCs w:val="16"/>
      <w:lang w:val="uk-UA"/>
    </w:rPr>
  </w:style>
  <w:style w:type="character" w:styleId="a8">
    <w:name w:val="Hyperlink"/>
    <w:basedOn w:val="11"/>
    <w:uiPriority w:val="99"/>
    <w:rsid w:val="00FB3CE8"/>
    <w:rPr>
      <w:color w:val="0000FF"/>
      <w:u w:val="single"/>
    </w:rPr>
  </w:style>
  <w:style w:type="character" w:customStyle="1" w:styleId="2">
    <w:name w:val="Основной шрифт абзаца2"/>
    <w:rsid w:val="00FB3CE8"/>
  </w:style>
  <w:style w:type="character" w:customStyle="1" w:styleId="rvts82">
    <w:name w:val="rvts82"/>
    <w:basedOn w:val="2"/>
    <w:rsid w:val="00FB3CE8"/>
  </w:style>
  <w:style w:type="character" w:customStyle="1" w:styleId="a9">
    <w:name w:val="Символ нумерації"/>
    <w:rsid w:val="00FB3CE8"/>
  </w:style>
  <w:style w:type="paragraph" w:customStyle="1" w:styleId="10">
    <w:name w:val="Заголовок1"/>
    <w:basedOn w:val="a"/>
    <w:next w:val="a0"/>
    <w:rsid w:val="00FB3CE8"/>
    <w:pPr>
      <w:keepNext/>
      <w:spacing w:before="240" w:after="120"/>
    </w:pPr>
    <w:rPr>
      <w:rFonts w:ascii="Liberation Sans" w:eastAsia="Liberation Sans" w:hAnsi="Liberation Sans" w:cs="Lohit Devanagari"/>
      <w:sz w:val="28"/>
      <w:szCs w:val="28"/>
    </w:rPr>
  </w:style>
  <w:style w:type="paragraph" w:styleId="a0">
    <w:name w:val="Body Text"/>
    <w:basedOn w:val="a"/>
    <w:rsid w:val="00FB3CE8"/>
    <w:pPr>
      <w:spacing w:after="140" w:line="276" w:lineRule="auto"/>
    </w:pPr>
  </w:style>
  <w:style w:type="paragraph" w:styleId="aa">
    <w:name w:val="List"/>
    <w:basedOn w:val="a0"/>
    <w:rsid w:val="00FB3CE8"/>
    <w:rPr>
      <w:rFonts w:cs="Lohit Devanagari"/>
    </w:rPr>
  </w:style>
  <w:style w:type="paragraph" w:styleId="ab">
    <w:name w:val="caption"/>
    <w:basedOn w:val="a"/>
    <w:qFormat/>
    <w:rsid w:val="00FB3CE8"/>
    <w:pPr>
      <w:suppressLineNumbers/>
      <w:spacing w:before="120" w:after="120"/>
    </w:pPr>
    <w:rPr>
      <w:rFonts w:cs="Lohit Devanagari"/>
      <w:i/>
      <w:iCs/>
    </w:rPr>
  </w:style>
  <w:style w:type="paragraph" w:customStyle="1" w:styleId="ac">
    <w:name w:val="Покажчик"/>
    <w:basedOn w:val="a"/>
    <w:rsid w:val="00FB3CE8"/>
    <w:pPr>
      <w:suppressLineNumbers/>
    </w:pPr>
    <w:rPr>
      <w:rFonts w:cs="Lohit Devanagari"/>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qFormat/>
    <w:rsid w:val="00FB3CE8"/>
    <w:pPr>
      <w:spacing w:before="280" w:after="280"/>
    </w:pPr>
  </w:style>
  <w:style w:type="paragraph" w:customStyle="1" w:styleId="tbl-cod">
    <w:name w:val="tbl-cod"/>
    <w:basedOn w:val="a"/>
    <w:rsid w:val="00FB3CE8"/>
    <w:pPr>
      <w:spacing w:before="280" w:after="280"/>
    </w:pPr>
  </w:style>
  <w:style w:type="paragraph" w:customStyle="1" w:styleId="ae">
    <w:name w:val="Знак Знак Знак Знак Знак Знак Знак Знак"/>
    <w:basedOn w:val="a"/>
    <w:rsid w:val="00FB3CE8"/>
    <w:rPr>
      <w:rFonts w:ascii="Verdana" w:hAnsi="Verdana" w:cs="Verdana"/>
      <w:sz w:val="20"/>
      <w:szCs w:val="20"/>
      <w:lang w:val="en-US"/>
    </w:rPr>
  </w:style>
  <w:style w:type="paragraph" w:customStyle="1" w:styleId="12">
    <w:name w:val="Без интервала1"/>
    <w:rsid w:val="00FB3CE8"/>
    <w:pPr>
      <w:suppressAutoHyphens/>
    </w:pPr>
    <w:rPr>
      <w:rFonts w:ascii="Calibri" w:hAnsi="Calibri" w:cs="Calibri"/>
      <w:sz w:val="22"/>
      <w:szCs w:val="22"/>
      <w:lang w:val="uk-UA" w:eastAsia="zh-CN"/>
    </w:rPr>
  </w:style>
  <w:style w:type="paragraph" w:customStyle="1" w:styleId="13">
    <w:name w:val="Знак1"/>
    <w:basedOn w:val="a"/>
    <w:rsid w:val="00FB3CE8"/>
    <w:rPr>
      <w:rFonts w:ascii="Verdana" w:hAnsi="Verdana" w:cs="Verdana"/>
      <w:sz w:val="20"/>
      <w:szCs w:val="20"/>
      <w:lang w:val="en-US"/>
    </w:rPr>
  </w:style>
  <w:style w:type="paragraph" w:styleId="af">
    <w:name w:val="List Paragraph"/>
    <w:basedOn w:val="a"/>
    <w:uiPriority w:val="34"/>
    <w:qFormat/>
    <w:rsid w:val="00FB3CE8"/>
    <w:pPr>
      <w:widowControl w:val="0"/>
      <w:autoSpaceDE w:val="0"/>
      <w:ind w:left="720"/>
      <w:contextualSpacing/>
    </w:pPr>
    <w:rPr>
      <w:rFonts w:ascii="Arial" w:hAnsi="Arial" w:cs="Arial"/>
      <w:sz w:val="20"/>
      <w:szCs w:val="20"/>
      <w:lang w:val="ru-RU"/>
    </w:rPr>
  </w:style>
  <w:style w:type="paragraph" w:styleId="HTML0">
    <w:name w:val="HTML Preformatted"/>
    <w:basedOn w:val="a"/>
    <w:rsid w:val="00FB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0">
    <w:name w:val="Balloon Text"/>
    <w:basedOn w:val="a"/>
    <w:rsid w:val="00FB3CE8"/>
    <w:rPr>
      <w:rFonts w:ascii="Tahoma" w:hAnsi="Tahoma" w:cs="Tahoma"/>
      <w:sz w:val="16"/>
      <w:szCs w:val="16"/>
    </w:rPr>
  </w:style>
  <w:style w:type="paragraph" w:customStyle="1" w:styleId="af1">
    <w:name w:val="Вміст таблиці"/>
    <w:basedOn w:val="a"/>
    <w:rsid w:val="00FB3CE8"/>
    <w:pPr>
      <w:suppressLineNumbers/>
    </w:pPr>
  </w:style>
  <w:style w:type="paragraph" w:customStyle="1" w:styleId="af2">
    <w:name w:val="Заголовок таблиці"/>
    <w:basedOn w:val="af1"/>
    <w:rsid w:val="00FB3CE8"/>
    <w:pPr>
      <w:jc w:val="center"/>
    </w:pPr>
    <w:rPr>
      <w:b/>
      <w:bCs/>
    </w:rPr>
  </w:style>
  <w:style w:type="paragraph" w:customStyle="1" w:styleId="14">
    <w:name w:val="Обычный (веб)1"/>
    <w:rsid w:val="00FB3CE8"/>
    <w:pPr>
      <w:suppressAutoHyphens/>
      <w:ind w:left="720"/>
      <w:contextualSpacing/>
    </w:pPr>
    <w:rPr>
      <w:rFonts w:ascii="Calibri" w:eastAsia="Calibri" w:hAnsi="Calibri" w:cs="font284"/>
      <w:sz w:val="24"/>
      <w:szCs w:val="24"/>
    </w:rPr>
  </w:style>
  <w:style w:type="paragraph" w:customStyle="1" w:styleId="Standard">
    <w:name w:val="Standard"/>
    <w:rsid w:val="00FB3CE8"/>
    <w:pPr>
      <w:widowControl w:val="0"/>
      <w:suppressAutoHyphens/>
    </w:pPr>
    <w:rPr>
      <w:kern w:val="2"/>
      <w:lang w:eastAsia="zh-CN"/>
    </w:rPr>
  </w:style>
  <w:style w:type="paragraph" w:customStyle="1" w:styleId="xfmc1">
    <w:name w:val="xfmc1"/>
    <w:basedOn w:val="a"/>
    <w:uiPriority w:val="99"/>
    <w:rsid w:val="006E71D1"/>
    <w:pPr>
      <w:suppressAutoHyphens w:val="0"/>
      <w:spacing w:before="100" w:beforeAutospacing="1" w:after="100" w:afterAutospacing="1"/>
    </w:pPr>
    <w:rPr>
      <w:rFonts w:eastAsia="Calibri"/>
      <w:noProof/>
      <w:lang w:eastAsia="ru-RU"/>
    </w:rPr>
  </w:style>
  <w:style w:type="paragraph" w:customStyle="1" w:styleId="rvps2">
    <w:name w:val="rvps2"/>
    <w:basedOn w:val="a"/>
    <w:qFormat/>
    <w:rsid w:val="006E71D1"/>
    <w:pPr>
      <w:suppressAutoHyphens w:val="0"/>
      <w:spacing w:before="100" w:beforeAutospacing="1" w:after="100" w:afterAutospacing="1"/>
    </w:pPr>
    <w:rPr>
      <w:lang w:val="ru-RU" w:eastAsia="ru-RU"/>
    </w:rPr>
  </w:style>
  <w:style w:type="paragraph" w:customStyle="1" w:styleId="15">
    <w:name w:val="Обычный1"/>
    <w:uiPriority w:val="99"/>
    <w:qFormat/>
    <w:rsid w:val="004F3705"/>
    <w:pPr>
      <w:spacing w:line="276" w:lineRule="auto"/>
    </w:pPr>
    <w:rPr>
      <w:rFonts w:ascii="Arial" w:eastAsia="Arial" w:hAnsi="Arial" w:cs="Arial"/>
      <w:color w:val="000000"/>
      <w:sz w:val="22"/>
      <w:szCs w:val="22"/>
    </w:rPr>
  </w:style>
  <w:style w:type="character" w:customStyle="1" w:styleId="qowt-font2-timesnewroman">
    <w:name w:val="qowt-font2-timesnewroman"/>
    <w:uiPriority w:val="99"/>
    <w:qFormat/>
    <w:rsid w:val="004F3705"/>
    <w:rPr>
      <w:rFonts w:cs="Times New Roman"/>
    </w:rPr>
  </w:style>
  <w:style w:type="character" w:customStyle="1" w:styleId="16">
    <w:name w:val="Неразрешенное упоминание1"/>
    <w:basedOn w:val="a1"/>
    <w:uiPriority w:val="99"/>
    <w:semiHidden/>
    <w:unhideWhenUsed/>
    <w:rsid w:val="00EE275E"/>
    <w:rPr>
      <w:color w:val="605E5C"/>
      <w:shd w:val="clear" w:color="auto" w:fill="E1DFDD"/>
    </w:rPr>
  </w:style>
  <w:style w:type="paragraph" w:customStyle="1" w:styleId="af3">
    <w:name w:val="ДинРазделОбыч"/>
    <w:basedOn w:val="a"/>
    <w:rsid w:val="00917663"/>
    <w:pPr>
      <w:spacing w:line="276" w:lineRule="auto"/>
      <w:jc w:val="center"/>
    </w:pPr>
    <w:rPr>
      <w:rFonts w:ascii="Arial" w:hAnsi="Arial" w:cs="Arial"/>
      <w:b/>
      <w:color w:val="000000"/>
      <w:sz w:val="22"/>
      <w:szCs w:val="20"/>
      <w:lang w:val="ru-RU"/>
    </w:rPr>
  </w:style>
</w:styles>
</file>

<file path=word/webSettings.xml><?xml version="1.0" encoding="utf-8"?>
<w:webSettings xmlns:r="http://schemas.openxmlformats.org/officeDocument/2006/relationships" xmlns:w="http://schemas.openxmlformats.org/wordprocessingml/2006/main">
  <w:divs>
    <w:div w:id="52697934">
      <w:bodyDiv w:val="1"/>
      <w:marLeft w:val="0"/>
      <w:marRight w:val="0"/>
      <w:marTop w:val="0"/>
      <w:marBottom w:val="0"/>
      <w:divBdr>
        <w:top w:val="none" w:sz="0" w:space="0" w:color="auto"/>
        <w:left w:val="none" w:sz="0" w:space="0" w:color="auto"/>
        <w:bottom w:val="none" w:sz="0" w:space="0" w:color="auto"/>
        <w:right w:val="none" w:sz="0" w:space="0" w:color="auto"/>
      </w:divBdr>
    </w:div>
    <w:div w:id="63377078">
      <w:bodyDiv w:val="1"/>
      <w:marLeft w:val="0"/>
      <w:marRight w:val="0"/>
      <w:marTop w:val="0"/>
      <w:marBottom w:val="0"/>
      <w:divBdr>
        <w:top w:val="none" w:sz="0" w:space="0" w:color="auto"/>
        <w:left w:val="none" w:sz="0" w:space="0" w:color="auto"/>
        <w:bottom w:val="none" w:sz="0" w:space="0" w:color="auto"/>
        <w:right w:val="none" w:sz="0" w:space="0" w:color="auto"/>
      </w:divBdr>
    </w:div>
    <w:div w:id="400950152">
      <w:bodyDiv w:val="1"/>
      <w:marLeft w:val="0"/>
      <w:marRight w:val="0"/>
      <w:marTop w:val="0"/>
      <w:marBottom w:val="0"/>
      <w:divBdr>
        <w:top w:val="none" w:sz="0" w:space="0" w:color="auto"/>
        <w:left w:val="none" w:sz="0" w:space="0" w:color="auto"/>
        <w:bottom w:val="none" w:sz="0" w:space="0" w:color="auto"/>
        <w:right w:val="none" w:sz="0" w:space="0" w:color="auto"/>
      </w:divBdr>
    </w:div>
    <w:div w:id="567572301">
      <w:bodyDiv w:val="1"/>
      <w:marLeft w:val="0"/>
      <w:marRight w:val="0"/>
      <w:marTop w:val="0"/>
      <w:marBottom w:val="0"/>
      <w:divBdr>
        <w:top w:val="none" w:sz="0" w:space="0" w:color="auto"/>
        <w:left w:val="none" w:sz="0" w:space="0" w:color="auto"/>
        <w:bottom w:val="none" w:sz="0" w:space="0" w:color="auto"/>
        <w:right w:val="none" w:sz="0" w:space="0" w:color="auto"/>
      </w:divBdr>
    </w:div>
    <w:div w:id="865674472">
      <w:bodyDiv w:val="1"/>
      <w:marLeft w:val="0"/>
      <w:marRight w:val="0"/>
      <w:marTop w:val="0"/>
      <w:marBottom w:val="0"/>
      <w:divBdr>
        <w:top w:val="none" w:sz="0" w:space="0" w:color="auto"/>
        <w:left w:val="none" w:sz="0" w:space="0" w:color="auto"/>
        <w:bottom w:val="none" w:sz="0" w:space="0" w:color="auto"/>
        <w:right w:val="none" w:sz="0" w:space="0" w:color="auto"/>
      </w:divBdr>
    </w:div>
    <w:div w:id="14650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lyn.OVR@gmail.com"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463F-F972-4122-B8D9-C4BD3BDC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user</cp:lastModifiedBy>
  <cp:revision>19</cp:revision>
  <cp:lastPrinted>2020-06-11T06:28:00Z</cp:lastPrinted>
  <dcterms:created xsi:type="dcterms:W3CDTF">2021-11-11T09:41:00Z</dcterms:created>
  <dcterms:modified xsi:type="dcterms:W3CDTF">2022-09-26T15:18:00Z</dcterms:modified>
</cp:coreProperties>
</file>