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85" w:rsidRDefault="00642EB8">
      <w:pPr>
        <w:widowControl w:val="0"/>
        <w:spacing w:after="0" w:line="240" w:lineRule="auto"/>
        <w:ind w:left="7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ДОДАТОК 3</w:t>
      </w:r>
    </w:p>
    <w:p w:rsidR="00DD0A85" w:rsidRDefault="00642E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                                                                           до тендерної документації </w:t>
      </w:r>
    </w:p>
    <w:p w:rsidR="00DD0A85" w:rsidRDefault="00DD0A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A85" w:rsidRDefault="00DD0A85" w:rsidP="00642E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0A85" w:rsidRDefault="00642E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 №</w:t>
      </w:r>
    </w:p>
    <w:p w:rsidR="00DD0A85" w:rsidRDefault="0064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постачання природного газу</w:t>
      </w:r>
    </w:p>
    <w:p w:rsidR="00DD0A85" w:rsidRDefault="00DD0A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A85" w:rsidRDefault="00DD0A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A85" w:rsidRDefault="00642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 »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</w:t>
      </w: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A85" w:rsidRDefault="00642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___________________________, ЕІС-код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юридична особа, що створена та діє відповідно до законодавства України, діє на підставі ________ на право провадження господарської діяльності з постачання природного газу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(постанова Національної комісії, що здійснює державне регулювання у сферах енергетики та комунальних послуг від _________ №_____), надалі - Постачальник, в особі, який/яка діє на підставі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 ________, з однієї сторони,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</w:p>
    <w:p w:rsidR="00DD0A85" w:rsidRDefault="0064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ЕІС-код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____________, юридична особа, що створена та діє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законодавства України і 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бюджетною установою/організацією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надалі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Споживач, в особі ___________________,який/яка діє на підставі _______________,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іншої сторони, в подальшому разом іменован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 «Сторони», а кожен окремо - «Сторона», «керуючись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Кабінету Міністр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 України від 29.07.2022 N 839),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- Правила 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чання природного газу), Постановою НКРЕКП від 30.09.2015 № 2493 «Про затвердження Кодексу газотранспортної системи» (надалі - Кодекс ГТС), Постановою НКРЕКП від 30.09.2015 № 2494 «Про затвердження Кодексу газорозподільних систем» (далі - Кодекс ГРМ), 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2020 - 2024 роки» та іншими нормативно-правовими актами України, що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регулюють відносини у сфері постачання природного газу, уклали цей Договір постачання природного газу (надалі - Договір) про наступне:</w:t>
      </w: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договору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Постачальник зобов'язується поставити Споживачеві природний газ (далі - газ) за ДК 021:2015 </w:t>
      </w:r>
      <w:r w:rsidR="003D1019" w:rsidRPr="003D1019">
        <w:rPr>
          <w:rFonts w:ascii="Times New Roman" w:eastAsia="Times New Roman" w:hAnsi="Times New Roman" w:cs="Times New Roman"/>
          <w:sz w:val="24"/>
          <w:szCs w:val="24"/>
          <w:highlight w:val="white"/>
        </w:rPr>
        <w:t>09120000-6 «Газове паливо»</w:t>
      </w:r>
      <w:r w:rsidRPr="003D10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Споживач зобов'язується прийняти його та оплатити на умовах цього Договору.</w:t>
      </w:r>
    </w:p>
    <w:p w:rsidR="00DD0A85" w:rsidRDefault="00642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Природний газ, що постачається за цим Договором, використовується Споживачем для своїх власних потреб.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цим Договором може бути поставлений природний газ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Споживач підтверджує та гарантує, що на момент підписання цього Договору 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поживача є в наявності укладений договір на розподіл природного газу між Споживачем та Оператором газорозподільчої мережі (надалі - Оператор ГРМ) та присвоєний Оператором ГРМ персональний ЕІС-код та/або укладений договір транспортування природного газу між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Споживачем та Оператором газотранспортної системи (надалі - Оператор ГТС) та присвоєний Оператором ГТС персональний ЕІС-код (якщо об’єкти Споживача безпосередньо приєднані до газотранспортної мережи).</w:t>
      </w:r>
    </w:p>
    <w:p w:rsidR="00DD0A85" w:rsidRDefault="00642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Відповідальність за достовірність інформації, зазначен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 в цьому пункті, несе Споживач.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якщо об’єкти Споживача підключені до газорозподільних мереж, розподіл природного газу, який постачається за цим Договором, здійснює(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оператор(и) газорозподільних мереж, а саме: ____________________________, з 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(якими) Споживач уклав відповідний договір (договори).</w:t>
      </w: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Кількість та фізико-хімічні показники природного газу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передає Споживачу на умовах цього Договору замовлений</w:t>
      </w:r>
    </w:p>
    <w:p w:rsidR="00DD0A85" w:rsidRDefault="0064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Споживачем обсяг (об’єм) природн</w:t>
      </w:r>
      <w:r w:rsidR="003D101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газу у період з 01 січня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3D1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 </w:t>
      </w:r>
      <w:proofErr w:type="spellStart"/>
      <w:r w:rsidR="003D101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року (включно)</w:t>
      </w:r>
      <w:r w:rsidR="003D1019">
        <w:rPr>
          <w:rFonts w:ascii="Times New Roman" w:eastAsia="Times New Roman" w:hAnsi="Times New Roman" w:cs="Times New Roman"/>
          <w:color w:val="000000"/>
          <w:sz w:val="24"/>
          <w:szCs w:val="24"/>
        </w:rPr>
        <w:t>, в кількості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тис.куб.метрів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019">
        <w:rPr>
          <w:rFonts w:ascii="Times New Roman" w:eastAsia="Times New Roman" w:hAnsi="Times New Roman" w:cs="Times New Roman"/>
          <w:color w:val="000000"/>
          <w:sz w:val="24"/>
          <w:szCs w:val="24"/>
        </w:rPr>
        <w:t>(п’ять тисяч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куб.метрів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DD0A85" w:rsidRDefault="0064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тому числі по місяцях (далі також - розрахункові періоди)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тис.куб.м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.):</w:t>
      </w:r>
    </w:p>
    <w:tbl>
      <w:tblPr>
        <w:tblStyle w:val="ac"/>
        <w:tblW w:w="91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74"/>
        <w:gridCol w:w="5251"/>
      </w:tblGrid>
      <w:tr w:rsidR="00DD0A85">
        <w:trPr>
          <w:trHeight w:val="84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A85" w:rsidRDefault="00642EB8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Розрахунковий період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0A85" w:rsidRDefault="00642EB8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Замовлений обсяг,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тис.куб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DD0A85">
        <w:trPr>
          <w:trHeight w:val="28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A85" w:rsidRDefault="00642EB8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Січень 2023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A85" w:rsidRDefault="003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D0A85">
        <w:trPr>
          <w:trHeight w:val="28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A85" w:rsidRDefault="00642EB8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Лютий 2023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A85" w:rsidRDefault="003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D0A85">
        <w:trPr>
          <w:trHeight w:val="28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0A85" w:rsidRDefault="00642EB8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 2023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A85" w:rsidRDefault="003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D0A85">
        <w:trPr>
          <w:trHeight w:val="39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A85" w:rsidRDefault="00642EB8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A85" w:rsidRDefault="003D1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D0A85" w:rsidRDefault="00DD0A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Загальний обсяг природного газу, замовлений Споживачем за цим 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підтверджує, що замовлені ним обсяги природного газу, які визначені 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Відповідальність за правильні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визначення замовлених обсягів газу покладається виключно на Споживача.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Підписанням цього Договору Споживач дає згоду Постачальнику на включення його до Реєстру споживачів Постачальника (надалі - Реєстр або Реєстр споживачів), розміщеного на інформаційн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ій платформі Оператора ГТС відповідно до вимог Кодексу ГТС.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Перегляд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зобов’язується самостійно контролювати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Постачальнику для оформлення відповідну додатко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 угоду на коригування замовлених обсягів за цим Договором.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будь-якому випадку, обсяг, визначений в акті приймання-передачі природного газу,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 до пункту 3.5.цього Договору, вважається фактично використаним за цим Договором обсягом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 газу.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використання природного газу протягом розрахункового періоду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добове використання) Споживач визначає самостійно в залежності від своїх власних потреб.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розрахункову одиницю газу приймається один метр кубічний (м3), приведени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 стандартних умов: температура (і) 293,18 К (20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С), тиск газу (Р) 101,325 кПа (760 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ст.).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 відповідати вимогам, визначеним розділом ІІІ Кодексу ГТС та Кодексом ГРМ.</w:t>
      </w:r>
    </w:p>
    <w:p w:rsidR="00DD0A85" w:rsidRDefault="00DD0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та умови передачі природного газу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передає Споживачу у загальному потоці природний газ у внутрішній точці виходу з газотранспортної системи.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 газу за цим Договором здійснюється Постачальником виключно за умови включення Споживача до Реєстру споживачів Постачальника, розміщеного на інформаційній платформі Оператора ГТС.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 (включення Споживача до Реєстру споживачів Постачаль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ника) та використання (відбір) природного газу за цим Договором здійснюється за умови дотримання Споживачем вимог пункту 5.1 цього Договору щодо остаточного розрахунку за фактично переданий природний газ.».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із застосуванням ресурсів Інформацій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ної платформи Оператора ГТС та Споживач здійснюють щоденний моніторинг фактично відібраного Споживачем обсягу природного газу.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запит Постачальника Споживач надає інформацію щодо планового використання газу за розрахунковий період (місяць) в розрізі добо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вих обсягів та до 13:00 поточної доби - оперативну інформацію щодо фактичних обсягів використання газу за минулу добу, планових обсягів використання газу на наступну добу та до 24:00 поточної доби - оперативну інформацію щодо використання газу за поточну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Приймання-передача газу, переданого Постачальником Споживачеві у відповідному розрахунковому періоді, оформлюється актом приймання-передачі газу.</w:t>
      </w:r>
    </w:p>
    <w:p w:rsidR="00DD0A85" w:rsidRDefault="00642EB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зобов'язується надати Постачальнику не пізніше 5-го (п’ятого) числа місяця, наступного за розрахунковим періодом, завірену належним чином копію відповідного акту надання послуг з розподілу/транспортування газу за такий період, що складений між 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ратором(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:rsidR="00DD0A85" w:rsidRDefault="00642EB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підставі отриманих від Споживача даних та даних щодо остаточної алокації відборів Споживача на Інфо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рмаційній платформі Оператора ГТС Постачальник готує та надає Споживачу два примірники акту приймання-передачі за відповідний розрахунковий період (далі також - акт), підписані уповноваженим представником Постачальника.</w:t>
      </w:r>
    </w:p>
    <w:p w:rsidR="00DD0A85" w:rsidRDefault="00642EB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Споживач протягом 2-х (двох) робочих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</w:r>
    </w:p>
    <w:p w:rsidR="00DD0A85" w:rsidRDefault="00642EB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випадку неповернення Споживачем підпи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саного оригіналу акту 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3.5.1 цього пункту, та даних щодо остаточної алокації відборів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оживача на Інформаційній платформі Оператора ГТС, обсяг (об’єм) спожитого газу вважається встановленим 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розрахункового періоду газу розраховується з урахуванням цін, визначених в розділі 4 цього Договору.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комерційних вузлів обліку газу та інформації про фактично поставлений Споживачу обсяг газу згідно з даними Інформаційної платформи Оператора ГТС.</w:t>
      </w:r>
    </w:p>
    <w:p w:rsidR="00DD0A85" w:rsidRDefault="00DD0A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Ціна та вартість природного газу</w:t>
      </w:r>
    </w:p>
    <w:p w:rsidR="00DD0A85" w:rsidRDefault="00642EB8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та порядок зміни ціни на природний газ, який постачається за цим Договором, встановлюється наступним чином:</w:t>
      </w:r>
    </w:p>
    <w:p w:rsidR="00DD0A85" w:rsidRDefault="00642E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Ціна природного газу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1000 куб. м газу без ПДВ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 грн.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D0A85" w:rsidRDefault="00642E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крім того податок на додану вартість за ставкою 20%,</w:t>
      </w:r>
    </w:p>
    <w:p w:rsidR="00DD0A85" w:rsidRDefault="00642E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ціна природного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зу за 1000 куб. м з ПДВ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0A85" w:rsidRDefault="00642E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крім того тариф на послуги транспортування природного газу для внутрішньої точки виходу з газотранспортної системи - ______ грн. без ПДВ, коефіцієнт, який застосовується при замовленні потужності на добу напер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 у відповідному періоді на рівні 1,10 умовних одиниць, всього з коефіцієнтом - ________ грн., крім того ПДВ 20% - _______ грн., всього з ПДВ - _______ грн. за 1000 куб. м.</w:t>
      </w:r>
    </w:p>
    <w:p w:rsidR="00DD0A85" w:rsidRDefault="00642E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Всього ціна газу за 1000 куб. м з ПДВ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 урахуванням тарифу на послуги транспортув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ання та коефіцієнту, який застосовується при замовленні потужності на добу наперед, становить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A85" w:rsidRDefault="00642EB8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зміни тарифу на послуги транспортування природного газу для внутрішньої точки виходу з газотранспортної системи та/або коефіцієнту, який заст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:rsidR="00DD0A85" w:rsidRDefault="00642EB8">
      <w:pPr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Загальна вартість цього Договору на дату укладання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становить ______________________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крім того ПДВ - _________ грн, разом з ПДВ - __________ (______________) грн.</w:t>
      </w:r>
    </w:p>
    <w:p w:rsidR="00DD0A85" w:rsidRDefault="00DD0A85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та умови проведення розрахунків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 природний газ за відповідний розрахунковий період (місяць) здійснюється Споживачем виключно грошовими коштами в наступному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рядку: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здійснено постачання газу.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Остаточний розрахунок за фактично переданий відповідно до акту прий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мання-передачі природний газ здійснюється Споживачем до 15 числа (включно) місяця, наступного за місяцем, в якому Споживач повинен був сплатити 70 % грошових коштів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відповідний розрахунковий період. У разі відсутності акту приймання-передачі, фактична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артість використаного Споживачем газу розраховується відповідно до умов підпункту 3.5.4 пункту 3.5 цього Договору.</w:t>
      </w:r>
    </w:p>
    <w:p w:rsidR="00DD0A85" w:rsidRDefault="00642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має право здійснити оплату та/або передоплату за природний газ протягом періоду поставки або до початку розрахункового періоду.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випадку не пізніше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календарних діб з дня надходження відповідних коштів на рахунок Постачальника.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 природний газ здійснюється Споживачем шляхом перерахування коштів на поточний рахунок Постачальника, зазначений в розділі 14 цього Договору.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зобов'язаний своєчасно та в повному обсязі розрахуватися за поставлений природний газ відповідно до пункту 5.1 цього Договору.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Кошти, які надійшли від Споживача, зараховуються як передоплата за умови оплати Споживачем 100% вартості природного газу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замовленого на попередній розрахунковий період, та 100% оплати вартості фактично переданого природного газу у попередні розрахункові період.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наявності заборгованості за минулі періоди та/або заборгованості із сплати пені, штрафів, інфляційних нара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</w:r>
    </w:p>
    <w:p w:rsidR="00DD0A85" w:rsidRDefault="00642EB8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першу чергу відшкодовуються витрати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остачальника, пов'язані з одержанням виконання;</w:t>
      </w:r>
    </w:p>
    <w:p w:rsidR="00DD0A85" w:rsidRDefault="00642EB8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другу - сплачуються інфляційні нарахування, відсотки річних, пені, штрафи;</w:t>
      </w:r>
    </w:p>
    <w:p w:rsidR="00DD0A85" w:rsidRDefault="00642EB8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третю чергу - погашається основна сума заборгованості за використаний природний газ та компенсація вартості робіт, пов’язаних з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рипиненням (обмеженням) газопостачання Споживачу.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відомостей про фактичну оплату вартості використаного природного газу Споживачем та актів його приймання-передачі.</w:t>
      </w:r>
    </w:p>
    <w:p w:rsidR="00DD0A85" w:rsidRDefault="00DD0A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та обов’язки сторін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Споживач має право:</w:t>
      </w:r>
    </w:p>
    <w:p w:rsidR="00DD0A85" w:rsidRDefault="00642EB8">
      <w:pPr>
        <w:numPr>
          <w:ilvl w:val="0"/>
          <w:numId w:val="7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 (відбирати) природний газ відповідно до умов цього Договору;</w:t>
      </w:r>
    </w:p>
    <w:p w:rsidR="00DD0A85" w:rsidRDefault="00642EB8">
      <w:pPr>
        <w:numPr>
          <w:ilvl w:val="0"/>
          <w:numId w:val="7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розірвати цей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овір або припинити його в частині поставки природного газу, в тому числі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</w:r>
    </w:p>
    <w:p w:rsidR="00DD0A85" w:rsidRDefault="00642EB8">
      <w:pPr>
        <w:numPr>
          <w:ilvl w:val="0"/>
          <w:numId w:val="7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достроково розірвати Договір, якщо Постачальник повідомив Споживача про намір щодо внесен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змін до Договору в частині умов постачання і водночас нові умови постачання виявилися для Споживача неприйнятними. При цьому Споживач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зобов'язаний попередити Постачальника не менш ніж за 20 діб до розірвання Договору, а також виконати свої обов'язки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цим Договором у частині оформлення використаних обсягів природного газу та їх оплати відповідно до умов Договору;</w:t>
      </w:r>
    </w:p>
    <w:p w:rsidR="00DD0A85" w:rsidRDefault="00642EB8">
      <w:pPr>
        <w:numPr>
          <w:ilvl w:val="0"/>
          <w:numId w:val="7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безоплатно отримувати інформацію, визначену Законом України «Про особливості доступу до інформації у сферах постачання електричної енергії,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иродного газу, теплопостачання, централізованого постачання гарячої води, централізованого питного водопостачання та водовідведення».</w:t>
      </w: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Споживач зобов'язаний:</w:t>
      </w:r>
    </w:p>
    <w:p w:rsidR="00DD0A85" w:rsidRDefault="00642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 діючий (діючі) договір/договори на розподіл природного газу з оператором(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газорозподільних мереж на обсяги газу, що постачаються за цим Договором (для Споживачів, об’єкти яких приєднані до газорозподільних мереж) та підтримувати чинність зазначени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договорів протягом дії даного Договору;</w:t>
      </w:r>
    </w:p>
    <w:p w:rsidR="00DD0A85" w:rsidRDefault="00642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угоди;</w:t>
      </w:r>
    </w:p>
    <w:p w:rsidR="00DD0A85" w:rsidRDefault="00642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 припиняти (обмежувати) використання природного газу в разі:</w:t>
      </w:r>
    </w:p>
    <w:p w:rsidR="00DD0A85" w:rsidRDefault="00642EB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 строків оплати за договором про постачання природного газу;</w:t>
      </w:r>
    </w:p>
    <w:p w:rsidR="00DD0A85" w:rsidRDefault="00642EB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перевищення обсягів використання газу, зазначених в пункті 2.1 цього Договору, без їх коригування додатковою угодою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0A85" w:rsidRDefault="00642EB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невключення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/виключення Споживача до/з Реєстру споживачів Постачальника в інформаційній платформі Оператора ГТС;</w:t>
      </w:r>
    </w:p>
    <w:p w:rsidR="00DD0A85" w:rsidRDefault="00642EB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 випадках, передбачених цим Договором та законодавством;</w:t>
      </w:r>
    </w:p>
    <w:p w:rsidR="00DD0A85" w:rsidRDefault="00642EB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прийняти газ на умовах цього Договору, своєчасно оплачувати вартість поставленог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природного газу в розмірі та порядку, що передбачені цим Договором;</w:t>
      </w:r>
    </w:p>
    <w:p w:rsidR="00DD0A85" w:rsidRDefault="00642EB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компенсувати Постачальнику вартість послуг на відключення газопостачання Споживачу;</w:t>
      </w:r>
    </w:p>
    <w:p w:rsidR="00DD0A85" w:rsidRDefault="00DD0A8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Постачальник має право:</w:t>
      </w:r>
    </w:p>
    <w:p w:rsidR="00DD0A85" w:rsidRDefault="00642EB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ініціювати заходи з припинення (обмеження) постачання природного газу Споживачеві в разі:</w:t>
      </w:r>
    </w:p>
    <w:p w:rsidR="00DD0A85" w:rsidRDefault="00642EB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невиконання Споживачем пунктів 5.1 та 8.4. цього Договору;</w:t>
      </w:r>
    </w:p>
    <w:p w:rsidR="00DD0A85" w:rsidRDefault="00642EB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відмови Споживача від підписання акту приймання-передачі без відповідного письмового обґрунтування.</w:t>
      </w:r>
    </w:p>
    <w:p w:rsidR="00DD0A85" w:rsidRDefault="00642E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Газопос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тачання Споживачу може бути припинено в інших випадках, передбачених чинним законодавством України;</w:t>
      </w:r>
    </w:p>
    <w:p w:rsidR="00DD0A85" w:rsidRDefault="00642EB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ункт 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ання цього Договору, при цьому Договір буде вважатися розірваним з дати, визначеної Постачальником у такому повідомленні;</w:t>
      </w:r>
    </w:p>
    <w:p w:rsidR="00DD0A85" w:rsidRDefault="00642EB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інші права, що визначаються Законом України "Про ринок природного газу", Цивільним і Господарським кодексами України, Правилами постач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ання природного газу, іншими нормативно-правовими актами України, цим Договором;</w:t>
      </w:r>
    </w:p>
    <w:p w:rsidR="00DD0A85" w:rsidRDefault="00642EB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 оплату за переданий за цим Договором природний газ в розмірі та в строки, визначені цим Договором.</w:t>
      </w:r>
    </w:p>
    <w:p w:rsidR="00DD0A85" w:rsidRDefault="00DD0A8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Постачальник зобов'язаний:</w:t>
      </w:r>
    </w:p>
    <w:p w:rsidR="00DD0A85" w:rsidRDefault="00642EB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виконувати умови цього Договору;</w:t>
      </w:r>
    </w:p>
    <w:p w:rsidR="00DD0A85" w:rsidRDefault="00642EB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забезпечувати відповідно до вимог Кодексу ГТС своєчасну реєстрацію Споживача у Реєстрі при дотриманні Споживачем умов цього Договору;</w:t>
      </w:r>
    </w:p>
    <w:p w:rsidR="00DD0A85" w:rsidRDefault="00642EB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повідомити Споживача про намір внесення змін до Договору постачання природного газу не пізніше ніж за 30 днів до набрання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чинності таких змін (окрім змін, обумовлених зміною норм чинного законодавства України). Така інформація може бути надана Споживачу в будь-який спосіб: розміщення на веб-сайті Постачальника, відправлення електронного повідомлення на електронну пошту Спожив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ача, письмове повідомлення тощо;</w:t>
      </w:r>
    </w:p>
    <w:p w:rsidR="00DD0A85" w:rsidRDefault="00642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 Споживача прозорими та простими способами досудового вирішення спорів, розглянути скарги Споживача і протягом одного місяця повідомити про результати їх розгляду;</w:t>
      </w:r>
    </w:p>
    <w:p w:rsidR="00DD0A85" w:rsidRDefault="00642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виконувати інші обов'язки, передбачені Правилами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постачання природного газу та чинним законодавством України.</w:t>
      </w:r>
    </w:p>
    <w:p w:rsidR="00DD0A85" w:rsidRDefault="00DD0A8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Відповідальність сторін</w:t>
      </w:r>
    </w:p>
    <w:p w:rsidR="00DD0A85" w:rsidRDefault="00642EB8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</w:r>
    </w:p>
    <w:p w:rsidR="00DD0A85" w:rsidRDefault="00642EB8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прострочення Споживачем строків остаточного розрахунку згідно пункту 5.1 та/або строків оплати за пунктом 8.4 цього Договору, Споживач зобов'язується сплатити Постачальнику 3% річних, інфляційні збитки та пеню в розмірі подвійної облікової ставки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ціонального банку України, що діяла у період, за який нараховується пеня, розраховані від суми простроченого платежу за кожний день прострочення.</w:t>
      </w:r>
    </w:p>
    <w:p w:rsidR="00DD0A85" w:rsidRDefault="00642EB8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не відповідає за підтримання належного тиску на газорозподільних станціях.</w:t>
      </w:r>
    </w:p>
    <w:p w:rsidR="00DD0A85" w:rsidRDefault="00642EB8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не несе відповідальності за недопоставку природного газу за цим Договором у разі припинення/обмеження газопостачання відповідно до чинного законодавства України та умов цього Договору.</w:t>
      </w:r>
    </w:p>
    <w:p w:rsidR="00DD0A85" w:rsidRDefault="00642EB8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Споживач зобов’язаний компенсувати Постачальнику будь-які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штрафні санкції, які виникли у Постачальника у разі несвоєчасного повідомлення Постачальника Споживачем про випадки, визначені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13.5 та 13.6 цього Договору.</w:t>
      </w:r>
    </w:p>
    <w:p w:rsidR="00DD0A85" w:rsidRDefault="00642EB8">
      <w:pPr>
        <w:numPr>
          <w:ilvl w:val="1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Збитки, завдані одній із Сторін внаслідок невиконання (неналежного виконання) іншою Стороною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</w: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припинення(обмеження) та відновлення газопостачання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Споживач порушив умо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Споживачем. Припинення (обмеження) постачання природного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газу Споживачеві здійснюється Постачальником з 1 числа місяця, наступного за місяцем, в якому Споживач мав здійснити остаточний розрахунок за розрахунковий період.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цьому Постачальник направляє Споживачу Повідомлення (з позначкою про вручення) про 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зазначеному в п.1.5 цього Договору.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Газопостачання припиняється Постачальником з дати, зазначеної в Повідомленні.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Споживач не має права вимагати від Постачальника відшкодування збитків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невключення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його до Реєстру внаслідок невиконання Споживачем умов цього Договору.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не припин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яє постачання Споживачу у випадках: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прийняття рішення учасника Постачальника щодо продовження постачання природного газу Споживачу;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прийняття рішення спеціально створеним органом Постачальника (або його учасника) щодо продовження постачання прир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 газу Споживачу.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Відповідальність за будь-які наслідки, що виникають в результаті порушення Споживачем умов пункту 5.1 цього Договору, покладаються виключно на Споживача.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Фізичне припинення постачання природного газу за цим Договором здійснює(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 (з позначкою про вручення) про необхідність зді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Компенсація Постачальнику вартості послуг з припинення (обмеження) газопостачання здійснюється Спожив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ачем в такому порядку:</w:t>
      </w:r>
    </w:p>
    <w:p w:rsidR="00DD0A85" w:rsidRDefault="00642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</w:r>
    </w:p>
    <w:p w:rsidR="00DD0A85" w:rsidRDefault="00642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компенсація вартості послуг з припинення (обмеження) газопостачання здійснюється Споживачем до 22 - го числа (включно) місяця, наступного за місяцем, в якому Постачальником було надано Повідомлення про припинення (обмеження) газопостачання, на розрахункови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рахунок Постачальника, який зазначається в надісланому Споживачеві рахунку-фактурі із призначенням платежу;</w:t>
      </w:r>
    </w:p>
    <w:p w:rsidR="00DD0A85" w:rsidRDefault="00642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протягом зазначеного періоду Споживач не компенсував (не повністю компенсував) Постачальнику вартість послуг з припинення (обмеження) газопос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тачання, Споживач несе відповідальність на загальних умовах, визначених цим Договором та чинним законодавством України.</w:t>
      </w:r>
    </w:p>
    <w:p w:rsidR="00DD0A85" w:rsidRDefault="00DD0A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зміни постачальника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має право на вільний вибір постачальника шляхом укладення з ним договору постачання природного газу відповідно до умов та положень, передбачених Правилами постачання природного газу.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Якщо Споживач має намір укласти договір з іншим постачальником,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повинен виконати свої зобов'язання по розрахунках за природний газ перед Постачальником.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Угода про розірвання договору надається Споживачем Постачальнику в строк не пізніше ніж за 20 діб до припинення газопостачання.</w:t>
      </w: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Форс-мажор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 виконання зобов'язань 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кладається на строк дії форс-мажорних обставин.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Настання форс-мажорних обставин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ідтверджується в порядку, встановленому чинним законодавством України.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Виникнення форс-мажорних обставин не є підставою для відмови Споживача від сплати Постачальнику вартості природного газу, поставленого до їх настання.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форс-мажорні обставини продов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</w:r>
    </w:p>
    <w:p w:rsidR="00DD0A85" w:rsidRDefault="00DD0A8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розв’язання спорів (розбіжностей)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виникн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недосягнення Сторонами згоди спори (розбіжності) розв'язуються у судовому порядку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0A85" w:rsidRDefault="00642EB8">
      <w:pPr>
        <w:numPr>
          <w:ilvl w:val="1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заборгованості, пені, штрафів, інфляційних нарахувань, відсотків річних, збитків стано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 п'ять років.</w:t>
      </w: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Санкційне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антикорупційне застереження</w:t>
      </w:r>
    </w:p>
    <w:p w:rsidR="00DD0A85" w:rsidRDefault="00642EB8">
      <w:pPr>
        <w:widowControl w:val="0"/>
        <w:numPr>
          <w:ilvl w:val="1"/>
          <w:numId w:val="5"/>
        </w:numPr>
        <w:tabs>
          <w:tab w:val="left" w:pos="134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</w:r>
    </w:p>
    <w:p w:rsidR="00DD0A85" w:rsidRDefault="00642EB8">
      <w:pPr>
        <w:widowControl w:val="0"/>
        <w:numPr>
          <w:ilvl w:val="2"/>
          <w:numId w:val="5"/>
        </w:numPr>
        <w:tabs>
          <w:tab w:val="left" w:pos="15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Споживача, та/або учасника Споживача, та/або кінцев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 Споживача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списку санкцій OFAC Сполучених Штатів Америки (перелік осіб, до яких застосовано санкції, що визначається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Office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Treasury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0A85" w:rsidRDefault="00642EB8">
      <w:pPr>
        <w:widowControl w:val="0"/>
        <w:numPr>
          <w:ilvl w:val="2"/>
          <w:numId w:val="5"/>
        </w:numPr>
        <w:tabs>
          <w:tab w:val="left" w:pos="15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Споживача, та/або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ника Споживача, та/або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</w:r>
    </w:p>
    <w:p w:rsidR="00DD0A85" w:rsidRDefault="00642EB8">
      <w:pPr>
        <w:widowControl w:val="0"/>
        <w:numPr>
          <w:ilvl w:val="2"/>
          <w:numId w:val="5"/>
        </w:numPr>
        <w:tabs>
          <w:tab w:val="left" w:pos="15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Споживача, та/або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часника Споживача, та/або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 Споживача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списку санкцій Європейського Союзу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Consolidated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0A85" w:rsidRDefault="00642EB8">
      <w:pPr>
        <w:widowControl w:val="0"/>
        <w:numPr>
          <w:ilvl w:val="2"/>
          <w:numId w:val="5"/>
        </w:numPr>
        <w:tabs>
          <w:tab w:val="left" w:pos="15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Споживача, та/або учасника Споживача, та/або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 Споживача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списку санкцій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Majesty’s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Treasury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Великої Британії (список осіб, включених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Consolidated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targets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 та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destabilising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що ведеться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 Office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(OFSI)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Majesty’s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Treasury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0A85" w:rsidRDefault="00642EB8">
      <w:pPr>
        <w:widowControl w:val="0"/>
        <w:numPr>
          <w:ilvl w:val="2"/>
          <w:numId w:val="5"/>
        </w:numPr>
        <w:tabs>
          <w:tab w:val="left" w:pos="15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Споживача, та/або учасника Споживача, та/або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власника Споживача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списку санкцій Ради Безпеки ООН (зведений список санкцій Ради Безпеки Організації Об’єднаних Націй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Consolidated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Sanctions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до якого включено фізичних та юридичних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осіб, щодо яких застосовано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заходи Ради Безпеки ООН).</w:t>
      </w: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673100</wp:posOffset>
                </wp:positionV>
                <wp:extent cx="7620" cy="12700"/>
                <wp:effectExtent l="0" t="0" r="0" b="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0123" y="377619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0A85" w:rsidRDefault="00DD0A8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673100</wp:posOffset>
                </wp:positionV>
                <wp:extent cx="7620" cy="12700"/>
                <wp:effectExtent b="0" l="0" r="0" t="0"/>
                <wp:wrapNone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</w:r>
    </w:p>
    <w:p w:rsidR="00DD0A85" w:rsidRDefault="00642EB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Споживача, та/або учасника Споживача, та/або кінцевого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власника Споживача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країни;</w:t>
      </w:r>
    </w:p>
    <w:p w:rsidR="00DD0A85" w:rsidRDefault="00642EB8">
      <w:pPr>
        <w:numPr>
          <w:ilvl w:val="2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 час виконання своїх зобов’язань за цим Договором Сторони, їхні афілійовані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працівники або уповноважені представники не виплачують, не пропонують виплатити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неправомірних переваг чи досягнення інших неправомірних цілей.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 дії, що порушують вимоги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чинного законодавства та міжнародних актів про протидію легалізації (відмиванню) доходів, одержаних злочинним шляхом.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Кожна із Сторін цього Договору відмовляється від стимулювання будь-яким чином представників іншої Сторони, у тому числі шляхом надання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ої його Сторони.</w:t>
      </w:r>
    </w:p>
    <w:p w:rsidR="00DD0A85" w:rsidRDefault="00DD0A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Строк дії Договору та інші умови.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 Договір набирає чинності з «___» _____ і діє в частині поставки газу до «_____» _______ 2023 р. включно, а в частині розрахунків - до повного їх виконання. Продовження або припинення Договору можлив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взаємною згодою Сторін шляхом підписання додаткової угоди до Договору.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Цей Договір може бути підписаний також електронними цифровими підписами (ЕЦП) уповноважених представників Сторін з урахуванням вимог чинного законодавства.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Цей Договір складений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двох примірниках - по одному для кожної із сторін, які мають однакову юридичну силу.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Визнання окремих положень цього Договору недійсними, не тягне за собою визнання Договору недійсним в цілому.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представниками Сторін, крім випадків,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зазначених у пунктах 13.4 та 13.5 цього Договору.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ідповідних змін.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платником податку на додану вартість та _______ стату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(є/не є, потрібне зазначити)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(має/не має, потрібне зазначити)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платника податку на прибуток на загальних умовах, передбачених Податковим кодексом України.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будь-яких змін у статусі платника податків Сторони зобов'язані повідомити одна одну про такі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 протягом трьох робочих днів з дати таких змін рекомендованим листом з повідомленням.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Цей Договір разом з усіма додатками і доповненнями, складений за повного розуміння Сторонами предмета та умов Договору.</w:t>
      </w:r>
    </w:p>
    <w:p w:rsidR="00DD0A85" w:rsidRDefault="00642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 розуміє та погоджується з тим, що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римав повну, достовірну та достатню інформацію, необхідну для підписання Договору.</w:t>
      </w:r>
    </w:p>
    <w:p w:rsidR="00DD0A85" w:rsidRDefault="00642EB8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Підписанням цього Договору Споживач підтверджує, що йому завчасно Постачальником була надана повна інформація і роз’яснення щодо умов цього Договору.</w:t>
      </w:r>
    </w:p>
    <w:p w:rsidR="00DD0A85" w:rsidRDefault="00DD0A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0A85" w:rsidRDefault="00642EB8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Адреси та реквізити 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орін</w:t>
      </w:r>
    </w:p>
    <w:p w:rsidR="00DD0A85" w:rsidRDefault="00DD0A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0A85" w:rsidRDefault="00DD0A85">
      <w:pPr>
        <w:spacing w:after="0" w:line="240" w:lineRule="auto"/>
        <w:ind w:right="-3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9"/>
        <w:gridCol w:w="4420"/>
      </w:tblGrid>
      <w:tr w:rsidR="00DD0A85">
        <w:tc>
          <w:tcPr>
            <w:tcW w:w="4609" w:type="dxa"/>
          </w:tcPr>
          <w:p w:rsidR="00DD0A85" w:rsidRDefault="00642EB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  <w:tc>
          <w:tcPr>
            <w:tcW w:w="4420" w:type="dxa"/>
          </w:tcPr>
          <w:p w:rsidR="00DD0A85" w:rsidRDefault="00642EB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СПОЖИВАЧ</w:t>
            </w:r>
          </w:p>
        </w:tc>
      </w:tr>
      <w:tr w:rsidR="00DD0A85">
        <w:tc>
          <w:tcPr>
            <w:tcW w:w="4609" w:type="dxa"/>
          </w:tcPr>
          <w:p w:rsidR="00DD0A85" w:rsidRDefault="00DD0A85">
            <w:pPr>
              <w:ind w:right="-36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</w:tcPr>
          <w:p w:rsidR="00DD0A85" w:rsidRDefault="00DD0A85">
            <w:pPr>
              <w:ind w:right="-3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A85" w:rsidRDefault="00DD0A8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019" w:rsidRDefault="003D10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A85" w:rsidRDefault="00DD0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D0A85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802"/>
    <w:multiLevelType w:val="multilevel"/>
    <w:tmpl w:val="CD84B886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0B740DE9"/>
    <w:multiLevelType w:val="multilevel"/>
    <w:tmpl w:val="AF725AF2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2F823C01"/>
    <w:multiLevelType w:val="multilevel"/>
    <w:tmpl w:val="68948754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566"/>
      </w:pPr>
      <w:rPr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"/>
      <w:lvlJc w:val="left"/>
      <w:pPr>
        <w:ind w:left="0" w:firstLine="0"/>
      </w:pPr>
    </w:lvl>
    <w:lvl w:ilvl="4">
      <w:start w:val="1"/>
      <w:numFmt w:val="decimal"/>
      <w:lvlText w:val="%1.%2.%3."/>
      <w:lvlJc w:val="left"/>
      <w:pPr>
        <w:ind w:left="0" w:firstLine="0"/>
      </w:pPr>
    </w:lvl>
    <w:lvl w:ilvl="5">
      <w:start w:val="1"/>
      <w:numFmt w:val="decimal"/>
      <w:lvlText w:val="%1.%2.%3."/>
      <w:lvlJc w:val="left"/>
      <w:pPr>
        <w:ind w:left="0" w:firstLine="0"/>
      </w:pPr>
    </w:lvl>
    <w:lvl w:ilvl="6">
      <w:start w:val="1"/>
      <w:numFmt w:val="decimal"/>
      <w:lvlText w:val="%1.%2.%3."/>
      <w:lvlJc w:val="left"/>
      <w:pPr>
        <w:ind w:left="0" w:firstLine="0"/>
      </w:pPr>
    </w:lvl>
    <w:lvl w:ilvl="7">
      <w:start w:val="1"/>
      <w:numFmt w:val="decimal"/>
      <w:lvlText w:val="%1.%2.%3."/>
      <w:lvlJc w:val="left"/>
      <w:pPr>
        <w:ind w:left="0" w:firstLine="0"/>
      </w:pPr>
    </w:lvl>
    <w:lvl w:ilvl="8">
      <w:start w:val="1"/>
      <w:numFmt w:val="decimal"/>
      <w:lvlText w:val="%1.%2.%3."/>
      <w:lvlJc w:val="left"/>
      <w:pPr>
        <w:ind w:left="0" w:firstLine="0"/>
      </w:pPr>
    </w:lvl>
  </w:abstractNum>
  <w:abstractNum w:abstractNumId="3" w15:restartNumberingAfterBreak="0">
    <w:nsid w:val="4572569B"/>
    <w:multiLevelType w:val="multilevel"/>
    <w:tmpl w:val="640EE7F2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4814663E"/>
    <w:multiLevelType w:val="multilevel"/>
    <w:tmpl w:val="2572EB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C6D33"/>
    <w:multiLevelType w:val="multilevel"/>
    <w:tmpl w:val="1E04D25E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79017C87"/>
    <w:multiLevelType w:val="multilevel"/>
    <w:tmpl w:val="1250E0E2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85"/>
    <w:rsid w:val="003D1019"/>
    <w:rsid w:val="00642EB8"/>
    <w:rsid w:val="00D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68D0"/>
  <w15:docId w15:val="{29B4EA88-1927-4456-B237-2726298B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818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8B6"/>
  </w:style>
  <w:style w:type="paragraph" w:styleId="a6">
    <w:name w:val="footer"/>
    <w:basedOn w:val="a"/>
    <w:link w:val="a7"/>
    <w:uiPriority w:val="99"/>
    <w:unhideWhenUsed/>
    <w:rsid w:val="003818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8B6"/>
  </w:style>
  <w:style w:type="paragraph" w:styleId="a8">
    <w:name w:val="List Paragraph"/>
    <w:aliases w:val="Elenco Normale,AC List 01,EBRD List,CA bullets"/>
    <w:basedOn w:val="a"/>
    <w:link w:val="a9"/>
    <w:uiPriority w:val="1"/>
    <w:qFormat/>
    <w:rsid w:val="00306F46"/>
    <w:pPr>
      <w:ind w:left="720"/>
      <w:contextualSpacing/>
    </w:pPr>
  </w:style>
  <w:style w:type="character" w:customStyle="1" w:styleId="a9">
    <w:name w:val="Абзац списка Знак"/>
    <w:aliases w:val="Elenco Normale Знак,AC List 01 Знак,EBRD List Знак,CA bullets Знак"/>
    <w:link w:val="a8"/>
    <w:uiPriority w:val="1"/>
    <w:locked/>
    <w:rsid w:val="00BE414A"/>
  </w:style>
  <w:style w:type="table" w:styleId="aa">
    <w:name w:val="Table Grid"/>
    <w:basedOn w:val="a1"/>
    <w:uiPriority w:val="39"/>
    <w:qFormat/>
    <w:rsid w:val="005C3C7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dhUKiNw5TaQ/8H/SvNyYOUnGA==">AMUW2mXmheEBI8KUTucbrkvGuNjPhiGMA48QZa2+TMX1sszsnD/zf2D8D8h637B9FV2GttvkzofnhEVoOVbNvmg0ygrFBd5c/ERVP2qFLsO3HhgDjXlUF2NbM3So/DEQBs0uk+tBKnNSQsoF5zCRxX/rEIOdRDsRyScNGVA4A8CXgILglWq8q70=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4732</Words>
  <Characters>26973</Characters>
  <Application>Microsoft Office Word</Application>
  <DocSecurity>0</DocSecurity>
  <Lines>224</Lines>
  <Paragraphs>63</Paragraphs>
  <ScaleCrop>false</ScaleCrop>
  <Company/>
  <LinksUpToDate>false</LinksUpToDate>
  <CharactersWithSpaces>31642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userua13</dc:creator>
  <cp:lastModifiedBy>Інна Мазур</cp:lastModifiedBy>
  <cp:revision>3</cp:revision>
  <dcterms:created xsi:type="dcterms:W3CDTF">2022-11-21T17:41:00Z</dcterms:created>
  <dcterms:modified xsi:type="dcterms:W3CDTF">2022-12-09T06:49:00Z</dcterms:modified>
</cp:coreProperties>
</file>