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A2" w:rsidRPr="00DB5989" w:rsidRDefault="005758A2" w:rsidP="005758A2">
      <w:pPr>
        <w:widowControl w:val="0"/>
        <w:autoSpaceDE w:val="0"/>
        <w:autoSpaceDN w:val="0"/>
        <w:adjustRightInd w:val="0"/>
        <w:spacing w:after="0" w:line="240" w:lineRule="auto"/>
        <w:ind w:left="5529"/>
        <w:rPr>
          <w:rFonts w:ascii="Times New Roman" w:hAnsi="Times New Roman" w:cs="Times New Roman"/>
          <w:b/>
          <w:bCs/>
          <w:sz w:val="24"/>
          <w:szCs w:val="24"/>
        </w:rPr>
      </w:pPr>
      <w:r w:rsidRPr="00DB5989">
        <w:rPr>
          <w:rFonts w:ascii="Times New Roman" w:hAnsi="Times New Roman" w:cs="Times New Roman"/>
          <w:b/>
          <w:bCs/>
          <w:sz w:val="24"/>
          <w:szCs w:val="24"/>
        </w:rPr>
        <w:t>ЗАТВЕРДЖЕНО</w:t>
      </w:r>
    </w:p>
    <w:p w:rsidR="005758A2" w:rsidRPr="00DB5989" w:rsidRDefault="005758A2" w:rsidP="005758A2">
      <w:pPr>
        <w:widowControl w:val="0"/>
        <w:autoSpaceDE w:val="0"/>
        <w:autoSpaceDN w:val="0"/>
        <w:adjustRightInd w:val="0"/>
        <w:spacing w:after="0" w:line="240" w:lineRule="auto"/>
        <w:ind w:left="5529"/>
        <w:rPr>
          <w:rFonts w:ascii="Times New Roman" w:hAnsi="Times New Roman" w:cs="Times New Roman"/>
          <w:b/>
          <w:bCs/>
          <w:sz w:val="24"/>
          <w:szCs w:val="24"/>
        </w:rPr>
      </w:pPr>
      <w:r w:rsidRPr="00DB5989">
        <w:rPr>
          <w:rFonts w:ascii="Times New Roman" w:hAnsi="Times New Roman" w:cs="Times New Roman"/>
          <w:b/>
          <w:bCs/>
          <w:sz w:val="24"/>
          <w:szCs w:val="24"/>
        </w:rPr>
        <w:t xml:space="preserve">Рішенням </w:t>
      </w:r>
    </w:p>
    <w:p w:rsidR="005758A2" w:rsidRPr="00DB5989" w:rsidRDefault="005758A2" w:rsidP="005758A2">
      <w:pPr>
        <w:widowControl w:val="0"/>
        <w:autoSpaceDE w:val="0"/>
        <w:autoSpaceDN w:val="0"/>
        <w:adjustRightInd w:val="0"/>
        <w:spacing w:after="0" w:line="240" w:lineRule="auto"/>
        <w:ind w:left="5529"/>
        <w:rPr>
          <w:rFonts w:ascii="Times New Roman" w:hAnsi="Times New Roman" w:cs="Times New Roman"/>
          <w:b/>
          <w:bCs/>
          <w:sz w:val="24"/>
          <w:szCs w:val="24"/>
        </w:rPr>
      </w:pPr>
      <w:r w:rsidRPr="00DB5989">
        <w:rPr>
          <w:rFonts w:ascii="Times New Roman" w:hAnsi="Times New Roman" w:cs="Times New Roman"/>
          <w:b/>
          <w:bCs/>
          <w:sz w:val="24"/>
          <w:szCs w:val="24"/>
        </w:rPr>
        <w:t>Уповноваженої особи</w:t>
      </w:r>
    </w:p>
    <w:p w:rsidR="005758A2" w:rsidRPr="00DB5989" w:rsidRDefault="005758A2" w:rsidP="005758A2">
      <w:pPr>
        <w:widowControl w:val="0"/>
        <w:autoSpaceDE w:val="0"/>
        <w:autoSpaceDN w:val="0"/>
        <w:adjustRightInd w:val="0"/>
        <w:spacing w:after="0" w:line="240" w:lineRule="auto"/>
        <w:ind w:left="5529"/>
        <w:rPr>
          <w:rFonts w:ascii="Times New Roman" w:hAnsi="Times New Roman" w:cs="Times New Roman"/>
          <w:b/>
          <w:sz w:val="24"/>
          <w:szCs w:val="24"/>
        </w:rPr>
      </w:pPr>
      <w:r w:rsidRPr="005D39CE">
        <w:rPr>
          <w:rFonts w:ascii="Times New Roman" w:eastAsia="Times New Roman" w:hAnsi="Times New Roman" w:cs="Times New Roman"/>
          <w:b/>
          <w:color w:val="000000"/>
          <w:sz w:val="24"/>
          <w:szCs w:val="24"/>
        </w:rPr>
        <w:t>№</w:t>
      </w:r>
      <w:r w:rsidRPr="005D39CE">
        <w:rPr>
          <w:rFonts w:ascii="Times New Roman" w:eastAsia="Times New Roman" w:hAnsi="Times New Roman" w:cs="Times New Roman"/>
          <w:b/>
          <w:color w:val="000000"/>
          <w:sz w:val="24"/>
          <w:szCs w:val="24"/>
          <w:lang w:val="ru-RU"/>
        </w:rPr>
        <w:t xml:space="preserve"> </w:t>
      </w:r>
      <w:r w:rsidR="004832B7" w:rsidRPr="005D39CE">
        <w:rPr>
          <w:rFonts w:ascii="Times New Roman" w:eastAsia="Times New Roman" w:hAnsi="Times New Roman" w:cs="Times New Roman"/>
          <w:b/>
          <w:color w:val="000000"/>
          <w:sz w:val="24"/>
          <w:szCs w:val="24"/>
          <w:lang w:val="ru-RU"/>
        </w:rPr>
        <w:t>0</w:t>
      </w:r>
      <w:r w:rsidR="00D711A2">
        <w:rPr>
          <w:rFonts w:ascii="Times New Roman" w:eastAsia="Times New Roman" w:hAnsi="Times New Roman" w:cs="Times New Roman"/>
          <w:b/>
          <w:color w:val="000000"/>
          <w:sz w:val="24"/>
          <w:szCs w:val="24"/>
          <w:lang w:val="ru-RU"/>
        </w:rPr>
        <w:t>6</w:t>
      </w:r>
      <w:r w:rsidRPr="005D39CE">
        <w:rPr>
          <w:rFonts w:ascii="Times New Roman" w:eastAsia="Times New Roman" w:hAnsi="Times New Roman" w:cs="Times New Roman"/>
          <w:b/>
          <w:color w:val="000000"/>
          <w:sz w:val="24"/>
          <w:szCs w:val="24"/>
          <w:lang w:val="ru-RU"/>
        </w:rPr>
        <w:t>-</w:t>
      </w:r>
      <w:r w:rsidR="00E0765E" w:rsidRPr="005D39CE">
        <w:rPr>
          <w:rFonts w:ascii="Times New Roman" w:eastAsia="Times New Roman" w:hAnsi="Times New Roman" w:cs="Times New Roman"/>
          <w:b/>
          <w:color w:val="000000"/>
          <w:sz w:val="24"/>
          <w:szCs w:val="24"/>
          <w:lang w:val="ru-RU"/>
        </w:rPr>
        <w:t>0</w:t>
      </w:r>
      <w:r w:rsidR="009A04F3">
        <w:rPr>
          <w:rFonts w:ascii="Times New Roman" w:eastAsia="Times New Roman" w:hAnsi="Times New Roman" w:cs="Times New Roman"/>
          <w:b/>
          <w:color w:val="000000"/>
          <w:sz w:val="24"/>
          <w:szCs w:val="24"/>
          <w:lang w:val="ru-RU"/>
        </w:rPr>
        <w:t>7</w:t>
      </w:r>
      <w:r w:rsidRPr="005D39CE">
        <w:rPr>
          <w:rFonts w:ascii="Times New Roman" w:eastAsia="Times New Roman" w:hAnsi="Times New Roman" w:cs="Times New Roman"/>
          <w:b/>
          <w:color w:val="000000"/>
          <w:sz w:val="24"/>
          <w:szCs w:val="24"/>
          <w:lang w:val="ru-RU"/>
        </w:rPr>
        <w:t>-</w:t>
      </w:r>
      <w:r w:rsidR="002F3E33" w:rsidRPr="005D39CE">
        <w:rPr>
          <w:rFonts w:ascii="Times New Roman" w:eastAsia="Times New Roman" w:hAnsi="Times New Roman" w:cs="Times New Roman"/>
          <w:b/>
          <w:color w:val="000000"/>
          <w:sz w:val="24"/>
          <w:szCs w:val="24"/>
          <w:lang w:val="ru-RU"/>
        </w:rPr>
        <w:t>1</w:t>
      </w:r>
      <w:r w:rsidRPr="005D39CE">
        <w:rPr>
          <w:rFonts w:ascii="Times New Roman" w:eastAsia="Times New Roman" w:hAnsi="Times New Roman" w:cs="Times New Roman"/>
          <w:b/>
          <w:color w:val="000000"/>
          <w:sz w:val="24"/>
          <w:szCs w:val="24"/>
        </w:rPr>
        <w:t xml:space="preserve"> </w:t>
      </w:r>
      <w:r w:rsidRPr="005D39CE">
        <w:rPr>
          <w:rFonts w:ascii="Times New Roman" w:hAnsi="Times New Roman" w:cs="Times New Roman"/>
          <w:b/>
          <w:bCs/>
          <w:sz w:val="24"/>
          <w:szCs w:val="24"/>
        </w:rPr>
        <w:t xml:space="preserve">від </w:t>
      </w:r>
      <w:r w:rsidR="00D711A2">
        <w:rPr>
          <w:rFonts w:ascii="Times New Roman" w:hAnsi="Times New Roman" w:cs="Times New Roman"/>
          <w:b/>
          <w:bCs/>
          <w:sz w:val="24"/>
          <w:szCs w:val="24"/>
          <w:lang w:val="ru-RU"/>
        </w:rPr>
        <w:t>06</w:t>
      </w:r>
      <w:r w:rsidR="00E0765E" w:rsidRPr="005D39CE">
        <w:rPr>
          <w:rFonts w:ascii="Times New Roman" w:hAnsi="Times New Roman" w:cs="Times New Roman"/>
          <w:b/>
          <w:bCs/>
          <w:sz w:val="24"/>
          <w:szCs w:val="24"/>
        </w:rPr>
        <w:t>.</w:t>
      </w:r>
      <w:r w:rsidR="00E0765E" w:rsidRPr="005D39CE">
        <w:rPr>
          <w:rFonts w:ascii="Times New Roman" w:hAnsi="Times New Roman" w:cs="Times New Roman"/>
          <w:b/>
          <w:bCs/>
          <w:sz w:val="24"/>
          <w:szCs w:val="24"/>
          <w:lang w:val="ru-RU"/>
        </w:rPr>
        <w:t>0</w:t>
      </w:r>
      <w:r w:rsidR="009A04F3">
        <w:rPr>
          <w:rFonts w:ascii="Times New Roman" w:hAnsi="Times New Roman" w:cs="Times New Roman"/>
          <w:b/>
          <w:bCs/>
          <w:sz w:val="24"/>
          <w:szCs w:val="24"/>
          <w:lang w:val="ru-RU"/>
        </w:rPr>
        <w:t>7</w:t>
      </w:r>
      <w:r w:rsidRPr="005D39CE">
        <w:rPr>
          <w:rFonts w:ascii="Times New Roman" w:hAnsi="Times New Roman" w:cs="Times New Roman"/>
          <w:b/>
          <w:bCs/>
          <w:sz w:val="24"/>
          <w:szCs w:val="24"/>
        </w:rPr>
        <w:t>.202</w:t>
      </w:r>
      <w:r w:rsidR="00E0765E" w:rsidRPr="005D39CE">
        <w:rPr>
          <w:rFonts w:ascii="Times New Roman" w:hAnsi="Times New Roman" w:cs="Times New Roman"/>
          <w:b/>
          <w:bCs/>
          <w:sz w:val="24"/>
          <w:szCs w:val="24"/>
          <w:lang w:val="ru-RU"/>
        </w:rPr>
        <w:t>2</w:t>
      </w:r>
      <w:r w:rsidRPr="005D39CE">
        <w:rPr>
          <w:rFonts w:ascii="Times New Roman" w:hAnsi="Times New Roman" w:cs="Times New Roman"/>
          <w:b/>
          <w:bCs/>
          <w:sz w:val="24"/>
          <w:szCs w:val="24"/>
        </w:rPr>
        <w:t xml:space="preserve"> року</w:t>
      </w:r>
    </w:p>
    <w:p w:rsidR="005758A2" w:rsidRPr="00DB5989" w:rsidRDefault="005758A2" w:rsidP="005758A2">
      <w:pPr>
        <w:widowControl w:val="0"/>
        <w:autoSpaceDE w:val="0"/>
        <w:autoSpaceDN w:val="0"/>
        <w:adjustRightInd w:val="0"/>
        <w:spacing w:after="0" w:line="240" w:lineRule="auto"/>
        <w:ind w:left="5529"/>
        <w:rPr>
          <w:rFonts w:ascii="Times New Roman" w:hAnsi="Times New Roman" w:cs="Times New Roman"/>
          <w:sz w:val="24"/>
          <w:szCs w:val="24"/>
        </w:rPr>
      </w:pPr>
    </w:p>
    <w:p w:rsidR="005758A2" w:rsidRPr="009A04F3" w:rsidRDefault="00E0765E" w:rsidP="005758A2">
      <w:pPr>
        <w:widowControl w:val="0"/>
        <w:autoSpaceDE w:val="0"/>
        <w:autoSpaceDN w:val="0"/>
        <w:adjustRightInd w:val="0"/>
        <w:spacing w:after="0" w:line="240" w:lineRule="auto"/>
        <w:ind w:left="5529"/>
        <w:rPr>
          <w:rFonts w:ascii="Times New Roman" w:hAnsi="Times New Roman" w:cs="Times New Roman"/>
          <w:sz w:val="24"/>
          <w:szCs w:val="24"/>
          <w:lang w:val="ru-RU"/>
        </w:rPr>
      </w:pPr>
      <w:r>
        <w:rPr>
          <w:rFonts w:ascii="Times New Roman" w:hAnsi="Times New Roman" w:cs="Times New Roman"/>
          <w:sz w:val="24"/>
          <w:szCs w:val="24"/>
        </w:rPr>
        <w:t>___________</w:t>
      </w:r>
      <w:r w:rsidR="005758A2" w:rsidRPr="00DB5989">
        <w:rPr>
          <w:rFonts w:ascii="Times New Roman" w:hAnsi="Times New Roman" w:cs="Times New Roman"/>
          <w:sz w:val="24"/>
          <w:szCs w:val="24"/>
        </w:rPr>
        <w:t xml:space="preserve"> </w:t>
      </w:r>
      <w:r w:rsidR="005D39CE" w:rsidRPr="009A04F3">
        <w:rPr>
          <w:rFonts w:ascii="Times New Roman" w:hAnsi="Times New Roman" w:cs="Times New Roman"/>
          <w:sz w:val="24"/>
          <w:szCs w:val="24"/>
          <w:lang w:val="ru-RU"/>
        </w:rPr>
        <w:t xml:space="preserve">Ю.О. </w:t>
      </w:r>
      <w:proofErr w:type="spellStart"/>
      <w:r w:rsidR="005D39CE" w:rsidRPr="009A04F3">
        <w:rPr>
          <w:rFonts w:ascii="Times New Roman" w:hAnsi="Times New Roman" w:cs="Times New Roman"/>
          <w:sz w:val="24"/>
          <w:szCs w:val="24"/>
          <w:lang w:val="ru-RU"/>
        </w:rPr>
        <w:t>Ільєнко</w:t>
      </w:r>
      <w:proofErr w:type="spellEnd"/>
    </w:p>
    <w:p w:rsidR="005758A2" w:rsidRPr="00DB5989" w:rsidRDefault="005758A2" w:rsidP="005758A2">
      <w:pPr>
        <w:pStyle w:val="1"/>
        <w:widowControl w:val="0"/>
        <w:pBdr>
          <w:top w:val="nil"/>
          <w:left w:val="nil"/>
          <w:bottom w:val="nil"/>
          <w:right w:val="nil"/>
          <w:between w:val="nil"/>
        </w:pBdr>
        <w:spacing w:after="0" w:line="240" w:lineRule="auto"/>
        <w:rPr>
          <w:rFonts w:ascii="Times New Roman" w:eastAsia="Arial" w:hAnsi="Times New Roman" w:cs="Times New Roman"/>
          <w:color w:val="000000"/>
          <w:sz w:val="24"/>
          <w:szCs w:val="24"/>
        </w:rPr>
      </w:pPr>
    </w:p>
    <w:p w:rsidR="005758A2" w:rsidRPr="00DB5989" w:rsidRDefault="005758A2" w:rsidP="005758A2">
      <w:pPr>
        <w:pStyle w:val="1"/>
        <w:spacing w:after="0" w:line="240" w:lineRule="auto"/>
        <w:jc w:val="center"/>
        <w:rPr>
          <w:rFonts w:ascii="Times New Roman" w:eastAsia="Times New Roman" w:hAnsi="Times New Roman" w:cs="Times New Roman"/>
          <w:sz w:val="24"/>
          <w:szCs w:val="24"/>
        </w:rPr>
      </w:pPr>
      <w:bookmarkStart w:id="0" w:name="_gjdgxs" w:colFirst="0" w:colLast="0"/>
      <w:bookmarkEnd w:id="0"/>
      <w:r w:rsidRPr="00DB5989">
        <w:rPr>
          <w:rFonts w:ascii="Times New Roman" w:eastAsia="Times New Roman" w:hAnsi="Times New Roman" w:cs="Times New Roman"/>
          <w:b/>
          <w:color w:val="000000"/>
          <w:sz w:val="24"/>
          <w:szCs w:val="24"/>
        </w:rPr>
        <w:t> Оголошення про проведення спрощеної закупівлі</w:t>
      </w:r>
    </w:p>
    <w:p w:rsidR="005758A2" w:rsidRPr="00DB5989" w:rsidRDefault="005758A2" w:rsidP="005758A2">
      <w:pPr>
        <w:pStyle w:val="1"/>
        <w:spacing w:after="0" w:line="240" w:lineRule="auto"/>
        <w:rPr>
          <w:rFonts w:ascii="Times New Roman" w:eastAsia="Times New Roman" w:hAnsi="Times New Roman" w:cs="Times New Roman"/>
          <w:sz w:val="24"/>
          <w:szCs w:val="24"/>
        </w:rPr>
      </w:pP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758A2" w:rsidRPr="00DB5989" w:rsidRDefault="005758A2" w:rsidP="005758A2">
      <w:pPr>
        <w:tabs>
          <w:tab w:val="left" w:pos="0"/>
        </w:tabs>
        <w:spacing w:after="0" w:line="240" w:lineRule="auto"/>
        <w:ind w:left="-142" w:firstLine="567"/>
        <w:jc w:val="both"/>
        <w:rPr>
          <w:rFonts w:ascii="Times New Roman" w:hAnsi="Times New Roman" w:cs="Times New Roman"/>
          <w:sz w:val="24"/>
          <w:szCs w:val="24"/>
        </w:rPr>
      </w:pPr>
      <w:r w:rsidRPr="00DB5989">
        <w:rPr>
          <w:rFonts w:ascii="Times New Roman" w:hAnsi="Times New Roman" w:cs="Times New Roman"/>
          <w:color w:val="000000"/>
          <w:sz w:val="24"/>
          <w:szCs w:val="24"/>
        </w:rPr>
        <w:t>1.1. Найменування:</w:t>
      </w:r>
      <w:r w:rsidRPr="00DB5989">
        <w:rPr>
          <w:rFonts w:ascii="Times New Roman" w:hAnsi="Times New Roman" w:cs="Times New Roman"/>
          <w:b/>
          <w:i/>
          <w:sz w:val="24"/>
          <w:szCs w:val="24"/>
        </w:rPr>
        <w:t xml:space="preserve"> </w:t>
      </w:r>
      <w:r w:rsidRPr="00DB5989">
        <w:rPr>
          <w:rFonts w:ascii="Times New Roman" w:hAnsi="Times New Roman" w:cs="Times New Roman"/>
          <w:b/>
          <w:sz w:val="24"/>
          <w:szCs w:val="24"/>
        </w:rPr>
        <w:t>Державна наукова установа «Український інститут науково-технічної експертизи та інформації»</w:t>
      </w:r>
    </w:p>
    <w:p w:rsidR="005758A2" w:rsidRPr="00DB5989" w:rsidRDefault="005758A2" w:rsidP="005758A2">
      <w:pPr>
        <w:shd w:val="clear" w:color="auto" w:fill="FFFFFF"/>
        <w:tabs>
          <w:tab w:val="left" w:pos="0"/>
        </w:tabs>
        <w:spacing w:after="0" w:line="240" w:lineRule="auto"/>
        <w:ind w:left="-142" w:firstLine="567"/>
        <w:jc w:val="both"/>
        <w:textAlignment w:val="baseline"/>
        <w:rPr>
          <w:rFonts w:ascii="Times New Roman" w:hAnsi="Times New Roman" w:cs="Times New Roman"/>
          <w:color w:val="000000"/>
          <w:sz w:val="24"/>
          <w:szCs w:val="24"/>
        </w:rPr>
      </w:pPr>
      <w:bookmarkStart w:id="1" w:name="n6"/>
      <w:bookmarkEnd w:id="1"/>
      <w:r w:rsidRPr="00DB5989">
        <w:rPr>
          <w:rFonts w:ascii="Times New Roman" w:hAnsi="Times New Roman" w:cs="Times New Roman"/>
          <w:color w:val="000000"/>
          <w:sz w:val="24"/>
          <w:szCs w:val="24"/>
        </w:rPr>
        <w:t>1.2. Код за ЄДРПОУ:</w:t>
      </w:r>
      <w:r w:rsidRPr="00DB5989">
        <w:rPr>
          <w:rFonts w:ascii="Times New Roman" w:hAnsi="Times New Roman" w:cs="Times New Roman"/>
          <w:b/>
          <w:i/>
          <w:sz w:val="24"/>
          <w:szCs w:val="24"/>
        </w:rPr>
        <w:t xml:space="preserve"> </w:t>
      </w:r>
      <w:r w:rsidRPr="00DB5989">
        <w:rPr>
          <w:rFonts w:ascii="Times New Roman" w:hAnsi="Times New Roman" w:cs="Times New Roman"/>
          <w:b/>
          <w:sz w:val="24"/>
          <w:szCs w:val="24"/>
        </w:rPr>
        <w:t>40814998</w:t>
      </w:r>
    </w:p>
    <w:p w:rsidR="005758A2" w:rsidRDefault="005758A2" w:rsidP="005758A2">
      <w:pPr>
        <w:shd w:val="clear" w:color="auto" w:fill="FFFFFF"/>
        <w:tabs>
          <w:tab w:val="left" w:pos="0"/>
        </w:tabs>
        <w:spacing w:after="0" w:line="240" w:lineRule="auto"/>
        <w:ind w:left="-142" w:firstLine="567"/>
        <w:jc w:val="both"/>
        <w:textAlignment w:val="baseline"/>
        <w:rPr>
          <w:rFonts w:ascii="Times New Roman" w:hAnsi="Times New Roman" w:cs="Times New Roman"/>
          <w:b/>
          <w:sz w:val="24"/>
          <w:szCs w:val="24"/>
        </w:rPr>
      </w:pPr>
      <w:bookmarkStart w:id="2" w:name="n7"/>
      <w:bookmarkEnd w:id="2"/>
      <w:r w:rsidRPr="00DB5989">
        <w:rPr>
          <w:rFonts w:ascii="Times New Roman" w:hAnsi="Times New Roman" w:cs="Times New Roman"/>
          <w:color w:val="000000"/>
          <w:sz w:val="24"/>
          <w:szCs w:val="24"/>
        </w:rPr>
        <w:t>1.3. Місцезнаходження:</w:t>
      </w:r>
      <w:r w:rsidRPr="00DB5989">
        <w:rPr>
          <w:rFonts w:ascii="Times New Roman" w:hAnsi="Times New Roman" w:cs="Times New Roman"/>
          <w:b/>
          <w:i/>
          <w:sz w:val="24"/>
          <w:szCs w:val="24"/>
        </w:rPr>
        <w:t xml:space="preserve"> </w:t>
      </w:r>
      <w:r w:rsidRPr="00DB5989">
        <w:rPr>
          <w:rFonts w:ascii="Times New Roman" w:hAnsi="Times New Roman" w:cs="Times New Roman"/>
          <w:b/>
          <w:sz w:val="24"/>
          <w:szCs w:val="24"/>
        </w:rPr>
        <w:t>вулиця Антоновича, 180, місто Київ, 03150</w:t>
      </w:r>
      <w:bookmarkStart w:id="3" w:name="n8"/>
      <w:bookmarkStart w:id="4" w:name="n9"/>
      <w:bookmarkEnd w:id="3"/>
      <w:bookmarkEnd w:id="4"/>
    </w:p>
    <w:p w:rsidR="009B0BDB" w:rsidRPr="009B0BDB" w:rsidRDefault="009B0BDB" w:rsidP="00A6396A">
      <w:pPr>
        <w:pStyle w:val="rvps2"/>
        <w:shd w:val="clear" w:color="auto" w:fill="FFFFFF"/>
        <w:spacing w:before="0" w:beforeAutospacing="0" w:after="150" w:afterAutospacing="0"/>
        <w:ind w:firstLine="450"/>
        <w:jc w:val="both"/>
        <w:rPr>
          <w:b/>
        </w:rPr>
      </w:pPr>
      <w:r w:rsidRPr="009B0BDB">
        <w:t>1.4.</w:t>
      </w:r>
      <w:r>
        <w:rPr>
          <w:b/>
        </w:rPr>
        <w:t xml:space="preserve"> </w:t>
      </w:r>
      <w:proofErr w:type="spellStart"/>
      <w:r w:rsidRPr="009B0BDB">
        <w:t>Категорія</w:t>
      </w:r>
      <w:proofErr w:type="spellEnd"/>
      <w:r w:rsidRPr="009B0BDB">
        <w:t xml:space="preserve"> </w:t>
      </w:r>
      <w:proofErr w:type="spellStart"/>
      <w:r w:rsidRPr="009B0BDB">
        <w:t>Замовника</w:t>
      </w:r>
      <w:proofErr w:type="spellEnd"/>
      <w:r w:rsidRPr="009B0BDB">
        <w:t>:</w:t>
      </w:r>
      <w:r>
        <w:rPr>
          <w:b/>
        </w:rPr>
        <w:t xml:space="preserve"> </w:t>
      </w:r>
      <w:proofErr w:type="spellStart"/>
      <w:r>
        <w:rPr>
          <w:color w:val="333333"/>
        </w:rPr>
        <w:t>підприємства</w:t>
      </w:r>
      <w:proofErr w:type="spellEnd"/>
      <w:r>
        <w:rPr>
          <w:color w:val="333333"/>
        </w:rPr>
        <w:t xml:space="preserve">, установи, </w:t>
      </w:r>
      <w:proofErr w:type="spellStart"/>
      <w:r>
        <w:rPr>
          <w:color w:val="333333"/>
        </w:rPr>
        <w:t>організації</w:t>
      </w:r>
      <w:proofErr w:type="spellEnd"/>
      <w:r>
        <w:rPr>
          <w:color w:val="333333"/>
        </w:rPr>
        <w:t xml:space="preserve">, </w:t>
      </w:r>
      <w:proofErr w:type="spellStart"/>
      <w:r>
        <w:rPr>
          <w:color w:val="333333"/>
        </w:rPr>
        <w:t>зазначені</w:t>
      </w:r>
      <w:proofErr w:type="spellEnd"/>
      <w:r>
        <w:rPr>
          <w:color w:val="333333"/>
        </w:rPr>
        <w:t xml:space="preserve"> у </w:t>
      </w:r>
      <w:proofErr w:type="spellStart"/>
      <w:r>
        <w:rPr>
          <w:color w:val="333333"/>
        </w:rPr>
        <w:fldChar w:fldCharType="begin"/>
      </w:r>
      <w:r>
        <w:rPr>
          <w:color w:val="333333"/>
        </w:rPr>
        <w:instrText xml:space="preserve"> HYPERLINK "https://zakon.rada.gov.ua/laws/show/922-19" \l "n797" </w:instrText>
      </w:r>
      <w:r>
        <w:rPr>
          <w:color w:val="333333"/>
        </w:rPr>
        <w:fldChar w:fldCharType="separate"/>
      </w:r>
      <w:r>
        <w:rPr>
          <w:rStyle w:val="a6"/>
          <w:color w:val="006600"/>
        </w:rPr>
        <w:t>пункті</w:t>
      </w:r>
      <w:proofErr w:type="spellEnd"/>
      <w:r>
        <w:rPr>
          <w:rStyle w:val="a6"/>
          <w:color w:val="006600"/>
        </w:rPr>
        <w:t xml:space="preserve"> 3</w:t>
      </w:r>
      <w:r>
        <w:rPr>
          <w:color w:val="333333"/>
        </w:rPr>
        <w:fldChar w:fldCharType="end"/>
      </w:r>
      <w:r>
        <w:rPr>
          <w:color w:val="333333"/>
        </w:rPr>
        <w:t> </w:t>
      </w:r>
      <w:proofErr w:type="spellStart"/>
      <w:r>
        <w:rPr>
          <w:color w:val="333333"/>
        </w:rPr>
        <w:t>частини</w:t>
      </w:r>
      <w:proofErr w:type="spellEnd"/>
      <w:r>
        <w:rPr>
          <w:color w:val="333333"/>
        </w:rPr>
        <w:t xml:space="preserve"> </w:t>
      </w:r>
      <w:proofErr w:type="spellStart"/>
      <w:r>
        <w:rPr>
          <w:color w:val="333333"/>
        </w:rPr>
        <w:t>першої</w:t>
      </w:r>
      <w:proofErr w:type="spellEnd"/>
      <w:r>
        <w:rPr>
          <w:color w:val="333333"/>
        </w:rPr>
        <w:t xml:space="preserve">  </w:t>
      </w:r>
      <w:proofErr w:type="spellStart"/>
      <w:r>
        <w:rPr>
          <w:color w:val="333333"/>
        </w:rPr>
        <w:t>статті</w:t>
      </w:r>
      <w:proofErr w:type="spellEnd"/>
      <w:r>
        <w:rPr>
          <w:color w:val="333333"/>
        </w:rPr>
        <w:t xml:space="preserve"> 2 Закону </w:t>
      </w:r>
      <w:r w:rsidRPr="009B0BDB">
        <w:rPr>
          <w:bCs/>
          <w:color w:val="000000"/>
          <w:shd w:val="clear" w:color="auto" w:fill="F7F7F7"/>
        </w:rPr>
        <w:t>922-VIII</w:t>
      </w:r>
      <w:r w:rsidRPr="009B0BDB">
        <w:rPr>
          <w:color w:val="333333"/>
        </w:rPr>
        <w:t>;</w:t>
      </w:r>
    </w:p>
    <w:p w:rsidR="005758A2" w:rsidRPr="00792859" w:rsidRDefault="005758A2" w:rsidP="005758A2">
      <w:pPr>
        <w:suppressAutoHyphens/>
        <w:spacing w:after="0"/>
        <w:ind w:firstLine="567"/>
        <w:jc w:val="both"/>
        <w:rPr>
          <w:rFonts w:ascii="Times New Roman" w:eastAsia="Times New Roman" w:hAnsi="Times New Roman" w:cs="Times New Roman"/>
          <w:color w:val="000000"/>
          <w:sz w:val="24"/>
          <w:szCs w:val="24"/>
          <w:lang w:val="ru-RU"/>
        </w:rPr>
      </w:pPr>
      <w:r w:rsidRPr="00DB5989">
        <w:rPr>
          <w:rFonts w:ascii="Times New Roman" w:eastAsia="Times New Roman" w:hAnsi="Times New Roman" w:cs="Times New Roman"/>
          <w:color w:val="000000"/>
          <w:sz w:val="24"/>
          <w:szCs w:val="24"/>
        </w:rPr>
        <w:t xml:space="preserve">2. Назва предмета закупівлі із зазначенням коду за Єдиним закупівельним словником та назви </w:t>
      </w:r>
      <w:r w:rsidRPr="00792859">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w:t>
      </w:r>
      <w:r w:rsidRPr="00792859">
        <w:rPr>
          <w:rFonts w:ascii="Times New Roman" w:eastAsia="Times New Roman" w:hAnsi="Times New Roman" w:cs="Times New Roman"/>
          <w:color w:val="000000"/>
          <w:sz w:val="24"/>
          <w:szCs w:val="24"/>
          <w:lang w:val="ru-RU"/>
        </w:rPr>
        <w:t xml:space="preserve"> </w:t>
      </w:r>
    </w:p>
    <w:p w:rsidR="00792859" w:rsidRPr="007E77BB" w:rsidRDefault="00C93E4D" w:rsidP="00792859">
      <w:pPr>
        <w:spacing w:after="0" w:line="240" w:lineRule="auto"/>
        <w:ind w:firstLine="708"/>
        <w:jc w:val="both"/>
        <w:rPr>
          <w:rFonts w:ascii="Times New Roman" w:hAnsi="Times New Roman" w:cs="Times New Roman"/>
          <w:b/>
          <w:sz w:val="24"/>
          <w:szCs w:val="24"/>
        </w:rPr>
      </w:pPr>
      <w:r w:rsidRPr="00C93E4D">
        <w:rPr>
          <w:rFonts w:ascii="Times New Roman" w:hAnsi="Times New Roman" w:cs="Times New Roman"/>
          <w:b/>
          <w:color w:val="000000"/>
          <w:szCs w:val="24"/>
        </w:rPr>
        <w:t>Реформування програмних модулів та реструктуризація баз даних систем супровод</w:t>
      </w:r>
      <w:r w:rsidRPr="00C93E4D">
        <w:rPr>
          <w:rFonts w:ascii="Times New Roman" w:hAnsi="Times New Roman" w:cs="Times New Roman"/>
          <w:b/>
          <w:color w:val="000000"/>
          <w:szCs w:val="24"/>
        </w:rPr>
        <w:t>ження Фонду НДДКР та дисертацій</w:t>
      </w:r>
      <w:r w:rsidR="005758A2" w:rsidRPr="00792859">
        <w:rPr>
          <w:rFonts w:ascii="Times New Roman" w:hAnsi="Times New Roman" w:cs="Times New Roman"/>
          <w:sz w:val="24"/>
          <w:szCs w:val="24"/>
        </w:rPr>
        <w:t xml:space="preserve">,  </w:t>
      </w:r>
      <w:r w:rsidR="00D56E72" w:rsidRPr="00792859">
        <w:rPr>
          <w:rFonts w:ascii="Times New Roman" w:hAnsi="Times New Roman" w:cs="Times New Roman"/>
          <w:sz w:val="24"/>
          <w:szCs w:val="24"/>
          <w:lang w:val="ru-RU"/>
        </w:rPr>
        <w:t xml:space="preserve">код </w:t>
      </w:r>
      <w:r w:rsidR="005758A2" w:rsidRPr="00792859">
        <w:rPr>
          <w:rFonts w:ascii="Times New Roman" w:hAnsi="Times New Roman" w:cs="Times New Roman"/>
          <w:sz w:val="24"/>
          <w:szCs w:val="24"/>
        </w:rPr>
        <w:t>згідно</w:t>
      </w:r>
      <w:r w:rsidR="005758A2" w:rsidRPr="00792859">
        <w:rPr>
          <w:rFonts w:ascii="Times New Roman" w:hAnsi="Times New Roman" w:cs="Times New Roman"/>
          <w:b/>
          <w:sz w:val="24"/>
          <w:szCs w:val="24"/>
        </w:rPr>
        <w:t xml:space="preserve"> ДК 021:2015 </w:t>
      </w:r>
      <w:r w:rsidR="00792859" w:rsidRPr="00792859">
        <w:rPr>
          <w:rFonts w:ascii="Times New Roman" w:hAnsi="Times New Roman" w:cs="Times New Roman"/>
          <w:b/>
          <w:sz w:val="24"/>
          <w:szCs w:val="24"/>
          <w:lang w:val="ru-RU"/>
        </w:rPr>
        <w:t xml:space="preserve">– </w:t>
      </w:r>
      <w:r w:rsidR="009A04F3">
        <w:rPr>
          <w:rFonts w:ascii="Times New Roman" w:hAnsi="Times New Roman" w:cs="Times New Roman"/>
          <w:b/>
          <w:sz w:val="24"/>
          <w:szCs w:val="24"/>
          <w:lang w:val="ru-RU"/>
        </w:rPr>
        <w:t xml:space="preserve">50312610-4 </w:t>
      </w:r>
      <w:proofErr w:type="spellStart"/>
      <w:r w:rsidR="009A04F3">
        <w:rPr>
          <w:rFonts w:ascii="Times New Roman" w:hAnsi="Times New Roman" w:cs="Times New Roman"/>
          <w:b/>
          <w:sz w:val="24"/>
          <w:szCs w:val="24"/>
          <w:lang w:val="ru-RU"/>
        </w:rPr>
        <w:t>Технічне</w:t>
      </w:r>
      <w:proofErr w:type="spellEnd"/>
      <w:r w:rsidR="009A04F3">
        <w:rPr>
          <w:rFonts w:ascii="Times New Roman" w:hAnsi="Times New Roman" w:cs="Times New Roman"/>
          <w:b/>
          <w:sz w:val="24"/>
          <w:szCs w:val="24"/>
          <w:lang w:val="ru-RU"/>
        </w:rPr>
        <w:t xml:space="preserve"> </w:t>
      </w:r>
      <w:proofErr w:type="spellStart"/>
      <w:r w:rsidR="009A04F3">
        <w:rPr>
          <w:rFonts w:ascii="Times New Roman" w:hAnsi="Times New Roman" w:cs="Times New Roman"/>
          <w:b/>
          <w:sz w:val="24"/>
          <w:szCs w:val="24"/>
          <w:lang w:val="ru-RU"/>
        </w:rPr>
        <w:t>обслуговування</w:t>
      </w:r>
      <w:proofErr w:type="spellEnd"/>
      <w:r w:rsidR="009A04F3">
        <w:rPr>
          <w:rFonts w:ascii="Times New Roman" w:hAnsi="Times New Roman" w:cs="Times New Roman"/>
          <w:b/>
          <w:sz w:val="24"/>
          <w:szCs w:val="24"/>
          <w:lang w:val="ru-RU"/>
        </w:rPr>
        <w:t xml:space="preserve"> </w:t>
      </w:r>
      <w:proofErr w:type="spellStart"/>
      <w:r w:rsidR="009A04F3">
        <w:rPr>
          <w:rFonts w:ascii="Times New Roman" w:hAnsi="Times New Roman" w:cs="Times New Roman"/>
          <w:b/>
          <w:sz w:val="24"/>
          <w:szCs w:val="24"/>
          <w:lang w:val="ru-RU"/>
        </w:rPr>
        <w:t>обладнання</w:t>
      </w:r>
      <w:proofErr w:type="spellEnd"/>
      <w:r w:rsidR="009A04F3">
        <w:rPr>
          <w:rFonts w:ascii="Times New Roman" w:hAnsi="Times New Roman" w:cs="Times New Roman"/>
          <w:b/>
          <w:sz w:val="24"/>
          <w:szCs w:val="24"/>
          <w:lang w:val="ru-RU"/>
        </w:rPr>
        <w:t xml:space="preserve"> </w:t>
      </w:r>
      <w:proofErr w:type="spellStart"/>
      <w:r w:rsidR="009A04F3">
        <w:rPr>
          <w:rFonts w:ascii="Times New Roman" w:hAnsi="Times New Roman" w:cs="Times New Roman"/>
          <w:b/>
          <w:sz w:val="24"/>
          <w:szCs w:val="24"/>
          <w:lang w:val="ru-RU"/>
        </w:rPr>
        <w:t>інформаційних</w:t>
      </w:r>
      <w:proofErr w:type="spellEnd"/>
      <w:r w:rsidR="009A04F3">
        <w:rPr>
          <w:rFonts w:ascii="Times New Roman" w:hAnsi="Times New Roman" w:cs="Times New Roman"/>
          <w:b/>
          <w:sz w:val="24"/>
          <w:szCs w:val="24"/>
          <w:lang w:val="ru-RU"/>
        </w:rPr>
        <w:t xml:space="preserve"> </w:t>
      </w:r>
      <w:proofErr w:type="spellStart"/>
      <w:r w:rsidR="009A04F3">
        <w:rPr>
          <w:rFonts w:ascii="Times New Roman" w:hAnsi="Times New Roman" w:cs="Times New Roman"/>
          <w:b/>
          <w:sz w:val="24"/>
          <w:szCs w:val="24"/>
          <w:lang w:val="ru-RU"/>
        </w:rPr>
        <w:t>технологій</w:t>
      </w:r>
      <w:proofErr w:type="spellEnd"/>
      <w:r w:rsidR="007E77BB">
        <w:rPr>
          <w:rFonts w:ascii="Times New Roman" w:hAnsi="Times New Roman" w:cs="Times New Roman"/>
          <w:b/>
          <w:sz w:val="24"/>
          <w:szCs w:val="24"/>
        </w:rPr>
        <w:t>.</w:t>
      </w:r>
    </w:p>
    <w:p w:rsidR="005758A2" w:rsidRPr="00792859" w:rsidRDefault="005758A2" w:rsidP="005758A2">
      <w:pPr>
        <w:suppressAutoHyphens/>
        <w:spacing w:after="0"/>
        <w:jc w:val="both"/>
        <w:rPr>
          <w:rFonts w:ascii="Times New Roman" w:hAnsi="Times New Roman" w:cs="Times New Roman"/>
          <w:color w:val="000000"/>
          <w:sz w:val="24"/>
          <w:szCs w:val="24"/>
        </w:rPr>
      </w:pPr>
      <w:r w:rsidRPr="00792859">
        <w:rPr>
          <w:rFonts w:ascii="Times New Roman" w:eastAsia="Times New Roman" w:hAnsi="Times New Roman" w:cs="Times New Roman"/>
          <w:color w:val="000000"/>
          <w:sz w:val="24"/>
          <w:szCs w:val="24"/>
          <w:lang w:val="ru-RU"/>
        </w:rPr>
        <w:t xml:space="preserve">      </w:t>
      </w:r>
      <w:r w:rsidRPr="00792859">
        <w:rPr>
          <w:rFonts w:ascii="Times New Roman" w:hAnsi="Times New Roman" w:cs="Times New Roman"/>
          <w:color w:val="000000"/>
          <w:sz w:val="24"/>
          <w:szCs w:val="24"/>
        </w:rPr>
        <w:t xml:space="preserve"> 3. </w:t>
      </w:r>
      <w:r w:rsidRPr="00792859">
        <w:rPr>
          <w:rFonts w:ascii="Times New Roman" w:hAnsi="Times New Roman" w:cs="Times New Roman"/>
          <w:sz w:val="24"/>
          <w:szCs w:val="24"/>
        </w:rPr>
        <w:t xml:space="preserve"> Цінова пропозиція </w:t>
      </w:r>
      <w:r w:rsidRPr="00792859">
        <w:rPr>
          <w:rFonts w:ascii="Times New Roman" w:hAnsi="Times New Roman" w:cs="Times New Roman"/>
          <w:b/>
          <w:sz w:val="24"/>
          <w:szCs w:val="24"/>
        </w:rPr>
        <w:t>згідно Додатку 1</w:t>
      </w:r>
      <w:r w:rsidRPr="00792859">
        <w:rPr>
          <w:rFonts w:ascii="Times New Roman" w:hAnsi="Times New Roman" w:cs="Times New Roman"/>
          <w:sz w:val="24"/>
          <w:szCs w:val="24"/>
        </w:rPr>
        <w:t>.</w:t>
      </w:r>
    </w:p>
    <w:p w:rsidR="005758A2" w:rsidRPr="00792859" w:rsidRDefault="005758A2" w:rsidP="005758A2">
      <w:pPr>
        <w:shd w:val="clear" w:color="auto" w:fill="FFFFFF"/>
        <w:tabs>
          <w:tab w:val="left" w:pos="0"/>
        </w:tabs>
        <w:spacing w:after="0" w:line="240" w:lineRule="auto"/>
        <w:ind w:left="-142" w:firstLine="567"/>
        <w:jc w:val="both"/>
        <w:textAlignment w:val="baseline"/>
        <w:rPr>
          <w:rFonts w:ascii="Times New Roman" w:eastAsia="Times New Roman" w:hAnsi="Times New Roman" w:cs="Times New Roman"/>
          <w:b/>
          <w:color w:val="000000"/>
          <w:sz w:val="24"/>
          <w:szCs w:val="24"/>
        </w:rPr>
      </w:pPr>
      <w:r w:rsidRPr="00792859">
        <w:rPr>
          <w:rFonts w:ascii="Times New Roman" w:eastAsia="Times New Roman" w:hAnsi="Times New Roman" w:cs="Times New Roman"/>
          <w:color w:val="000000"/>
          <w:sz w:val="24"/>
          <w:szCs w:val="24"/>
        </w:rPr>
        <w:t>4. Інформація про технічні, якісні та інші характеристики предмета закупівлі:</w:t>
      </w:r>
      <w:r w:rsidRPr="00792859">
        <w:rPr>
          <w:rFonts w:ascii="Times New Roman" w:eastAsia="Times New Roman" w:hAnsi="Times New Roman" w:cs="Times New Roman"/>
          <w:b/>
          <w:i/>
          <w:color w:val="000000"/>
          <w:sz w:val="24"/>
          <w:szCs w:val="24"/>
        </w:rPr>
        <w:t xml:space="preserve"> </w:t>
      </w:r>
      <w:r w:rsidRPr="00792859">
        <w:rPr>
          <w:rFonts w:ascii="Times New Roman" w:eastAsia="Times New Roman" w:hAnsi="Times New Roman" w:cs="Times New Roman"/>
          <w:b/>
          <w:color w:val="000000"/>
          <w:sz w:val="24"/>
          <w:szCs w:val="24"/>
        </w:rPr>
        <w:t>згідно Додатку 2.</w:t>
      </w:r>
    </w:p>
    <w:p w:rsidR="005758A2" w:rsidRPr="00DB5989" w:rsidRDefault="005758A2" w:rsidP="005758A2">
      <w:pPr>
        <w:shd w:val="clear" w:color="auto" w:fill="FFFFFF"/>
        <w:tabs>
          <w:tab w:val="left" w:pos="0"/>
        </w:tabs>
        <w:spacing w:after="0" w:line="240" w:lineRule="auto"/>
        <w:ind w:left="-142" w:firstLine="567"/>
        <w:jc w:val="both"/>
        <w:textAlignment w:val="baseline"/>
        <w:rPr>
          <w:rFonts w:ascii="Times New Roman" w:eastAsia="Times New Roman" w:hAnsi="Times New Roman" w:cs="Times New Roman"/>
          <w:color w:val="000000"/>
          <w:sz w:val="24"/>
          <w:szCs w:val="24"/>
        </w:rPr>
      </w:pPr>
      <w:r w:rsidRPr="00792859">
        <w:rPr>
          <w:rFonts w:ascii="Times New Roman" w:eastAsia="Times New Roman" w:hAnsi="Times New Roman" w:cs="Times New Roman"/>
          <w:color w:val="000000"/>
          <w:sz w:val="24"/>
          <w:szCs w:val="24"/>
        </w:rPr>
        <w:t>5. Кількість та місце поставки товарів</w:t>
      </w:r>
      <w:r w:rsidRPr="00DB5989">
        <w:rPr>
          <w:rFonts w:ascii="Times New Roman" w:eastAsia="Times New Roman" w:hAnsi="Times New Roman" w:cs="Times New Roman"/>
          <w:color w:val="000000"/>
          <w:sz w:val="24"/>
          <w:szCs w:val="24"/>
        </w:rPr>
        <w:t xml:space="preserve"> або обсяг і місце виконання робіт чи надання послуг: </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b/>
          <w:color w:val="000000"/>
          <w:sz w:val="24"/>
          <w:szCs w:val="24"/>
        </w:rPr>
      </w:pPr>
      <w:r w:rsidRPr="00DB5989">
        <w:rPr>
          <w:rFonts w:ascii="Times New Roman" w:eastAsia="Times New Roman" w:hAnsi="Times New Roman" w:cs="Times New Roman"/>
          <w:color w:val="000000"/>
          <w:sz w:val="24"/>
          <w:szCs w:val="24"/>
        </w:rPr>
        <w:t>5.1. Кількість: 1 послуга</w:t>
      </w:r>
      <w:r w:rsidRPr="00DB5989">
        <w:rPr>
          <w:rFonts w:ascii="Times New Roman" w:eastAsia="Times New Roman" w:hAnsi="Times New Roman" w:cs="Times New Roman"/>
          <w:b/>
          <w:color w:val="000000"/>
          <w:sz w:val="24"/>
          <w:szCs w:val="24"/>
        </w:rPr>
        <w:t xml:space="preserve"> </w:t>
      </w:r>
    </w:p>
    <w:p w:rsidR="005758A2" w:rsidRPr="00DB5989" w:rsidRDefault="005758A2" w:rsidP="005758A2">
      <w:pPr>
        <w:pStyle w:val="1"/>
        <w:tabs>
          <w:tab w:val="left" w:pos="0"/>
        </w:tabs>
        <w:spacing w:after="0" w:line="240" w:lineRule="auto"/>
        <w:ind w:firstLine="567"/>
        <w:jc w:val="both"/>
        <w:rPr>
          <w:rFonts w:ascii="Times New Roman" w:hAnsi="Times New Roman" w:cs="Times New Roman"/>
          <w:sz w:val="24"/>
          <w:szCs w:val="24"/>
        </w:rPr>
      </w:pPr>
      <w:r w:rsidRPr="00DB5989">
        <w:rPr>
          <w:rFonts w:ascii="Times New Roman" w:eastAsia="Times New Roman" w:hAnsi="Times New Roman" w:cs="Times New Roman"/>
          <w:color w:val="000000"/>
          <w:sz w:val="24"/>
          <w:szCs w:val="24"/>
        </w:rPr>
        <w:t xml:space="preserve">5.2. Місце надання послуг: місто Київ </w:t>
      </w:r>
    </w:p>
    <w:p w:rsidR="005758A2" w:rsidRPr="00792859" w:rsidRDefault="005758A2" w:rsidP="005758A2">
      <w:pPr>
        <w:pStyle w:val="1"/>
        <w:tabs>
          <w:tab w:val="left" w:pos="0"/>
        </w:tabs>
        <w:spacing w:after="0" w:line="240" w:lineRule="auto"/>
        <w:ind w:firstLine="567"/>
        <w:jc w:val="both"/>
        <w:rPr>
          <w:rFonts w:ascii="Times New Roman" w:hAnsi="Times New Roman" w:cs="Times New Roman"/>
          <w:b/>
          <w:color w:val="000000"/>
          <w:sz w:val="24"/>
          <w:szCs w:val="24"/>
        </w:rPr>
      </w:pPr>
      <w:r w:rsidRPr="00DB5989">
        <w:rPr>
          <w:rFonts w:ascii="Times New Roman" w:eastAsia="Times New Roman" w:hAnsi="Times New Roman" w:cs="Times New Roman"/>
          <w:color w:val="000000"/>
          <w:sz w:val="24"/>
          <w:szCs w:val="24"/>
        </w:rPr>
        <w:t xml:space="preserve">6. Строк поставки товарів, виконання робіт, надання послуг: </w:t>
      </w:r>
      <w:r w:rsidRPr="00792859">
        <w:rPr>
          <w:rFonts w:ascii="Times New Roman" w:hAnsi="Times New Roman" w:cs="Times New Roman"/>
          <w:b/>
          <w:color w:val="000000"/>
          <w:sz w:val="24"/>
          <w:szCs w:val="24"/>
        </w:rPr>
        <w:t xml:space="preserve">з дати заключення договору до </w:t>
      </w:r>
      <w:r w:rsidR="00792859" w:rsidRPr="00792859">
        <w:rPr>
          <w:rFonts w:ascii="Times New Roman" w:hAnsi="Times New Roman" w:cs="Times New Roman"/>
          <w:b/>
          <w:color w:val="000000"/>
          <w:sz w:val="24"/>
          <w:szCs w:val="24"/>
          <w:lang w:val="ru-RU"/>
        </w:rPr>
        <w:t>31</w:t>
      </w:r>
      <w:r w:rsidRPr="00792859">
        <w:rPr>
          <w:rFonts w:ascii="Times New Roman" w:hAnsi="Times New Roman" w:cs="Times New Roman"/>
          <w:b/>
          <w:color w:val="000000"/>
          <w:sz w:val="24"/>
          <w:szCs w:val="24"/>
        </w:rPr>
        <w:t>.1</w:t>
      </w:r>
      <w:r w:rsidR="00792859" w:rsidRPr="00792859">
        <w:rPr>
          <w:rFonts w:ascii="Times New Roman" w:hAnsi="Times New Roman" w:cs="Times New Roman"/>
          <w:b/>
          <w:color w:val="000000"/>
          <w:sz w:val="24"/>
          <w:szCs w:val="24"/>
          <w:lang w:val="ru-RU"/>
        </w:rPr>
        <w:t>2</w:t>
      </w:r>
      <w:r w:rsidRPr="00792859">
        <w:rPr>
          <w:rFonts w:ascii="Times New Roman" w:hAnsi="Times New Roman" w:cs="Times New Roman"/>
          <w:b/>
          <w:color w:val="000000"/>
          <w:sz w:val="24"/>
          <w:szCs w:val="24"/>
        </w:rPr>
        <w:t>.202</w:t>
      </w:r>
      <w:r w:rsidR="00792859" w:rsidRPr="00792859">
        <w:rPr>
          <w:rFonts w:ascii="Times New Roman" w:hAnsi="Times New Roman" w:cs="Times New Roman"/>
          <w:b/>
          <w:color w:val="000000"/>
          <w:sz w:val="24"/>
          <w:szCs w:val="24"/>
          <w:lang w:val="ru-RU"/>
        </w:rPr>
        <w:t>2</w:t>
      </w:r>
      <w:r w:rsidRPr="00792859">
        <w:rPr>
          <w:rFonts w:ascii="Times New Roman" w:hAnsi="Times New Roman" w:cs="Times New Roman"/>
          <w:b/>
          <w:color w:val="000000"/>
          <w:sz w:val="24"/>
          <w:szCs w:val="24"/>
        </w:rPr>
        <w:t xml:space="preserve"> року.</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i/>
          <w:color w:val="FF0000"/>
          <w:sz w:val="24"/>
          <w:szCs w:val="24"/>
        </w:rPr>
      </w:pPr>
      <w:r w:rsidRPr="00DB5989">
        <w:rPr>
          <w:rFonts w:ascii="Times New Roman" w:eastAsia="Times New Roman" w:hAnsi="Times New Roman" w:cs="Times New Roman"/>
          <w:color w:val="000000"/>
          <w:sz w:val="24"/>
          <w:szCs w:val="24"/>
        </w:rPr>
        <w:t xml:space="preserve">7. Умови оплати: </w:t>
      </w:r>
    </w:p>
    <w:tbl>
      <w:tblPr>
        <w:tblW w:w="9639" w:type="dxa"/>
        <w:tblInd w:w="100"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2441"/>
      </w:tblGrid>
      <w:tr w:rsidR="005758A2" w:rsidRPr="00DB5989" w:rsidTr="007A3A4F">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Подія</w:t>
            </w:r>
          </w:p>
        </w:tc>
        <w:tc>
          <w:tcPr>
            <w:tcW w:w="2126" w:type="dxa"/>
            <w:tcBorders>
              <w:top w:val="single" w:sz="8" w:space="0" w:color="000000"/>
              <w:left w:val="single" w:sz="8" w:space="0" w:color="000000"/>
              <w:bottom w:val="single" w:sz="8" w:space="0" w:color="000000"/>
              <w:right w:val="single" w:sz="8" w:space="0" w:color="000000"/>
            </w:tcBorders>
            <w:vAlign w:val="center"/>
          </w:tcPr>
          <w:p w:rsidR="005758A2" w:rsidRPr="00DB5989"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Тип оплати</w:t>
            </w:r>
          </w:p>
        </w:tc>
        <w:tc>
          <w:tcPr>
            <w:tcW w:w="1134" w:type="dxa"/>
            <w:tcBorders>
              <w:top w:val="single" w:sz="8" w:space="0" w:color="000000"/>
              <w:left w:val="single" w:sz="8" w:space="0" w:color="000000"/>
              <w:bottom w:val="single" w:sz="8" w:space="0" w:color="000000"/>
              <w:right w:val="single" w:sz="8" w:space="0" w:color="000000"/>
            </w:tcBorders>
            <w:vAlign w:val="center"/>
          </w:tcPr>
          <w:p w:rsidR="005758A2" w:rsidRPr="00DB5989"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Період, (днів)</w:t>
            </w:r>
          </w:p>
        </w:tc>
        <w:tc>
          <w:tcPr>
            <w:tcW w:w="1560" w:type="dxa"/>
            <w:tcBorders>
              <w:top w:val="single" w:sz="8" w:space="0" w:color="000000"/>
              <w:left w:val="single" w:sz="8" w:space="0" w:color="000000"/>
              <w:bottom w:val="single" w:sz="8" w:space="0" w:color="000000"/>
              <w:right w:val="single" w:sz="8" w:space="0" w:color="000000"/>
            </w:tcBorders>
            <w:vAlign w:val="center"/>
          </w:tcPr>
          <w:p w:rsidR="005758A2" w:rsidRPr="00DB5989"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Тип днів</w:t>
            </w:r>
          </w:p>
        </w:tc>
        <w:tc>
          <w:tcPr>
            <w:tcW w:w="2441" w:type="dxa"/>
            <w:tcBorders>
              <w:top w:val="single" w:sz="8" w:space="0" w:color="000000"/>
              <w:left w:val="single" w:sz="8" w:space="0" w:color="000000"/>
              <w:bottom w:val="single" w:sz="8" w:space="0" w:color="000000"/>
              <w:right w:val="single" w:sz="8" w:space="0" w:color="000000"/>
            </w:tcBorders>
            <w:vAlign w:val="center"/>
          </w:tcPr>
          <w:p w:rsidR="005758A2" w:rsidRPr="00DB5989"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Розмір оплати, (%)</w:t>
            </w:r>
          </w:p>
        </w:tc>
      </w:tr>
      <w:tr w:rsidR="005758A2" w:rsidRPr="00DB5989" w:rsidTr="007A3A4F">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C0272B"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sidRPr="00C0272B">
              <w:rPr>
                <w:rFonts w:ascii="Times New Roman" w:hAnsi="Times New Roman" w:cs="Times New Roman"/>
                <w:color w:val="000000"/>
                <w:sz w:val="24"/>
                <w:szCs w:val="24"/>
              </w:rPr>
              <w:t xml:space="preserve">Підписання акту здачі – приймання  наданих послуг </w:t>
            </w:r>
          </w:p>
        </w:tc>
        <w:tc>
          <w:tcPr>
            <w:tcW w:w="2126" w:type="dxa"/>
            <w:tcBorders>
              <w:top w:val="single" w:sz="8" w:space="0" w:color="000000"/>
              <w:left w:val="single" w:sz="8" w:space="0" w:color="000000"/>
              <w:bottom w:val="single" w:sz="8" w:space="0" w:color="000000"/>
              <w:right w:val="single" w:sz="8" w:space="0" w:color="000000"/>
            </w:tcBorders>
            <w:vAlign w:val="center"/>
          </w:tcPr>
          <w:p w:rsidR="005758A2" w:rsidRPr="00DB5989"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Післяоплата</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rsidR="005758A2" w:rsidRPr="00FB622A" w:rsidRDefault="00EE1F13"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60" w:type="dxa"/>
            <w:tcBorders>
              <w:top w:val="single" w:sz="8" w:space="0" w:color="000000"/>
              <w:left w:val="single" w:sz="8" w:space="0" w:color="000000"/>
              <w:bottom w:val="single" w:sz="8" w:space="0" w:color="000000"/>
              <w:right w:val="single" w:sz="8" w:space="0" w:color="000000"/>
            </w:tcBorders>
            <w:vAlign w:val="center"/>
          </w:tcPr>
          <w:p w:rsidR="005758A2" w:rsidRPr="00FB622A" w:rsidRDefault="00BC20C5"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sidRPr="00FB622A">
              <w:rPr>
                <w:rFonts w:ascii="Times New Roman" w:eastAsia="Times New Roman" w:hAnsi="Times New Roman" w:cs="Times New Roman"/>
                <w:color w:val="000000"/>
                <w:sz w:val="24"/>
                <w:szCs w:val="24"/>
              </w:rPr>
              <w:t>Банківських</w:t>
            </w:r>
            <w:r w:rsidR="005758A2" w:rsidRPr="00FB622A">
              <w:rPr>
                <w:rFonts w:ascii="Times New Roman" w:eastAsia="Times New Roman" w:hAnsi="Times New Roman" w:cs="Times New Roman"/>
                <w:color w:val="000000"/>
                <w:sz w:val="24"/>
                <w:szCs w:val="24"/>
              </w:rPr>
              <w:t xml:space="preserve"> </w:t>
            </w:r>
          </w:p>
        </w:tc>
        <w:tc>
          <w:tcPr>
            <w:tcW w:w="2441" w:type="dxa"/>
            <w:tcBorders>
              <w:top w:val="single" w:sz="8" w:space="0" w:color="000000"/>
              <w:left w:val="single" w:sz="8" w:space="0" w:color="000000"/>
              <w:bottom w:val="single" w:sz="8" w:space="0" w:color="000000"/>
              <w:right w:val="single" w:sz="8" w:space="0" w:color="000000"/>
            </w:tcBorders>
            <w:vAlign w:val="center"/>
          </w:tcPr>
          <w:p w:rsidR="005758A2" w:rsidRPr="00DB5989" w:rsidRDefault="005758A2" w:rsidP="007A3A4F">
            <w:pPr>
              <w:pStyle w:val="1"/>
              <w:tabs>
                <w:tab w:val="left" w:pos="0"/>
                <w:tab w:val="left" w:pos="188"/>
              </w:tabs>
              <w:spacing w:after="0" w:line="240" w:lineRule="auto"/>
              <w:ind w:firstLine="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758A2" w:rsidRPr="00DE604F" w:rsidRDefault="005758A2" w:rsidP="005758A2">
      <w:pPr>
        <w:pStyle w:val="1"/>
        <w:tabs>
          <w:tab w:val="left" w:pos="0"/>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rPr>
        <w:t>8. Очікувана вартість предмета за</w:t>
      </w:r>
      <w:r w:rsidRPr="00DE604F">
        <w:rPr>
          <w:rFonts w:ascii="Times New Roman" w:eastAsia="Times New Roman" w:hAnsi="Times New Roman" w:cs="Times New Roman"/>
          <w:color w:val="000000"/>
          <w:sz w:val="24"/>
          <w:szCs w:val="24"/>
        </w:rPr>
        <w:t xml:space="preserve">купівлі: </w:t>
      </w:r>
      <w:r w:rsidR="001C579B">
        <w:rPr>
          <w:rFonts w:ascii="Times New Roman" w:eastAsia="Times New Roman" w:hAnsi="Times New Roman" w:cs="Times New Roman"/>
          <w:b/>
          <w:sz w:val="24"/>
          <w:szCs w:val="24"/>
        </w:rPr>
        <w:t>1</w:t>
      </w:r>
      <w:r w:rsidR="00792859">
        <w:rPr>
          <w:rFonts w:ascii="Times New Roman" w:eastAsia="Times New Roman" w:hAnsi="Times New Roman" w:cs="Times New Roman"/>
          <w:b/>
          <w:sz w:val="24"/>
          <w:szCs w:val="24"/>
          <w:lang w:val="ru-RU"/>
        </w:rPr>
        <w:t>99</w:t>
      </w:r>
      <w:r w:rsidRPr="00DE604F">
        <w:rPr>
          <w:rFonts w:ascii="Times New Roman" w:eastAsia="Times New Roman" w:hAnsi="Times New Roman" w:cs="Times New Roman"/>
          <w:b/>
          <w:sz w:val="24"/>
          <w:szCs w:val="24"/>
        </w:rPr>
        <w:t xml:space="preserve"> 000,00 грн. (</w:t>
      </w:r>
      <w:r w:rsidR="001C579B">
        <w:rPr>
          <w:rFonts w:ascii="Times New Roman" w:eastAsia="Times New Roman" w:hAnsi="Times New Roman" w:cs="Times New Roman"/>
          <w:b/>
          <w:sz w:val="24"/>
          <w:szCs w:val="24"/>
        </w:rPr>
        <w:t xml:space="preserve">сто </w:t>
      </w:r>
      <w:proofErr w:type="spellStart"/>
      <w:r w:rsidR="00792859">
        <w:rPr>
          <w:rFonts w:ascii="Times New Roman" w:eastAsia="Times New Roman" w:hAnsi="Times New Roman" w:cs="Times New Roman"/>
          <w:b/>
          <w:sz w:val="24"/>
          <w:szCs w:val="24"/>
          <w:lang w:val="ru-RU"/>
        </w:rPr>
        <w:t>дев'яносто</w:t>
      </w:r>
      <w:proofErr w:type="spellEnd"/>
      <w:r w:rsidR="00792859">
        <w:rPr>
          <w:rFonts w:ascii="Times New Roman" w:eastAsia="Times New Roman" w:hAnsi="Times New Roman" w:cs="Times New Roman"/>
          <w:b/>
          <w:sz w:val="24"/>
          <w:szCs w:val="24"/>
          <w:lang w:val="ru-RU"/>
        </w:rPr>
        <w:t xml:space="preserve"> </w:t>
      </w:r>
      <w:proofErr w:type="spellStart"/>
      <w:r w:rsidR="00792859">
        <w:rPr>
          <w:rFonts w:ascii="Times New Roman" w:eastAsia="Times New Roman" w:hAnsi="Times New Roman" w:cs="Times New Roman"/>
          <w:b/>
          <w:sz w:val="24"/>
          <w:szCs w:val="24"/>
          <w:lang w:val="ru-RU"/>
        </w:rPr>
        <w:t>дев'ять</w:t>
      </w:r>
      <w:proofErr w:type="spellEnd"/>
      <w:r w:rsidR="001C579B">
        <w:rPr>
          <w:rFonts w:ascii="Times New Roman" w:eastAsia="Times New Roman" w:hAnsi="Times New Roman" w:cs="Times New Roman"/>
          <w:b/>
          <w:sz w:val="24"/>
          <w:szCs w:val="24"/>
        </w:rPr>
        <w:t xml:space="preserve"> тисяч</w:t>
      </w:r>
      <w:r w:rsidRPr="00DE604F">
        <w:rPr>
          <w:rFonts w:ascii="Times New Roman" w:eastAsia="Times New Roman" w:hAnsi="Times New Roman" w:cs="Times New Roman"/>
          <w:b/>
          <w:sz w:val="24"/>
          <w:szCs w:val="24"/>
        </w:rPr>
        <w:t xml:space="preserve"> </w:t>
      </w:r>
      <w:r w:rsidR="00792859">
        <w:rPr>
          <w:rFonts w:ascii="Times New Roman" w:eastAsia="Times New Roman" w:hAnsi="Times New Roman" w:cs="Times New Roman"/>
          <w:b/>
          <w:sz w:val="24"/>
          <w:szCs w:val="24"/>
        </w:rPr>
        <w:t xml:space="preserve">гривень </w:t>
      </w:r>
      <w:r w:rsidRPr="00DE604F">
        <w:rPr>
          <w:rFonts w:ascii="Times New Roman" w:eastAsia="Times New Roman" w:hAnsi="Times New Roman" w:cs="Times New Roman"/>
          <w:b/>
          <w:sz w:val="24"/>
          <w:szCs w:val="24"/>
        </w:rPr>
        <w:t xml:space="preserve">00 копійок), </w:t>
      </w:r>
      <w:r>
        <w:rPr>
          <w:rFonts w:ascii="Times New Roman" w:eastAsia="Times New Roman" w:hAnsi="Times New Roman" w:cs="Times New Roman"/>
          <w:b/>
          <w:sz w:val="24"/>
          <w:szCs w:val="24"/>
        </w:rPr>
        <w:t xml:space="preserve">у </w:t>
      </w:r>
      <w:proofErr w:type="spellStart"/>
      <w:r>
        <w:rPr>
          <w:rFonts w:ascii="Times New Roman" w:eastAsia="Times New Roman" w:hAnsi="Times New Roman" w:cs="Times New Roman"/>
          <w:b/>
          <w:sz w:val="24"/>
          <w:szCs w:val="24"/>
        </w:rPr>
        <w:t>т.ч</w:t>
      </w:r>
      <w:proofErr w:type="spellEnd"/>
      <w:r>
        <w:rPr>
          <w:rFonts w:ascii="Times New Roman" w:eastAsia="Times New Roman" w:hAnsi="Times New Roman" w:cs="Times New Roman"/>
          <w:b/>
          <w:sz w:val="24"/>
          <w:szCs w:val="24"/>
        </w:rPr>
        <w:t>./без</w:t>
      </w:r>
      <w:r w:rsidRPr="00DE604F">
        <w:rPr>
          <w:rFonts w:ascii="Times New Roman" w:eastAsia="Times New Roman" w:hAnsi="Times New Roman" w:cs="Times New Roman"/>
          <w:b/>
          <w:sz w:val="24"/>
          <w:szCs w:val="24"/>
        </w:rPr>
        <w:t xml:space="preserve"> ПДВ.</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b/>
          <w:sz w:val="24"/>
          <w:szCs w:val="24"/>
        </w:rPr>
      </w:pPr>
      <w:r w:rsidRPr="00DB5989">
        <w:rPr>
          <w:rFonts w:ascii="Times New Roman" w:eastAsia="Times New Roman" w:hAnsi="Times New Roman" w:cs="Times New Roman"/>
          <w:color w:val="000000"/>
          <w:sz w:val="24"/>
          <w:szCs w:val="24"/>
        </w:rPr>
        <w:t xml:space="preserve">9. Період уточнення інформації про закупівлю </w:t>
      </w:r>
      <w:r w:rsidRPr="00DB5989">
        <w:rPr>
          <w:rFonts w:ascii="Times New Roman" w:eastAsia="Times New Roman" w:hAnsi="Times New Roman" w:cs="Times New Roman"/>
          <w:sz w:val="24"/>
          <w:szCs w:val="24"/>
        </w:rPr>
        <w:t xml:space="preserve">(не менше трьох робочих днів): </w:t>
      </w:r>
      <w:r w:rsidRPr="00DB5989">
        <w:rPr>
          <w:rFonts w:ascii="Times New Roman" w:eastAsia="Times New Roman" w:hAnsi="Times New Roman" w:cs="Times New Roman"/>
          <w:b/>
          <w:sz w:val="24"/>
          <w:szCs w:val="24"/>
        </w:rPr>
        <w:t xml:space="preserve">визначається електронною системою </w:t>
      </w:r>
      <w:proofErr w:type="spellStart"/>
      <w:r w:rsidRPr="00DB5989">
        <w:rPr>
          <w:rFonts w:ascii="Times New Roman" w:eastAsia="Times New Roman" w:hAnsi="Times New Roman" w:cs="Times New Roman"/>
          <w:b/>
          <w:sz w:val="24"/>
          <w:szCs w:val="24"/>
        </w:rPr>
        <w:t>закупівель</w:t>
      </w:r>
      <w:proofErr w:type="spellEnd"/>
      <w:r w:rsidRPr="00DB5989">
        <w:rPr>
          <w:rFonts w:ascii="Times New Roman" w:eastAsia="Times New Roman" w:hAnsi="Times New Roman" w:cs="Times New Roman"/>
          <w:b/>
          <w:sz w:val="24"/>
          <w:szCs w:val="24"/>
        </w:rPr>
        <w:t>.</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rPr>
        <w:t xml:space="preserve">10. Кінцевий строк подання </w:t>
      </w:r>
      <w:r w:rsidRPr="000E0530">
        <w:rPr>
          <w:rFonts w:ascii="Times New Roman" w:eastAsia="Times New Roman" w:hAnsi="Times New Roman" w:cs="Times New Roman"/>
          <w:color w:val="000000"/>
          <w:sz w:val="24"/>
          <w:szCs w:val="24"/>
        </w:rPr>
        <w:t xml:space="preserve">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proofErr w:type="spellStart"/>
      <w:r w:rsidRPr="000E0530">
        <w:rPr>
          <w:rFonts w:ascii="Times New Roman" w:eastAsia="Times New Roman" w:hAnsi="Times New Roman" w:cs="Times New Roman"/>
          <w:color w:val="000000"/>
          <w:sz w:val="24"/>
          <w:szCs w:val="24"/>
        </w:rPr>
        <w:t>закупівель</w:t>
      </w:r>
      <w:proofErr w:type="spellEnd"/>
      <w:r w:rsidRPr="000E0530">
        <w:rPr>
          <w:rFonts w:ascii="Times New Roman" w:eastAsia="Times New Roman" w:hAnsi="Times New Roman" w:cs="Times New Roman"/>
          <w:color w:val="000000"/>
          <w:sz w:val="24"/>
          <w:szCs w:val="24"/>
        </w:rPr>
        <w:t>):</w:t>
      </w:r>
      <w:r w:rsidRPr="00DB5989">
        <w:rPr>
          <w:rFonts w:ascii="Times New Roman" w:eastAsia="Times New Roman" w:hAnsi="Times New Roman" w:cs="Times New Roman"/>
          <w:color w:val="000000"/>
          <w:sz w:val="24"/>
          <w:szCs w:val="24"/>
        </w:rPr>
        <w:t xml:space="preserve"> </w:t>
      </w:r>
      <w:r w:rsidRPr="00DB5989">
        <w:rPr>
          <w:rFonts w:ascii="Times New Roman" w:eastAsia="Times New Roman" w:hAnsi="Times New Roman" w:cs="Times New Roman"/>
          <w:b/>
          <w:sz w:val="24"/>
          <w:szCs w:val="24"/>
        </w:rPr>
        <w:t xml:space="preserve">визначається електронною системою </w:t>
      </w:r>
      <w:proofErr w:type="spellStart"/>
      <w:r w:rsidRPr="00DB5989">
        <w:rPr>
          <w:rFonts w:ascii="Times New Roman" w:eastAsia="Times New Roman" w:hAnsi="Times New Roman" w:cs="Times New Roman"/>
          <w:b/>
          <w:sz w:val="24"/>
          <w:szCs w:val="24"/>
        </w:rPr>
        <w:t>закупівель</w:t>
      </w:r>
      <w:proofErr w:type="spellEnd"/>
      <w:r w:rsidRPr="00DB5989">
        <w:rPr>
          <w:rFonts w:ascii="Times New Roman" w:eastAsia="Times New Roman" w:hAnsi="Times New Roman" w:cs="Times New Roman"/>
          <w:b/>
          <w:sz w:val="24"/>
          <w:szCs w:val="24"/>
        </w:rPr>
        <w:t>.</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rPr>
        <w:t xml:space="preserve">11. Перелік критеріїв та методика оцінки пропозицій із зазначенням питомої ваги критеріїв: </w:t>
      </w:r>
      <w:r w:rsidRPr="00DB5989">
        <w:rPr>
          <w:rFonts w:ascii="Times New Roman" w:eastAsia="Times New Roman" w:hAnsi="Times New Roman" w:cs="Times New Roman"/>
          <w:b/>
          <w:sz w:val="24"/>
          <w:szCs w:val="24"/>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b/>
          <w:sz w:val="24"/>
          <w:szCs w:val="24"/>
        </w:rPr>
      </w:pPr>
      <w:r w:rsidRPr="00DB5989">
        <w:rPr>
          <w:rFonts w:ascii="Times New Roman" w:eastAsia="Times New Roman" w:hAnsi="Times New Roman" w:cs="Times New Roman"/>
          <w:color w:val="000000"/>
          <w:sz w:val="24"/>
          <w:szCs w:val="24"/>
        </w:rPr>
        <w:lastRenderedPageBreak/>
        <w:t>13. Розмір та умови надання забезпечення пропозицій учасників (якщо замовник вимагає його надати): </w:t>
      </w:r>
      <w:r w:rsidRPr="00DB5989">
        <w:rPr>
          <w:rFonts w:ascii="Times New Roman" w:eastAsia="Times New Roman" w:hAnsi="Times New Roman" w:cs="Times New Roman"/>
          <w:b/>
          <w:sz w:val="24"/>
          <w:szCs w:val="24"/>
        </w:rPr>
        <w:t xml:space="preserve">не вимагається. </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rPr>
        <w:t>14. Розмір та умови надання забезпечення виконання договору про закупівлю (якщо замовник вимагає його надати): </w:t>
      </w:r>
      <w:r w:rsidRPr="00DB5989">
        <w:rPr>
          <w:rFonts w:ascii="Times New Roman" w:eastAsia="Times New Roman" w:hAnsi="Times New Roman" w:cs="Times New Roman"/>
          <w:b/>
          <w:sz w:val="24"/>
          <w:szCs w:val="24"/>
        </w:rPr>
        <w:t>не вимагається</w:t>
      </w:r>
      <w:r w:rsidRPr="00DB5989">
        <w:rPr>
          <w:rFonts w:ascii="Times New Roman" w:eastAsia="Times New Roman" w:hAnsi="Times New Roman" w:cs="Times New Roman"/>
          <w:sz w:val="24"/>
          <w:szCs w:val="24"/>
        </w:rPr>
        <w:t>.</w:t>
      </w:r>
    </w:p>
    <w:p w:rsidR="005758A2" w:rsidRPr="005758A2" w:rsidRDefault="005758A2" w:rsidP="005758A2">
      <w:pPr>
        <w:pStyle w:val="1"/>
        <w:tabs>
          <w:tab w:val="left" w:pos="0"/>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rPr>
        <w:t xml:space="preserve">15. Розмір </w:t>
      </w:r>
      <w:r w:rsidRPr="00913A34">
        <w:rPr>
          <w:rFonts w:ascii="Times New Roman" w:eastAsia="Times New Roman" w:hAnsi="Times New Roman" w:cs="Times New Roman"/>
          <w:color w:val="000000"/>
          <w:sz w:val="24"/>
          <w:szCs w:val="24"/>
        </w:rPr>
        <w:t>мінімального кроку пониження ціни під час електронного аукціону в межах 1 відсотка від очікуваної вартості закупівлі —</w:t>
      </w:r>
      <w:r w:rsidRPr="00913A34">
        <w:rPr>
          <w:rFonts w:ascii="Times New Roman" w:eastAsia="Times New Roman" w:hAnsi="Times New Roman" w:cs="Times New Roman"/>
          <w:b/>
          <w:color w:val="000000"/>
          <w:sz w:val="24"/>
          <w:szCs w:val="24"/>
        </w:rPr>
        <w:t xml:space="preserve"> </w:t>
      </w:r>
      <w:r w:rsidR="00696844" w:rsidRPr="00913A34">
        <w:rPr>
          <w:rFonts w:ascii="Times New Roman" w:eastAsia="Times New Roman" w:hAnsi="Times New Roman" w:cs="Times New Roman"/>
          <w:b/>
          <w:color w:val="000000"/>
          <w:sz w:val="24"/>
          <w:szCs w:val="24"/>
        </w:rPr>
        <w:t xml:space="preserve">1 </w:t>
      </w:r>
      <w:r w:rsidR="00792859" w:rsidRPr="00913A34">
        <w:rPr>
          <w:rFonts w:ascii="Times New Roman" w:eastAsia="Times New Roman" w:hAnsi="Times New Roman" w:cs="Times New Roman"/>
          <w:b/>
          <w:color w:val="000000"/>
          <w:sz w:val="24"/>
          <w:szCs w:val="24"/>
        </w:rPr>
        <w:t>990</w:t>
      </w:r>
      <w:r w:rsidRPr="00913A34">
        <w:rPr>
          <w:rFonts w:ascii="Times New Roman" w:eastAsia="Times New Roman" w:hAnsi="Times New Roman" w:cs="Times New Roman"/>
          <w:b/>
          <w:color w:val="000000"/>
          <w:sz w:val="24"/>
          <w:szCs w:val="24"/>
        </w:rPr>
        <w:t>,00 грн. (</w:t>
      </w:r>
      <w:r w:rsidR="00696844" w:rsidRPr="00913A34">
        <w:rPr>
          <w:rFonts w:ascii="Times New Roman" w:eastAsia="Times New Roman" w:hAnsi="Times New Roman" w:cs="Times New Roman"/>
          <w:b/>
          <w:color w:val="000000"/>
          <w:sz w:val="24"/>
          <w:szCs w:val="24"/>
        </w:rPr>
        <w:t>одна тисяча</w:t>
      </w:r>
      <w:r w:rsidRPr="00913A34">
        <w:rPr>
          <w:rFonts w:ascii="Times New Roman" w:eastAsia="Times New Roman" w:hAnsi="Times New Roman" w:cs="Times New Roman"/>
          <w:b/>
          <w:color w:val="000000"/>
          <w:sz w:val="24"/>
          <w:szCs w:val="24"/>
        </w:rPr>
        <w:t xml:space="preserve"> </w:t>
      </w:r>
      <w:r w:rsidR="00792859" w:rsidRPr="00913A34">
        <w:rPr>
          <w:rFonts w:ascii="Times New Roman" w:eastAsia="Times New Roman" w:hAnsi="Times New Roman" w:cs="Times New Roman"/>
          <w:b/>
          <w:color w:val="000000"/>
          <w:sz w:val="24"/>
          <w:szCs w:val="24"/>
        </w:rPr>
        <w:t xml:space="preserve">дев’ятсот дев’яносто </w:t>
      </w:r>
      <w:r w:rsidRPr="00913A34">
        <w:rPr>
          <w:rFonts w:ascii="Times New Roman" w:eastAsia="Times New Roman" w:hAnsi="Times New Roman" w:cs="Times New Roman"/>
          <w:b/>
          <w:color w:val="000000"/>
          <w:sz w:val="24"/>
          <w:szCs w:val="24"/>
        </w:rPr>
        <w:t xml:space="preserve"> гривень 00 копійок)</w:t>
      </w:r>
    </w:p>
    <w:p w:rsidR="005758A2" w:rsidRPr="00DB5989" w:rsidRDefault="005758A2" w:rsidP="005758A2">
      <w:pPr>
        <w:pStyle w:val="1"/>
        <w:tabs>
          <w:tab w:val="left" w:pos="0"/>
        </w:tabs>
        <w:spacing w:after="0" w:line="240" w:lineRule="auto"/>
        <w:ind w:firstLine="567"/>
        <w:rPr>
          <w:rFonts w:ascii="Times New Roman" w:eastAsia="Times New Roman" w:hAnsi="Times New Roman" w:cs="Times New Roman"/>
          <w:b/>
          <w:color w:val="000000"/>
          <w:sz w:val="24"/>
          <w:szCs w:val="24"/>
        </w:rPr>
      </w:pPr>
      <w:r w:rsidRPr="00DE604F">
        <w:rPr>
          <w:rFonts w:ascii="Times New Roman" w:eastAsia="Times New Roman" w:hAnsi="Times New Roman" w:cs="Times New Roman"/>
          <w:b/>
          <w:color w:val="000000"/>
          <w:sz w:val="24"/>
          <w:szCs w:val="24"/>
        </w:rPr>
        <w:t>Інша інформація:</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758A2" w:rsidRPr="00DB5989" w:rsidRDefault="005758A2" w:rsidP="005758A2">
      <w:pPr>
        <w:pStyle w:val="1"/>
        <w:tabs>
          <w:tab w:val="left" w:pos="0"/>
        </w:tabs>
        <w:spacing w:after="0" w:line="240" w:lineRule="auto"/>
        <w:ind w:firstLine="567"/>
        <w:jc w:val="both"/>
        <w:rPr>
          <w:rFonts w:ascii="Times New Roman" w:eastAsia="Times New Roman" w:hAnsi="Times New Roman" w:cs="Times New Roman"/>
          <w:color w:val="C00000"/>
          <w:sz w:val="24"/>
          <w:szCs w:val="24"/>
        </w:rPr>
      </w:pPr>
      <w:r w:rsidRPr="00DB598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DB5989">
        <w:rPr>
          <w:rFonts w:ascii="Times New Roman" w:eastAsia="Times New Roman" w:hAnsi="Times New Roman" w:cs="Times New Roman"/>
          <w:color w:val="000000"/>
          <w:sz w:val="24"/>
          <w:szCs w:val="24"/>
        </w:rPr>
        <w:t>закупівель</w:t>
      </w:r>
      <w:proofErr w:type="spellEnd"/>
      <w:r w:rsidRPr="00DB5989">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8">
        <w:r w:rsidRPr="00DB5989">
          <w:rPr>
            <w:rFonts w:ascii="Times New Roman" w:eastAsia="Times New Roman" w:hAnsi="Times New Roman" w:cs="Times New Roman"/>
            <w:color w:val="000000"/>
            <w:sz w:val="24"/>
            <w:szCs w:val="24"/>
          </w:rPr>
          <w:t>"Про електронні документи та електронний документообіг"</w:t>
        </w:r>
      </w:hyperlink>
      <w:r w:rsidRPr="00DB5989">
        <w:rPr>
          <w:rFonts w:ascii="Times New Roman" w:eastAsia="Times New Roman" w:hAnsi="Times New Roman" w:cs="Times New Roman"/>
          <w:color w:val="000000"/>
          <w:sz w:val="24"/>
          <w:szCs w:val="24"/>
        </w:rPr>
        <w:t xml:space="preserve"> та </w:t>
      </w:r>
      <w:hyperlink r:id="rId9">
        <w:r w:rsidRPr="00DB5989">
          <w:rPr>
            <w:rFonts w:ascii="Times New Roman" w:eastAsia="Times New Roman" w:hAnsi="Times New Roman" w:cs="Times New Roman"/>
            <w:color w:val="000000"/>
            <w:sz w:val="24"/>
            <w:szCs w:val="24"/>
          </w:rPr>
          <w:t>"Про електронні довірчі послуги"</w:t>
        </w:r>
      </w:hyperlink>
      <w:r w:rsidRPr="00DB5989">
        <w:rPr>
          <w:rFonts w:ascii="Times New Roman" w:eastAsia="Times New Roman" w:hAnsi="Times New Roman" w:cs="Times New Roman"/>
          <w:color w:val="000000"/>
          <w:sz w:val="24"/>
          <w:szCs w:val="24"/>
        </w:rPr>
        <w:t xml:space="preserve">. </w:t>
      </w:r>
      <w:r w:rsidRPr="00DB5989">
        <w:rPr>
          <w:rFonts w:ascii="Times New Roman" w:eastAsia="Times New Roman" w:hAnsi="Times New Roman" w:cs="Times New Roman"/>
          <w:color w:val="C00000"/>
          <w:sz w:val="24"/>
          <w:szCs w:val="24"/>
        </w:rPr>
        <w:t xml:space="preserve"> </w:t>
      </w:r>
      <w:r w:rsidRPr="00DB5989">
        <w:rPr>
          <w:rFonts w:ascii="Times New Roman" w:eastAsia="Times New Roman" w:hAnsi="Times New Roman" w:cs="Times New Roman"/>
          <w:sz w:val="24"/>
          <w:szCs w:val="24"/>
        </w:rPr>
        <w:t xml:space="preserve">Всі документи пропозиції подаються в електронному вигляді через електронну систему </w:t>
      </w:r>
      <w:proofErr w:type="spellStart"/>
      <w:r w:rsidRPr="00DB5989">
        <w:rPr>
          <w:rFonts w:ascii="Times New Roman" w:eastAsia="Times New Roman" w:hAnsi="Times New Roman" w:cs="Times New Roman"/>
          <w:sz w:val="24"/>
          <w:szCs w:val="24"/>
        </w:rPr>
        <w:t>закупівель</w:t>
      </w:r>
      <w:proofErr w:type="spellEnd"/>
      <w:r w:rsidRPr="00DB5989">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B5989">
        <w:rPr>
          <w:rFonts w:ascii="Times New Roman" w:eastAsia="Times New Roman" w:hAnsi="Times New Roman" w:cs="Times New Roman"/>
          <w:sz w:val="24"/>
          <w:szCs w:val="24"/>
        </w:rPr>
        <w:t>закупівель</w:t>
      </w:r>
      <w:proofErr w:type="spellEnd"/>
      <w:r w:rsidRPr="00DB5989">
        <w:rPr>
          <w:rFonts w:ascii="Times New Roman" w:eastAsia="Times New Roman" w:hAnsi="Times New Roman" w:cs="Times New Roman"/>
          <w:sz w:val="24"/>
          <w:szCs w:val="24"/>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5758A2" w:rsidRPr="00DB5989" w:rsidRDefault="005758A2" w:rsidP="005758A2">
      <w:pPr>
        <w:pStyle w:val="a3"/>
        <w:tabs>
          <w:tab w:val="left" w:pos="0"/>
        </w:tabs>
        <w:ind w:firstLine="567"/>
        <w:jc w:val="both"/>
        <w:rPr>
          <w:rFonts w:ascii="Times New Roman" w:hAnsi="Times New Roman" w:cs="Times New Roman"/>
          <w:sz w:val="24"/>
          <w:szCs w:val="24"/>
        </w:rPr>
      </w:pPr>
      <w:r w:rsidRPr="00DB5989">
        <w:rPr>
          <w:rFonts w:ascii="Times New Roman" w:hAnsi="Times New Roman" w:cs="Times New Roman"/>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758A2" w:rsidRPr="00DB5989" w:rsidRDefault="005758A2" w:rsidP="005758A2">
      <w:pPr>
        <w:pStyle w:val="a3"/>
        <w:tabs>
          <w:tab w:val="left" w:pos="0"/>
        </w:tabs>
        <w:ind w:firstLine="567"/>
        <w:jc w:val="both"/>
        <w:rPr>
          <w:rFonts w:ascii="Times New Roman" w:hAnsi="Times New Roman" w:cs="Times New Roman"/>
          <w:sz w:val="24"/>
          <w:szCs w:val="24"/>
        </w:rPr>
      </w:pPr>
      <w:r w:rsidRPr="00DB5989">
        <w:rPr>
          <w:rFonts w:ascii="Times New Roman" w:hAnsi="Times New Roman" w:cs="Times New Roman"/>
          <w:sz w:val="24"/>
          <w:szCs w:val="24"/>
        </w:rPr>
        <w:t xml:space="preserve">Замовник перевіряє КЕП/ЕЦП учасника на сайті центрального </w:t>
      </w:r>
      <w:proofErr w:type="spellStart"/>
      <w:r w:rsidRPr="00DB5989">
        <w:rPr>
          <w:rFonts w:ascii="Times New Roman" w:hAnsi="Times New Roman" w:cs="Times New Roman"/>
          <w:sz w:val="24"/>
          <w:szCs w:val="24"/>
        </w:rPr>
        <w:t>засвідчувального</w:t>
      </w:r>
      <w:proofErr w:type="spellEnd"/>
      <w:r w:rsidRPr="00DB5989">
        <w:rPr>
          <w:rFonts w:ascii="Times New Roman" w:hAnsi="Times New Roman" w:cs="Times New Roman"/>
          <w:sz w:val="24"/>
          <w:szCs w:val="24"/>
        </w:rPr>
        <w:t xml:space="preserve"> органу за посиланням </w:t>
      </w:r>
      <w:hyperlink r:id="rId10">
        <w:r w:rsidRPr="00DB5989">
          <w:rPr>
            <w:rFonts w:ascii="Times New Roman" w:hAnsi="Times New Roman" w:cs="Times New Roman"/>
            <w:color w:val="1155CC"/>
            <w:sz w:val="24"/>
            <w:szCs w:val="24"/>
            <w:u w:val="single"/>
          </w:rPr>
          <w:t>https://czo.gov.ua/verify</w:t>
        </w:r>
      </w:hyperlink>
      <w:r w:rsidRPr="00DB5989">
        <w:rPr>
          <w:rFonts w:ascii="Times New Roman" w:hAnsi="Times New Roman" w:cs="Times New Roman"/>
          <w:sz w:val="24"/>
          <w:szCs w:val="24"/>
        </w:rPr>
        <w:t>.</w:t>
      </w:r>
    </w:p>
    <w:p w:rsidR="005758A2" w:rsidRPr="00DB5989" w:rsidRDefault="005758A2" w:rsidP="005758A2">
      <w:pPr>
        <w:pStyle w:val="a3"/>
        <w:tabs>
          <w:tab w:val="left" w:pos="0"/>
        </w:tabs>
        <w:ind w:firstLine="567"/>
        <w:jc w:val="both"/>
        <w:rPr>
          <w:rFonts w:ascii="Times New Roman" w:hAnsi="Times New Roman" w:cs="Times New Roman"/>
          <w:sz w:val="24"/>
          <w:szCs w:val="24"/>
        </w:rPr>
      </w:pPr>
      <w:r w:rsidRPr="00DB5989">
        <w:rPr>
          <w:rFonts w:ascii="Times New Roman" w:hAnsi="Times New Roman" w:cs="Times New Roman"/>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5758A2" w:rsidRPr="00DB5989" w:rsidRDefault="005758A2" w:rsidP="005758A2">
      <w:pPr>
        <w:pStyle w:val="a3"/>
        <w:tabs>
          <w:tab w:val="left" w:pos="0"/>
        </w:tabs>
        <w:ind w:firstLine="567"/>
        <w:jc w:val="both"/>
        <w:rPr>
          <w:rFonts w:ascii="Times New Roman" w:hAnsi="Times New Roman" w:cs="Times New Roman"/>
          <w:sz w:val="24"/>
          <w:szCs w:val="24"/>
        </w:rPr>
      </w:pPr>
      <w:r w:rsidRPr="00DB5989">
        <w:rPr>
          <w:rFonts w:ascii="Times New Roman" w:hAnsi="Times New Roman" w:cs="Times New Roman"/>
          <w:sz w:val="24"/>
          <w:szCs w:val="24"/>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5758A2" w:rsidRPr="00DB5989" w:rsidRDefault="005758A2" w:rsidP="005758A2">
      <w:pPr>
        <w:tabs>
          <w:tab w:val="left" w:pos="0"/>
        </w:tabs>
        <w:spacing w:line="240" w:lineRule="auto"/>
        <w:ind w:firstLine="567"/>
        <w:jc w:val="center"/>
        <w:rPr>
          <w:rFonts w:ascii="Times New Roman" w:eastAsia="Times New Roman" w:hAnsi="Times New Roman" w:cs="Times New Roman"/>
          <w:b/>
          <w:color w:val="000000"/>
          <w:sz w:val="24"/>
          <w:szCs w:val="24"/>
        </w:rPr>
      </w:pPr>
      <w:r w:rsidRPr="00DB5989">
        <w:rPr>
          <w:rFonts w:ascii="Times New Roman" w:hAnsi="Times New Roman" w:cs="Times New Roman"/>
          <w:sz w:val="24"/>
          <w:szCs w:val="24"/>
        </w:rPr>
        <w:br w:type="page"/>
      </w:r>
      <w:r w:rsidRPr="00DB5989">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2932"/>
        <w:gridCol w:w="6325"/>
      </w:tblGrid>
      <w:tr w:rsidR="005758A2" w:rsidRPr="00DB5989" w:rsidTr="007A3A4F">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п/п</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Кваліфікаційні критерії</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Документи, які підтверджують відповідність Учасника кваліфікаційним критеріям**</w:t>
            </w:r>
          </w:p>
        </w:tc>
      </w:tr>
      <w:tr w:rsidR="005758A2" w:rsidRPr="00DB5989" w:rsidTr="007A3A4F">
        <w:trPr>
          <w:trHeight w:val="108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1.</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color w:val="000000"/>
                <w:sz w:val="24"/>
                <w:szCs w:val="24"/>
              </w:rPr>
            </w:pPr>
            <w:r w:rsidRPr="00DB5989">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774A7" w:rsidRDefault="005758A2" w:rsidP="00A6396A">
            <w:pPr>
              <w:pStyle w:val="a4"/>
              <w:numPr>
                <w:ilvl w:val="1"/>
                <w:numId w:val="2"/>
              </w:numPr>
              <w:tabs>
                <w:tab w:val="left" w:pos="334"/>
              </w:tabs>
              <w:suppressAutoHyphens/>
              <w:spacing w:after="0" w:line="240" w:lineRule="auto"/>
              <w:ind w:left="-92" w:firstLine="8"/>
              <w:rPr>
                <w:rFonts w:ascii="Times New Roman" w:hAnsi="Times New Roman"/>
                <w:sz w:val="24"/>
                <w:szCs w:val="24"/>
                <w:lang w:val="uk-UA"/>
              </w:rPr>
            </w:pPr>
            <w:r w:rsidRPr="00D774A7">
              <w:rPr>
                <w:rFonts w:ascii="Times New Roman" w:hAnsi="Times New Roman"/>
                <w:sz w:val="24"/>
                <w:lang w:val="uk-UA"/>
              </w:rPr>
              <w:t>Довідка у довільній формі, що містить інформацію про наявність в учасника обладнання та матеріально-технічної бази</w:t>
            </w:r>
            <w:r w:rsidR="00A6396A">
              <w:rPr>
                <w:rFonts w:ascii="Times New Roman" w:hAnsi="Times New Roman"/>
                <w:sz w:val="24"/>
                <w:lang w:val="uk-UA"/>
              </w:rPr>
              <w:t>, необхідних</w:t>
            </w:r>
            <w:r w:rsidRPr="00D774A7">
              <w:rPr>
                <w:rFonts w:ascii="Times New Roman" w:hAnsi="Times New Roman"/>
                <w:sz w:val="24"/>
                <w:lang w:val="uk-UA"/>
              </w:rPr>
              <w:t xml:space="preserve"> для надання послуг, як</w:t>
            </w:r>
            <w:r w:rsidR="00E62B50" w:rsidRPr="00E62B50">
              <w:rPr>
                <w:rFonts w:ascii="Times New Roman" w:hAnsi="Times New Roman"/>
                <w:sz w:val="24"/>
              </w:rPr>
              <w:t>і</w:t>
            </w:r>
            <w:r w:rsidRPr="00D774A7">
              <w:rPr>
                <w:rFonts w:ascii="Times New Roman" w:hAnsi="Times New Roman"/>
                <w:sz w:val="24"/>
                <w:lang w:val="uk-UA"/>
              </w:rPr>
              <w:t xml:space="preserve"> є предметом закупівлі.</w:t>
            </w:r>
          </w:p>
        </w:tc>
      </w:tr>
      <w:tr w:rsidR="005758A2" w:rsidRPr="00DB5989" w:rsidTr="007A3A4F">
        <w:trPr>
          <w:trHeight w:val="21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2.</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8F01DC" w:rsidRDefault="005758A2" w:rsidP="005758A2">
            <w:pPr>
              <w:pStyle w:val="TableParagraph"/>
              <w:numPr>
                <w:ilvl w:val="1"/>
                <w:numId w:val="3"/>
              </w:numPr>
              <w:tabs>
                <w:tab w:val="left" w:pos="523"/>
              </w:tabs>
              <w:spacing w:before="92"/>
              <w:ind w:right="297" w:firstLine="0"/>
              <w:rPr>
                <w:sz w:val="24"/>
              </w:rPr>
            </w:pPr>
            <w:r w:rsidRPr="008F01DC">
              <w:rPr>
                <w:sz w:val="24"/>
              </w:rPr>
              <w:t>Довідка в довільній формі, з інформацією про виконання аналогічних</w:t>
            </w:r>
            <w:r w:rsidR="005B4BAD">
              <w:rPr>
                <w:sz w:val="24"/>
                <w:lang w:val="ru-RU"/>
              </w:rPr>
              <w:t xml:space="preserve"> </w:t>
            </w:r>
            <w:r w:rsidR="005B4BAD">
              <w:rPr>
                <w:sz w:val="24"/>
              </w:rPr>
              <w:t xml:space="preserve">договорів </w:t>
            </w:r>
            <w:r w:rsidRPr="008F01DC">
              <w:rPr>
                <w:i/>
                <w:sz w:val="24"/>
              </w:rPr>
              <w:t>за 20</w:t>
            </w:r>
            <w:r w:rsidR="003D2FCB">
              <w:rPr>
                <w:i/>
                <w:sz w:val="24"/>
                <w:lang w:val="ru-RU"/>
              </w:rPr>
              <w:t>20</w:t>
            </w:r>
            <w:r w:rsidRPr="008F01DC">
              <w:rPr>
                <w:i/>
                <w:sz w:val="24"/>
              </w:rPr>
              <w:t>-202</w:t>
            </w:r>
            <w:r w:rsidR="003D2FCB">
              <w:rPr>
                <w:i/>
                <w:sz w:val="24"/>
                <w:lang w:val="ru-RU"/>
              </w:rPr>
              <w:t>1</w:t>
            </w:r>
            <w:r w:rsidRPr="008F01DC">
              <w:rPr>
                <w:i/>
                <w:sz w:val="24"/>
              </w:rPr>
              <w:t xml:space="preserve"> роки </w:t>
            </w:r>
            <w:r w:rsidRPr="008F01DC">
              <w:rPr>
                <w:sz w:val="24"/>
              </w:rPr>
              <w:t>(не менше двох</w:t>
            </w:r>
            <w:r w:rsidRPr="008F01DC">
              <w:rPr>
                <w:spacing w:val="-14"/>
                <w:sz w:val="24"/>
              </w:rPr>
              <w:t xml:space="preserve"> </w:t>
            </w:r>
            <w:r w:rsidRPr="008F01DC">
              <w:rPr>
                <w:sz w:val="24"/>
              </w:rPr>
              <w:t>договорів).</w:t>
            </w:r>
          </w:p>
          <w:p w:rsidR="005758A2" w:rsidRPr="008F01DC" w:rsidRDefault="005758A2" w:rsidP="005758A2">
            <w:pPr>
              <w:pStyle w:val="TableParagraph"/>
              <w:numPr>
                <w:ilvl w:val="1"/>
                <w:numId w:val="3"/>
              </w:numPr>
              <w:tabs>
                <w:tab w:val="left" w:pos="523"/>
              </w:tabs>
              <w:ind w:right="408" w:firstLine="0"/>
              <w:rPr>
                <w:sz w:val="24"/>
              </w:rPr>
            </w:pPr>
            <w:r w:rsidRPr="008F01DC">
              <w:rPr>
                <w:sz w:val="24"/>
              </w:rPr>
              <w:t>На підтвердження досвіду виконання аналогічного (аналогічних) договору (договорів) Учасник має</w:t>
            </w:r>
            <w:r w:rsidRPr="008F01DC">
              <w:rPr>
                <w:spacing w:val="-21"/>
                <w:sz w:val="24"/>
              </w:rPr>
              <w:t xml:space="preserve"> </w:t>
            </w:r>
            <w:r w:rsidRPr="008F01DC">
              <w:rPr>
                <w:sz w:val="24"/>
              </w:rPr>
              <w:t>надати:</w:t>
            </w:r>
          </w:p>
          <w:p w:rsidR="005758A2" w:rsidRPr="008F01DC" w:rsidRDefault="00F223D2" w:rsidP="005758A2">
            <w:pPr>
              <w:pStyle w:val="TableParagraph"/>
              <w:numPr>
                <w:ilvl w:val="0"/>
                <w:numId w:val="4"/>
              </w:numPr>
              <w:tabs>
                <w:tab w:val="left" w:pos="365"/>
              </w:tabs>
              <w:ind w:right="148" w:firstLine="0"/>
              <w:rPr>
                <w:sz w:val="24"/>
              </w:rPr>
            </w:pPr>
            <w:r>
              <w:rPr>
                <w:spacing w:val="-3"/>
                <w:sz w:val="24"/>
              </w:rPr>
              <w:t xml:space="preserve">Копії </w:t>
            </w:r>
            <w:r>
              <w:rPr>
                <w:spacing w:val="-3"/>
                <w:sz w:val="24"/>
                <w:lang w:val="ru-RU"/>
              </w:rPr>
              <w:t xml:space="preserve">не </w:t>
            </w:r>
            <w:proofErr w:type="spellStart"/>
            <w:r>
              <w:rPr>
                <w:spacing w:val="-3"/>
                <w:sz w:val="24"/>
                <w:lang w:val="ru-RU"/>
              </w:rPr>
              <w:t>менше</w:t>
            </w:r>
            <w:proofErr w:type="spellEnd"/>
            <w:r>
              <w:rPr>
                <w:spacing w:val="-3"/>
                <w:sz w:val="24"/>
                <w:lang w:val="ru-RU"/>
              </w:rPr>
              <w:t xml:space="preserve"> 2-х</w:t>
            </w:r>
            <w:r w:rsidR="005758A2" w:rsidRPr="008F01DC">
              <w:rPr>
                <w:spacing w:val="-3"/>
                <w:sz w:val="24"/>
              </w:rPr>
              <w:t xml:space="preserve"> </w:t>
            </w:r>
            <w:proofErr w:type="spellStart"/>
            <w:r w:rsidR="005758A2" w:rsidRPr="008F01DC">
              <w:rPr>
                <w:sz w:val="24"/>
              </w:rPr>
              <w:t>договор</w:t>
            </w:r>
            <w:r>
              <w:rPr>
                <w:sz w:val="24"/>
                <w:lang w:val="ru-RU"/>
              </w:rPr>
              <w:t>ів</w:t>
            </w:r>
            <w:proofErr w:type="spellEnd"/>
            <w:r>
              <w:rPr>
                <w:sz w:val="24"/>
              </w:rPr>
              <w:t xml:space="preserve">, </w:t>
            </w:r>
            <w:proofErr w:type="spellStart"/>
            <w:r>
              <w:rPr>
                <w:sz w:val="24"/>
              </w:rPr>
              <w:t>зазначен</w:t>
            </w:r>
            <w:proofErr w:type="spellEnd"/>
            <w:r>
              <w:rPr>
                <w:sz w:val="24"/>
                <w:lang w:val="ru-RU"/>
              </w:rPr>
              <w:t>их</w:t>
            </w:r>
            <w:r w:rsidR="005758A2" w:rsidRPr="008F01DC">
              <w:rPr>
                <w:sz w:val="24"/>
              </w:rPr>
              <w:t xml:space="preserve"> у довідці</w:t>
            </w:r>
            <w:r>
              <w:rPr>
                <w:sz w:val="24"/>
                <w:lang w:val="ru-RU"/>
              </w:rPr>
              <w:t>,</w:t>
            </w:r>
            <w:r w:rsidR="005758A2" w:rsidRPr="008F01DC">
              <w:rPr>
                <w:sz w:val="24"/>
              </w:rPr>
              <w:t xml:space="preserve"> у повному обсязі (з </w:t>
            </w:r>
            <w:r w:rsidR="005758A2" w:rsidRPr="008F01DC">
              <w:rPr>
                <w:spacing w:val="-3"/>
                <w:sz w:val="24"/>
              </w:rPr>
              <w:t xml:space="preserve">усіма </w:t>
            </w:r>
            <w:r w:rsidR="005758A2" w:rsidRPr="008F01DC">
              <w:rPr>
                <w:sz w:val="24"/>
              </w:rPr>
              <w:t>укладеними додатковими угодами, додатками та специфікаціями до</w:t>
            </w:r>
            <w:r w:rsidR="005758A2" w:rsidRPr="008F01DC">
              <w:rPr>
                <w:spacing w:val="7"/>
                <w:sz w:val="24"/>
              </w:rPr>
              <w:t xml:space="preserve"> </w:t>
            </w:r>
            <w:r w:rsidR="005758A2" w:rsidRPr="008F01DC">
              <w:rPr>
                <w:sz w:val="24"/>
              </w:rPr>
              <w:t>договору),</w:t>
            </w:r>
          </w:p>
          <w:p w:rsidR="005758A2" w:rsidRPr="008F01DC" w:rsidRDefault="00B72D21" w:rsidP="00B72D21">
            <w:pPr>
              <w:spacing w:after="0" w:line="240" w:lineRule="auto"/>
              <w:ind w:left="100"/>
              <w:jc w:val="both"/>
              <w:rPr>
                <w:rFonts w:ascii="Times New Roman" w:eastAsia="Times New Roman" w:hAnsi="Times New Roman" w:cs="Times New Roman"/>
                <w:color w:val="000000"/>
                <w:sz w:val="24"/>
                <w:szCs w:val="24"/>
              </w:rPr>
            </w:pPr>
            <w:r w:rsidRPr="00B72D21">
              <w:rPr>
                <w:rFonts w:ascii="Times New Roman" w:hAnsi="Times New Roman" w:cs="Times New Roman"/>
                <w:sz w:val="24"/>
                <w:lang w:val="ru-RU"/>
              </w:rPr>
              <w:t xml:space="preserve">-  </w:t>
            </w:r>
            <w:r w:rsidR="005758A2" w:rsidRPr="008F01DC">
              <w:rPr>
                <w:rFonts w:ascii="Times New Roman" w:hAnsi="Times New Roman" w:cs="Times New Roman"/>
                <w:sz w:val="24"/>
              </w:rPr>
              <w:t>копії/ю документів/у на підтвердження виконання</w:t>
            </w:r>
            <w:r w:rsidR="003526CC">
              <w:rPr>
                <w:rFonts w:ascii="Times New Roman" w:hAnsi="Times New Roman" w:cs="Times New Roman"/>
                <w:sz w:val="24"/>
                <w:lang w:val="ru-RU"/>
              </w:rPr>
              <w:t xml:space="preserve"> </w:t>
            </w:r>
            <w:r w:rsidR="005758A2" w:rsidRPr="008F01DC">
              <w:rPr>
                <w:rFonts w:ascii="Times New Roman" w:hAnsi="Times New Roman" w:cs="Times New Roman"/>
                <w:spacing w:val="-29"/>
                <w:sz w:val="24"/>
              </w:rPr>
              <w:t xml:space="preserve"> </w:t>
            </w:r>
            <w:r w:rsidR="005758A2" w:rsidRPr="008F01DC">
              <w:rPr>
                <w:rFonts w:ascii="Times New Roman" w:hAnsi="Times New Roman" w:cs="Times New Roman"/>
                <w:sz w:val="24"/>
              </w:rPr>
              <w:t xml:space="preserve">не менше </w:t>
            </w:r>
            <w:r w:rsidR="005758A2" w:rsidRPr="008F01DC">
              <w:rPr>
                <w:rFonts w:ascii="Times New Roman" w:hAnsi="Times New Roman" w:cs="Times New Roman"/>
                <w:spacing w:val="-4"/>
                <w:sz w:val="24"/>
              </w:rPr>
              <w:t xml:space="preserve">ніж </w:t>
            </w:r>
            <w:r w:rsidR="005758A2" w:rsidRPr="008F01DC">
              <w:rPr>
                <w:rFonts w:ascii="Times New Roman" w:hAnsi="Times New Roman" w:cs="Times New Roman"/>
                <w:sz w:val="24"/>
              </w:rPr>
              <w:t>двох договорів</w:t>
            </w:r>
            <w:r w:rsidR="003D2FCB">
              <w:rPr>
                <w:rFonts w:ascii="Times New Roman" w:hAnsi="Times New Roman" w:cs="Times New Roman"/>
                <w:sz w:val="24"/>
                <w:lang w:val="ru-RU"/>
              </w:rPr>
              <w:t>,</w:t>
            </w:r>
            <w:r w:rsidR="003D2FCB">
              <w:rPr>
                <w:rFonts w:ascii="Times New Roman" w:hAnsi="Times New Roman" w:cs="Times New Roman"/>
                <w:sz w:val="24"/>
              </w:rPr>
              <w:t xml:space="preserve"> зазначених</w:t>
            </w:r>
            <w:r w:rsidR="005758A2" w:rsidRPr="008F01DC">
              <w:rPr>
                <w:rFonts w:ascii="Times New Roman" w:hAnsi="Times New Roman" w:cs="Times New Roman"/>
                <w:sz w:val="24"/>
              </w:rPr>
              <w:t xml:space="preserve"> в наданій Учасником</w:t>
            </w:r>
            <w:r w:rsidR="005758A2" w:rsidRPr="008F01DC">
              <w:rPr>
                <w:rFonts w:ascii="Times New Roman" w:hAnsi="Times New Roman" w:cs="Times New Roman"/>
                <w:spacing w:val="3"/>
                <w:sz w:val="24"/>
              </w:rPr>
              <w:t xml:space="preserve"> </w:t>
            </w:r>
            <w:r w:rsidR="005758A2" w:rsidRPr="008F01DC">
              <w:rPr>
                <w:rFonts w:ascii="Times New Roman" w:hAnsi="Times New Roman" w:cs="Times New Roman"/>
                <w:spacing w:val="-3"/>
                <w:sz w:val="24"/>
              </w:rPr>
              <w:t>довідці.</w:t>
            </w:r>
          </w:p>
        </w:tc>
      </w:tr>
      <w:tr w:rsidR="005758A2" w:rsidRPr="00DB5989" w:rsidTr="007A3A4F">
        <w:trPr>
          <w:trHeight w:val="96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66056" w:rsidRDefault="005758A2" w:rsidP="007A3A4F">
            <w:pPr>
              <w:pStyle w:val="TableParagraph"/>
              <w:spacing w:before="97"/>
              <w:ind w:left="119" w:right="103" w:firstLine="6"/>
              <w:jc w:val="center"/>
              <w:rPr>
                <w:b/>
                <w:sz w:val="24"/>
              </w:rPr>
            </w:pPr>
            <w:r w:rsidRPr="00D66056">
              <w:rPr>
                <w:b/>
                <w:sz w:val="24"/>
              </w:rPr>
              <w:t>Наявність працівників відповідної кваліфікації, які мають необхідні</w:t>
            </w:r>
          </w:p>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66056">
              <w:rPr>
                <w:rFonts w:ascii="Times New Roman" w:hAnsi="Times New Roman" w:cs="Times New Roman"/>
                <w:b/>
                <w:sz w:val="24"/>
              </w:rPr>
              <w:t>знання та досвід.</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66056" w:rsidRDefault="005758A2" w:rsidP="007A3A4F">
            <w:pPr>
              <w:spacing w:after="0" w:line="240" w:lineRule="auto"/>
              <w:jc w:val="both"/>
              <w:rPr>
                <w:rFonts w:ascii="Times New Roman" w:eastAsia="Times New Roman" w:hAnsi="Times New Roman" w:cs="Times New Roman"/>
                <w:b/>
                <w:color w:val="000000"/>
                <w:sz w:val="24"/>
                <w:szCs w:val="24"/>
              </w:rPr>
            </w:pPr>
            <w:r w:rsidRPr="00D66056">
              <w:rPr>
                <w:rFonts w:ascii="Times New Roman" w:hAnsi="Times New Roman" w:cs="Times New Roman"/>
                <w:sz w:val="24"/>
              </w:rPr>
              <w:t>Інформаційна довідка в довільній формі про наявність працівників відповідної кваліфікації, які мають необхідні знання та досвід для поставки товарів/виконання робіт/ надання послуг.</w:t>
            </w:r>
          </w:p>
        </w:tc>
      </w:tr>
      <w:tr w:rsidR="005758A2" w:rsidRPr="00DB5989" w:rsidTr="007A3A4F">
        <w:trPr>
          <w:trHeight w:val="96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Pr="00DB5989">
              <w:rPr>
                <w:rFonts w:ascii="Times New Roman" w:eastAsia="Times New Roman" w:hAnsi="Times New Roman" w:cs="Times New Roman"/>
                <w:b/>
                <w:color w:val="000000"/>
                <w:sz w:val="24"/>
                <w:szCs w:val="24"/>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Правомочність на укладення договору про закупівлю та підписання пропозиції</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both"/>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Для юридичних осіб:</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792859">
              <w:rPr>
                <w:rFonts w:ascii="Times New Roman" w:eastAsia="Times New Roman" w:hAnsi="Times New Roman" w:cs="Times New Roman"/>
                <w:b/>
                <w:color w:val="000000"/>
                <w:sz w:val="24"/>
                <w:szCs w:val="24"/>
              </w:rPr>
              <w:t>1</w:t>
            </w:r>
            <w:r w:rsidRPr="00DB5989">
              <w:rPr>
                <w:rFonts w:ascii="Times New Roman" w:eastAsia="Times New Roman" w:hAnsi="Times New Roman" w:cs="Times New Roman"/>
                <w:color w:val="000000"/>
                <w:sz w:val="24"/>
                <w:szCs w:val="24"/>
              </w:rPr>
              <w:t>. Копія документу(</w:t>
            </w:r>
            <w:proofErr w:type="spellStart"/>
            <w:r w:rsidRPr="00DB5989">
              <w:rPr>
                <w:rFonts w:ascii="Times New Roman" w:eastAsia="Times New Roman" w:hAnsi="Times New Roman" w:cs="Times New Roman"/>
                <w:color w:val="000000"/>
                <w:sz w:val="24"/>
                <w:szCs w:val="24"/>
              </w:rPr>
              <w:t>ів</w:t>
            </w:r>
            <w:proofErr w:type="spellEnd"/>
            <w:r w:rsidRPr="00DB5989">
              <w:rPr>
                <w:rFonts w:ascii="Times New Roman" w:eastAsia="Times New Roman" w:hAnsi="Times New Roman" w:cs="Times New Roman"/>
                <w:color w:val="000000"/>
                <w:sz w:val="24"/>
                <w:szCs w:val="24"/>
              </w:rPr>
              <w:t>), що підтверджує повноваження особи, яка підписує тендерну пропозицію та/або уповноважена на підписання договору про закупівлю</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 виписка з протоколу засновників або копія протоколу засновників, </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 наказ про призначення, </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 довіреність або доручення </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інший документ, що підтверджує повноваження посадової особи учасника на підписання документів.</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792859">
              <w:rPr>
                <w:rFonts w:ascii="Times New Roman" w:eastAsia="Times New Roman" w:hAnsi="Times New Roman" w:cs="Times New Roman"/>
                <w:b/>
                <w:color w:val="000000"/>
                <w:sz w:val="24"/>
                <w:szCs w:val="24"/>
              </w:rPr>
              <w:t>2</w:t>
            </w:r>
            <w:r w:rsidRPr="00DB5989">
              <w:rPr>
                <w:rFonts w:ascii="Times New Roman" w:eastAsia="Times New Roman" w:hAnsi="Times New Roman" w:cs="Times New Roman"/>
                <w:color w:val="000000"/>
                <w:sz w:val="24"/>
                <w:szCs w:val="24"/>
              </w:rPr>
              <w:t xml:space="preserve">. Копія Статуту із змінами (в разі їх наявності) або іншого установчого документу. </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w:t>
            </w:r>
            <w:r w:rsidRPr="00DB5989">
              <w:rPr>
                <w:rFonts w:ascii="Times New Roman" w:eastAsia="Times New Roman" w:hAnsi="Times New Roman" w:cs="Times New Roman"/>
                <w:color w:val="000000"/>
                <w:sz w:val="24"/>
                <w:szCs w:val="24"/>
              </w:rPr>
              <w:lastRenderedPageBreak/>
              <w:t>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5758A2" w:rsidRPr="00DB5989" w:rsidRDefault="005758A2" w:rsidP="007A3A4F">
            <w:pPr>
              <w:spacing w:after="0" w:line="240" w:lineRule="auto"/>
              <w:jc w:val="both"/>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Для фізичних осіб-підприємців:</w:t>
            </w:r>
          </w:p>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792859">
              <w:rPr>
                <w:rFonts w:ascii="Times New Roman" w:eastAsia="Times New Roman" w:hAnsi="Times New Roman" w:cs="Times New Roman"/>
                <w:b/>
                <w:color w:val="000000"/>
                <w:sz w:val="24"/>
                <w:szCs w:val="24"/>
              </w:rPr>
              <w:t>1</w:t>
            </w:r>
            <w:r w:rsidRPr="00DB5989">
              <w:rPr>
                <w:rFonts w:ascii="Times New Roman" w:eastAsia="Times New Roman" w:hAnsi="Times New Roman" w:cs="Times New Roman"/>
                <w:color w:val="000000"/>
                <w:sz w:val="24"/>
                <w:szCs w:val="24"/>
              </w:rPr>
              <w:t>. Копія паспорту фізичної особи-підприємця</w:t>
            </w:r>
          </w:p>
          <w:p w:rsidR="005758A2" w:rsidRPr="00DB5989" w:rsidRDefault="000D27FD" w:rsidP="007A3A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5758A2" w:rsidRPr="00DB5989">
              <w:rPr>
                <w:rFonts w:ascii="Times New Roman" w:eastAsia="Times New Roman" w:hAnsi="Times New Roman" w:cs="Times New Roman"/>
                <w:color w:val="000000"/>
                <w:sz w:val="24"/>
                <w:szCs w:val="24"/>
              </w:rPr>
              <w:t>. Копія довідки про присвоєння ідентифікаційного номера або копія реєстраційного номеру облікової картки платника податків.</w:t>
            </w:r>
          </w:p>
        </w:tc>
      </w:tr>
      <w:tr w:rsidR="005758A2" w:rsidRPr="00DB5989" w:rsidTr="007A3A4F">
        <w:trPr>
          <w:trHeight w:val="96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r w:rsidRPr="00DB5989">
              <w:rPr>
                <w:rFonts w:ascii="Times New Roman" w:eastAsia="Times New Roman" w:hAnsi="Times New Roman" w:cs="Times New Roman"/>
                <w:b/>
                <w:color w:val="000000"/>
                <w:sz w:val="24"/>
                <w:szCs w:val="24"/>
              </w:rPr>
              <w:t xml:space="preserve">. </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Відомості щодо сплати податків та зборів (у разі наявності)</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both"/>
              <w:rPr>
                <w:rFonts w:ascii="Times New Roman" w:eastAsia="Times New Roman" w:hAnsi="Times New Roman" w:cs="Times New Roman"/>
                <w:color w:val="000000"/>
                <w:sz w:val="24"/>
                <w:szCs w:val="24"/>
              </w:rPr>
            </w:pPr>
            <w:r w:rsidRPr="00792859">
              <w:rPr>
                <w:rFonts w:ascii="Times New Roman" w:eastAsia="Times New Roman" w:hAnsi="Times New Roman" w:cs="Times New Roman"/>
                <w:b/>
                <w:color w:val="000000"/>
                <w:sz w:val="24"/>
                <w:szCs w:val="24"/>
              </w:rPr>
              <w:t>Для платників ПДВ</w:t>
            </w:r>
            <w:r w:rsidRPr="00DB5989">
              <w:rPr>
                <w:rFonts w:ascii="Times New Roman" w:eastAsia="Times New Roman" w:hAnsi="Times New Roman" w:cs="Times New Roman"/>
                <w:color w:val="000000"/>
                <w:sz w:val="24"/>
                <w:szCs w:val="24"/>
              </w:rPr>
              <w:t xml:space="preserve">: </w:t>
            </w:r>
          </w:p>
          <w:p w:rsidR="005758A2" w:rsidRPr="00DB5989" w:rsidRDefault="005758A2" w:rsidP="007A3A4F">
            <w:pPr>
              <w:keepNext/>
              <w:keepLines/>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 копія свідоцтва про реєстрацію платника ПДВ або копія витягу з реєстру платників ПДВ </w:t>
            </w:r>
          </w:p>
          <w:p w:rsidR="005758A2" w:rsidRPr="00055C62" w:rsidRDefault="005758A2" w:rsidP="007A3A4F">
            <w:pPr>
              <w:spacing w:after="0" w:line="240" w:lineRule="auto"/>
              <w:jc w:val="both"/>
              <w:rPr>
                <w:rFonts w:ascii="Times New Roman" w:eastAsia="Times New Roman" w:hAnsi="Times New Roman" w:cs="Times New Roman"/>
                <w:b/>
                <w:color w:val="000000"/>
                <w:sz w:val="24"/>
                <w:szCs w:val="24"/>
              </w:rPr>
            </w:pPr>
            <w:r w:rsidRPr="00055C62">
              <w:rPr>
                <w:rFonts w:ascii="Times New Roman" w:eastAsia="Times New Roman" w:hAnsi="Times New Roman" w:cs="Times New Roman"/>
                <w:b/>
                <w:color w:val="000000"/>
                <w:sz w:val="24"/>
                <w:szCs w:val="24"/>
              </w:rPr>
              <w:t>Для платників єдиного податку:</w:t>
            </w:r>
          </w:p>
          <w:p w:rsidR="005758A2" w:rsidRDefault="005758A2" w:rsidP="007A3A4F">
            <w:pPr>
              <w:keepNext/>
              <w:keepLines/>
              <w:widowControl w:val="0"/>
              <w:autoSpaceDE w:val="0"/>
              <w:spacing w:after="0" w:line="240" w:lineRule="auto"/>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 копія свідоцтва про сплату єдиного податку або копія витягу з реєстру платників єдиного податку. </w:t>
            </w:r>
          </w:p>
          <w:p w:rsidR="00693450" w:rsidRPr="00DB5989" w:rsidRDefault="00693450" w:rsidP="007A3A4F">
            <w:pPr>
              <w:keepNext/>
              <w:keepLines/>
              <w:widowControl w:val="0"/>
              <w:autoSpaceDE w:val="0"/>
              <w:spacing w:after="0" w:line="240" w:lineRule="auto"/>
              <w:jc w:val="both"/>
              <w:rPr>
                <w:rFonts w:ascii="Times New Roman" w:eastAsia="Times New Roman" w:hAnsi="Times New Roman" w:cs="Times New Roman"/>
                <w:color w:val="000000"/>
                <w:sz w:val="24"/>
                <w:szCs w:val="24"/>
              </w:rPr>
            </w:pPr>
          </w:p>
          <w:p w:rsidR="005758A2" w:rsidRPr="00DB5989" w:rsidRDefault="00792859" w:rsidP="007A3A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58A2" w:rsidRPr="00DB5989">
              <w:rPr>
                <w:rFonts w:ascii="Times New Roman" w:eastAsia="Times New Roman" w:hAnsi="Times New Roman" w:cs="Times New Roman"/>
                <w:color w:val="000000"/>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005758A2" w:rsidRPr="00DB5989">
              <w:rPr>
                <w:rFonts w:ascii="Times New Roman" w:eastAsia="Times New Roman" w:hAnsi="Times New Roman" w:cs="Times New Roman"/>
                <w:color w:val="000000"/>
                <w:sz w:val="24"/>
                <w:szCs w:val="24"/>
              </w:rPr>
              <w:t>свідоцтв</w:t>
            </w:r>
            <w:proofErr w:type="spellEnd"/>
            <w:r w:rsidR="005758A2" w:rsidRPr="00DB5989">
              <w:rPr>
                <w:rFonts w:ascii="Times New Roman" w:eastAsia="Times New Roman" w:hAnsi="Times New Roman" w:cs="Times New Roman"/>
                <w:color w:val="000000"/>
                <w:sz w:val="24"/>
                <w:szCs w:val="24"/>
              </w:rPr>
              <w:t>.</w:t>
            </w:r>
          </w:p>
        </w:tc>
      </w:tr>
      <w:tr w:rsidR="005758A2" w:rsidRPr="00DB5989" w:rsidTr="007A3A4F">
        <w:trPr>
          <w:trHeight w:val="356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6</w:t>
            </w:r>
            <w:r w:rsidRPr="00DB5989">
              <w:rPr>
                <w:rFonts w:ascii="Times New Roman" w:eastAsia="Times New Roman" w:hAnsi="Times New Roman" w:cs="Times New Roman"/>
                <w:b/>
                <w:color w:val="000000"/>
                <w:sz w:val="24"/>
                <w:szCs w:val="24"/>
                <w:lang w:val="ru-RU"/>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Відомості про учасника</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Повне найменування/Скорочене найменування;</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Юридична адреса;</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Поштова або фактична адреса;</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Код ЄДРПОУ підприємства (або РНОКПП ФОП);</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Індивідуальний податковий номер </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proofErr w:type="spellStart"/>
            <w:r w:rsidRPr="00DB5989">
              <w:rPr>
                <w:rFonts w:ascii="Times New Roman" w:eastAsia="Times New Roman" w:hAnsi="Times New Roman" w:cs="Times New Roman"/>
                <w:color w:val="000000"/>
                <w:sz w:val="24"/>
                <w:szCs w:val="24"/>
              </w:rPr>
              <w:t>Тел</w:t>
            </w:r>
            <w:proofErr w:type="spellEnd"/>
            <w:r w:rsidRPr="00DB5989">
              <w:rPr>
                <w:rFonts w:ascii="Times New Roman" w:eastAsia="Times New Roman" w:hAnsi="Times New Roman" w:cs="Times New Roman"/>
                <w:color w:val="000000"/>
                <w:sz w:val="24"/>
                <w:szCs w:val="24"/>
              </w:rPr>
              <w:t>./факс;</w:t>
            </w:r>
          </w:p>
          <w:p w:rsidR="005758A2" w:rsidRPr="00DB5989" w:rsidRDefault="005758A2" w:rsidP="005758A2">
            <w:pPr>
              <w:pStyle w:val="1"/>
              <w:numPr>
                <w:ilvl w:val="0"/>
                <w:numId w:val="1"/>
              </w:numPr>
              <w:pBdr>
                <w:top w:val="nil"/>
                <w:left w:val="nil"/>
                <w:bottom w:val="nil"/>
                <w:right w:val="nil"/>
                <w:between w:val="nil"/>
              </w:pBdr>
              <w:tabs>
                <w:tab w:val="left" w:pos="264"/>
              </w:tabs>
              <w:spacing w:after="0" w:line="240" w:lineRule="auto"/>
              <w:ind w:left="6" w:hanging="6"/>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E-</w:t>
            </w:r>
            <w:proofErr w:type="spellStart"/>
            <w:r w:rsidRPr="00DB5989">
              <w:rPr>
                <w:rFonts w:ascii="Times New Roman" w:eastAsia="Times New Roman" w:hAnsi="Times New Roman" w:cs="Times New Roman"/>
                <w:color w:val="000000"/>
                <w:sz w:val="24"/>
                <w:szCs w:val="24"/>
              </w:rPr>
              <w:t>mail</w:t>
            </w:r>
            <w:proofErr w:type="spellEnd"/>
            <w:r w:rsidRPr="00DB5989">
              <w:rPr>
                <w:rFonts w:ascii="Times New Roman" w:eastAsia="Times New Roman" w:hAnsi="Times New Roman" w:cs="Times New Roman"/>
                <w:color w:val="000000"/>
                <w:sz w:val="24"/>
                <w:szCs w:val="24"/>
              </w:rPr>
              <w:t>;</w:t>
            </w:r>
          </w:p>
          <w:p w:rsidR="005758A2" w:rsidRPr="00DB5989" w:rsidRDefault="00792859" w:rsidP="007A3A4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підприємства</w:t>
            </w:r>
            <w:r w:rsidR="005758A2" w:rsidRPr="00DB5989">
              <w:rPr>
                <w:rFonts w:ascii="Times New Roman" w:eastAsia="Times New Roman" w:hAnsi="Times New Roman" w:cs="Times New Roman"/>
                <w:color w:val="000000"/>
                <w:sz w:val="24"/>
                <w:szCs w:val="24"/>
              </w:rPr>
              <w:t xml:space="preserve"> та П.І.Б. (для ФОП зазначається П.І.Б).</w:t>
            </w:r>
          </w:p>
        </w:tc>
      </w:tr>
      <w:tr w:rsidR="005758A2" w:rsidRPr="00DB5989" w:rsidTr="007A3A4F">
        <w:trPr>
          <w:trHeight w:val="88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Pr="00DB5989">
              <w:rPr>
                <w:rFonts w:ascii="Times New Roman" w:eastAsia="Times New Roman" w:hAnsi="Times New Roman" w:cs="Times New Roman"/>
                <w:b/>
                <w:color w:val="000000"/>
                <w:sz w:val="24"/>
                <w:szCs w:val="24"/>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Дотримання заходів із захисту довкілля</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Учасники при підготовці тендерної пропозиції повинні враховувати заходи щодо захисту довкілля. Д</w:t>
            </w:r>
            <w:r w:rsidRPr="00DB5989">
              <w:rPr>
                <w:rFonts w:ascii="Times New Roman" w:hAnsi="Times New Roman" w:cs="Times New Roman"/>
                <w:sz w:val="24"/>
                <w:szCs w:val="24"/>
              </w:rPr>
              <w:t>овідка у довільній формі про застосування заходів із захисту довкілля.</w:t>
            </w:r>
          </w:p>
        </w:tc>
      </w:tr>
      <w:tr w:rsidR="005758A2" w:rsidRPr="00DB5989" w:rsidTr="007A3A4F">
        <w:trPr>
          <w:trHeight w:val="156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8</w:t>
            </w:r>
            <w:r w:rsidRPr="00DB5989">
              <w:rPr>
                <w:rFonts w:ascii="Times New Roman" w:eastAsia="Times New Roman" w:hAnsi="Times New Roman" w:cs="Times New Roman"/>
                <w:b/>
                <w:color w:val="000000"/>
                <w:sz w:val="24"/>
                <w:szCs w:val="24"/>
                <w:lang w:val="ru-RU"/>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Проект Договору про закупівлю</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055C62">
              <w:rPr>
                <w:rFonts w:ascii="Times New Roman" w:eastAsia="Times New Roman" w:hAnsi="Times New Roman" w:cs="Times New Roman"/>
                <w:b/>
                <w:color w:val="000000"/>
                <w:sz w:val="24"/>
                <w:szCs w:val="24"/>
              </w:rPr>
              <w:t>8.1</w:t>
            </w:r>
            <w:r w:rsidRPr="00DB5989">
              <w:rPr>
                <w:rFonts w:ascii="Times New Roman" w:eastAsia="Times New Roman" w:hAnsi="Times New Roman" w:cs="Times New Roman"/>
                <w:color w:val="000000"/>
                <w:sz w:val="24"/>
                <w:szCs w:val="24"/>
              </w:rPr>
              <w:t xml:space="preserve">. </w:t>
            </w:r>
            <w:r w:rsidRPr="00DB5989">
              <w:rPr>
                <w:rFonts w:ascii="Times New Roman" w:eastAsia="Times New Roman" w:hAnsi="Times New Roman" w:cs="Times New Roman"/>
                <w:sz w:val="24"/>
                <w:szCs w:val="24"/>
              </w:rPr>
              <w:t>Лист-погодження Учасника з умовами про</w:t>
            </w:r>
            <w:r w:rsidR="00F42A7E" w:rsidRPr="00F42A7E">
              <w:rPr>
                <w:rFonts w:ascii="Times New Roman" w:eastAsia="Times New Roman" w:hAnsi="Times New Roman" w:cs="Times New Roman"/>
                <w:sz w:val="24"/>
                <w:szCs w:val="24"/>
                <w:lang w:val="ru-RU"/>
              </w:rPr>
              <w:t>е</w:t>
            </w:r>
            <w:proofErr w:type="spellStart"/>
            <w:r w:rsidRPr="00DB5989">
              <w:rPr>
                <w:rFonts w:ascii="Times New Roman" w:eastAsia="Times New Roman" w:hAnsi="Times New Roman" w:cs="Times New Roman"/>
                <w:sz w:val="24"/>
                <w:szCs w:val="24"/>
              </w:rPr>
              <w:t>кту</w:t>
            </w:r>
            <w:proofErr w:type="spellEnd"/>
            <w:r w:rsidRPr="00DB5989">
              <w:rPr>
                <w:rFonts w:ascii="Times New Roman" w:eastAsia="Times New Roman" w:hAnsi="Times New Roman" w:cs="Times New Roman"/>
                <w:sz w:val="24"/>
                <w:szCs w:val="24"/>
              </w:rPr>
              <w:t xml:space="preserve"> Договору (згідно </w:t>
            </w:r>
            <w:r w:rsidRPr="00055C62">
              <w:rPr>
                <w:rFonts w:ascii="Times New Roman" w:eastAsia="Times New Roman" w:hAnsi="Times New Roman" w:cs="Times New Roman"/>
                <w:b/>
                <w:sz w:val="24"/>
                <w:szCs w:val="24"/>
              </w:rPr>
              <w:t>Додатку 3</w:t>
            </w:r>
            <w:r w:rsidRPr="00DB5989">
              <w:rPr>
                <w:rFonts w:ascii="Times New Roman" w:eastAsia="Times New Roman" w:hAnsi="Times New Roman" w:cs="Times New Roman"/>
                <w:sz w:val="24"/>
                <w:szCs w:val="24"/>
              </w:rPr>
              <w:t xml:space="preserve"> до Оголошення).</w:t>
            </w:r>
          </w:p>
          <w:p w:rsidR="00693450" w:rsidRDefault="005758A2" w:rsidP="007A3A4F">
            <w:pPr>
              <w:pStyle w:val="1"/>
              <w:spacing w:after="0" w:line="240" w:lineRule="auto"/>
              <w:rPr>
                <w:rFonts w:ascii="Times New Roman" w:eastAsia="Times New Roman" w:hAnsi="Times New Roman" w:cs="Times New Roman"/>
                <w:color w:val="000000"/>
                <w:sz w:val="24"/>
                <w:szCs w:val="24"/>
              </w:rPr>
            </w:pPr>
            <w:r w:rsidRPr="00055C62">
              <w:rPr>
                <w:rFonts w:ascii="Times New Roman" w:eastAsia="Times New Roman" w:hAnsi="Times New Roman" w:cs="Times New Roman"/>
                <w:b/>
                <w:color w:val="000000"/>
                <w:sz w:val="24"/>
                <w:szCs w:val="24"/>
              </w:rPr>
              <w:t>8.2</w:t>
            </w:r>
            <w:r w:rsidRPr="00DB5989">
              <w:rPr>
                <w:rFonts w:ascii="Times New Roman" w:eastAsia="Times New Roman" w:hAnsi="Times New Roman" w:cs="Times New Roman"/>
                <w:color w:val="000000"/>
                <w:sz w:val="24"/>
                <w:szCs w:val="24"/>
              </w:rPr>
              <w:t xml:space="preserve">. Проект договору про закупівлю (під час укладання договору його умови можуть бути скориговано за взаємною згодою сторін, без зміни істотних умов). </w:t>
            </w:r>
          </w:p>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lastRenderedPageBreak/>
              <w:t>Проект договору подається у складі пропозиції учасника як невід’ємна її частина та має бути заповнений та підписаний уповноваженим представником Учасника.</w:t>
            </w:r>
          </w:p>
        </w:tc>
      </w:tr>
      <w:tr w:rsidR="005758A2" w:rsidRPr="00DB5989" w:rsidTr="007A3A4F">
        <w:trPr>
          <w:trHeight w:val="42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r w:rsidRPr="00DB5989">
              <w:rPr>
                <w:rFonts w:ascii="Times New Roman" w:eastAsia="Times New Roman" w:hAnsi="Times New Roman" w:cs="Times New Roman"/>
                <w:b/>
                <w:color w:val="000000"/>
                <w:sz w:val="24"/>
                <w:szCs w:val="24"/>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Цінова пропозиція</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DB5989">
              <w:rPr>
                <w:rFonts w:ascii="Times New Roman" w:eastAsia="Times New Roman" w:hAnsi="Times New Roman" w:cs="Times New Roman"/>
                <w:sz w:val="24"/>
                <w:szCs w:val="24"/>
              </w:rPr>
              <w:t xml:space="preserve">Цінова пропозиція, яка подається Учасником згідно </w:t>
            </w:r>
            <w:r w:rsidRPr="00055C62">
              <w:rPr>
                <w:rFonts w:ascii="Times New Roman" w:eastAsia="Times New Roman" w:hAnsi="Times New Roman" w:cs="Times New Roman"/>
                <w:b/>
                <w:sz w:val="24"/>
                <w:szCs w:val="24"/>
              </w:rPr>
              <w:t>Додатку 1.</w:t>
            </w:r>
          </w:p>
        </w:tc>
      </w:tr>
      <w:tr w:rsidR="005758A2" w:rsidRPr="00DB5989" w:rsidTr="007A3A4F">
        <w:trPr>
          <w:trHeight w:val="22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DB5989">
              <w:rPr>
                <w:rFonts w:ascii="Times New Roman" w:eastAsia="Times New Roman" w:hAnsi="Times New Roman" w:cs="Times New Roman"/>
                <w:b/>
                <w:color w:val="000000"/>
                <w:sz w:val="24"/>
                <w:szCs w:val="24"/>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Документи, які підтверджують незастосування санкцій</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hAnsi="Times New Roman" w:cs="Times New Roman"/>
                <w:sz w:val="24"/>
                <w:szCs w:val="24"/>
              </w:rPr>
            </w:pPr>
            <w:r w:rsidRPr="00055C62">
              <w:rPr>
                <w:rFonts w:ascii="Times New Roman" w:eastAsia="Times New Roman" w:hAnsi="Times New Roman" w:cs="Times New Roman"/>
                <w:b/>
                <w:color w:val="000000"/>
                <w:sz w:val="24"/>
                <w:szCs w:val="24"/>
              </w:rPr>
              <w:t>10.1</w:t>
            </w:r>
            <w:r w:rsidRPr="00DB5989">
              <w:rPr>
                <w:rFonts w:ascii="Times New Roman" w:eastAsia="Times New Roman" w:hAnsi="Times New Roman" w:cs="Times New Roman"/>
                <w:color w:val="000000"/>
                <w:sz w:val="24"/>
                <w:szCs w:val="24"/>
              </w:rPr>
              <w:t xml:space="preserve">. </w:t>
            </w:r>
            <w:r w:rsidRPr="00DB598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p w:rsidR="005758A2" w:rsidRPr="00DB5989" w:rsidRDefault="005758A2" w:rsidP="007A3A4F">
            <w:pPr>
              <w:pStyle w:val="1"/>
              <w:spacing w:after="0" w:line="240" w:lineRule="auto"/>
              <w:rPr>
                <w:rFonts w:ascii="Times New Roman" w:hAnsi="Times New Roman" w:cs="Times New Roman"/>
                <w:sz w:val="24"/>
                <w:szCs w:val="24"/>
              </w:rPr>
            </w:pPr>
            <w:r w:rsidRPr="00055C62">
              <w:rPr>
                <w:rFonts w:ascii="Times New Roman" w:hAnsi="Times New Roman" w:cs="Times New Roman"/>
                <w:b/>
                <w:sz w:val="24"/>
                <w:szCs w:val="24"/>
              </w:rPr>
              <w:t>10.2</w:t>
            </w:r>
            <w:r w:rsidRPr="00DB5989">
              <w:rPr>
                <w:rFonts w:ascii="Times New Roman" w:hAnsi="Times New Roman" w:cs="Times New Roman"/>
                <w:sz w:val="24"/>
                <w:szCs w:val="24"/>
              </w:rPr>
              <w:t>. Довідка в довільній формі за підписом уповноваженої особи Учасника про те, що товар/послуги/роботи, які пропонуються до участі в відкритих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055C62">
              <w:rPr>
                <w:rFonts w:ascii="Times New Roman" w:hAnsi="Times New Roman" w:cs="Times New Roman"/>
                <w:b/>
                <w:sz w:val="24"/>
                <w:szCs w:val="24"/>
              </w:rPr>
              <w:t>10.3</w:t>
            </w:r>
            <w:r w:rsidRPr="00DB5989">
              <w:rPr>
                <w:rFonts w:ascii="Times New Roman" w:hAnsi="Times New Roman" w:cs="Times New Roman"/>
                <w:sz w:val="24"/>
                <w:szCs w:val="24"/>
              </w:rPr>
              <w:t xml:space="preserve">. </w:t>
            </w:r>
            <w:r w:rsidRPr="00DB5989">
              <w:rPr>
                <w:rFonts w:ascii="Times New Roman" w:eastAsia="Times New Roman" w:hAnsi="Times New Roman" w:cs="Times New Roman"/>
                <w:sz w:val="24"/>
                <w:szCs w:val="24"/>
              </w:rPr>
              <w:t>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указам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 126/2018 «Про рішення РНБО України від 02.05.2018 «Про застосування та скасування персональних спеціальних економічних та інших обмежувальних заходів (санкцій)», № 82/2019 «Про рішення РНБО України від 19.03.2019 «Про застосування, скасування та внесення змін до персональних спеціальних економічних та інших обмежувальних заходів (санкцій)» та у разі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w:t>
            </w:r>
          </w:p>
        </w:tc>
      </w:tr>
      <w:tr w:rsidR="005758A2" w:rsidRPr="00DB5989" w:rsidTr="007A3A4F">
        <w:trPr>
          <w:trHeight w:val="22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1</w:t>
            </w:r>
            <w:r w:rsidRPr="00DB5989">
              <w:rPr>
                <w:rFonts w:ascii="Times New Roman" w:eastAsia="Times New Roman" w:hAnsi="Times New Roman" w:cs="Times New Roman"/>
                <w:b/>
                <w:color w:val="000000"/>
                <w:sz w:val="24"/>
                <w:szCs w:val="24"/>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Надання згоди на використання інформації на виконання вимог  Закону України «Про захист персональних даних»</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DB5989">
              <w:rPr>
                <w:rFonts w:ascii="Times New Roman" w:eastAsia="Times New Roman" w:hAnsi="Times New Roman" w:cs="Times New Roman"/>
                <w:sz w:val="24"/>
                <w:szCs w:val="24"/>
              </w:rPr>
              <w:t>Довідка (-</w:t>
            </w:r>
            <w:proofErr w:type="spellStart"/>
            <w:r w:rsidRPr="00DB5989">
              <w:rPr>
                <w:rFonts w:ascii="Times New Roman" w:eastAsia="Times New Roman" w:hAnsi="Times New Roman" w:cs="Times New Roman"/>
                <w:sz w:val="24"/>
                <w:szCs w:val="24"/>
              </w:rPr>
              <w:t>ки</w:t>
            </w:r>
            <w:proofErr w:type="spellEnd"/>
            <w:r w:rsidRPr="00DB5989">
              <w:rPr>
                <w:rFonts w:ascii="Times New Roman" w:eastAsia="Times New Roman" w:hAnsi="Times New Roman" w:cs="Times New Roman"/>
                <w:sz w:val="24"/>
                <w:szCs w:val="24"/>
              </w:rPr>
              <w:t>)  в довільній формі про згоду на використання інформації на виконання вимог Закону України «Про публічні закупівлі».</w:t>
            </w:r>
          </w:p>
        </w:tc>
      </w:tr>
      <w:tr w:rsidR="005758A2" w:rsidRPr="00DB5989" w:rsidTr="007A3A4F">
        <w:trPr>
          <w:trHeight w:val="22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lastRenderedPageBreak/>
              <w:t>1</w:t>
            </w:r>
            <w:r>
              <w:rPr>
                <w:rFonts w:ascii="Times New Roman" w:eastAsia="Times New Roman" w:hAnsi="Times New Roman" w:cs="Times New Roman"/>
                <w:b/>
                <w:color w:val="000000"/>
                <w:sz w:val="24"/>
                <w:szCs w:val="24"/>
              </w:rPr>
              <w:t>2</w:t>
            </w:r>
            <w:r w:rsidRPr="00DB5989">
              <w:rPr>
                <w:rFonts w:ascii="Times New Roman" w:eastAsia="Times New Roman" w:hAnsi="Times New Roman" w:cs="Times New Roman"/>
                <w:b/>
                <w:color w:val="000000"/>
                <w:sz w:val="24"/>
                <w:szCs w:val="24"/>
              </w:rPr>
              <w:t>.</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Документи, які підтверджують погодження з технічними вимогами</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eastAsia="Times New Roman" w:hAnsi="Times New Roman" w:cs="Times New Roman"/>
                <w:color w:val="000000"/>
                <w:sz w:val="24"/>
                <w:szCs w:val="24"/>
              </w:rPr>
            </w:pPr>
            <w:r w:rsidRPr="00DB5989">
              <w:rPr>
                <w:rFonts w:ascii="Times New Roman" w:eastAsia="Times New Roman" w:hAnsi="Times New Roman" w:cs="Times New Roman"/>
                <w:sz w:val="24"/>
                <w:szCs w:val="24"/>
              </w:rPr>
              <w:t xml:space="preserve">Довідка в довільній формі про погодження з технічними вимогами (технічними, якісними та кількісними характеристиками) в повному обсязі, викладеними в </w:t>
            </w:r>
            <w:r w:rsidRPr="00055C62">
              <w:rPr>
                <w:rFonts w:ascii="Times New Roman" w:eastAsia="Times New Roman" w:hAnsi="Times New Roman" w:cs="Times New Roman"/>
                <w:b/>
                <w:sz w:val="24"/>
                <w:szCs w:val="24"/>
              </w:rPr>
              <w:t>Додатку 2.</w:t>
            </w:r>
          </w:p>
        </w:tc>
      </w:tr>
      <w:tr w:rsidR="005758A2" w:rsidRPr="00DB5989" w:rsidTr="007A3A4F">
        <w:trPr>
          <w:trHeight w:val="22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2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достовірність інформації, поданої в складі тендерної пропозиції</w:t>
            </w:r>
          </w:p>
        </w:tc>
        <w:tc>
          <w:tcPr>
            <w:tcW w:w="6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8A2" w:rsidRPr="00DB5989" w:rsidRDefault="005758A2" w:rsidP="007A3A4F">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tc>
      </w:tr>
    </w:tbl>
    <w:p w:rsidR="005758A2" w:rsidRPr="00DB5989" w:rsidRDefault="005758A2" w:rsidP="005758A2">
      <w:pPr>
        <w:spacing w:after="0" w:line="240" w:lineRule="auto"/>
        <w:jc w:val="both"/>
        <w:rPr>
          <w:rFonts w:ascii="Times New Roman" w:eastAsia="Times New Roman" w:hAnsi="Times New Roman" w:cs="Times New Roman"/>
          <w:b/>
          <w:sz w:val="24"/>
          <w:szCs w:val="24"/>
          <w:highlight w:val="yellow"/>
        </w:rPr>
      </w:pPr>
    </w:p>
    <w:p w:rsidR="005758A2" w:rsidRPr="00DB5989" w:rsidRDefault="005758A2" w:rsidP="005758A2">
      <w:pPr>
        <w:spacing w:after="0" w:line="240" w:lineRule="auto"/>
        <w:jc w:val="both"/>
        <w:rPr>
          <w:rFonts w:ascii="Times New Roman" w:eastAsia="Times New Roman" w:hAnsi="Times New Roman" w:cs="Times New Roman"/>
          <w:b/>
          <w:sz w:val="24"/>
          <w:szCs w:val="24"/>
          <w:highlight w:val="yellow"/>
        </w:rPr>
      </w:pPr>
    </w:p>
    <w:p w:rsidR="005758A2" w:rsidRPr="00DB5989" w:rsidRDefault="005758A2" w:rsidP="005758A2">
      <w:pPr>
        <w:pStyle w:val="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Відхилення пропозиції учасника:</w:t>
      </w:r>
    </w:p>
    <w:p w:rsidR="005758A2" w:rsidRPr="00DB5989" w:rsidRDefault="005758A2" w:rsidP="005758A2">
      <w:pPr>
        <w:pStyle w:val="1"/>
        <w:shd w:val="clear" w:color="auto" w:fill="FFFFFF"/>
        <w:spacing w:after="0" w:line="240" w:lineRule="auto"/>
        <w:ind w:firstLine="708"/>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Замовник відхиляє пропозицію в разі, якщо:</w:t>
      </w:r>
    </w:p>
    <w:p w:rsidR="005758A2" w:rsidRPr="00DB5989" w:rsidRDefault="005758A2" w:rsidP="005758A2">
      <w:pPr>
        <w:pStyle w:val="1"/>
        <w:shd w:val="clear" w:color="auto" w:fill="FFFFFF"/>
        <w:spacing w:after="0" w:line="240" w:lineRule="auto"/>
        <w:ind w:firstLine="708"/>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5758A2" w:rsidRPr="00DB5989" w:rsidRDefault="005758A2" w:rsidP="005758A2">
      <w:pPr>
        <w:pStyle w:val="1"/>
        <w:shd w:val="clear" w:color="auto" w:fill="FFFFFF"/>
        <w:spacing w:after="0" w:line="240" w:lineRule="auto"/>
        <w:ind w:firstLine="708"/>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5758A2" w:rsidRPr="00DB5989" w:rsidRDefault="005758A2" w:rsidP="005758A2">
      <w:pPr>
        <w:pStyle w:val="1"/>
        <w:shd w:val="clear" w:color="auto" w:fill="FFFFFF"/>
        <w:spacing w:after="0" w:line="240" w:lineRule="auto"/>
        <w:ind w:firstLine="708"/>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5758A2" w:rsidRPr="00DB5989" w:rsidRDefault="005758A2" w:rsidP="005758A2">
      <w:pPr>
        <w:pStyle w:val="1"/>
        <w:shd w:val="clear" w:color="auto" w:fill="FFFFFF"/>
        <w:spacing w:after="0" w:line="240" w:lineRule="auto"/>
        <w:ind w:firstLine="708"/>
        <w:jc w:val="both"/>
        <w:rPr>
          <w:rFonts w:ascii="Times New Roman" w:eastAsia="Times New Roman" w:hAnsi="Times New Roman" w:cs="Times New Roman"/>
          <w:color w:val="000000"/>
          <w:sz w:val="24"/>
          <w:szCs w:val="24"/>
          <w:highlight w:val="white"/>
        </w:rPr>
      </w:pPr>
      <w:r w:rsidRPr="00DB5989">
        <w:rPr>
          <w:rFonts w:ascii="Times New Roman" w:eastAsia="Times New Roman" w:hAnsi="Times New Roman" w:cs="Times New Roman"/>
          <w:color w:val="000000"/>
          <w:sz w:val="24"/>
          <w:szCs w:val="24"/>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B5989">
        <w:rPr>
          <w:rFonts w:ascii="Times New Roman" w:eastAsia="Times New Roman" w:hAnsi="Times New Roman" w:cs="Times New Roman"/>
          <w:color w:val="000000"/>
          <w:sz w:val="24"/>
          <w:szCs w:val="24"/>
          <w:highlight w:val="white"/>
        </w:rPr>
        <w:t>неукладення</w:t>
      </w:r>
      <w:proofErr w:type="spellEnd"/>
      <w:r w:rsidRPr="00DB5989">
        <w:rPr>
          <w:rFonts w:ascii="Times New Roman" w:eastAsia="Times New Roman" w:hAnsi="Times New Roman" w:cs="Times New Roman"/>
          <w:color w:val="000000"/>
          <w:sz w:val="24"/>
          <w:szCs w:val="24"/>
          <w:highlight w:val="white"/>
        </w:rPr>
        <w:t xml:space="preserve"> договору з боку учасника) більше двох разів із замовником, який проводить таку спрощену закупівлю.</w:t>
      </w:r>
    </w:p>
    <w:p w:rsidR="005758A2" w:rsidRPr="00DB5989" w:rsidRDefault="005758A2" w:rsidP="005758A2">
      <w:pPr>
        <w:pStyle w:val="1"/>
        <w:shd w:val="clear" w:color="auto" w:fill="FFFFFF"/>
        <w:spacing w:after="0" w:line="240" w:lineRule="auto"/>
        <w:jc w:val="both"/>
        <w:rPr>
          <w:rFonts w:ascii="Times New Roman" w:eastAsia="Times New Roman" w:hAnsi="Times New Roman" w:cs="Times New Roman"/>
          <w:color w:val="000000"/>
          <w:sz w:val="24"/>
          <w:szCs w:val="24"/>
          <w:highlight w:val="white"/>
        </w:rPr>
      </w:pPr>
    </w:p>
    <w:p w:rsidR="005758A2" w:rsidRPr="00DB5989" w:rsidRDefault="005758A2" w:rsidP="005758A2">
      <w:pPr>
        <w:pStyle w:val="1"/>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Відміна закупівлі:</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1. Замовник відміняє спрощену закупівлю в разі:</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DB5989">
        <w:rPr>
          <w:rFonts w:ascii="Times New Roman" w:eastAsia="Times New Roman" w:hAnsi="Times New Roman" w:cs="Times New Roman"/>
          <w:color w:val="000000"/>
          <w:sz w:val="24"/>
          <w:szCs w:val="24"/>
          <w:highlight w:val="white"/>
        </w:rPr>
        <w:t>закупівель</w:t>
      </w:r>
      <w:proofErr w:type="spellEnd"/>
      <w:r w:rsidRPr="00DB5989">
        <w:rPr>
          <w:rFonts w:ascii="Times New Roman" w:eastAsia="Times New Roman" w:hAnsi="Times New Roman" w:cs="Times New Roman"/>
          <w:color w:val="000000"/>
          <w:sz w:val="24"/>
          <w:szCs w:val="24"/>
          <w:highlight w:val="white"/>
        </w:rPr>
        <w:t>;</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 xml:space="preserve">2. Спрощена закупівля автоматично відміняється електронною системою </w:t>
      </w:r>
      <w:proofErr w:type="spellStart"/>
      <w:r w:rsidRPr="00DB5989">
        <w:rPr>
          <w:rFonts w:ascii="Times New Roman" w:eastAsia="Times New Roman" w:hAnsi="Times New Roman" w:cs="Times New Roman"/>
          <w:color w:val="000000"/>
          <w:sz w:val="24"/>
          <w:szCs w:val="24"/>
          <w:highlight w:val="white"/>
        </w:rPr>
        <w:t>закупівель</w:t>
      </w:r>
      <w:proofErr w:type="spellEnd"/>
      <w:r w:rsidRPr="00DB5989">
        <w:rPr>
          <w:rFonts w:ascii="Times New Roman" w:eastAsia="Times New Roman" w:hAnsi="Times New Roman" w:cs="Times New Roman"/>
          <w:color w:val="000000"/>
          <w:sz w:val="24"/>
          <w:szCs w:val="24"/>
          <w:highlight w:val="white"/>
        </w:rPr>
        <w:t xml:space="preserve"> у разі:</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 xml:space="preserve">1) відхилення всіх пропозицій згідно </w:t>
      </w:r>
      <w:r w:rsidRPr="00DB5989">
        <w:rPr>
          <w:rFonts w:ascii="Times New Roman" w:eastAsia="Times New Roman" w:hAnsi="Times New Roman" w:cs="Times New Roman"/>
          <w:color w:val="000000"/>
          <w:sz w:val="24"/>
          <w:szCs w:val="24"/>
        </w:rPr>
        <w:t>з частиною 13 статті 14 Закону;</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DB5989">
        <w:rPr>
          <w:rFonts w:ascii="Times New Roman" w:eastAsia="Times New Roman" w:hAnsi="Times New Roman" w:cs="Times New Roman"/>
          <w:color w:val="000000"/>
          <w:sz w:val="24"/>
          <w:szCs w:val="24"/>
          <w:highlight w:val="white"/>
        </w:rPr>
        <w:t>закупівель</w:t>
      </w:r>
      <w:proofErr w:type="spellEnd"/>
      <w:r w:rsidRPr="00DB5989">
        <w:rPr>
          <w:rFonts w:ascii="Times New Roman" w:eastAsia="Times New Roman" w:hAnsi="Times New Roman" w:cs="Times New Roman"/>
          <w:color w:val="000000"/>
          <w:sz w:val="24"/>
          <w:szCs w:val="24"/>
          <w:highlight w:val="white"/>
        </w:rPr>
        <w:t>:</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замовником протягом одного робочого дня з дня прийняття замовником відповідного рішення;</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 xml:space="preserve">електронною системою </w:t>
      </w:r>
      <w:proofErr w:type="spellStart"/>
      <w:r w:rsidRPr="00DB5989">
        <w:rPr>
          <w:rFonts w:ascii="Times New Roman" w:eastAsia="Times New Roman" w:hAnsi="Times New Roman" w:cs="Times New Roman"/>
          <w:color w:val="000000"/>
          <w:sz w:val="24"/>
          <w:szCs w:val="24"/>
          <w:highlight w:val="white"/>
        </w:rPr>
        <w:t>закупівель</w:t>
      </w:r>
      <w:proofErr w:type="spellEnd"/>
      <w:r w:rsidRPr="00DB5989">
        <w:rPr>
          <w:rFonts w:ascii="Times New Roman" w:eastAsia="Times New Roman" w:hAnsi="Times New Roman" w:cs="Times New Roman"/>
          <w:color w:val="000000"/>
          <w:sz w:val="24"/>
          <w:szCs w:val="24"/>
          <w:highlight w:val="white"/>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DB5989">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DB5989">
        <w:rPr>
          <w:rFonts w:ascii="Times New Roman" w:eastAsia="Times New Roman" w:hAnsi="Times New Roman" w:cs="Times New Roman"/>
          <w:color w:val="000000"/>
          <w:sz w:val="24"/>
          <w:szCs w:val="24"/>
          <w:highlight w:val="white"/>
        </w:rPr>
        <w:t>закупівель</w:t>
      </w:r>
      <w:proofErr w:type="spellEnd"/>
      <w:r w:rsidRPr="00DB5989">
        <w:rPr>
          <w:rFonts w:ascii="Times New Roman" w:eastAsia="Times New Roman" w:hAnsi="Times New Roman" w:cs="Times New Roman"/>
          <w:color w:val="000000"/>
          <w:sz w:val="24"/>
          <w:szCs w:val="24"/>
          <w:highlight w:val="white"/>
        </w:rPr>
        <w:t xml:space="preserve"> в день його оприлюднення.</w:t>
      </w:r>
    </w:p>
    <w:p w:rsidR="005758A2" w:rsidRPr="00DB5989" w:rsidRDefault="005758A2" w:rsidP="005758A2">
      <w:pPr>
        <w:pStyle w:val="1"/>
        <w:shd w:val="clear" w:color="auto" w:fill="FFFFFF"/>
        <w:tabs>
          <w:tab w:val="left" w:pos="851"/>
        </w:tabs>
        <w:spacing w:after="0" w:line="240" w:lineRule="auto"/>
        <w:jc w:val="both"/>
        <w:rPr>
          <w:rFonts w:ascii="Times New Roman" w:eastAsia="Times New Roman" w:hAnsi="Times New Roman" w:cs="Times New Roman"/>
          <w:color w:val="000000"/>
          <w:sz w:val="24"/>
          <w:szCs w:val="24"/>
          <w:highlight w:val="white"/>
        </w:rPr>
      </w:pPr>
    </w:p>
    <w:p w:rsidR="005758A2" w:rsidRPr="00DB5989" w:rsidRDefault="005758A2" w:rsidP="005758A2">
      <w:pPr>
        <w:pStyle w:val="1"/>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Строк укладання договору:</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DB5989">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5758A2"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highlight w:val="white"/>
        </w:rPr>
      </w:pPr>
      <w:r w:rsidRPr="00DB5989">
        <w:rPr>
          <w:rFonts w:ascii="Times New Roman" w:eastAsia="Times New Roman" w:hAnsi="Times New Roman" w:cs="Times New Roman"/>
          <w:sz w:val="24"/>
          <w:szCs w:val="24"/>
          <w:highlight w:val="white"/>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5A6546" w:rsidRDefault="005A6546"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highlight w:val="white"/>
        </w:rPr>
      </w:pPr>
    </w:p>
    <w:p w:rsidR="005A6546" w:rsidRPr="005A6546" w:rsidRDefault="005A6546" w:rsidP="005A6546">
      <w:pPr>
        <w:pStyle w:val="ab"/>
        <w:ind w:firstLine="567"/>
        <w:rPr>
          <w:color w:val="000000"/>
        </w:rPr>
      </w:pPr>
      <w:proofErr w:type="spellStart"/>
      <w:r w:rsidRPr="005A6546">
        <w:rPr>
          <w:color w:val="000000"/>
        </w:rPr>
        <w:t>Учасники</w:t>
      </w:r>
      <w:proofErr w:type="spellEnd"/>
      <w:r w:rsidRPr="005A6546">
        <w:rPr>
          <w:color w:val="000000"/>
        </w:rPr>
        <w:t xml:space="preserve"> при </w:t>
      </w:r>
      <w:proofErr w:type="spellStart"/>
      <w:r w:rsidRPr="005A6546">
        <w:rPr>
          <w:color w:val="000000"/>
        </w:rPr>
        <w:t>поданні</w:t>
      </w:r>
      <w:proofErr w:type="spellEnd"/>
      <w:r w:rsidRPr="005A6546">
        <w:rPr>
          <w:color w:val="000000"/>
        </w:rPr>
        <w:t xml:space="preserve"> </w:t>
      </w:r>
      <w:proofErr w:type="spellStart"/>
      <w:r w:rsidRPr="005A6546">
        <w:rPr>
          <w:color w:val="000000"/>
        </w:rPr>
        <w:t>пропозиції</w:t>
      </w:r>
      <w:proofErr w:type="spellEnd"/>
      <w:r w:rsidRPr="005A6546">
        <w:rPr>
          <w:color w:val="000000"/>
        </w:rPr>
        <w:t xml:space="preserve"> </w:t>
      </w:r>
      <w:proofErr w:type="spellStart"/>
      <w:r w:rsidRPr="005A6546">
        <w:rPr>
          <w:color w:val="000000"/>
        </w:rPr>
        <w:t>повинні</w:t>
      </w:r>
      <w:proofErr w:type="spellEnd"/>
      <w:r w:rsidRPr="005A6546">
        <w:rPr>
          <w:color w:val="000000"/>
        </w:rPr>
        <w:t xml:space="preserve"> </w:t>
      </w:r>
      <w:proofErr w:type="spellStart"/>
      <w:r w:rsidRPr="005A6546">
        <w:rPr>
          <w:color w:val="000000"/>
        </w:rPr>
        <w:t>враховувати</w:t>
      </w:r>
      <w:proofErr w:type="spellEnd"/>
      <w:r w:rsidRPr="005A6546">
        <w:rPr>
          <w:color w:val="000000"/>
        </w:rPr>
        <w:t xml:space="preserve"> </w:t>
      </w:r>
      <w:proofErr w:type="spellStart"/>
      <w:r w:rsidRPr="005A6546">
        <w:rPr>
          <w:color w:val="000000"/>
        </w:rPr>
        <w:t>норми</w:t>
      </w:r>
      <w:proofErr w:type="spellEnd"/>
      <w:r w:rsidRPr="005A6546">
        <w:rPr>
          <w:color w:val="000000"/>
        </w:rPr>
        <w:t>:</w:t>
      </w:r>
    </w:p>
    <w:p w:rsidR="005A6546" w:rsidRPr="005A6546" w:rsidRDefault="005A6546" w:rsidP="005A6546">
      <w:pPr>
        <w:pStyle w:val="ab"/>
        <w:rPr>
          <w:color w:val="000000"/>
        </w:rPr>
      </w:pPr>
      <w:r w:rsidRPr="005A6546">
        <w:rPr>
          <w:color w:val="000000"/>
        </w:rPr>
        <w:t xml:space="preserve">- Постанови </w:t>
      </w:r>
      <w:proofErr w:type="spellStart"/>
      <w:r w:rsidRPr="005A6546">
        <w:rPr>
          <w:color w:val="000000"/>
        </w:rPr>
        <w:t>Кабінету</w:t>
      </w:r>
      <w:proofErr w:type="spellEnd"/>
      <w:r w:rsidRPr="005A6546">
        <w:rPr>
          <w:color w:val="000000"/>
        </w:rPr>
        <w:t xml:space="preserve"> </w:t>
      </w:r>
      <w:proofErr w:type="spellStart"/>
      <w:r w:rsidRPr="005A6546">
        <w:rPr>
          <w:color w:val="000000"/>
        </w:rPr>
        <w:t>Міністрів</w:t>
      </w:r>
      <w:proofErr w:type="spellEnd"/>
      <w:r w:rsidRPr="005A6546">
        <w:rPr>
          <w:color w:val="000000"/>
        </w:rPr>
        <w:t xml:space="preserve"> </w:t>
      </w:r>
      <w:proofErr w:type="spellStart"/>
      <w:r w:rsidRPr="005A6546">
        <w:rPr>
          <w:color w:val="000000"/>
        </w:rPr>
        <w:t>України</w:t>
      </w:r>
      <w:proofErr w:type="spellEnd"/>
      <w:r w:rsidRPr="005A6546">
        <w:rPr>
          <w:color w:val="000000"/>
        </w:rPr>
        <w:t xml:space="preserve"> «Про </w:t>
      </w:r>
      <w:proofErr w:type="spellStart"/>
      <w:r w:rsidRPr="005A6546">
        <w:rPr>
          <w:color w:val="000000"/>
        </w:rPr>
        <w:t>забезпечення</w:t>
      </w:r>
      <w:proofErr w:type="spellEnd"/>
      <w:r w:rsidRPr="005A6546">
        <w:rPr>
          <w:color w:val="000000"/>
        </w:rPr>
        <w:t xml:space="preserve"> </w:t>
      </w:r>
      <w:proofErr w:type="spellStart"/>
      <w:r w:rsidRPr="005A6546">
        <w:rPr>
          <w:color w:val="000000"/>
        </w:rPr>
        <w:t>захисту</w:t>
      </w:r>
      <w:proofErr w:type="spellEnd"/>
      <w:r w:rsidRPr="005A6546">
        <w:rPr>
          <w:color w:val="000000"/>
        </w:rPr>
        <w:t xml:space="preserve"> </w:t>
      </w:r>
      <w:proofErr w:type="spellStart"/>
      <w:r w:rsidRPr="005A6546">
        <w:rPr>
          <w:color w:val="000000"/>
        </w:rPr>
        <w:t>національних</w:t>
      </w:r>
      <w:proofErr w:type="spellEnd"/>
      <w:r w:rsidRPr="005A6546">
        <w:rPr>
          <w:color w:val="000000"/>
        </w:rPr>
        <w:t xml:space="preserve"> </w:t>
      </w:r>
      <w:proofErr w:type="spellStart"/>
      <w:r w:rsidRPr="005A6546">
        <w:rPr>
          <w:color w:val="000000"/>
        </w:rPr>
        <w:t>інтересів</w:t>
      </w:r>
      <w:proofErr w:type="spellEnd"/>
      <w:r w:rsidRPr="005A6546">
        <w:rPr>
          <w:color w:val="000000"/>
        </w:rPr>
        <w:t xml:space="preserve"> за </w:t>
      </w:r>
      <w:proofErr w:type="spellStart"/>
      <w:r w:rsidRPr="005A6546">
        <w:rPr>
          <w:color w:val="000000"/>
        </w:rPr>
        <w:t>майбутніми</w:t>
      </w:r>
      <w:proofErr w:type="spellEnd"/>
      <w:r w:rsidRPr="005A6546">
        <w:rPr>
          <w:color w:val="000000"/>
        </w:rPr>
        <w:t xml:space="preserve"> </w:t>
      </w:r>
      <w:proofErr w:type="spellStart"/>
      <w:r w:rsidRPr="005A6546">
        <w:rPr>
          <w:color w:val="000000"/>
        </w:rPr>
        <w:t>позовами</w:t>
      </w:r>
      <w:proofErr w:type="spellEnd"/>
      <w:r w:rsidRPr="005A6546">
        <w:rPr>
          <w:color w:val="000000"/>
        </w:rPr>
        <w:t xml:space="preserve"> </w:t>
      </w:r>
      <w:proofErr w:type="spellStart"/>
      <w:r w:rsidRPr="005A6546">
        <w:rPr>
          <w:color w:val="000000"/>
        </w:rPr>
        <w:t>держави</w:t>
      </w:r>
      <w:proofErr w:type="spellEnd"/>
      <w:r w:rsidRPr="005A6546">
        <w:rPr>
          <w:color w:val="000000"/>
        </w:rPr>
        <w:t xml:space="preserve"> </w:t>
      </w:r>
      <w:proofErr w:type="spellStart"/>
      <w:r w:rsidRPr="005A6546">
        <w:rPr>
          <w:color w:val="000000"/>
        </w:rPr>
        <w:t>Україна</w:t>
      </w:r>
      <w:proofErr w:type="spellEnd"/>
      <w:r w:rsidRPr="005A6546">
        <w:rPr>
          <w:color w:val="000000"/>
        </w:rPr>
        <w:t xml:space="preserve"> у </w:t>
      </w:r>
      <w:proofErr w:type="spellStart"/>
      <w:r w:rsidRPr="005A6546">
        <w:rPr>
          <w:color w:val="000000"/>
        </w:rPr>
        <w:t>зв’язку</w:t>
      </w:r>
      <w:proofErr w:type="spellEnd"/>
      <w:r w:rsidRPr="005A6546">
        <w:rPr>
          <w:color w:val="000000"/>
        </w:rPr>
        <w:t xml:space="preserve"> з </w:t>
      </w:r>
      <w:proofErr w:type="spellStart"/>
      <w:r w:rsidRPr="005A6546">
        <w:rPr>
          <w:color w:val="000000"/>
        </w:rPr>
        <w:t>військовою</w:t>
      </w:r>
      <w:proofErr w:type="spellEnd"/>
      <w:r w:rsidRPr="005A6546">
        <w:rPr>
          <w:color w:val="000000"/>
        </w:rPr>
        <w:t xml:space="preserve"> </w:t>
      </w:r>
      <w:proofErr w:type="spellStart"/>
      <w:r w:rsidRPr="005A6546">
        <w:rPr>
          <w:color w:val="000000"/>
        </w:rPr>
        <w:t>агресією</w:t>
      </w:r>
      <w:proofErr w:type="spellEnd"/>
      <w:r w:rsidRPr="005A6546">
        <w:rPr>
          <w:color w:val="000000"/>
        </w:rPr>
        <w:t xml:space="preserve"> </w:t>
      </w:r>
      <w:proofErr w:type="spellStart"/>
      <w:r w:rsidRPr="005A6546">
        <w:rPr>
          <w:color w:val="000000"/>
        </w:rPr>
        <w:t>Російської</w:t>
      </w:r>
      <w:proofErr w:type="spellEnd"/>
      <w:r w:rsidRPr="005A6546">
        <w:rPr>
          <w:color w:val="000000"/>
        </w:rPr>
        <w:t xml:space="preserve"> </w:t>
      </w:r>
      <w:proofErr w:type="spellStart"/>
      <w:r w:rsidRPr="005A6546">
        <w:rPr>
          <w:color w:val="000000"/>
        </w:rPr>
        <w:t>Федерації</w:t>
      </w:r>
      <w:proofErr w:type="spellEnd"/>
      <w:r w:rsidRPr="005A6546">
        <w:rPr>
          <w:color w:val="000000"/>
        </w:rPr>
        <w:t xml:space="preserve">» </w:t>
      </w:r>
      <w:proofErr w:type="spellStart"/>
      <w:r w:rsidRPr="005A6546">
        <w:rPr>
          <w:color w:val="000000"/>
        </w:rPr>
        <w:t>від</w:t>
      </w:r>
      <w:proofErr w:type="spellEnd"/>
      <w:r w:rsidRPr="005A6546">
        <w:rPr>
          <w:color w:val="000000"/>
        </w:rPr>
        <w:t xml:space="preserve"> 03.03.2022 № 187, </w:t>
      </w:r>
      <w:proofErr w:type="spellStart"/>
      <w:r w:rsidRPr="005A6546">
        <w:rPr>
          <w:color w:val="000000"/>
        </w:rPr>
        <w:t>оскільки</w:t>
      </w:r>
      <w:proofErr w:type="spellEnd"/>
      <w:r w:rsidRPr="005A6546">
        <w:rPr>
          <w:color w:val="000000"/>
        </w:rPr>
        <w:t xml:space="preserve"> </w:t>
      </w:r>
      <w:proofErr w:type="spellStart"/>
      <w:r w:rsidRPr="005A6546">
        <w:rPr>
          <w:color w:val="000000"/>
        </w:rPr>
        <w:t>замовник</w:t>
      </w:r>
      <w:proofErr w:type="spellEnd"/>
      <w:r w:rsidRPr="005A6546">
        <w:rPr>
          <w:color w:val="000000"/>
        </w:rPr>
        <w:t xml:space="preserve"> не </w:t>
      </w:r>
      <w:proofErr w:type="spellStart"/>
      <w:r w:rsidRPr="005A6546">
        <w:rPr>
          <w:color w:val="000000"/>
        </w:rPr>
        <w:t>може</w:t>
      </w:r>
      <w:proofErr w:type="spellEnd"/>
      <w:r w:rsidRPr="005A6546">
        <w:rPr>
          <w:color w:val="000000"/>
        </w:rPr>
        <w:t xml:space="preserve"> </w:t>
      </w:r>
      <w:proofErr w:type="spellStart"/>
      <w:r w:rsidRPr="005A6546">
        <w:rPr>
          <w:color w:val="000000"/>
        </w:rPr>
        <w:t>виконувати</w:t>
      </w:r>
      <w:proofErr w:type="spellEnd"/>
      <w:r w:rsidRPr="005A6546">
        <w:rPr>
          <w:color w:val="000000"/>
        </w:rPr>
        <w:t xml:space="preserve"> </w:t>
      </w:r>
      <w:proofErr w:type="spellStart"/>
      <w:r w:rsidRPr="005A6546">
        <w:rPr>
          <w:color w:val="000000"/>
        </w:rPr>
        <w:t>зобов’язання</w:t>
      </w:r>
      <w:proofErr w:type="spellEnd"/>
      <w:r w:rsidRPr="005A6546">
        <w:rPr>
          <w:color w:val="000000"/>
        </w:rPr>
        <w:t xml:space="preserve">, кредиторами за </w:t>
      </w:r>
      <w:proofErr w:type="spellStart"/>
      <w:r w:rsidRPr="005A6546">
        <w:rPr>
          <w:color w:val="000000"/>
        </w:rPr>
        <w:t>якими</w:t>
      </w:r>
      <w:proofErr w:type="spellEnd"/>
      <w:r w:rsidRPr="005A6546">
        <w:rPr>
          <w:color w:val="000000"/>
        </w:rPr>
        <w:t xml:space="preserve"> є </w:t>
      </w:r>
      <w:proofErr w:type="spellStart"/>
      <w:r w:rsidRPr="005A6546">
        <w:rPr>
          <w:color w:val="000000"/>
        </w:rPr>
        <w:t>Російська</w:t>
      </w:r>
      <w:proofErr w:type="spellEnd"/>
      <w:r w:rsidRPr="005A6546">
        <w:rPr>
          <w:color w:val="000000"/>
        </w:rPr>
        <w:t xml:space="preserve"> </w:t>
      </w:r>
      <w:proofErr w:type="spellStart"/>
      <w:r w:rsidRPr="005A6546">
        <w:rPr>
          <w:color w:val="000000"/>
        </w:rPr>
        <w:t>Федерація</w:t>
      </w:r>
      <w:proofErr w:type="spellEnd"/>
      <w:r w:rsidRPr="005A6546">
        <w:rPr>
          <w:color w:val="000000"/>
        </w:rPr>
        <w:t xml:space="preserve"> </w:t>
      </w:r>
      <w:proofErr w:type="spellStart"/>
      <w:r w:rsidRPr="005A6546">
        <w:rPr>
          <w:color w:val="000000"/>
        </w:rPr>
        <w:t>або</w:t>
      </w:r>
      <w:proofErr w:type="spellEnd"/>
      <w:r w:rsidRPr="005A6546">
        <w:rPr>
          <w:color w:val="000000"/>
        </w:rPr>
        <w:t xml:space="preserve"> особи </w:t>
      </w:r>
      <w:proofErr w:type="spellStart"/>
      <w:r w:rsidRPr="005A6546">
        <w:rPr>
          <w:color w:val="000000"/>
        </w:rPr>
        <w:t>пов’язані</w:t>
      </w:r>
      <w:proofErr w:type="spellEnd"/>
      <w:r w:rsidRPr="005A6546">
        <w:rPr>
          <w:color w:val="000000"/>
        </w:rPr>
        <w:t xml:space="preserve"> з </w:t>
      </w:r>
      <w:proofErr w:type="spellStart"/>
      <w:r w:rsidRPr="005A6546">
        <w:rPr>
          <w:color w:val="000000"/>
        </w:rPr>
        <w:t>країною</w:t>
      </w:r>
      <w:proofErr w:type="spellEnd"/>
      <w:r w:rsidRPr="005A6546">
        <w:rPr>
          <w:color w:val="000000"/>
        </w:rPr>
        <w:t xml:space="preserve"> </w:t>
      </w:r>
      <w:proofErr w:type="spellStart"/>
      <w:r w:rsidRPr="005A6546">
        <w:rPr>
          <w:color w:val="000000"/>
        </w:rPr>
        <w:t>агресором</w:t>
      </w:r>
      <w:proofErr w:type="spellEnd"/>
      <w:r w:rsidRPr="005A6546">
        <w:rPr>
          <w:color w:val="000000"/>
        </w:rPr>
        <w:t xml:space="preserve">, </w:t>
      </w:r>
      <w:proofErr w:type="spellStart"/>
      <w:r w:rsidRPr="005A6546">
        <w:rPr>
          <w:color w:val="000000"/>
        </w:rPr>
        <w:t>що</w:t>
      </w:r>
      <w:proofErr w:type="spellEnd"/>
      <w:r w:rsidRPr="005A6546">
        <w:rPr>
          <w:color w:val="000000"/>
        </w:rPr>
        <w:t xml:space="preserve"> </w:t>
      </w:r>
      <w:proofErr w:type="spellStart"/>
      <w:r w:rsidRPr="005A6546">
        <w:rPr>
          <w:color w:val="000000"/>
        </w:rPr>
        <w:t>визначені</w:t>
      </w:r>
      <w:proofErr w:type="spellEnd"/>
      <w:r w:rsidRPr="005A6546">
        <w:rPr>
          <w:color w:val="000000"/>
        </w:rPr>
        <w:t xml:space="preserve"> </w:t>
      </w:r>
      <w:proofErr w:type="spellStart"/>
      <w:r w:rsidRPr="005A6546">
        <w:rPr>
          <w:color w:val="000000"/>
        </w:rPr>
        <w:t>підпунктом</w:t>
      </w:r>
      <w:proofErr w:type="spellEnd"/>
      <w:r w:rsidRPr="005A6546">
        <w:rPr>
          <w:color w:val="000000"/>
        </w:rPr>
        <w:t xml:space="preserve"> 1 пункту 1 </w:t>
      </w:r>
      <w:proofErr w:type="spellStart"/>
      <w:r w:rsidRPr="005A6546">
        <w:rPr>
          <w:color w:val="000000"/>
        </w:rPr>
        <w:t>цієї</w:t>
      </w:r>
      <w:proofErr w:type="spellEnd"/>
      <w:r w:rsidRPr="005A6546">
        <w:rPr>
          <w:color w:val="000000"/>
        </w:rPr>
        <w:t xml:space="preserve"> Постанови;</w:t>
      </w:r>
    </w:p>
    <w:p w:rsidR="005A6546" w:rsidRPr="005A6546" w:rsidRDefault="005A6546" w:rsidP="005A6546">
      <w:pPr>
        <w:pStyle w:val="ab"/>
        <w:rPr>
          <w:color w:val="000000"/>
        </w:rPr>
      </w:pPr>
      <w:r w:rsidRPr="005A6546">
        <w:rPr>
          <w:color w:val="000000"/>
        </w:rPr>
        <w:t xml:space="preserve">- Постанови </w:t>
      </w:r>
      <w:proofErr w:type="spellStart"/>
      <w:r w:rsidRPr="005A6546">
        <w:rPr>
          <w:color w:val="000000"/>
        </w:rPr>
        <w:t>Кабінету</w:t>
      </w:r>
      <w:proofErr w:type="spellEnd"/>
      <w:r w:rsidRPr="005A6546">
        <w:rPr>
          <w:color w:val="000000"/>
        </w:rPr>
        <w:t xml:space="preserve"> </w:t>
      </w:r>
      <w:proofErr w:type="spellStart"/>
      <w:r w:rsidRPr="005A6546">
        <w:rPr>
          <w:color w:val="000000"/>
        </w:rPr>
        <w:t>Міністрів</w:t>
      </w:r>
      <w:proofErr w:type="spellEnd"/>
      <w:r w:rsidRPr="005A6546">
        <w:rPr>
          <w:color w:val="000000"/>
        </w:rPr>
        <w:t xml:space="preserve"> </w:t>
      </w:r>
      <w:proofErr w:type="spellStart"/>
      <w:r w:rsidRPr="005A6546">
        <w:rPr>
          <w:color w:val="000000"/>
        </w:rPr>
        <w:t>України</w:t>
      </w:r>
      <w:proofErr w:type="spellEnd"/>
      <w:r w:rsidRPr="005A6546">
        <w:rPr>
          <w:color w:val="000000"/>
        </w:rPr>
        <w:t xml:space="preserve"> «Про </w:t>
      </w:r>
      <w:proofErr w:type="spellStart"/>
      <w:r w:rsidRPr="005A6546">
        <w:rPr>
          <w:color w:val="000000"/>
        </w:rPr>
        <w:t>застосування</w:t>
      </w:r>
      <w:proofErr w:type="spellEnd"/>
      <w:r w:rsidRPr="005A6546">
        <w:rPr>
          <w:color w:val="000000"/>
        </w:rPr>
        <w:t xml:space="preserve"> заборони </w:t>
      </w:r>
      <w:proofErr w:type="spellStart"/>
      <w:r w:rsidRPr="005A6546">
        <w:rPr>
          <w:color w:val="000000"/>
        </w:rPr>
        <w:t>ввезення</w:t>
      </w:r>
      <w:proofErr w:type="spellEnd"/>
      <w:r w:rsidRPr="005A6546">
        <w:rPr>
          <w:color w:val="000000"/>
        </w:rPr>
        <w:t xml:space="preserve"> </w:t>
      </w:r>
      <w:proofErr w:type="spellStart"/>
      <w:r w:rsidRPr="005A6546">
        <w:rPr>
          <w:color w:val="000000"/>
        </w:rPr>
        <w:t>товарів</w:t>
      </w:r>
      <w:proofErr w:type="spellEnd"/>
      <w:r w:rsidRPr="005A6546">
        <w:rPr>
          <w:color w:val="000000"/>
        </w:rPr>
        <w:t xml:space="preserve"> з </w:t>
      </w:r>
      <w:proofErr w:type="spellStart"/>
      <w:r w:rsidRPr="005A6546">
        <w:rPr>
          <w:color w:val="000000"/>
        </w:rPr>
        <w:t>Російської</w:t>
      </w:r>
      <w:proofErr w:type="spellEnd"/>
      <w:r w:rsidRPr="005A6546">
        <w:rPr>
          <w:color w:val="000000"/>
        </w:rPr>
        <w:t xml:space="preserve"> </w:t>
      </w:r>
      <w:proofErr w:type="spellStart"/>
      <w:r w:rsidRPr="005A6546">
        <w:rPr>
          <w:color w:val="000000"/>
        </w:rPr>
        <w:t>Федерації</w:t>
      </w:r>
      <w:proofErr w:type="spellEnd"/>
      <w:r w:rsidRPr="005A6546">
        <w:rPr>
          <w:color w:val="000000"/>
        </w:rPr>
        <w:t xml:space="preserve">» </w:t>
      </w:r>
      <w:proofErr w:type="spellStart"/>
      <w:r w:rsidRPr="005A6546">
        <w:rPr>
          <w:color w:val="000000"/>
        </w:rPr>
        <w:t>від</w:t>
      </w:r>
      <w:proofErr w:type="spellEnd"/>
      <w:r w:rsidRPr="005A6546">
        <w:rPr>
          <w:color w:val="000000"/>
        </w:rPr>
        <w:t xml:space="preserve"> 09.04.2022 № 426, </w:t>
      </w:r>
      <w:proofErr w:type="spellStart"/>
      <w:r w:rsidRPr="005A6546">
        <w:rPr>
          <w:color w:val="000000"/>
        </w:rPr>
        <w:t>оскільки</w:t>
      </w:r>
      <w:proofErr w:type="spellEnd"/>
      <w:r w:rsidRPr="005A6546">
        <w:rPr>
          <w:color w:val="000000"/>
        </w:rPr>
        <w:t xml:space="preserve"> </w:t>
      </w:r>
      <w:proofErr w:type="spellStart"/>
      <w:r w:rsidRPr="005A6546">
        <w:rPr>
          <w:color w:val="000000"/>
        </w:rPr>
        <w:t>цією</w:t>
      </w:r>
      <w:proofErr w:type="spellEnd"/>
      <w:r w:rsidRPr="005A6546">
        <w:rPr>
          <w:color w:val="000000"/>
        </w:rPr>
        <w:t xml:space="preserve"> </w:t>
      </w:r>
      <w:proofErr w:type="spellStart"/>
      <w:r w:rsidRPr="005A6546">
        <w:rPr>
          <w:color w:val="000000"/>
        </w:rPr>
        <w:t>постановою</w:t>
      </w:r>
      <w:proofErr w:type="spellEnd"/>
      <w:r w:rsidRPr="005A6546">
        <w:rPr>
          <w:color w:val="000000"/>
        </w:rPr>
        <w:t xml:space="preserve"> заборонено </w:t>
      </w:r>
      <w:proofErr w:type="spellStart"/>
      <w:r w:rsidRPr="005A6546">
        <w:rPr>
          <w:color w:val="000000"/>
        </w:rPr>
        <w:t>ввезення</w:t>
      </w:r>
      <w:proofErr w:type="spellEnd"/>
      <w:r w:rsidRPr="005A6546">
        <w:rPr>
          <w:color w:val="000000"/>
        </w:rPr>
        <w:t xml:space="preserve"> на </w:t>
      </w:r>
      <w:proofErr w:type="spellStart"/>
      <w:r w:rsidRPr="005A6546">
        <w:rPr>
          <w:color w:val="000000"/>
        </w:rPr>
        <w:t>митну</w:t>
      </w:r>
      <w:proofErr w:type="spellEnd"/>
      <w:r w:rsidRPr="005A6546">
        <w:rPr>
          <w:color w:val="000000"/>
        </w:rPr>
        <w:t xml:space="preserve"> </w:t>
      </w:r>
      <w:proofErr w:type="spellStart"/>
      <w:r w:rsidRPr="005A6546">
        <w:rPr>
          <w:color w:val="000000"/>
        </w:rPr>
        <w:t>територію</w:t>
      </w:r>
      <w:proofErr w:type="spellEnd"/>
      <w:r w:rsidRPr="005A6546">
        <w:rPr>
          <w:color w:val="000000"/>
        </w:rPr>
        <w:t xml:space="preserve"> </w:t>
      </w:r>
      <w:proofErr w:type="spellStart"/>
      <w:r w:rsidRPr="005A6546">
        <w:rPr>
          <w:color w:val="000000"/>
        </w:rPr>
        <w:t>України</w:t>
      </w:r>
      <w:proofErr w:type="spellEnd"/>
      <w:r w:rsidRPr="005A6546">
        <w:rPr>
          <w:color w:val="000000"/>
        </w:rPr>
        <w:t xml:space="preserve"> в </w:t>
      </w:r>
      <w:proofErr w:type="spellStart"/>
      <w:r w:rsidRPr="005A6546">
        <w:rPr>
          <w:color w:val="000000"/>
        </w:rPr>
        <w:t>митному</w:t>
      </w:r>
      <w:proofErr w:type="spellEnd"/>
      <w:r w:rsidRPr="005A6546">
        <w:rPr>
          <w:color w:val="000000"/>
        </w:rPr>
        <w:t xml:space="preserve"> </w:t>
      </w:r>
      <w:proofErr w:type="spellStart"/>
      <w:r w:rsidRPr="005A6546">
        <w:rPr>
          <w:color w:val="000000"/>
        </w:rPr>
        <w:t>режимі</w:t>
      </w:r>
      <w:proofErr w:type="spellEnd"/>
      <w:r w:rsidRPr="005A6546">
        <w:rPr>
          <w:color w:val="000000"/>
        </w:rPr>
        <w:t xml:space="preserve"> </w:t>
      </w:r>
      <w:proofErr w:type="spellStart"/>
      <w:r w:rsidRPr="005A6546">
        <w:rPr>
          <w:color w:val="000000"/>
        </w:rPr>
        <w:t>імпорту</w:t>
      </w:r>
      <w:proofErr w:type="spellEnd"/>
      <w:r w:rsidRPr="005A6546">
        <w:rPr>
          <w:color w:val="000000"/>
        </w:rPr>
        <w:t xml:space="preserve"> </w:t>
      </w:r>
      <w:proofErr w:type="spellStart"/>
      <w:r w:rsidRPr="005A6546">
        <w:rPr>
          <w:color w:val="000000"/>
        </w:rPr>
        <w:t>товарів</w:t>
      </w:r>
      <w:proofErr w:type="spellEnd"/>
      <w:r w:rsidRPr="005A6546">
        <w:rPr>
          <w:color w:val="000000"/>
        </w:rPr>
        <w:t xml:space="preserve"> з </w:t>
      </w:r>
      <w:proofErr w:type="spellStart"/>
      <w:r w:rsidRPr="005A6546">
        <w:rPr>
          <w:color w:val="000000"/>
        </w:rPr>
        <w:t>Російської</w:t>
      </w:r>
      <w:proofErr w:type="spellEnd"/>
      <w:r w:rsidRPr="005A6546">
        <w:rPr>
          <w:color w:val="000000"/>
        </w:rPr>
        <w:t xml:space="preserve"> </w:t>
      </w:r>
      <w:proofErr w:type="spellStart"/>
      <w:r w:rsidRPr="005A6546">
        <w:rPr>
          <w:color w:val="000000"/>
        </w:rPr>
        <w:t>Федерації</w:t>
      </w:r>
      <w:proofErr w:type="spellEnd"/>
      <w:r w:rsidRPr="005A6546">
        <w:rPr>
          <w:color w:val="000000"/>
        </w:rPr>
        <w:t>;</w:t>
      </w:r>
    </w:p>
    <w:p w:rsidR="005A6546" w:rsidRPr="005A6546" w:rsidRDefault="005A6546" w:rsidP="005A6546">
      <w:pPr>
        <w:pStyle w:val="ab"/>
        <w:rPr>
          <w:color w:val="000000"/>
        </w:rPr>
      </w:pPr>
      <w:r w:rsidRPr="005A6546">
        <w:rPr>
          <w:color w:val="000000"/>
        </w:rPr>
        <w:t xml:space="preserve">- Закону </w:t>
      </w:r>
      <w:proofErr w:type="spellStart"/>
      <w:r w:rsidRPr="005A6546">
        <w:rPr>
          <w:color w:val="000000"/>
        </w:rPr>
        <w:t>України</w:t>
      </w:r>
      <w:proofErr w:type="spellEnd"/>
      <w:r w:rsidRPr="005A6546">
        <w:rPr>
          <w:color w:val="000000"/>
        </w:rPr>
        <w:t xml:space="preserve"> «Про </w:t>
      </w:r>
      <w:proofErr w:type="spellStart"/>
      <w:r w:rsidRPr="005A6546">
        <w:rPr>
          <w:color w:val="000000"/>
        </w:rPr>
        <w:t>забезпечення</w:t>
      </w:r>
      <w:proofErr w:type="spellEnd"/>
      <w:r w:rsidRPr="005A6546">
        <w:rPr>
          <w:color w:val="000000"/>
        </w:rPr>
        <w:t xml:space="preserve"> прав і свобод </w:t>
      </w:r>
      <w:proofErr w:type="spellStart"/>
      <w:r w:rsidRPr="005A6546">
        <w:rPr>
          <w:color w:val="000000"/>
        </w:rPr>
        <w:t>громадян</w:t>
      </w:r>
      <w:proofErr w:type="spellEnd"/>
      <w:r w:rsidRPr="005A6546">
        <w:rPr>
          <w:color w:val="000000"/>
        </w:rPr>
        <w:t xml:space="preserve"> та </w:t>
      </w:r>
      <w:proofErr w:type="spellStart"/>
      <w:r w:rsidRPr="005A6546">
        <w:rPr>
          <w:color w:val="000000"/>
        </w:rPr>
        <w:t>правовий</w:t>
      </w:r>
      <w:proofErr w:type="spellEnd"/>
      <w:r w:rsidRPr="005A6546">
        <w:rPr>
          <w:color w:val="000000"/>
        </w:rPr>
        <w:t xml:space="preserve"> режим на </w:t>
      </w:r>
      <w:proofErr w:type="spellStart"/>
      <w:r w:rsidRPr="005A6546">
        <w:rPr>
          <w:color w:val="000000"/>
        </w:rPr>
        <w:t>тимчасово</w:t>
      </w:r>
      <w:proofErr w:type="spellEnd"/>
      <w:r w:rsidRPr="005A6546">
        <w:rPr>
          <w:color w:val="000000"/>
        </w:rPr>
        <w:t xml:space="preserve"> </w:t>
      </w:r>
      <w:proofErr w:type="spellStart"/>
      <w:r w:rsidRPr="005A6546">
        <w:rPr>
          <w:color w:val="000000"/>
        </w:rPr>
        <w:t>окупованій</w:t>
      </w:r>
      <w:proofErr w:type="spellEnd"/>
      <w:r w:rsidRPr="005A6546">
        <w:rPr>
          <w:color w:val="000000"/>
        </w:rPr>
        <w:t xml:space="preserve"> </w:t>
      </w:r>
      <w:proofErr w:type="spellStart"/>
      <w:r w:rsidRPr="005A6546">
        <w:rPr>
          <w:color w:val="000000"/>
        </w:rPr>
        <w:t>території</w:t>
      </w:r>
      <w:proofErr w:type="spellEnd"/>
      <w:r w:rsidRPr="005A6546">
        <w:rPr>
          <w:color w:val="000000"/>
        </w:rPr>
        <w:t xml:space="preserve"> </w:t>
      </w:r>
      <w:proofErr w:type="spellStart"/>
      <w:r w:rsidRPr="005A6546">
        <w:rPr>
          <w:color w:val="000000"/>
        </w:rPr>
        <w:t>України</w:t>
      </w:r>
      <w:proofErr w:type="spellEnd"/>
      <w:r w:rsidRPr="005A6546">
        <w:rPr>
          <w:color w:val="000000"/>
        </w:rPr>
        <w:t xml:space="preserve">» </w:t>
      </w:r>
      <w:proofErr w:type="spellStart"/>
      <w:r w:rsidRPr="005A6546">
        <w:rPr>
          <w:color w:val="000000"/>
        </w:rPr>
        <w:t>від</w:t>
      </w:r>
      <w:proofErr w:type="spellEnd"/>
      <w:r w:rsidRPr="005A6546">
        <w:rPr>
          <w:color w:val="000000"/>
        </w:rPr>
        <w:t xml:space="preserve"> 15.04.2014 № 1207-VII.</w:t>
      </w:r>
    </w:p>
    <w:p w:rsidR="005A6546" w:rsidRPr="005A6546" w:rsidRDefault="005A6546" w:rsidP="005A6546">
      <w:pPr>
        <w:pStyle w:val="ab"/>
        <w:rPr>
          <w:color w:val="000000"/>
        </w:rPr>
      </w:pPr>
      <w:r w:rsidRPr="005A6546">
        <w:rPr>
          <w:color w:val="000000"/>
        </w:rPr>
        <w:t xml:space="preserve">У </w:t>
      </w:r>
      <w:proofErr w:type="spellStart"/>
      <w:r w:rsidRPr="005A6546">
        <w:rPr>
          <w:color w:val="000000"/>
        </w:rPr>
        <w:t>випадку</w:t>
      </w:r>
      <w:proofErr w:type="spellEnd"/>
      <w:r w:rsidRPr="005A6546">
        <w:rPr>
          <w:color w:val="000000"/>
        </w:rPr>
        <w:t xml:space="preserve"> не </w:t>
      </w:r>
      <w:proofErr w:type="spellStart"/>
      <w:r w:rsidRPr="005A6546">
        <w:rPr>
          <w:color w:val="000000"/>
        </w:rPr>
        <w:t>врахування</w:t>
      </w:r>
      <w:proofErr w:type="spellEnd"/>
      <w:r w:rsidRPr="005A6546">
        <w:rPr>
          <w:color w:val="000000"/>
        </w:rPr>
        <w:t xml:space="preserve"> </w:t>
      </w:r>
      <w:proofErr w:type="spellStart"/>
      <w:r w:rsidRPr="005A6546">
        <w:rPr>
          <w:color w:val="000000"/>
        </w:rPr>
        <w:t>учасником</w:t>
      </w:r>
      <w:proofErr w:type="spellEnd"/>
      <w:r w:rsidRPr="005A6546">
        <w:rPr>
          <w:color w:val="000000"/>
        </w:rPr>
        <w:t xml:space="preserve"> </w:t>
      </w:r>
      <w:proofErr w:type="spellStart"/>
      <w:r w:rsidRPr="005A6546">
        <w:rPr>
          <w:color w:val="000000"/>
        </w:rPr>
        <w:t>під</w:t>
      </w:r>
      <w:proofErr w:type="spellEnd"/>
      <w:r w:rsidRPr="005A6546">
        <w:rPr>
          <w:color w:val="000000"/>
        </w:rPr>
        <w:t xml:space="preserve"> час </w:t>
      </w:r>
      <w:proofErr w:type="spellStart"/>
      <w:r w:rsidRPr="005A6546">
        <w:rPr>
          <w:color w:val="000000"/>
        </w:rPr>
        <w:t>подання</w:t>
      </w:r>
      <w:proofErr w:type="spellEnd"/>
      <w:r w:rsidRPr="005A6546">
        <w:rPr>
          <w:color w:val="000000"/>
        </w:rPr>
        <w:t xml:space="preserve"> </w:t>
      </w:r>
      <w:proofErr w:type="spellStart"/>
      <w:r w:rsidRPr="005A6546">
        <w:rPr>
          <w:color w:val="000000"/>
        </w:rPr>
        <w:t>пропозиції</w:t>
      </w:r>
      <w:proofErr w:type="spellEnd"/>
      <w:r w:rsidRPr="005A6546">
        <w:rPr>
          <w:color w:val="000000"/>
        </w:rPr>
        <w:t xml:space="preserve">, </w:t>
      </w:r>
      <w:proofErr w:type="spellStart"/>
      <w:r w:rsidRPr="005A6546">
        <w:rPr>
          <w:color w:val="000000"/>
        </w:rPr>
        <w:t>зокрема</w:t>
      </w:r>
      <w:proofErr w:type="spellEnd"/>
      <w:r w:rsidRPr="005A6546">
        <w:rPr>
          <w:color w:val="000000"/>
        </w:rPr>
        <w:t xml:space="preserve"> </w:t>
      </w:r>
      <w:proofErr w:type="spellStart"/>
      <w:r w:rsidRPr="005A6546">
        <w:rPr>
          <w:color w:val="000000"/>
        </w:rPr>
        <w:t>невідповідність</w:t>
      </w:r>
      <w:proofErr w:type="spellEnd"/>
      <w:r w:rsidRPr="005A6546">
        <w:rPr>
          <w:color w:val="000000"/>
        </w:rPr>
        <w:t xml:space="preserve"> </w:t>
      </w:r>
      <w:proofErr w:type="spellStart"/>
      <w:r w:rsidRPr="005A6546">
        <w:rPr>
          <w:color w:val="000000"/>
        </w:rPr>
        <w:t>учасника</w:t>
      </w:r>
      <w:proofErr w:type="spellEnd"/>
      <w:r w:rsidRPr="005A6546">
        <w:rPr>
          <w:color w:val="000000"/>
        </w:rPr>
        <w:t xml:space="preserve"> </w:t>
      </w:r>
      <w:proofErr w:type="spellStart"/>
      <w:r w:rsidRPr="005A6546">
        <w:rPr>
          <w:color w:val="000000"/>
        </w:rPr>
        <w:t>чи</w:t>
      </w:r>
      <w:proofErr w:type="spellEnd"/>
      <w:r w:rsidRPr="005A6546">
        <w:rPr>
          <w:color w:val="000000"/>
        </w:rPr>
        <w:t xml:space="preserve"> товару, </w:t>
      </w:r>
      <w:proofErr w:type="spellStart"/>
      <w:r w:rsidRPr="005A6546">
        <w:rPr>
          <w:color w:val="000000"/>
        </w:rPr>
        <w:t>зазначеним</w:t>
      </w:r>
      <w:proofErr w:type="spellEnd"/>
      <w:r w:rsidRPr="005A6546">
        <w:rPr>
          <w:color w:val="000000"/>
        </w:rPr>
        <w:t xml:space="preserve"> нормативно-</w:t>
      </w:r>
      <w:proofErr w:type="spellStart"/>
      <w:r w:rsidRPr="005A6546">
        <w:rPr>
          <w:color w:val="000000"/>
        </w:rPr>
        <w:t>правовим</w:t>
      </w:r>
      <w:proofErr w:type="spellEnd"/>
      <w:r w:rsidRPr="005A6546">
        <w:rPr>
          <w:color w:val="000000"/>
        </w:rPr>
        <w:t xml:space="preserve"> актам, </w:t>
      </w:r>
      <w:proofErr w:type="spellStart"/>
      <w:r w:rsidRPr="005A6546">
        <w:rPr>
          <w:color w:val="000000"/>
        </w:rPr>
        <w:t>пропозиція</w:t>
      </w:r>
      <w:proofErr w:type="spellEnd"/>
      <w:r w:rsidRPr="005A6546">
        <w:rPr>
          <w:color w:val="000000"/>
        </w:rPr>
        <w:t xml:space="preserve"> </w:t>
      </w:r>
      <w:proofErr w:type="spellStart"/>
      <w:r w:rsidRPr="005A6546">
        <w:rPr>
          <w:color w:val="000000"/>
        </w:rPr>
        <w:t>учасника</w:t>
      </w:r>
      <w:proofErr w:type="spellEnd"/>
      <w:r w:rsidRPr="005A6546">
        <w:rPr>
          <w:color w:val="000000"/>
        </w:rPr>
        <w:t xml:space="preserve"> </w:t>
      </w:r>
      <w:proofErr w:type="spellStart"/>
      <w:r w:rsidRPr="005A6546">
        <w:rPr>
          <w:color w:val="000000"/>
        </w:rPr>
        <w:t>вважатиметься</w:t>
      </w:r>
      <w:proofErr w:type="spellEnd"/>
      <w:r w:rsidRPr="005A6546">
        <w:rPr>
          <w:color w:val="000000"/>
        </w:rPr>
        <w:t xml:space="preserve"> такою, </w:t>
      </w:r>
      <w:proofErr w:type="spellStart"/>
      <w:r w:rsidRPr="005A6546">
        <w:rPr>
          <w:color w:val="000000"/>
        </w:rPr>
        <w:t>що</w:t>
      </w:r>
      <w:proofErr w:type="spellEnd"/>
      <w:r w:rsidRPr="005A6546">
        <w:rPr>
          <w:color w:val="000000"/>
        </w:rPr>
        <w:t xml:space="preserve"> не </w:t>
      </w:r>
      <w:proofErr w:type="spellStart"/>
      <w:r w:rsidRPr="005A6546">
        <w:rPr>
          <w:color w:val="000000"/>
        </w:rPr>
        <w:t>відповідає</w:t>
      </w:r>
      <w:proofErr w:type="spellEnd"/>
      <w:r w:rsidRPr="005A6546">
        <w:rPr>
          <w:color w:val="000000"/>
        </w:rPr>
        <w:t xml:space="preserve"> </w:t>
      </w:r>
      <w:proofErr w:type="spellStart"/>
      <w:r w:rsidRPr="005A6546">
        <w:rPr>
          <w:color w:val="000000"/>
        </w:rPr>
        <w:t>мовам</w:t>
      </w:r>
      <w:proofErr w:type="spellEnd"/>
      <w:r w:rsidRPr="005A6546">
        <w:rPr>
          <w:color w:val="000000"/>
        </w:rPr>
        <w:t xml:space="preserve">, </w:t>
      </w:r>
      <w:proofErr w:type="spellStart"/>
      <w:r w:rsidRPr="005A6546">
        <w:rPr>
          <w:color w:val="000000"/>
        </w:rPr>
        <w:t>визначеним</w:t>
      </w:r>
      <w:proofErr w:type="spellEnd"/>
      <w:r w:rsidRPr="005A6546">
        <w:rPr>
          <w:color w:val="000000"/>
        </w:rPr>
        <w:t xml:space="preserve"> в </w:t>
      </w:r>
      <w:proofErr w:type="spellStart"/>
      <w:r w:rsidRPr="005A6546">
        <w:rPr>
          <w:color w:val="000000"/>
        </w:rPr>
        <w:t>оголошенні</w:t>
      </w:r>
      <w:proofErr w:type="spellEnd"/>
      <w:r w:rsidRPr="005A6546">
        <w:rPr>
          <w:color w:val="000000"/>
        </w:rPr>
        <w:t xml:space="preserve"> про </w:t>
      </w:r>
      <w:proofErr w:type="spellStart"/>
      <w:r w:rsidRPr="005A6546">
        <w:rPr>
          <w:color w:val="000000"/>
        </w:rPr>
        <w:t>проведення</w:t>
      </w:r>
      <w:proofErr w:type="spellEnd"/>
      <w:r>
        <w:rPr>
          <w:color w:val="000000"/>
        </w:rPr>
        <w:t xml:space="preserve"> </w:t>
      </w:r>
      <w:proofErr w:type="spellStart"/>
      <w:r w:rsidRPr="005A6546">
        <w:rPr>
          <w:color w:val="000000"/>
        </w:rPr>
        <w:t>спрощеної</w:t>
      </w:r>
      <w:proofErr w:type="spellEnd"/>
      <w:r w:rsidRPr="005A6546">
        <w:rPr>
          <w:color w:val="000000"/>
        </w:rPr>
        <w:t xml:space="preserve"> </w:t>
      </w:r>
      <w:proofErr w:type="spellStart"/>
      <w:r w:rsidRPr="005A6546">
        <w:rPr>
          <w:color w:val="000000"/>
        </w:rPr>
        <w:t>закупівлі</w:t>
      </w:r>
      <w:proofErr w:type="spellEnd"/>
      <w:r w:rsidRPr="005A6546">
        <w:rPr>
          <w:color w:val="000000"/>
        </w:rPr>
        <w:t xml:space="preserve">, та </w:t>
      </w:r>
      <w:proofErr w:type="spellStart"/>
      <w:r w:rsidRPr="005A6546">
        <w:rPr>
          <w:color w:val="000000"/>
        </w:rPr>
        <w:t>вимогам</w:t>
      </w:r>
      <w:proofErr w:type="spellEnd"/>
      <w:r w:rsidRPr="005A6546">
        <w:rPr>
          <w:color w:val="000000"/>
        </w:rPr>
        <w:t xml:space="preserve"> до предмета </w:t>
      </w:r>
      <w:proofErr w:type="spellStart"/>
      <w:r w:rsidRPr="005A6546">
        <w:rPr>
          <w:color w:val="000000"/>
        </w:rPr>
        <w:t>закупівлі</w:t>
      </w:r>
      <w:proofErr w:type="spellEnd"/>
      <w:r w:rsidRPr="005A6546">
        <w:rPr>
          <w:color w:val="000000"/>
        </w:rPr>
        <w:t xml:space="preserve">, тому </w:t>
      </w:r>
      <w:proofErr w:type="spellStart"/>
      <w:r w:rsidRPr="005A6546">
        <w:rPr>
          <w:color w:val="000000"/>
        </w:rPr>
        <w:t>така</w:t>
      </w:r>
      <w:proofErr w:type="spellEnd"/>
      <w:r w:rsidRPr="005A6546">
        <w:rPr>
          <w:color w:val="000000"/>
        </w:rPr>
        <w:t xml:space="preserve"> </w:t>
      </w:r>
      <w:proofErr w:type="spellStart"/>
      <w:r w:rsidRPr="005A6546">
        <w:rPr>
          <w:color w:val="000000"/>
        </w:rPr>
        <w:t>пропозиція</w:t>
      </w:r>
      <w:proofErr w:type="spellEnd"/>
      <w:r w:rsidRPr="005A6546">
        <w:rPr>
          <w:color w:val="000000"/>
        </w:rPr>
        <w:t xml:space="preserve"> </w:t>
      </w:r>
      <w:proofErr w:type="spellStart"/>
      <w:r w:rsidRPr="005A6546">
        <w:rPr>
          <w:color w:val="000000"/>
        </w:rPr>
        <w:t>підлягатиме</w:t>
      </w:r>
      <w:proofErr w:type="spellEnd"/>
      <w:r w:rsidRPr="005A6546">
        <w:rPr>
          <w:color w:val="000000"/>
        </w:rPr>
        <w:t xml:space="preserve"> </w:t>
      </w:r>
      <w:proofErr w:type="spellStart"/>
      <w:r w:rsidRPr="005A6546">
        <w:rPr>
          <w:color w:val="000000"/>
        </w:rPr>
        <w:t>відхиленню</w:t>
      </w:r>
      <w:proofErr w:type="spellEnd"/>
      <w:r w:rsidRPr="005A6546">
        <w:rPr>
          <w:color w:val="000000"/>
        </w:rPr>
        <w:t xml:space="preserve"> на </w:t>
      </w:r>
      <w:proofErr w:type="spellStart"/>
      <w:r w:rsidRPr="005A6546">
        <w:rPr>
          <w:color w:val="000000"/>
        </w:rPr>
        <w:t>підставі</w:t>
      </w:r>
      <w:proofErr w:type="spellEnd"/>
      <w:r w:rsidRPr="005A6546">
        <w:rPr>
          <w:color w:val="000000"/>
        </w:rPr>
        <w:t xml:space="preserve"> пункту 1 </w:t>
      </w:r>
      <w:proofErr w:type="spellStart"/>
      <w:r w:rsidRPr="005A6546">
        <w:rPr>
          <w:color w:val="000000"/>
        </w:rPr>
        <w:t>частини</w:t>
      </w:r>
      <w:proofErr w:type="spellEnd"/>
      <w:r w:rsidRPr="005A6546">
        <w:rPr>
          <w:color w:val="000000"/>
        </w:rPr>
        <w:t xml:space="preserve"> 13 </w:t>
      </w:r>
      <w:proofErr w:type="spellStart"/>
      <w:r w:rsidRPr="005A6546">
        <w:rPr>
          <w:color w:val="000000"/>
        </w:rPr>
        <w:t>статті</w:t>
      </w:r>
      <w:proofErr w:type="spellEnd"/>
      <w:r w:rsidRPr="005A6546">
        <w:rPr>
          <w:color w:val="000000"/>
        </w:rPr>
        <w:t xml:space="preserve"> 14 Закону.</w:t>
      </w:r>
    </w:p>
    <w:p w:rsidR="005A6546" w:rsidRPr="005A6546" w:rsidRDefault="005A6546"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highlight w:val="white"/>
          <w:lang w:val="ru-RU"/>
        </w:rPr>
      </w:pPr>
    </w:p>
    <w:p w:rsidR="005758A2" w:rsidRPr="00DB5989" w:rsidRDefault="005758A2" w:rsidP="005758A2">
      <w:pPr>
        <w:pStyle w:val="1"/>
        <w:shd w:val="clear" w:color="auto" w:fill="FFFFFF"/>
        <w:tabs>
          <w:tab w:val="left" w:pos="851"/>
        </w:tabs>
        <w:spacing w:after="0" w:line="240" w:lineRule="auto"/>
        <w:ind w:firstLine="567"/>
        <w:jc w:val="both"/>
        <w:rPr>
          <w:rFonts w:ascii="Times New Roman" w:eastAsia="Times New Roman" w:hAnsi="Times New Roman" w:cs="Times New Roman"/>
          <w:sz w:val="24"/>
          <w:szCs w:val="24"/>
          <w:highlight w:val="white"/>
        </w:rPr>
      </w:pPr>
    </w:p>
    <w:p w:rsidR="005758A2" w:rsidRPr="00DB5989" w:rsidRDefault="005758A2" w:rsidP="005758A2">
      <w:pPr>
        <w:pStyle w:val="1"/>
        <w:tabs>
          <w:tab w:val="left" w:pos="851"/>
        </w:tabs>
        <w:spacing w:after="0" w:line="240" w:lineRule="auto"/>
        <w:ind w:firstLine="567"/>
        <w:jc w:val="both"/>
        <w:rPr>
          <w:rFonts w:ascii="Times New Roman" w:eastAsia="Times New Roman" w:hAnsi="Times New Roman" w:cs="Times New Roman"/>
          <w:b/>
          <w:color w:val="000000"/>
          <w:sz w:val="24"/>
          <w:szCs w:val="24"/>
        </w:rPr>
      </w:pPr>
      <w:r w:rsidRPr="00DB5989">
        <w:rPr>
          <w:rFonts w:ascii="Times New Roman" w:eastAsia="Times New Roman" w:hAnsi="Times New Roman" w:cs="Times New Roman"/>
          <w:b/>
          <w:color w:val="000000"/>
          <w:sz w:val="24"/>
          <w:szCs w:val="24"/>
        </w:rPr>
        <w:t>Додатки до Оголошення про проведення спрощеної закупівлі:</w:t>
      </w:r>
    </w:p>
    <w:p w:rsidR="005758A2" w:rsidRPr="00DB5989" w:rsidRDefault="005758A2" w:rsidP="005758A2">
      <w:pPr>
        <w:pStyle w:val="1"/>
        <w:tabs>
          <w:tab w:val="left" w:pos="851"/>
        </w:tabs>
        <w:spacing w:after="0" w:line="240" w:lineRule="auto"/>
        <w:ind w:firstLine="567"/>
        <w:jc w:val="both"/>
        <w:rPr>
          <w:rFonts w:ascii="Times New Roman" w:eastAsia="Times New Roman" w:hAnsi="Times New Roman" w:cs="Times New Roman"/>
          <w:color w:val="000000"/>
          <w:sz w:val="24"/>
          <w:szCs w:val="24"/>
        </w:rPr>
      </w:pPr>
      <w:r w:rsidRPr="00DB5989">
        <w:rPr>
          <w:rFonts w:ascii="Times New Roman" w:eastAsia="Times New Roman" w:hAnsi="Times New Roman" w:cs="Times New Roman"/>
          <w:color w:val="000000"/>
          <w:sz w:val="24"/>
          <w:szCs w:val="24"/>
        </w:rPr>
        <w:t xml:space="preserve">Додаток № 1 </w:t>
      </w:r>
      <w:r>
        <w:rPr>
          <w:rFonts w:ascii="Times New Roman" w:eastAsia="Times New Roman" w:hAnsi="Times New Roman" w:cs="Times New Roman"/>
          <w:color w:val="000000"/>
          <w:sz w:val="24"/>
          <w:szCs w:val="24"/>
        </w:rPr>
        <w:t xml:space="preserve"> </w:t>
      </w:r>
      <w:r w:rsidRPr="00DB59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B5989">
        <w:rPr>
          <w:rFonts w:ascii="Times New Roman" w:eastAsia="Times New Roman" w:hAnsi="Times New Roman" w:cs="Times New Roman"/>
          <w:color w:val="000000"/>
          <w:sz w:val="24"/>
          <w:szCs w:val="24"/>
        </w:rPr>
        <w:t>Цінова пропозиція;</w:t>
      </w:r>
    </w:p>
    <w:p w:rsidR="005758A2" w:rsidRPr="00DB5989" w:rsidRDefault="005758A2" w:rsidP="005758A2">
      <w:pPr>
        <w:pStyle w:val="1"/>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color w:val="000000"/>
          <w:sz w:val="24"/>
          <w:szCs w:val="24"/>
        </w:rPr>
        <w:t xml:space="preserve">Додаток </w:t>
      </w:r>
      <w:r>
        <w:rPr>
          <w:rFonts w:ascii="Times New Roman" w:eastAsia="Times New Roman" w:hAnsi="Times New Roman" w:cs="Times New Roman"/>
          <w:color w:val="000000"/>
          <w:sz w:val="24"/>
          <w:szCs w:val="24"/>
        </w:rPr>
        <w:t>№</w:t>
      </w:r>
      <w:r w:rsidRPr="00DB5989">
        <w:rPr>
          <w:rFonts w:ascii="Times New Roman" w:eastAsia="Times New Roman" w:hAnsi="Times New Roman" w:cs="Times New Roman"/>
          <w:color w:val="000000"/>
          <w:sz w:val="24"/>
          <w:szCs w:val="24"/>
        </w:rPr>
        <w:t>2 – Інформація про технічні, якісні та інші характеристики предмета закупівлі</w:t>
      </w:r>
      <w:r w:rsidRPr="00DB5989">
        <w:rPr>
          <w:rFonts w:ascii="Times New Roman" w:eastAsia="Times New Roman" w:hAnsi="Times New Roman" w:cs="Times New Roman"/>
          <w:sz w:val="24"/>
          <w:szCs w:val="24"/>
        </w:rPr>
        <w:t>;</w:t>
      </w:r>
    </w:p>
    <w:p w:rsidR="005758A2" w:rsidRPr="00DB5989" w:rsidRDefault="005758A2" w:rsidP="005758A2">
      <w:pPr>
        <w:pStyle w:val="1"/>
        <w:tabs>
          <w:tab w:val="left" w:pos="851"/>
        </w:tabs>
        <w:spacing w:after="0" w:line="240" w:lineRule="auto"/>
        <w:ind w:firstLine="567"/>
        <w:jc w:val="both"/>
        <w:rPr>
          <w:rFonts w:ascii="Times New Roman" w:eastAsia="Times New Roman" w:hAnsi="Times New Roman" w:cs="Times New Roman"/>
          <w:sz w:val="24"/>
          <w:szCs w:val="24"/>
        </w:rPr>
      </w:pPr>
      <w:r w:rsidRPr="00DB5989">
        <w:rPr>
          <w:rFonts w:ascii="Times New Roman" w:eastAsia="Times New Roman" w:hAnsi="Times New Roman" w:cs="Times New Roman"/>
          <w:sz w:val="24"/>
          <w:szCs w:val="24"/>
        </w:rPr>
        <w:t>Додаток № 3</w:t>
      </w:r>
      <w:r>
        <w:rPr>
          <w:rFonts w:ascii="Times New Roman" w:eastAsia="Times New Roman" w:hAnsi="Times New Roman" w:cs="Times New Roman"/>
          <w:sz w:val="24"/>
          <w:szCs w:val="24"/>
        </w:rPr>
        <w:t xml:space="preserve"> </w:t>
      </w:r>
      <w:r w:rsidRPr="00DB5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5989">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е</w:t>
      </w:r>
      <w:r w:rsidRPr="00DB5989">
        <w:rPr>
          <w:rFonts w:ascii="Times New Roman" w:eastAsia="Times New Roman" w:hAnsi="Times New Roman" w:cs="Times New Roman"/>
          <w:sz w:val="24"/>
          <w:szCs w:val="24"/>
        </w:rPr>
        <w:t>кт договору</w:t>
      </w:r>
    </w:p>
    <w:p w:rsidR="005758A2" w:rsidRPr="00DB5989" w:rsidRDefault="005758A2" w:rsidP="005758A2">
      <w:pPr>
        <w:pStyle w:val="1"/>
        <w:spacing w:after="0" w:line="240" w:lineRule="auto"/>
        <w:rPr>
          <w:rFonts w:ascii="Times New Roman" w:eastAsia="Times New Roman" w:hAnsi="Times New Roman" w:cs="Times New Roman"/>
          <w:sz w:val="24"/>
          <w:szCs w:val="24"/>
        </w:rPr>
      </w:pPr>
    </w:p>
    <w:p w:rsidR="005758A2" w:rsidRPr="00DB5989" w:rsidRDefault="005758A2" w:rsidP="005758A2">
      <w:pPr>
        <w:pStyle w:val="1"/>
        <w:spacing w:after="0" w:line="240" w:lineRule="auto"/>
        <w:rPr>
          <w:rFonts w:ascii="Times New Roman" w:eastAsia="Times New Roman" w:hAnsi="Times New Roman" w:cs="Times New Roman"/>
          <w:sz w:val="24"/>
          <w:szCs w:val="24"/>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Default="005758A2" w:rsidP="005758A2">
      <w:pPr>
        <w:tabs>
          <w:tab w:val="num" w:pos="-180"/>
          <w:tab w:val="left" w:pos="540"/>
        </w:tabs>
        <w:ind w:left="-180"/>
        <w:jc w:val="right"/>
        <w:rPr>
          <w:rFonts w:ascii="Times New Roman" w:hAnsi="Times New Roman" w:cs="Times New Roman"/>
          <w:b/>
          <w:sz w:val="24"/>
          <w:szCs w:val="24"/>
          <w:lang w:eastAsia="uk-UA"/>
        </w:rPr>
      </w:pPr>
    </w:p>
    <w:p w:rsidR="005758A2" w:rsidRPr="00DB5989" w:rsidRDefault="005758A2" w:rsidP="005758A2">
      <w:pPr>
        <w:tabs>
          <w:tab w:val="num" w:pos="-180"/>
          <w:tab w:val="left" w:pos="540"/>
        </w:tabs>
        <w:ind w:left="-180"/>
        <w:jc w:val="right"/>
        <w:rPr>
          <w:rFonts w:ascii="Times New Roman" w:hAnsi="Times New Roman" w:cs="Times New Roman"/>
          <w:b/>
          <w:sz w:val="24"/>
          <w:szCs w:val="24"/>
          <w:lang w:eastAsia="uk-UA"/>
        </w:rPr>
      </w:pPr>
      <w:r w:rsidRPr="00DB5989">
        <w:rPr>
          <w:rFonts w:ascii="Times New Roman" w:hAnsi="Times New Roman" w:cs="Times New Roman"/>
          <w:b/>
          <w:sz w:val="24"/>
          <w:szCs w:val="24"/>
          <w:lang w:eastAsia="uk-UA"/>
        </w:rPr>
        <w:lastRenderedPageBreak/>
        <w:t>ДОДАТОК № 1</w:t>
      </w:r>
    </w:p>
    <w:p w:rsidR="005758A2" w:rsidRPr="00DB5989" w:rsidRDefault="005758A2" w:rsidP="005758A2">
      <w:pPr>
        <w:spacing w:after="0"/>
        <w:jc w:val="center"/>
        <w:rPr>
          <w:rFonts w:ascii="Times New Roman" w:hAnsi="Times New Roman" w:cs="Times New Roman"/>
          <w:b/>
          <w:sz w:val="24"/>
          <w:szCs w:val="24"/>
          <w:lang w:eastAsia="en-US"/>
        </w:rPr>
      </w:pPr>
      <w:r w:rsidRPr="00DB5989">
        <w:rPr>
          <w:rFonts w:ascii="Times New Roman" w:hAnsi="Times New Roman" w:cs="Times New Roman"/>
          <w:b/>
          <w:sz w:val="24"/>
          <w:szCs w:val="24"/>
          <w:lang w:eastAsia="en-US"/>
        </w:rPr>
        <w:t>ФОРМА «ЦІНОВА ПРОПОЗИЦІЯ»</w:t>
      </w:r>
    </w:p>
    <w:p w:rsidR="005758A2" w:rsidRPr="00DB5989" w:rsidRDefault="005758A2" w:rsidP="005758A2">
      <w:pPr>
        <w:spacing w:after="0"/>
        <w:ind w:right="849"/>
        <w:jc w:val="center"/>
        <w:rPr>
          <w:rFonts w:ascii="Times New Roman" w:hAnsi="Times New Roman" w:cs="Times New Roman"/>
          <w:i/>
          <w:sz w:val="24"/>
          <w:szCs w:val="24"/>
        </w:rPr>
      </w:pPr>
      <w:r w:rsidRPr="00DB5989">
        <w:rPr>
          <w:rFonts w:ascii="Times New Roman" w:hAnsi="Times New Roman" w:cs="Times New Roman"/>
          <w:i/>
          <w:sz w:val="24"/>
          <w:szCs w:val="24"/>
        </w:rPr>
        <w:t>(форма, яка подається Учасником на фірмовому бланку)</w:t>
      </w: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011"/>
      </w:tblGrid>
      <w:tr w:rsidR="005758A2" w:rsidRPr="00DB5989" w:rsidTr="007A3A4F">
        <w:tc>
          <w:tcPr>
            <w:tcW w:w="9256" w:type="dxa"/>
            <w:gridSpan w:val="2"/>
          </w:tcPr>
          <w:p w:rsidR="005758A2" w:rsidRPr="00DB5989" w:rsidRDefault="005758A2" w:rsidP="007A3A4F">
            <w:pPr>
              <w:tabs>
                <w:tab w:val="left" w:pos="2160"/>
                <w:tab w:val="left" w:pos="3600"/>
              </w:tabs>
              <w:spacing w:after="0"/>
              <w:ind w:right="849"/>
              <w:jc w:val="center"/>
              <w:rPr>
                <w:rFonts w:ascii="Times New Roman" w:hAnsi="Times New Roman" w:cs="Times New Roman"/>
                <w:b/>
                <w:sz w:val="24"/>
                <w:szCs w:val="24"/>
              </w:rPr>
            </w:pPr>
            <w:r w:rsidRPr="00DB5989">
              <w:rPr>
                <w:rFonts w:ascii="Times New Roman" w:hAnsi="Times New Roman" w:cs="Times New Roman"/>
                <w:b/>
                <w:sz w:val="24"/>
                <w:szCs w:val="24"/>
              </w:rPr>
              <w:t>Відомості про учасника процедури закупівлі</w:t>
            </w: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Повне найменування Учасника</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Керівництво (ПІБ, посада, контактні телефони)</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Факс, електронна адреса</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Ідентифікаційний код за ЄДРПОУ (за наявності)</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Місцезнаходження</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Назва банку</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МФО банку</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Поточний рахунок</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Адреса банку</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 xml:space="preserve">Використання чи не використання печатки </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Особи, уповноважені на підписання тендерної пропозиції та договору (ПІБ, посада)</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r w:rsidR="005758A2" w:rsidRPr="00DB5989" w:rsidTr="007A3A4F">
        <w:tc>
          <w:tcPr>
            <w:tcW w:w="5245" w:type="dxa"/>
          </w:tcPr>
          <w:p w:rsidR="005758A2" w:rsidRPr="00DB5989" w:rsidRDefault="005758A2" w:rsidP="007A3A4F">
            <w:pPr>
              <w:tabs>
                <w:tab w:val="left" w:pos="2160"/>
                <w:tab w:val="left" w:pos="3600"/>
              </w:tabs>
              <w:spacing w:after="0"/>
              <w:ind w:right="849"/>
              <w:rPr>
                <w:rFonts w:ascii="Times New Roman" w:hAnsi="Times New Roman" w:cs="Times New Roman"/>
                <w:sz w:val="24"/>
                <w:szCs w:val="24"/>
              </w:rPr>
            </w:pPr>
            <w:r w:rsidRPr="00DB5989">
              <w:rPr>
                <w:rFonts w:ascii="Times New Roman" w:hAnsi="Times New Roman" w:cs="Times New Roman"/>
                <w:sz w:val="24"/>
                <w:szCs w:val="24"/>
              </w:rPr>
              <w:t xml:space="preserve">Інша інформація </w:t>
            </w:r>
          </w:p>
        </w:tc>
        <w:tc>
          <w:tcPr>
            <w:tcW w:w="4011" w:type="dxa"/>
          </w:tcPr>
          <w:p w:rsidR="005758A2" w:rsidRPr="00DB5989" w:rsidRDefault="005758A2" w:rsidP="007A3A4F">
            <w:pPr>
              <w:tabs>
                <w:tab w:val="left" w:pos="2160"/>
                <w:tab w:val="left" w:pos="3600"/>
              </w:tabs>
              <w:spacing w:after="0"/>
              <w:ind w:right="849"/>
              <w:jc w:val="both"/>
              <w:rPr>
                <w:rFonts w:ascii="Times New Roman" w:hAnsi="Times New Roman" w:cs="Times New Roman"/>
                <w:sz w:val="24"/>
                <w:szCs w:val="24"/>
              </w:rPr>
            </w:pPr>
          </w:p>
        </w:tc>
      </w:tr>
    </w:tbl>
    <w:p w:rsidR="005758A2" w:rsidRDefault="005758A2" w:rsidP="005758A2">
      <w:pPr>
        <w:spacing w:after="0"/>
        <w:ind w:right="849"/>
        <w:jc w:val="center"/>
        <w:rPr>
          <w:rFonts w:ascii="Times New Roman" w:hAnsi="Times New Roman" w:cs="Times New Roman"/>
          <w:b/>
          <w:sz w:val="24"/>
          <w:szCs w:val="24"/>
        </w:rPr>
      </w:pPr>
    </w:p>
    <w:p w:rsidR="005758A2" w:rsidRPr="000333D3" w:rsidRDefault="005758A2" w:rsidP="000333D3">
      <w:pPr>
        <w:spacing w:after="0"/>
        <w:ind w:right="849"/>
        <w:jc w:val="center"/>
        <w:rPr>
          <w:rFonts w:ascii="Times New Roman" w:hAnsi="Times New Roman" w:cs="Times New Roman"/>
          <w:b/>
          <w:sz w:val="24"/>
          <w:szCs w:val="24"/>
        </w:rPr>
      </w:pPr>
      <w:r w:rsidRPr="004832B7">
        <w:rPr>
          <w:rFonts w:ascii="Times New Roman" w:hAnsi="Times New Roman" w:cs="Times New Roman"/>
          <w:b/>
          <w:sz w:val="24"/>
          <w:szCs w:val="24"/>
        </w:rPr>
        <w:t xml:space="preserve">Цінова </w:t>
      </w:r>
      <w:r w:rsidRPr="000333D3">
        <w:rPr>
          <w:rFonts w:ascii="Times New Roman" w:hAnsi="Times New Roman" w:cs="Times New Roman"/>
          <w:b/>
          <w:sz w:val="24"/>
          <w:szCs w:val="24"/>
        </w:rPr>
        <w:t>тендерна пропозиція</w:t>
      </w:r>
    </w:p>
    <w:p w:rsidR="005758A2" w:rsidRPr="000333D3" w:rsidRDefault="005758A2" w:rsidP="000333D3">
      <w:pPr>
        <w:suppressAutoHyphens/>
        <w:jc w:val="both"/>
        <w:rPr>
          <w:rFonts w:ascii="Times New Roman" w:hAnsi="Times New Roman" w:cs="Times New Roman"/>
          <w:sz w:val="24"/>
          <w:szCs w:val="24"/>
        </w:rPr>
      </w:pPr>
      <w:r w:rsidRPr="000333D3">
        <w:rPr>
          <w:rFonts w:ascii="Times New Roman" w:hAnsi="Times New Roman" w:cs="Times New Roman"/>
          <w:sz w:val="24"/>
          <w:szCs w:val="24"/>
        </w:rPr>
        <w:t xml:space="preserve">Ми, ___________________ (назва Учасника), надаємо свою пропозицію щодо участі у торгах на закупівлю </w:t>
      </w:r>
      <w:proofErr w:type="spellStart"/>
      <w:r w:rsidR="004832B7" w:rsidRPr="000333D3">
        <w:rPr>
          <w:rFonts w:ascii="Times New Roman" w:hAnsi="Times New Roman" w:cs="Times New Roman"/>
          <w:sz w:val="24"/>
          <w:szCs w:val="24"/>
          <w:lang w:val="ru-RU"/>
        </w:rPr>
        <w:t>послуг</w:t>
      </w:r>
      <w:proofErr w:type="spellEnd"/>
      <w:r w:rsidR="004832B7" w:rsidRPr="000333D3">
        <w:rPr>
          <w:rFonts w:ascii="Times New Roman" w:hAnsi="Times New Roman" w:cs="Times New Roman"/>
          <w:sz w:val="24"/>
          <w:szCs w:val="24"/>
          <w:lang w:val="ru-RU"/>
        </w:rPr>
        <w:t xml:space="preserve"> </w:t>
      </w:r>
      <w:r w:rsidRPr="000333D3">
        <w:rPr>
          <w:rFonts w:ascii="Times New Roman" w:hAnsi="Times New Roman" w:cs="Times New Roman"/>
          <w:sz w:val="24"/>
          <w:szCs w:val="24"/>
        </w:rPr>
        <w:t xml:space="preserve">за </w:t>
      </w:r>
      <w:r w:rsidR="004832B7" w:rsidRPr="000333D3">
        <w:rPr>
          <w:rFonts w:ascii="Times New Roman" w:hAnsi="Times New Roman" w:cs="Times New Roman"/>
          <w:color w:val="000000"/>
          <w:sz w:val="24"/>
          <w:szCs w:val="24"/>
        </w:rPr>
        <w:t xml:space="preserve">ДК 021:2015 </w:t>
      </w:r>
      <w:r w:rsidR="004832B7" w:rsidRPr="000333D3">
        <w:rPr>
          <w:rFonts w:ascii="Times New Roman" w:hAnsi="Times New Roman" w:cs="Times New Roman"/>
          <w:color w:val="000000"/>
          <w:sz w:val="24"/>
          <w:szCs w:val="24"/>
          <w:lang w:val="ru-RU"/>
        </w:rPr>
        <w:t xml:space="preserve"> - </w:t>
      </w:r>
      <w:r w:rsidR="004832B7" w:rsidRPr="000333D3">
        <w:rPr>
          <w:rFonts w:ascii="Times New Roman" w:hAnsi="Times New Roman" w:cs="Times New Roman"/>
          <w:color w:val="000000"/>
          <w:sz w:val="24"/>
          <w:szCs w:val="24"/>
        </w:rPr>
        <w:t xml:space="preserve"> </w:t>
      </w:r>
      <w:r w:rsidR="000333D3" w:rsidRPr="000333D3">
        <w:rPr>
          <w:rFonts w:ascii="Times New Roman" w:hAnsi="Times New Roman" w:cs="Times New Roman"/>
          <w:color w:val="000000"/>
          <w:sz w:val="24"/>
          <w:szCs w:val="24"/>
          <w:lang w:val="ru-RU"/>
        </w:rPr>
        <w:t xml:space="preserve">50312610-4 </w:t>
      </w:r>
      <w:proofErr w:type="spellStart"/>
      <w:r w:rsidR="000333D3" w:rsidRPr="000333D3">
        <w:rPr>
          <w:rFonts w:ascii="Times New Roman" w:hAnsi="Times New Roman" w:cs="Times New Roman"/>
          <w:color w:val="000000"/>
          <w:sz w:val="24"/>
          <w:szCs w:val="24"/>
          <w:lang w:val="ru-RU"/>
        </w:rPr>
        <w:t>Технічне</w:t>
      </w:r>
      <w:proofErr w:type="spellEnd"/>
      <w:r w:rsidR="000333D3" w:rsidRPr="000333D3">
        <w:rPr>
          <w:rFonts w:ascii="Times New Roman" w:hAnsi="Times New Roman" w:cs="Times New Roman"/>
          <w:color w:val="000000"/>
          <w:sz w:val="24"/>
          <w:szCs w:val="24"/>
          <w:lang w:val="ru-RU"/>
        </w:rPr>
        <w:t xml:space="preserve"> </w:t>
      </w:r>
      <w:proofErr w:type="spellStart"/>
      <w:r w:rsidR="000333D3" w:rsidRPr="000333D3">
        <w:rPr>
          <w:rFonts w:ascii="Times New Roman" w:hAnsi="Times New Roman" w:cs="Times New Roman"/>
          <w:color w:val="000000"/>
          <w:sz w:val="24"/>
          <w:szCs w:val="24"/>
          <w:lang w:val="ru-RU"/>
        </w:rPr>
        <w:t>обслуговування</w:t>
      </w:r>
      <w:proofErr w:type="spellEnd"/>
      <w:r w:rsidR="000333D3" w:rsidRPr="000333D3">
        <w:rPr>
          <w:rFonts w:ascii="Times New Roman" w:hAnsi="Times New Roman" w:cs="Times New Roman"/>
          <w:color w:val="000000"/>
          <w:sz w:val="24"/>
          <w:szCs w:val="24"/>
          <w:lang w:val="ru-RU"/>
        </w:rPr>
        <w:t xml:space="preserve"> </w:t>
      </w:r>
      <w:proofErr w:type="spellStart"/>
      <w:r w:rsidR="000333D3" w:rsidRPr="000333D3">
        <w:rPr>
          <w:rFonts w:ascii="Times New Roman" w:hAnsi="Times New Roman" w:cs="Times New Roman"/>
          <w:color w:val="000000"/>
          <w:sz w:val="24"/>
          <w:szCs w:val="24"/>
          <w:lang w:val="ru-RU"/>
        </w:rPr>
        <w:t>обладнання</w:t>
      </w:r>
      <w:proofErr w:type="spellEnd"/>
      <w:r w:rsidR="000333D3" w:rsidRPr="000333D3">
        <w:rPr>
          <w:rFonts w:ascii="Times New Roman" w:hAnsi="Times New Roman" w:cs="Times New Roman"/>
          <w:color w:val="000000"/>
          <w:sz w:val="24"/>
          <w:szCs w:val="24"/>
          <w:lang w:val="ru-RU"/>
        </w:rPr>
        <w:t xml:space="preserve"> </w:t>
      </w:r>
      <w:proofErr w:type="spellStart"/>
      <w:r w:rsidR="000333D3" w:rsidRPr="000333D3">
        <w:rPr>
          <w:rFonts w:ascii="Times New Roman" w:hAnsi="Times New Roman" w:cs="Times New Roman"/>
          <w:color w:val="000000"/>
          <w:sz w:val="24"/>
          <w:szCs w:val="24"/>
          <w:lang w:val="ru-RU"/>
        </w:rPr>
        <w:t>інформаційних</w:t>
      </w:r>
      <w:proofErr w:type="spellEnd"/>
      <w:r w:rsidR="000333D3" w:rsidRPr="000333D3">
        <w:rPr>
          <w:rFonts w:ascii="Times New Roman" w:hAnsi="Times New Roman" w:cs="Times New Roman"/>
          <w:color w:val="000000"/>
          <w:sz w:val="24"/>
          <w:szCs w:val="24"/>
          <w:lang w:val="ru-RU"/>
        </w:rPr>
        <w:t xml:space="preserve"> </w:t>
      </w:r>
      <w:proofErr w:type="spellStart"/>
      <w:r w:rsidR="000333D3" w:rsidRPr="000333D3">
        <w:rPr>
          <w:rFonts w:ascii="Times New Roman" w:hAnsi="Times New Roman" w:cs="Times New Roman"/>
          <w:color w:val="000000"/>
          <w:sz w:val="24"/>
          <w:szCs w:val="24"/>
          <w:lang w:val="ru-RU"/>
        </w:rPr>
        <w:t>технологій</w:t>
      </w:r>
      <w:proofErr w:type="spellEnd"/>
      <w:r w:rsidR="004832B7" w:rsidRPr="000333D3">
        <w:rPr>
          <w:rFonts w:ascii="Times New Roman" w:hAnsi="Times New Roman" w:cs="Times New Roman"/>
          <w:sz w:val="24"/>
          <w:szCs w:val="24"/>
        </w:rPr>
        <w:t xml:space="preserve">, </w:t>
      </w:r>
      <w:r w:rsidR="004832B7" w:rsidRPr="000333D3">
        <w:rPr>
          <w:rFonts w:ascii="Times New Roman" w:hAnsi="Times New Roman" w:cs="Times New Roman"/>
          <w:color w:val="000000"/>
          <w:sz w:val="24"/>
          <w:szCs w:val="24"/>
        </w:rPr>
        <w:t xml:space="preserve">а саме: </w:t>
      </w:r>
      <w:r w:rsidR="000333D3" w:rsidRPr="000333D3">
        <w:rPr>
          <w:rFonts w:ascii="Times New Roman" w:hAnsi="Times New Roman" w:cs="Times New Roman"/>
          <w:color w:val="000000"/>
          <w:sz w:val="24"/>
          <w:szCs w:val="24"/>
        </w:rPr>
        <w:t>Реформування програмних модулів та реструктуризація баз даних систем супроводження Фонду НДДКР та дисертацій</w:t>
      </w:r>
      <w:r w:rsidRPr="000333D3">
        <w:rPr>
          <w:rFonts w:ascii="Times New Roman" w:hAnsi="Times New Roman" w:cs="Times New Roman"/>
          <w:sz w:val="24"/>
          <w:szCs w:val="24"/>
        </w:rPr>
        <w:t xml:space="preserve">. </w:t>
      </w:r>
    </w:p>
    <w:p w:rsidR="005758A2" w:rsidRPr="00DB5989" w:rsidRDefault="005758A2" w:rsidP="005758A2">
      <w:pPr>
        <w:spacing w:after="0"/>
        <w:ind w:right="-285"/>
        <w:jc w:val="both"/>
        <w:rPr>
          <w:rFonts w:ascii="Times New Roman" w:hAnsi="Times New Roman" w:cs="Times New Roman"/>
          <w:sz w:val="24"/>
          <w:szCs w:val="24"/>
        </w:rPr>
      </w:pPr>
      <w:r w:rsidRPr="004832B7">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w:t>
      </w:r>
      <w:r w:rsidRPr="00DB5989">
        <w:rPr>
          <w:rFonts w:ascii="Times New Roman" w:hAnsi="Times New Roman" w:cs="Times New Roman"/>
          <w:sz w:val="24"/>
          <w:szCs w:val="24"/>
        </w:rPr>
        <w:t xml:space="preserve"> та погоджуємося виконати вимоги Замовника та Договору на загальну суму </w:t>
      </w:r>
      <w:r w:rsidRPr="00DB5989">
        <w:rPr>
          <w:rFonts w:ascii="Times New Roman" w:hAnsi="Times New Roman" w:cs="Times New Roman"/>
          <w:sz w:val="24"/>
          <w:szCs w:val="24"/>
          <w:u w:val="single"/>
        </w:rPr>
        <w:t>(сума цифрами та прописом)</w:t>
      </w:r>
      <w:r w:rsidRPr="00DB5989">
        <w:rPr>
          <w:rFonts w:ascii="Times New Roman" w:hAnsi="Times New Roman" w:cs="Times New Roman"/>
          <w:sz w:val="24"/>
          <w:szCs w:val="24"/>
        </w:rPr>
        <w:t xml:space="preserve">гривень, в тому числі ПДВ </w:t>
      </w:r>
      <w:r w:rsidRPr="00DB5989">
        <w:rPr>
          <w:rFonts w:ascii="Times New Roman" w:hAnsi="Times New Roman" w:cs="Times New Roman"/>
          <w:sz w:val="24"/>
          <w:szCs w:val="24"/>
          <w:u w:val="single"/>
        </w:rPr>
        <w:t xml:space="preserve">(сума цифрами та прописом) </w:t>
      </w:r>
      <w:r w:rsidRPr="00DB5989">
        <w:rPr>
          <w:rFonts w:ascii="Times New Roman" w:hAnsi="Times New Roman" w:cs="Times New Roman"/>
          <w:sz w:val="24"/>
          <w:szCs w:val="24"/>
        </w:rPr>
        <w:t>гривень .</w:t>
      </w:r>
    </w:p>
    <w:tbl>
      <w:tblPr>
        <w:tblW w:w="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898"/>
        <w:gridCol w:w="1893"/>
        <w:gridCol w:w="1925"/>
        <w:gridCol w:w="1655"/>
        <w:gridCol w:w="1483"/>
      </w:tblGrid>
      <w:tr w:rsidR="005758A2" w:rsidRPr="00DB5989" w:rsidTr="007A3A4F">
        <w:trPr>
          <w:trHeight w:val="1001"/>
        </w:trPr>
        <w:tc>
          <w:tcPr>
            <w:tcW w:w="987" w:type="dxa"/>
            <w:shd w:val="clear" w:color="auto" w:fill="auto"/>
          </w:tcPr>
          <w:p w:rsidR="005758A2" w:rsidRPr="00DB5989" w:rsidRDefault="005758A2" w:rsidP="007A3A4F">
            <w:pPr>
              <w:spacing w:after="0"/>
              <w:ind w:right="849"/>
              <w:rPr>
                <w:rFonts w:ascii="Times New Roman" w:hAnsi="Times New Roman" w:cs="Times New Roman"/>
                <w:sz w:val="24"/>
                <w:szCs w:val="24"/>
              </w:rPr>
            </w:pPr>
            <w:r w:rsidRPr="00DB5989">
              <w:rPr>
                <w:rFonts w:ascii="Times New Roman" w:hAnsi="Times New Roman" w:cs="Times New Roman"/>
                <w:sz w:val="24"/>
                <w:szCs w:val="24"/>
              </w:rPr>
              <w:t>№</w:t>
            </w:r>
          </w:p>
        </w:tc>
        <w:tc>
          <w:tcPr>
            <w:tcW w:w="1898" w:type="dxa"/>
            <w:shd w:val="clear" w:color="auto" w:fill="auto"/>
          </w:tcPr>
          <w:p w:rsidR="005758A2" w:rsidRPr="00DB5989" w:rsidRDefault="005758A2" w:rsidP="007A3A4F">
            <w:pPr>
              <w:spacing w:after="0"/>
              <w:rPr>
                <w:rFonts w:ascii="Times New Roman" w:hAnsi="Times New Roman" w:cs="Times New Roman"/>
                <w:sz w:val="24"/>
                <w:szCs w:val="24"/>
              </w:rPr>
            </w:pPr>
            <w:proofErr w:type="spellStart"/>
            <w:r w:rsidRPr="00DB5989">
              <w:rPr>
                <w:rFonts w:ascii="Times New Roman" w:hAnsi="Times New Roman" w:cs="Times New Roman"/>
                <w:sz w:val="24"/>
                <w:szCs w:val="24"/>
                <w:lang w:val="en-US"/>
              </w:rPr>
              <w:t>Найменування</w:t>
            </w:r>
            <w:proofErr w:type="spellEnd"/>
            <w:r w:rsidRPr="00DB5989">
              <w:rPr>
                <w:rFonts w:ascii="Times New Roman" w:hAnsi="Times New Roman" w:cs="Times New Roman"/>
                <w:sz w:val="24"/>
                <w:szCs w:val="24"/>
              </w:rPr>
              <w:t xml:space="preserve"> послуг</w:t>
            </w:r>
          </w:p>
        </w:tc>
        <w:tc>
          <w:tcPr>
            <w:tcW w:w="1893" w:type="dxa"/>
            <w:shd w:val="clear" w:color="auto" w:fill="auto"/>
          </w:tcPr>
          <w:p w:rsidR="005758A2" w:rsidRPr="00DB5989" w:rsidRDefault="005758A2" w:rsidP="007A3A4F">
            <w:pPr>
              <w:spacing w:after="0"/>
              <w:rPr>
                <w:rFonts w:ascii="Times New Roman" w:hAnsi="Times New Roman" w:cs="Times New Roman"/>
                <w:sz w:val="24"/>
                <w:szCs w:val="24"/>
              </w:rPr>
            </w:pPr>
            <w:proofErr w:type="spellStart"/>
            <w:r w:rsidRPr="00DB5989">
              <w:rPr>
                <w:rFonts w:ascii="Times New Roman" w:hAnsi="Times New Roman" w:cs="Times New Roman"/>
                <w:sz w:val="24"/>
                <w:szCs w:val="24"/>
                <w:lang w:val="en-US"/>
              </w:rPr>
              <w:t>Кількість</w:t>
            </w:r>
            <w:proofErr w:type="spellEnd"/>
            <w:r w:rsidRPr="00DB5989">
              <w:rPr>
                <w:rFonts w:ascii="Times New Roman" w:hAnsi="Times New Roman" w:cs="Times New Roman"/>
                <w:sz w:val="24"/>
                <w:szCs w:val="24"/>
              </w:rPr>
              <w:t xml:space="preserve">, </w:t>
            </w:r>
          </w:p>
          <w:p w:rsidR="005758A2" w:rsidRPr="00DB5989" w:rsidRDefault="005758A2" w:rsidP="007A3A4F">
            <w:pPr>
              <w:spacing w:after="0"/>
              <w:ind w:right="849"/>
              <w:rPr>
                <w:rFonts w:ascii="Times New Roman" w:hAnsi="Times New Roman" w:cs="Times New Roman"/>
                <w:sz w:val="24"/>
                <w:szCs w:val="24"/>
              </w:rPr>
            </w:pPr>
          </w:p>
        </w:tc>
        <w:tc>
          <w:tcPr>
            <w:tcW w:w="1925" w:type="dxa"/>
            <w:shd w:val="clear" w:color="auto" w:fill="auto"/>
          </w:tcPr>
          <w:p w:rsidR="005758A2" w:rsidRPr="00DB5989" w:rsidRDefault="005758A2" w:rsidP="007A3A4F">
            <w:pPr>
              <w:spacing w:after="0"/>
              <w:ind w:right="-67"/>
              <w:rPr>
                <w:rFonts w:ascii="Times New Roman" w:hAnsi="Times New Roman" w:cs="Times New Roman"/>
                <w:sz w:val="24"/>
                <w:szCs w:val="24"/>
              </w:rPr>
            </w:pPr>
            <w:r w:rsidRPr="00DB5989">
              <w:rPr>
                <w:rFonts w:ascii="Times New Roman" w:hAnsi="Times New Roman" w:cs="Times New Roman"/>
                <w:sz w:val="24"/>
                <w:szCs w:val="24"/>
              </w:rPr>
              <w:t>Ціна, грн, без ПДВ</w:t>
            </w:r>
          </w:p>
        </w:tc>
        <w:tc>
          <w:tcPr>
            <w:tcW w:w="1655" w:type="dxa"/>
            <w:shd w:val="clear" w:color="auto" w:fill="auto"/>
          </w:tcPr>
          <w:p w:rsidR="005758A2" w:rsidRPr="00DB5989" w:rsidRDefault="005758A2" w:rsidP="007A3A4F">
            <w:pPr>
              <w:spacing w:after="0"/>
              <w:ind w:right="-121"/>
              <w:rPr>
                <w:rFonts w:ascii="Times New Roman" w:hAnsi="Times New Roman" w:cs="Times New Roman"/>
                <w:sz w:val="24"/>
                <w:szCs w:val="24"/>
                <w:vertAlign w:val="superscript"/>
              </w:rPr>
            </w:pPr>
            <w:r w:rsidRPr="00DB5989">
              <w:rPr>
                <w:rFonts w:ascii="Times New Roman" w:hAnsi="Times New Roman" w:cs="Times New Roman"/>
                <w:sz w:val="24"/>
                <w:szCs w:val="24"/>
              </w:rPr>
              <w:t>Ціна, грн, з ПДВ</w:t>
            </w:r>
            <w:r w:rsidRPr="00DB5989">
              <w:rPr>
                <w:rFonts w:ascii="Times New Roman" w:hAnsi="Times New Roman" w:cs="Times New Roman"/>
                <w:sz w:val="24"/>
                <w:szCs w:val="24"/>
                <w:vertAlign w:val="superscript"/>
              </w:rPr>
              <w:t>1</w:t>
            </w:r>
          </w:p>
        </w:tc>
        <w:tc>
          <w:tcPr>
            <w:tcW w:w="1483" w:type="dxa"/>
            <w:shd w:val="clear" w:color="auto" w:fill="auto"/>
          </w:tcPr>
          <w:p w:rsidR="005758A2" w:rsidRPr="00DB5989" w:rsidRDefault="005758A2" w:rsidP="007A3A4F">
            <w:pPr>
              <w:spacing w:after="0"/>
              <w:rPr>
                <w:rFonts w:ascii="Times New Roman" w:hAnsi="Times New Roman" w:cs="Times New Roman"/>
                <w:sz w:val="24"/>
                <w:szCs w:val="24"/>
                <w:vertAlign w:val="superscript"/>
              </w:rPr>
            </w:pPr>
            <w:r w:rsidRPr="00DB5989">
              <w:rPr>
                <w:rFonts w:ascii="Times New Roman" w:hAnsi="Times New Roman" w:cs="Times New Roman"/>
                <w:sz w:val="24"/>
                <w:szCs w:val="24"/>
              </w:rPr>
              <w:t>Загальна вартість, грн, з ПДВ</w:t>
            </w:r>
            <w:r w:rsidRPr="00DB5989">
              <w:rPr>
                <w:rFonts w:ascii="Times New Roman" w:hAnsi="Times New Roman" w:cs="Times New Roman"/>
                <w:sz w:val="24"/>
                <w:szCs w:val="24"/>
                <w:vertAlign w:val="superscript"/>
              </w:rPr>
              <w:t>1</w:t>
            </w:r>
          </w:p>
        </w:tc>
      </w:tr>
      <w:tr w:rsidR="005758A2" w:rsidRPr="00DB5989" w:rsidTr="007A3A4F">
        <w:trPr>
          <w:trHeight w:val="263"/>
        </w:trPr>
        <w:tc>
          <w:tcPr>
            <w:tcW w:w="987" w:type="dxa"/>
            <w:shd w:val="clear" w:color="auto" w:fill="auto"/>
          </w:tcPr>
          <w:p w:rsidR="005758A2" w:rsidRPr="00DB5989" w:rsidRDefault="005758A2" w:rsidP="007A3A4F">
            <w:pPr>
              <w:spacing w:after="0"/>
              <w:ind w:right="849"/>
              <w:rPr>
                <w:rFonts w:ascii="Times New Roman" w:hAnsi="Times New Roman" w:cs="Times New Roman"/>
                <w:sz w:val="24"/>
                <w:szCs w:val="24"/>
              </w:rPr>
            </w:pPr>
            <w:r w:rsidRPr="00DB5989">
              <w:rPr>
                <w:rFonts w:ascii="Times New Roman" w:hAnsi="Times New Roman" w:cs="Times New Roman"/>
                <w:sz w:val="24"/>
                <w:szCs w:val="24"/>
              </w:rPr>
              <w:t>1</w:t>
            </w:r>
          </w:p>
        </w:tc>
        <w:tc>
          <w:tcPr>
            <w:tcW w:w="1898"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89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925"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655"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48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r>
      <w:tr w:rsidR="005758A2" w:rsidRPr="00DB5989" w:rsidTr="007A3A4F">
        <w:trPr>
          <w:trHeight w:val="402"/>
        </w:trPr>
        <w:tc>
          <w:tcPr>
            <w:tcW w:w="987" w:type="dxa"/>
            <w:shd w:val="clear" w:color="auto" w:fill="auto"/>
          </w:tcPr>
          <w:p w:rsidR="005758A2" w:rsidRPr="00DB5989" w:rsidRDefault="005758A2" w:rsidP="007A3A4F">
            <w:pPr>
              <w:spacing w:after="0"/>
              <w:ind w:right="849"/>
              <w:rPr>
                <w:rFonts w:ascii="Times New Roman" w:hAnsi="Times New Roman" w:cs="Times New Roman"/>
                <w:sz w:val="24"/>
                <w:szCs w:val="24"/>
              </w:rPr>
            </w:pPr>
            <w:r w:rsidRPr="00DB5989">
              <w:rPr>
                <w:rFonts w:ascii="Times New Roman" w:hAnsi="Times New Roman" w:cs="Times New Roman"/>
                <w:sz w:val="24"/>
                <w:szCs w:val="24"/>
              </w:rPr>
              <w:t>2</w:t>
            </w:r>
          </w:p>
        </w:tc>
        <w:tc>
          <w:tcPr>
            <w:tcW w:w="1898"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89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925"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655"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48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r>
      <w:tr w:rsidR="005758A2" w:rsidRPr="00DB5989" w:rsidTr="007A3A4F">
        <w:trPr>
          <w:trHeight w:val="390"/>
        </w:trPr>
        <w:tc>
          <w:tcPr>
            <w:tcW w:w="987" w:type="dxa"/>
            <w:shd w:val="clear" w:color="auto" w:fill="auto"/>
          </w:tcPr>
          <w:p w:rsidR="005758A2" w:rsidRPr="00DB5989" w:rsidRDefault="005758A2" w:rsidP="007A3A4F">
            <w:pPr>
              <w:spacing w:after="0"/>
              <w:ind w:right="849"/>
              <w:rPr>
                <w:rFonts w:ascii="Times New Roman" w:hAnsi="Times New Roman" w:cs="Times New Roman"/>
                <w:sz w:val="24"/>
                <w:szCs w:val="24"/>
              </w:rPr>
            </w:pPr>
            <w:r w:rsidRPr="00DB5989">
              <w:rPr>
                <w:rFonts w:ascii="Times New Roman" w:hAnsi="Times New Roman" w:cs="Times New Roman"/>
                <w:sz w:val="24"/>
                <w:szCs w:val="24"/>
              </w:rPr>
              <w:t>3</w:t>
            </w:r>
          </w:p>
        </w:tc>
        <w:tc>
          <w:tcPr>
            <w:tcW w:w="1898"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89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925"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655"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c>
          <w:tcPr>
            <w:tcW w:w="148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r>
      <w:tr w:rsidR="005758A2" w:rsidRPr="00DB5989" w:rsidTr="007A3A4F">
        <w:trPr>
          <w:trHeight w:val="195"/>
        </w:trPr>
        <w:tc>
          <w:tcPr>
            <w:tcW w:w="8358" w:type="dxa"/>
            <w:gridSpan w:val="5"/>
            <w:shd w:val="clear" w:color="auto" w:fill="auto"/>
          </w:tcPr>
          <w:p w:rsidR="005758A2" w:rsidRPr="00DB5989" w:rsidRDefault="005758A2" w:rsidP="007A3A4F">
            <w:pPr>
              <w:widowControl w:val="0"/>
              <w:tabs>
                <w:tab w:val="left" w:pos="2160"/>
                <w:tab w:val="left" w:pos="3600"/>
              </w:tabs>
              <w:autoSpaceDE w:val="0"/>
              <w:autoSpaceDN w:val="0"/>
              <w:adjustRightInd w:val="0"/>
              <w:spacing w:after="0"/>
              <w:ind w:right="849"/>
              <w:rPr>
                <w:rFonts w:ascii="Times New Roman" w:hAnsi="Times New Roman" w:cs="Times New Roman"/>
                <w:b/>
                <w:sz w:val="24"/>
                <w:szCs w:val="24"/>
              </w:rPr>
            </w:pPr>
            <w:r w:rsidRPr="00DB5989">
              <w:rPr>
                <w:rFonts w:ascii="Times New Roman" w:hAnsi="Times New Roman" w:cs="Times New Roman"/>
                <w:b/>
                <w:sz w:val="24"/>
                <w:szCs w:val="24"/>
              </w:rPr>
              <w:t>Загальна вартість пропозиції без ПДВ</w:t>
            </w:r>
          </w:p>
        </w:tc>
        <w:tc>
          <w:tcPr>
            <w:tcW w:w="148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r>
      <w:tr w:rsidR="005758A2" w:rsidRPr="00DB5989" w:rsidTr="007A3A4F">
        <w:trPr>
          <w:trHeight w:val="206"/>
        </w:trPr>
        <w:tc>
          <w:tcPr>
            <w:tcW w:w="8358" w:type="dxa"/>
            <w:gridSpan w:val="5"/>
            <w:shd w:val="clear" w:color="auto" w:fill="auto"/>
          </w:tcPr>
          <w:p w:rsidR="005758A2" w:rsidRPr="00DB5989" w:rsidRDefault="005758A2" w:rsidP="007A3A4F">
            <w:pPr>
              <w:spacing w:after="0"/>
              <w:ind w:right="849"/>
              <w:rPr>
                <w:rFonts w:ascii="Times New Roman" w:hAnsi="Times New Roman" w:cs="Times New Roman"/>
                <w:b/>
                <w:sz w:val="24"/>
                <w:szCs w:val="24"/>
              </w:rPr>
            </w:pPr>
            <w:r w:rsidRPr="00DB5989">
              <w:rPr>
                <w:rFonts w:ascii="Times New Roman" w:hAnsi="Times New Roman" w:cs="Times New Roman"/>
                <w:b/>
                <w:sz w:val="24"/>
                <w:szCs w:val="24"/>
              </w:rPr>
              <w:t>ПДВ</w:t>
            </w:r>
          </w:p>
        </w:tc>
        <w:tc>
          <w:tcPr>
            <w:tcW w:w="148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r>
      <w:tr w:rsidR="005758A2" w:rsidRPr="00DB5989" w:rsidTr="007A3A4F">
        <w:trPr>
          <w:trHeight w:val="184"/>
        </w:trPr>
        <w:tc>
          <w:tcPr>
            <w:tcW w:w="8358" w:type="dxa"/>
            <w:gridSpan w:val="5"/>
            <w:shd w:val="clear" w:color="auto" w:fill="auto"/>
          </w:tcPr>
          <w:p w:rsidR="005758A2" w:rsidRPr="00DB5989" w:rsidRDefault="005758A2" w:rsidP="007A3A4F">
            <w:pPr>
              <w:spacing w:after="0"/>
              <w:ind w:right="849"/>
              <w:rPr>
                <w:rFonts w:ascii="Times New Roman" w:hAnsi="Times New Roman" w:cs="Times New Roman"/>
                <w:b/>
                <w:sz w:val="24"/>
                <w:szCs w:val="24"/>
              </w:rPr>
            </w:pPr>
            <w:r w:rsidRPr="00DB5989">
              <w:rPr>
                <w:rFonts w:ascii="Times New Roman" w:hAnsi="Times New Roman" w:cs="Times New Roman"/>
                <w:b/>
                <w:sz w:val="24"/>
                <w:szCs w:val="24"/>
              </w:rPr>
              <w:t>Загальна вартість пропозиції з ПДВ або без ПДВ</w:t>
            </w:r>
          </w:p>
        </w:tc>
        <w:tc>
          <w:tcPr>
            <w:tcW w:w="1483" w:type="dxa"/>
            <w:shd w:val="clear" w:color="auto" w:fill="auto"/>
          </w:tcPr>
          <w:p w:rsidR="005758A2" w:rsidRPr="00DB5989" w:rsidRDefault="005758A2" w:rsidP="007A3A4F">
            <w:pPr>
              <w:spacing w:after="0"/>
              <w:ind w:right="849"/>
              <w:rPr>
                <w:rFonts w:ascii="Times New Roman" w:hAnsi="Times New Roman" w:cs="Times New Roman"/>
                <w:sz w:val="24"/>
                <w:szCs w:val="24"/>
              </w:rPr>
            </w:pPr>
          </w:p>
        </w:tc>
      </w:tr>
    </w:tbl>
    <w:p w:rsidR="005758A2" w:rsidRPr="00DB5989" w:rsidRDefault="005758A2" w:rsidP="005758A2">
      <w:pPr>
        <w:spacing w:after="0"/>
        <w:jc w:val="both"/>
        <w:rPr>
          <w:rFonts w:ascii="Times New Roman" w:hAnsi="Times New Roman" w:cs="Times New Roman"/>
          <w:sz w:val="24"/>
          <w:szCs w:val="24"/>
          <w:lang w:eastAsia="uk-UA"/>
        </w:rPr>
      </w:pPr>
      <w:r w:rsidRPr="00DB5989">
        <w:rPr>
          <w:rFonts w:ascii="Times New Roman" w:hAnsi="Times New Roman" w:cs="Times New Roman"/>
          <w:color w:val="00000A"/>
          <w:sz w:val="24"/>
          <w:szCs w:val="24"/>
          <w:lang w:eastAsia="hi-IN" w:bidi="hi-IN"/>
        </w:rPr>
        <w:t>Та зобов’язуюсь не змінювати вказану ціну протягом 90</w:t>
      </w:r>
      <w:r>
        <w:rPr>
          <w:rFonts w:ascii="Times New Roman" w:hAnsi="Times New Roman" w:cs="Times New Roman"/>
          <w:color w:val="00000A"/>
          <w:sz w:val="24"/>
          <w:szCs w:val="24"/>
          <w:lang w:eastAsia="hi-IN" w:bidi="hi-IN"/>
        </w:rPr>
        <w:t xml:space="preserve"> </w:t>
      </w:r>
      <w:r w:rsidRPr="00DB5989">
        <w:rPr>
          <w:rFonts w:ascii="Times New Roman" w:hAnsi="Times New Roman" w:cs="Times New Roman"/>
          <w:color w:val="00000A"/>
          <w:sz w:val="24"/>
          <w:szCs w:val="24"/>
          <w:lang w:eastAsia="hi-IN" w:bidi="hi-IN"/>
        </w:rPr>
        <w:t>днів</w:t>
      </w:r>
      <w:r w:rsidRPr="00DB5989">
        <w:rPr>
          <w:rFonts w:ascii="Times New Roman" w:hAnsi="Times New Roman" w:cs="Times New Roman"/>
          <w:sz w:val="24"/>
          <w:szCs w:val="24"/>
        </w:rPr>
        <w:t xml:space="preserve"> з дати укладання договору.</w:t>
      </w:r>
    </w:p>
    <w:p w:rsidR="005758A2" w:rsidRPr="00DB5989" w:rsidRDefault="005758A2" w:rsidP="005758A2">
      <w:pPr>
        <w:spacing w:after="0"/>
        <w:jc w:val="both"/>
        <w:rPr>
          <w:rFonts w:ascii="Times New Roman" w:hAnsi="Times New Roman" w:cs="Times New Roman"/>
          <w:sz w:val="24"/>
          <w:szCs w:val="24"/>
          <w:lang w:eastAsia="uk-UA"/>
        </w:rPr>
      </w:pPr>
      <w:r w:rsidRPr="00DB5989">
        <w:rPr>
          <w:rFonts w:ascii="Times New Roman" w:hAnsi="Times New Roman" w:cs="Times New Roman"/>
          <w:sz w:val="24"/>
          <w:szCs w:val="24"/>
          <w:lang w:eastAsia="uk-UA"/>
        </w:rPr>
        <w:t xml:space="preserve">Посада, прізвище, ініціали, підпис уповноваженої особи </w:t>
      </w:r>
    </w:p>
    <w:p w:rsidR="005758A2" w:rsidRPr="00DB5989" w:rsidRDefault="005758A2" w:rsidP="005758A2">
      <w:pPr>
        <w:spacing w:after="0"/>
        <w:jc w:val="both"/>
        <w:rPr>
          <w:rFonts w:ascii="Times New Roman" w:hAnsi="Times New Roman" w:cs="Times New Roman"/>
          <w:sz w:val="24"/>
          <w:szCs w:val="24"/>
          <w:lang w:eastAsia="uk-UA"/>
        </w:rPr>
      </w:pPr>
      <w:r w:rsidRPr="00DB5989">
        <w:rPr>
          <w:rFonts w:ascii="Times New Roman" w:hAnsi="Times New Roman" w:cs="Times New Roman"/>
          <w:sz w:val="24"/>
          <w:szCs w:val="24"/>
          <w:lang w:eastAsia="uk-UA"/>
        </w:rPr>
        <w:t>підприємства/фізичної особи, завірені печаткою.</w:t>
      </w:r>
      <w:r w:rsidRPr="00DB5989">
        <w:rPr>
          <w:rFonts w:ascii="Times New Roman" w:hAnsi="Times New Roman" w:cs="Times New Roman"/>
          <w:sz w:val="24"/>
          <w:szCs w:val="24"/>
          <w:lang w:eastAsia="uk-UA"/>
        </w:rPr>
        <w:tab/>
      </w:r>
    </w:p>
    <w:p w:rsidR="005758A2" w:rsidRPr="00DB5989" w:rsidRDefault="005758A2" w:rsidP="005758A2">
      <w:pPr>
        <w:spacing w:line="240" w:lineRule="auto"/>
        <w:jc w:val="right"/>
        <w:rPr>
          <w:rFonts w:ascii="Times New Roman" w:eastAsia="Times New Roman" w:hAnsi="Times New Roman" w:cs="Times New Roman"/>
          <w:color w:val="000000"/>
          <w:sz w:val="24"/>
          <w:szCs w:val="24"/>
        </w:rPr>
      </w:pPr>
      <w:bookmarkStart w:id="5" w:name="_GoBack"/>
      <w:bookmarkEnd w:id="5"/>
      <w:r w:rsidRPr="00DB5989">
        <w:rPr>
          <w:rFonts w:ascii="Times New Roman" w:eastAsia="Times New Roman" w:hAnsi="Times New Roman" w:cs="Times New Roman"/>
          <w:b/>
          <w:color w:val="000000"/>
          <w:sz w:val="24"/>
          <w:szCs w:val="24"/>
        </w:rPr>
        <w:lastRenderedPageBreak/>
        <w:t xml:space="preserve">ДОДАТОК  2 </w:t>
      </w:r>
    </w:p>
    <w:p w:rsidR="005758A2" w:rsidRPr="00DB5989" w:rsidRDefault="005758A2" w:rsidP="005758A2">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5758A2" w:rsidRPr="00935EA6" w:rsidRDefault="005758A2"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DB5989">
        <w:rPr>
          <w:rFonts w:ascii="Times New Roman" w:hAnsi="Times New Roman" w:cs="Times New Roman"/>
          <w:color w:val="000000"/>
          <w:sz w:val="24"/>
          <w:szCs w:val="24"/>
        </w:rPr>
        <w:tab/>
      </w:r>
      <w:r w:rsidRPr="00935EA6">
        <w:rPr>
          <w:rFonts w:ascii="Times New Roman" w:eastAsia="Times New Roman" w:hAnsi="Times New Roman" w:cs="Times New Roman"/>
          <w:b/>
          <w:color w:val="000000"/>
          <w:sz w:val="26"/>
          <w:szCs w:val="26"/>
        </w:rPr>
        <w:t xml:space="preserve">Інформація про технічні, якісні та інші характеристики </w:t>
      </w:r>
    </w:p>
    <w:p w:rsidR="005758A2" w:rsidRDefault="005758A2"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935EA6">
        <w:rPr>
          <w:rFonts w:ascii="Times New Roman" w:eastAsia="Times New Roman" w:hAnsi="Times New Roman" w:cs="Times New Roman"/>
          <w:b/>
          <w:color w:val="000000"/>
          <w:sz w:val="26"/>
          <w:szCs w:val="26"/>
        </w:rPr>
        <w:t>предмета закупівлі</w:t>
      </w:r>
    </w:p>
    <w:p w:rsidR="005C7AEA" w:rsidRDefault="005C7AEA"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rsidR="005C7AEA" w:rsidRPr="005C7AEA" w:rsidRDefault="005C7AEA" w:rsidP="009C2D78">
      <w:pPr>
        <w:widowControl w:val="0"/>
        <w:tabs>
          <w:tab w:val="left" w:pos="851"/>
          <w:tab w:val="left" w:pos="9356"/>
        </w:tabs>
        <w:spacing w:line="240" w:lineRule="auto"/>
        <w:ind w:firstLine="567"/>
        <w:jc w:val="both"/>
        <w:rPr>
          <w:rFonts w:ascii="Times New Roman" w:hAnsi="Times New Roman" w:cs="Times New Roman"/>
          <w:sz w:val="24"/>
          <w:szCs w:val="24"/>
        </w:rPr>
      </w:pPr>
      <w:r>
        <w:rPr>
          <w:b/>
          <w:color w:val="000000"/>
          <w:sz w:val="24"/>
          <w:szCs w:val="24"/>
        </w:rPr>
        <w:t>1</w:t>
      </w:r>
      <w:r w:rsidRPr="005C7AEA">
        <w:rPr>
          <w:rFonts w:ascii="Times New Roman" w:hAnsi="Times New Roman" w:cs="Times New Roman"/>
          <w:b/>
          <w:color w:val="000000"/>
          <w:sz w:val="24"/>
          <w:szCs w:val="24"/>
        </w:rPr>
        <w:t>. Мета і призначення:</w:t>
      </w:r>
    </w:p>
    <w:p w:rsidR="005C7AEA" w:rsidRPr="005C7AEA" w:rsidRDefault="005C7AEA" w:rsidP="009C2D78">
      <w:pPr>
        <w:spacing w:line="240" w:lineRule="auto"/>
        <w:ind w:firstLine="560"/>
        <w:jc w:val="both"/>
        <w:rPr>
          <w:rFonts w:ascii="Times New Roman" w:hAnsi="Times New Roman" w:cs="Times New Roman"/>
          <w:sz w:val="24"/>
          <w:szCs w:val="24"/>
        </w:rPr>
      </w:pPr>
      <w:r w:rsidRPr="005C7AEA">
        <w:rPr>
          <w:rFonts w:ascii="Times New Roman" w:hAnsi="Times New Roman" w:cs="Times New Roman"/>
          <w:color w:val="000000"/>
          <w:sz w:val="24"/>
          <w:szCs w:val="24"/>
        </w:rPr>
        <w:t>Метою послуг є</w:t>
      </w:r>
      <w:r w:rsidRPr="005C7AEA">
        <w:rPr>
          <w:rFonts w:ascii="Times New Roman" w:hAnsi="Times New Roman" w:cs="Times New Roman"/>
          <w:sz w:val="24"/>
          <w:szCs w:val="24"/>
        </w:rPr>
        <w:t xml:space="preserve"> актуалізація систем віддаленої реєстрації НДДКР та дисертацій у відповідність до нового затвердженого “Порядку державної реєстрації та обліку науково-дослідних, дослідно-конструкторських робіт і дисертацій”</w:t>
      </w:r>
      <w:r w:rsidRPr="005C7AEA">
        <w:rPr>
          <w:rFonts w:ascii="Times New Roman" w:hAnsi="Times New Roman" w:cs="Times New Roman"/>
          <w:color w:val="000000"/>
          <w:sz w:val="24"/>
          <w:szCs w:val="24"/>
        </w:rPr>
        <w:t>.</w:t>
      </w:r>
    </w:p>
    <w:p w:rsidR="005C7AEA" w:rsidRPr="005C7AEA" w:rsidRDefault="005C7AEA" w:rsidP="009C2D78">
      <w:pPr>
        <w:spacing w:line="240" w:lineRule="auto"/>
        <w:ind w:firstLine="560"/>
        <w:jc w:val="both"/>
        <w:rPr>
          <w:rFonts w:ascii="Times New Roman" w:hAnsi="Times New Roman" w:cs="Times New Roman"/>
          <w:sz w:val="24"/>
          <w:szCs w:val="24"/>
        </w:rPr>
      </w:pPr>
      <w:r w:rsidRPr="005C7AEA">
        <w:rPr>
          <w:rFonts w:ascii="Times New Roman" w:hAnsi="Times New Roman" w:cs="Times New Roman"/>
          <w:color w:val="000000"/>
          <w:sz w:val="24"/>
          <w:szCs w:val="24"/>
        </w:rPr>
        <w:t>Предметом послуг є модифікація програмних складових та трансформація відповідних банків, що використовуються для підтримки діяльності фондів НДДКР та дисертацій, до нового формату та функціоналу, який відповідає вимогам нового “Порядку державної реєстрації та обліку науково-дослідних, дослідно-конструкторських робіт і дисертацій”.</w:t>
      </w:r>
    </w:p>
    <w:p w:rsidR="005C7AEA" w:rsidRPr="005C7AEA" w:rsidRDefault="005C7AEA" w:rsidP="009C2D78">
      <w:pPr>
        <w:spacing w:line="240" w:lineRule="auto"/>
        <w:ind w:firstLine="567"/>
        <w:rPr>
          <w:rFonts w:ascii="Times New Roman" w:hAnsi="Times New Roman" w:cs="Times New Roman"/>
          <w:sz w:val="24"/>
          <w:szCs w:val="24"/>
        </w:rPr>
      </w:pPr>
      <w:r w:rsidRPr="005C7AEA">
        <w:rPr>
          <w:rFonts w:ascii="Times New Roman" w:hAnsi="Times New Roman" w:cs="Times New Roman"/>
          <w:b/>
          <w:bCs/>
          <w:color w:val="000000"/>
          <w:sz w:val="24"/>
          <w:szCs w:val="24"/>
        </w:rPr>
        <w:t>2. Завдання:</w:t>
      </w:r>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Проаналізувати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новий</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затверджений</w:t>
      </w:r>
      <w:proofErr w:type="spellEnd"/>
      <w:r w:rsidRPr="005C7AEA">
        <w:rPr>
          <w:rFonts w:ascii="Times New Roman" w:eastAsia="Times New Roman" w:hAnsi="Times New Roman"/>
          <w:sz w:val="24"/>
          <w:szCs w:val="24"/>
          <w:lang w:eastAsia="ru-RU"/>
        </w:rPr>
        <w:t xml:space="preserve"> “Порядок </w:t>
      </w:r>
      <w:proofErr w:type="spellStart"/>
      <w:r w:rsidRPr="005C7AEA">
        <w:rPr>
          <w:rFonts w:ascii="Times New Roman" w:eastAsia="Times New Roman" w:hAnsi="Times New Roman"/>
          <w:sz w:val="24"/>
          <w:szCs w:val="24"/>
          <w:lang w:eastAsia="ru-RU"/>
        </w:rPr>
        <w:t>державної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реєстрації</w:t>
      </w:r>
      <w:proofErr w:type="spellEnd"/>
      <w:r w:rsidRPr="005C7AEA">
        <w:rPr>
          <w:rFonts w:ascii="Times New Roman" w:eastAsia="Times New Roman" w:hAnsi="Times New Roman"/>
          <w:sz w:val="24"/>
          <w:szCs w:val="24"/>
          <w:lang w:eastAsia="ru-RU"/>
        </w:rPr>
        <w:t xml:space="preserve"> та </w:t>
      </w:r>
      <w:proofErr w:type="spellStart"/>
      <w:r w:rsidRPr="005C7AEA">
        <w:rPr>
          <w:rFonts w:ascii="Times New Roman" w:eastAsia="Times New Roman" w:hAnsi="Times New Roman"/>
          <w:sz w:val="24"/>
          <w:szCs w:val="24"/>
          <w:lang w:eastAsia="ru-RU"/>
        </w:rPr>
        <w:t>обліку</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науково-дослідних</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дослідно-конструкторських</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робіт</w:t>
      </w:r>
      <w:proofErr w:type="spellEnd"/>
      <w:r w:rsidRPr="005C7AEA">
        <w:rPr>
          <w:rFonts w:ascii="Times New Roman" w:eastAsia="Times New Roman" w:hAnsi="Times New Roman"/>
          <w:sz w:val="24"/>
          <w:szCs w:val="24"/>
          <w:lang w:eastAsia="ru-RU"/>
        </w:rPr>
        <w:t xml:space="preserve"> і </w:t>
      </w:r>
      <w:proofErr w:type="spellStart"/>
      <w:r w:rsidRPr="005C7AEA">
        <w:rPr>
          <w:rFonts w:ascii="Times New Roman" w:eastAsia="Times New Roman" w:hAnsi="Times New Roman"/>
          <w:sz w:val="24"/>
          <w:szCs w:val="24"/>
          <w:lang w:eastAsia="ru-RU"/>
        </w:rPr>
        <w:t>дисертацій</w:t>
      </w:r>
      <w:proofErr w:type="spellEnd"/>
      <w:r w:rsidRPr="005C7AEA">
        <w:rPr>
          <w:rFonts w:ascii="Times New Roman" w:eastAsia="Times New Roman" w:hAnsi="Times New Roman"/>
          <w:sz w:val="24"/>
          <w:szCs w:val="24"/>
          <w:lang w:eastAsia="ru-RU"/>
        </w:rPr>
        <w:t>”</w:t>
      </w:r>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Визначити</w:t>
      </w:r>
      <w:proofErr w:type="spellEnd"/>
      <w:r w:rsidRPr="005C7AEA">
        <w:rPr>
          <w:rFonts w:ascii="Times New Roman" w:eastAsia="Times New Roman" w:hAnsi="Times New Roman"/>
          <w:sz w:val="24"/>
          <w:szCs w:val="24"/>
          <w:lang w:eastAsia="ru-RU"/>
        </w:rPr>
        <w:t xml:space="preserve"> склад </w:t>
      </w:r>
      <w:proofErr w:type="spellStart"/>
      <w:r w:rsidRPr="005C7AEA">
        <w:rPr>
          <w:rFonts w:ascii="Times New Roman" w:eastAsia="Times New Roman" w:hAnsi="Times New Roman"/>
          <w:sz w:val="24"/>
          <w:szCs w:val="24"/>
          <w:lang w:eastAsia="ru-RU"/>
        </w:rPr>
        <w:t>змін</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інформаційного</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наповнення</w:t>
      </w:r>
      <w:proofErr w:type="spellEnd"/>
      <w:r w:rsidRPr="005C7AEA">
        <w:rPr>
          <w:rFonts w:ascii="Times New Roman" w:eastAsia="Times New Roman" w:hAnsi="Times New Roman"/>
          <w:sz w:val="24"/>
          <w:szCs w:val="24"/>
          <w:lang w:eastAsia="ru-RU"/>
        </w:rPr>
        <w:t xml:space="preserve"> НДДКР та </w:t>
      </w:r>
      <w:proofErr w:type="spellStart"/>
      <w:r w:rsidRPr="005C7AEA">
        <w:rPr>
          <w:rFonts w:ascii="Times New Roman" w:eastAsia="Times New Roman" w:hAnsi="Times New Roman"/>
          <w:sz w:val="24"/>
          <w:szCs w:val="24"/>
          <w:lang w:eastAsia="ru-RU"/>
        </w:rPr>
        <w:t>дисертацій</w:t>
      </w:r>
      <w:proofErr w:type="spellEnd"/>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Визначити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зміни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організаційно-функціонального</w:t>
      </w:r>
      <w:proofErr w:type="spellEnd"/>
      <w:r w:rsidRPr="005C7AEA">
        <w:rPr>
          <w:rFonts w:ascii="Times New Roman" w:eastAsia="Times New Roman" w:hAnsi="Times New Roman"/>
          <w:sz w:val="24"/>
          <w:szCs w:val="24"/>
          <w:lang w:eastAsia="ru-RU"/>
        </w:rPr>
        <w:t xml:space="preserve"> плану в </w:t>
      </w:r>
      <w:proofErr w:type="spellStart"/>
      <w:r w:rsidRPr="005C7AEA">
        <w:rPr>
          <w:rFonts w:ascii="Times New Roman" w:eastAsia="Times New Roman" w:hAnsi="Times New Roman"/>
          <w:sz w:val="24"/>
          <w:szCs w:val="24"/>
          <w:lang w:eastAsia="ru-RU"/>
        </w:rPr>
        <w:t>процесах</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державної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реєстрації</w:t>
      </w:r>
      <w:proofErr w:type="spellEnd"/>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Визначити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структурні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зміни</w:t>
      </w:r>
      <w:proofErr w:type="spellEnd"/>
      <w:r w:rsidRPr="005C7AEA">
        <w:rPr>
          <w:rFonts w:ascii="Times New Roman" w:eastAsia="Times New Roman" w:hAnsi="Times New Roman"/>
          <w:sz w:val="24"/>
          <w:szCs w:val="24"/>
          <w:lang w:eastAsia="ru-RU"/>
        </w:rPr>
        <w:t xml:space="preserve"> в банках </w:t>
      </w:r>
      <w:proofErr w:type="spellStart"/>
      <w:r w:rsidRPr="005C7AEA">
        <w:rPr>
          <w:rFonts w:ascii="Times New Roman" w:eastAsia="Times New Roman" w:hAnsi="Times New Roman"/>
          <w:sz w:val="24"/>
          <w:szCs w:val="24"/>
          <w:lang w:eastAsia="ru-RU"/>
        </w:rPr>
        <w:t>даних</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супроводження</w:t>
      </w:r>
      <w:proofErr w:type="spellEnd"/>
      <w:r w:rsidRPr="005C7AEA">
        <w:rPr>
          <w:rFonts w:ascii="Times New Roman" w:eastAsia="Times New Roman" w:hAnsi="Times New Roman"/>
          <w:sz w:val="24"/>
          <w:szCs w:val="24"/>
          <w:lang w:eastAsia="ru-RU"/>
        </w:rPr>
        <w:t xml:space="preserve"> систем </w:t>
      </w:r>
      <w:proofErr w:type="spellStart"/>
      <w:r w:rsidRPr="005C7AEA">
        <w:rPr>
          <w:rFonts w:ascii="Times New Roman" w:eastAsia="Times New Roman" w:hAnsi="Times New Roman"/>
          <w:sz w:val="24"/>
          <w:szCs w:val="24"/>
          <w:lang w:eastAsia="ru-RU"/>
        </w:rPr>
        <w:t>реєстрації</w:t>
      </w:r>
      <w:proofErr w:type="spellEnd"/>
      <w:r w:rsidRPr="005C7AEA">
        <w:rPr>
          <w:rFonts w:ascii="Times New Roman" w:eastAsia="Times New Roman" w:hAnsi="Times New Roman"/>
          <w:sz w:val="24"/>
          <w:szCs w:val="24"/>
          <w:lang w:eastAsia="ru-RU"/>
        </w:rPr>
        <w:t xml:space="preserve"> НДДКР та </w:t>
      </w:r>
      <w:proofErr w:type="spellStart"/>
      <w:r w:rsidRPr="005C7AEA">
        <w:rPr>
          <w:rFonts w:ascii="Times New Roman" w:eastAsia="Times New Roman" w:hAnsi="Times New Roman"/>
          <w:sz w:val="24"/>
          <w:szCs w:val="24"/>
          <w:lang w:eastAsia="ru-RU"/>
        </w:rPr>
        <w:t>дисертацій</w:t>
      </w:r>
      <w:proofErr w:type="spellEnd"/>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Розробити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програмні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механізми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трансформації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змісту</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банків</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даних</w:t>
      </w:r>
      <w:proofErr w:type="spellEnd"/>
      <w:r w:rsidRPr="005C7AEA">
        <w:rPr>
          <w:rFonts w:ascii="Times New Roman" w:eastAsia="Times New Roman" w:hAnsi="Times New Roman"/>
          <w:sz w:val="24"/>
          <w:szCs w:val="24"/>
          <w:lang w:eastAsia="ru-RU"/>
        </w:rPr>
        <w:t xml:space="preserve"> до </w:t>
      </w:r>
      <w:proofErr w:type="spellStart"/>
      <w:r w:rsidRPr="005C7AEA">
        <w:rPr>
          <w:rFonts w:ascii="Times New Roman" w:eastAsia="Times New Roman" w:hAnsi="Times New Roman"/>
          <w:sz w:val="24"/>
          <w:szCs w:val="24"/>
          <w:lang w:eastAsia="ru-RU"/>
        </w:rPr>
        <w:t>нової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структури</w:t>
      </w:r>
      <w:proofErr w:type="spellEnd"/>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Реструктуризувати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механізми</w:t>
      </w:r>
      <w:proofErr w:type="spellEnd"/>
      <w:r w:rsidRPr="005C7AEA">
        <w:rPr>
          <w:rFonts w:ascii="Times New Roman" w:eastAsia="Times New Roman" w:hAnsi="Times New Roman"/>
          <w:sz w:val="24"/>
          <w:szCs w:val="24"/>
          <w:lang w:eastAsia="ru-RU"/>
        </w:rPr>
        <w:t xml:space="preserve"> контролю за </w:t>
      </w:r>
      <w:proofErr w:type="spellStart"/>
      <w:r w:rsidRPr="005C7AEA">
        <w:rPr>
          <w:rFonts w:ascii="Times New Roman" w:eastAsia="Times New Roman" w:hAnsi="Times New Roman"/>
          <w:sz w:val="24"/>
          <w:szCs w:val="24"/>
          <w:lang w:eastAsia="ru-RU"/>
        </w:rPr>
        <w:t>валідністю</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інформації</w:t>
      </w:r>
      <w:proofErr w:type="spellEnd"/>
      <w:r w:rsidRPr="005C7AEA">
        <w:rPr>
          <w:rFonts w:ascii="Times New Roman" w:eastAsia="Times New Roman" w:hAnsi="Times New Roman"/>
          <w:sz w:val="24"/>
          <w:szCs w:val="24"/>
          <w:lang w:eastAsia="ru-RU"/>
        </w:rPr>
        <w:t xml:space="preserve">, яка </w:t>
      </w:r>
      <w:proofErr w:type="spellStart"/>
      <w:r w:rsidRPr="005C7AEA">
        <w:rPr>
          <w:rFonts w:ascii="Times New Roman" w:eastAsia="Times New Roman" w:hAnsi="Times New Roman"/>
          <w:sz w:val="24"/>
          <w:szCs w:val="24"/>
          <w:lang w:eastAsia="ru-RU"/>
        </w:rPr>
        <w:t>надходить</w:t>
      </w:r>
      <w:proofErr w:type="spellEnd"/>
      <w:r w:rsidRPr="005C7AEA">
        <w:rPr>
          <w:rFonts w:ascii="Times New Roman" w:eastAsia="Times New Roman" w:hAnsi="Times New Roman"/>
          <w:sz w:val="24"/>
          <w:szCs w:val="24"/>
          <w:lang w:eastAsia="ru-RU"/>
        </w:rPr>
        <w:t xml:space="preserve"> на </w:t>
      </w:r>
      <w:proofErr w:type="spellStart"/>
      <w:r w:rsidRPr="005C7AEA">
        <w:rPr>
          <w:rFonts w:ascii="Times New Roman" w:eastAsia="Times New Roman" w:hAnsi="Times New Roman"/>
          <w:sz w:val="24"/>
          <w:szCs w:val="24"/>
          <w:lang w:eastAsia="ru-RU"/>
        </w:rPr>
        <w:t>реєстрацію</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відповідно</w:t>
      </w:r>
      <w:proofErr w:type="spellEnd"/>
      <w:r w:rsidRPr="005C7AEA">
        <w:rPr>
          <w:rFonts w:ascii="Times New Roman" w:eastAsia="Times New Roman" w:hAnsi="Times New Roman"/>
          <w:sz w:val="24"/>
          <w:szCs w:val="24"/>
          <w:lang w:eastAsia="ru-RU"/>
        </w:rPr>
        <w:t xml:space="preserve"> до </w:t>
      </w:r>
      <w:proofErr w:type="spellStart"/>
      <w:r w:rsidRPr="005C7AEA">
        <w:rPr>
          <w:rFonts w:ascii="Times New Roman" w:eastAsia="Times New Roman" w:hAnsi="Times New Roman"/>
          <w:sz w:val="24"/>
          <w:szCs w:val="24"/>
          <w:lang w:eastAsia="ru-RU"/>
        </w:rPr>
        <w:t>вимог</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дворівневої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відповідальності</w:t>
      </w:r>
      <w:proofErr w:type="spellEnd"/>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Інтегрувати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взаємодію</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із</w:t>
      </w:r>
      <w:proofErr w:type="spellEnd"/>
      <w:r w:rsidRPr="005C7AEA">
        <w:rPr>
          <w:rFonts w:ascii="Times New Roman" w:eastAsia="Times New Roman" w:hAnsi="Times New Roman"/>
          <w:sz w:val="24"/>
          <w:szCs w:val="24"/>
          <w:lang w:eastAsia="ru-RU"/>
        </w:rPr>
        <w:t xml:space="preserve"> системою </w:t>
      </w:r>
      <w:proofErr w:type="spellStart"/>
      <w:r w:rsidRPr="005C7AEA">
        <w:rPr>
          <w:rFonts w:ascii="Times New Roman" w:eastAsia="Times New Roman" w:hAnsi="Times New Roman"/>
          <w:sz w:val="24"/>
          <w:szCs w:val="24"/>
          <w:lang w:eastAsia="ru-RU"/>
        </w:rPr>
        <w:t>електронного</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підпису</w:t>
      </w:r>
      <w:proofErr w:type="spellEnd"/>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Реструктуризувати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програмні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модулі</w:t>
      </w:r>
      <w:proofErr w:type="spellEnd"/>
      <w:r w:rsidRPr="005C7AEA">
        <w:rPr>
          <w:rFonts w:ascii="Times New Roman" w:eastAsia="Times New Roman" w:hAnsi="Times New Roman"/>
          <w:sz w:val="24"/>
          <w:szCs w:val="24"/>
          <w:lang w:eastAsia="ru-RU"/>
        </w:rPr>
        <w:t xml:space="preserve"> для </w:t>
      </w:r>
      <w:proofErr w:type="spellStart"/>
      <w:r w:rsidRPr="005C7AEA">
        <w:rPr>
          <w:rFonts w:ascii="Times New Roman" w:eastAsia="Times New Roman" w:hAnsi="Times New Roman"/>
          <w:sz w:val="24"/>
          <w:szCs w:val="24"/>
          <w:lang w:eastAsia="ru-RU"/>
        </w:rPr>
        <w:t>забезпечення</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відповідності</w:t>
      </w:r>
      <w:proofErr w:type="spellEnd"/>
      <w:r w:rsidRPr="005C7AEA">
        <w:rPr>
          <w:rFonts w:ascii="Times New Roman" w:eastAsia="Times New Roman" w:hAnsi="Times New Roman"/>
          <w:sz w:val="24"/>
          <w:szCs w:val="24"/>
          <w:lang w:eastAsia="ru-RU"/>
        </w:rPr>
        <w:t xml:space="preserve"> форм </w:t>
      </w:r>
      <w:proofErr w:type="spellStart"/>
      <w:r w:rsidRPr="005C7AEA">
        <w:rPr>
          <w:rFonts w:ascii="Times New Roman" w:eastAsia="Times New Roman" w:hAnsi="Times New Roman"/>
          <w:sz w:val="24"/>
          <w:szCs w:val="24"/>
          <w:lang w:eastAsia="ru-RU"/>
        </w:rPr>
        <w:t>взаємодії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із</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користувачем</w:t>
      </w:r>
      <w:proofErr w:type="spellEnd"/>
      <w:r w:rsidRPr="005C7AEA">
        <w:rPr>
          <w:rFonts w:ascii="Times New Roman" w:eastAsia="Times New Roman" w:hAnsi="Times New Roman"/>
          <w:sz w:val="24"/>
          <w:szCs w:val="24"/>
          <w:lang w:eastAsia="ru-RU"/>
        </w:rPr>
        <w:t xml:space="preserve"> до </w:t>
      </w:r>
      <w:proofErr w:type="spellStart"/>
      <w:r w:rsidRPr="005C7AEA">
        <w:rPr>
          <w:rFonts w:ascii="Times New Roman" w:eastAsia="Times New Roman" w:hAnsi="Times New Roman"/>
          <w:sz w:val="24"/>
          <w:szCs w:val="24"/>
          <w:lang w:eastAsia="ru-RU"/>
        </w:rPr>
        <w:t>вимог</w:t>
      </w:r>
      <w:proofErr w:type="spellEnd"/>
      <w:r w:rsidRPr="005C7AEA">
        <w:rPr>
          <w:rFonts w:ascii="Times New Roman" w:eastAsia="Times New Roman" w:hAnsi="Times New Roman"/>
          <w:sz w:val="24"/>
          <w:szCs w:val="24"/>
          <w:lang w:eastAsia="ru-RU"/>
        </w:rPr>
        <w:t xml:space="preserve"> нового порядку</w:t>
      </w:r>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Реалізувати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програмні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модулі</w:t>
      </w:r>
      <w:proofErr w:type="spellEnd"/>
      <w:r w:rsidRPr="005C7AEA">
        <w:rPr>
          <w:rFonts w:ascii="Times New Roman" w:eastAsia="Times New Roman" w:hAnsi="Times New Roman"/>
          <w:sz w:val="24"/>
          <w:szCs w:val="24"/>
          <w:lang w:eastAsia="ru-RU"/>
        </w:rPr>
        <w:t xml:space="preserve"> для </w:t>
      </w:r>
      <w:proofErr w:type="spellStart"/>
      <w:r w:rsidRPr="005C7AEA">
        <w:rPr>
          <w:rFonts w:ascii="Times New Roman" w:eastAsia="Times New Roman" w:hAnsi="Times New Roman"/>
          <w:sz w:val="24"/>
          <w:szCs w:val="24"/>
          <w:lang w:eastAsia="ru-RU"/>
        </w:rPr>
        <w:t>забезпечення</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відповідності</w:t>
      </w:r>
      <w:proofErr w:type="spellEnd"/>
      <w:r w:rsidRPr="005C7AEA">
        <w:rPr>
          <w:rFonts w:ascii="Times New Roman" w:eastAsia="Times New Roman" w:hAnsi="Times New Roman"/>
          <w:sz w:val="24"/>
          <w:szCs w:val="24"/>
          <w:lang w:eastAsia="ru-RU"/>
        </w:rPr>
        <w:t xml:space="preserve"> до </w:t>
      </w:r>
      <w:proofErr w:type="spellStart"/>
      <w:r w:rsidRPr="005C7AEA">
        <w:rPr>
          <w:rFonts w:ascii="Times New Roman" w:eastAsia="Times New Roman" w:hAnsi="Times New Roman"/>
          <w:sz w:val="24"/>
          <w:szCs w:val="24"/>
          <w:lang w:eastAsia="ru-RU"/>
        </w:rPr>
        <w:t>нових</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організаційно-функціональних</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вимог</w:t>
      </w:r>
      <w:proofErr w:type="spellEnd"/>
      <w:r w:rsidRPr="005C7AEA">
        <w:rPr>
          <w:rFonts w:ascii="Times New Roman" w:eastAsia="Times New Roman" w:hAnsi="Times New Roman"/>
          <w:sz w:val="24"/>
          <w:szCs w:val="24"/>
          <w:lang w:eastAsia="ru-RU"/>
        </w:rPr>
        <w:t xml:space="preserve"> порядку</w:t>
      </w:r>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Модифікувати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програмні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складові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адміністративної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частини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відповідно</w:t>
      </w:r>
      <w:proofErr w:type="spellEnd"/>
      <w:r w:rsidRPr="005C7AEA">
        <w:rPr>
          <w:rFonts w:ascii="Times New Roman" w:eastAsia="Times New Roman" w:hAnsi="Times New Roman"/>
          <w:sz w:val="24"/>
          <w:szCs w:val="24"/>
          <w:lang w:eastAsia="ru-RU"/>
        </w:rPr>
        <w:t xml:space="preserve"> до нового порядку</w:t>
      </w:r>
    </w:p>
    <w:p w:rsidR="005C7AEA" w:rsidRPr="005C7AEA" w:rsidRDefault="005C7AEA" w:rsidP="009C2D78">
      <w:pPr>
        <w:pStyle w:val="a4"/>
        <w:numPr>
          <w:ilvl w:val="0"/>
          <w:numId w:val="11"/>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C7AEA">
        <w:rPr>
          <w:rFonts w:ascii="Times New Roman" w:eastAsia="Times New Roman" w:hAnsi="Times New Roman"/>
          <w:sz w:val="24"/>
          <w:szCs w:val="24"/>
          <w:lang w:eastAsia="ru-RU"/>
        </w:rPr>
        <w:t>Актуалізувати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програмні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модулі</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адміністративно-технічного</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рівня</w:t>
      </w:r>
      <w:proofErr w:type="spellEnd"/>
      <w:r w:rsidRPr="005C7AEA">
        <w:rPr>
          <w:rFonts w:ascii="Times New Roman" w:eastAsia="Times New Roman" w:hAnsi="Times New Roman"/>
          <w:sz w:val="24"/>
          <w:szCs w:val="24"/>
          <w:lang w:eastAsia="ru-RU"/>
        </w:rPr>
        <w:t xml:space="preserve"> у </w:t>
      </w:r>
      <w:proofErr w:type="spellStart"/>
      <w:r w:rsidRPr="005C7AEA">
        <w:rPr>
          <w:rFonts w:ascii="Times New Roman" w:eastAsia="Times New Roman" w:hAnsi="Times New Roman"/>
          <w:sz w:val="24"/>
          <w:szCs w:val="24"/>
          <w:lang w:eastAsia="ru-RU"/>
        </w:rPr>
        <w:t>відповідності</w:t>
      </w:r>
      <w:proofErr w:type="spellEnd"/>
      <w:r w:rsidRPr="005C7AEA">
        <w:rPr>
          <w:rFonts w:ascii="Times New Roman" w:eastAsia="Times New Roman" w:hAnsi="Times New Roman"/>
          <w:sz w:val="24"/>
          <w:szCs w:val="24"/>
          <w:lang w:eastAsia="ru-RU"/>
        </w:rPr>
        <w:t xml:space="preserve"> до </w:t>
      </w:r>
      <w:proofErr w:type="spellStart"/>
      <w:r w:rsidRPr="005C7AEA">
        <w:rPr>
          <w:rFonts w:ascii="Times New Roman" w:eastAsia="Times New Roman" w:hAnsi="Times New Roman"/>
          <w:sz w:val="24"/>
          <w:szCs w:val="24"/>
          <w:lang w:eastAsia="ru-RU"/>
        </w:rPr>
        <w:t>нової</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структури</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банків</w:t>
      </w:r>
      <w:proofErr w:type="spellEnd"/>
      <w:r w:rsidRPr="005C7AEA">
        <w:rPr>
          <w:rFonts w:ascii="Times New Roman" w:eastAsia="Times New Roman" w:hAnsi="Times New Roman"/>
          <w:sz w:val="24"/>
          <w:szCs w:val="24"/>
          <w:lang w:eastAsia="ru-RU"/>
        </w:rPr>
        <w:t xml:space="preserve"> </w:t>
      </w:r>
      <w:proofErr w:type="spellStart"/>
      <w:r w:rsidRPr="005C7AEA">
        <w:rPr>
          <w:rFonts w:ascii="Times New Roman" w:eastAsia="Times New Roman" w:hAnsi="Times New Roman"/>
          <w:sz w:val="24"/>
          <w:szCs w:val="24"/>
          <w:lang w:eastAsia="ru-RU"/>
        </w:rPr>
        <w:t>даних</w:t>
      </w:r>
      <w:proofErr w:type="spellEnd"/>
    </w:p>
    <w:p w:rsidR="005C7AEA" w:rsidRPr="005C7AEA" w:rsidRDefault="005C7AEA" w:rsidP="009C2D78">
      <w:pPr>
        <w:pStyle w:val="a4"/>
        <w:shd w:val="clear" w:color="auto" w:fill="FFFFFF"/>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rPr>
          <w:rFonts w:ascii="Times New Roman" w:eastAsia="Times New Roman" w:hAnsi="Times New Roman"/>
          <w:sz w:val="24"/>
          <w:szCs w:val="24"/>
          <w:lang w:eastAsia="ru-RU"/>
        </w:rPr>
      </w:pPr>
    </w:p>
    <w:p w:rsidR="005C7AEA" w:rsidRPr="005C7AEA" w:rsidRDefault="005C7AEA" w:rsidP="009C2D78">
      <w:pPr>
        <w:tabs>
          <w:tab w:val="left" w:pos="851"/>
          <w:tab w:val="left" w:pos="9356"/>
        </w:tabs>
        <w:spacing w:line="240" w:lineRule="auto"/>
        <w:ind w:firstLine="567"/>
        <w:jc w:val="both"/>
        <w:rPr>
          <w:rFonts w:ascii="Times New Roman" w:hAnsi="Times New Roman" w:cs="Times New Roman"/>
          <w:color w:val="000000"/>
          <w:sz w:val="24"/>
          <w:szCs w:val="24"/>
        </w:rPr>
      </w:pPr>
      <w:r w:rsidRPr="005C7AEA">
        <w:rPr>
          <w:rFonts w:ascii="Times New Roman" w:hAnsi="Times New Roman" w:cs="Times New Roman"/>
          <w:b/>
          <w:color w:val="000000"/>
          <w:sz w:val="24"/>
          <w:szCs w:val="24"/>
        </w:rPr>
        <w:t>3. Вимоги до виконання:</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Наказом Міністерства освіти і науки України від 24 березня 2022 року за №271 було затверджено новий Порядок державної реєстрації та обліку науково-дослідних, дослідно-конструкторських робіт та дисертацій.</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Зокрема, на відміну від попереднього актуального Порядку реєстрації, визначено процеси державної реєстрації як ті, що проводяться за допомогою інформаційних онлайн-систем.</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Для виконання робіт стосовно модифікації актуальної інформаційної системи державної реєстрації необхідно провести порівняльний аналіз нового та старого Порядків державної реєстрації для формування повної картини інформаційного змісту інформації, яка надається під час реєстрації та опрацювати окремі блоки модифікацій:</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lastRenderedPageBreak/>
        <w:t xml:space="preserve">Інформаційна нестача або </w:t>
      </w:r>
      <w:proofErr w:type="spellStart"/>
      <w:r w:rsidRPr="005C7AEA">
        <w:rPr>
          <w:rFonts w:ascii="Times New Roman" w:hAnsi="Times New Roman" w:cs="Times New Roman"/>
          <w:color w:val="000000"/>
          <w:sz w:val="24"/>
          <w:szCs w:val="24"/>
        </w:rPr>
        <w:t>модифікованність</w:t>
      </w:r>
      <w:proofErr w:type="spellEnd"/>
      <w:r w:rsidRPr="005C7AEA">
        <w:rPr>
          <w:rFonts w:ascii="Times New Roman" w:hAnsi="Times New Roman" w:cs="Times New Roman"/>
          <w:color w:val="000000"/>
          <w:sz w:val="24"/>
          <w:szCs w:val="24"/>
        </w:rPr>
        <w:t xml:space="preserve"> змісту. Тобто наявність в новому порядку інформаційних складових, які не існували в попередніх формах або були присутні в обмеженому вигляді</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 xml:space="preserve">Структурні зміни. Деякі інформаційні складові </w:t>
      </w:r>
      <w:proofErr w:type="spellStart"/>
      <w:r w:rsidRPr="005C7AEA">
        <w:rPr>
          <w:rFonts w:ascii="Times New Roman" w:hAnsi="Times New Roman" w:cs="Times New Roman"/>
          <w:color w:val="000000"/>
          <w:sz w:val="24"/>
          <w:szCs w:val="24"/>
        </w:rPr>
        <w:t>реєстраційно</w:t>
      </w:r>
      <w:proofErr w:type="spellEnd"/>
      <w:r w:rsidRPr="005C7AEA">
        <w:rPr>
          <w:rFonts w:ascii="Times New Roman" w:hAnsi="Times New Roman" w:cs="Times New Roman"/>
          <w:color w:val="000000"/>
          <w:sz w:val="24"/>
          <w:szCs w:val="24"/>
        </w:rPr>
        <w:t>-облікової інформації мають бути розширені структурно. Наприклад, дозвіл на отримання роботою фінансування з різних джерел приводить до формування окремого пулу фінансової інформації в картці на відміну від єдиного інформаційного блоку в попередній версії.</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 xml:space="preserve">Організаційні зміни. Формування вимоги на дворівневу систему відповідальності та контролю за наданою інформацією вимагає створення відповідного набору функціональних елементів, що дозволять </w:t>
      </w:r>
      <w:proofErr w:type="spellStart"/>
      <w:r w:rsidRPr="005C7AEA">
        <w:rPr>
          <w:rFonts w:ascii="Times New Roman" w:hAnsi="Times New Roman" w:cs="Times New Roman"/>
          <w:color w:val="000000"/>
          <w:sz w:val="24"/>
          <w:szCs w:val="24"/>
        </w:rPr>
        <w:t>двонаправлений</w:t>
      </w:r>
      <w:proofErr w:type="spellEnd"/>
      <w:r w:rsidRPr="005C7AEA">
        <w:rPr>
          <w:rFonts w:ascii="Times New Roman" w:hAnsi="Times New Roman" w:cs="Times New Roman"/>
          <w:color w:val="000000"/>
          <w:sz w:val="24"/>
          <w:szCs w:val="24"/>
        </w:rPr>
        <w:t xml:space="preserve"> обіг інформаційних карток (користувач-куратор-адміністратор).</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 xml:space="preserve">Регламентні зміни. Необхідно чітко визначити часові та юридичні ліміти на подання та подальше супроводження реєстраційних документів. Необхідно реалізувати механізми подання даних поза лімітів часу, а також чітко визначити та спроектувати систему подальшого супроводження інформаційних карток (наприклад, облікової картки дисертації, яка вимагає </w:t>
      </w:r>
      <w:proofErr w:type="spellStart"/>
      <w:r w:rsidRPr="005C7AEA">
        <w:rPr>
          <w:rFonts w:ascii="Times New Roman" w:hAnsi="Times New Roman" w:cs="Times New Roman"/>
          <w:color w:val="000000"/>
          <w:sz w:val="24"/>
          <w:szCs w:val="24"/>
        </w:rPr>
        <w:t>трьохетапного</w:t>
      </w:r>
      <w:proofErr w:type="spellEnd"/>
      <w:r w:rsidRPr="005C7AEA">
        <w:rPr>
          <w:rFonts w:ascii="Times New Roman" w:hAnsi="Times New Roman" w:cs="Times New Roman"/>
          <w:color w:val="000000"/>
          <w:sz w:val="24"/>
          <w:szCs w:val="24"/>
        </w:rPr>
        <w:t xml:space="preserve"> підтвердження документами)</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 xml:space="preserve">Питання відповідальності. Для підвищення рівня відповідальності користувачів за надану інформацію, відповідно до порядку, необхідно </w:t>
      </w:r>
      <w:proofErr w:type="spellStart"/>
      <w:r w:rsidRPr="005C7AEA">
        <w:rPr>
          <w:rFonts w:ascii="Times New Roman" w:hAnsi="Times New Roman" w:cs="Times New Roman"/>
          <w:color w:val="000000"/>
          <w:sz w:val="24"/>
          <w:szCs w:val="24"/>
        </w:rPr>
        <w:t>імплементувати</w:t>
      </w:r>
      <w:proofErr w:type="spellEnd"/>
      <w:r w:rsidRPr="005C7AEA">
        <w:rPr>
          <w:rFonts w:ascii="Times New Roman" w:hAnsi="Times New Roman" w:cs="Times New Roman"/>
          <w:color w:val="000000"/>
          <w:sz w:val="24"/>
          <w:szCs w:val="24"/>
        </w:rPr>
        <w:t xml:space="preserve"> механізми накладання та верифікації електронного підпису.</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 xml:space="preserve">Адміністративно-супровідні зміни. Перероблена структура інформаційного наповнення та банків даних тягне за собою реформування адміністраторської програмної частини, а також супровідного комплексу формування статистично-аналітичної інформації і взаємодії із Національним </w:t>
      </w:r>
      <w:proofErr w:type="spellStart"/>
      <w:r w:rsidRPr="005C7AEA">
        <w:rPr>
          <w:rFonts w:ascii="Times New Roman" w:hAnsi="Times New Roman" w:cs="Times New Roman"/>
          <w:color w:val="000000"/>
          <w:sz w:val="24"/>
          <w:szCs w:val="24"/>
        </w:rPr>
        <w:t>репозитарієм</w:t>
      </w:r>
      <w:proofErr w:type="spellEnd"/>
      <w:r w:rsidRPr="005C7AEA">
        <w:rPr>
          <w:rFonts w:ascii="Times New Roman" w:hAnsi="Times New Roman" w:cs="Times New Roman"/>
          <w:color w:val="000000"/>
          <w:sz w:val="24"/>
          <w:szCs w:val="24"/>
        </w:rPr>
        <w:t xml:space="preserve"> академічних текстів.</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Таким чином, в процесі роботи необхідно провести повну модифікацію програмних систем та реструктуризацію банків даних таким чином, що б повністю зберегти поточне інформаційне наповнення та, після тестування, “прозоро” замінити актуальні інформаційні ресурси на новостворені.</w:t>
      </w:r>
      <w:r w:rsidR="009C2D78" w:rsidRPr="005C7AEA">
        <w:rPr>
          <w:rFonts w:ascii="Times New Roman" w:hAnsi="Times New Roman" w:cs="Times New Roman"/>
          <w:color w:val="000000"/>
          <w:sz w:val="24"/>
          <w:szCs w:val="24"/>
        </w:rPr>
        <w:t xml:space="preserve"> </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Окремо необхідно розробити новий комплекс серверного та клієнтського програмного забезпечення, для накопичення відповідних до Порядку реєстрації реєстраційних карток за умов відсутності онлайн-механізму. Клієнтське програмне забезпечення повинно дозволити внесення повного змісту реєстраційних та облікових карток та формування вихідного документу, який передається до відповідного підрозділу на реєстрацію. Серверна частина проводить імпорт документу, його перевірку та накопичення у власному банку даних.</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Адміністративно-пошукові механізми “</w:t>
      </w:r>
      <w:proofErr w:type="spellStart"/>
      <w:r w:rsidRPr="005C7AEA">
        <w:rPr>
          <w:rFonts w:ascii="Times New Roman" w:hAnsi="Times New Roman" w:cs="Times New Roman"/>
          <w:color w:val="000000"/>
          <w:sz w:val="24"/>
          <w:szCs w:val="24"/>
        </w:rPr>
        <w:t>офлайн</w:t>
      </w:r>
      <w:proofErr w:type="spellEnd"/>
      <w:r w:rsidRPr="005C7AEA">
        <w:rPr>
          <w:rFonts w:ascii="Times New Roman" w:hAnsi="Times New Roman" w:cs="Times New Roman"/>
          <w:color w:val="000000"/>
          <w:sz w:val="24"/>
          <w:szCs w:val="24"/>
        </w:rPr>
        <w:t>” системи мають відповідати аналогічним режимам онлайн-ресурсу.</w:t>
      </w:r>
    </w:p>
    <w:p w:rsidR="005C7AEA" w:rsidRPr="005C7AEA" w:rsidRDefault="005C7AEA" w:rsidP="009C2D78">
      <w:pPr>
        <w:spacing w:line="240" w:lineRule="auto"/>
        <w:ind w:firstLine="560"/>
        <w:jc w:val="both"/>
        <w:rPr>
          <w:rFonts w:ascii="Times New Roman" w:hAnsi="Times New Roman" w:cs="Times New Roman"/>
          <w:color w:val="000000"/>
          <w:sz w:val="24"/>
          <w:szCs w:val="24"/>
        </w:rPr>
      </w:pPr>
      <w:r w:rsidRPr="005C7AEA">
        <w:rPr>
          <w:rFonts w:ascii="Times New Roman" w:hAnsi="Times New Roman" w:cs="Times New Roman"/>
          <w:color w:val="000000"/>
          <w:sz w:val="24"/>
          <w:szCs w:val="24"/>
        </w:rPr>
        <w:t>Клієнтське та серверне забезпечення має бути виконане виключно в рамках використання Microsoft Office</w:t>
      </w:r>
    </w:p>
    <w:p w:rsidR="005C7AEA" w:rsidRPr="005C7AEA" w:rsidRDefault="005C7AEA" w:rsidP="009C2D78">
      <w:pPr>
        <w:suppressAutoHyphens/>
        <w:spacing w:line="240" w:lineRule="auto"/>
        <w:jc w:val="center"/>
        <w:rPr>
          <w:rFonts w:ascii="Times New Roman" w:hAnsi="Times New Roman" w:cs="Times New Roman"/>
          <w:b/>
          <w:color w:val="000000"/>
          <w:sz w:val="24"/>
          <w:szCs w:val="24"/>
        </w:rPr>
      </w:pPr>
    </w:p>
    <w:p w:rsidR="005C7AEA" w:rsidRPr="005C7AEA" w:rsidRDefault="005C7AEA" w:rsidP="009C2D78">
      <w:pPr>
        <w:suppressAutoHyphens/>
        <w:spacing w:line="240" w:lineRule="auto"/>
        <w:jc w:val="center"/>
        <w:rPr>
          <w:rFonts w:ascii="Times New Roman" w:hAnsi="Times New Roman" w:cs="Times New Roman"/>
          <w:b/>
          <w:color w:val="000000"/>
          <w:sz w:val="24"/>
          <w:szCs w:val="24"/>
        </w:rPr>
      </w:pPr>
    </w:p>
    <w:p w:rsidR="005C7AEA" w:rsidRDefault="005C7AEA" w:rsidP="005C7AEA">
      <w:pPr>
        <w:suppressAutoHyphens/>
        <w:jc w:val="right"/>
      </w:pPr>
      <w:r>
        <w:rPr>
          <w:b/>
          <w:color w:val="000000"/>
          <w:sz w:val="24"/>
          <w:szCs w:val="24"/>
        </w:rPr>
        <w:t xml:space="preserve">                                                                                 </w:t>
      </w:r>
      <w:r>
        <w:br w:type="page"/>
      </w: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832B7" w:rsidRPr="004832B7" w:rsidRDefault="004832B7" w:rsidP="005758A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758A2" w:rsidRPr="004832B7" w:rsidRDefault="005758A2" w:rsidP="00D5232F">
      <w:pPr>
        <w:pBdr>
          <w:top w:val="nil"/>
          <w:left w:val="nil"/>
          <w:bottom w:val="nil"/>
          <w:right w:val="nil"/>
          <w:between w:val="nil"/>
        </w:pBdr>
        <w:spacing w:after="16" w:line="259" w:lineRule="auto"/>
        <w:jc w:val="center"/>
        <w:rPr>
          <w:rFonts w:ascii="Times New Roman" w:eastAsia="Times New Roman" w:hAnsi="Times New Roman" w:cs="Times New Roman"/>
          <w:b/>
          <w:i/>
          <w:color w:val="000000"/>
          <w:sz w:val="24"/>
          <w:szCs w:val="24"/>
        </w:rPr>
      </w:pPr>
    </w:p>
    <w:p w:rsidR="006379F0" w:rsidRPr="004832B7" w:rsidRDefault="006379F0" w:rsidP="00D5232F">
      <w:pPr>
        <w:spacing w:after="16" w:line="259" w:lineRule="auto"/>
        <w:rPr>
          <w:rFonts w:ascii="Times New Roman" w:hAnsi="Times New Roman" w:cs="Times New Roman"/>
          <w:sz w:val="24"/>
          <w:szCs w:val="24"/>
        </w:rPr>
      </w:pPr>
    </w:p>
    <w:sectPr w:rsidR="006379F0" w:rsidRPr="004832B7" w:rsidSect="004832B7">
      <w:pgSz w:w="11906" w:h="16838"/>
      <w:pgMar w:top="1134" w:right="991"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B6" w:rsidRDefault="00A104B6" w:rsidP="005C7AEA">
      <w:pPr>
        <w:spacing w:after="0" w:line="240" w:lineRule="auto"/>
      </w:pPr>
      <w:r>
        <w:separator/>
      </w:r>
    </w:p>
  </w:endnote>
  <w:endnote w:type="continuationSeparator" w:id="0">
    <w:p w:rsidR="00A104B6" w:rsidRDefault="00A104B6" w:rsidP="005C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B6" w:rsidRDefault="00A104B6" w:rsidP="005C7AEA">
      <w:pPr>
        <w:spacing w:after="0" w:line="240" w:lineRule="auto"/>
      </w:pPr>
      <w:r>
        <w:separator/>
      </w:r>
    </w:p>
  </w:footnote>
  <w:footnote w:type="continuationSeparator" w:id="0">
    <w:p w:rsidR="00A104B6" w:rsidRDefault="00A104B6" w:rsidP="005C7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466408"/>
    <w:multiLevelType w:val="hybridMultilevel"/>
    <w:tmpl w:val="839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A3451"/>
    <w:multiLevelType w:val="multilevel"/>
    <w:tmpl w:val="A4DC33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A57E88"/>
    <w:multiLevelType w:val="multilevel"/>
    <w:tmpl w:val="E0DE2BA0"/>
    <w:lvl w:ilvl="0">
      <w:start w:val="2"/>
      <w:numFmt w:val="decimal"/>
      <w:lvlText w:val="%1"/>
      <w:lvlJc w:val="left"/>
      <w:pPr>
        <w:ind w:left="100" w:hanging="422"/>
      </w:pPr>
      <w:rPr>
        <w:lang w:val="uk-UA" w:eastAsia="en-US" w:bidi="ar-SA"/>
      </w:rPr>
    </w:lvl>
    <w:lvl w:ilvl="1">
      <w:start w:val="1"/>
      <w:numFmt w:val="decimal"/>
      <w:lvlText w:val="%1.%2."/>
      <w:lvlJc w:val="left"/>
      <w:pPr>
        <w:ind w:left="100" w:hanging="422"/>
      </w:pPr>
      <w:rPr>
        <w:rFonts w:ascii="Times New Roman" w:eastAsia="Times New Roman" w:hAnsi="Times New Roman" w:cs="Times New Roman" w:hint="default"/>
        <w:b/>
        <w:w w:val="100"/>
        <w:sz w:val="24"/>
        <w:szCs w:val="24"/>
        <w:lang w:val="uk-UA" w:eastAsia="en-US" w:bidi="ar-SA"/>
      </w:rPr>
    </w:lvl>
    <w:lvl w:ilvl="2">
      <w:numFmt w:val="bullet"/>
      <w:lvlText w:val="•"/>
      <w:lvlJc w:val="left"/>
      <w:pPr>
        <w:ind w:left="1340" w:hanging="422"/>
      </w:pPr>
      <w:rPr>
        <w:lang w:val="uk-UA" w:eastAsia="en-US" w:bidi="ar-SA"/>
      </w:rPr>
    </w:lvl>
    <w:lvl w:ilvl="3">
      <w:numFmt w:val="bullet"/>
      <w:lvlText w:val="•"/>
      <w:lvlJc w:val="left"/>
      <w:pPr>
        <w:ind w:left="1961" w:hanging="422"/>
      </w:pPr>
      <w:rPr>
        <w:lang w:val="uk-UA" w:eastAsia="en-US" w:bidi="ar-SA"/>
      </w:rPr>
    </w:lvl>
    <w:lvl w:ilvl="4">
      <w:numFmt w:val="bullet"/>
      <w:lvlText w:val="•"/>
      <w:lvlJc w:val="left"/>
      <w:pPr>
        <w:ind w:left="2581" w:hanging="422"/>
      </w:pPr>
      <w:rPr>
        <w:lang w:val="uk-UA" w:eastAsia="en-US" w:bidi="ar-SA"/>
      </w:rPr>
    </w:lvl>
    <w:lvl w:ilvl="5">
      <w:numFmt w:val="bullet"/>
      <w:lvlText w:val="•"/>
      <w:lvlJc w:val="left"/>
      <w:pPr>
        <w:ind w:left="3202" w:hanging="422"/>
      </w:pPr>
      <w:rPr>
        <w:lang w:val="uk-UA" w:eastAsia="en-US" w:bidi="ar-SA"/>
      </w:rPr>
    </w:lvl>
    <w:lvl w:ilvl="6">
      <w:numFmt w:val="bullet"/>
      <w:lvlText w:val="•"/>
      <w:lvlJc w:val="left"/>
      <w:pPr>
        <w:ind w:left="3822" w:hanging="422"/>
      </w:pPr>
      <w:rPr>
        <w:lang w:val="uk-UA" w:eastAsia="en-US" w:bidi="ar-SA"/>
      </w:rPr>
    </w:lvl>
    <w:lvl w:ilvl="7">
      <w:numFmt w:val="bullet"/>
      <w:lvlText w:val="•"/>
      <w:lvlJc w:val="left"/>
      <w:pPr>
        <w:ind w:left="4442" w:hanging="422"/>
      </w:pPr>
      <w:rPr>
        <w:lang w:val="uk-UA" w:eastAsia="en-US" w:bidi="ar-SA"/>
      </w:rPr>
    </w:lvl>
    <w:lvl w:ilvl="8">
      <w:numFmt w:val="bullet"/>
      <w:lvlText w:val="•"/>
      <w:lvlJc w:val="left"/>
      <w:pPr>
        <w:ind w:left="5063" w:hanging="422"/>
      </w:pPr>
      <w:rPr>
        <w:lang w:val="uk-UA" w:eastAsia="en-US" w:bidi="ar-SA"/>
      </w:rPr>
    </w:lvl>
  </w:abstractNum>
  <w:abstractNum w:abstractNumId="4" w15:restartNumberingAfterBreak="0">
    <w:nsid w:val="282D0910"/>
    <w:multiLevelType w:val="multilevel"/>
    <w:tmpl w:val="A83C7C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6407975"/>
    <w:multiLevelType w:val="multilevel"/>
    <w:tmpl w:val="8B34D6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EC10F7"/>
    <w:multiLevelType w:val="hybridMultilevel"/>
    <w:tmpl w:val="2990CB48"/>
    <w:lvl w:ilvl="0" w:tplc="3C305450">
      <w:numFmt w:val="bullet"/>
      <w:lvlText w:val="-"/>
      <w:lvlJc w:val="left"/>
      <w:pPr>
        <w:ind w:left="100" w:hanging="264"/>
      </w:pPr>
      <w:rPr>
        <w:rFonts w:ascii="Times New Roman" w:eastAsia="Times New Roman" w:hAnsi="Times New Roman" w:cs="Times New Roman" w:hint="default"/>
        <w:spacing w:val="-10"/>
        <w:w w:val="99"/>
        <w:sz w:val="24"/>
        <w:szCs w:val="24"/>
        <w:lang w:val="uk-UA" w:eastAsia="en-US" w:bidi="ar-SA"/>
      </w:rPr>
    </w:lvl>
    <w:lvl w:ilvl="1" w:tplc="D2BC1B0A">
      <w:numFmt w:val="bullet"/>
      <w:lvlText w:val="•"/>
      <w:lvlJc w:val="left"/>
      <w:pPr>
        <w:ind w:left="720" w:hanging="264"/>
      </w:pPr>
      <w:rPr>
        <w:lang w:val="uk-UA" w:eastAsia="en-US" w:bidi="ar-SA"/>
      </w:rPr>
    </w:lvl>
    <w:lvl w:ilvl="2" w:tplc="BB4E4F60">
      <w:numFmt w:val="bullet"/>
      <w:lvlText w:val="•"/>
      <w:lvlJc w:val="left"/>
      <w:pPr>
        <w:ind w:left="1340" w:hanging="264"/>
      </w:pPr>
      <w:rPr>
        <w:lang w:val="uk-UA" w:eastAsia="en-US" w:bidi="ar-SA"/>
      </w:rPr>
    </w:lvl>
    <w:lvl w:ilvl="3" w:tplc="A58A0FC8">
      <w:numFmt w:val="bullet"/>
      <w:lvlText w:val="•"/>
      <w:lvlJc w:val="left"/>
      <w:pPr>
        <w:ind w:left="1961" w:hanging="264"/>
      </w:pPr>
      <w:rPr>
        <w:lang w:val="uk-UA" w:eastAsia="en-US" w:bidi="ar-SA"/>
      </w:rPr>
    </w:lvl>
    <w:lvl w:ilvl="4" w:tplc="D0969CB0">
      <w:numFmt w:val="bullet"/>
      <w:lvlText w:val="•"/>
      <w:lvlJc w:val="left"/>
      <w:pPr>
        <w:ind w:left="2581" w:hanging="264"/>
      </w:pPr>
      <w:rPr>
        <w:lang w:val="uk-UA" w:eastAsia="en-US" w:bidi="ar-SA"/>
      </w:rPr>
    </w:lvl>
    <w:lvl w:ilvl="5" w:tplc="7F6CE454">
      <w:numFmt w:val="bullet"/>
      <w:lvlText w:val="•"/>
      <w:lvlJc w:val="left"/>
      <w:pPr>
        <w:ind w:left="3202" w:hanging="264"/>
      </w:pPr>
      <w:rPr>
        <w:lang w:val="uk-UA" w:eastAsia="en-US" w:bidi="ar-SA"/>
      </w:rPr>
    </w:lvl>
    <w:lvl w:ilvl="6" w:tplc="EF1C8828">
      <w:numFmt w:val="bullet"/>
      <w:lvlText w:val="•"/>
      <w:lvlJc w:val="left"/>
      <w:pPr>
        <w:ind w:left="3822" w:hanging="264"/>
      </w:pPr>
      <w:rPr>
        <w:lang w:val="uk-UA" w:eastAsia="en-US" w:bidi="ar-SA"/>
      </w:rPr>
    </w:lvl>
    <w:lvl w:ilvl="7" w:tplc="F768FDE0">
      <w:numFmt w:val="bullet"/>
      <w:lvlText w:val="•"/>
      <w:lvlJc w:val="left"/>
      <w:pPr>
        <w:ind w:left="4442" w:hanging="264"/>
      </w:pPr>
      <w:rPr>
        <w:lang w:val="uk-UA" w:eastAsia="en-US" w:bidi="ar-SA"/>
      </w:rPr>
    </w:lvl>
    <w:lvl w:ilvl="8" w:tplc="2AF2FD1E">
      <w:numFmt w:val="bullet"/>
      <w:lvlText w:val="•"/>
      <w:lvlJc w:val="left"/>
      <w:pPr>
        <w:ind w:left="5063" w:hanging="264"/>
      </w:pPr>
      <w:rPr>
        <w:lang w:val="uk-UA" w:eastAsia="en-US" w:bidi="ar-SA"/>
      </w:rPr>
    </w:lvl>
  </w:abstractNum>
  <w:abstractNum w:abstractNumId="7" w15:restartNumberingAfterBreak="0">
    <w:nsid w:val="4DBD1635"/>
    <w:multiLevelType w:val="multilevel"/>
    <w:tmpl w:val="4A8C44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60A7D06"/>
    <w:multiLevelType w:val="multilevel"/>
    <w:tmpl w:val="6B041B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8577457"/>
    <w:multiLevelType w:val="multilevel"/>
    <w:tmpl w:val="04AA46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A5F7080"/>
    <w:multiLevelType w:val="multilevel"/>
    <w:tmpl w:val="7F80F1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5"/>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1"/>
  </w:num>
  <w:num w:numId="6">
    <w:abstractNumId w:val="7"/>
  </w:num>
  <w:num w:numId="7">
    <w:abstractNumId w:val="4"/>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A2"/>
    <w:rsid w:val="000333D3"/>
    <w:rsid w:val="00055C62"/>
    <w:rsid w:val="00056F9C"/>
    <w:rsid w:val="000D27FD"/>
    <w:rsid w:val="000E0530"/>
    <w:rsid w:val="001C579B"/>
    <w:rsid w:val="002F19BB"/>
    <w:rsid w:val="002F3E33"/>
    <w:rsid w:val="00315670"/>
    <w:rsid w:val="00331375"/>
    <w:rsid w:val="0034140D"/>
    <w:rsid w:val="003526CC"/>
    <w:rsid w:val="003B2D9B"/>
    <w:rsid w:val="003D2FCB"/>
    <w:rsid w:val="003F0DD1"/>
    <w:rsid w:val="003F3570"/>
    <w:rsid w:val="004832B7"/>
    <w:rsid w:val="004E5D1C"/>
    <w:rsid w:val="005758A2"/>
    <w:rsid w:val="005A6546"/>
    <w:rsid w:val="005B4BAD"/>
    <w:rsid w:val="005C7AEA"/>
    <w:rsid w:val="005D39CE"/>
    <w:rsid w:val="006379F0"/>
    <w:rsid w:val="00693450"/>
    <w:rsid w:val="00696844"/>
    <w:rsid w:val="007056AF"/>
    <w:rsid w:val="00792859"/>
    <w:rsid w:val="007E77BB"/>
    <w:rsid w:val="00810D93"/>
    <w:rsid w:val="00904EA8"/>
    <w:rsid w:val="00913A34"/>
    <w:rsid w:val="00935EA6"/>
    <w:rsid w:val="00967438"/>
    <w:rsid w:val="009A04F3"/>
    <w:rsid w:val="009B0BDB"/>
    <w:rsid w:val="009C2D78"/>
    <w:rsid w:val="00A104B6"/>
    <w:rsid w:val="00A2783F"/>
    <w:rsid w:val="00A6396A"/>
    <w:rsid w:val="00B72D21"/>
    <w:rsid w:val="00BC20C5"/>
    <w:rsid w:val="00C05A09"/>
    <w:rsid w:val="00C93E4D"/>
    <w:rsid w:val="00CC6A83"/>
    <w:rsid w:val="00CD1F7E"/>
    <w:rsid w:val="00D5232F"/>
    <w:rsid w:val="00D56E72"/>
    <w:rsid w:val="00D711A2"/>
    <w:rsid w:val="00D72503"/>
    <w:rsid w:val="00E0765E"/>
    <w:rsid w:val="00E62B50"/>
    <w:rsid w:val="00EE01E6"/>
    <w:rsid w:val="00EE1F13"/>
    <w:rsid w:val="00F223D2"/>
    <w:rsid w:val="00F36381"/>
    <w:rsid w:val="00F42A7E"/>
    <w:rsid w:val="00F67E84"/>
    <w:rsid w:val="00F94090"/>
    <w:rsid w:val="00FB622A"/>
    <w:rsid w:val="00FF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FF30"/>
  <w15:chartTrackingRefBased/>
  <w15:docId w15:val="{0F10A763-F134-4D9D-9F6E-E7F21620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8A2"/>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58A2"/>
    <w:pPr>
      <w:spacing w:after="200" w:line="276" w:lineRule="auto"/>
    </w:pPr>
    <w:rPr>
      <w:rFonts w:ascii="Calibri" w:eastAsia="Calibri" w:hAnsi="Calibri" w:cs="Calibri"/>
      <w:lang w:val="uk-UA" w:eastAsia="ru-RU"/>
    </w:rPr>
  </w:style>
  <w:style w:type="paragraph" w:styleId="a3">
    <w:name w:val="No Spacing"/>
    <w:uiPriority w:val="1"/>
    <w:qFormat/>
    <w:rsid w:val="005758A2"/>
    <w:pPr>
      <w:spacing w:after="0" w:line="240" w:lineRule="auto"/>
    </w:pPr>
    <w:rPr>
      <w:rFonts w:ascii="Calibri" w:eastAsia="Calibri" w:hAnsi="Calibri" w:cs="Calibri"/>
      <w:lang w:val="uk-UA" w:eastAsia="ru-RU"/>
    </w:rPr>
  </w:style>
  <w:style w:type="paragraph" w:styleId="a4">
    <w:name w:val="List Paragraph"/>
    <w:aliases w:val="Список уровня 2"/>
    <w:basedOn w:val="a"/>
    <w:link w:val="a5"/>
    <w:uiPriority w:val="34"/>
    <w:qFormat/>
    <w:rsid w:val="005758A2"/>
    <w:pPr>
      <w:ind w:left="720"/>
      <w:contextualSpacing/>
    </w:pPr>
    <w:rPr>
      <w:rFonts w:cs="Times New Roman"/>
      <w:lang w:val="ru-RU" w:eastAsia="en-US"/>
    </w:rPr>
  </w:style>
  <w:style w:type="character" w:customStyle="1" w:styleId="a5">
    <w:name w:val="Абзац списка Знак"/>
    <w:aliases w:val="Список уровня 2 Знак"/>
    <w:link w:val="a4"/>
    <w:uiPriority w:val="34"/>
    <w:locked/>
    <w:rsid w:val="005758A2"/>
    <w:rPr>
      <w:rFonts w:ascii="Calibri" w:eastAsia="Calibri" w:hAnsi="Calibri" w:cs="Times New Roman"/>
    </w:rPr>
  </w:style>
  <w:style w:type="paragraph" w:customStyle="1" w:styleId="3">
    <w:name w:val="Основний текст (3)"/>
    <w:basedOn w:val="a"/>
    <w:qFormat/>
    <w:rsid w:val="005758A2"/>
    <w:pPr>
      <w:shd w:val="clear" w:color="auto" w:fill="FFFFFF"/>
      <w:spacing w:after="0" w:line="317" w:lineRule="exact"/>
    </w:pPr>
    <w:rPr>
      <w:rFonts w:ascii="Times New Roman" w:eastAsia="Times New Roman" w:hAnsi="Times New Roman" w:cs="Times New Roman"/>
      <w:b/>
      <w:bCs/>
      <w:i/>
      <w:iCs/>
      <w:sz w:val="28"/>
      <w:szCs w:val="28"/>
      <w:lang w:val="ru-RU" w:eastAsia="en-US"/>
    </w:rPr>
  </w:style>
  <w:style w:type="character" w:customStyle="1" w:styleId="2">
    <w:name w:val="Основной текст (2)_"/>
    <w:link w:val="20"/>
    <w:rsid w:val="005758A2"/>
    <w:rPr>
      <w:rFonts w:ascii="Times New Roman" w:eastAsia="Times New Roman" w:hAnsi="Times New Roman" w:cs="Times New Roman"/>
      <w:b/>
      <w:bCs/>
      <w:spacing w:val="3"/>
      <w:shd w:val="clear" w:color="auto" w:fill="FFFFFF"/>
    </w:rPr>
  </w:style>
  <w:style w:type="paragraph" w:customStyle="1" w:styleId="20">
    <w:name w:val="Основной текст (2)"/>
    <w:basedOn w:val="a"/>
    <w:link w:val="2"/>
    <w:rsid w:val="005758A2"/>
    <w:pPr>
      <w:widowControl w:val="0"/>
      <w:shd w:val="clear" w:color="auto" w:fill="FFFFFF"/>
      <w:spacing w:after="0" w:line="276" w:lineRule="exact"/>
      <w:jc w:val="both"/>
    </w:pPr>
    <w:rPr>
      <w:rFonts w:ascii="Times New Roman" w:eastAsia="Times New Roman" w:hAnsi="Times New Roman" w:cs="Times New Roman"/>
      <w:b/>
      <w:bCs/>
      <w:spacing w:val="3"/>
      <w:lang w:val="ru-RU" w:eastAsia="en-US"/>
    </w:rPr>
  </w:style>
  <w:style w:type="character" w:customStyle="1" w:styleId="21">
    <w:name w:val="Основной текст (2) + Не полужирный"/>
    <w:rsid w:val="005758A2"/>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uk-UA"/>
    </w:rPr>
  </w:style>
  <w:style w:type="paragraph" w:customStyle="1" w:styleId="TableParagraph">
    <w:name w:val="Table Paragraph"/>
    <w:basedOn w:val="a"/>
    <w:uiPriority w:val="1"/>
    <w:qFormat/>
    <w:rsid w:val="005758A2"/>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7928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9B0BD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semiHidden/>
    <w:unhideWhenUsed/>
    <w:rsid w:val="009B0BDB"/>
    <w:rPr>
      <w:color w:val="0000FF"/>
      <w:u w:val="single"/>
    </w:rPr>
  </w:style>
  <w:style w:type="paragraph" w:styleId="a7">
    <w:name w:val="header"/>
    <w:basedOn w:val="a"/>
    <w:link w:val="a8"/>
    <w:uiPriority w:val="99"/>
    <w:unhideWhenUsed/>
    <w:rsid w:val="005C7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AEA"/>
    <w:rPr>
      <w:rFonts w:ascii="Calibri" w:eastAsia="Calibri" w:hAnsi="Calibri" w:cs="Calibri"/>
      <w:lang w:val="uk-UA" w:eastAsia="ru-RU"/>
    </w:rPr>
  </w:style>
  <w:style w:type="paragraph" w:styleId="a9">
    <w:name w:val="footer"/>
    <w:basedOn w:val="a"/>
    <w:link w:val="aa"/>
    <w:uiPriority w:val="99"/>
    <w:unhideWhenUsed/>
    <w:rsid w:val="005C7A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AEA"/>
    <w:rPr>
      <w:rFonts w:ascii="Calibri" w:eastAsia="Calibri" w:hAnsi="Calibri" w:cs="Calibri"/>
      <w:lang w:val="uk-UA" w:eastAsia="ru-RU"/>
    </w:rPr>
  </w:style>
  <w:style w:type="paragraph" w:styleId="ab">
    <w:name w:val="Normal (Web)"/>
    <w:basedOn w:val="a"/>
    <w:uiPriority w:val="99"/>
    <w:semiHidden/>
    <w:unhideWhenUsed/>
    <w:rsid w:val="005A654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78781">
      <w:bodyDiv w:val="1"/>
      <w:marLeft w:val="0"/>
      <w:marRight w:val="0"/>
      <w:marTop w:val="0"/>
      <w:marBottom w:val="0"/>
      <w:divBdr>
        <w:top w:val="none" w:sz="0" w:space="0" w:color="auto"/>
        <w:left w:val="none" w:sz="0" w:space="0" w:color="auto"/>
        <w:bottom w:val="none" w:sz="0" w:space="0" w:color="auto"/>
        <w:right w:val="none" w:sz="0" w:space="0" w:color="auto"/>
      </w:divBdr>
    </w:div>
    <w:div w:id="4533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B6C2-904D-4B15-9D04-3B014339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11</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21</cp:revision>
  <dcterms:created xsi:type="dcterms:W3CDTF">2022-07-05T15:41:00Z</dcterms:created>
  <dcterms:modified xsi:type="dcterms:W3CDTF">2022-07-06T08:31:00Z</dcterms:modified>
</cp:coreProperties>
</file>