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1A79" w14:textId="143CA89C" w:rsidR="003A79B1" w:rsidRPr="003D5BBC" w:rsidRDefault="003A79B1" w:rsidP="003A79B1">
      <w:pPr>
        <w:pStyle w:val="rvps2"/>
        <w:spacing w:beforeAutospacing="0" w:after="0" w:afterAutospacing="0"/>
        <w:jc w:val="center"/>
        <w:rPr>
          <w:b/>
        </w:rPr>
      </w:pPr>
      <w:r w:rsidRPr="003D5BBC">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00F09583" w14:textId="77777777" w:rsidR="003A79B1" w:rsidRPr="003D5BBC" w:rsidRDefault="003A79B1" w:rsidP="003A79B1">
      <w:pPr>
        <w:pStyle w:val="rvps2"/>
        <w:spacing w:beforeAutospacing="0" w:after="0" w:afterAutospacing="0"/>
        <w:jc w:val="center"/>
        <w:rPr>
          <w:b/>
        </w:rPr>
      </w:pPr>
      <w:r w:rsidRPr="003D5BBC">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40"/>
        <w:gridCol w:w="6054"/>
      </w:tblGrid>
      <w:tr w:rsidR="003A79B1" w:rsidRPr="003D5BBC" w14:paraId="42CCB4CD" w14:textId="77777777" w:rsidTr="0056646D">
        <w:trPr>
          <w:trHeight w:val="514"/>
        </w:trPr>
        <w:tc>
          <w:tcPr>
            <w:tcW w:w="4157" w:type="dxa"/>
          </w:tcPr>
          <w:p w14:paraId="28A47851"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5940" w:type="dxa"/>
          </w:tcPr>
          <w:p w14:paraId="48A877F8" w14:textId="77777777" w:rsidR="003A79B1" w:rsidRPr="003D5BBC" w:rsidRDefault="003A79B1" w:rsidP="00825358">
            <w:pPr>
              <w:widowControl w:val="0"/>
              <w:spacing w:after="0" w:line="240" w:lineRule="auto"/>
              <w:rPr>
                <w:rFonts w:ascii="Times New Roman" w:hAnsi="Times New Roman" w:cs="Times New Roman"/>
                <w:b/>
                <w:bCs/>
                <w:sz w:val="24"/>
                <w:szCs w:val="24"/>
              </w:rPr>
            </w:pPr>
          </w:p>
          <w:p w14:paraId="020F4172"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6054" w:type="dxa"/>
          </w:tcPr>
          <w:p w14:paraId="1E4E7434"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r>
      <w:tr w:rsidR="003A79B1" w:rsidRPr="003D5BBC" w14:paraId="27997D76" w14:textId="77777777" w:rsidTr="0056646D">
        <w:trPr>
          <w:trHeight w:val="1441"/>
        </w:trPr>
        <w:tc>
          <w:tcPr>
            <w:tcW w:w="4157" w:type="dxa"/>
          </w:tcPr>
          <w:p w14:paraId="4240F902"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5940" w:type="dxa"/>
            <w:shd w:val="clear" w:color="auto" w:fill="FFFFFF" w:themeFill="background1"/>
          </w:tcPr>
          <w:p w14:paraId="519DA814"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p>
          <w:p w14:paraId="2845E5C1"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ЗАТВЕРДЖЕНО</w:t>
            </w:r>
          </w:p>
          <w:p w14:paraId="1C8BD277"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Рішення уповноваженої особи</w:t>
            </w:r>
          </w:p>
          <w:p w14:paraId="3B15DF4B" w14:textId="30598A32" w:rsidR="003A79B1"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від 1</w:t>
            </w:r>
            <w:r w:rsidR="00EC73BD" w:rsidRPr="003D5BBC">
              <w:rPr>
                <w:rFonts w:ascii="Times New Roman" w:hAnsi="Times New Roman" w:cs="Times New Roman"/>
                <w:sz w:val="24"/>
                <w:szCs w:val="24"/>
                <w:lang w:eastAsia="ru-RU"/>
              </w:rPr>
              <w:t>5</w:t>
            </w:r>
            <w:r w:rsidRPr="003D5BBC">
              <w:rPr>
                <w:rFonts w:ascii="Times New Roman" w:hAnsi="Times New Roman" w:cs="Times New Roman"/>
                <w:sz w:val="24"/>
                <w:szCs w:val="24"/>
                <w:lang w:eastAsia="ru-RU"/>
              </w:rPr>
              <w:t>.04.2024</w:t>
            </w:r>
          </w:p>
          <w:p w14:paraId="76176A57" w14:textId="1AF5E20B" w:rsidR="00F312FF" w:rsidRPr="003D5BBC" w:rsidRDefault="00F312FF" w:rsidP="00825358">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(із змінами від 22.04.2024)</w:t>
            </w:r>
          </w:p>
          <w:p w14:paraId="512425B3"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____________  Федорович Л.М.</w:t>
            </w:r>
          </w:p>
          <w:p w14:paraId="72C71B9E"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6054" w:type="dxa"/>
          </w:tcPr>
          <w:p w14:paraId="5B7B6333"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r>
    </w:tbl>
    <w:p w14:paraId="466EDADA" w14:textId="77777777" w:rsidR="003A79B1" w:rsidRPr="003D5BBC" w:rsidRDefault="003A79B1" w:rsidP="003A79B1">
      <w:pPr>
        <w:spacing w:after="0" w:line="240" w:lineRule="auto"/>
        <w:jc w:val="center"/>
        <w:rPr>
          <w:rFonts w:ascii="Times New Roman" w:hAnsi="Times New Roman" w:cs="Times New Roman"/>
          <w:b/>
          <w:sz w:val="24"/>
          <w:szCs w:val="24"/>
        </w:rPr>
      </w:pPr>
    </w:p>
    <w:p w14:paraId="25CEC5DF" w14:textId="77777777" w:rsidR="003A79B1" w:rsidRPr="003D5BBC" w:rsidRDefault="003A79B1" w:rsidP="003A79B1">
      <w:pPr>
        <w:spacing w:after="0" w:line="240" w:lineRule="auto"/>
        <w:jc w:val="center"/>
        <w:rPr>
          <w:rFonts w:ascii="Times New Roman" w:hAnsi="Times New Roman" w:cs="Times New Roman"/>
          <w:b/>
          <w:sz w:val="24"/>
          <w:szCs w:val="24"/>
        </w:rPr>
      </w:pPr>
    </w:p>
    <w:p w14:paraId="0889CC57" w14:textId="77777777" w:rsidR="003A79B1" w:rsidRPr="003D5BBC" w:rsidRDefault="003A79B1" w:rsidP="003A79B1">
      <w:pPr>
        <w:spacing w:after="0" w:line="240" w:lineRule="auto"/>
        <w:jc w:val="center"/>
        <w:rPr>
          <w:rFonts w:ascii="Times New Roman" w:hAnsi="Times New Roman" w:cs="Times New Roman"/>
          <w:b/>
          <w:sz w:val="24"/>
          <w:szCs w:val="24"/>
        </w:rPr>
      </w:pPr>
    </w:p>
    <w:p w14:paraId="2970CE4B" w14:textId="77777777" w:rsidR="003A79B1" w:rsidRPr="003D5BBC" w:rsidRDefault="003A79B1" w:rsidP="003A79B1">
      <w:pPr>
        <w:spacing w:after="0" w:line="240" w:lineRule="auto"/>
        <w:jc w:val="center"/>
        <w:rPr>
          <w:rFonts w:ascii="Times New Roman" w:hAnsi="Times New Roman" w:cs="Times New Roman"/>
          <w:b/>
          <w:sz w:val="24"/>
          <w:szCs w:val="24"/>
        </w:rPr>
      </w:pPr>
    </w:p>
    <w:p w14:paraId="67A6DEEC" w14:textId="77777777" w:rsidR="003A79B1" w:rsidRPr="003D5BBC" w:rsidRDefault="003A79B1" w:rsidP="003A79B1">
      <w:pPr>
        <w:spacing w:after="0" w:line="240" w:lineRule="auto"/>
        <w:jc w:val="center"/>
        <w:rPr>
          <w:rFonts w:ascii="Times New Roman" w:hAnsi="Times New Roman" w:cs="Times New Roman"/>
          <w:b/>
          <w:sz w:val="24"/>
          <w:szCs w:val="24"/>
        </w:rPr>
      </w:pPr>
    </w:p>
    <w:p w14:paraId="4773D6B5" w14:textId="77777777" w:rsidR="003A79B1" w:rsidRPr="003D5BBC" w:rsidRDefault="003A79B1" w:rsidP="003A79B1">
      <w:pPr>
        <w:spacing w:after="0" w:line="240" w:lineRule="auto"/>
        <w:jc w:val="center"/>
        <w:rPr>
          <w:rFonts w:ascii="Times New Roman" w:hAnsi="Times New Roman" w:cs="Times New Roman"/>
          <w:b/>
          <w:sz w:val="24"/>
          <w:szCs w:val="24"/>
        </w:rPr>
      </w:pPr>
    </w:p>
    <w:p w14:paraId="41DE3234" w14:textId="77777777" w:rsidR="003A79B1" w:rsidRPr="003D5BBC" w:rsidRDefault="003A79B1" w:rsidP="003A79B1">
      <w:pPr>
        <w:spacing w:after="0" w:line="240" w:lineRule="auto"/>
        <w:jc w:val="center"/>
        <w:rPr>
          <w:rFonts w:ascii="Times New Roman" w:hAnsi="Times New Roman" w:cs="Times New Roman"/>
          <w:b/>
          <w:sz w:val="24"/>
          <w:szCs w:val="24"/>
        </w:rPr>
      </w:pPr>
    </w:p>
    <w:p w14:paraId="0438BFBF" w14:textId="77777777" w:rsidR="003A79B1" w:rsidRPr="003D5BBC" w:rsidRDefault="003A79B1" w:rsidP="003A79B1">
      <w:pPr>
        <w:spacing w:after="0" w:line="240" w:lineRule="auto"/>
        <w:jc w:val="center"/>
        <w:rPr>
          <w:rFonts w:ascii="Times New Roman" w:hAnsi="Times New Roman" w:cs="Times New Roman"/>
          <w:b/>
          <w:sz w:val="24"/>
          <w:szCs w:val="24"/>
        </w:rPr>
      </w:pPr>
    </w:p>
    <w:p w14:paraId="1020C779" w14:textId="77777777" w:rsidR="003A79B1" w:rsidRPr="003D5BBC" w:rsidRDefault="003A79B1" w:rsidP="003A79B1">
      <w:pPr>
        <w:spacing w:after="0" w:line="240" w:lineRule="auto"/>
        <w:jc w:val="center"/>
        <w:rPr>
          <w:rFonts w:ascii="Times New Roman" w:hAnsi="Times New Roman" w:cs="Times New Roman"/>
          <w:b/>
          <w:sz w:val="24"/>
          <w:szCs w:val="24"/>
        </w:rPr>
      </w:pPr>
    </w:p>
    <w:p w14:paraId="54913291" w14:textId="77777777" w:rsidR="003A79B1" w:rsidRPr="003D5BBC" w:rsidRDefault="003A79B1" w:rsidP="003A79B1">
      <w:pPr>
        <w:spacing w:after="0" w:line="240" w:lineRule="auto"/>
        <w:jc w:val="center"/>
        <w:rPr>
          <w:rFonts w:ascii="Times New Roman" w:hAnsi="Times New Roman" w:cs="Times New Roman"/>
          <w:b/>
          <w:sz w:val="24"/>
          <w:szCs w:val="24"/>
        </w:rPr>
      </w:pPr>
    </w:p>
    <w:p w14:paraId="614DB4B3" w14:textId="77777777" w:rsidR="003A79B1" w:rsidRPr="003D5BBC" w:rsidRDefault="003A79B1"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ТЕНДЕРНА ДОКУМЕНТАЦІЯ</w:t>
      </w:r>
    </w:p>
    <w:p w14:paraId="7D1A1090" w14:textId="77777777" w:rsidR="003A79B1" w:rsidRPr="003D5BBC" w:rsidRDefault="003A79B1" w:rsidP="003A79B1">
      <w:pPr>
        <w:spacing w:after="0" w:line="240" w:lineRule="auto"/>
        <w:jc w:val="center"/>
        <w:rPr>
          <w:rFonts w:ascii="Times New Roman" w:hAnsi="Times New Roman" w:cs="Times New Roman"/>
          <w:b/>
          <w:sz w:val="24"/>
          <w:szCs w:val="24"/>
        </w:rPr>
      </w:pPr>
    </w:p>
    <w:p w14:paraId="6BFA66D6" w14:textId="77777777" w:rsidR="003A79B1" w:rsidRPr="003D5BBC" w:rsidRDefault="003A79B1"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Відкриті торги з особливостями</w:t>
      </w:r>
    </w:p>
    <w:p w14:paraId="004809C5" w14:textId="58D27C04" w:rsidR="003A79B1" w:rsidRPr="003D5BBC" w:rsidRDefault="003A79B1" w:rsidP="003A79B1">
      <w:pPr>
        <w:spacing w:after="0" w:line="240" w:lineRule="auto"/>
        <w:jc w:val="center"/>
        <w:rPr>
          <w:rFonts w:ascii="Times New Roman" w:eastAsia="Tahoma" w:hAnsi="Times New Roman" w:cs="Times New Roman"/>
          <w:b/>
          <w:sz w:val="24"/>
          <w:szCs w:val="24"/>
          <w:lang w:bidi="hi-IN"/>
        </w:rPr>
      </w:pPr>
      <w:r w:rsidRPr="003D5BBC">
        <w:rPr>
          <w:rFonts w:ascii="Times New Roman" w:hAnsi="Times New Roman" w:cs="Times New Roman"/>
          <w:b/>
          <w:sz w:val="24"/>
          <w:szCs w:val="24"/>
        </w:rPr>
        <w:t>на закупівлю:</w:t>
      </w:r>
      <w:r w:rsidRPr="003D5BBC">
        <w:rPr>
          <w:rFonts w:ascii="Times New Roman" w:eastAsia="Tahoma" w:hAnsi="Times New Roman" w:cs="Times New Roman"/>
          <w:b/>
          <w:sz w:val="24"/>
          <w:szCs w:val="24"/>
          <w:lang w:bidi="hi-IN"/>
        </w:rPr>
        <w:t xml:space="preserve"> </w:t>
      </w:r>
    </w:p>
    <w:p w14:paraId="66AB7EF0" w14:textId="77777777" w:rsidR="003A79B1" w:rsidRPr="003D5BBC" w:rsidRDefault="003A79B1" w:rsidP="003A79B1">
      <w:pPr>
        <w:spacing w:after="0" w:line="240" w:lineRule="auto"/>
        <w:jc w:val="center"/>
        <w:rPr>
          <w:rFonts w:ascii="Times New Roman" w:eastAsia="Tahoma" w:hAnsi="Times New Roman" w:cs="Times New Roman"/>
          <w:b/>
          <w:sz w:val="24"/>
          <w:szCs w:val="24"/>
          <w:lang w:bidi="hi-IN"/>
        </w:rPr>
      </w:pPr>
    </w:p>
    <w:p w14:paraId="32013667" w14:textId="313F9B2A" w:rsidR="00825358"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 xml:space="preserve">Роботи з підключення до зовнішніх інженерних мереж водопостачання та водовідведення зблокованих тимчасових споруд зі збірно-розбірних конструкції </w:t>
      </w:r>
    </w:p>
    <w:p w14:paraId="17B73E0A" w14:textId="14429F20" w:rsidR="00825358"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 xml:space="preserve">у районі вул. І. Миколайчука у м. Львові </w:t>
      </w:r>
    </w:p>
    <w:p w14:paraId="7B0AA795" w14:textId="6BD3C5B2" w:rsidR="003A79B1"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(ДК 021:2015: 45330000-9 — Водопровідні та санітарно-технічні роботи</w:t>
      </w:r>
      <w:r w:rsidR="003A79B1" w:rsidRPr="003D5BBC">
        <w:rPr>
          <w:rFonts w:ascii="Times New Roman" w:hAnsi="Times New Roman" w:cs="Times New Roman"/>
          <w:b/>
          <w:sz w:val="24"/>
          <w:szCs w:val="24"/>
        </w:rPr>
        <w:t>)</w:t>
      </w:r>
    </w:p>
    <w:p w14:paraId="62CBF36A" w14:textId="77777777" w:rsidR="003A79B1" w:rsidRPr="003D5BBC" w:rsidRDefault="003A79B1" w:rsidP="003A79B1">
      <w:pPr>
        <w:spacing w:after="0" w:line="240" w:lineRule="auto"/>
        <w:jc w:val="center"/>
        <w:rPr>
          <w:rFonts w:ascii="Times New Roman" w:hAnsi="Times New Roman" w:cs="Times New Roman"/>
          <w:b/>
          <w:sz w:val="24"/>
          <w:szCs w:val="24"/>
        </w:rPr>
      </w:pPr>
    </w:p>
    <w:p w14:paraId="4546261D" w14:textId="77777777" w:rsidR="003A79B1" w:rsidRPr="003D5BBC" w:rsidRDefault="003A79B1" w:rsidP="003A79B1">
      <w:pPr>
        <w:spacing w:after="0" w:line="240" w:lineRule="auto"/>
        <w:jc w:val="center"/>
        <w:rPr>
          <w:rFonts w:ascii="Times New Roman" w:hAnsi="Times New Roman" w:cs="Times New Roman"/>
          <w:b/>
          <w:sz w:val="24"/>
          <w:szCs w:val="24"/>
        </w:rPr>
      </w:pPr>
    </w:p>
    <w:p w14:paraId="4CFC3492" w14:textId="77777777" w:rsidR="003A79B1" w:rsidRPr="003D5BBC" w:rsidRDefault="003A79B1" w:rsidP="003A79B1">
      <w:pPr>
        <w:spacing w:after="0" w:line="240" w:lineRule="auto"/>
        <w:jc w:val="center"/>
        <w:rPr>
          <w:rFonts w:ascii="Times New Roman" w:hAnsi="Times New Roman" w:cs="Times New Roman"/>
          <w:b/>
          <w:sz w:val="24"/>
          <w:szCs w:val="24"/>
        </w:rPr>
      </w:pPr>
    </w:p>
    <w:p w14:paraId="1DA05708" w14:textId="77777777" w:rsidR="003A79B1" w:rsidRPr="003D5BBC" w:rsidRDefault="003A79B1" w:rsidP="003A79B1">
      <w:pPr>
        <w:spacing w:after="0" w:line="240" w:lineRule="auto"/>
        <w:jc w:val="center"/>
        <w:rPr>
          <w:rFonts w:ascii="Times New Roman" w:hAnsi="Times New Roman" w:cs="Times New Roman"/>
          <w:b/>
          <w:sz w:val="24"/>
          <w:szCs w:val="24"/>
        </w:rPr>
      </w:pPr>
    </w:p>
    <w:p w14:paraId="2B379098" w14:textId="77777777" w:rsidR="003A79B1" w:rsidRPr="003D5BBC" w:rsidRDefault="003A79B1" w:rsidP="003A79B1">
      <w:pPr>
        <w:spacing w:after="0" w:line="240" w:lineRule="auto"/>
        <w:jc w:val="center"/>
        <w:rPr>
          <w:rFonts w:ascii="Times New Roman" w:hAnsi="Times New Roman" w:cs="Times New Roman"/>
          <w:b/>
          <w:sz w:val="24"/>
          <w:szCs w:val="24"/>
        </w:rPr>
      </w:pPr>
    </w:p>
    <w:p w14:paraId="0DB2E406" w14:textId="77777777" w:rsidR="003A79B1" w:rsidRPr="003D5BBC" w:rsidRDefault="003A79B1" w:rsidP="003A79B1">
      <w:pPr>
        <w:spacing w:after="0" w:line="240" w:lineRule="auto"/>
        <w:jc w:val="center"/>
        <w:rPr>
          <w:rFonts w:ascii="Times New Roman" w:hAnsi="Times New Roman" w:cs="Times New Roman"/>
          <w:b/>
          <w:sz w:val="24"/>
          <w:szCs w:val="24"/>
        </w:rPr>
      </w:pPr>
    </w:p>
    <w:p w14:paraId="22E274A0" w14:textId="77777777" w:rsidR="003A79B1" w:rsidRPr="003D5BBC" w:rsidRDefault="003A79B1" w:rsidP="003A79B1">
      <w:pPr>
        <w:spacing w:after="0" w:line="240" w:lineRule="auto"/>
        <w:jc w:val="center"/>
        <w:rPr>
          <w:rFonts w:ascii="Times New Roman" w:hAnsi="Times New Roman" w:cs="Times New Roman"/>
          <w:b/>
          <w:sz w:val="24"/>
          <w:szCs w:val="24"/>
        </w:rPr>
      </w:pPr>
    </w:p>
    <w:p w14:paraId="64A0EBAD" w14:textId="77777777" w:rsidR="003A79B1" w:rsidRPr="003D5BBC" w:rsidRDefault="003A79B1" w:rsidP="003A79B1">
      <w:pPr>
        <w:spacing w:after="0" w:line="240" w:lineRule="auto"/>
        <w:jc w:val="center"/>
        <w:rPr>
          <w:rFonts w:ascii="Times New Roman" w:hAnsi="Times New Roman" w:cs="Times New Roman"/>
          <w:b/>
          <w:sz w:val="24"/>
          <w:szCs w:val="24"/>
        </w:rPr>
      </w:pPr>
    </w:p>
    <w:p w14:paraId="0C7E259D" w14:textId="77777777" w:rsidR="003A79B1" w:rsidRPr="003D5BBC" w:rsidRDefault="003A79B1" w:rsidP="003A79B1">
      <w:pPr>
        <w:spacing w:after="0" w:line="240" w:lineRule="auto"/>
        <w:jc w:val="center"/>
        <w:rPr>
          <w:rFonts w:ascii="Times New Roman" w:hAnsi="Times New Roman" w:cs="Times New Roman"/>
          <w:b/>
          <w:sz w:val="24"/>
          <w:szCs w:val="24"/>
        </w:rPr>
      </w:pPr>
    </w:p>
    <w:p w14:paraId="5E75C2BD" w14:textId="77777777" w:rsidR="003A79B1" w:rsidRPr="003D5BBC" w:rsidRDefault="003A79B1" w:rsidP="003A79B1">
      <w:pPr>
        <w:spacing w:after="0" w:line="240" w:lineRule="auto"/>
        <w:jc w:val="center"/>
        <w:rPr>
          <w:rFonts w:ascii="Times New Roman" w:hAnsi="Times New Roman" w:cs="Times New Roman"/>
          <w:b/>
          <w:sz w:val="24"/>
          <w:szCs w:val="24"/>
        </w:rPr>
      </w:pPr>
    </w:p>
    <w:p w14:paraId="66BCAA2B" w14:textId="77777777" w:rsidR="003A79B1" w:rsidRPr="003D5BBC" w:rsidRDefault="003A79B1" w:rsidP="003A79B1">
      <w:pPr>
        <w:spacing w:after="0" w:line="240" w:lineRule="auto"/>
        <w:jc w:val="center"/>
        <w:rPr>
          <w:rFonts w:ascii="Times New Roman" w:hAnsi="Times New Roman" w:cs="Times New Roman"/>
          <w:b/>
          <w:sz w:val="24"/>
          <w:szCs w:val="24"/>
        </w:rPr>
      </w:pPr>
    </w:p>
    <w:p w14:paraId="6ED927D5" w14:textId="77777777" w:rsidR="003A79B1" w:rsidRPr="003D5BBC" w:rsidRDefault="003A79B1" w:rsidP="003A79B1">
      <w:pPr>
        <w:spacing w:after="0" w:line="240" w:lineRule="auto"/>
        <w:jc w:val="center"/>
        <w:rPr>
          <w:rFonts w:ascii="Times New Roman" w:hAnsi="Times New Roman" w:cs="Times New Roman"/>
          <w:b/>
          <w:sz w:val="24"/>
          <w:szCs w:val="24"/>
        </w:rPr>
      </w:pPr>
    </w:p>
    <w:p w14:paraId="1BDA0C05" w14:textId="77777777" w:rsidR="003A79B1" w:rsidRPr="003D5BBC" w:rsidRDefault="003A79B1" w:rsidP="003A79B1">
      <w:pPr>
        <w:spacing w:after="0" w:line="240" w:lineRule="auto"/>
        <w:jc w:val="center"/>
        <w:rPr>
          <w:rFonts w:ascii="Times New Roman" w:hAnsi="Times New Roman" w:cs="Times New Roman"/>
          <w:b/>
          <w:sz w:val="24"/>
          <w:szCs w:val="24"/>
        </w:rPr>
      </w:pPr>
    </w:p>
    <w:p w14:paraId="170BD630"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3C24B605"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6767BBB3"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1198B2B9"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2A0D1DE1"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543FFCD4"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35D344C8"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0502787D"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4AD4FFFE"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686D9008"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м. Львів– 2024</w:t>
      </w:r>
    </w:p>
    <w:p w14:paraId="4E3B7E2A"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5B63E361"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2216DD14" w14:textId="4FE3CADF" w:rsidR="0056646D" w:rsidRPr="003D5BBC" w:rsidRDefault="0056646D">
      <w:pPr>
        <w:suppressAutoHyphens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br w:type="page"/>
      </w:r>
    </w:p>
    <w:p w14:paraId="70EAB96E" w14:textId="77777777" w:rsidR="003A79B1" w:rsidRPr="003D5BBC" w:rsidRDefault="003A79B1" w:rsidP="003A79B1">
      <w:pPr>
        <w:spacing w:after="0" w:line="240" w:lineRule="auto"/>
        <w:jc w:val="center"/>
        <w:rPr>
          <w:rFonts w:ascii="Times New Roman" w:eastAsia="Times New Roman" w:hAnsi="Times New Roman" w:cs="Times New Roman"/>
          <w:sz w:val="24"/>
          <w:szCs w:val="24"/>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3A79B1" w:rsidRPr="003D5BBC" w14:paraId="0D67A61B" w14:textId="77777777" w:rsidTr="00825358">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22BFDC3"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hAnsi="Times New Roman" w:cs="Times New Roman"/>
                <w:sz w:val="24"/>
                <w:szCs w:val="24"/>
              </w:rPr>
              <w:br w:type="page"/>
            </w:r>
            <w:r w:rsidRPr="003D5BBC">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B31634" w14:textId="77777777" w:rsidR="003A79B1" w:rsidRPr="003D5BBC" w:rsidRDefault="003A79B1" w:rsidP="00825358">
            <w:pPr>
              <w:jc w:val="cente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Розділ 1. Загальні положення</w:t>
            </w:r>
          </w:p>
        </w:tc>
      </w:tr>
      <w:tr w:rsidR="003A79B1" w:rsidRPr="003D5BBC" w14:paraId="2B8F41F9" w14:textId="77777777" w:rsidTr="00825358">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C5C0BC9"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523CFDC7"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8E09A61"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r>
      <w:tr w:rsidR="003A79B1" w:rsidRPr="003D5BBC" w14:paraId="4DDD48EE"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E2B2EB"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60F6A375"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0E9A148" w14:textId="77777777" w:rsidR="003A79B1" w:rsidRPr="003D5BBC" w:rsidRDefault="003A79B1" w:rsidP="00825358">
            <w:pPr>
              <w:jc w:val="both"/>
              <w:rPr>
                <w:rFonts w:ascii="Times New Roman" w:eastAsia="Times New Roman" w:hAnsi="Times New Roman" w:cs="Times New Roman"/>
                <w:sz w:val="24"/>
                <w:szCs w:val="24"/>
              </w:rPr>
            </w:pPr>
            <w:r w:rsidRPr="003D5BBC">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3A79B1" w:rsidRPr="003D5BBC" w14:paraId="7E633FA1" w14:textId="77777777" w:rsidTr="00825358">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D43C361"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6BAB2FCF"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215614A8" w14:textId="77777777" w:rsidR="003A79B1" w:rsidRPr="003D5BBC" w:rsidRDefault="003A79B1" w:rsidP="00825358">
            <w:pPr>
              <w:jc w:val="both"/>
              <w:rPr>
                <w:rFonts w:ascii="Times New Roman" w:eastAsia="Times New Roman" w:hAnsi="Times New Roman" w:cs="Times New Roman"/>
                <w:sz w:val="24"/>
                <w:szCs w:val="24"/>
              </w:rPr>
            </w:pPr>
          </w:p>
        </w:tc>
      </w:tr>
      <w:tr w:rsidR="003A79B1" w:rsidRPr="003D5BBC" w14:paraId="0899C4A4" w14:textId="77777777" w:rsidTr="00615D34">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8CF215"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A2FED5C"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BB1EB8B" w14:textId="77777777" w:rsidR="003A79B1" w:rsidRPr="003D5BBC" w:rsidRDefault="003A79B1" w:rsidP="00825358">
            <w:pPr>
              <w:widowControl w:val="0"/>
              <w:jc w:val="both"/>
              <w:rPr>
                <w:rFonts w:ascii="Times New Roman" w:hAnsi="Times New Roman" w:cs="Times New Roman"/>
                <w:sz w:val="24"/>
                <w:szCs w:val="24"/>
              </w:rPr>
            </w:pPr>
            <w:r w:rsidRPr="003D5BBC">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3A5F68F" w14:textId="77777777" w:rsidR="003A79B1" w:rsidRPr="003D5BBC" w:rsidRDefault="003A79B1" w:rsidP="00825358">
            <w:pPr>
              <w:jc w:val="both"/>
              <w:rPr>
                <w:rFonts w:ascii="Times New Roman" w:eastAsia="Times New Roman" w:hAnsi="Times New Roman" w:cs="Times New Roman"/>
                <w:i/>
                <w:sz w:val="24"/>
                <w:szCs w:val="24"/>
              </w:rPr>
            </w:pPr>
          </w:p>
        </w:tc>
        <w:tc>
          <w:tcPr>
            <w:tcW w:w="236" w:type="dxa"/>
          </w:tcPr>
          <w:p w14:paraId="60F0953A" w14:textId="77777777" w:rsidR="003A79B1" w:rsidRPr="003D5BBC" w:rsidRDefault="003A79B1" w:rsidP="00825358">
            <w:pPr>
              <w:rPr>
                <w:rFonts w:ascii="Times New Roman" w:hAnsi="Times New Roman" w:cs="Times New Roman"/>
                <w:sz w:val="24"/>
                <w:szCs w:val="24"/>
              </w:rPr>
            </w:pPr>
          </w:p>
        </w:tc>
      </w:tr>
      <w:tr w:rsidR="003A79B1" w:rsidRPr="003D5BBC" w14:paraId="4EEA06B1" w14:textId="77777777" w:rsidTr="00825358">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0E1970A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01030BBD"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6CE60210" w14:textId="77777777" w:rsidR="003A79B1" w:rsidRPr="003D5BBC" w:rsidRDefault="003A79B1" w:rsidP="00825358">
            <w:pPr>
              <w:jc w:val="both"/>
              <w:rPr>
                <w:rFonts w:ascii="Times New Roman" w:eastAsia="Times New Roman" w:hAnsi="Times New Roman" w:cs="Times New Roman"/>
                <w:sz w:val="24"/>
                <w:szCs w:val="24"/>
              </w:rPr>
            </w:pPr>
            <w:bookmarkStart w:id="0" w:name="_Hlk38897594"/>
            <w:r w:rsidRPr="003D5BBC">
              <w:rPr>
                <w:rFonts w:ascii="Times New Roman" w:hAnsi="Times New Roman" w:cs="Times New Roman"/>
                <w:sz w:val="24"/>
                <w:szCs w:val="24"/>
              </w:rPr>
              <w:t>79059, Львівська обл., м. Львів, Шевченківський р-н, вул. І. Миколайчука, буд. 9</w:t>
            </w:r>
            <w:bookmarkEnd w:id="0"/>
          </w:p>
        </w:tc>
      </w:tr>
      <w:tr w:rsidR="003A79B1" w:rsidRPr="003D5BBC" w14:paraId="1EA44E2F"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0F827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50C60EE"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6EF3433"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 xml:space="preserve">З питань, пов’язаних з організацією проведення процедури закупівлі, підготовкою та подачею пропозиції: </w:t>
            </w:r>
          </w:p>
          <w:p w14:paraId="61B259AA"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начальник відділу закупівель, Федорович Людмила Михайлівна,</w:t>
            </w:r>
          </w:p>
          <w:p w14:paraId="1226B4D0" w14:textId="77777777" w:rsidR="003A79B1" w:rsidRPr="003D5BBC" w:rsidRDefault="003A79B1" w:rsidP="00825358">
            <w:pPr>
              <w:jc w:val="both"/>
              <w:rPr>
                <w:rFonts w:ascii="Times New Roman" w:hAnsi="Times New Roman" w:cs="Times New Roman"/>
                <w:sz w:val="24"/>
                <w:szCs w:val="24"/>
              </w:rPr>
            </w:pPr>
            <w:proofErr w:type="spellStart"/>
            <w:r w:rsidRPr="003D5BBC">
              <w:rPr>
                <w:rFonts w:ascii="Times New Roman" w:hAnsi="Times New Roman" w:cs="Times New Roman"/>
                <w:sz w:val="24"/>
                <w:szCs w:val="24"/>
              </w:rPr>
              <w:t>тел</w:t>
            </w:r>
            <w:proofErr w:type="spellEnd"/>
            <w:r w:rsidRPr="003D5BBC">
              <w:rPr>
                <w:rFonts w:ascii="Times New Roman" w:hAnsi="Times New Roman" w:cs="Times New Roman"/>
                <w:sz w:val="24"/>
                <w:szCs w:val="24"/>
              </w:rPr>
              <w:t>. +380322581125, e-</w:t>
            </w:r>
            <w:proofErr w:type="spellStart"/>
            <w:r w:rsidRPr="003D5BBC">
              <w:rPr>
                <w:rFonts w:ascii="Times New Roman" w:hAnsi="Times New Roman" w:cs="Times New Roman"/>
                <w:sz w:val="24"/>
                <w:szCs w:val="24"/>
              </w:rPr>
              <w:t>mail</w:t>
            </w:r>
            <w:proofErr w:type="spellEnd"/>
            <w:r w:rsidRPr="003D5BBC">
              <w:rPr>
                <w:rFonts w:ascii="Times New Roman" w:hAnsi="Times New Roman" w:cs="Times New Roman"/>
                <w:sz w:val="24"/>
                <w:szCs w:val="24"/>
              </w:rPr>
              <w:t xml:space="preserve">: </w:t>
            </w:r>
            <w:hyperlink r:id="rId7" w:history="1">
              <w:r w:rsidRPr="003D5BBC">
                <w:t>1_tmo_tender@ukr.net</w:t>
              </w:r>
            </w:hyperlink>
            <w:r w:rsidRPr="003D5BBC">
              <w:rPr>
                <w:rFonts w:ascii="Times New Roman" w:hAnsi="Times New Roman" w:cs="Times New Roman"/>
                <w:sz w:val="24"/>
                <w:szCs w:val="24"/>
              </w:rPr>
              <w:t xml:space="preserve"> (з питань </w:t>
            </w:r>
            <w:proofErr w:type="spellStart"/>
            <w:r w:rsidRPr="003D5BBC">
              <w:rPr>
                <w:rFonts w:ascii="Times New Roman" w:hAnsi="Times New Roman" w:cs="Times New Roman"/>
                <w:sz w:val="24"/>
                <w:szCs w:val="24"/>
              </w:rPr>
              <w:t>поведення</w:t>
            </w:r>
            <w:proofErr w:type="spellEnd"/>
            <w:r w:rsidRPr="003D5BBC">
              <w:rPr>
                <w:rFonts w:ascii="Times New Roman" w:hAnsi="Times New Roman" w:cs="Times New Roman"/>
                <w:sz w:val="24"/>
                <w:szCs w:val="24"/>
              </w:rPr>
              <w:t xml:space="preserve"> закупівлі).</w:t>
            </w:r>
          </w:p>
          <w:p w14:paraId="189422AE" w14:textId="4C2DAAEE" w:rsidR="00F42125" w:rsidRPr="003D5BBC" w:rsidRDefault="00F42125" w:rsidP="00F42125">
            <w:pPr>
              <w:ind w:left="2" w:hanging="2"/>
              <w:jc w:val="both"/>
              <w:rPr>
                <w:rFonts w:ascii="Times New Roman" w:hAnsi="Times New Roman" w:cs="Times New Roman"/>
                <w:sz w:val="24"/>
                <w:szCs w:val="24"/>
              </w:rPr>
            </w:pPr>
            <w:r w:rsidRPr="003D5BBC">
              <w:rPr>
                <w:rFonts w:ascii="Times New Roman" w:hAnsi="Times New Roman" w:cs="Times New Roman"/>
                <w:sz w:val="24"/>
                <w:szCs w:val="24"/>
              </w:rPr>
              <w:t xml:space="preserve">З питань отримання інформації щодо технічних, якісних та кількісних характеристик предмета закупівлі: </w:t>
            </w:r>
          </w:p>
          <w:p w14:paraId="71F3522C" w14:textId="0B061126" w:rsidR="003A79B1" w:rsidRPr="003D5BBC" w:rsidRDefault="00F42125" w:rsidP="00F42125">
            <w:pPr>
              <w:jc w:val="both"/>
              <w:rPr>
                <w:rFonts w:ascii="Times New Roman" w:hAnsi="Times New Roman" w:cs="Times New Roman"/>
                <w:sz w:val="24"/>
                <w:szCs w:val="24"/>
              </w:rPr>
            </w:pPr>
            <w:r w:rsidRPr="003D5BBC">
              <w:rPr>
                <w:rFonts w:ascii="Times New Roman" w:hAnsi="Times New Roman" w:cs="Times New Roman"/>
                <w:sz w:val="24"/>
                <w:szCs w:val="24"/>
              </w:rPr>
              <w:t xml:space="preserve">начальник відділу капітального будівництва, Коваль Мирослава Богданівна, </w:t>
            </w:r>
            <w:proofErr w:type="spellStart"/>
            <w:r w:rsidRPr="003D5BBC">
              <w:rPr>
                <w:rFonts w:ascii="Times New Roman" w:hAnsi="Times New Roman" w:cs="Times New Roman"/>
                <w:sz w:val="24"/>
                <w:szCs w:val="24"/>
              </w:rPr>
              <w:t>тел</w:t>
            </w:r>
            <w:proofErr w:type="spellEnd"/>
            <w:r w:rsidRPr="003D5BBC">
              <w:rPr>
                <w:rFonts w:ascii="Times New Roman" w:hAnsi="Times New Roman" w:cs="Times New Roman"/>
                <w:sz w:val="24"/>
                <w:szCs w:val="24"/>
              </w:rPr>
              <w:t>. +380322581106</w:t>
            </w:r>
          </w:p>
        </w:tc>
      </w:tr>
      <w:tr w:rsidR="003A79B1" w:rsidRPr="003D5BBC" w14:paraId="3C492870" w14:textId="77777777" w:rsidTr="00825358">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0581FA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6FC2A3C0"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9110067"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Відкриті торги  з особливостями</w:t>
            </w:r>
          </w:p>
        </w:tc>
      </w:tr>
      <w:tr w:rsidR="003A79B1" w:rsidRPr="003D5BBC" w14:paraId="76B22FF5" w14:textId="77777777" w:rsidTr="00825358">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5DA1334B"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0C399F96"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9AC0115" w14:textId="7FAE843D" w:rsidR="003A79B1" w:rsidRPr="003D5BBC" w:rsidRDefault="0079628F" w:rsidP="00825358">
            <w:pPr>
              <w:jc w:val="both"/>
              <w:rPr>
                <w:rFonts w:ascii="Times New Roman" w:hAnsi="Times New Roman" w:cs="Times New Roman"/>
                <w:sz w:val="24"/>
                <w:szCs w:val="24"/>
              </w:rPr>
            </w:pPr>
            <w:r w:rsidRPr="003D5BBC">
              <w:rPr>
                <w:rFonts w:ascii="Times New Roman" w:hAnsi="Times New Roman" w:cs="Times New Roman"/>
                <w:sz w:val="24"/>
                <w:szCs w:val="24"/>
              </w:rPr>
              <w:t>Роботи</w:t>
            </w:r>
          </w:p>
        </w:tc>
      </w:tr>
      <w:tr w:rsidR="003A79B1" w:rsidRPr="003D5BBC" w14:paraId="74F25B7B" w14:textId="77777777" w:rsidTr="00825358">
        <w:trPr>
          <w:gridAfter w:val="1"/>
          <w:wAfter w:w="236" w:type="dxa"/>
          <w:trHeight w:val="359"/>
          <w:jc w:val="center"/>
        </w:trPr>
        <w:tc>
          <w:tcPr>
            <w:tcW w:w="555" w:type="dxa"/>
            <w:tcBorders>
              <w:top w:val="single" w:sz="4" w:space="0" w:color="000000"/>
              <w:left w:val="single" w:sz="4" w:space="0" w:color="000000"/>
              <w:bottom w:val="single" w:sz="4" w:space="0" w:color="000000"/>
              <w:right w:val="single" w:sz="4" w:space="0" w:color="000000"/>
            </w:tcBorders>
          </w:tcPr>
          <w:p w14:paraId="2CE6C616"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C4A0C0A"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6D6DEA7" w14:textId="1C6A11AC" w:rsidR="00825358" w:rsidRPr="003D5BBC" w:rsidRDefault="00825358" w:rsidP="00825358">
            <w:pPr>
              <w:jc w:val="both"/>
              <w:rPr>
                <w:rFonts w:ascii="Times New Roman" w:hAnsi="Times New Roman" w:cs="Times New Roman"/>
                <w:b/>
                <w:i/>
                <w:sz w:val="24"/>
                <w:szCs w:val="24"/>
              </w:rPr>
            </w:pPr>
            <w:r w:rsidRPr="003D5BBC">
              <w:rPr>
                <w:rFonts w:ascii="Times New Roman" w:hAnsi="Times New Roman" w:cs="Times New Roman"/>
                <w:b/>
                <w:i/>
                <w:sz w:val="24"/>
                <w:szCs w:val="24"/>
              </w:rPr>
              <w:t xml:space="preserve">Роботи з підключення до зовнішніх інженерних мереж водопостачання та водовідведення зблокованих тимчасових споруд зі збірно-розбірних конструкції у районі вул. І. Миколайчука у м. Львові </w:t>
            </w:r>
          </w:p>
          <w:p w14:paraId="2FBCB181" w14:textId="557E6BC8" w:rsidR="003A79B1" w:rsidRPr="003D5BBC" w:rsidRDefault="00825358" w:rsidP="00825358">
            <w:pPr>
              <w:jc w:val="both"/>
              <w:rPr>
                <w:rFonts w:ascii="Times New Roman" w:hAnsi="Times New Roman" w:cs="Times New Roman"/>
                <w:b/>
                <w:sz w:val="24"/>
                <w:szCs w:val="24"/>
              </w:rPr>
            </w:pPr>
            <w:r w:rsidRPr="003D5BBC">
              <w:rPr>
                <w:rFonts w:ascii="Times New Roman" w:hAnsi="Times New Roman" w:cs="Times New Roman"/>
                <w:b/>
                <w:i/>
                <w:sz w:val="24"/>
                <w:szCs w:val="24"/>
              </w:rPr>
              <w:t>(ДК 021:2015: 45330000-9 — Водопровідні та санітарно-технічні роботи)</w:t>
            </w:r>
          </w:p>
        </w:tc>
      </w:tr>
      <w:tr w:rsidR="003A79B1" w:rsidRPr="003D5BBC" w14:paraId="3866F7FC"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0AC71A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4291B438"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ABB8EED"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3A79B1" w:rsidRPr="003D5BBC" w14:paraId="7CF7B9F0" w14:textId="77777777" w:rsidTr="00825358">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14448E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5FAC6A3C" w14:textId="2A172E7F" w:rsidR="003A79B1" w:rsidRPr="003D5BBC" w:rsidRDefault="0079628F" w:rsidP="00825358">
            <w:pPr>
              <w:widowControl w:val="0"/>
              <w:rPr>
                <w:rFonts w:ascii="Times New Roman" w:eastAsia="Times New Roman" w:hAnsi="Times New Roman" w:cs="Times New Roman"/>
                <w:sz w:val="24"/>
                <w:szCs w:val="24"/>
              </w:rPr>
            </w:pPr>
            <w:r w:rsidRPr="003D5BBC">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7304" w:type="dxa"/>
            <w:tcBorders>
              <w:top w:val="single" w:sz="4" w:space="0" w:color="000000"/>
              <w:left w:val="single" w:sz="4" w:space="0" w:color="000000"/>
              <w:bottom w:val="single" w:sz="4" w:space="0" w:color="000000"/>
              <w:right w:val="single" w:sz="4" w:space="0" w:color="000000"/>
            </w:tcBorders>
          </w:tcPr>
          <w:p w14:paraId="33E5A0C6" w14:textId="020D1D6C" w:rsidR="00176549" w:rsidRPr="003D5BBC" w:rsidRDefault="003A79B1" w:rsidP="00825358">
            <w:pPr>
              <w:widowControl w:val="0"/>
              <w:shd w:val="clear" w:color="auto" w:fill="FFFFFF"/>
              <w:jc w:val="both"/>
              <w:textAlignment w:val="baseline"/>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 xml:space="preserve">Місце </w:t>
            </w:r>
            <w:r w:rsidR="00825358" w:rsidRPr="003D5BBC">
              <w:rPr>
                <w:rFonts w:ascii="Times New Roman" w:eastAsia="Times New Roman" w:hAnsi="Times New Roman" w:cs="Times New Roman"/>
                <w:sz w:val="24"/>
                <w:szCs w:val="24"/>
                <w:lang w:eastAsia="ru-RU"/>
              </w:rPr>
              <w:t>виконання робіт</w:t>
            </w:r>
            <w:r w:rsidRPr="003D5BBC">
              <w:rPr>
                <w:rFonts w:ascii="Times New Roman" w:eastAsia="Times New Roman" w:hAnsi="Times New Roman" w:cs="Times New Roman"/>
                <w:sz w:val="24"/>
                <w:szCs w:val="24"/>
                <w:lang w:eastAsia="ru-RU"/>
              </w:rPr>
              <w:t>: м. Львів, вул. Миколайчука І.</w:t>
            </w:r>
            <w:r w:rsidR="00176549" w:rsidRPr="003D5BBC">
              <w:rPr>
                <w:rFonts w:ascii="Times New Roman" w:eastAsia="Times New Roman" w:hAnsi="Times New Roman" w:cs="Times New Roman"/>
                <w:sz w:val="24"/>
                <w:szCs w:val="24"/>
                <w:lang w:eastAsia="ru-RU"/>
              </w:rPr>
              <w:t xml:space="preserve"> </w:t>
            </w:r>
          </w:p>
          <w:p w14:paraId="32822724" w14:textId="0F9AB34A" w:rsidR="003A79B1" w:rsidRPr="003D5BBC" w:rsidRDefault="0079628F" w:rsidP="0079628F">
            <w:pPr>
              <w:widowControl w:val="0"/>
              <w:jc w:val="both"/>
              <w:rPr>
                <w:rFonts w:ascii="Times New Roman" w:eastAsia="Times New Roman" w:hAnsi="Times New Roman" w:cs="Times New Roman"/>
                <w:sz w:val="24"/>
                <w:szCs w:val="24"/>
                <w:lang w:eastAsia="ru-RU"/>
              </w:rPr>
            </w:pPr>
            <w:r w:rsidRPr="003D5BBC">
              <w:rPr>
                <w:rFonts w:ascii="Times New Roman" w:hAnsi="Times New Roman" w:cs="Times New Roman"/>
                <w:b/>
                <w:bCs/>
                <w:color w:val="000000"/>
                <w:sz w:val="24"/>
                <w:szCs w:val="24"/>
              </w:rPr>
              <w:t>Обсяг:</w:t>
            </w:r>
            <w:r w:rsidRPr="003D5BBC">
              <w:rPr>
                <w:rFonts w:ascii="Times New Roman" w:hAnsi="Times New Roman" w:cs="Times New Roman"/>
                <w:color w:val="000000"/>
                <w:sz w:val="24"/>
                <w:szCs w:val="24"/>
              </w:rPr>
              <w:t xml:space="preserve"> 1 робота</w:t>
            </w:r>
            <w:r w:rsidR="003A79B1" w:rsidRPr="003D5BBC">
              <w:rPr>
                <w:rFonts w:ascii="Times New Roman" w:eastAsia="Times New Roman" w:hAnsi="Times New Roman" w:cs="Times New Roman"/>
                <w:sz w:val="24"/>
                <w:szCs w:val="24"/>
                <w:lang w:eastAsia="ru-RU"/>
              </w:rPr>
              <w:t>, згідно ТС (Додаток 3)</w:t>
            </w:r>
          </w:p>
          <w:p w14:paraId="46246306" w14:textId="77777777" w:rsidR="003A79B1" w:rsidRPr="003D5BBC" w:rsidRDefault="003A79B1" w:rsidP="00825358">
            <w:pPr>
              <w:widowControl w:val="0"/>
              <w:jc w:val="both"/>
              <w:rPr>
                <w:rFonts w:ascii="Times New Roman" w:eastAsia="Times New Roman" w:hAnsi="Times New Roman" w:cs="Times New Roman"/>
                <w:i/>
                <w:sz w:val="24"/>
                <w:szCs w:val="24"/>
              </w:rPr>
            </w:pPr>
          </w:p>
        </w:tc>
      </w:tr>
      <w:tr w:rsidR="003A79B1" w:rsidRPr="003D5BBC" w14:paraId="2E5E9230" w14:textId="77777777" w:rsidTr="00825358">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6A52772"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48E7129C"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3C1CE79" w14:textId="00683FFC" w:rsidR="003A79B1" w:rsidRPr="003D5BBC" w:rsidRDefault="003A79B1"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 xml:space="preserve">До </w:t>
            </w:r>
            <w:r w:rsidR="00990389" w:rsidRPr="003D5BBC">
              <w:rPr>
                <w:rFonts w:ascii="Times New Roman" w:eastAsia="Times New Roman" w:hAnsi="Times New Roman" w:cs="Times New Roman"/>
                <w:sz w:val="24"/>
                <w:szCs w:val="24"/>
                <w:lang w:eastAsia="ru-RU"/>
              </w:rPr>
              <w:t>3</w:t>
            </w:r>
            <w:r w:rsidR="00F42125" w:rsidRPr="003D5BBC">
              <w:rPr>
                <w:rFonts w:ascii="Times New Roman" w:eastAsia="Times New Roman" w:hAnsi="Times New Roman" w:cs="Times New Roman"/>
                <w:sz w:val="24"/>
                <w:szCs w:val="24"/>
                <w:lang w:eastAsia="ru-RU"/>
              </w:rPr>
              <w:t>1</w:t>
            </w:r>
            <w:r w:rsidRPr="003D5BBC">
              <w:rPr>
                <w:rFonts w:ascii="Times New Roman" w:eastAsia="Times New Roman" w:hAnsi="Times New Roman" w:cs="Times New Roman"/>
                <w:sz w:val="24"/>
                <w:szCs w:val="24"/>
                <w:lang w:eastAsia="ru-RU"/>
              </w:rPr>
              <w:t>.</w:t>
            </w:r>
            <w:r w:rsidR="00F42125" w:rsidRPr="003D5BBC">
              <w:rPr>
                <w:rFonts w:ascii="Times New Roman" w:eastAsia="Times New Roman" w:hAnsi="Times New Roman" w:cs="Times New Roman"/>
                <w:sz w:val="24"/>
                <w:szCs w:val="24"/>
                <w:lang w:eastAsia="ru-RU"/>
              </w:rPr>
              <w:t>0</w:t>
            </w:r>
            <w:r w:rsidR="00990389" w:rsidRPr="003D5BBC">
              <w:rPr>
                <w:rFonts w:ascii="Times New Roman" w:eastAsia="Times New Roman" w:hAnsi="Times New Roman" w:cs="Times New Roman"/>
                <w:sz w:val="24"/>
                <w:szCs w:val="24"/>
                <w:lang w:eastAsia="ru-RU"/>
              </w:rPr>
              <w:t>8</w:t>
            </w:r>
            <w:r w:rsidRPr="003D5BBC">
              <w:rPr>
                <w:rFonts w:ascii="Times New Roman" w:eastAsia="Times New Roman" w:hAnsi="Times New Roman" w:cs="Times New Roman"/>
                <w:sz w:val="24"/>
                <w:szCs w:val="24"/>
                <w:lang w:eastAsia="ru-RU"/>
              </w:rPr>
              <w:t>.2024 або до повного виконання сторонами договірних</w:t>
            </w:r>
          </w:p>
          <w:p w14:paraId="1D1AF610" w14:textId="77777777" w:rsidR="003A79B1" w:rsidRPr="003D5BBC" w:rsidRDefault="003A79B1"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зобов’язань.</w:t>
            </w:r>
          </w:p>
        </w:tc>
      </w:tr>
      <w:tr w:rsidR="003A79B1" w:rsidRPr="003D5BBC" w14:paraId="47407D95" w14:textId="77777777" w:rsidTr="00825358">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D1B152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130656B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7539D8D6" w14:textId="5FEF1758" w:rsidR="003A79B1" w:rsidRPr="003D5BBC" w:rsidRDefault="00BD39A8"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12 756 495,60</w:t>
            </w:r>
            <w:r w:rsidR="003A79B1" w:rsidRPr="003D5BBC">
              <w:rPr>
                <w:rFonts w:ascii="Times New Roman" w:eastAsia="Times New Roman" w:hAnsi="Times New Roman" w:cs="Times New Roman"/>
                <w:sz w:val="24"/>
                <w:szCs w:val="24"/>
                <w:lang w:eastAsia="ru-RU"/>
              </w:rPr>
              <w:t xml:space="preserve"> гривень.</w:t>
            </w:r>
          </w:p>
        </w:tc>
      </w:tr>
      <w:tr w:rsidR="003A79B1" w:rsidRPr="003D5BBC" w14:paraId="6BB31BDD" w14:textId="77777777" w:rsidTr="00825358">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1E9014"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F8A05A9"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D081FA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79B1" w:rsidRPr="003D5BBC" w14:paraId="4F9A8449" w14:textId="77777777" w:rsidTr="00825358">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5140D12A"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EA5170B"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E71D23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Валютою тендерної пропозиції є гривня. </w:t>
            </w:r>
            <w:r w:rsidRPr="003D5BBC">
              <w:rPr>
                <w:rFonts w:ascii="Times New Roman" w:eastAsia="Times New Roman" w:hAnsi="Times New Roman" w:cs="Times New Roman"/>
                <w:b/>
                <w:i/>
                <w:sz w:val="24"/>
                <w:szCs w:val="24"/>
              </w:rPr>
              <w:t>У разі якщо учасником процедури закупівлі є нерезидент</w:t>
            </w:r>
            <w:r w:rsidRPr="003D5BBC">
              <w:rPr>
                <w:rFonts w:ascii="Times New Roman" w:eastAsia="Times New Roman" w:hAnsi="Times New Roman" w:cs="Times New Roman"/>
                <w:b/>
                <w:sz w:val="24"/>
                <w:szCs w:val="24"/>
              </w:rPr>
              <w:t xml:space="preserve">,  </w:t>
            </w:r>
            <w:r w:rsidRPr="003D5BB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A79B1" w:rsidRPr="003D5BBC" w14:paraId="027712F6"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5D1CB7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0C77AA77"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5D3520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Мова тендерної пропозиції – українська.</w:t>
            </w:r>
          </w:p>
          <w:p w14:paraId="76FF86C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E15F4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10CD1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D5BBC">
              <w:rPr>
                <w:rFonts w:ascii="Times New Roman" w:eastAsia="Times New Roman" w:hAnsi="Times New Roman" w:cs="Times New Roman"/>
                <w:sz w:val="24"/>
                <w:szCs w:val="24"/>
              </w:rPr>
              <w:t>знака</w:t>
            </w:r>
            <w:proofErr w:type="spellEnd"/>
            <w:r w:rsidRPr="003D5BB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798717F" w14:textId="77777777" w:rsidR="003A79B1" w:rsidRPr="003D5BBC" w:rsidRDefault="003A79B1" w:rsidP="00825358">
            <w:pPr>
              <w:widowControl w:val="0"/>
              <w:jc w:val="both"/>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Виключення:</w:t>
            </w:r>
          </w:p>
          <w:p w14:paraId="2E47114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76F435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5BBC">
              <w:rPr>
                <w:rFonts w:ascii="Times New Roman" w:eastAsia="Times New Roman" w:hAnsi="Times New Roman" w:cs="Times New Roman"/>
                <w:sz w:val="24"/>
                <w:szCs w:val="24"/>
              </w:rPr>
              <w:t>вимозі</w:t>
            </w:r>
            <w:proofErr w:type="spellEnd"/>
            <w:r w:rsidRPr="003D5BB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5F55" w:rsidRPr="003D5BBC" w14:paraId="5CCE0F50"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34A1C3A" w14:textId="682E4BB3" w:rsidR="00AC5F55" w:rsidRPr="003D5BBC" w:rsidRDefault="00AC5F55"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D29D09C" w14:textId="21F82295" w:rsidR="00AC5F55" w:rsidRPr="003D5BBC" w:rsidRDefault="00AC5F55" w:rsidP="00825358">
            <w:pPr>
              <w:widowControl w:val="0"/>
              <w:rPr>
                <w:rFonts w:ascii="Times New Roman" w:eastAsia="Times New Roman" w:hAnsi="Times New Roman" w:cs="Times New Roman"/>
                <w:b/>
                <w:sz w:val="24"/>
                <w:szCs w:val="24"/>
              </w:rPr>
            </w:pPr>
            <w:r w:rsidRPr="003D5BBC">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834CDF5" w14:textId="2A82BC96" w:rsidR="00AC5F55" w:rsidRPr="003D5BBC" w:rsidRDefault="00AC5F55" w:rsidP="00825358">
            <w:pPr>
              <w:widowControl w:val="0"/>
              <w:jc w:val="both"/>
              <w:rPr>
                <w:rFonts w:ascii="Times New Roman" w:eastAsia="Times New Roman" w:hAnsi="Times New Roman" w:cs="Times New Roman"/>
                <w:sz w:val="24"/>
                <w:szCs w:val="24"/>
              </w:rPr>
            </w:pPr>
            <w:r w:rsidRPr="003D5BBC">
              <w:rPr>
                <w:rFonts w:ascii="Times New Roman" w:hAnsi="Times New Roman" w:cs="Times New Roman"/>
                <w:b/>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3A79B1" w:rsidRPr="003D5BBC" w14:paraId="1DB19E02" w14:textId="77777777" w:rsidTr="00615D34">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D1F1D3E"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A79B1" w:rsidRPr="003D5BBC" w14:paraId="2FD80F38" w14:textId="77777777" w:rsidTr="00615D34">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42076BF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1C6009B" w14:textId="77777777" w:rsidR="003A79B1" w:rsidRPr="003D5BBC" w:rsidRDefault="003A79B1"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412094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2FAFA3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15E729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повинен </w:t>
            </w:r>
            <w:r w:rsidRPr="003D5BBC">
              <w:rPr>
                <w:rFonts w:ascii="Times New Roman" w:eastAsia="Times New Roman" w:hAnsi="Times New Roman" w:cs="Times New Roman"/>
                <w:b/>
                <w:i/>
                <w:sz w:val="24"/>
                <w:szCs w:val="24"/>
              </w:rPr>
              <w:t>протягом трьох днів</w:t>
            </w:r>
            <w:r w:rsidRPr="003D5BBC">
              <w:rPr>
                <w:rFonts w:ascii="Times New Roman" w:eastAsia="Times New Roman" w:hAnsi="Times New Roman" w:cs="Times New Roman"/>
                <w:sz w:val="24"/>
                <w:szCs w:val="24"/>
              </w:rPr>
              <w:t xml:space="preserve"> з </w:t>
            </w:r>
            <w:r w:rsidRPr="003D5BBC">
              <w:rPr>
                <w:rFonts w:ascii="Times New Roman" w:eastAsia="Times New Roman" w:hAnsi="Times New Roman" w:cs="Times New Roman"/>
                <w:b/>
                <w:i/>
                <w:sz w:val="24"/>
                <w:szCs w:val="24"/>
              </w:rPr>
              <w:t>дня їх оприлюднення</w:t>
            </w:r>
            <w:r w:rsidRPr="003D5BB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5F5DE2F1"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D5BBC">
              <w:rPr>
                <w:rFonts w:ascii="Times New Roman" w:eastAsia="Times New Roman" w:hAnsi="Times New Roman" w:cs="Times New Roman"/>
                <w:b/>
                <w:i/>
                <w:sz w:val="24"/>
                <w:szCs w:val="24"/>
              </w:rPr>
              <w:t>не менше ніж на чотири дні.</w:t>
            </w:r>
          </w:p>
        </w:tc>
      </w:tr>
      <w:tr w:rsidR="003A79B1" w:rsidRPr="003D5BBC" w14:paraId="2940DFD7" w14:textId="77777777" w:rsidTr="00615D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CC9EC1"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AF3098F"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8C29CA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BBC">
              <w:rPr>
                <w:rFonts w:ascii="Times New Roman" w:eastAsia="Times New Roman" w:hAnsi="Times New Roman" w:cs="Times New Roman"/>
                <w:sz w:val="24"/>
                <w:szCs w:val="24"/>
              </w:rPr>
              <w:t>внести</w:t>
            </w:r>
            <w:proofErr w:type="spellEnd"/>
            <w:r w:rsidRPr="003D5BBC">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1D0157A4"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D5BBC">
              <w:rPr>
                <w:rFonts w:ascii="Times New Roman" w:eastAsia="Times New Roman" w:hAnsi="Times New Roman" w:cs="Times New Roman"/>
                <w:b/>
                <w:i/>
                <w:sz w:val="24"/>
                <w:szCs w:val="24"/>
              </w:rPr>
              <w:t>не менше чотирьох днів.</w:t>
            </w:r>
          </w:p>
          <w:p w14:paraId="578BEA4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2DA8368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D5BBC">
              <w:rPr>
                <w:rFonts w:ascii="Times New Roman" w:eastAsia="Times New Roman" w:hAnsi="Times New Roman" w:cs="Times New Roman"/>
                <w:sz w:val="24"/>
                <w:szCs w:val="24"/>
              </w:rPr>
              <w:t>машинозчитувальному</w:t>
            </w:r>
            <w:proofErr w:type="spellEnd"/>
            <w:r w:rsidRPr="003D5BB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A79B1" w:rsidRPr="003D5BBC" w14:paraId="535808B7" w14:textId="77777777" w:rsidTr="00615D34">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8D80C2E"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3. Інструкція з підготовки тендерної пропозиції</w:t>
            </w:r>
          </w:p>
        </w:tc>
      </w:tr>
      <w:tr w:rsidR="003A79B1" w:rsidRPr="003D5BBC" w14:paraId="528B91D7" w14:textId="77777777" w:rsidTr="00615D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35343A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C580C9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8E8582C"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D5BBC">
              <w:rPr>
                <w:rFonts w:ascii="Times New Roman" w:eastAsia="Times New Roman" w:hAnsi="Times New Roman" w:cs="Times New Roman"/>
                <w:sz w:val="24"/>
                <w:szCs w:val="24"/>
              </w:rPr>
              <w:t>пункті 47 Особливостей</w:t>
            </w:r>
            <w:r w:rsidRPr="003D5BBC">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48B5CDC"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i/>
                <w:sz w:val="24"/>
                <w:szCs w:val="24"/>
              </w:rPr>
              <w:t xml:space="preserve">- </w:t>
            </w:r>
            <w:r w:rsidRPr="003D5BBC">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764BB3"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3D5BBC">
              <w:rPr>
                <w:rFonts w:ascii="Times New Roman" w:eastAsia="Times New Roman" w:hAnsi="Times New Roman" w:cs="Times New Roman"/>
                <w:b/>
                <w:bCs/>
                <w:i/>
                <w:iCs/>
                <w:sz w:val="24"/>
                <w:szCs w:val="24"/>
              </w:rPr>
              <w:t>пункті 47 Особливостей</w:t>
            </w:r>
            <w:r w:rsidRPr="003D5BBC">
              <w:rPr>
                <w:rFonts w:ascii="Times New Roman" w:hAnsi="Times New Roman" w:cs="Times New Roman"/>
                <w:b/>
                <w:bCs/>
                <w:i/>
                <w:iCs/>
                <w:sz w:val="24"/>
                <w:szCs w:val="24"/>
              </w:rPr>
              <w:t>, згідно з умовами та вимогами тендерної документації;</w:t>
            </w:r>
          </w:p>
          <w:p w14:paraId="2242DB76"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3D5BBC">
              <w:rPr>
                <w:rFonts w:ascii="Times New Roman" w:hAnsi="Times New Roman" w:cs="Times New Roman"/>
                <w:b/>
                <w:i/>
                <w:sz w:val="24"/>
                <w:szCs w:val="24"/>
                <w:shd w:val="solid" w:color="FFFFFF" w:fill="FFFFFF"/>
                <w:lang w:eastAsia="en-US"/>
              </w:rPr>
              <w:t xml:space="preserve"> — згідно з Додатком 3 до тендерної документації та ч.6 розділу 3 тендерної документації;</w:t>
            </w:r>
            <w:r w:rsidRPr="003D5BBC">
              <w:rPr>
                <w:rFonts w:ascii="Times New Roman" w:hAnsi="Times New Roman" w:cs="Times New Roman"/>
                <w:b/>
                <w:bCs/>
                <w:i/>
                <w:iCs/>
                <w:sz w:val="24"/>
                <w:szCs w:val="24"/>
              </w:rPr>
              <w:t>;</w:t>
            </w:r>
          </w:p>
          <w:p w14:paraId="79E9F1A4"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E80E20"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772AAAE" w14:textId="77777777" w:rsidR="003A79B1" w:rsidRPr="003D5BBC" w:rsidRDefault="003A79B1" w:rsidP="00825358">
            <w:pPr>
              <w:widowControl w:val="0"/>
              <w:ind w:firstLine="405"/>
              <w:jc w:val="both"/>
              <w:rPr>
                <w:rFonts w:ascii="Times New Roman" w:hAnsi="Times New Roman" w:cs="Times New Roman"/>
                <w:b/>
                <w:bCs/>
                <w:i/>
                <w:iCs/>
                <w:sz w:val="24"/>
                <w:szCs w:val="24"/>
                <w:lang w:eastAsia="en-US"/>
              </w:rPr>
            </w:pPr>
            <w:r w:rsidRPr="003D5BBC">
              <w:rPr>
                <w:rFonts w:ascii="Times New Roman" w:hAnsi="Times New Roman" w:cs="Times New Roman"/>
                <w:b/>
                <w:bCs/>
                <w:i/>
                <w:iCs/>
                <w:sz w:val="24"/>
                <w:szCs w:val="24"/>
              </w:rPr>
              <w:t xml:space="preserve">- довідку яка містить загальні відомості </w:t>
            </w:r>
            <w:r w:rsidRPr="003D5BBC">
              <w:rPr>
                <w:rFonts w:ascii="Times New Roman" w:hAnsi="Times New Roman" w:cs="Times New Roman"/>
                <w:b/>
                <w:bCs/>
                <w:i/>
                <w:iCs/>
                <w:sz w:val="24"/>
                <w:szCs w:val="24"/>
                <w:lang w:eastAsia="en-US"/>
              </w:rPr>
              <w:t>про Учасника;</w:t>
            </w:r>
          </w:p>
          <w:p w14:paraId="150AB2E0"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67CF0CC" w14:textId="77777777" w:rsidR="003A79B1" w:rsidRPr="003D5BBC" w:rsidRDefault="003A79B1" w:rsidP="00825358">
            <w:pPr>
              <w:widowControl w:val="0"/>
              <w:ind w:firstLine="405"/>
              <w:jc w:val="both"/>
              <w:rPr>
                <w:rFonts w:ascii="Times New Roman" w:hAnsi="Times New Roman" w:cs="Times New Roman"/>
                <w:b/>
                <w:i/>
                <w:sz w:val="24"/>
                <w:szCs w:val="24"/>
              </w:rPr>
            </w:pPr>
            <w:r w:rsidRPr="003D5BBC">
              <w:rPr>
                <w:rFonts w:ascii="Times New Roman" w:hAnsi="Times New Roman" w:cs="Times New Roman"/>
                <w:b/>
                <w:i/>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22EAF82" w14:textId="77777777" w:rsidR="003A79B1" w:rsidRPr="003D5BBC" w:rsidRDefault="003A79B1" w:rsidP="00825358">
            <w:pPr>
              <w:pStyle w:val="a7"/>
              <w:suppressAutoHyphens w:val="0"/>
              <w:ind w:left="0" w:firstLine="442"/>
              <w:jc w:val="both"/>
              <w:rPr>
                <w:rFonts w:ascii="Times New Roman" w:eastAsia="Times New Roman" w:hAnsi="Times New Roman" w:cs="Times New Roman"/>
                <w:sz w:val="24"/>
                <w:szCs w:val="24"/>
              </w:rPr>
            </w:pPr>
            <w:r w:rsidRPr="003D5BBC">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0FC932"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A65B22" w14:textId="77777777" w:rsidR="003A79B1" w:rsidRPr="003D5BBC" w:rsidRDefault="003A79B1" w:rsidP="00825358">
            <w:pPr>
              <w:widowControl w:val="0"/>
              <w:ind w:firstLine="405"/>
              <w:jc w:val="both"/>
              <w:rPr>
                <w:rFonts w:ascii="Times New Roman" w:hAnsi="Times New Roman" w:cs="Times New Roman"/>
                <w:i/>
                <w:sz w:val="24"/>
                <w:szCs w:val="24"/>
              </w:rPr>
            </w:pPr>
            <w:r w:rsidRPr="003D5BBC">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6502E444"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i/>
                <w:sz w:val="24"/>
                <w:szCs w:val="24"/>
              </w:rPr>
              <w:t xml:space="preserve">Переможець процедури закупівлі у строк, що не перевищує </w:t>
            </w:r>
            <w:r w:rsidRPr="003D5BB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D5BB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D5BBC">
              <w:rPr>
                <w:rFonts w:ascii="Times New Roman" w:eastAsia="Times New Roman" w:hAnsi="Times New Roman" w:cs="Times New Roman"/>
                <w:b/>
                <w:i/>
                <w:sz w:val="24"/>
                <w:szCs w:val="24"/>
              </w:rPr>
              <w:t>Додатку 2</w:t>
            </w:r>
            <w:r w:rsidRPr="003D5BBC">
              <w:rPr>
                <w:rFonts w:ascii="Times New Roman" w:eastAsia="Times New Roman" w:hAnsi="Times New Roman" w:cs="Times New Roman"/>
                <w:i/>
                <w:sz w:val="24"/>
                <w:szCs w:val="24"/>
              </w:rPr>
              <w:t xml:space="preserve"> (для переможця).</w:t>
            </w:r>
          </w:p>
          <w:p w14:paraId="3AFBF865"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74FF8C" w14:textId="77777777" w:rsidR="003A79B1" w:rsidRPr="003D5BBC" w:rsidRDefault="003A79B1" w:rsidP="00825358">
            <w:pPr>
              <w:widowControl w:val="0"/>
              <w:ind w:firstLine="283"/>
              <w:contextualSpacing/>
              <w:jc w:val="both"/>
              <w:rPr>
                <w:rFonts w:ascii="Times New Roman" w:hAnsi="Times New Roman" w:cs="Times New Roman"/>
                <w:sz w:val="24"/>
                <w:szCs w:val="24"/>
              </w:rPr>
            </w:pPr>
            <w:r w:rsidRPr="003D5BBC">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67C9B49" w14:textId="77777777" w:rsidR="003A79B1" w:rsidRPr="003D5BBC" w:rsidRDefault="003A79B1" w:rsidP="00825358">
            <w:pPr>
              <w:widowControl w:val="0"/>
              <w:ind w:firstLine="426"/>
              <w:contextualSpacing/>
              <w:jc w:val="both"/>
              <w:rPr>
                <w:rFonts w:ascii="Times New Roman" w:hAnsi="Times New Roman" w:cs="Times New Roman"/>
                <w:sz w:val="24"/>
                <w:szCs w:val="24"/>
              </w:rPr>
            </w:pP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-копій придатних для </w:t>
            </w:r>
            <w:proofErr w:type="spellStart"/>
            <w:r w:rsidRPr="003D5BBC">
              <w:rPr>
                <w:rFonts w:ascii="Times New Roman" w:hAnsi="Times New Roman" w:cs="Times New Roman"/>
                <w:sz w:val="24"/>
                <w:szCs w:val="24"/>
              </w:rPr>
              <w:t>машинозчитування</w:t>
            </w:r>
            <w:proofErr w:type="spellEnd"/>
            <w:r w:rsidRPr="003D5BBC">
              <w:rPr>
                <w:rFonts w:ascii="Times New Roman" w:hAnsi="Times New Roman" w:cs="Times New Roman"/>
                <w:sz w:val="24"/>
                <w:szCs w:val="24"/>
              </w:rPr>
              <w:t xml:space="preserve"> (файли з розширенням «..</w:t>
            </w:r>
            <w:proofErr w:type="spellStart"/>
            <w:r w:rsidRPr="003D5BBC">
              <w:rPr>
                <w:rFonts w:ascii="Times New Roman" w:hAnsi="Times New Roman" w:cs="Times New Roman"/>
                <w:sz w:val="24"/>
                <w:szCs w:val="24"/>
              </w:rPr>
              <w:t>pdf</w:t>
            </w:r>
            <w:proofErr w:type="spellEnd"/>
            <w:r w:rsidRPr="003D5BBC">
              <w:rPr>
                <w:rFonts w:ascii="Times New Roman" w:hAnsi="Times New Roman" w:cs="Times New Roman"/>
                <w:sz w:val="24"/>
                <w:szCs w:val="24"/>
              </w:rPr>
              <w:t>.», «..</w:t>
            </w:r>
            <w:proofErr w:type="spellStart"/>
            <w:r w:rsidRPr="003D5BBC">
              <w:rPr>
                <w:rFonts w:ascii="Times New Roman" w:hAnsi="Times New Roman" w:cs="Times New Roman"/>
                <w:sz w:val="24"/>
                <w:szCs w:val="24"/>
              </w:rPr>
              <w:t>jpeg</w:t>
            </w:r>
            <w:proofErr w:type="spellEnd"/>
            <w:r w:rsidRPr="003D5BBC">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255E426C" w14:textId="77777777" w:rsidR="003A79B1" w:rsidRPr="003D5BBC" w:rsidRDefault="003A79B1" w:rsidP="00825358">
            <w:pPr>
              <w:widowControl w:val="0"/>
              <w:ind w:firstLine="567"/>
              <w:contextualSpacing/>
              <w:jc w:val="both"/>
              <w:rPr>
                <w:rFonts w:ascii="Times New Roman" w:hAnsi="Times New Roman" w:cs="Times New Roman"/>
                <w:sz w:val="24"/>
                <w:szCs w:val="24"/>
              </w:rPr>
            </w:pPr>
            <w:r w:rsidRPr="003D5BBC">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C26E94D" w14:textId="77777777" w:rsidR="003A79B1" w:rsidRPr="003D5BBC" w:rsidRDefault="003A79B1" w:rsidP="00825358">
            <w:pPr>
              <w:widowControl w:val="0"/>
              <w:ind w:firstLine="283"/>
              <w:jc w:val="both"/>
              <w:rPr>
                <w:rFonts w:ascii="Times New Roman" w:hAnsi="Times New Roman" w:cs="Times New Roman"/>
                <w:sz w:val="24"/>
                <w:szCs w:val="24"/>
              </w:rPr>
            </w:pPr>
            <w:r w:rsidRPr="003D5BBC">
              <w:rPr>
                <w:rFonts w:ascii="Times New Roman" w:hAnsi="Times New Roman" w:cs="Times New Roman"/>
                <w:sz w:val="24"/>
                <w:szCs w:val="24"/>
              </w:rPr>
              <w:t xml:space="preserve">Тендерна пропозиція подається учасником закупівлі з </w:t>
            </w:r>
            <w:r w:rsidRPr="003D5BBC">
              <w:rPr>
                <w:rFonts w:ascii="Times New Roman" w:hAnsi="Times New Roman" w:cs="Times New Roman"/>
                <w:sz w:val="24"/>
                <w:szCs w:val="24"/>
              </w:rPr>
              <w:lastRenderedPageBreak/>
              <w:t xml:space="preserve">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3D5BBC">
              <w:rPr>
                <w:rFonts w:ascii="Times New Roman" w:hAnsi="Times New Roman" w:cs="Times New Roman"/>
                <w:sz w:val="24"/>
                <w:szCs w:val="24"/>
              </w:rPr>
              <w:t>засвідчувального</w:t>
            </w:r>
            <w:proofErr w:type="spellEnd"/>
            <w:r w:rsidRPr="003D5BBC">
              <w:rPr>
                <w:rFonts w:ascii="Times New Roman" w:hAnsi="Times New Roman" w:cs="Times New Roman"/>
                <w:sz w:val="24"/>
                <w:szCs w:val="24"/>
              </w:rPr>
              <w:t xml:space="preserve"> органу за посиланням –http://czo.gov.ua/verify.</w:t>
            </w:r>
          </w:p>
          <w:p w14:paraId="6BD0EE0F" w14:textId="77777777" w:rsidR="003A79B1" w:rsidRPr="003D5BBC" w:rsidRDefault="003A79B1" w:rsidP="00825358">
            <w:pPr>
              <w:ind w:firstLine="566"/>
              <w:jc w:val="both"/>
              <w:rPr>
                <w:rFonts w:ascii="Times New Roman" w:hAnsi="Times New Roman" w:cs="Times New Roman"/>
                <w:sz w:val="24"/>
                <w:szCs w:val="24"/>
              </w:rPr>
            </w:pPr>
            <w:r w:rsidRPr="003D5BBC">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949B367"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3D5BBC">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2B745D4C" w14:textId="77777777" w:rsidR="003A79B1" w:rsidRPr="003D5BBC" w:rsidRDefault="003A79B1" w:rsidP="00825358">
            <w:pPr>
              <w:widowControl w:val="0"/>
              <w:ind w:firstLine="405"/>
              <w:jc w:val="both"/>
              <w:rPr>
                <w:rFonts w:ascii="Times New Roman" w:hAnsi="Times New Roman" w:cs="Times New Roman"/>
                <w:b/>
                <w:sz w:val="24"/>
                <w:szCs w:val="24"/>
                <w:lang w:eastAsia="ru-RU"/>
              </w:rPr>
            </w:pPr>
            <w:r w:rsidRPr="003D5BBC">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2BEF26"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D5BBC">
              <w:rPr>
                <w:rFonts w:ascii="Times New Roman" w:hAnsi="Times New Roman" w:cs="Times New Roman"/>
                <w:b/>
                <w:sz w:val="24"/>
                <w:szCs w:val="24"/>
                <w:lang w:eastAsia="ar-SA"/>
              </w:rPr>
              <w:t>до формальних (несуттєвих) помилок належать:</w:t>
            </w:r>
          </w:p>
          <w:p w14:paraId="728243AB" w14:textId="77777777" w:rsidR="003A79B1" w:rsidRPr="003D5BBC" w:rsidRDefault="003A79B1" w:rsidP="003A79B1">
            <w:pPr>
              <w:pStyle w:val="a7"/>
              <w:widowControl w:val="0"/>
              <w:numPr>
                <w:ilvl w:val="1"/>
                <w:numId w:val="5"/>
              </w:numPr>
              <w:ind w:left="0"/>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0A6AE02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уживання великої літери;</w:t>
            </w:r>
          </w:p>
          <w:p w14:paraId="4126C4F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уживання розділових знаків та відмінювання слів у реченні;</w:t>
            </w:r>
          </w:p>
          <w:p w14:paraId="075DF392"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використання слова або </w:t>
            </w:r>
            <w:proofErr w:type="spellStart"/>
            <w:r w:rsidRPr="003D5BBC">
              <w:rPr>
                <w:rFonts w:ascii="Times New Roman" w:hAnsi="Times New Roman" w:cs="Times New Roman"/>
                <w:sz w:val="24"/>
                <w:szCs w:val="24"/>
                <w:lang w:eastAsia="ar-SA"/>
              </w:rPr>
              <w:t>мовного</w:t>
            </w:r>
            <w:proofErr w:type="spellEnd"/>
            <w:r w:rsidRPr="003D5BBC">
              <w:rPr>
                <w:rFonts w:ascii="Times New Roman" w:hAnsi="Times New Roman" w:cs="Times New Roman"/>
                <w:sz w:val="24"/>
                <w:szCs w:val="24"/>
                <w:lang w:eastAsia="ar-SA"/>
              </w:rPr>
              <w:t xml:space="preserve"> звороту, запозичених з іншої мови;</w:t>
            </w:r>
          </w:p>
          <w:p w14:paraId="3A55ED59"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7F49D9"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застосування правил переносу частини слова з рядка в рядок;</w:t>
            </w:r>
          </w:p>
          <w:p w14:paraId="6740CD7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написання слів разом та/або окремо, та/або через дефіс;</w:t>
            </w:r>
          </w:p>
          <w:p w14:paraId="3C18357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6DB4A"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751F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6F5CE6"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4BAF02"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3D5BBC">
              <w:rPr>
                <w:rFonts w:ascii="Times New Roman" w:hAnsi="Times New Roman" w:cs="Times New Roman"/>
                <w:sz w:val="24"/>
                <w:szCs w:val="24"/>
                <w:lang w:eastAsia="ar-SA"/>
              </w:rPr>
              <w:lastRenderedPageBreak/>
              <w:t>документа в тендерній документації.</w:t>
            </w:r>
          </w:p>
          <w:p w14:paraId="0285B633"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B672A"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A1AFA4"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DC2151"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F6C1EB"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7A35A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68327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65A673"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Приклади формальних помилок:</w:t>
            </w:r>
          </w:p>
          <w:p w14:paraId="02AF56BC"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B9F0C51"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м.київ</w:t>
            </w:r>
            <w:proofErr w:type="spellEnd"/>
            <w:r w:rsidRPr="003D5BBC">
              <w:rPr>
                <w:rFonts w:ascii="Times New Roman" w:hAnsi="Times New Roman" w:cs="Times New Roman"/>
                <w:sz w:val="24"/>
                <w:szCs w:val="24"/>
                <w:lang w:eastAsia="ru-RU"/>
              </w:rPr>
              <w:t>» замість «</w:t>
            </w:r>
            <w:proofErr w:type="spellStart"/>
            <w:r w:rsidRPr="003D5BBC">
              <w:rPr>
                <w:rFonts w:ascii="Times New Roman" w:hAnsi="Times New Roman" w:cs="Times New Roman"/>
                <w:sz w:val="24"/>
                <w:szCs w:val="24"/>
                <w:lang w:eastAsia="ru-RU"/>
              </w:rPr>
              <w:t>м.Київ</w:t>
            </w:r>
            <w:proofErr w:type="spellEnd"/>
            <w:r w:rsidRPr="003D5BBC">
              <w:rPr>
                <w:rFonts w:ascii="Times New Roman" w:hAnsi="Times New Roman" w:cs="Times New Roman"/>
                <w:sz w:val="24"/>
                <w:szCs w:val="24"/>
                <w:lang w:eastAsia="ru-RU"/>
              </w:rPr>
              <w:t>»;</w:t>
            </w:r>
          </w:p>
          <w:p w14:paraId="3FA844BD"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«поряд –</w:t>
            </w:r>
            <w:proofErr w:type="spellStart"/>
            <w:r w:rsidRPr="003D5BBC">
              <w:rPr>
                <w:rFonts w:ascii="Times New Roman" w:hAnsi="Times New Roman" w:cs="Times New Roman"/>
                <w:sz w:val="24"/>
                <w:szCs w:val="24"/>
                <w:lang w:eastAsia="ru-RU"/>
              </w:rPr>
              <w:t>ок</w:t>
            </w:r>
            <w:proofErr w:type="spellEnd"/>
            <w:r w:rsidRPr="003D5BBC">
              <w:rPr>
                <w:rFonts w:ascii="Times New Roman" w:hAnsi="Times New Roman" w:cs="Times New Roman"/>
                <w:sz w:val="24"/>
                <w:szCs w:val="24"/>
                <w:lang w:eastAsia="ru-RU"/>
              </w:rPr>
              <w:t>» замість «</w:t>
            </w:r>
            <w:proofErr w:type="spellStart"/>
            <w:r w:rsidRPr="003D5BBC">
              <w:rPr>
                <w:rFonts w:ascii="Times New Roman" w:hAnsi="Times New Roman" w:cs="Times New Roman"/>
                <w:sz w:val="24"/>
                <w:szCs w:val="24"/>
                <w:lang w:eastAsia="ru-RU"/>
              </w:rPr>
              <w:t>поря</w:t>
            </w:r>
            <w:proofErr w:type="spellEnd"/>
            <w:r w:rsidRPr="003D5BBC">
              <w:rPr>
                <w:rFonts w:ascii="Times New Roman" w:hAnsi="Times New Roman" w:cs="Times New Roman"/>
                <w:sz w:val="24"/>
                <w:szCs w:val="24"/>
                <w:lang w:eastAsia="ru-RU"/>
              </w:rPr>
              <w:t xml:space="preserve"> – док»;</w:t>
            </w:r>
          </w:p>
          <w:p w14:paraId="3561D1D0"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ненадається</w:t>
            </w:r>
            <w:proofErr w:type="spellEnd"/>
            <w:r w:rsidRPr="003D5BBC">
              <w:rPr>
                <w:rFonts w:ascii="Times New Roman" w:hAnsi="Times New Roman" w:cs="Times New Roman"/>
                <w:sz w:val="24"/>
                <w:szCs w:val="24"/>
                <w:lang w:eastAsia="ru-RU"/>
              </w:rPr>
              <w:t>» замість «не надається»»;</w:t>
            </w:r>
          </w:p>
          <w:p w14:paraId="04BAF986"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«______________№_____________» замість «14.08.2020 №320/13/14-01»</w:t>
            </w:r>
          </w:p>
          <w:p w14:paraId="14033ECF"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3D5BBC">
              <w:rPr>
                <w:rFonts w:ascii="Times New Roman" w:hAnsi="Times New Roman" w:cs="Times New Roman"/>
                <w:sz w:val="24"/>
                <w:szCs w:val="24"/>
                <w:lang w:eastAsia="ru-RU"/>
              </w:rPr>
              <w:t>pdf</w:t>
            </w:r>
            <w:proofErr w:type="spellEnd"/>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PortableDocumentFormat</w:t>
            </w:r>
            <w:proofErr w:type="spellEnd"/>
            <w:r w:rsidRPr="003D5BBC">
              <w:rPr>
                <w:rFonts w:ascii="Times New Roman" w:hAnsi="Times New Roman" w:cs="Times New Roman"/>
                <w:sz w:val="24"/>
                <w:szCs w:val="24"/>
                <w:lang w:eastAsia="ru-RU"/>
              </w:rPr>
              <w:t>)».</w:t>
            </w:r>
          </w:p>
          <w:p w14:paraId="5B8D365B"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36B32E0"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3A79B1" w:rsidRPr="003D5BBC" w14:paraId="5E9CDF01" w14:textId="77777777" w:rsidTr="00615D34">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4F66D67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73EB2FA" w14:textId="77777777" w:rsidR="003A79B1" w:rsidRPr="003D5BBC" w:rsidRDefault="003A79B1" w:rsidP="00825358">
            <w:pPr>
              <w:widowControl w:val="0"/>
              <w:rPr>
                <w:rFonts w:ascii="Times New Roman" w:eastAsia="Times New Roman" w:hAnsi="Times New Roman" w:cs="Times New Roman"/>
                <w:sz w:val="24"/>
                <w:szCs w:val="24"/>
              </w:rPr>
            </w:pPr>
            <w:bookmarkStart w:id="2" w:name="_heading=h.tyjcwt"/>
            <w:bookmarkEnd w:id="2"/>
            <w:r w:rsidRPr="003D5BBC">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479C58F" w14:textId="4488272F" w:rsidR="003A79B1" w:rsidRPr="003D5BBC" w:rsidRDefault="00AC5F55" w:rsidP="00825358">
            <w:pPr>
              <w:pStyle w:val="a7"/>
              <w:widowControl w:val="0"/>
              <w:ind w:left="0"/>
              <w:jc w:val="both"/>
              <w:rPr>
                <w:rFonts w:ascii="Times New Roman" w:hAnsi="Times New Roman" w:cs="Times New Roman"/>
                <w:i/>
                <w:sz w:val="24"/>
                <w:szCs w:val="24"/>
              </w:rPr>
            </w:pPr>
            <w:r w:rsidRPr="003D5BBC">
              <w:rPr>
                <w:rFonts w:ascii="Times New Roman" w:hAnsi="Times New Roman" w:cs="Times New Roman"/>
                <w:i/>
                <w:sz w:val="24"/>
                <w:szCs w:val="24"/>
              </w:rPr>
              <w:t>Не вимагається</w:t>
            </w:r>
          </w:p>
        </w:tc>
      </w:tr>
      <w:tr w:rsidR="003A79B1" w:rsidRPr="003D5BBC" w14:paraId="6073C0C7" w14:textId="77777777" w:rsidTr="00615D34">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43242452"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C923A66"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7F86CD4" w14:textId="365407F9" w:rsidR="003A79B1" w:rsidRPr="003D5BBC" w:rsidRDefault="00AC5F55" w:rsidP="00825358">
            <w:pPr>
              <w:pStyle w:val="a7"/>
              <w:widowControl w:val="0"/>
              <w:ind w:left="0"/>
              <w:jc w:val="both"/>
              <w:rPr>
                <w:rFonts w:ascii="Times New Roman" w:hAnsi="Times New Roman" w:cs="Times New Roman"/>
                <w:i/>
                <w:sz w:val="24"/>
                <w:szCs w:val="24"/>
              </w:rPr>
            </w:pPr>
            <w:r w:rsidRPr="003D5BBC">
              <w:rPr>
                <w:rFonts w:ascii="Times New Roman" w:hAnsi="Times New Roman" w:cs="Times New Roman"/>
                <w:i/>
                <w:sz w:val="24"/>
                <w:szCs w:val="24"/>
              </w:rPr>
              <w:t>-</w:t>
            </w:r>
          </w:p>
        </w:tc>
      </w:tr>
      <w:tr w:rsidR="003A79B1" w:rsidRPr="003D5BBC" w14:paraId="4A335414" w14:textId="77777777" w:rsidTr="00615D34">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3B7823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0C1FDF"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 xml:space="preserve">Строк, протягом якого тендерні пропозиції є </w:t>
            </w:r>
            <w:r w:rsidRPr="003D5BBC">
              <w:rPr>
                <w:rFonts w:ascii="Times New Roman" w:eastAsia="Times New Roman" w:hAnsi="Times New Roman" w:cs="Times New Roman"/>
                <w:b/>
                <w:sz w:val="24"/>
                <w:szCs w:val="24"/>
              </w:rPr>
              <w:lastRenderedPageBreak/>
              <w:t>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2F9350" w14:textId="77777777" w:rsidR="003A79B1" w:rsidRPr="003D5BBC" w:rsidRDefault="003A79B1" w:rsidP="00825358">
            <w:pPr>
              <w:widowControl w:val="0"/>
              <w:jc w:val="both"/>
              <w:rPr>
                <w:rFonts w:ascii="Times New Roman" w:eastAsia="Times New Roman" w:hAnsi="Times New Roman" w:cs="Times New Roman"/>
                <w:strike/>
                <w:sz w:val="24"/>
                <w:szCs w:val="24"/>
              </w:rPr>
            </w:pPr>
            <w:r w:rsidRPr="003D5BBC">
              <w:rPr>
                <w:rFonts w:ascii="Times New Roman" w:hAnsi="Times New Roman" w:cs="Times New Roman"/>
                <w:sz w:val="24"/>
                <w:szCs w:val="24"/>
              </w:rPr>
              <w:lastRenderedPageBreak/>
              <w:t xml:space="preserve">Строк дії тендерної пропозиції, протягом якого вона вважається дійсною становить 90 днів із дати кінцевого строку подання </w:t>
            </w:r>
            <w:r w:rsidRPr="003D5BBC">
              <w:rPr>
                <w:rFonts w:ascii="Times New Roman" w:hAnsi="Times New Roman" w:cs="Times New Roman"/>
                <w:sz w:val="24"/>
                <w:szCs w:val="24"/>
              </w:rPr>
              <w:lastRenderedPageBreak/>
              <w:t>тендерних пропозицій.</w:t>
            </w:r>
          </w:p>
        </w:tc>
      </w:tr>
      <w:tr w:rsidR="003A79B1" w:rsidRPr="003D5BBC" w14:paraId="0827F069" w14:textId="77777777" w:rsidTr="00615D34">
        <w:trPr>
          <w:gridAfter w:val="1"/>
          <w:wAfter w:w="236" w:type="dxa"/>
          <w:trHeight w:val="6094"/>
          <w:jc w:val="center"/>
        </w:trPr>
        <w:tc>
          <w:tcPr>
            <w:tcW w:w="555" w:type="dxa"/>
            <w:tcBorders>
              <w:top w:val="single" w:sz="4" w:space="0" w:color="000000"/>
              <w:left w:val="single" w:sz="4" w:space="0" w:color="000000"/>
              <w:bottom w:val="single" w:sz="4" w:space="0" w:color="000000"/>
              <w:right w:val="single" w:sz="4" w:space="0" w:color="000000"/>
            </w:tcBorders>
          </w:tcPr>
          <w:p w14:paraId="2E2D725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208721E2"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B2BA52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5BBC">
              <w:rPr>
                <w:rFonts w:ascii="Times New Roman" w:eastAsia="Times New Roman" w:hAnsi="Times New Roman" w:cs="Times New Roman"/>
                <w:b/>
                <w:i/>
                <w:sz w:val="24"/>
                <w:szCs w:val="24"/>
              </w:rPr>
              <w:t>Додатку 1</w:t>
            </w:r>
            <w:r w:rsidRPr="003D5BBC">
              <w:rPr>
                <w:rFonts w:ascii="Times New Roman" w:eastAsia="Times New Roman" w:hAnsi="Times New Roman" w:cs="Times New Roman"/>
                <w:i/>
                <w:sz w:val="24"/>
                <w:szCs w:val="24"/>
              </w:rPr>
              <w:t xml:space="preserve"> </w:t>
            </w:r>
            <w:r w:rsidRPr="003D5BBC">
              <w:rPr>
                <w:rFonts w:ascii="Times New Roman" w:eastAsia="Times New Roman" w:hAnsi="Times New Roman" w:cs="Times New Roman"/>
                <w:sz w:val="24"/>
                <w:szCs w:val="24"/>
              </w:rPr>
              <w:t>до цієї тендерної документації.</w:t>
            </w:r>
          </w:p>
          <w:p w14:paraId="546ACE82" w14:textId="77777777" w:rsidR="003A79B1" w:rsidRPr="003D5BBC" w:rsidRDefault="003A79B1" w:rsidP="00825358">
            <w:pPr>
              <w:widowControl w:val="0"/>
              <w:jc w:val="both"/>
              <w:rPr>
                <w:rFonts w:ascii="Times New Roman" w:eastAsia="Times New Roman" w:hAnsi="Times New Roman" w:cs="Times New Roman"/>
                <w:sz w:val="24"/>
                <w:szCs w:val="24"/>
                <w:lang w:eastAsia="ru-RU"/>
              </w:rPr>
            </w:pPr>
            <w:r w:rsidRPr="003D5BBC">
              <w:rPr>
                <w:rFonts w:ascii="Times New Roman" w:hAnsi="Times New Roman" w:cs="Times New Roman"/>
                <w:sz w:val="24"/>
                <w:szCs w:val="24"/>
              </w:rPr>
              <w:t>Вимоги, встановлені п. 47 Особливостей</w:t>
            </w:r>
            <w:r w:rsidRPr="003D5BBC">
              <w:rPr>
                <w:rFonts w:ascii="Times New Roman" w:eastAsia="Times New Roman" w:hAnsi="Times New Roman" w:cs="Times New Roman"/>
                <w:sz w:val="24"/>
                <w:szCs w:val="24"/>
                <w:lang w:eastAsia="ru-RU"/>
              </w:rPr>
              <w:t xml:space="preserve"> викладені у </w:t>
            </w:r>
            <w:r w:rsidRPr="003D5BBC">
              <w:rPr>
                <w:rFonts w:ascii="Times New Roman" w:eastAsia="Times New Roman" w:hAnsi="Times New Roman" w:cs="Times New Roman"/>
                <w:b/>
                <w:i/>
                <w:sz w:val="24"/>
                <w:szCs w:val="24"/>
                <w:lang w:eastAsia="ru-RU"/>
              </w:rPr>
              <w:t>Додатку  2</w:t>
            </w:r>
            <w:r w:rsidRPr="003D5BBC">
              <w:rPr>
                <w:rFonts w:ascii="Times New Roman" w:eastAsia="Times New Roman" w:hAnsi="Times New Roman" w:cs="Times New Roman"/>
                <w:sz w:val="24"/>
                <w:szCs w:val="24"/>
                <w:lang w:eastAsia="ru-RU"/>
              </w:rPr>
              <w:t xml:space="preserve"> тендерної документації.</w:t>
            </w:r>
          </w:p>
          <w:p w14:paraId="2081443E" w14:textId="77777777" w:rsidR="003A79B1" w:rsidRPr="003D5BBC" w:rsidRDefault="003A79B1" w:rsidP="00825358">
            <w:pPr>
              <w:widowControl w:val="0"/>
              <w:jc w:val="both"/>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Підстави, визначені пунктом 47 Особливостей.</w:t>
            </w:r>
          </w:p>
          <w:p w14:paraId="1A23D166" w14:textId="77777777" w:rsidR="003A79B1" w:rsidRPr="003D5BBC" w:rsidRDefault="003A79B1" w:rsidP="00825358">
            <w:pPr>
              <w:widowControl w:val="0"/>
              <w:pBdr>
                <w:top w:val="nil"/>
                <w:left w:val="nil"/>
                <w:bottom w:val="nil"/>
                <w:right w:val="nil"/>
                <w:between w:val="nil"/>
              </w:pBd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24E57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849F11"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D5BBC">
              <w:rPr>
                <w:rFonts w:ascii="Times New Roman" w:eastAsia="Times New Roman" w:hAnsi="Times New Roman" w:cs="Times New Roman"/>
                <w:sz w:val="24"/>
                <w:szCs w:val="24"/>
              </w:rPr>
              <w:t>внесено</w:t>
            </w:r>
            <w:proofErr w:type="spellEnd"/>
            <w:r w:rsidRPr="003D5B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7D6FA8F"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57204E"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3D5BBC">
                <w:rPr>
                  <w:rFonts w:ascii="Times New Roman" w:eastAsia="Times New Roman" w:hAnsi="Times New Roman" w:cs="Times New Roman"/>
                  <w:sz w:val="24"/>
                  <w:szCs w:val="24"/>
                </w:rPr>
                <w:t>пунктом 4</w:t>
              </w:r>
            </w:hyperlink>
            <w:r w:rsidRPr="003D5B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D5BBC">
              <w:rPr>
                <w:rFonts w:ascii="Times New Roman" w:eastAsia="Times New Roman" w:hAnsi="Times New Roman" w:cs="Times New Roman"/>
                <w:sz w:val="24"/>
                <w:szCs w:val="24"/>
              </w:rPr>
              <w:t>антиконкурентних</w:t>
            </w:r>
            <w:proofErr w:type="spellEnd"/>
            <w:r w:rsidRPr="003D5B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27F4C4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DB75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8ED733"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E29686"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B541B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A7A5D6"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3D5BBC">
              <w:rPr>
                <w:rFonts w:ascii="Times New Roman" w:eastAsia="Times New Roman" w:hAnsi="Times New Roman" w:cs="Times New Roman"/>
                <w:sz w:val="24"/>
                <w:szCs w:val="24"/>
              </w:rPr>
              <w:lastRenderedPageBreak/>
              <w:t>товару (товарів), послуги (послуг) або робіт дорівнює чи перевищує 20 млн. гривень (у тому числі за лотом);</w:t>
            </w:r>
          </w:p>
          <w:p w14:paraId="1491C2CF"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11) учасник процедури закупівлі або кінцевий </w:t>
            </w:r>
            <w:proofErr w:type="spellStart"/>
            <w:r w:rsidRPr="003D5BBC">
              <w:rPr>
                <w:rFonts w:ascii="Times New Roman" w:eastAsia="Times New Roman" w:hAnsi="Times New Roman" w:cs="Times New Roman"/>
                <w:sz w:val="24"/>
                <w:szCs w:val="24"/>
              </w:rPr>
              <w:t>бенефіціарний</w:t>
            </w:r>
            <w:proofErr w:type="spellEnd"/>
            <w:r w:rsidRPr="003D5B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EB3E4A"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C17479" w14:textId="77777777" w:rsidR="003A79B1" w:rsidRPr="003D5BBC" w:rsidRDefault="003A79B1" w:rsidP="00825358">
            <w:pPr>
              <w:ind w:firstLine="567"/>
              <w:jc w:val="both"/>
              <w:rPr>
                <w:rFonts w:ascii="Times New Roman" w:eastAsia="Times New Roman" w:hAnsi="Times New Roman" w:cs="Times New Roman"/>
                <w:sz w:val="24"/>
                <w:szCs w:val="24"/>
              </w:rPr>
            </w:pPr>
          </w:p>
          <w:p w14:paraId="0D9E2CC3" w14:textId="04177779"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79B1" w:rsidRPr="003D5BBC" w14:paraId="129CE91E"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3EAF2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22D16DA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74858D1" w14:textId="55A99D39" w:rsidR="00F85B81" w:rsidRPr="003D5BBC" w:rsidRDefault="00AC5F55" w:rsidP="00F85B81">
            <w:pPr>
              <w:jc w:val="both"/>
              <w:rPr>
                <w:rFonts w:ascii="Times New Roman" w:hAnsi="Times New Roman" w:cs="Times New Roman"/>
                <w:b/>
                <w:sz w:val="24"/>
                <w:szCs w:val="24"/>
              </w:rPr>
            </w:pPr>
            <w:r w:rsidRPr="003D5BBC">
              <w:rPr>
                <w:rFonts w:ascii="Times New Roman" w:hAnsi="Times New Roman" w:cs="Times New Roman"/>
                <w:sz w:val="24"/>
                <w:szCs w:val="24"/>
              </w:rPr>
              <w:t xml:space="preserve">Предметом закупівлі є: </w:t>
            </w:r>
            <w:r w:rsidRPr="003D5BBC">
              <w:rPr>
                <w:rFonts w:ascii="Times New Roman" w:hAnsi="Times New Roman" w:cs="Times New Roman"/>
                <w:b/>
                <w:sz w:val="24"/>
                <w:szCs w:val="24"/>
                <w:lang w:eastAsia="en-US"/>
              </w:rPr>
              <w:t>«</w:t>
            </w:r>
            <w:r w:rsidR="00F85B81" w:rsidRPr="003D5BBC">
              <w:rPr>
                <w:rFonts w:ascii="Times New Roman" w:hAnsi="Times New Roman" w:cs="Times New Roman"/>
                <w:b/>
                <w:sz w:val="24"/>
                <w:szCs w:val="24"/>
              </w:rPr>
              <w:t>Роботи з підключення до зовнішніх інженерних мереж водопостачання та водовідведення зблокованих тимчасових споруд зі збірно-розбірних конструкції у районі вул. І. Миколайчука у м. Львові» (ДК 021:2015: 45330000-9 — Водопровідні та санітарно-технічні роботи)</w:t>
            </w:r>
          </w:p>
          <w:p w14:paraId="6EF2B5E3" w14:textId="547B1E43" w:rsidR="00AC5F55" w:rsidRPr="003D5BBC" w:rsidRDefault="00AC5F55" w:rsidP="00F85B81">
            <w:pPr>
              <w:jc w:val="both"/>
              <w:rPr>
                <w:rFonts w:ascii="Times New Roman" w:eastAsia="Times New Roman" w:hAnsi="Times New Roman" w:cs="Times New Roman"/>
                <w:b/>
                <w:sz w:val="24"/>
                <w:szCs w:val="24"/>
              </w:rPr>
            </w:pPr>
            <w:r w:rsidRPr="003D5BBC">
              <w:rPr>
                <w:rFonts w:ascii="Times New Roman" w:hAnsi="Times New Roman" w:cs="Times New Roman"/>
                <w:sz w:val="24"/>
                <w:szCs w:val="24"/>
              </w:rPr>
              <w:t xml:space="preserve">Перелік і обсяги робіт, які підлягають виконанню в рамках договору про закупівлю, подані у Додатку № </w:t>
            </w:r>
            <w:r w:rsidR="002D66CE" w:rsidRPr="003D5BBC">
              <w:rPr>
                <w:rFonts w:ascii="Times New Roman" w:hAnsi="Times New Roman" w:cs="Times New Roman"/>
                <w:sz w:val="24"/>
                <w:szCs w:val="24"/>
              </w:rPr>
              <w:t>3</w:t>
            </w:r>
            <w:r w:rsidRPr="003D5BBC">
              <w:rPr>
                <w:rFonts w:ascii="Times New Roman" w:hAnsi="Times New Roman" w:cs="Times New Roman"/>
                <w:sz w:val="24"/>
                <w:szCs w:val="24"/>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w:t>
            </w:r>
            <w:r w:rsidR="002D66CE" w:rsidRPr="003D5BBC">
              <w:rPr>
                <w:rFonts w:ascii="Times New Roman" w:hAnsi="Times New Roman" w:cs="Times New Roman"/>
                <w:sz w:val="24"/>
                <w:szCs w:val="24"/>
              </w:rPr>
              <w:t>3</w:t>
            </w:r>
            <w:r w:rsidRPr="003D5BBC">
              <w:rPr>
                <w:rFonts w:ascii="Times New Roman" w:hAnsi="Times New Roman" w:cs="Times New Roman"/>
                <w:sz w:val="24"/>
                <w:szCs w:val="24"/>
              </w:rPr>
              <w:t xml:space="preserve"> до тендерної документації).</w:t>
            </w:r>
          </w:p>
          <w:p w14:paraId="7038BED9" w14:textId="77777777" w:rsidR="00AC5F55" w:rsidRPr="003D5BBC" w:rsidRDefault="00AC5F55" w:rsidP="00AC5F55">
            <w:pPr>
              <w:jc w:val="both"/>
              <w:rPr>
                <w:rFonts w:ascii="Times New Roman" w:eastAsia="Times New Roman" w:hAnsi="Times New Roman" w:cs="Times New Roman"/>
                <w:b/>
                <w:sz w:val="24"/>
                <w:szCs w:val="24"/>
              </w:rPr>
            </w:pPr>
            <w:r w:rsidRPr="003D5BBC">
              <w:rPr>
                <w:rFonts w:ascii="Times New Roman" w:hAnsi="Times New Roman" w:cs="Times New Roman"/>
                <w:sz w:val="24"/>
                <w:szCs w:val="24"/>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3D5BBC">
              <w:rPr>
                <w:rFonts w:ascii="Times New Roman" w:hAnsi="Times New Roman" w:cs="Times New Roman"/>
                <w:sz w:val="24"/>
                <w:szCs w:val="24"/>
              </w:rPr>
              <w:t>Мінрегіону</w:t>
            </w:r>
            <w:proofErr w:type="spellEnd"/>
            <w:r w:rsidRPr="003D5BBC">
              <w:rPr>
                <w:rFonts w:ascii="Times New Roman" w:hAnsi="Times New Roman" w:cs="Times New Roman"/>
                <w:sz w:val="24"/>
                <w:szCs w:val="24"/>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D5BBC">
              <w:rPr>
                <w:rFonts w:ascii="Times New Roman" w:hAnsi="Times New Roman" w:cs="Times New Roman"/>
                <w:sz w:val="24"/>
                <w:szCs w:val="24"/>
              </w:rPr>
              <w:t>Мінрегіону</w:t>
            </w:r>
            <w:proofErr w:type="spellEnd"/>
            <w:r w:rsidRPr="003D5BBC">
              <w:rPr>
                <w:rFonts w:ascii="Times New Roman" w:hAnsi="Times New Roman" w:cs="Times New Roman"/>
                <w:sz w:val="24"/>
                <w:szCs w:val="24"/>
              </w:rPr>
              <w:t xml:space="preserve"> від 01.11.2021 № 281 "Про затвердження кошторисних норм України у будівництві".</w:t>
            </w:r>
          </w:p>
          <w:p w14:paraId="4BFE6E90" w14:textId="77777777" w:rsidR="00AC5F55" w:rsidRPr="003D5BBC" w:rsidRDefault="00AC5F55" w:rsidP="00AC5F55">
            <w:pPr>
              <w:widowControl w:val="0"/>
              <w:ind w:right="113"/>
              <w:contextualSpacing/>
              <w:jc w:val="both"/>
              <w:rPr>
                <w:rFonts w:ascii="Times New Roman" w:eastAsia="Calibri" w:hAnsi="Times New Roman" w:cs="Times New Roman"/>
                <w:sz w:val="24"/>
                <w:szCs w:val="24"/>
              </w:rPr>
            </w:pPr>
            <w:r w:rsidRPr="003D5BBC">
              <w:rPr>
                <w:rFonts w:ascii="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коштів на покриття додаткових витрат пов’язаних з інфляційними процесами та коштів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7AE45B28" w14:textId="67017E41" w:rsidR="00AC5F55" w:rsidRPr="003D5BBC" w:rsidRDefault="00AC5F55" w:rsidP="00AC5F55">
            <w:pPr>
              <w:widowControl w:val="0"/>
              <w:ind w:right="113"/>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w:t>
            </w:r>
            <w:r w:rsidR="002D66CE" w:rsidRPr="003D5BBC">
              <w:rPr>
                <w:rFonts w:ascii="Times New Roman" w:hAnsi="Times New Roman" w:cs="Times New Roman"/>
                <w:sz w:val="24"/>
                <w:szCs w:val="24"/>
              </w:rPr>
              <w:t>(Додаток 3</w:t>
            </w:r>
            <w:r w:rsidRPr="003D5BBC">
              <w:rPr>
                <w:rFonts w:ascii="Times New Roman" w:hAnsi="Times New Roman" w:cs="Times New Roman"/>
                <w:sz w:val="24"/>
                <w:szCs w:val="24"/>
              </w:rPr>
              <w:t xml:space="preserve">), а саме: </w:t>
            </w:r>
          </w:p>
          <w:p w14:paraId="258A0D5C" w14:textId="6D16DBE8" w:rsidR="00AC5F55" w:rsidRPr="003D5BBC" w:rsidRDefault="00AC5F55" w:rsidP="00AC5F55">
            <w:pPr>
              <w:widowControl w:val="0"/>
              <w:ind w:right="113" w:firstLine="388"/>
              <w:contextualSpacing/>
              <w:jc w:val="both"/>
              <w:rPr>
                <w:rFonts w:ascii="Times New Roman" w:hAnsi="Times New Roman" w:cs="Times New Roman"/>
                <w:sz w:val="24"/>
                <w:szCs w:val="24"/>
              </w:rPr>
            </w:pPr>
            <w:r w:rsidRPr="007F577D">
              <w:rPr>
                <w:rFonts w:ascii="Times New Roman" w:hAnsi="Times New Roman" w:cs="Times New Roman"/>
                <w:sz w:val="24"/>
                <w:szCs w:val="24"/>
              </w:rPr>
              <w:t xml:space="preserve">- </w:t>
            </w:r>
            <w:r w:rsidRPr="003D5BBC">
              <w:rPr>
                <w:rFonts w:ascii="Times New Roman" w:hAnsi="Times New Roman" w:cs="Times New Roman"/>
                <w:sz w:val="24"/>
                <w:szCs w:val="24"/>
              </w:rPr>
              <w:t>договірну ціну</w:t>
            </w:r>
            <w:r w:rsidR="00F85B81" w:rsidRPr="003D5BBC">
              <w:rPr>
                <w:rFonts w:ascii="Times New Roman" w:hAnsi="Times New Roman" w:cs="Times New Roman"/>
                <w:sz w:val="24"/>
                <w:szCs w:val="24"/>
              </w:rPr>
              <w:t>.</w:t>
            </w:r>
          </w:p>
          <w:p w14:paraId="354DFC21" w14:textId="61C21857" w:rsidR="00AC5F55" w:rsidRPr="003D5BBC" w:rsidRDefault="00AC5F55" w:rsidP="00AC5F55">
            <w:pPr>
              <w:widowControl w:val="0"/>
              <w:ind w:right="113"/>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Ціна тендерної пропозиції Учасника означає суму (з урахуванням ПДВ, у випадку якщо учасник є платником ПДВ), за яку Учасник </w:t>
            </w:r>
            <w:r w:rsidRPr="003D5BBC">
              <w:rPr>
                <w:rFonts w:ascii="Times New Roman" w:hAnsi="Times New Roman" w:cs="Times New Roman"/>
                <w:sz w:val="24"/>
                <w:szCs w:val="24"/>
              </w:rPr>
              <w:lastRenderedPageBreak/>
              <w:t xml:space="preserve">зобов’язується виконати всі види робіт, передбачених проектною документацією. </w:t>
            </w:r>
          </w:p>
          <w:p w14:paraId="2A6227C8" w14:textId="20B472E1" w:rsidR="0079628F" w:rsidRPr="003D5BBC" w:rsidRDefault="003A79B1" w:rsidP="00F85B81">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A79B1" w:rsidRPr="003D5BBC" w14:paraId="48F88804" w14:textId="77777777" w:rsidTr="00615D34">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28A7E5F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4C2ED654"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123F0FC4" w14:textId="77777777"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184C8B00" w14:textId="77777777"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4B7D4CB3" w14:textId="273740D4"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У випадку, якщо учасник не планує залучати субпідрядників/</w:t>
            </w:r>
            <w:proofErr w:type="spellStart"/>
            <w:r w:rsidRPr="003D5BBC">
              <w:rPr>
                <w:rFonts w:ascii="Times New Roman" w:hAnsi="Times New Roman" w:cs="Times New Roman"/>
                <w:sz w:val="24"/>
                <w:szCs w:val="24"/>
              </w:rPr>
              <w:t>співвиконаців</w:t>
            </w:r>
            <w:proofErr w:type="spellEnd"/>
            <w:r w:rsidRPr="003D5BBC">
              <w:rPr>
                <w:rFonts w:ascii="Times New Roman" w:hAnsi="Times New Roman" w:cs="Times New Roman"/>
                <w:sz w:val="24"/>
                <w:szCs w:val="24"/>
              </w:rPr>
              <w:t xml:space="preserve"> – надати інформаційну довідку про незалучення.</w:t>
            </w:r>
          </w:p>
          <w:p w14:paraId="3BE12FEE" w14:textId="2DE3445C" w:rsidR="003A79B1" w:rsidRPr="003D5BBC" w:rsidRDefault="00B74871" w:rsidP="00F85B8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3D5BBC">
              <w:rPr>
                <w:rFonts w:ascii="Times New Roman" w:hAnsi="Times New Roman" w:cs="Times New Roman"/>
                <w:sz w:val="24"/>
                <w:szCs w:val="24"/>
              </w:rPr>
              <w:t>ів</w:t>
            </w:r>
            <w:proofErr w:type="spellEnd"/>
            <w:r w:rsidRPr="003D5BBC">
              <w:rPr>
                <w:rFonts w:ascii="Times New Roman" w:hAnsi="Times New Roman" w:cs="Times New Roman"/>
                <w:sz w:val="24"/>
                <w:szCs w:val="24"/>
              </w:rPr>
              <w:t xml:space="preserve"> про наявність/відсутність відносно нього підстав, визначених п.47 Особливостей.</w:t>
            </w:r>
          </w:p>
        </w:tc>
      </w:tr>
      <w:tr w:rsidR="003A79B1" w:rsidRPr="003D5BBC" w14:paraId="381C3BCA" w14:textId="77777777" w:rsidTr="00615D34">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186D10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C0DCFA3"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0D1B9A46" w14:textId="47680541" w:rsidR="00B74871" w:rsidRPr="003D5BBC" w:rsidRDefault="00B74871" w:rsidP="00B74871">
            <w:pPr>
              <w:widowControl w:val="0"/>
              <w:ind w:firstLine="45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має право </w:t>
            </w:r>
            <w:proofErr w:type="spellStart"/>
            <w:r w:rsidRPr="003D5BBC">
              <w:rPr>
                <w:rFonts w:ascii="Times New Roman" w:eastAsia="Times New Roman" w:hAnsi="Times New Roman" w:cs="Times New Roman"/>
                <w:sz w:val="24"/>
                <w:szCs w:val="24"/>
              </w:rPr>
              <w:t>внести</w:t>
            </w:r>
            <w:proofErr w:type="spellEnd"/>
            <w:r w:rsidRPr="003D5B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FA38C8" w14:textId="7C9E6527" w:rsidR="00B74871" w:rsidRPr="003D5BBC" w:rsidRDefault="00B74871" w:rsidP="00B74871">
            <w:pPr>
              <w:widowControl w:val="0"/>
              <w:ind w:firstLine="45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5BBC">
              <w:rPr>
                <w:rFonts w:ascii="Times New Roman" w:eastAsia="Times New Roman" w:hAnsi="Times New Roman" w:cs="Times New Roman"/>
                <w:b/>
                <w:i/>
                <w:sz w:val="24"/>
                <w:szCs w:val="24"/>
              </w:rPr>
              <w:t>протягом 24 годин</w:t>
            </w:r>
            <w:r w:rsidRPr="003D5BB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28E36EBE" w14:textId="639B8180" w:rsidR="003A79B1" w:rsidRPr="003D5BBC" w:rsidRDefault="00B74871" w:rsidP="00B74871">
            <w:pPr>
              <w:widowControl w:val="0"/>
              <w:ind w:firstLine="37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D5BBC">
              <w:rPr>
                <w:rFonts w:ascii="Times New Roman" w:eastAsia="Times New Roman" w:hAnsi="Times New Roman" w:cs="Times New Roman"/>
                <w:sz w:val="24"/>
                <w:szCs w:val="24"/>
              </w:rPr>
              <w:t>невиправлення</w:t>
            </w:r>
            <w:proofErr w:type="spellEnd"/>
            <w:r w:rsidRPr="003D5BBC">
              <w:rPr>
                <w:rFonts w:ascii="Times New Roman" w:eastAsia="Times New Roman" w:hAnsi="Times New Roman" w:cs="Times New Roman"/>
                <w:sz w:val="24"/>
                <w:szCs w:val="24"/>
              </w:rPr>
              <w:t xml:space="preserve"> учасниками виявлених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tc>
      </w:tr>
      <w:tr w:rsidR="003A79B1" w:rsidRPr="003D5BBC" w14:paraId="48B8BD6F" w14:textId="77777777" w:rsidTr="00615D34">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E2E7E87"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4. Подання та розкриття тендерної пропозиції</w:t>
            </w:r>
          </w:p>
        </w:tc>
      </w:tr>
      <w:tr w:rsidR="003A79B1" w:rsidRPr="003D5BBC" w14:paraId="4495692A" w14:textId="77777777" w:rsidTr="00615D34">
        <w:trPr>
          <w:gridAfter w:val="1"/>
          <w:wAfter w:w="236" w:type="dxa"/>
          <w:trHeight w:val="1932"/>
          <w:jc w:val="center"/>
        </w:trPr>
        <w:tc>
          <w:tcPr>
            <w:tcW w:w="555" w:type="dxa"/>
            <w:tcBorders>
              <w:top w:val="single" w:sz="4" w:space="0" w:color="000000"/>
              <w:left w:val="single" w:sz="4" w:space="0" w:color="000000"/>
              <w:bottom w:val="single" w:sz="4" w:space="0" w:color="000000"/>
              <w:right w:val="single" w:sz="4" w:space="0" w:color="000000"/>
            </w:tcBorders>
          </w:tcPr>
          <w:p w14:paraId="7248349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5716B34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1CE8F254" w14:textId="7D63DCAF" w:rsidR="003A79B1" w:rsidRPr="003D5BBC" w:rsidRDefault="003A79B1" w:rsidP="00B74871">
            <w:pPr>
              <w:widowControl w:val="0"/>
              <w:ind w:firstLine="513"/>
              <w:jc w:val="both"/>
              <w:rPr>
                <w:rFonts w:ascii="Times New Roman" w:hAnsi="Times New Roman" w:cs="Times New Roman"/>
                <w:b/>
                <w:sz w:val="24"/>
                <w:szCs w:val="24"/>
              </w:rPr>
            </w:pPr>
            <w:r w:rsidRPr="003D5BBC">
              <w:rPr>
                <w:rFonts w:ascii="Times New Roman" w:hAnsi="Times New Roman" w:cs="Times New Roman"/>
                <w:sz w:val="24"/>
                <w:szCs w:val="24"/>
              </w:rPr>
              <w:t xml:space="preserve">Кінцевий строк подання тендерних пропозицій: </w:t>
            </w:r>
            <w:r w:rsidR="00B74871" w:rsidRPr="003D5BBC">
              <w:rPr>
                <w:rFonts w:ascii="Times New Roman" w:hAnsi="Times New Roman" w:cs="Times New Roman"/>
                <w:b/>
                <w:sz w:val="24"/>
                <w:szCs w:val="24"/>
              </w:rPr>
              <w:t>30</w:t>
            </w:r>
            <w:r w:rsidRPr="003D5BBC">
              <w:rPr>
                <w:rFonts w:ascii="Times New Roman" w:hAnsi="Times New Roman" w:cs="Times New Roman"/>
                <w:b/>
                <w:sz w:val="24"/>
                <w:szCs w:val="24"/>
              </w:rPr>
              <w:t>.04.2024 (о 00:00 год</w:t>
            </w:r>
            <w:r w:rsidR="008233A8" w:rsidRPr="003D5BBC">
              <w:rPr>
                <w:rFonts w:ascii="Times New Roman" w:hAnsi="Times New Roman" w:cs="Times New Roman"/>
                <w:b/>
                <w:sz w:val="24"/>
                <w:szCs w:val="24"/>
              </w:rPr>
              <w:t>.</w:t>
            </w:r>
            <w:r w:rsidRPr="003D5BBC">
              <w:rPr>
                <w:rFonts w:ascii="Times New Roman" w:hAnsi="Times New Roman" w:cs="Times New Roman"/>
                <w:b/>
                <w:sz w:val="24"/>
                <w:szCs w:val="24"/>
              </w:rPr>
              <w:t xml:space="preserve">) </w:t>
            </w:r>
          </w:p>
          <w:p w14:paraId="2FA54F31" w14:textId="77777777" w:rsidR="003A79B1" w:rsidRPr="003D5BBC" w:rsidRDefault="003A79B1" w:rsidP="00B74871">
            <w:pPr>
              <w:widowControl w:val="0"/>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BD9FF" w14:textId="77777777" w:rsidR="003A79B1" w:rsidRPr="003D5BBC" w:rsidRDefault="003A79B1" w:rsidP="00B74871">
            <w:pPr>
              <w:widowControl w:val="0"/>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470B9D" w14:textId="77777777" w:rsidR="003A79B1" w:rsidRPr="003D5BBC" w:rsidRDefault="003A79B1" w:rsidP="00B74871">
            <w:pPr>
              <w:widowControl w:val="0"/>
              <w:ind w:firstLine="513"/>
              <w:jc w:val="both"/>
              <w:rPr>
                <w:rFonts w:ascii="Times New Roman" w:eastAsia="Times New Roman" w:hAnsi="Times New Roman" w:cs="Times New Roman"/>
                <w:strike/>
                <w:sz w:val="24"/>
                <w:szCs w:val="24"/>
              </w:rPr>
            </w:pPr>
            <w:r w:rsidRPr="003D5BBC">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79B1" w:rsidRPr="003D5BBC" w14:paraId="29BF5825" w14:textId="77777777" w:rsidTr="00615D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32F05603"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207E31"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4E67567" w14:textId="7304B040" w:rsidR="00B74871" w:rsidRPr="003D5BBC" w:rsidRDefault="00B74871" w:rsidP="00B74871">
            <w:pPr>
              <w:shd w:val="clear" w:color="auto" w:fill="FFFFFF"/>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32B906" w14:textId="15EA7DB7" w:rsidR="00B74871" w:rsidRPr="003D5BBC" w:rsidRDefault="00B74871" w:rsidP="00B74871">
            <w:pPr>
              <w:shd w:val="clear" w:color="auto" w:fill="FFFFFF"/>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D69FDB" w14:textId="0CF0F566" w:rsidR="003A79B1" w:rsidRPr="003D5BBC" w:rsidRDefault="00B74871" w:rsidP="00B74871">
            <w:pPr>
              <w:widowControl w:val="0"/>
              <w:ind w:firstLine="513"/>
              <w:jc w:val="both"/>
              <w:rPr>
                <w:rFonts w:ascii="Times New Roman" w:eastAsia="Times New Roman" w:hAnsi="Times New Roman" w:cs="Times New Roman"/>
                <w:strike/>
                <w:sz w:val="24"/>
                <w:szCs w:val="24"/>
              </w:rPr>
            </w:pPr>
            <w:r w:rsidRPr="003D5BB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3D5BBC">
                <w:rPr>
                  <w:rStyle w:val="a6"/>
                  <w:rFonts w:ascii="Times New Roman" w:eastAsia="Times New Roman" w:hAnsi="Times New Roman" w:cs="Times New Roman"/>
                  <w:color w:val="auto"/>
                  <w:sz w:val="24"/>
                  <w:szCs w:val="24"/>
                  <w:u w:val="none"/>
                </w:rPr>
                <w:t>47</w:t>
              </w:r>
            </w:hyperlink>
            <w:r w:rsidRPr="003D5BBC">
              <w:rPr>
                <w:rFonts w:ascii="Times New Roman" w:eastAsia="Times New Roman" w:hAnsi="Times New Roman" w:cs="Times New Roman"/>
                <w:sz w:val="24"/>
                <w:szCs w:val="24"/>
              </w:rPr>
              <w:t xml:space="preserve"> Особливостей.</w:t>
            </w:r>
          </w:p>
        </w:tc>
      </w:tr>
      <w:tr w:rsidR="003A79B1" w:rsidRPr="003D5BBC" w14:paraId="2122C256" w14:textId="77777777" w:rsidTr="00615D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CA55723"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E0CAF6E" w14:textId="77777777" w:rsidR="003A79B1" w:rsidRPr="003D5BBC" w:rsidRDefault="003A79B1" w:rsidP="00825358">
            <w:pP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Електронний аукціон</w:t>
            </w:r>
          </w:p>
          <w:p w14:paraId="27B3075F" w14:textId="77777777" w:rsidR="003A79B1" w:rsidRPr="003D5BBC" w:rsidRDefault="003A79B1" w:rsidP="00825358">
            <w:pPr>
              <w:widowControl w:val="0"/>
              <w:rPr>
                <w:rFonts w:ascii="Times New Roman" w:eastAsia="Times New Roman" w:hAnsi="Times New Roman" w:cs="Times New Roman"/>
                <w:b/>
                <w:sz w:val="24"/>
                <w:szCs w:val="24"/>
              </w:rPr>
            </w:pPr>
          </w:p>
        </w:tc>
        <w:tc>
          <w:tcPr>
            <w:tcW w:w="7304" w:type="dxa"/>
            <w:tcBorders>
              <w:top w:val="single" w:sz="4" w:space="0" w:color="000000"/>
              <w:left w:val="single" w:sz="4" w:space="0" w:color="000000"/>
              <w:bottom w:val="single" w:sz="4" w:space="0" w:color="000000"/>
              <w:right w:val="single" w:sz="4" w:space="0" w:color="000000"/>
            </w:tcBorders>
          </w:tcPr>
          <w:p w14:paraId="41CD482F" w14:textId="77777777" w:rsidR="00B74871" w:rsidRPr="003D5BBC" w:rsidRDefault="00B74871" w:rsidP="00B74871">
            <w:pPr>
              <w:widowControl w:val="0"/>
              <w:ind w:right="120" w:firstLine="425"/>
              <w:jc w:val="both"/>
              <w:rPr>
                <w:rFonts w:ascii="Times New Roman" w:hAnsi="Times New Roman" w:cs="Times New Roman"/>
                <w:sz w:val="24"/>
                <w:szCs w:val="24"/>
                <w:shd w:val="clear" w:color="auto" w:fill="FFFFFF"/>
              </w:rPr>
            </w:pPr>
            <w:r w:rsidRPr="003D5BBC">
              <w:rPr>
                <w:rFonts w:ascii="Times New Roman" w:eastAsia="Times New Roman" w:hAnsi="Times New Roman" w:cs="Times New Roman"/>
                <w:sz w:val="24"/>
                <w:szCs w:val="24"/>
              </w:rPr>
              <w:t xml:space="preserve">3.1. </w:t>
            </w:r>
            <w:r w:rsidRPr="003D5BBC">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3D5BBC">
                <w:rPr>
                  <w:rStyle w:val="a6"/>
                  <w:rFonts w:ascii="Times New Roman" w:hAnsi="Times New Roman" w:cs="Times New Roman"/>
                  <w:sz w:val="24"/>
                  <w:szCs w:val="24"/>
                  <w:shd w:val="clear" w:color="auto" w:fill="FFFFFF"/>
                </w:rPr>
                <w:t>статті 30</w:t>
              </w:r>
            </w:hyperlink>
            <w:r w:rsidRPr="003D5BBC">
              <w:rPr>
                <w:rFonts w:ascii="Times New Roman" w:hAnsi="Times New Roman" w:cs="Times New Roman"/>
                <w:sz w:val="24"/>
                <w:szCs w:val="24"/>
                <w:shd w:val="clear" w:color="auto" w:fill="FFFFFF"/>
              </w:rPr>
              <w:t> Закону.</w:t>
            </w:r>
          </w:p>
          <w:p w14:paraId="0958723A" w14:textId="7B56F8FB" w:rsidR="003A79B1" w:rsidRPr="003D5BBC" w:rsidRDefault="00B74871" w:rsidP="00B74871">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3D5BBC">
                <w:rPr>
                  <w:rStyle w:val="a6"/>
                  <w:rFonts w:ascii="Times New Roman" w:hAnsi="Times New Roman" w:cs="Times New Roman"/>
                  <w:sz w:val="24"/>
                  <w:szCs w:val="24"/>
                  <w:shd w:val="clear" w:color="auto" w:fill="FFFFFF"/>
                </w:rPr>
                <w:t>пунктом 40</w:t>
              </w:r>
            </w:hyperlink>
            <w:r w:rsidRPr="003D5BBC">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3D5BBC">
              <w:rPr>
                <w:rFonts w:ascii="Times New Roman" w:hAnsi="Times New Roman" w:cs="Times New Roman"/>
                <w:sz w:val="24"/>
                <w:szCs w:val="24"/>
              </w:rPr>
              <w:fldChar w:fldCharType="begin"/>
            </w:r>
            <w:r w:rsidRPr="003D5BBC">
              <w:rPr>
                <w:rFonts w:ascii="Times New Roman" w:hAnsi="Times New Roman" w:cs="Times New Roman"/>
                <w:sz w:val="24"/>
                <w:szCs w:val="24"/>
              </w:rPr>
              <w:instrText xml:space="preserve"> HYPERLINK "https://zakon.rada.gov.ua/laws/show/1178-2022-%D0%BF?find=1&amp;text=%D1%80%D0%BE%D0%B7%D0%BA%D1%80%D0%B8%D1%82%D1%82%D1%8F" \l "w1_3" </w:instrText>
            </w:r>
            <w:r w:rsidRPr="003D5BBC">
              <w:rPr>
                <w:rFonts w:ascii="Times New Roman" w:hAnsi="Times New Roman" w:cs="Times New Roman"/>
                <w:sz w:val="24"/>
                <w:szCs w:val="24"/>
              </w:rPr>
              <w:fldChar w:fldCharType="separate"/>
            </w:r>
            <w:r w:rsidRPr="003D5BBC">
              <w:rPr>
                <w:rStyle w:val="a6"/>
                <w:rFonts w:ascii="Times New Roman" w:hAnsi="Times New Roman" w:cs="Times New Roman"/>
                <w:sz w:val="24"/>
                <w:szCs w:val="24"/>
              </w:rPr>
              <w:t>розкриття</w:t>
            </w:r>
            <w:r w:rsidRPr="003D5BBC">
              <w:rPr>
                <w:rFonts w:ascii="Times New Roman" w:hAnsi="Times New Roman" w:cs="Times New Roman"/>
                <w:sz w:val="24"/>
                <w:szCs w:val="24"/>
              </w:rPr>
              <w:fldChar w:fldCharType="end"/>
            </w:r>
            <w:bookmarkEnd w:id="3"/>
            <w:r w:rsidRPr="003D5BBC">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2" w:anchor="n1499" w:tgtFrame="_blank" w:history="1">
              <w:r w:rsidRPr="003D5BBC">
                <w:rPr>
                  <w:rStyle w:val="a6"/>
                  <w:rFonts w:ascii="Times New Roman" w:hAnsi="Times New Roman" w:cs="Times New Roman"/>
                  <w:sz w:val="24"/>
                  <w:szCs w:val="24"/>
                  <w:shd w:val="clear" w:color="auto" w:fill="FFFFFF"/>
                </w:rPr>
                <w:t>третьої</w:t>
              </w:r>
            </w:hyperlink>
            <w:r w:rsidRPr="003D5BBC">
              <w:rPr>
                <w:rFonts w:ascii="Times New Roman" w:hAnsi="Times New Roman" w:cs="Times New Roman"/>
                <w:sz w:val="24"/>
                <w:szCs w:val="24"/>
                <w:shd w:val="clear" w:color="auto" w:fill="FFFFFF"/>
              </w:rPr>
              <w:t> та </w:t>
            </w:r>
            <w:hyperlink r:id="rId13" w:anchor="n1500" w:tgtFrame="_blank" w:history="1">
              <w:r w:rsidRPr="003D5BBC">
                <w:rPr>
                  <w:rStyle w:val="a6"/>
                  <w:rFonts w:ascii="Times New Roman" w:hAnsi="Times New Roman" w:cs="Times New Roman"/>
                  <w:sz w:val="24"/>
                  <w:szCs w:val="24"/>
                  <w:shd w:val="clear" w:color="auto" w:fill="FFFFFF"/>
                </w:rPr>
                <w:t>четвертої</w:t>
              </w:r>
            </w:hyperlink>
            <w:r w:rsidRPr="003D5BBC">
              <w:rPr>
                <w:rFonts w:ascii="Times New Roman" w:hAnsi="Times New Roman" w:cs="Times New Roman"/>
                <w:sz w:val="24"/>
                <w:szCs w:val="24"/>
                <w:shd w:val="clear" w:color="auto" w:fill="FFFFFF"/>
              </w:rPr>
              <w:t> статті 28 Закону.</w:t>
            </w:r>
          </w:p>
        </w:tc>
      </w:tr>
      <w:tr w:rsidR="003A79B1" w:rsidRPr="003D5BBC" w14:paraId="2C44A89E" w14:textId="77777777" w:rsidTr="00615D34">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D86179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5. Оцінка тендерної пропозиції</w:t>
            </w:r>
          </w:p>
        </w:tc>
      </w:tr>
      <w:tr w:rsidR="003A79B1" w:rsidRPr="003D5BBC" w14:paraId="6C145CDA" w14:textId="77777777" w:rsidTr="00615D34">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14:paraId="6105934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DF021D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E580F46"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3D5BBC">
                <w:rPr>
                  <w:rStyle w:val="a6"/>
                  <w:rFonts w:ascii="Times New Roman" w:eastAsia="Times New Roman" w:hAnsi="Times New Roman" w:cs="Times New Roman"/>
                  <w:color w:val="auto"/>
                  <w:sz w:val="24"/>
                  <w:szCs w:val="24"/>
                  <w:u w:val="none"/>
                </w:rPr>
                <w:t>шістнадцятої</w:t>
              </w:r>
            </w:hyperlink>
            <w:r w:rsidRPr="003D5BB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34EE889"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3BD67E"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D5BBC">
              <w:rPr>
                <w:rFonts w:ascii="Times New Roman" w:eastAsia="Times New Roman" w:hAnsi="Times New Roman" w:cs="Times New Roman"/>
                <w:i/>
                <w:sz w:val="24"/>
                <w:szCs w:val="24"/>
              </w:rPr>
              <w:t>(у разі якщо подано дві і більше тендерних пропозицій).</w:t>
            </w:r>
          </w:p>
          <w:p w14:paraId="53A06A07"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3D5BBC">
              <w:rPr>
                <w:rFonts w:ascii="Times New Roman" w:eastAsia="Times New Roman" w:hAnsi="Times New Roman" w:cs="Times New Roman"/>
                <w:sz w:val="24"/>
                <w:szCs w:val="24"/>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10689B" w14:textId="77777777" w:rsidR="008977B7" w:rsidRPr="003D5BBC" w:rsidRDefault="008977B7" w:rsidP="008977B7">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89E8E3"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1.5. Оцінка тендерних пропозицій здійснюється на основі критерію „Ціна”. Питома вага – 100 %.</w:t>
            </w:r>
          </w:p>
          <w:p w14:paraId="41B8197E"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4EB6C61F"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1.6. Розмір мінімального кроку пониження ціни під час електронного аукціону – 0,5%.</w:t>
            </w:r>
          </w:p>
          <w:p w14:paraId="54DB7AD0"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35874"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2651A48" w14:textId="77777777" w:rsidR="008977B7" w:rsidRPr="003D5BBC" w:rsidRDefault="008977B7" w:rsidP="008977B7">
            <w:pPr>
              <w:keepNext/>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3D5BBC">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6BAE0237" w14:textId="77777777" w:rsidR="008977B7" w:rsidRPr="003D5BBC" w:rsidRDefault="008977B7" w:rsidP="008977B7">
            <w:pPr>
              <w:keepNext/>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в електронній системі закупівель.</w:t>
            </w:r>
          </w:p>
          <w:p w14:paraId="0D97E275" w14:textId="77777777" w:rsidR="008977B7" w:rsidRPr="003D5BBC" w:rsidRDefault="008977B7" w:rsidP="008977B7">
            <w:pP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D75A54" w14:textId="77777777" w:rsidR="008977B7" w:rsidRPr="003D5BBC" w:rsidRDefault="008977B7" w:rsidP="008977B7">
            <w:pPr>
              <w:jc w:val="both"/>
              <w:rPr>
                <w:rFonts w:ascii="Times New Roman" w:eastAsia="Times New Roman" w:hAnsi="Times New Roman" w:cs="Times New Roman"/>
                <w:strike/>
                <w:sz w:val="24"/>
                <w:szCs w:val="24"/>
              </w:rPr>
            </w:pPr>
            <w:r w:rsidRPr="003D5BBC">
              <w:rPr>
                <w:rFonts w:ascii="Times New Roman" w:eastAsia="Times New Roman" w:hAnsi="Times New Roman" w:cs="Times New Roman"/>
                <w:sz w:val="24"/>
                <w:szCs w:val="24"/>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B1085A"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5BBC">
              <w:rPr>
                <w:rFonts w:ascii="Times New Roman" w:eastAsia="Times New Roman" w:hAnsi="Times New Roman" w:cs="Times New Roman"/>
                <w:b/>
                <w:i/>
                <w:sz w:val="24"/>
                <w:szCs w:val="24"/>
              </w:rPr>
              <w:t>протягом 24 годин</w:t>
            </w:r>
            <w:r w:rsidRPr="003D5BB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D5BBC">
              <w:rPr>
                <w:rFonts w:ascii="Times New Roman" w:eastAsia="Times New Roman" w:hAnsi="Times New Roman" w:cs="Times New Roman"/>
                <w:sz w:val="24"/>
                <w:szCs w:val="24"/>
              </w:rPr>
              <w:t>невиправлення</w:t>
            </w:r>
            <w:proofErr w:type="spellEnd"/>
            <w:r w:rsidRPr="003D5BBC">
              <w:rPr>
                <w:rFonts w:ascii="Times New Roman" w:eastAsia="Times New Roman" w:hAnsi="Times New Roman" w:cs="Times New Roman"/>
                <w:sz w:val="24"/>
                <w:szCs w:val="24"/>
              </w:rPr>
              <w:t xml:space="preserve"> учасниками виявлених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489A5B9B"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6D243E" w14:textId="64B92D43" w:rsidR="003A79B1" w:rsidRPr="003D5BBC" w:rsidRDefault="008977B7" w:rsidP="008977B7">
            <w:pPr>
              <w:widowControl w:val="0"/>
              <w:ind w:firstLine="534"/>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79B1" w:rsidRPr="003D5BBC" w14:paraId="0CCFD082" w14:textId="77777777" w:rsidTr="00615D34">
        <w:trPr>
          <w:gridAfter w:val="1"/>
          <w:wAfter w:w="236" w:type="dxa"/>
          <w:trHeight w:val="835"/>
          <w:jc w:val="center"/>
        </w:trPr>
        <w:tc>
          <w:tcPr>
            <w:tcW w:w="555" w:type="dxa"/>
            <w:tcBorders>
              <w:top w:val="single" w:sz="4" w:space="0" w:color="000000"/>
              <w:left w:val="single" w:sz="4" w:space="0" w:color="000000"/>
              <w:bottom w:val="single" w:sz="4" w:space="0" w:color="000000"/>
              <w:right w:val="single" w:sz="4" w:space="0" w:color="000000"/>
            </w:tcBorders>
          </w:tcPr>
          <w:p w14:paraId="643AFAA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5ADA776"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1FE43D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27C7CA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5B57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47D001B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5BBC">
              <w:rPr>
                <w:rFonts w:ascii="Times New Roman" w:eastAsia="Times New Roman" w:hAnsi="Times New Roman" w:cs="Times New Roman"/>
                <w:sz w:val="24"/>
                <w:szCs w:val="24"/>
              </w:rPr>
              <w:t>означатиме</w:t>
            </w:r>
            <w:proofErr w:type="spellEnd"/>
            <w:r w:rsidRPr="003D5B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F4FC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0568C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b/>
                <w:i/>
                <w:sz w:val="24"/>
                <w:szCs w:val="24"/>
                <w:u w:val="single"/>
              </w:rPr>
              <w:t>Інші умови тендерної документації:</w:t>
            </w:r>
          </w:p>
          <w:p w14:paraId="4D90829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EDAEF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D5BBC">
              <w:rPr>
                <w:rFonts w:ascii="Times New Roman" w:eastAsia="Times New Roman" w:hAnsi="Times New Roman" w:cs="Times New Roman"/>
                <w:sz w:val="24"/>
                <w:szCs w:val="24"/>
              </w:rPr>
              <w:t>нь</w:t>
            </w:r>
            <w:proofErr w:type="spellEnd"/>
            <w:r w:rsidRPr="003D5BBC">
              <w:rPr>
                <w:rFonts w:ascii="Times New Roman" w:eastAsia="Times New Roman" w:hAnsi="Times New Roman" w:cs="Times New Roman"/>
                <w:sz w:val="24"/>
                <w:szCs w:val="24"/>
              </w:rPr>
              <w:t xml:space="preserve"> державних органів або </w:t>
            </w:r>
            <w:proofErr w:type="spellStart"/>
            <w:r w:rsidRPr="003D5BBC">
              <w:rPr>
                <w:rFonts w:ascii="Times New Roman" w:eastAsia="Times New Roman" w:hAnsi="Times New Roman" w:cs="Times New Roman"/>
                <w:sz w:val="24"/>
                <w:szCs w:val="24"/>
              </w:rPr>
              <w:t>ненакладення</w:t>
            </w:r>
            <w:proofErr w:type="spellEnd"/>
            <w:r w:rsidRPr="003D5BBC">
              <w:rPr>
                <w:rFonts w:ascii="Times New Roman" w:eastAsia="Times New Roman" w:hAnsi="Times New Roman" w:cs="Times New Roman"/>
                <w:sz w:val="24"/>
                <w:szCs w:val="24"/>
              </w:rPr>
              <w:t xml:space="preserve"> електронного підпису.</w:t>
            </w:r>
          </w:p>
          <w:p w14:paraId="285E4613"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3028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757ED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D5BBC">
              <w:rPr>
                <w:rFonts w:ascii="Times New Roman" w:eastAsia="Times New Roman" w:hAnsi="Times New Roman" w:cs="Times New Roman"/>
                <w:b/>
                <w:i/>
                <w:sz w:val="24"/>
                <w:szCs w:val="24"/>
              </w:rPr>
              <w:t>Додатком  2</w:t>
            </w:r>
            <w:r w:rsidRPr="003D5B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8ED61E"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B90D9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D5BBC">
              <w:rPr>
                <w:rFonts w:ascii="Times New Roman" w:eastAsia="Times New Roman" w:hAnsi="Times New Roman" w:cs="Times New Roman"/>
                <w:sz w:val="24"/>
                <w:szCs w:val="24"/>
              </w:rPr>
              <w:lastRenderedPageBreak/>
              <w:t>пропозицію.</w:t>
            </w:r>
          </w:p>
          <w:p w14:paraId="4F4B721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65799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D5BBC">
              <w:rPr>
                <w:rFonts w:ascii="Times New Roman" w:eastAsia="Times New Roman" w:hAnsi="Times New Roman" w:cs="Times New Roman"/>
                <w:sz w:val="24"/>
                <w:szCs w:val="24"/>
              </w:rPr>
              <w:t>проєктом</w:t>
            </w:r>
            <w:proofErr w:type="spellEnd"/>
            <w:r w:rsidRPr="003D5BBC">
              <w:rPr>
                <w:rFonts w:ascii="Times New Roman" w:eastAsia="Times New Roman" w:hAnsi="Times New Roman" w:cs="Times New Roman"/>
                <w:sz w:val="24"/>
                <w:szCs w:val="24"/>
              </w:rPr>
              <w:t xml:space="preserve"> договору про закупівлю, викладеним у </w:t>
            </w:r>
            <w:r w:rsidRPr="003D5BBC">
              <w:rPr>
                <w:rFonts w:ascii="Times New Roman" w:eastAsia="Times New Roman" w:hAnsi="Times New Roman" w:cs="Times New Roman"/>
                <w:b/>
                <w:i/>
                <w:sz w:val="24"/>
                <w:szCs w:val="24"/>
              </w:rPr>
              <w:t>Додатку 4</w:t>
            </w:r>
            <w:r w:rsidRPr="003D5B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5BBC">
              <w:rPr>
                <w:rFonts w:ascii="Times New Roman" w:eastAsia="Times New Roman" w:hAnsi="Times New Roman" w:cs="Times New Roman"/>
                <w:b/>
                <w:i/>
                <w:sz w:val="24"/>
                <w:szCs w:val="24"/>
              </w:rPr>
              <w:t>в п. 4 Розділу 3</w:t>
            </w:r>
            <w:r w:rsidRPr="003D5BBC">
              <w:rPr>
                <w:rFonts w:ascii="Times New Roman" w:eastAsia="Times New Roman" w:hAnsi="Times New Roman" w:cs="Times New Roman"/>
                <w:sz w:val="24"/>
                <w:szCs w:val="24"/>
              </w:rPr>
              <w:t xml:space="preserve"> до цієї тендерної документації.</w:t>
            </w:r>
          </w:p>
          <w:p w14:paraId="7BF71C8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0F46F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D5BBC">
              <w:rPr>
                <w:rFonts w:ascii="Times New Roman" w:eastAsia="Times New Roman" w:hAnsi="Times New Roman" w:cs="Times New Roman"/>
                <w:sz w:val="24"/>
                <w:szCs w:val="24"/>
              </w:rPr>
              <w:t>оперативно</w:t>
            </w:r>
            <w:proofErr w:type="spellEnd"/>
            <w:r w:rsidRPr="003D5BB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22EB7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9B01DB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715F2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5D562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BF0C55"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48DD84" w14:textId="77777777" w:rsidR="003A79B1" w:rsidRPr="003D5BBC" w:rsidRDefault="003A79B1" w:rsidP="00825358">
            <w:pPr>
              <w:widowControl w:val="0"/>
              <w:jc w:val="both"/>
              <w:rPr>
                <w:rFonts w:ascii="Times New Roman" w:hAnsi="Times New Roman" w:cs="Times New Roman"/>
                <w:sz w:val="24"/>
                <w:szCs w:val="24"/>
                <w:shd w:val="clear" w:color="auto" w:fill="FFFFFF"/>
              </w:rPr>
            </w:pPr>
            <w:r w:rsidRPr="003D5BBC">
              <w:rPr>
                <w:rFonts w:ascii="Times New Roman" w:eastAsia="Times New Roman" w:hAnsi="Times New Roman" w:cs="Times New Roman"/>
                <w:sz w:val="24"/>
                <w:szCs w:val="24"/>
              </w:rPr>
              <w:t xml:space="preserve">А також враховувати, що в Україні Замовникам </w:t>
            </w:r>
            <w:r w:rsidRPr="003D5BBC">
              <w:rPr>
                <w:rFonts w:ascii="Times New Roman" w:hAnsi="Times New Roman" w:cs="Times New Roman"/>
                <w:sz w:val="24"/>
                <w:szCs w:val="24"/>
                <w:shd w:val="clear" w:color="auto" w:fill="FFFFFF"/>
              </w:rPr>
              <w:t>забороняється здійснювати публічні закупівлі товарів, робіт і послуг:</w:t>
            </w:r>
          </w:p>
          <w:p w14:paraId="3D66D31E" w14:textId="77777777" w:rsidR="003A79B1" w:rsidRPr="003D5BBC" w:rsidRDefault="003A79B1" w:rsidP="00825358">
            <w:pPr>
              <w:widowControl w:val="0"/>
              <w:jc w:val="both"/>
              <w:rPr>
                <w:rFonts w:ascii="Times New Roman" w:hAnsi="Times New Roman" w:cs="Times New Roman"/>
                <w:sz w:val="24"/>
                <w:szCs w:val="24"/>
                <w:shd w:val="clear" w:color="auto" w:fill="FFFFFF"/>
              </w:rPr>
            </w:pPr>
            <w:r w:rsidRPr="003D5BBC">
              <w:rPr>
                <w:rFonts w:ascii="Times New Roman" w:hAnsi="Times New Roman" w:cs="Times New Roman"/>
                <w:sz w:val="24"/>
                <w:szCs w:val="24"/>
                <w:shd w:val="clear" w:color="auto" w:fill="FFFFFF"/>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D5BBC">
              <w:rPr>
                <w:rFonts w:ascii="Times New Roman" w:hAnsi="Times New Roman" w:cs="Times New Roman"/>
                <w:sz w:val="24"/>
                <w:szCs w:val="24"/>
                <w:shd w:val="clear" w:color="auto" w:fill="FFFFFF"/>
              </w:rPr>
              <w:t>бенефіціарним</w:t>
            </w:r>
            <w:proofErr w:type="spellEnd"/>
            <w:r w:rsidRPr="003D5BBC">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CBDE84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 xml:space="preserve">- </w:t>
            </w:r>
            <w:r w:rsidRPr="003D5BBC">
              <w:rPr>
                <w:rFonts w:ascii="Times New Roman" w:hAnsi="Times New Roman" w:cs="Times New Roman"/>
                <w:sz w:val="24"/>
                <w:szCs w:val="24"/>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C850FD1" w14:textId="77777777" w:rsidR="003A79B1" w:rsidRPr="003D5BBC" w:rsidRDefault="003A79B1" w:rsidP="00825358">
            <w:pPr>
              <w:widowControl w:val="0"/>
              <w:ind w:firstLine="246"/>
              <w:jc w:val="both"/>
              <w:rPr>
                <w:rFonts w:ascii="Times New Roman" w:hAnsi="Times New Roman" w:cs="Times New Roman"/>
                <w:b/>
                <w:bCs/>
                <w:sz w:val="24"/>
                <w:szCs w:val="24"/>
              </w:rPr>
            </w:pPr>
            <w:r w:rsidRPr="003D5BBC">
              <w:rPr>
                <w:rFonts w:ascii="Times New Roman" w:hAnsi="Times New Roman" w:cs="Times New Roman"/>
                <w:b/>
                <w:bCs/>
                <w:sz w:val="24"/>
                <w:szCs w:val="24"/>
              </w:rPr>
              <w:t>З метою підтвердження виконання вимог даного пункту тендерної документації учасник (юридична особа) у складі тендерної пропозиції повинен надати*:</w:t>
            </w:r>
          </w:p>
          <w:p w14:paraId="67BC697D" w14:textId="77777777" w:rsidR="003A79B1" w:rsidRPr="003D5BBC" w:rsidRDefault="003A79B1" w:rsidP="00825358">
            <w:pPr>
              <w:widowControl w:val="0"/>
              <w:jc w:val="both"/>
              <w:rPr>
                <w:rFonts w:ascii="Times New Roman" w:hAnsi="Times New Roman" w:cs="Times New Roman"/>
                <w:sz w:val="24"/>
                <w:szCs w:val="24"/>
              </w:rPr>
            </w:pPr>
            <w:r w:rsidRPr="003D5BBC">
              <w:rPr>
                <w:rFonts w:ascii="Times New Roman" w:hAnsi="Times New Roman" w:cs="Times New Roman"/>
                <w:sz w:val="24"/>
                <w:szCs w:val="24"/>
              </w:rPr>
              <w:t>- інформацію в довільній формі про кінцевого(</w:t>
            </w:r>
            <w:proofErr w:type="spellStart"/>
            <w:r w:rsidRPr="003D5BBC">
              <w:rPr>
                <w:rFonts w:ascii="Times New Roman" w:hAnsi="Times New Roman" w:cs="Times New Roman"/>
                <w:sz w:val="24"/>
                <w:szCs w:val="24"/>
              </w:rPr>
              <w:t>их</w:t>
            </w:r>
            <w:proofErr w:type="spellEnd"/>
            <w:r w:rsidRPr="003D5BBC">
              <w:rPr>
                <w:rFonts w:ascii="Times New Roman" w:hAnsi="Times New Roman" w:cs="Times New Roman"/>
                <w:sz w:val="24"/>
                <w:szCs w:val="24"/>
              </w:rPr>
              <w:t xml:space="preserve">) </w:t>
            </w:r>
            <w:proofErr w:type="spellStart"/>
            <w:r w:rsidRPr="003D5BBC">
              <w:rPr>
                <w:rFonts w:ascii="Times New Roman" w:hAnsi="Times New Roman" w:cs="Times New Roman"/>
                <w:sz w:val="24"/>
                <w:szCs w:val="24"/>
              </w:rPr>
              <w:t>бенефеціарного</w:t>
            </w:r>
            <w:proofErr w:type="spellEnd"/>
            <w:r w:rsidRPr="003D5BBC">
              <w:rPr>
                <w:rFonts w:ascii="Times New Roman" w:hAnsi="Times New Roman" w:cs="Times New Roman"/>
                <w:sz w:val="24"/>
                <w:szCs w:val="24"/>
              </w:rPr>
              <w:t>(</w:t>
            </w:r>
            <w:proofErr w:type="spellStart"/>
            <w:r w:rsidRPr="003D5BBC">
              <w:rPr>
                <w:rFonts w:ascii="Times New Roman" w:hAnsi="Times New Roman" w:cs="Times New Roman"/>
                <w:sz w:val="24"/>
                <w:szCs w:val="24"/>
              </w:rPr>
              <w:t>их</w:t>
            </w:r>
            <w:proofErr w:type="spellEnd"/>
            <w:r w:rsidRPr="003D5BBC">
              <w:rPr>
                <w:rFonts w:ascii="Times New Roman" w:hAnsi="Times New Roman" w:cs="Times New Roman"/>
                <w:sz w:val="24"/>
                <w:szCs w:val="24"/>
              </w:rPr>
              <w:t>) власника(</w:t>
            </w:r>
            <w:proofErr w:type="spellStart"/>
            <w:r w:rsidRPr="003D5BBC">
              <w:rPr>
                <w:rFonts w:ascii="Times New Roman" w:hAnsi="Times New Roman" w:cs="Times New Roman"/>
                <w:sz w:val="24"/>
                <w:szCs w:val="24"/>
              </w:rPr>
              <w:t>ів</w:t>
            </w:r>
            <w:proofErr w:type="spellEnd"/>
            <w:r w:rsidRPr="003D5BBC">
              <w:rPr>
                <w:rFonts w:ascii="Times New Roman" w:hAnsi="Times New Roman" w:cs="Times New Roman"/>
                <w:sz w:val="24"/>
                <w:szCs w:val="24"/>
              </w:rPr>
              <w:t>) із зазначенням їх громадянства та частку в статутному капіталі;</w:t>
            </w:r>
          </w:p>
          <w:p w14:paraId="4227D2D3"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rPr>
              <w:t>- довідку в довільній формі що містить інформацію про країну походження товарів, що пропонуються учасником.</w:t>
            </w:r>
          </w:p>
        </w:tc>
      </w:tr>
      <w:tr w:rsidR="003A79B1" w:rsidRPr="003D5BBC" w14:paraId="63C24FE7"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7EB544"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66FCA15B"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4C70DFB" w14:textId="77777777" w:rsidR="003A79B1" w:rsidRPr="003D5BBC" w:rsidRDefault="003A79B1" w:rsidP="00825358">
            <w:pPr>
              <w:widowControl w:val="0"/>
              <w:ind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w:t>
            </w:r>
            <w:r w:rsidRPr="003D5BBC">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3D5BBC">
              <w:rPr>
                <w:rFonts w:ascii="Times New Roman" w:eastAsia="Times New Roman" w:hAnsi="Times New Roman" w:cs="Times New Roman"/>
                <w:sz w:val="24"/>
                <w:szCs w:val="24"/>
              </w:rPr>
              <w:t>:</w:t>
            </w:r>
          </w:p>
          <w:p w14:paraId="63701B91" w14:textId="77777777" w:rsidR="003A79B1" w:rsidRPr="003D5BBC" w:rsidRDefault="003A79B1" w:rsidP="003A79B1">
            <w:pPr>
              <w:pStyle w:val="a7"/>
              <w:widowControl w:val="0"/>
              <w:numPr>
                <w:ilvl w:val="0"/>
                <w:numId w:val="3"/>
              </w:numPr>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 процедури закупівлі:</w:t>
            </w:r>
          </w:p>
          <w:p w14:paraId="5EDE6B28"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підпадає під підстави, встановлені пунктом 47 цих особливостей;</w:t>
            </w:r>
          </w:p>
          <w:p w14:paraId="15C1C370"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573545D"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47841DC"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4483791A"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C9AEBE"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E416FC4"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D5BBC">
              <w:rPr>
                <w:rFonts w:ascii="Times New Roman" w:hAnsi="Times New Roman" w:cs="Times New Roman"/>
                <w:sz w:val="24"/>
                <w:szCs w:val="24"/>
                <w:shd w:val="clear" w:color="auto" w:fill="FFFFFF"/>
              </w:rPr>
              <w:t>бенефіціарним</w:t>
            </w:r>
            <w:proofErr w:type="spellEnd"/>
            <w:r w:rsidRPr="003D5BBC">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3D5BBC">
              <w:rPr>
                <w:rFonts w:ascii="Times New Roman" w:hAnsi="Times New Roman" w:cs="Times New Roman"/>
                <w:sz w:val="24"/>
                <w:szCs w:val="24"/>
                <w:shd w:val="clear" w:color="auto" w:fill="FFFFFF"/>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3D5BBC">
                <w:rPr>
                  <w:rStyle w:val="a6"/>
                  <w:rFonts w:ascii="Times New Roman" w:hAnsi="Times New Roman" w:cs="Times New Roman"/>
                  <w:color w:val="auto"/>
                  <w:sz w:val="24"/>
                  <w:szCs w:val="24"/>
                  <w:shd w:val="clear" w:color="auto" w:fill="FFFFFF"/>
                </w:rPr>
                <w:t>№ 1178</w:t>
              </w:r>
            </w:hyperlink>
            <w:r w:rsidRPr="003D5BBC">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696348" w14:textId="77777777" w:rsidR="003A79B1" w:rsidRPr="003D5BBC" w:rsidRDefault="003A79B1" w:rsidP="00825358">
            <w:pPr>
              <w:shd w:val="clear" w:color="auto" w:fill="FFFFFF"/>
              <w:ind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тендерна пропозиція:</w:t>
            </w:r>
          </w:p>
          <w:p w14:paraId="0912B107"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D5BBC">
                <w:rPr>
                  <w:rFonts w:ascii="Times New Roman" w:eastAsia="Times New Roman" w:hAnsi="Times New Roman" w:cs="Times New Roman"/>
                  <w:sz w:val="24"/>
                  <w:szCs w:val="24"/>
                </w:rPr>
                <w:t>пункту 4</w:t>
              </w:r>
            </w:hyperlink>
            <w:r w:rsidRPr="003D5BBC">
              <w:rPr>
                <w:rFonts w:ascii="Times New Roman" w:eastAsia="Times New Roman" w:hAnsi="Times New Roman" w:cs="Times New Roman"/>
                <w:sz w:val="24"/>
                <w:szCs w:val="24"/>
              </w:rPr>
              <w:t>3 цих особливостей;</w:t>
            </w:r>
          </w:p>
          <w:p w14:paraId="2D1E145D"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є такою, строк дії якої закінчився;</w:t>
            </w:r>
          </w:p>
          <w:p w14:paraId="75FFFDD0"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B90015"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C4518A4"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переможець процедури закупівлі:</w:t>
            </w:r>
          </w:p>
          <w:p w14:paraId="31CF44E3"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92954C"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7686D6"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1F8DE4"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934EF9" w14:textId="77777777" w:rsidR="003A79B1" w:rsidRPr="003D5BBC" w:rsidRDefault="003A79B1" w:rsidP="00825358">
            <w:pPr>
              <w:shd w:val="clear" w:color="auto" w:fill="FFFFFF"/>
              <w:ind w:firstLine="567"/>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E499CE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5C3F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3D5BBC">
              <w:rPr>
                <w:rFonts w:ascii="Times New Roman" w:eastAsia="Times New Roman" w:hAnsi="Times New Roman" w:cs="Times New Roman"/>
                <w:sz w:val="24"/>
                <w:szCs w:val="24"/>
              </w:rPr>
              <w:lastRenderedPageBreak/>
              <w:t>достатнім, тендерна пропозиція такого учасника не може бути відхилена..</w:t>
            </w:r>
          </w:p>
          <w:p w14:paraId="630B46A6" w14:textId="77777777" w:rsidR="003A79B1" w:rsidRPr="003D5BBC" w:rsidRDefault="003A79B1" w:rsidP="00825358">
            <w:pP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A2346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79B1" w:rsidRPr="003D5BBC" w14:paraId="42174D94" w14:textId="77777777" w:rsidTr="00615D34">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08038FF"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A79B1" w:rsidRPr="003D5BBC" w14:paraId="6B304C10" w14:textId="77777777" w:rsidTr="00615D34">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307F06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29F27EA" w14:textId="77777777" w:rsidR="003A79B1" w:rsidRPr="003D5BBC" w:rsidRDefault="003A79B1"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1ECB1D31"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Замовник відміняє відкриті торги у разі:</w:t>
            </w:r>
          </w:p>
          <w:p w14:paraId="712BAAD4"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45728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47E4C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20C5E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5491A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відміни відкритих торгів замовник </w:t>
            </w:r>
            <w:r w:rsidRPr="003D5BBC">
              <w:rPr>
                <w:rFonts w:ascii="Times New Roman" w:eastAsia="Times New Roman" w:hAnsi="Times New Roman" w:cs="Times New Roman"/>
                <w:b/>
                <w:i/>
                <w:sz w:val="24"/>
                <w:szCs w:val="24"/>
              </w:rPr>
              <w:t>протягом одного робочого дня</w:t>
            </w:r>
            <w:r w:rsidRPr="003D5BB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66359C8"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C78100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0C4D4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3FDDAE2"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C3097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Відкриті торги можуть бути відмінені частково (за лотом).</w:t>
            </w:r>
          </w:p>
          <w:p w14:paraId="014FBDC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79B1" w:rsidRPr="003D5BBC" w14:paraId="11F48C13"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E2FAA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3CB77D6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65318A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5BBC">
              <w:rPr>
                <w:rFonts w:ascii="Times New Roman" w:eastAsia="Times New Roman" w:hAnsi="Times New Roman" w:cs="Times New Roman"/>
                <w:b/>
                <w:i/>
                <w:sz w:val="24"/>
                <w:szCs w:val="24"/>
              </w:rPr>
              <w:t>не пізніше ніж через 15 днів</w:t>
            </w:r>
            <w:r w:rsidRPr="003D5BB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5BBC">
              <w:rPr>
                <w:rFonts w:ascii="Times New Roman" w:eastAsia="Times New Roman" w:hAnsi="Times New Roman" w:cs="Times New Roman"/>
                <w:b/>
                <w:i/>
                <w:sz w:val="24"/>
                <w:szCs w:val="24"/>
              </w:rPr>
              <w:t>може бути продовжений до 60 днів</w:t>
            </w:r>
            <w:r w:rsidRPr="003D5BBC">
              <w:rPr>
                <w:rFonts w:ascii="Times New Roman" w:eastAsia="Times New Roman" w:hAnsi="Times New Roman" w:cs="Times New Roman"/>
                <w:sz w:val="24"/>
                <w:szCs w:val="24"/>
              </w:rPr>
              <w:t>.</w:t>
            </w:r>
          </w:p>
          <w:p w14:paraId="1CE6CED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подання скарги до органу оскарження після оприлюднення в </w:t>
            </w:r>
            <w:r w:rsidRPr="003D5BBC">
              <w:rPr>
                <w:rFonts w:ascii="Times New Roman" w:eastAsia="Times New Roman" w:hAnsi="Times New Roman" w:cs="Times New Roman"/>
                <w:sz w:val="24"/>
                <w:szCs w:val="24"/>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9AAD3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D5BBC">
              <w:rPr>
                <w:rFonts w:ascii="Times New Roman" w:eastAsia="Times New Roman" w:hAnsi="Times New Roman" w:cs="Times New Roman"/>
                <w:b/>
                <w:i/>
                <w:sz w:val="24"/>
                <w:szCs w:val="24"/>
              </w:rPr>
              <w:t>не може бути укладено раніше ніж через п’ять днів</w:t>
            </w:r>
            <w:r w:rsidRPr="003D5BBC">
              <w:rPr>
                <w:rFonts w:ascii="Times New Roman" w:eastAsia="Times New Roman" w:hAnsi="Times New Roman" w:cs="Times New Roman"/>
                <w:i/>
                <w:sz w:val="24"/>
                <w:szCs w:val="24"/>
              </w:rPr>
              <w:t xml:space="preserve"> </w:t>
            </w:r>
            <w:r w:rsidRPr="003D5BB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A79B1" w:rsidRPr="003D5BBC" w14:paraId="2AF29881" w14:textId="77777777" w:rsidTr="00615D34">
        <w:trPr>
          <w:gridAfter w:val="1"/>
          <w:wAfter w:w="236" w:type="dxa"/>
          <w:trHeight w:val="424"/>
          <w:jc w:val="center"/>
        </w:trPr>
        <w:tc>
          <w:tcPr>
            <w:tcW w:w="555" w:type="dxa"/>
            <w:tcBorders>
              <w:top w:val="single" w:sz="4" w:space="0" w:color="000000"/>
              <w:left w:val="single" w:sz="4" w:space="0" w:color="000000"/>
              <w:bottom w:val="single" w:sz="4" w:space="0" w:color="000000"/>
              <w:right w:val="single" w:sz="4" w:space="0" w:color="000000"/>
            </w:tcBorders>
          </w:tcPr>
          <w:p w14:paraId="6DAE6DFF"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7BEB936" w14:textId="77777777" w:rsidR="003A79B1" w:rsidRPr="003D5BBC" w:rsidRDefault="003A79B1" w:rsidP="00825358">
            <w:pPr>
              <w:widowControl w:val="0"/>
              <w:rPr>
                <w:rFonts w:ascii="Times New Roman" w:eastAsia="Times New Roman" w:hAnsi="Times New Roman" w:cs="Times New Roman"/>
                <w:sz w:val="24"/>
                <w:szCs w:val="24"/>
              </w:rPr>
            </w:pPr>
            <w:proofErr w:type="spellStart"/>
            <w:r w:rsidRPr="003D5BBC">
              <w:rPr>
                <w:rFonts w:ascii="Times New Roman" w:eastAsia="Times New Roman" w:hAnsi="Times New Roman" w:cs="Times New Roman"/>
                <w:b/>
                <w:sz w:val="24"/>
                <w:szCs w:val="24"/>
              </w:rPr>
              <w:t>Проєкт</w:t>
            </w:r>
            <w:proofErr w:type="spellEnd"/>
            <w:r w:rsidRPr="003D5BBC">
              <w:rPr>
                <w:rFonts w:ascii="Times New Roman" w:eastAsia="Times New Roman" w:hAnsi="Times New Roman" w:cs="Times New Roman"/>
                <w:b/>
                <w:sz w:val="24"/>
                <w:szCs w:val="24"/>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AD423E9" w14:textId="77777777" w:rsidR="003A79B1" w:rsidRPr="003D5BBC" w:rsidRDefault="003A79B1" w:rsidP="00825358">
            <w:pPr>
              <w:widowControl w:val="0"/>
              <w:ind w:firstLine="534"/>
              <w:jc w:val="both"/>
              <w:rPr>
                <w:rFonts w:ascii="Times New Roman" w:eastAsia="Times New Roman" w:hAnsi="Times New Roman" w:cs="Times New Roman"/>
                <w:sz w:val="24"/>
                <w:szCs w:val="24"/>
              </w:rPr>
            </w:pPr>
            <w:proofErr w:type="spellStart"/>
            <w:r w:rsidRPr="003D5BBC">
              <w:rPr>
                <w:rFonts w:ascii="Times New Roman" w:eastAsia="Times New Roman" w:hAnsi="Times New Roman" w:cs="Times New Roman"/>
                <w:sz w:val="24"/>
                <w:szCs w:val="24"/>
              </w:rPr>
              <w:t>Проєкт</w:t>
            </w:r>
            <w:proofErr w:type="spellEnd"/>
            <w:r w:rsidRPr="003D5BBC">
              <w:rPr>
                <w:rFonts w:ascii="Times New Roman" w:eastAsia="Times New Roman" w:hAnsi="Times New Roman" w:cs="Times New Roman"/>
                <w:sz w:val="24"/>
                <w:szCs w:val="24"/>
              </w:rPr>
              <w:t xml:space="preserve"> договору про закупівлю викладено в </w:t>
            </w:r>
            <w:r w:rsidRPr="003D5BBC">
              <w:rPr>
                <w:rFonts w:ascii="Times New Roman" w:eastAsia="Times New Roman" w:hAnsi="Times New Roman" w:cs="Times New Roman"/>
                <w:b/>
                <w:i/>
                <w:sz w:val="24"/>
                <w:szCs w:val="24"/>
              </w:rPr>
              <w:t>Додатку 4</w:t>
            </w:r>
            <w:r w:rsidRPr="003D5BBC">
              <w:rPr>
                <w:rFonts w:ascii="Times New Roman" w:eastAsia="Times New Roman" w:hAnsi="Times New Roman" w:cs="Times New Roman"/>
                <w:sz w:val="24"/>
                <w:szCs w:val="24"/>
              </w:rPr>
              <w:t xml:space="preserve"> до цієї тендерної документації.</w:t>
            </w:r>
          </w:p>
          <w:p w14:paraId="47726C93" w14:textId="77777777" w:rsidR="003A79B1" w:rsidRPr="003D5BBC" w:rsidRDefault="003A79B1" w:rsidP="00825358">
            <w:pPr>
              <w:widowControl w:val="0"/>
              <w:ind w:firstLine="534"/>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2C42CAC" w14:textId="4E57B101" w:rsidR="003A79B1" w:rsidRPr="003D5BBC" w:rsidRDefault="008977B7" w:rsidP="001258DC">
            <w:pPr>
              <w:widowControl w:val="0"/>
              <w:numPr>
                <w:ilvl w:val="0"/>
                <w:numId w:val="1"/>
              </w:numPr>
              <w:ind w:left="0"/>
              <w:jc w:val="both"/>
              <w:rPr>
                <w:rFonts w:ascii="Times New Roman" w:eastAsia="Times New Roman" w:hAnsi="Times New Roman" w:cs="Times New Roman"/>
                <w:i/>
                <w:sz w:val="24"/>
                <w:szCs w:val="24"/>
              </w:rPr>
            </w:pPr>
            <w:r w:rsidRPr="003D5BBC">
              <w:rPr>
                <w:rFonts w:ascii="Times New Roman" w:eastAsia="Times New Roman" w:hAnsi="Times New Roman" w:cs="Times New Roman"/>
                <w:b/>
                <w:i/>
                <w:sz w:val="24"/>
                <w:szCs w:val="24"/>
              </w:rPr>
              <w:t xml:space="preserve">Переможець </w:t>
            </w:r>
            <w:r w:rsidRPr="003D5BBC">
              <w:rPr>
                <w:rFonts w:ascii="Times New Roman" w:eastAsia="Times New Roman" w:hAnsi="Times New Roman" w:cs="Times New Roman"/>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79B1" w:rsidRPr="003D5BBC" w14:paraId="47D377DD" w14:textId="77777777" w:rsidTr="00615D34">
        <w:trPr>
          <w:gridAfter w:val="1"/>
          <w:wAfter w:w="236" w:type="dxa"/>
          <w:trHeight w:val="268"/>
          <w:jc w:val="center"/>
        </w:trPr>
        <w:tc>
          <w:tcPr>
            <w:tcW w:w="555" w:type="dxa"/>
            <w:tcBorders>
              <w:top w:val="single" w:sz="4" w:space="0" w:color="000000"/>
              <w:left w:val="single" w:sz="4" w:space="0" w:color="000000"/>
              <w:bottom w:val="single" w:sz="4" w:space="0" w:color="000000"/>
              <w:right w:val="single" w:sz="4" w:space="0" w:color="000000"/>
            </w:tcBorders>
          </w:tcPr>
          <w:p w14:paraId="37D1546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4A0789D"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B4026E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206BB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D12D7D" w14:textId="77777777" w:rsidR="003A79B1" w:rsidRPr="003D5BBC" w:rsidRDefault="003A79B1" w:rsidP="00825358">
            <w:pPr>
              <w:widowControl w:val="0"/>
              <w:ind w:firstLine="39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CADE5D" w14:textId="77777777" w:rsidR="003A79B1" w:rsidRPr="003D5BBC" w:rsidRDefault="003A79B1" w:rsidP="00825358">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визначення грошового еквівалента зобов’язання в іноземній валюті;</w:t>
            </w:r>
          </w:p>
          <w:p w14:paraId="41C17A57" w14:textId="77777777" w:rsidR="003A79B1" w:rsidRPr="003D5BBC" w:rsidRDefault="003A79B1" w:rsidP="00825358">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67F2C4E" w14:textId="77777777" w:rsidR="003A79B1" w:rsidRPr="003D5BBC" w:rsidRDefault="003A79B1" w:rsidP="00825358">
            <w:pPr>
              <w:pStyle w:val="a7"/>
              <w:widowControl w:val="0"/>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5BD6" w:rsidRPr="003D5BBC" w14:paraId="6999B8AB" w14:textId="77777777" w:rsidTr="00615D34">
        <w:trPr>
          <w:gridAfter w:val="1"/>
          <w:wAfter w:w="236" w:type="dxa"/>
          <w:trHeight w:val="268"/>
          <w:jc w:val="center"/>
        </w:trPr>
        <w:tc>
          <w:tcPr>
            <w:tcW w:w="555" w:type="dxa"/>
            <w:tcBorders>
              <w:top w:val="single" w:sz="4" w:space="0" w:color="000000"/>
              <w:left w:val="single" w:sz="4" w:space="0" w:color="000000"/>
              <w:bottom w:val="single" w:sz="4" w:space="0" w:color="000000"/>
              <w:right w:val="single" w:sz="4" w:space="0" w:color="000000"/>
            </w:tcBorders>
          </w:tcPr>
          <w:p w14:paraId="51525B3C" w14:textId="77777777" w:rsidR="00AB5BD6" w:rsidRPr="003D5BBC" w:rsidRDefault="00AB5BD6" w:rsidP="00825358">
            <w:pPr>
              <w:widowControl w:val="0"/>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5F82ECEE" w14:textId="7C59D232" w:rsidR="00AB5BD6" w:rsidRPr="003D5BBC" w:rsidRDefault="00AB5BD6"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CC84206" w14:textId="7578CE8E" w:rsidR="00AB5BD6" w:rsidRPr="003D5BBC" w:rsidRDefault="00AB5BD6"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5BBC">
              <w:rPr>
                <w:rFonts w:ascii="Times New Roman" w:eastAsia="Times New Roman" w:hAnsi="Times New Roman" w:cs="Times New Roman"/>
                <w:sz w:val="24"/>
                <w:szCs w:val="24"/>
              </w:rPr>
              <w:t>неукладення</w:t>
            </w:r>
            <w:proofErr w:type="spellEnd"/>
            <w:r w:rsidRPr="003D5BBC">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A79B1" w:rsidRPr="003D5BBC" w14:paraId="012044F6" w14:textId="77777777" w:rsidTr="00615D34">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6AA36B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B021E17"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tcPr>
          <w:p w14:paraId="3B492BC0" w14:textId="77777777" w:rsidR="003A79B1" w:rsidRPr="003D5BBC" w:rsidRDefault="003A79B1" w:rsidP="00825358">
            <w:pPr>
              <w:widowControl w:val="0"/>
              <w:ind w:firstLine="39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вимагається</w:t>
            </w:r>
          </w:p>
        </w:tc>
      </w:tr>
    </w:tbl>
    <w:p w14:paraId="4E024D89" w14:textId="12D6B773" w:rsidR="003A79B1" w:rsidRPr="003D5BBC" w:rsidRDefault="003A79B1" w:rsidP="003A79B1">
      <w:pPr>
        <w:widowControl w:val="0"/>
        <w:spacing w:after="0" w:line="240" w:lineRule="auto"/>
        <w:jc w:val="both"/>
        <w:rPr>
          <w:rFonts w:ascii="Times New Roman" w:eastAsia="Times New Roman" w:hAnsi="Times New Roman" w:cs="Times New Roman"/>
          <w:sz w:val="24"/>
          <w:szCs w:val="24"/>
        </w:rPr>
      </w:pPr>
      <w:bookmarkStart w:id="4" w:name="_heading=h.2s8eyo1"/>
      <w:bookmarkEnd w:id="4"/>
    </w:p>
    <w:p w14:paraId="52486648" w14:textId="3E88B824" w:rsidR="003A79B1" w:rsidRPr="003D5BBC" w:rsidRDefault="003A79B1" w:rsidP="003A79B1">
      <w:pPr>
        <w:widowControl w:val="0"/>
        <w:spacing w:after="0" w:line="240" w:lineRule="auto"/>
        <w:jc w:val="both"/>
        <w:rPr>
          <w:rFonts w:ascii="Times New Roman" w:eastAsia="Times New Roman" w:hAnsi="Times New Roman" w:cs="Times New Roman"/>
          <w:sz w:val="24"/>
          <w:szCs w:val="24"/>
        </w:rPr>
      </w:pPr>
    </w:p>
    <w:p w14:paraId="2AA45514" w14:textId="1EEA39B1" w:rsidR="00AB5BD6" w:rsidRPr="003D5BBC" w:rsidRDefault="002D66CE" w:rsidP="002D66CE">
      <w:pPr>
        <w:widowControl w:val="0"/>
        <w:spacing w:line="240" w:lineRule="auto"/>
        <w:ind w:firstLine="6663"/>
        <w:rPr>
          <w:rFonts w:ascii="Times New Roman" w:hAnsi="Times New Roman" w:cs="Times New Roman"/>
          <w:b/>
          <w:color w:val="000000"/>
          <w:sz w:val="24"/>
          <w:szCs w:val="24"/>
          <w:lang w:val="en-US"/>
        </w:rPr>
      </w:pPr>
      <w:r w:rsidRPr="003D5BBC">
        <w:rPr>
          <w:rFonts w:ascii="Times New Roman" w:eastAsia="SimSun" w:hAnsi="Times New Roman" w:cs="Times New Roman"/>
          <w:b/>
          <w:bCs/>
          <w:kern w:val="2"/>
          <w:sz w:val="24"/>
          <w:szCs w:val="24"/>
          <w:lang w:eastAsia="hi-IN" w:bidi="hi-IN"/>
        </w:rPr>
        <w:t>ДОДАТОК</w:t>
      </w:r>
      <w:r w:rsidR="00AB5BD6" w:rsidRPr="003D5BBC">
        <w:rPr>
          <w:rFonts w:ascii="Times New Roman" w:hAnsi="Times New Roman" w:cs="Times New Roman"/>
          <w:b/>
          <w:color w:val="000000"/>
          <w:sz w:val="24"/>
          <w:szCs w:val="24"/>
        </w:rPr>
        <w:t xml:space="preserve"> 1</w:t>
      </w:r>
      <w:r w:rsidR="00AB5BD6" w:rsidRPr="003D5BBC">
        <w:rPr>
          <w:rFonts w:ascii="Times New Roman" w:hAnsi="Times New Roman" w:cs="Times New Roman"/>
          <w:b/>
          <w:color w:val="000000"/>
          <w:sz w:val="24"/>
          <w:szCs w:val="24"/>
          <w:lang w:val="en-US"/>
        </w:rPr>
        <w:t xml:space="preserve"> </w:t>
      </w:r>
    </w:p>
    <w:p w14:paraId="7D60BA1A" w14:textId="77777777" w:rsidR="00AB5BD6" w:rsidRPr="003D5BBC" w:rsidRDefault="00AB5BD6" w:rsidP="002D66CE">
      <w:pPr>
        <w:widowControl w:val="0"/>
        <w:spacing w:line="240" w:lineRule="auto"/>
        <w:ind w:firstLine="6663"/>
        <w:rPr>
          <w:rFonts w:ascii="Times New Roman" w:hAnsi="Times New Roman" w:cs="Times New Roman"/>
          <w:i/>
          <w:color w:val="000000"/>
          <w:sz w:val="24"/>
          <w:szCs w:val="24"/>
        </w:rPr>
      </w:pPr>
      <w:r w:rsidRPr="003D5BBC">
        <w:rPr>
          <w:rFonts w:ascii="Times New Roman" w:hAnsi="Times New Roman" w:cs="Times New Roman"/>
          <w:i/>
          <w:color w:val="000000"/>
          <w:sz w:val="24"/>
          <w:szCs w:val="24"/>
        </w:rPr>
        <w:t>до тендерної документації</w:t>
      </w:r>
    </w:p>
    <w:p w14:paraId="02D06F7C" w14:textId="77777777" w:rsidR="00AB5BD6" w:rsidRPr="003D5BBC" w:rsidRDefault="00AB5BD6" w:rsidP="00AB5BD6">
      <w:pPr>
        <w:widowControl w:val="0"/>
        <w:spacing w:line="240" w:lineRule="auto"/>
        <w:rPr>
          <w:rFonts w:ascii="Times New Roman" w:hAnsi="Times New Roman" w:cs="Times New Roman"/>
          <w:color w:val="000000"/>
          <w:sz w:val="24"/>
          <w:szCs w:val="24"/>
        </w:rPr>
      </w:pPr>
    </w:p>
    <w:p w14:paraId="11519B3A" w14:textId="77777777" w:rsidR="00AB5BD6" w:rsidRPr="003D5BBC" w:rsidRDefault="00AB5BD6" w:rsidP="00AB5BD6">
      <w:pPr>
        <w:spacing w:after="0" w:line="240" w:lineRule="auto"/>
        <w:jc w:val="center"/>
        <w:rPr>
          <w:rFonts w:ascii="Times New Roman" w:eastAsia="Times New Roman" w:hAnsi="Times New Roman" w:cs="Times New Roman"/>
          <w:b/>
          <w:bCs/>
          <w:sz w:val="24"/>
          <w:szCs w:val="24"/>
          <w:lang w:eastAsia="ru-RU"/>
        </w:rPr>
      </w:pPr>
      <w:r w:rsidRPr="003D5BBC">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2BCB5E0" w14:textId="77777777" w:rsidR="00AB5BD6" w:rsidRPr="003D5BBC" w:rsidRDefault="00AB5BD6" w:rsidP="00AB5BD6">
      <w:pPr>
        <w:spacing w:after="0" w:line="240" w:lineRule="auto"/>
        <w:rPr>
          <w:rFonts w:ascii="Times New Roman" w:eastAsia="Times New Roman" w:hAnsi="Times New Roman" w:cs="Times New Roman"/>
          <w:b/>
          <w:sz w:val="24"/>
          <w:szCs w:val="24"/>
          <w:lang w:eastAsia="ru-RU"/>
        </w:rPr>
      </w:pPr>
    </w:p>
    <w:p w14:paraId="1C9A0687" w14:textId="77777777" w:rsidR="00AB5BD6" w:rsidRPr="003D5BBC" w:rsidRDefault="00AB5BD6" w:rsidP="00AB5BD6">
      <w:pPr>
        <w:spacing w:after="0" w:line="240" w:lineRule="auto"/>
        <w:rPr>
          <w:rFonts w:ascii="Times New Roman" w:eastAsia="Times New Roman" w:hAnsi="Times New Roman" w:cs="Times New Roman"/>
          <w:b/>
          <w:sz w:val="24"/>
          <w:szCs w:val="24"/>
          <w:lang w:eastAsia="ru-RU"/>
        </w:rPr>
      </w:pPr>
    </w:p>
    <w:p w14:paraId="5BF92CB4" w14:textId="77777777" w:rsidR="00AB5BD6" w:rsidRPr="003D5BBC" w:rsidRDefault="00AB5BD6" w:rsidP="00AB5BD6">
      <w:pPr>
        <w:spacing w:after="0" w:line="240" w:lineRule="auto"/>
        <w:jc w:val="center"/>
        <w:rPr>
          <w:rFonts w:ascii="Times New Roman" w:eastAsia="Times New Roman" w:hAnsi="Times New Roman" w:cs="Times New Roman"/>
          <w:b/>
          <w:sz w:val="24"/>
          <w:szCs w:val="24"/>
          <w:lang w:eastAsia="ru-RU"/>
        </w:rPr>
      </w:pPr>
      <w:r w:rsidRPr="003D5BBC">
        <w:rPr>
          <w:rFonts w:ascii="Times New Roman" w:eastAsia="Times New Roman" w:hAnsi="Times New Roman" w:cs="Times New Roman"/>
          <w:b/>
          <w:sz w:val="24"/>
          <w:szCs w:val="24"/>
          <w:lang w:eastAsia="ru-RU"/>
        </w:rPr>
        <w:t xml:space="preserve">Таблиця 1. </w:t>
      </w:r>
      <w:bookmarkStart w:id="5" w:name="_Hlk164689412"/>
      <w:r w:rsidRPr="003D5BBC">
        <w:rPr>
          <w:rFonts w:ascii="Times New Roman" w:eastAsia="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bookmarkEnd w:id="5"/>
    </w:p>
    <w:tbl>
      <w:tblPr>
        <w:tblW w:w="10524" w:type="dxa"/>
        <w:tblInd w:w="216" w:type="dxa"/>
        <w:tblLayout w:type="fixed"/>
        <w:tblLook w:val="04A0" w:firstRow="1" w:lastRow="0" w:firstColumn="1" w:lastColumn="0" w:noHBand="0" w:noVBand="1"/>
      </w:tblPr>
      <w:tblGrid>
        <w:gridCol w:w="565"/>
        <w:gridCol w:w="2162"/>
        <w:gridCol w:w="7797"/>
      </w:tblGrid>
      <w:tr w:rsidR="00AB5BD6" w:rsidRPr="003D5BBC" w14:paraId="48880BB2" w14:textId="77777777" w:rsidTr="002D66CE">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0134E710"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lang w:val="en-US"/>
              </w:rPr>
              <w:lastRenderedPageBreak/>
              <w:t>№</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590F2FA"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rPr>
              <w:t>Документ</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04C65A6F"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rPr>
              <w:t>Вимоги до документу</w:t>
            </w:r>
          </w:p>
        </w:tc>
      </w:tr>
      <w:tr w:rsidR="00AB5BD6" w:rsidRPr="003D5BBC" w14:paraId="5380577D" w14:textId="77777777" w:rsidTr="001258DC">
        <w:trPr>
          <w:trHeight w:val="565"/>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6358E6C" w14:textId="77777777" w:rsidR="00AB5BD6" w:rsidRPr="003D5BBC" w:rsidRDefault="00AB5BD6" w:rsidP="00AB5BD6">
            <w:pPr>
              <w:pStyle w:val="a7"/>
              <w:numPr>
                <w:ilvl w:val="0"/>
                <w:numId w:val="31"/>
              </w:numPr>
              <w:suppressAutoHyphens w:val="0"/>
              <w:autoSpaceDE w:val="0"/>
              <w:autoSpaceDN w:val="0"/>
              <w:adjustRightInd w:val="0"/>
              <w:spacing w:after="0" w:line="240" w:lineRule="auto"/>
              <w:ind w:left="32" w:right="33" w:firstLine="0"/>
              <w:jc w:val="center"/>
              <w:rPr>
                <w:rFonts w:ascii="Times New Roman" w:hAnsi="Times New Roman" w:cs="Times New Roman"/>
                <w:b/>
                <w:bCs/>
                <w:sz w:val="24"/>
                <w:szCs w:val="24"/>
              </w:rPr>
            </w:pP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FA58825" w14:textId="77777777" w:rsidR="00AB5BD6" w:rsidRPr="003D5BBC" w:rsidRDefault="00AB5BD6">
            <w:pPr>
              <w:spacing w:after="200" w:line="276" w:lineRule="auto"/>
              <w:jc w:val="both"/>
              <w:rPr>
                <w:rFonts w:ascii="Times New Roman" w:eastAsiaTheme="minorEastAsia" w:hAnsi="Times New Roman" w:cs="Times New Roman"/>
                <w:b/>
                <w:sz w:val="24"/>
                <w:szCs w:val="24"/>
              </w:rPr>
            </w:pPr>
            <w:r w:rsidRPr="003D5BBC">
              <w:rPr>
                <w:rFonts w:ascii="Times New Roman" w:hAnsi="Times New Roman" w:cs="Times New Roman"/>
                <w:b/>
                <w:sz w:val="24"/>
                <w:szCs w:val="24"/>
              </w:rPr>
              <w:t xml:space="preserve">Наявність обладнання та матеріально-технічної бази та працівників відповідної кваліфікації </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3C64D526" w14:textId="77777777" w:rsidR="00AB5BD6" w:rsidRPr="003D5BBC" w:rsidRDefault="00AB5BD6" w:rsidP="001258DC">
            <w:pPr>
              <w:pStyle w:val="a7"/>
              <w:numPr>
                <w:ilvl w:val="1"/>
                <w:numId w:val="31"/>
              </w:numPr>
              <w:tabs>
                <w:tab w:val="left" w:pos="495"/>
              </w:tabs>
              <w:spacing w:after="0" w:line="240" w:lineRule="auto"/>
              <w:ind w:left="0" w:right="22" w:firstLine="322"/>
              <w:jc w:val="both"/>
              <w:rPr>
                <w:rFonts w:ascii="Times New Roman" w:eastAsia="Calibri" w:hAnsi="Times New Roman" w:cs="Times New Roman"/>
                <w:bCs/>
                <w:sz w:val="24"/>
                <w:szCs w:val="24"/>
                <w:lang w:eastAsia="en-US"/>
              </w:rPr>
            </w:pPr>
            <w:r w:rsidRPr="003D5BBC">
              <w:rPr>
                <w:rFonts w:ascii="Times New Roman" w:hAnsi="Times New Roman" w:cs="Times New Roman"/>
                <w:bCs/>
                <w:sz w:val="24"/>
                <w:szCs w:val="24"/>
              </w:rPr>
              <w:t>Довідка учасника, складена у табличній формі, у якій вказані: назва,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38D160EE" w14:textId="2E6EE14F" w:rsidR="00AB5BD6" w:rsidRPr="003D5BBC" w:rsidRDefault="00AB5BD6" w:rsidP="001258DC">
            <w:pPr>
              <w:pStyle w:val="a7"/>
              <w:numPr>
                <w:ilvl w:val="1"/>
                <w:numId w:val="31"/>
              </w:numPr>
              <w:tabs>
                <w:tab w:val="left" w:pos="495"/>
              </w:tabs>
              <w:spacing w:after="0" w:line="240" w:lineRule="auto"/>
              <w:ind w:left="0" w:right="22" w:firstLine="322"/>
              <w:jc w:val="both"/>
              <w:rPr>
                <w:rFonts w:ascii="Times New Roman" w:eastAsia="Times New Roman" w:hAnsi="Times New Roman" w:cs="Times New Roman"/>
                <w:bCs/>
                <w:sz w:val="24"/>
                <w:szCs w:val="24"/>
              </w:rPr>
            </w:pPr>
            <w:r w:rsidRPr="003D5BBC">
              <w:rPr>
                <w:rFonts w:ascii="Times New Roman" w:hAnsi="Times New Roman" w:cs="Times New Roman"/>
                <w:sz w:val="24"/>
                <w:szCs w:val="24"/>
              </w:rPr>
              <w:t>Учасник повинен гарантувати, що у разі перемоги в закупівлі, він залучить до початку виконання будівельних робіт необхідну кількість техніки для вчасного та якісного виконання своїх зобов’язань.</w:t>
            </w:r>
          </w:p>
        </w:tc>
      </w:tr>
      <w:tr w:rsidR="00AB5BD6" w:rsidRPr="003D5BBC" w14:paraId="6310417D" w14:textId="77777777" w:rsidTr="002D66CE">
        <w:trPr>
          <w:trHeight w:val="705"/>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7DA925C1" w14:textId="77777777" w:rsidR="00AB5BD6" w:rsidRPr="003D5BBC" w:rsidRDefault="00AB5BD6">
            <w:pPr>
              <w:pStyle w:val="a7"/>
              <w:autoSpaceDE w:val="0"/>
              <w:autoSpaceDN w:val="0"/>
              <w:adjustRightInd w:val="0"/>
              <w:ind w:left="32" w:right="33"/>
              <w:rPr>
                <w:rFonts w:ascii="Times New Roman" w:hAnsi="Times New Roman" w:cs="Times New Roman"/>
                <w:b/>
                <w:bCs/>
                <w:sz w:val="24"/>
                <w:szCs w:val="24"/>
              </w:rPr>
            </w:pPr>
            <w:r w:rsidRPr="003D5BBC">
              <w:rPr>
                <w:rFonts w:ascii="Times New Roman" w:hAnsi="Times New Roman" w:cs="Times New Roman"/>
                <w:b/>
                <w:bCs/>
                <w:sz w:val="24"/>
                <w:szCs w:val="24"/>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5D1A6B07" w14:textId="77777777" w:rsidR="00AB5BD6" w:rsidRPr="003D5BBC" w:rsidRDefault="00AB5BD6">
            <w:pPr>
              <w:spacing w:after="200" w:line="276" w:lineRule="auto"/>
              <w:jc w:val="both"/>
              <w:rPr>
                <w:rFonts w:ascii="Times New Roman" w:eastAsiaTheme="minorEastAsia" w:hAnsi="Times New Roman" w:cs="Times New Roman"/>
                <w:b/>
                <w:sz w:val="24"/>
                <w:szCs w:val="24"/>
              </w:rPr>
            </w:pPr>
            <w:r w:rsidRPr="003D5BBC">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2D81A543" w14:textId="77777777" w:rsidR="001903E7" w:rsidRPr="003D5BBC" w:rsidRDefault="00AB5BD6" w:rsidP="001258DC">
            <w:pPr>
              <w:numPr>
                <w:ilvl w:val="1"/>
                <w:numId w:val="34"/>
              </w:numPr>
              <w:suppressAutoHyphens w:val="0"/>
              <w:spacing w:after="0" w:line="240" w:lineRule="auto"/>
              <w:ind w:left="0" w:firstLine="322"/>
              <w:jc w:val="both"/>
              <w:rPr>
                <w:rFonts w:ascii="Times New Roman" w:hAnsi="Times New Roman" w:cs="Times New Roman"/>
                <w:sz w:val="24"/>
                <w:szCs w:val="24"/>
              </w:rPr>
            </w:pPr>
            <w:r w:rsidRPr="003D5BBC">
              <w:rPr>
                <w:rFonts w:ascii="Times New Roman" w:hAnsi="Times New Roman" w:cs="Times New Roman"/>
                <w:sz w:val="24"/>
                <w:szCs w:val="24"/>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w:t>
            </w:r>
            <w:r w:rsidR="001903E7" w:rsidRPr="003D5BBC">
              <w:rPr>
                <w:rFonts w:ascii="Times New Roman" w:hAnsi="Times New Roman" w:cs="Times New Roman"/>
                <w:sz w:val="24"/>
                <w:szCs w:val="24"/>
              </w:rPr>
              <w:t>.</w:t>
            </w:r>
            <w:r w:rsidRPr="003D5BBC">
              <w:rPr>
                <w:rFonts w:ascii="Times New Roman" w:hAnsi="Times New Roman" w:cs="Times New Roman"/>
                <w:sz w:val="24"/>
                <w:szCs w:val="24"/>
              </w:rPr>
              <w:t xml:space="preserve">  </w:t>
            </w:r>
          </w:p>
          <w:p w14:paraId="31354120" w14:textId="0E69C81D" w:rsidR="00AB5BD6" w:rsidRPr="003D5BBC" w:rsidRDefault="00AB5BD6" w:rsidP="001258DC">
            <w:pPr>
              <w:spacing w:after="0" w:line="240" w:lineRule="auto"/>
              <w:ind w:firstLine="322"/>
              <w:jc w:val="both"/>
              <w:rPr>
                <w:rFonts w:ascii="Times New Roman" w:eastAsiaTheme="minorEastAsia" w:hAnsi="Times New Roman" w:cs="Times New Roman"/>
                <w:sz w:val="24"/>
                <w:szCs w:val="24"/>
              </w:rPr>
            </w:pPr>
            <w:r w:rsidRPr="003D5BBC">
              <w:rPr>
                <w:rFonts w:ascii="Times New Roman" w:hAnsi="Times New Roman" w:cs="Times New Roman"/>
                <w:sz w:val="24"/>
                <w:szCs w:val="24"/>
              </w:rPr>
              <w:t>2.</w:t>
            </w:r>
            <w:r w:rsidR="001903E7" w:rsidRPr="003D5BBC">
              <w:rPr>
                <w:rFonts w:ascii="Times New Roman" w:hAnsi="Times New Roman" w:cs="Times New Roman"/>
                <w:sz w:val="24"/>
                <w:szCs w:val="24"/>
              </w:rPr>
              <w:t>2</w:t>
            </w:r>
            <w:r w:rsidRPr="003D5BBC">
              <w:rPr>
                <w:rFonts w:ascii="Times New Roman" w:hAnsi="Times New Roman" w:cs="Times New Roman"/>
                <w:sz w:val="24"/>
                <w:szCs w:val="24"/>
              </w:rPr>
              <w:t>. Учасник повинен гарантувати, що у разі перемоги в закупівлі, він залучить до початку виконання будівельних робіт необхідну кількість робітників для вчасного та якісного виконання своїх зобов’язань.</w:t>
            </w:r>
          </w:p>
        </w:tc>
      </w:tr>
      <w:tr w:rsidR="00AB5BD6" w:rsidRPr="003D5BBC" w14:paraId="685B4AF3" w14:textId="77777777" w:rsidTr="002D66CE">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01AD4296" w14:textId="77777777" w:rsidR="00AB5BD6" w:rsidRPr="003D5BBC" w:rsidRDefault="00AB5BD6">
            <w:pPr>
              <w:autoSpaceDE w:val="0"/>
              <w:autoSpaceDN w:val="0"/>
              <w:adjustRightInd w:val="0"/>
              <w:spacing w:after="200" w:line="276" w:lineRule="auto"/>
              <w:ind w:left="32" w:right="33"/>
              <w:rPr>
                <w:rFonts w:ascii="Times New Roman" w:eastAsiaTheme="minorEastAsia" w:hAnsi="Times New Roman" w:cs="Times New Roman"/>
                <w:sz w:val="24"/>
                <w:szCs w:val="24"/>
              </w:rPr>
            </w:pPr>
            <w:bookmarkStart w:id="6" w:name="_Hlk164689228"/>
            <w:r w:rsidRPr="003D5BBC">
              <w:rPr>
                <w:rFonts w:ascii="Times New Roman" w:hAnsi="Times New Roman" w:cs="Times New Roman"/>
                <w:b/>
                <w:bCs/>
                <w:sz w:val="24"/>
                <w:szCs w:val="24"/>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EE036BA" w14:textId="77777777" w:rsidR="00AB5BD6" w:rsidRPr="003D5BBC" w:rsidRDefault="00AB5BD6">
            <w:pPr>
              <w:autoSpaceDE w:val="0"/>
              <w:autoSpaceDN w:val="0"/>
              <w:adjustRightInd w:val="0"/>
              <w:spacing w:after="200" w:line="276" w:lineRule="auto"/>
              <w:rPr>
                <w:rFonts w:ascii="Times New Roman" w:eastAsiaTheme="minorEastAsia" w:hAnsi="Times New Roman" w:cs="Times New Roman"/>
                <w:b/>
                <w:sz w:val="24"/>
                <w:szCs w:val="24"/>
              </w:rPr>
            </w:pPr>
            <w:r w:rsidRPr="003D5BBC">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345C733B" w14:textId="77777777" w:rsidR="00851DB3" w:rsidRPr="003D5BBC" w:rsidRDefault="00851DB3" w:rsidP="00851DB3">
            <w:pPr>
              <w:spacing w:after="0" w:line="240" w:lineRule="auto"/>
              <w:ind w:right="22" w:firstLine="322"/>
              <w:jc w:val="both"/>
              <w:rPr>
                <w:rFonts w:ascii="Times New Roman" w:hAnsi="Times New Roman" w:cs="Times New Roman"/>
                <w:sz w:val="24"/>
                <w:szCs w:val="24"/>
              </w:rPr>
            </w:pPr>
            <w:r w:rsidRPr="003D5BBC">
              <w:rPr>
                <w:rFonts w:ascii="Times New Roman" w:eastAsia="Times New Roman" w:hAnsi="Times New Roman" w:cs="Times New Roman"/>
                <w:sz w:val="24"/>
                <w:szCs w:val="24"/>
                <w:lang w:val="ru-RU"/>
              </w:rPr>
              <w:t>3</w:t>
            </w:r>
            <w:r w:rsidRPr="003D5BBC">
              <w:rPr>
                <w:rFonts w:ascii="Times New Roman" w:hAnsi="Times New Roman" w:cs="Times New Roman"/>
                <w:sz w:val="24"/>
                <w:szCs w:val="24"/>
              </w:rPr>
              <w:t>.1. Учасник повинен володіти успішним досвідом виконання аналогічних договорів.</w:t>
            </w:r>
          </w:p>
          <w:p w14:paraId="59BD7221" w14:textId="77777777" w:rsidR="00851DB3" w:rsidRDefault="00851DB3" w:rsidP="00851DB3">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Аналогічним договором в розумінні цієї документації є повністю виконаний договір, </w:t>
            </w:r>
            <w:r w:rsidRPr="00C56879">
              <w:rPr>
                <w:rFonts w:ascii="Times New Roman" w:hAnsi="Times New Roman" w:cs="Times New Roman"/>
                <w:sz w:val="24"/>
                <w:szCs w:val="24"/>
              </w:rPr>
              <w:t xml:space="preserve">щодо </w:t>
            </w:r>
            <w:r w:rsidRPr="003D5BBC">
              <w:rPr>
                <w:rFonts w:ascii="Times New Roman" w:hAnsi="Times New Roman" w:cs="Times New Roman"/>
                <w:sz w:val="24"/>
                <w:szCs w:val="24"/>
              </w:rPr>
              <w:t>виконання робіт з</w:t>
            </w:r>
            <w:r>
              <w:rPr>
                <w:rFonts w:ascii="Times New Roman" w:hAnsi="Times New Roman" w:cs="Times New Roman"/>
                <w:sz w:val="24"/>
                <w:szCs w:val="24"/>
              </w:rPr>
              <w:t xml:space="preserve"> </w:t>
            </w:r>
            <w:r w:rsidRPr="00C56879">
              <w:rPr>
                <w:rFonts w:ascii="Times New Roman" w:hAnsi="Times New Roman" w:cs="Times New Roman"/>
                <w:sz w:val="24"/>
                <w:szCs w:val="24"/>
              </w:rPr>
              <w:t xml:space="preserve">прокладання мереж </w:t>
            </w:r>
            <w:r w:rsidRPr="003D5BBC">
              <w:rPr>
                <w:rFonts w:ascii="Times New Roman" w:hAnsi="Times New Roman" w:cs="Times New Roman"/>
                <w:sz w:val="24"/>
                <w:szCs w:val="24"/>
              </w:rPr>
              <w:t>водопостачання та водовідведення</w:t>
            </w:r>
            <w:r>
              <w:rPr>
                <w:rFonts w:ascii="Times New Roman" w:hAnsi="Times New Roman" w:cs="Times New Roman"/>
                <w:sz w:val="24"/>
                <w:szCs w:val="24"/>
              </w:rPr>
              <w:t xml:space="preserve"> </w:t>
            </w:r>
            <w:r w:rsidRPr="00C56879">
              <w:rPr>
                <w:rFonts w:ascii="Times New Roman" w:hAnsi="Times New Roman" w:cs="Times New Roman"/>
                <w:sz w:val="24"/>
                <w:szCs w:val="24"/>
              </w:rPr>
              <w:t>/</w:t>
            </w:r>
            <w:r w:rsidRPr="003D5BBC">
              <w:rPr>
                <w:rFonts w:ascii="Times New Roman" w:hAnsi="Times New Roman" w:cs="Times New Roman"/>
                <w:sz w:val="24"/>
                <w:szCs w:val="24"/>
              </w:rPr>
              <w:t xml:space="preserve"> підключення до зовнішніх інженерних мереж водопостачання та водовідведення</w:t>
            </w:r>
            <w:r w:rsidRPr="00C56879">
              <w:rPr>
                <w:rFonts w:ascii="Times New Roman" w:hAnsi="Times New Roman" w:cs="Times New Roman"/>
                <w:sz w:val="24"/>
                <w:szCs w:val="24"/>
              </w:rPr>
              <w:t>.</w:t>
            </w:r>
          </w:p>
          <w:p w14:paraId="53D031B5" w14:textId="77777777" w:rsidR="00851DB3" w:rsidRPr="003D5BBC" w:rsidRDefault="00851DB3" w:rsidP="00851DB3">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Учасник надає:</w:t>
            </w:r>
          </w:p>
          <w:p w14:paraId="750FBECC" w14:textId="77777777" w:rsidR="00851DB3" w:rsidRPr="003D5BBC" w:rsidRDefault="00851DB3" w:rsidP="00851DB3">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78179456" w14:textId="77777777" w:rsidR="00851DB3" w:rsidRPr="003D5BBC" w:rsidRDefault="00851DB3" w:rsidP="00851DB3">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3.1.2.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аналогічних договорів разом із усіма додатками та додатковими угодами у разі наявності, а також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документів, що підтверджують факт виконання робіт. </w:t>
            </w:r>
          </w:p>
          <w:p w14:paraId="2DE2942D" w14:textId="08582E8E" w:rsidR="00AB5BD6" w:rsidRPr="003D5BBC" w:rsidRDefault="00AB5BD6" w:rsidP="001258DC">
            <w:pPr>
              <w:autoSpaceDE w:val="0"/>
              <w:autoSpaceDN w:val="0"/>
              <w:adjustRightInd w:val="0"/>
              <w:spacing w:after="0" w:line="240" w:lineRule="auto"/>
              <w:ind w:firstLine="322"/>
              <w:jc w:val="both"/>
              <w:rPr>
                <w:rFonts w:ascii="Times New Roman" w:eastAsiaTheme="minorEastAsia" w:hAnsi="Times New Roman" w:cs="Times New Roman"/>
                <w:sz w:val="24"/>
                <w:szCs w:val="24"/>
              </w:rPr>
            </w:pPr>
          </w:p>
        </w:tc>
      </w:tr>
      <w:bookmarkEnd w:id="6"/>
    </w:tbl>
    <w:p w14:paraId="1952844B" w14:textId="77777777" w:rsidR="00AB5BD6" w:rsidRPr="003D5BBC" w:rsidRDefault="00AB5BD6" w:rsidP="00AB5BD6">
      <w:pPr>
        <w:pStyle w:val="Default"/>
        <w:rPr>
          <w:rFonts w:ascii="Times New Roman" w:hAnsi="Times New Roman" w:cs="Times New Roman"/>
          <w:b/>
        </w:rPr>
      </w:pPr>
    </w:p>
    <w:p w14:paraId="48A46B4B" w14:textId="77777777" w:rsidR="00AB5BD6" w:rsidRPr="003D5BBC" w:rsidRDefault="00AB5BD6" w:rsidP="00AB5BD6">
      <w:pPr>
        <w:widowControl w:val="0"/>
        <w:spacing w:after="0" w:line="240" w:lineRule="auto"/>
        <w:ind w:right="113"/>
        <w:contextualSpacing/>
        <w:jc w:val="both"/>
        <w:rPr>
          <w:rFonts w:ascii="Times New Roman" w:eastAsiaTheme="minorEastAsia" w:hAnsi="Times New Roman" w:cs="Times New Roman"/>
          <w:i/>
          <w:sz w:val="24"/>
          <w:szCs w:val="24"/>
        </w:rPr>
      </w:pPr>
      <w:r w:rsidRPr="003D5BBC">
        <w:rPr>
          <w:rFonts w:ascii="Times New Roman" w:hAnsi="Times New Roman" w:cs="Times New Roman"/>
          <w:i/>
          <w:color w:val="000000"/>
          <w:sz w:val="24"/>
          <w:szCs w:val="24"/>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r w:rsidRPr="003D5BBC">
        <w:rPr>
          <w:rFonts w:ascii="Times New Roman" w:hAnsi="Times New Roman" w:cs="Times New Roman"/>
          <w:i/>
          <w:sz w:val="24"/>
          <w:szCs w:val="24"/>
        </w:rPr>
        <w:t xml:space="preserve"> Для підтвердження відповідності кваліфікаційному критерію «наявність обладнання, матеріально-технічної бази та технологій» від учасника не вимагається 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p w14:paraId="66B5019F" w14:textId="77777777" w:rsidR="00AB5BD6" w:rsidRPr="003D5BBC" w:rsidRDefault="00AB5BD6" w:rsidP="00AB5BD6">
      <w:pPr>
        <w:spacing w:after="0" w:line="240" w:lineRule="auto"/>
        <w:ind w:firstLine="408"/>
        <w:rPr>
          <w:rFonts w:ascii="Times New Roman" w:hAnsi="Times New Roman" w:cs="Times New Roman"/>
          <w:i/>
          <w:sz w:val="24"/>
          <w:szCs w:val="24"/>
        </w:rPr>
      </w:pPr>
    </w:p>
    <w:p w14:paraId="490C27BF" w14:textId="77777777" w:rsidR="00AB5BD6" w:rsidRPr="003D5BBC" w:rsidRDefault="00AB5BD6" w:rsidP="00AB5BD6">
      <w:pPr>
        <w:pStyle w:val="ab"/>
        <w:spacing w:before="0" w:beforeAutospacing="0" w:after="0" w:afterAutospacing="0"/>
        <w:jc w:val="both"/>
        <w:rPr>
          <w:i/>
        </w:rPr>
      </w:pPr>
      <w:r w:rsidRPr="003D5BBC">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E776DD" w14:textId="77777777" w:rsidR="003A79B1" w:rsidRPr="003D5BBC" w:rsidRDefault="003A79B1" w:rsidP="003A79B1">
      <w:pPr>
        <w:widowControl w:val="0"/>
        <w:spacing w:after="0" w:line="240" w:lineRule="auto"/>
        <w:ind w:right="120"/>
        <w:jc w:val="right"/>
        <w:rPr>
          <w:rFonts w:ascii="Times New Roman" w:eastAsia="SimSun" w:hAnsi="Times New Roman" w:cs="Times New Roman"/>
          <w:b/>
          <w:bCs/>
          <w:kern w:val="2"/>
          <w:sz w:val="24"/>
          <w:szCs w:val="24"/>
          <w:lang w:val="x-none" w:eastAsia="hi-IN" w:bidi="hi-IN"/>
        </w:rPr>
      </w:pPr>
    </w:p>
    <w:p w14:paraId="60C7AA11"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eastAsia="SimSun" w:hAnsi="Times New Roman" w:cs="Times New Roman"/>
          <w:b/>
          <w:bCs/>
          <w:kern w:val="2"/>
          <w:sz w:val="24"/>
          <w:szCs w:val="24"/>
          <w:lang w:eastAsia="hi-IN" w:bidi="hi-IN"/>
        </w:rPr>
        <w:t>ДОДАТОК 2</w:t>
      </w:r>
    </w:p>
    <w:p w14:paraId="66D42757"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hAnsi="Times New Roman" w:cs="Times New Roman"/>
          <w:i/>
          <w:sz w:val="24"/>
          <w:szCs w:val="24"/>
        </w:rPr>
        <w:t xml:space="preserve">до тендерної документації </w:t>
      </w:r>
    </w:p>
    <w:p w14:paraId="73F61449" w14:textId="77777777" w:rsidR="003A79B1" w:rsidRPr="003D5BBC" w:rsidRDefault="003A79B1" w:rsidP="003A79B1">
      <w:pPr>
        <w:widowControl w:val="0"/>
        <w:tabs>
          <w:tab w:val="left" w:pos="7020"/>
        </w:tabs>
        <w:spacing w:after="0" w:line="240" w:lineRule="auto"/>
        <w:jc w:val="both"/>
        <w:rPr>
          <w:rFonts w:ascii="Times New Roman" w:eastAsia="Times New Roman" w:hAnsi="Times New Roman" w:cs="Times New Roman"/>
          <w:sz w:val="24"/>
          <w:szCs w:val="24"/>
        </w:rPr>
      </w:pPr>
    </w:p>
    <w:p w14:paraId="42753300" w14:textId="77777777" w:rsidR="003A79B1" w:rsidRPr="003D5BBC" w:rsidRDefault="003A79B1" w:rsidP="003A79B1">
      <w:pPr>
        <w:widowControl w:val="0"/>
        <w:jc w:val="center"/>
        <w:rPr>
          <w:rFonts w:ascii="Times New Roman" w:eastAsia="SimSun" w:hAnsi="Times New Roman" w:cs="Times New Roman"/>
          <w:b/>
          <w:bCs/>
          <w:kern w:val="2"/>
          <w:sz w:val="24"/>
          <w:szCs w:val="24"/>
        </w:rPr>
      </w:pPr>
      <w:r w:rsidRPr="003D5BBC">
        <w:rPr>
          <w:rFonts w:ascii="Times New Roman" w:hAnsi="Times New Roman" w:cs="Times New Roman"/>
          <w:b/>
          <w:sz w:val="24"/>
          <w:szCs w:val="24"/>
        </w:rPr>
        <w:t xml:space="preserve">Розділ 1. </w:t>
      </w:r>
      <w:r w:rsidRPr="003D5BBC">
        <w:rPr>
          <w:rFonts w:ascii="Times New Roman" w:eastAsia="SimSun" w:hAnsi="Times New Roman" w:cs="Times New Roman"/>
          <w:b/>
          <w:bCs/>
          <w:kern w:val="2"/>
          <w:sz w:val="24"/>
          <w:szCs w:val="24"/>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253251DB" w14:textId="77777777" w:rsidR="003A79B1" w:rsidRPr="003D5BBC" w:rsidRDefault="003A79B1" w:rsidP="003A79B1">
      <w:pPr>
        <w:widowControl w:val="0"/>
        <w:jc w:val="center"/>
        <w:rPr>
          <w:rFonts w:ascii="Times New Roman" w:eastAsia="SimSun" w:hAnsi="Times New Roman" w:cs="Times New Roman"/>
          <w:b/>
          <w:bCs/>
          <w:kern w:val="2"/>
          <w:sz w:val="24"/>
          <w:szCs w:val="24"/>
        </w:rPr>
      </w:pPr>
      <w:r w:rsidRPr="003D5BBC">
        <w:rPr>
          <w:rFonts w:ascii="Times New Roman" w:eastAsia="SimSun" w:hAnsi="Times New Roman" w:cs="Times New Roman"/>
          <w:b/>
          <w:bCs/>
          <w:kern w:val="2"/>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tbl>
      <w:tblPr>
        <w:tblW w:w="10942" w:type="dxa"/>
        <w:tblInd w:w="-318" w:type="dxa"/>
        <w:tblLayout w:type="fixed"/>
        <w:tblLook w:val="0000" w:firstRow="0" w:lastRow="0" w:firstColumn="0" w:lastColumn="0" w:noHBand="0" w:noVBand="0"/>
      </w:tblPr>
      <w:tblGrid>
        <w:gridCol w:w="10942"/>
      </w:tblGrid>
      <w:tr w:rsidR="003A79B1" w:rsidRPr="003D5BBC" w14:paraId="2C92A10E" w14:textId="77777777" w:rsidTr="00884F34">
        <w:tc>
          <w:tcPr>
            <w:tcW w:w="10942" w:type="dxa"/>
            <w:tcBorders>
              <w:top w:val="single" w:sz="6" w:space="0" w:color="auto"/>
              <w:left w:val="single" w:sz="6" w:space="0" w:color="auto"/>
              <w:bottom w:val="single" w:sz="6" w:space="0" w:color="auto"/>
              <w:right w:val="single" w:sz="6" w:space="0" w:color="auto"/>
            </w:tcBorders>
          </w:tcPr>
          <w:p w14:paraId="167B03A5" w14:textId="77777777" w:rsidR="003A79B1" w:rsidRPr="003D5BBC" w:rsidRDefault="003A79B1" w:rsidP="00825358">
            <w:pPr>
              <w:pStyle w:val="ae"/>
              <w:widowControl w:val="0"/>
              <w:ind w:firstLine="600"/>
              <w:jc w:val="both"/>
              <w:rPr>
                <w:rFonts w:ascii="Times New Roman" w:hAnsi="Times New Roman"/>
                <w:sz w:val="24"/>
                <w:szCs w:val="24"/>
                <w:lang w:val="uk-UA"/>
              </w:rPr>
            </w:pPr>
            <w:r w:rsidRPr="003D5BBC">
              <w:rPr>
                <w:rFonts w:ascii="Times New Roman" w:hAnsi="Times New Roman"/>
                <w:sz w:val="24"/>
                <w:szCs w:val="24"/>
                <w:lang w:val="uk-UA"/>
              </w:rPr>
              <w:t xml:space="preserve">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3D5BBC">
              <w:rPr>
                <w:rFonts w:ascii="Times New Roman" w:hAnsi="Times New Roman"/>
                <w:sz w:val="24"/>
                <w:szCs w:val="24"/>
                <w:lang w:val="uk-UA"/>
              </w:rPr>
              <w:lastRenderedPageBreak/>
              <w:t>процедури закупівлі в разі, коли:</w:t>
            </w:r>
          </w:p>
          <w:p w14:paraId="0847968E"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676F3F"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3D5BBC">
              <w:rPr>
                <w:rFonts w:ascii="Times New Roman" w:hAnsi="Times New Roman"/>
                <w:sz w:val="24"/>
                <w:szCs w:val="24"/>
                <w:lang w:val="uk-UA"/>
              </w:rPr>
              <w:t>внесено</w:t>
            </w:r>
            <w:proofErr w:type="spellEnd"/>
            <w:r w:rsidRPr="003D5BBC">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4239D6D"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B3AC3"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5BBC">
              <w:rPr>
                <w:rFonts w:ascii="Times New Roman" w:hAnsi="Times New Roman"/>
                <w:sz w:val="24"/>
                <w:szCs w:val="24"/>
                <w:lang w:val="uk-UA"/>
              </w:rPr>
              <w:t>антиконкурентних</w:t>
            </w:r>
            <w:proofErr w:type="spellEnd"/>
            <w:r w:rsidRPr="003D5BBC">
              <w:rPr>
                <w:rFonts w:ascii="Times New Roman" w:hAnsi="Times New Roman"/>
                <w:sz w:val="24"/>
                <w:szCs w:val="24"/>
                <w:lang w:val="uk-UA"/>
              </w:rPr>
              <w:t xml:space="preserve"> узгоджених дій, що стосуються спотворення результатів тендерів;</w:t>
            </w:r>
          </w:p>
          <w:p w14:paraId="37EA0E5A"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355F6C"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9A8C1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C869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C38EF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4F8FB6"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D5BBC">
              <w:rPr>
                <w:rFonts w:ascii="Times New Roman" w:hAnsi="Times New Roman"/>
                <w:sz w:val="24"/>
                <w:szCs w:val="24"/>
                <w:lang w:val="uk-UA"/>
              </w:rPr>
              <w:br/>
              <w:t>20 млн. гривень (у тому числі за лотом);</w:t>
            </w:r>
          </w:p>
          <w:p w14:paraId="2C4922FE"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11) учасник процедури закупівлі або кінцевий </w:t>
            </w:r>
            <w:proofErr w:type="spellStart"/>
            <w:r w:rsidRPr="003D5BBC">
              <w:rPr>
                <w:rFonts w:ascii="Times New Roman" w:hAnsi="Times New Roman"/>
                <w:sz w:val="24"/>
                <w:szCs w:val="24"/>
                <w:lang w:val="uk-UA"/>
              </w:rPr>
              <w:t>бенефіціарний</w:t>
            </w:r>
            <w:proofErr w:type="spellEnd"/>
            <w:r w:rsidRPr="003D5BB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D04278"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79B1" w:rsidRPr="003D5BBC" w14:paraId="1C1C8FEA" w14:textId="77777777" w:rsidTr="00884F34">
        <w:trPr>
          <w:trHeight w:val="1025"/>
        </w:trPr>
        <w:tc>
          <w:tcPr>
            <w:tcW w:w="10942" w:type="dxa"/>
            <w:tcBorders>
              <w:top w:val="single" w:sz="6" w:space="0" w:color="auto"/>
              <w:left w:val="single" w:sz="6" w:space="0" w:color="auto"/>
              <w:bottom w:val="single" w:sz="6" w:space="0" w:color="auto"/>
              <w:right w:val="single" w:sz="6" w:space="0" w:color="auto"/>
            </w:tcBorders>
          </w:tcPr>
          <w:p w14:paraId="1039570D"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CD53B6"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A111342"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bl>
    <w:p w14:paraId="2173AA46" w14:textId="685AA4D6" w:rsidR="00440C62" w:rsidRPr="003D5BBC" w:rsidRDefault="00440C62" w:rsidP="003A79B1">
      <w:pPr>
        <w:rPr>
          <w:rFonts w:ascii="Times New Roman" w:hAnsi="Times New Roman" w:cs="Times New Roman"/>
          <w:b/>
          <w:sz w:val="24"/>
          <w:szCs w:val="24"/>
          <w:u w:val="single"/>
        </w:rPr>
      </w:pPr>
    </w:p>
    <w:p w14:paraId="7872990E" w14:textId="5F669CD4" w:rsidR="001258DC" w:rsidRPr="003D5BBC" w:rsidRDefault="001258DC" w:rsidP="003A79B1">
      <w:pPr>
        <w:rPr>
          <w:rFonts w:ascii="Times New Roman" w:hAnsi="Times New Roman" w:cs="Times New Roman"/>
          <w:b/>
          <w:sz w:val="24"/>
          <w:szCs w:val="24"/>
          <w:u w:val="single"/>
        </w:rPr>
      </w:pPr>
    </w:p>
    <w:p w14:paraId="7E9B5CD5" w14:textId="29456632" w:rsidR="001258DC" w:rsidRPr="003D5BBC" w:rsidRDefault="001258DC" w:rsidP="003A79B1">
      <w:pPr>
        <w:rPr>
          <w:rFonts w:ascii="Times New Roman" w:hAnsi="Times New Roman" w:cs="Times New Roman"/>
          <w:b/>
          <w:sz w:val="24"/>
          <w:szCs w:val="24"/>
          <w:u w:val="single"/>
        </w:rPr>
      </w:pPr>
    </w:p>
    <w:p w14:paraId="666E47BB" w14:textId="2FC2BA49" w:rsidR="001258DC" w:rsidRPr="003D5BBC" w:rsidRDefault="001258DC" w:rsidP="003A79B1">
      <w:pPr>
        <w:rPr>
          <w:rFonts w:ascii="Times New Roman" w:hAnsi="Times New Roman" w:cs="Times New Roman"/>
          <w:b/>
          <w:sz w:val="24"/>
          <w:szCs w:val="24"/>
          <w:u w:val="single"/>
        </w:rPr>
      </w:pPr>
    </w:p>
    <w:p w14:paraId="5C7144D4" w14:textId="006A6FB5" w:rsidR="001258DC" w:rsidRPr="003D5BBC" w:rsidRDefault="001258DC" w:rsidP="003A79B1">
      <w:pPr>
        <w:rPr>
          <w:rFonts w:ascii="Times New Roman" w:hAnsi="Times New Roman" w:cs="Times New Roman"/>
          <w:b/>
          <w:sz w:val="24"/>
          <w:szCs w:val="24"/>
          <w:u w:val="single"/>
        </w:rPr>
      </w:pPr>
    </w:p>
    <w:p w14:paraId="0E4C1B71" w14:textId="18C589BB" w:rsidR="001258DC" w:rsidRPr="003D5BBC" w:rsidRDefault="001258DC" w:rsidP="003A79B1">
      <w:pPr>
        <w:rPr>
          <w:rFonts w:ascii="Times New Roman" w:hAnsi="Times New Roman" w:cs="Times New Roman"/>
          <w:b/>
          <w:sz w:val="24"/>
          <w:szCs w:val="24"/>
          <w:u w:val="single"/>
        </w:rPr>
      </w:pPr>
    </w:p>
    <w:p w14:paraId="6D419B71" w14:textId="77777777" w:rsidR="001258DC" w:rsidRPr="003D5BBC" w:rsidRDefault="001258DC" w:rsidP="003A79B1">
      <w:pPr>
        <w:rPr>
          <w:rFonts w:ascii="Times New Roman" w:hAnsi="Times New Roman" w:cs="Times New Roman"/>
          <w:b/>
          <w:sz w:val="24"/>
          <w:szCs w:val="24"/>
          <w:u w:val="single"/>
        </w:rPr>
      </w:pPr>
    </w:p>
    <w:tbl>
      <w:tblPr>
        <w:tblW w:w="11291" w:type="dxa"/>
        <w:jc w:val="center"/>
        <w:tblLayout w:type="fixed"/>
        <w:tblLook w:val="04A0" w:firstRow="1" w:lastRow="0" w:firstColumn="1" w:lastColumn="0" w:noHBand="0" w:noVBand="1"/>
      </w:tblPr>
      <w:tblGrid>
        <w:gridCol w:w="615"/>
        <w:gridCol w:w="4680"/>
        <w:gridCol w:w="5996"/>
      </w:tblGrid>
      <w:tr w:rsidR="00785DEF" w:rsidRPr="003D5BBC" w14:paraId="3AFE581C" w14:textId="77777777" w:rsidTr="00785DEF">
        <w:trPr>
          <w:trHeight w:val="1450"/>
          <w:jc w:val="center"/>
        </w:trPr>
        <w:tc>
          <w:tcPr>
            <w:tcW w:w="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6A3E80"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 xml:space="preserve">№ </w:t>
            </w:r>
            <w:proofErr w:type="spellStart"/>
            <w:r w:rsidRPr="00440C62">
              <w:rPr>
                <w:rFonts w:ascii="Times New Roman" w:eastAsia="Times New Roman" w:hAnsi="Times New Roman" w:cs="Times New Roman"/>
                <w:b/>
                <w:bCs/>
                <w:color w:val="000000"/>
                <w:sz w:val="24"/>
                <w:szCs w:val="24"/>
              </w:rPr>
              <w:t>з.п</w:t>
            </w:r>
            <w:proofErr w:type="spellEnd"/>
          </w:p>
        </w:tc>
        <w:tc>
          <w:tcPr>
            <w:tcW w:w="4680" w:type="dxa"/>
            <w:tcBorders>
              <w:top w:val="single" w:sz="4" w:space="0" w:color="auto"/>
              <w:left w:val="nil"/>
              <w:bottom w:val="single" w:sz="4" w:space="0" w:color="auto"/>
              <w:right w:val="single" w:sz="4" w:space="0" w:color="auto"/>
            </w:tcBorders>
            <w:shd w:val="clear" w:color="000000" w:fill="F2F2F2"/>
            <w:vAlign w:val="center"/>
            <w:hideMark/>
          </w:tcPr>
          <w:p w14:paraId="5EEC995A"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для відмови учаснику-переможцю в участі в закупівлі</w:t>
            </w:r>
          </w:p>
        </w:tc>
        <w:tc>
          <w:tcPr>
            <w:tcW w:w="5996" w:type="dxa"/>
            <w:tcBorders>
              <w:top w:val="single" w:sz="4" w:space="0" w:color="auto"/>
              <w:left w:val="nil"/>
              <w:bottom w:val="single" w:sz="4" w:space="0" w:color="auto"/>
              <w:right w:val="single" w:sz="4" w:space="0" w:color="auto"/>
            </w:tcBorders>
            <w:shd w:val="clear" w:color="000000" w:fill="F2F2F2"/>
            <w:vAlign w:val="center"/>
            <w:hideMark/>
          </w:tcPr>
          <w:p w14:paraId="35C3FE44"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 xml:space="preserve">Спосіб надання </w:t>
            </w:r>
            <w:r w:rsidRPr="00440C62">
              <w:rPr>
                <w:rFonts w:ascii="Times New Roman" w:eastAsia="Times New Roman" w:hAnsi="Times New Roman" w:cs="Times New Roman"/>
                <w:b/>
                <w:bCs/>
                <w:color w:val="000000"/>
                <w:sz w:val="24"/>
                <w:szCs w:val="24"/>
                <w:u w:val="single"/>
              </w:rPr>
              <w:t>учасником-переможцем</w:t>
            </w:r>
            <w:r w:rsidRPr="00440C62">
              <w:rPr>
                <w:rFonts w:ascii="Times New Roman" w:eastAsia="Times New Roman" w:hAnsi="Times New Roman" w:cs="Times New Roman"/>
                <w:b/>
                <w:bCs/>
                <w:color w:val="000000"/>
                <w:sz w:val="24"/>
                <w:szCs w:val="24"/>
              </w:rPr>
              <w:t xml:space="preserve"> інформації про відсутність підстав для відмови в участі у процедурі закупівлі:</w:t>
            </w:r>
          </w:p>
        </w:tc>
      </w:tr>
      <w:tr w:rsidR="00785DEF" w:rsidRPr="003D5BBC" w14:paraId="18B0F573" w14:textId="77777777" w:rsidTr="00785DEF">
        <w:trPr>
          <w:trHeight w:val="3637"/>
          <w:jc w:val="center"/>
        </w:trPr>
        <w:tc>
          <w:tcPr>
            <w:tcW w:w="615" w:type="dxa"/>
            <w:tcBorders>
              <w:top w:val="nil"/>
              <w:left w:val="single" w:sz="4" w:space="0" w:color="auto"/>
              <w:bottom w:val="single" w:sz="4" w:space="0" w:color="auto"/>
              <w:right w:val="single" w:sz="4" w:space="0" w:color="auto"/>
            </w:tcBorders>
            <w:shd w:val="clear" w:color="auto" w:fill="auto"/>
            <w:hideMark/>
          </w:tcPr>
          <w:p w14:paraId="4A87091B" w14:textId="77777777" w:rsidR="00440C62" w:rsidRPr="00440C62" w:rsidRDefault="00440C62" w:rsidP="00440C62">
            <w:pPr>
              <w:suppressAutoHyphens w:val="0"/>
              <w:spacing w:after="0" w:line="240" w:lineRule="auto"/>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1.</w:t>
            </w:r>
          </w:p>
        </w:tc>
        <w:tc>
          <w:tcPr>
            <w:tcW w:w="4680" w:type="dxa"/>
            <w:tcBorders>
              <w:top w:val="nil"/>
              <w:left w:val="nil"/>
              <w:bottom w:val="single" w:sz="4" w:space="0" w:color="auto"/>
              <w:right w:val="single" w:sz="4" w:space="0" w:color="auto"/>
            </w:tcBorders>
            <w:shd w:val="clear" w:color="auto" w:fill="auto"/>
            <w:hideMark/>
          </w:tcPr>
          <w:p w14:paraId="76A4E2BD" w14:textId="77777777" w:rsidR="00785DEF" w:rsidRPr="003D5BBC"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85DEF" w:rsidRPr="003D5BBC">
              <w:rPr>
                <w:rFonts w:ascii="Times New Roman" w:eastAsia="Times New Roman" w:hAnsi="Times New Roman" w:cs="Times New Roman"/>
                <w:b/>
                <w:bCs/>
                <w:color w:val="000000"/>
                <w:sz w:val="24"/>
                <w:szCs w:val="24"/>
              </w:rPr>
              <w:t xml:space="preserve"> </w:t>
            </w:r>
          </w:p>
          <w:p w14:paraId="39752FF8" w14:textId="17FD975F"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згідно з підпунктом 3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5FBE0ACB" w14:textId="74341780"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Замовник перевіряє цю інформацію самостійно.        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https://corruptinfo.nazk.gov.ua/reference/getpersonalreference/individual). </w:t>
            </w:r>
          </w:p>
        </w:tc>
      </w:tr>
      <w:tr w:rsidR="00785DEF" w:rsidRPr="003D5BBC" w14:paraId="0DEA5D6D" w14:textId="77777777" w:rsidTr="00785DEF">
        <w:trPr>
          <w:trHeight w:val="2825"/>
          <w:jc w:val="center"/>
        </w:trPr>
        <w:tc>
          <w:tcPr>
            <w:tcW w:w="615" w:type="dxa"/>
            <w:tcBorders>
              <w:top w:val="nil"/>
              <w:left w:val="single" w:sz="4" w:space="0" w:color="auto"/>
              <w:bottom w:val="single" w:sz="4" w:space="0" w:color="auto"/>
              <w:right w:val="single" w:sz="4" w:space="0" w:color="auto"/>
            </w:tcBorders>
            <w:shd w:val="clear" w:color="auto" w:fill="auto"/>
            <w:hideMark/>
          </w:tcPr>
          <w:p w14:paraId="57C4FF3D" w14:textId="77777777" w:rsidR="00440C62" w:rsidRPr="00440C62" w:rsidRDefault="00440C62" w:rsidP="00440C62">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2.</w:t>
            </w:r>
          </w:p>
        </w:tc>
        <w:tc>
          <w:tcPr>
            <w:tcW w:w="4680" w:type="dxa"/>
            <w:tcBorders>
              <w:top w:val="nil"/>
              <w:left w:val="nil"/>
              <w:bottom w:val="single" w:sz="4" w:space="0" w:color="auto"/>
              <w:right w:val="single" w:sz="4" w:space="0" w:color="auto"/>
            </w:tcBorders>
            <w:shd w:val="clear" w:color="auto" w:fill="auto"/>
            <w:hideMark/>
          </w:tcPr>
          <w:p w14:paraId="3B80A56C" w14:textId="77777777"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7B1C12A6" w14:textId="77777777" w:rsidR="00785DEF" w:rsidRPr="003D5BBC" w:rsidRDefault="00440C62" w:rsidP="00440C62">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5156E70A" w14:textId="771EFEA6" w:rsidR="00440C62" w:rsidRPr="00440C62" w:rsidRDefault="00440C62" w:rsidP="00440C62">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r w:rsidR="00785DEF" w:rsidRPr="003D5BBC" w14:paraId="0100CA1B" w14:textId="77777777" w:rsidTr="00785DEF">
        <w:trPr>
          <w:trHeight w:val="3070"/>
          <w:jc w:val="center"/>
        </w:trPr>
        <w:tc>
          <w:tcPr>
            <w:tcW w:w="615" w:type="dxa"/>
            <w:tcBorders>
              <w:top w:val="nil"/>
              <w:left w:val="single" w:sz="4" w:space="0" w:color="auto"/>
              <w:bottom w:val="single" w:sz="4" w:space="0" w:color="auto"/>
              <w:right w:val="single" w:sz="4" w:space="0" w:color="auto"/>
            </w:tcBorders>
            <w:shd w:val="clear" w:color="auto" w:fill="auto"/>
            <w:hideMark/>
          </w:tcPr>
          <w:p w14:paraId="730EDC90" w14:textId="77777777" w:rsidR="00440C62" w:rsidRPr="00440C62" w:rsidRDefault="00440C62" w:rsidP="00440C62">
            <w:pPr>
              <w:suppressAutoHyphens w:val="0"/>
              <w:spacing w:after="0" w:line="240" w:lineRule="auto"/>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3.</w:t>
            </w:r>
          </w:p>
        </w:tc>
        <w:tc>
          <w:tcPr>
            <w:tcW w:w="4680" w:type="dxa"/>
            <w:tcBorders>
              <w:top w:val="nil"/>
              <w:left w:val="nil"/>
              <w:bottom w:val="single" w:sz="4" w:space="0" w:color="auto"/>
              <w:right w:val="single" w:sz="4" w:space="0" w:color="auto"/>
            </w:tcBorders>
            <w:shd w:val="clear" w:color="auto" w:fill="auto"/>
            <w:hideMark/>
          </w:tcPr>
          <w:p w14:paraId="1C306279" w14:textId="77777777"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(підстава згідно з підпунктом 6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7E588151" w14:textId="77777777" w:rsidR="00785DEF" w:rsidRPr="003D5BBC"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w:t>
            </w:r>
          </w:p>
          <w:p w14:paraId="073E6DA3" w14:textId="3438B3DA"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r w:rsidR="00785DEF" w:rsidRPr="003D5BBC" w14:paraId="10939947" w14:textId="77777777" w:rsidTr="00785DEF">
        <w:trPr>
          <w:trHeight w:val="3115"/>
          <w:jc w:val="center"/>
        </w:trPr>
        <w:tc>
          <w:tcPr>
            <w:tcW w:w="615" w:type="dxa"/>
            <w:tcBorders>
              <w:top w:val="nil"/>
              <w:left w:val="single" w:sz="4" w:space="0" w:color="auto"/>
              <w:bottom w:val="single" w:sz="4" w:space="0" w:color="auto"/>
              <w:right w:val="single" w:sz="4" w:space="0" w:color="auto"/>
            </w:tcBorders>
            <w:shd w:val="clear" w:color="auto" w:fill="auto"/>
            <w:hideMark/>
          </w:tcPr>
          <w:p w14:paraId="165610A7" w14:textId="77777777" w:rsidR="00440C62" w:rsidRPr="00440C62" w:rsidRDefault="00440C62" w:rsidP="00440C62">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lastRenderedPageBreak/>
              <w:t>4.</w:t>
            </w:r>
          </w:p>
        </w:tc>
        <w:tc>
          <w:tcPr>
            <w:tcW w:w="4680" w:type="dxa"/>
            <w:tcBorders>
              <w:top w:val="nil"/>
              <w:left w:val="nil"/>
              <w:bottom w:val="single" w:sz="4" w:space="0" w:color="auto"/>
              <w:right w:val="single" w:sz="4" w:space="0" w:color="auto"/>
            </w:tcBorders>
            <w:shd w:val="clear" w:color="auto" w:fill="auto"/>
            <w:hideMark/>
          </w:tcPr>
          <w:p w14:paraId="11E30433" w14:textId="77777777" w:rsidR="00785DEF" w:rsidRPr="003D5BBC"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85DEF" w:rsidRPr="003D5BBC">
              <w:rPr>
                <w:rFonts w:ascii="Times New Roman" w:eastAsia="Times New Roman" w:hAnsi="Times New Roman" w:cs="Times New Roman"/>
                <w:b/>
                <w:bCs/>
                <w:color w:val="000000"/>
                <w:sz w:val="24"/>
                <w:szCs w:val="24"/>
              </w:rPr>
              <w:t xml:space="preserve"> </w:t>
            </w:r>
          </w:p>
          <w:p w14:paraId="7EC99BE6" w14:textId="449E8F0F"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згідно з підпунктом 12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5C3D3C21" w14:textId="77777777" w:rsidR="00785DEF" w:rsidRPr="003D5BBC"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176ECBF8" w14:textId="3607971E"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bl>
    <w:p w14:paraId="60F850C6" w14:textId="77777777" w:rsidR="00EC73BD" w:rsidRPr="003D5BBC" w:rsidRDefault="00EC73BD" w:rsidP="003A79B1">
      <w:pPr>
        <w:jc w:val="center"/>
        <w:rPr>
          <w:rFonts w:ascii="Times New Roman" w:hAnsi="Times New Roman" w:cs="Times New Roman"/>
          <w:b/>
          <w:sz w:val="24"/>
          <w:szCs w:val="24"/>
          <w:u w:val="single"/>
        </w:rPr>
      </w:pPr>
    </w:p>
    <w:p w14:paraId="6FE06AA0" w14:textId="6E918DC2" w:rsidR="003A79B1" w:rsidRPr="003D5BBC" w:rsidRDefault="003A79B1" w:rsidP="003A79B1">
      <w:pPr>
        <w:jc w:val="center"/>
        <w:rPr>
          <w:rFonts w:ascii="Times New Roman" w:hAnsi="Times New Roman" w:cs="Times New Roman"/>
          <w:b/>
          <w:sz w:val="24"/>
          <w:szCs w:val="24"/>
          <w:u w:val="single"/>
        </w:rPr>
      </w:pPr>
      <w:r w:rsidRPr="003D5BBC">
        <w:rPr>
          <w:rFonts w:ascii="Times New Roman" w:hAnsi="Times New Roman" w:cs="Times New Roman"/>
          <w:b/>
          <w:sz w:val="24"/>
          <w:szCs w:val="24"/>
          <w:u w:val="single"/>
        </w:rPr>
        <w:t xml:space="preserve"> Документи, які повинен надати учасник-переможець</w:t>
      </w:r>
    </w:p>
    <w:p w14:paraId="0F6761E2" w14:textId="77777777" w:rsidR="003A79B1" w:rsidRPr="003D5BBC" w:rsidRDefault="003A79B1" w:rsidP="003A79B1">
      <w:pPr>
        <w:spacing w:before="120" w:after="240"/>
        <w:ind w:firstLine="566"/>
        <w:jc w:val="both"/>
        <w:rPr>
          <w:rFonts w:ascii="Times New Roman" w:hAnsi="Times New Roman" w:cs="Times New Roman"/>
          <w:sz w:val="24"/>
          <w:szCs w:val="24"/>
          <w:shd w:val="solid" w:color="FFFFFF" w:fill="FFFFFF"/>
        </w:rPr>
      </w:pPr>
      <w:r w:rsidRPr="003D5BBC">
        <w:rPr>
          <w:rFonts w:ascii="Times New Roman" w:hAnsi="Times New Roman" w:cs="Times New Roman"/>
          <w:sz w:val="24"/>
          <w:szCs w:val="24"/>
          <w:shd w:val="solid" w:color="FFFFFF" w:fill="FFFFFF"/>
        </w:rPr>
        <w:t xml:space="preserve">Переможець процедури закупівлі у строк, що не перевищує </w:t>
      </w:r>
      <w:r w:rsidRPr="003D5BBC">
        <w:rPr>
          <w:rFonts w:ascii="Times New Roman" w:hAnsi="Times New Roman" w:cs="Times New Roman"/>
          <w:b/>
          <w:sz w:val="24"/>
          <w:szCs w:val="24"/>
          <w:shd w:val="solid" w:color="FFFFFF" w:fill="FFFFFF"/>
        </w:rPr>
        <w:t>чотири дні</w:t>
      </w:r>
      <w:r w:rsidRPr="003D5BBC">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C22C1FE" w14:textId="77777777" w:rsidR="003A79B1" w:rsidRPr="003D5BBC" w:rsidRDefault="003A79B1" w:rsidP="003A79B1">
      <w:pPr>
        <w:spacing w:before="120" w:after="240"/>
        <w:ind w:firstLine="566"/>
        <w:jc w:val="both"/>
        <w:rPr>
          <w:rFonts w:ascii="Times New Roman" w:hAnsi="Times New Roman" w:cs="Times New Roman"/>
          <w:sz w:val="24"/>
          <w:szCs w:val="24"/>
          <w:shd w:val="solid" w:color="FFFFFF" w:fill="FFFFFF"/>
        </w:rPr>
      </w:pPr>
      <w:r w:rsidRPr="003D5BBC">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D5BBC">
        <w:rPr>
          <w:rFonts w:ascii="Times New Roman" w:hAnsi="Times New Roman" w:cs="Times New Roman"/>
          <w:b/>
          <w:i/>
          <w:sz w:val="24"/>
          <w:szCs w:val="24"/>
          <w:shd w:val="solid" w:color="FFFFFF" w:fill="FFFFFF"/>
        </w:rPr>
        <w:t>крім випадків</w:t>
      </w:r>
      <w:r w:rsidRPr="003D5BBC">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2C78EB2A" w14:textId="77777777" w:rsidR="003A79B1" w:rsidRPr="003D5BBC" w:rsidRDefault="003A79B1" w:rsidP="003A79B1">
      <w:pPr>
        <w:pStyle w:val="Default"/>
        <w:jc w:val="center"/>
        <w:rPr>
          <w:rFonts w:ascii="Times New Roman" w:hAnsi="Times New Roman" w:cs="Times New Roman"/>
          <w:b/>
          <w:color w:val="auto"/>
          <w:lang w:val="uk-UA"/>
        </w:rPr>
      </w:pPr>
    </w:p>
    <w:p w14:paraId="54D3A750" w14:textId="77777777" w:rsidR="003A79B1" w:rsidRPr="003D5BBC" w:rsidRDefault="003A79B1" w:rsidP="003A79B1">
      <w:pPr>
        <w:shd w:val="clear" w:color="auto" w:fill="FFFFFF"/>
        <w:spacing w:after="0" w:line="240" w:lineRule="auto"/>
        <w:jc w:val="both"/>
        <w:rPr>
          <w:rFonts w:ascii="Times New Roman" w:eastAsia="Times New Roman" w:hAnsi="Times New Roman" w:cs="Times New Roman"/>
          <w:i/>
          <w:sz w:val="24"/>
          <w:szCs w:val="24"/>
        </w:rPr>
      </w:pPr>
      <w:r w:rsidRPr="003D5BBC">
        <w:rPr>
          <w:rFonts w:ascii="Times New Roman" w:eastAsia="Times New Roman" w:hAnsi="Times New Roman" w:cs="Times New Roman"/>
          <w:i/>
          <w:sz w:val="24"/>
          <w:szCs w:val="24"/>
        </w:rPr>
        <w:t>*</w:t>
      </w:r>
      <w:r w:rsidRPr="003D5BBC">
        <w:rPr>
          <w:rFonts w:ascii="Times New Roman" w:hAnsi="Times New Roman" w:cs="Times New Roman"/>
          <w:i/>
          <w:sz w:val="24"/>
          <w:szCs w:val="24"/>
        </w:rPr>
        <w:t xml:space="preserve">     </w:t>
      </w:r>
      <w:r w:rsidRPr="003D5BBC">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C69349" w14:textId="77777777" w:rsidR="003A79B1" w:rsidRPr="003D5BBC" w:rsidRDefault="003A79B1" w:rsidP="003A79B1">
      <w:pPr>
        <w:widowControl w:val="0"/>
        <w:spacing w:after="0" w:line="240" w:lineRule="auto"/>
        <w:jc w:val="both"/>
        <w:rPr>
          <w:rFonts w:ascii="Times New Roman" w:eastAsia="Times New Roman" w:hAnsi="Times New Roman" w:cs="Times New Roman"/>
          <w:i/>
          <w:iCs/>
          <w:sz w:val="24"/>
          <w:szCs w:val="24"/>
          <w:lang w:eastAsia="ru-RU"/>
        </w:rPr>
      </w:pPr>
      <w:r w:rsidRPr="003D5BBC">
        <w:rPr>
          <w:rFonts w:ascii="Times New Roman" w:eastAsia="Times New Roman" w:hAnsi="Times New Roman" w:cs="Times New Roman"/>
          <w:sz w:val="24"/>
          <w:szCs w:val="24"/>
          <w:lang w:eastAsia="ru-RU"/>
        </w:rPr>
        <w:t xml:space="preserve">        </w:t>
      </w:r>
      <w:r w:rsidRPr="003D5BBC">
        <w:rPr>
          <w:rFonts w:ascii="Times New Roman" w:eastAsia="Times New Roman" w:hAnsi="Times New Roman" w:cs="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B0D2E97" w14:textId="77777777" w:rsidR="003A79B1" w:rsidRPr="003D5BBC" w:rsidRDefault="003A79B1" w:rsidP="003A79B1">
      <w:pPr>
        <w:rPr>
          <w:rFonts w:ascii="Times New Roman" w:hAnsi="Times New Roman" w:cs="Times New Roman"/>
          <w:sz w:val="24"/>
          <w:szCs w:val="24"/>
        </w:rPr>
      </w:pPr>
    </w:p>
    <w:p w14:paraId="7164BC93"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eastAsia="SimSun" w:hAnsi="Times New Roman" w:cs="Times New Roman"/>
          <w:b/>
          <w:bCs/>
          <w:kern w:val="2"/>
          <w:sz w:val="24"/>
          <w:szCs w:val="24"/>
          <w:lang w:eastAsia="hi-IN" w:bidi="hi-IN"/>
        </w:rPr>
        <w:t>ДОДАТОК 3</w:t>
      </w:r>
    </w:p>
    <w:p w14:paraId="40A341FF"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hAnsi="Times New Roman" w:cs="Times New Roman"/>
          <w:i/>
          <w:sz w:val="24"/>
          <w:szCs w:val="24"/>
        </w:rPr>
        <w:t xml:space="preserve">до тендерної документації </w:t>
      </w:r>
    </w:p>
    <w:p w14:paraId="5227B15F" w14:textId="77777777" w:rsidR="003A79B1" w:rsidRPr="003D5BBC" w:rsidRDefault="003A79B1" w:rsidP="003A79B1">
      <w:pPr>
        <w:spacing w:after="0" w:line="240" w:lineRule="auto"/>
        <w:ind w:right="-1"/>
        <w:rPr>
          <w:rFonts w:ascii="Times New Roman" w:eastAsia="Times New Roman" w:hAnsi="Times New Roman" w:cs="Times New Roman"/>
          <w:b/>
          <w:bCs/>
          <w:kern w:val="36"/>
          <w:sz w:val="24"/>
          <w:szCs w:val="24"/>
        </w:rPr>
      </w:pPr>
    </w:p>
    <w:p w14:paraId="586255FA" w14:textId="235F1AD3" w:rsidR="003A79B1" w:rsidRPr="003D5BBC" w:rsidRDefault="003A79B1" w:rsidP="003A79B1">
      <w:pPr>
        <w:spacing w:after="0" w:line="240" w:lineRule="auto"/>
        <w:jc w:val="center"/>
        <w:rPr>
          <w:rFonts w:ascii="Times New Roman" w:hAnsi="Times New Roman" w:cs="Times New Roman"/>
          <w:b/>
          <w:noProof/>
          <w:sz w:val="24"/>
          <w:szCs w:val="24"/>
          <w:lang w:eastAsia="ru-RU"/>
        </w:rPr>
      </w:pPr>
      <w:r w:rsidRPr="003D5BBC">
        <w:rPr>
          <w:rFonts w:ascii="Times New Roman" w:hAnsi="Times New Roman" w:cs="Times New Roman"/>
          <w:b/>
          <w:noProof/>
          <w:sz w:val="24"/>
          <w:szCs w:val="24"/>
          <w:lang w:eastAsia="ru-RU"/>
        </w:rPr>
        <w:t>Технічна специфікація на закупівлю:</w:t>
      </w:r>
    </w:p>
    <w:tbl>
      <w:tblPr>
        <w:tblW w:w="0" w:type="auto"/>
        <w:jc w:val="center"/>
        <w:tblLayout w:type="fixed"/>
        <w:tblCellMar>
          <w:left w:w="28" w:type="dxa"/>
          <w:right w:w="28" w:type="dxa"/>
        </w:tblCellMar>
        <w:tblLook w:val="04A0" w:firstRow="1" w:lastRow="0" w:firstColumn="1" w:lastColumn="0" w:noHBand="0" w:noVBand="1"/>
      </w:tblPr>
      <w:tblGrid>
        <w:gridCol w:w="10206"/>
      </w:tblGrid>
      <w:tr w:rsidR="00EC73BD" w:rsidRPr="003D5BBC" w14:paraId="263E5FE3" w14:textId="77777777" w:rsidTr="00EC73BD">
        <w:trPr>
          <w:jc w:val="center"/>
        </w:trPr>
        <w:tc>
          <w:tcPr>
            <w:tcW w:w="10206" w:type="dxa"/>
            <w:hideMark/>
          </w:tcPr>
          <w:p w14:paraId="5485A601" w14:textId="016CF345" w:rsidR="00EC73BD" w:rsidRPr="003D5BBC" w:rsidRDefault="00EC73BD">
            <w:pPr>
              <w:keepLines/>
              <w:autoSpaceDE w:val="0"/>
              <w:autoSpaceDN w:val="0"/>
              <w:spacing w:after="0" w:line="240" w:lineRule="auto"/>
              <w:jc w:val="center"/>
              <w:rPr>
                <w:rFonts w:ascii="Times New Roman" w:hAnsi="Times New Roman" w:cs="Times New Roman"/>
                <w:sz w:val="24"/>
                <w:szCs w:val="24"/>
              </w:rPr>
            </w:pPr>
          </w:p>
        </w:tc>
      </w:tr>
      <w:tr w:rsidR="00EC73BD" w:rsidRPr="003D5BBC" w14:paraId="0F980FC7" w14:textId="77777777" w:rsidTr="00EC73BD">
        <w:trPr>
          <w:jc w:val="center"/>
        </w:trPr>
        <w:tc>
          <w:tcPr>
            <w:tcW w:w="10206" w:type="dxa"/>
            <w:hideMark/>
          </w:tcPr>
          <w:p w14:paraId="20163911" w14:textId="2562C759" w:rsidR="00EC73BD" w:rsidRPr="003D5BBC" w:rsidRDefault="001258DC" w:rsidP="001258DC">
            <w:pPr>
              <w:keepLines/>
              <w:autoSpaceDE w:val="0"/>
              <w:autoSpaceDN w:val="0"/>
              <w:spacing w:after="0" w:line="240" w:lineRule="auto"/>
              <w:rPr>
                <w:rFonts w:ascii="Times New Roman" w:hAnsi="Times New Roman" w:cs="Times New Roman"/>
                <w:sz w:val="24"/>
                <w:szCs w:val="24"/>
              </w:rPr>
            </w:pPr>
            <w:r w:rsidRPr="003D5BBC">
              <w:rPr>
                <w:rFonts w:ascii="Times New Roman" w:hAnsi="Times New Roman" w:cs="Times New Roman"/>
                <w:b/>
                <w:bCs/>
                <w:spacing w:val="-5"/>
                <w:sz w:val="24"/>
                <w:szCs w:val="24"/>
              </w:rPr>
              <w:t>Роботи з п</w:t>
            </w:r>
            <w:r w:rsidR="00EC73BD" w:rsidRPr="003D5BBC">
              <w:rPr>
                <w:rFonts w:ascii="Times New Roman" w:hAnsi="Times New Roman" w:cs="Times New Roman"/>
                <w:b/>
                <w:bCs/>
                <w:spacing w:val="-5"/>
                <w:sz w:val="24"/>
                <w:szCs w:val="24"/>
              </w:rPr>
              <w:t>ідключення до зовнішніх інженерних мереж водопостачання та водовідведення зблокованих тимчасових</w:t>
            </w:r>
            <w:r w:rsidRPr="003D5BBC">
              <w:rPr>
                <w:rFonts w:ascii="Times New Roman" w:hAnsi="Times New Roman" w:cs="Times New Roman"/>
                <w:b/>
                <w:bCs/>
                <w:spacing w:val="-5"/>
                <w:sz w:val="24"/>
                <w:szCs w:val="24"/>
              </w:rPr>
              <w:t xml:space="preserve"> </w:t>
            </w:r>
            <w:r w:rsidR="00EC73BD" w:rsidRPr="003D5BBC">
              <w:rPr>
                <w:rFonts w:ascii="Times New Roman" w:hAnsi="Times New Roman" w:cs="Times New Roman"/>
                <w:b/>
                <w:bCs/>
                <w:spacing w:val="-5"/>
                <w:sz w:val="24"/>
                <w:szCs w:val="24"/>
              </w:rPr>
              <w:t>споруд зі збірно-розбірних конструкцій у районі вул.</w:t>
            </w:r>
            <w:r w:rsidRPr="003D5BBC">
              <w:rPr>
                <w:rFonts w:ascii="Times New Roman" w:hAnsi="Times New Roman" w:cs="Times New Roman"/>
                <w:b/>
                <w:bCs/>
                <w:spacing w:val="-5"/>
                <w:sz w:val="24"/>
                <w:szCs w:val="24"/>
              </w:rPr>
              <w:t xml:space="preserve"> </w:t>
            </w:r>
            <w:r w:rsidR="00EC73BD" w:rsidRPr="003D5BBC">
              <w:rPr>
                <w:rFonts w:ascii="Times New Roman" w:hAnsi="Times New Roman" w:cs="Times New Roman"/>
                <w:b/>
                <w:bCs/>
                <w:spacing w:val="-5"/>
                <w:sz w:val="24"/>
                <w:szCs w:val="24"/>
              </w:rPr>
              <w:t>І.</w:t>
            </w:r>
            <w:r w:rsidRPr="003D5BBC">
              <w:rPr>
                <w:rFonts w:ascii="Times New Roman" w:hAnsi="Times New Roman" w:cs="Times New Roman"/>
                <w:b/>
                <w:bCs/>
                <w:spacing w:val="-5"/>
                <w:sz w:val="24"/>
                <w:szCs w:val="24"/>
              </w:rPr>
              <w:t> </w:t>
            </w:r>
            <w:r w:rsidR="00EC73BD" w:rsidRPr="003D5BBC">
              <w:rPr>
                <w:rFonts w:ascii="Times New Roman" w:hAnsi="Times New Roman" w:cs="Times New Roman"/>
                <w:b/>
                <w:bCs/>
                <w:spacing w:val="-5"/>
                <w:sz w:val="24"/>
                <w:szCs w:val="24"/>
              </w:rPr>
              <w:t>Миколайчука у м.</w:t>
            </w:r>
            <w:r w:rsidRPr="003D5BBC">
              <w:rPr>
                <w:rFonts w:ascii="Times New Roman" w:hAnsi="Times New Roman" w:cs="Times New Roman"/>
                <w:b/>
                <w:bCs/>
                <w:spacing w:val="-5"/>
                <w:sz w:val="24"/>
                <w:szCs w:val="24"/>
              </w:rPr>
              <w:t> </w:t>
            </w:r>
            <w:r w:rsidR="00EC73BD" w:rsidRPr="003D5BBC">
              <w:rPr>
                <w:rFonts w:ascii="Times New Roman" w:hAnsi="Times New Roman" w:cs="Times New Roman"/>
                <w:b/>
                <w:bCs/>
                <w:spacing w:val="-5"/>
                <w:sz w:val="24"/>
                <w:szCs w:val="24"/>
              </w:rPr>
              <w:t>Львові</w:t>
            </w:r>
          </w:p>
        </w:tc>
      </w:tr>
    </w:tbl>
    <w:p w14:paraId="3ECAE5AC" w14:textId="77777777" w:rsidR="003A79B1" w:rsidRPr="003D5BBC" w:rsidRDefault="003A79B1" w:rsidP="003A79B1">
      <w:pPr>
        <w:spacing w:after="0" w:line="240" w:lineRule="auto"/>
        <w:jc w:val="both"/>
        <w:rPr>
          <w:rFonts w:ascii="Times New Roman" w:hAnsi="Times New Roman" w:cs="Times New Roman"/>
          <w:i/>
          <w:sz w:val="24"/>
          <w:szCs w:val="24"/>
        </w:rPr>
      </w:pPr>
    </w:p>
    <w:p w14:paraId="08D9D692" w14:textId="4BBD5A62" w:rsidR="003A79B1" w:rsidRPr="003D5BBC" w:rsidRDefault="001258DC" w:rsidP="003A79B1">
      <w:pPr>
        <w:rPr>
          <w:rFonts w:ascii="Times New Roman" w:hAnsi="Times New Roman" w:cs="Times New Roman"/>
          <w:sz w:val="24"/>
          <w:szCs w:val="24"/>
        </w:rPr>
      </w:pPr>
      <w:r w:rsidRPr="003D5BBC">
        <w:rPr>
          <w:rFonts w:ascii="Times New Roman" w:hAnsi="Times New Roman" w:cs="Times New Roman"/>
          <w:spacing w:val="-3"/>
          <w:sz w:val="24"/>
          <w:szCs w:val="24"/>
        </w:rPr>
        <w:t>Об'єми робіт</w:t>
      </w:r>
    </w:p>
    <w:tbl>
      <w:tblPr>
        <w:tblW w:w="0" w:type="auto"/>
        <w:jc w:val="center"/>
        <w:tblCellSpacing w:w="0" w:type="dxa"/>
        <w:tblCellMar>
          <w:left w:w="28" w:type="dxa"/>
          <w:right w:w="28" w:type="dxa"/>
        </w:tblCellMar>
        <w:tblLook w:val="04A0" w:firstRow="1" w:lastRow="0" w:firstColumn="1" w:lastColumn="0" w:noHBand="0" w:noVBand="1"/>
      </w:tblPr>
      <w:tblGrid>
        <w:gridCol w:w="580"/>
        <w:gridCol w:w="5499"/>
        <w:gridCol w:w="1418"/>
        <w:gridCol w:w="1317"/>
        <w:gridCol w:w="1490"/>
      </w:tblGrid>
      <w:tr w:rsidR="00734768" w:rsidRPr="00734768" w14:paraId="4BF8A9C4" w14:textId="77777777" w:rsidTr="00FE5178">
        <w:trPr>
          <w:tblCellSpacing w:w="0" w:type="dxa"/>
          <w:jc w:val="center"/>
        </w:trPr>
        <w:tc>
          <w:tcPr>
            <w:tcW w:w="529" w:type="dxa"/>
            <w:tcBorders>
              <w:top w:val="single" w:sz="12" w:space="0" w:color="000000"/>
              <w:left w:val="single" w:sz="12" w:space="0" w:color="000000"/>
              <w:bottom w:val="nil"/>
              <w:right w:val="single" w:sz="4" w:space="0" w:color="000000"/>
            </w:tcBorders>
            <w:tcMar>
              <w:top w:w="0" w:type="dxa"/>
              <w:left w:w="108" w:type="dxa"/>
              <w:bottom w:w="0" w:type="dxa"/>
              <w:right w:w="108" w:type="dxa"/>
            </w:tcMar>
            <w:vAlign w:val="center"/>
            <w:hideMark/>
          </w:tcPr>
          <w:p w14:paraId="061AE8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
          <w:p w14:paraId="515C47C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п/п</w:t>
            </w:r>
          </w:p>
        </w:tc>
        <w:tc>
          <w:tcPr>
            <w:tcW w:w="5499" w:type="dxa"/>
            <w:tcBorders>
              <w:top w:val="single" w:sz="12" w:space="0" w:color="000000"/>
              <w:left w:val="nil"/>
              <w:bottom w:val="nil"/>
              <w:right w:val="nil"/>
            </w:tcBorders>
            <w:tcMar>
              <w:top w:w="0" w:type="dxa"/>
              <w:left w:w="108" w:type="dxa"/>
              <w:bottom w:w="0" w:type="dxa"/>
              <w:right w:w="108" w:type="dxa"/>
            </w:tcMar>
            <w:vAlign w:val="center"/>
            <w:hideMark/>
          </w:tcPr>
          <w:p w14:paraId="5C397EF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p w14:paraId="24C8D15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Найменування робіт та витрат</w:t>
            </w:r>
          </w:p>
          <w:p w14:paraId="47143AB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c>
        <w:tc>
          <w:tcPr>
            <w:tcW w:w="1418" w:type="dxa"/>
            <w:tcBorders>
              <w:top w:val="single" w:sz="12" w:space="0" w:color="000000"/>
              <w:left w:val="single" w:sz="4" w:space="0" w:color="000000"/>
              <w:bottom w:val="nil"/>
              <w:right w:val="nil"/>
            </w:tcBorders>
            <w:tcMar>
              <w:top w:w="0" w:type="dxa"/>
              <w:left w:w="108" w:type="dxa"/>
              <w:bottom w:w="0" w:type="dxa"/>
              <w:right w:w="108" w:type="dxa"/>
            </w:tcMar>
            <w:vAlign w:val="center"/>
            <w:hideMark/>
          </w:tcPr>
          <w:p w14:paraId="6E1C7FB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Одиниця</w:t>
            </w:r>
          </w:p>
          <w:p w14:paraId="565BE95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виміру</w:t>
            </w:r>
          </w:p>
        </w:tc>
        <w:tc>
          <w:tcPr>
            <w:tcW w:w="1276" w:type="dxa"/>
            <w:tcBorders>
              <w:top w:val="single" w:sz="12" w:space="0" w:color="000000"/>
              <w:left w:val="single" w:sz="4" w:space="0" w:color="000000"/>
              <w:bottom w:val="nil"/>
              <w:right w:val="single" w:sz="4" w:space="0" w:color="000000"/>
            </w:tcBorders>
            <w:tcMar>
              <w:top w:w="0" w:type="dxa"/>
              <w:left w:w="108" w:type="dxa"/>
              <w:bottom w:w="0" w:type="dxa"/>
              <w:right w:w="108" w:type="dxa"/>
            </w:tcMar>
            <w:vAlign w:val="center"/>
            <w:hideMark/>
          </w:tcPr>
          <w:p w14:paraId="1F139D6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Кількість</w:t>
            </w:r>
          </w:p>
        </w:tc>
        <w:tc>
          <w:tcPr>
            <w:tcW w:w="1490" w:type="dxa"/>
            <w:tcBorders>
              <w:top w:val="single" w:sz="12" w:space="0" w:color="000000"/>
              <w:left w:val="single" w:sz="4" w:space="0" w:color="000000"/>
              <w:bottom w:val="nil"/>
              <w:right w:val="single" w:sz="12" w:space="0" w:color="000000"/>
            </w:tcBorders>
            <w:tcMar>
              <w:top w:w="0" w:type="dxa"/>
              <w:left w:w="108" w:type="dxa"/>
              <w:bottom w:w="0" w:type="dxa"/>
              <w:right w:w="108" w:type="dxa"/>
            </w:tcMar>
            <w:vAlign w:val="center"/>
            <w:hideMark/>
          </w:tcPr>
          <w:p w14:paraId="4E8B2AE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Примітка</w:t>
            </w:r>
          </w:p>
        </w:tc>
      </w:tr>
      <w:tr w:rsidR="00734768" w:rsidRPr="00734768" w14:paraId="57B11B83" w14:textId="77777777" w:rsidTr="00FE5178">
        <w:trPr>
          <w:tblCellSpacing w:w="0" w:type="dxa"/>
          <w:jc w:val="center"/>
        </w:trPr>
        <w:tc>
          <w:tcPr>
            <w:tcW w:w="52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95AE9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5499"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1258211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9FA2C5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26A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1CAAF3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r>
      <w:tr w:rsidR="00734768" w:rsidRPr="00734768" w14:paraId="6AC38569"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079497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03E85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u w:val="single"/>
              </w:rPr>
              <w:t>Локальний кошторис 02-01-01 на Водопровід -В1-</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8F44AF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EEC898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6592F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7C5FB2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9E207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F384BB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DBE67D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CA2058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EBA2F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5AAEE2"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141591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304AC1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1. Земляні роботи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4AC02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FBB65A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33863D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BD42201"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2F3D90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DA0C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B16E49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84CC0E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3908F3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006534"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4294A1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5499" w:type="dxa"/>
            <w:tcBorders>
              <w:top w:val="nil"/>
              <w:left w:val="nil"/>
              <w:bottom w:val="nil"/>
              <w:right w:val="nil"/>
            </w:tcBorders>
            <w:tcMar>
              <w:top w:w="0" w:type="dxa"/>
              <w:left w:w="108" w:type="dxa"/>
              <w:bottom w:w="0" w:type="dxa"/>
              <w:right w:w="108" w:type="dxa"/>
            </w:tcMar>
            <w:vAlign w:val="center"/>
            <w:hideMark/>
          </w:tcPr>
          <w:p w14:paraId="3F0C4A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у відвал екскаваторами "драглайн"</w:t>
            </w:r>
          </w:p>
          <w:p w14:paraId="558DD5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xml:space="preserve">або "зворотна лопата"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w:t>
            </w:r>
          </w:p>
          <w:p w14:paraId="3D39430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м3, 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8CCFE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58764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3754</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BBDB61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4FDCC0"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237609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5499" w:type="dxa"/>
            <w:tcBorders>
              <w:top w:val="nil"/>
              <w:left w:val="nil"/>
              <w:bottom w:val="nil"/>
              <w:right w:val="nil"/>
            </w:tcBorders>
            <w:tcMar>
              <w:top w:w="0" w:type="dxa"/>
              <w:left w:w="108" w:type="dxa"/>
              <w:bottom w:w="0" w:type="dxa"/>
              <w:right w:w="108" w:type="dxa"/>
            </w:tcMar>
            <w:vAlign w:val="center"/>
            <w:hideMark/>
          </w:tcPr>
          <w:p w14:paraId="418185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Доробка вручну, зачищення </w:t>
            </w:r>
            <w:proofErr w:type="spellStart"/>
            <w:r w:rsidRPr="00734768">
              <w:rPr>
                <w:rFonts w:ascii="Times New Roman" w:eastAsia="Times New Roman" w:hAnsi="Times New Roman" w:cs="Times New Roman"/>
                <w:color w:val="000000"/>
                <w:sz w:val="24"/>
                <w:szCs w:val="24"/>
              </w:rPr>
              <w:t>дна</w:t>
            </w:r>
            <w:proofErr w:type="spellEnd"/>
            <w:r w:rsidRPr="00734768">
              <w:rPr>
                <w:rFonts w:ascii="Times New Roman" w:eastAsia="Times New Roman" w:hAnsi="Times New Roman" w:cs="Times New Roman"/>
                <w:color w:val="000000"/>
                <w:sz w:val="24"/>
                <w:szCs w:val="24"/>
              </w:rPr>
              <w:t xml:space="preserve"> i </w:t>
            </w:r>
            <w:proofErr w:type="spellStart"/>
            <w:r w:rsidRPr="00734768">
              <w:rPr>
                <w:rFonts w:ascii="Times New Roman" w:eastAsia="Times New Roman" w:hAnsi="Times New Roman" w:cs="Times New Roman"/>
                <w:color w:val="000000"/>
                <w:sz w:val="24"/>
                <w:szCs w:val="24"/>
              </w:rPr>
              <w:t>стiнок</w:t>
            </w:r>
            <w:proofErr w:type="spellEnd"/>
            <w:r w:rsidRPr="00734768">
              <w:rPr>
                <w:rFonts w:ascii="Times New Roman" w:eastAsia="Times New Roman" w:hAnsi="Times New Roman" w:cs="Times New Roman"/>
                <w:color w:val="000000"/>
                <w:sz w:val="24"/>
                <w:szCs w:val="24"/>
              </w:rPr>
              <w:t xml:space="preserve"> вручну з</w:t>
            </w:r>
          </w:p>
          <w:p w14:paraId="20F8E5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викидом </w:t>
            </w:r>
            <w:proofErr w:type="spellStart"/>
            <w:r w:rsidRPr="00734768">
              <w:rPr>
                <w:rFonts w:ascii="Times New Roman" w:eastAsia="Times New Roman" w:hAnsi="Times New Roman" w:cs="Times New Roman"/>
                <w:color w:val="000000"/>
                <w:sz w:val="24"/>
                <w:szCs w:val="24"/>
              </w:rPr>
              <w:t>грунту</w:t>
            </w:r>
            <w:proofErr w:type="spellEnd"/>
            <w:r w:rsidRPr="00734768">
              <w:rPr>
                <w:rFonts w:ascii="Times New Roman" w:eastAsia="Times New Roman" w:hAnsi="Times New Roman" w:cs="Times New Roman"/>
                <w:color w:val="000000"/>
                <w:sz w:val="24"/>
                <w:szCs w:val="24"/>
              </w:rPr>
              <w:t xml:space="preserve"> в котлованах i траншеях, розроблених</w:t>
            </w:r>
          </w:p>
          <w:p w14:paraId="07966D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механiзованим</w:t>
            </w:r>
            <w:proofErr w:type="spellEnd"/>
            <w:r w:rsidRPr="00734768">
              <w:rPr>
                <w:rFonts w:ascii="Times New Roman" w:eastAsia="Times New Roman" w:hAnsi="Times New Roman" w:cs="Times New Roman"/>
                <w:color w:val="000000"/>
                <w:sz w:val="24"/>
                <w:szCs w:val="24"/>
              </w:rPr>
              <w:t xml:space="preserve"> способом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F985D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918C8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DCA2D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1C0197"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2D45F7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5499" w:type="dxa"/>
            <w:tcBorders>
              <w:top w:val="nil"/>
              <w:left w:val="nil"/>
              <w:bottom w:val="nil"/>
              <w:right w:val="nil"/>
            </w:tcBorders>
            <w:tcMar>
              <w:top w:w="0" w:type="dxa"/>
              <w:left w:w="108" w:type="dxa"/>
              <w:bottom w:w="0" w:type="dxa"/>
              <w:right w:w="108" w:type="dxa"/>
            </w:tcMar>
            <w:vAlign w:val="center"/>
            <w:hideMark/>
          </w:tcPr>
          <w:p w14:paraId="085EDD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Розробка ґрунту вручну в траншеях глибиною до 2 м без</w:t>
            </w:r>
          </w:p>
          <w:p w14:paraId="3A6BFFD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кріплень з укосами, група ґрунтів 2 в </w:t>
            </w:r>
            <w:proofErr w:type="spellStart"/>
            <w:r w:rsidRPr="00734768">
              <w:rPr>
                <w:rFonts w:ascii="Times New Roman" w:eastAsia="Times New Roman" w:hAnsi="Times New Roman" w:cs="Times New Roman"/>
                <w:color w:val="000000"/>
                <w:sz w:val="24"/>
                <w:szCs w:val="24"/>
              </w:rPr>
              <w:t>мiсцях</w:t>
            </w:r>
            <w:proofErr w:type="spellEnd"/>
            <w:r w:rsidRPr="00734768">
              <w:rPr>
                <w:rFonts w:ascii="Times New Roman" w:eastAsia="Times New Roman" w:hAnsi="Times New Roman" w:cs="Times New Roman"/>
                <w:color w:val="000000"/>
                <w:sz w:val="24"/>
                <w:szCs w:val="24"/>
              </w:rPr>
              <w:t>, що</w:t>
            </w:r>
          </w:p>
          <w:p w14:paraId="5C42661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знаходяться на </w:t>
            </w:r>
            <w:proofErr w:type="spellStart"/>
            <w:r w:rsidRPr="00734768">
              <w:rPr>
                <w:rFonts w:ascii="Times New Roman" w:eastAsia="Times New Roman" w:hAnsi="Times New Roman" w:cs="Times New Roman"/>
                <w:color w:val="000000"/>
                <w:sz w:val="24"/>
                <w:szCs w:val="24"/>
              </w:rPr>
              <w:t>вiдстанi</w:t>
            </w:r>
            <w:proofErr w:type="spellEnd"/>
            <w:r w:rsidRPr="00734768">
              <w:rPr>
                <w:rFonts w:ascii="Times New Roman" w:eastAsia="Times New Roman" w:hAnsi="Times New Roman" w:cs="Times New Roman"/>
                <w:color w:val="000000"/>
                <w:sz w:val="24"/>
                <w:szCs w:val="24"/>
              </w:rPr>
              <w:t xml:space="preserve"> до 1м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кабелiв</w:t>
            </w:r>
            <w:proofErr w:type="spellEnd"/>
            <w:r w:rsidRPr="00734768">
              <w:rPr>
                <w:rFonts w:ascii="Times New Roman" w:eastAsia="Times New Roman" w:hAnsi="Times New Roman" w:cs="Times New Roman"/>
                <w:color w:val="000000"/>
                <w:sz w:val="24"/>
                <w:szCs w:val="24"/>
              </w:rPr>
              <w:t xml:space="preserve">, що </w:t>
            </w:r>
            <w:proofErr w:type="spellStart"/>
            <w:r w:rsidRPr="00734768">
              <w:rPr>
                <w:rFonts w:ascii="Times New Roman" w:eastAsia="Times New Roman" w:hAnsi="Times New Roman" w:cs="Times New Roman"/>
                <w:color w:val="000000"/>
                <w:sz w:val="24"/>
                <w:szCs w:val="24"/>
              </w:rPr>
              <w:t>прокладенi</w:t>
            </w:r>
            <w:proofErr w:type="spellEnd"/>
          </w:p>
          <w:p w14:paraId="7A5481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 трубопроводах або коробах, а також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водопровiдних</w:t>
            </w:r>
            <w:proofErr w:type="spellEnd"/>
          </w:p>
          <w:p w14:paraId="16FE23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i </w:t>
            </w:r>
            <w:proofErr w:type="spellStart"/>
            <w:r w:rsidRPr="00734768">
              <w:rPr>
                <w:rFonts w:ascii="Times New Roman" w:eastAsia="Times New Roman" w:hAnsi="Times New Roman" w:cs="Times New Roman"/>
                <w:color w:val="000000"/>
                <w:sz w:val="24"/>
                <w:szCs w:val="24"/>
              </w:rPr>
              <w:t>каналiзацiйних</w:t>
            </w:r>
            <w:proofErr w:type="spellEnd"/>
            <w:r w:rsidRPr="00734768">
              <w:rPr>
                <w:rFonts w:ascii="Times New Roman" w:eastAsia="Times New Roman" w:hAnsi="Times New Roman" w:cs="Times New Roman"/>
                <w:color w:val="000000"/>
                <w:sz w:val="24"/>
                <w:szCs w:val="24"/>
              </w:rPr>
              <w:t xml:space="preserve">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EB43F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3E53DF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65</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86A95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7CBC00"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75EF8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5499" w:type="dxa"/>
            <w:tcBorders>
              <w:top w:val="nil"/>
              <w:left w:val="nil"/>
              <w:bottom w:val="nil"/>
              <w:right w:val="nil"/>
            </w:tcBorders>
            <w:tcMar>
              <w:top w:w="0" w:type="dxa"/>
              <w:left w:w="108" w:type="dxa"/>
              <w:bottom w:w="0" w:type="dxa"/>
              <w:right w:w="108" w:type="dxa"/>
            </w:tcMar>
            <w:vAlign w:val="center"/>
            <w:hideMark/>
          </w:tcPr>
          <w:p w14:paraId="1D72B04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з навантаженням на автомобілі-</w:t>
            </w:r>
          </w:p>
          <w:p w14:paraId="53E1BAB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15C58C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p w14:paraId="56A9DC8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D7F506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3CACA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1458</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B85AB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923ABE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453B9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5499" w:type="dxa"/>
            <w:tcBorders>
              <w:top w:val="nil"/>
              <w:left w:val="nil"/>
              <w:bottom w:val="nil"/>
              <w:right w:val="nil"/>
            </w:tcBorders>
            <w:tcMar>
              <w:top w:w="0" w:type="dxa"/>
              <w:left w:w="108" w:type="dxa"/>
              <w:bottom w:w="0" w:type="dxa"/>
              <w:right w:w="108" w:type="dxa"/>
            </w:tcMar>
            <w:vAlign w:val="center"/>
            <w:hideMark/>
          </w:tcPr>
          <w:p w14:paraId="0C0B15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ґрунту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03BF1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BECB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2624,4</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095AD3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E676E6E"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887170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5499" w:type="dxa"/>
            <w:tcBorders>
              <w:top w:val="nil"/>
              <w:left w:val="nil"/>
              <w:bottom w:val="nil"/>
              <w:right w:val="nil"/>
            </w:tcBorders>
            <w:tcMar>
              <w:top w:w="0" w:type="dxa"/>
              <w:left w:w="108" w:type="dxa"/>
              <w:bottom w:w="0" w:type="dxa"/>
              <w:right w:w="108" w:type="dxa"/>
            </w:tcMar>
            <w:vAlign w:val="center"/>
            <w:hideMark/>
          </w:tcPr>
          <w:p w14:paraId="418B84B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Робота на відвалі, група ґрунтів 2-3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0704A0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ED4188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1458</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9BDB8C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794BD9"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10469C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5499" w:type="dxa"/>
            <w:tcBorders>
              <w:top w:val="nil"/>
              <w:left w:val="nil"/>
              <w:bottom w:val="nil"/>
              <w:right w:val="nil"/>
            </w:tcBorders>
            <w:tcMar>
              <w:top w:w="0" w:type="dxa"/>
              <w:left w:w="108" w:type="dxa"/>
              <w:bottom w:w="0" w:type="dxa"/>
              <w:right w:w="108" w:type="dxa"/>
            </w:tcMar>
            <w:vAlign w:val="center"/>
            <w:hideMark/>
          </w:tcPr>
          <w:p w14:paraId="015A95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Водовідлив із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B25BD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1F599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96</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6128B5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A496683"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5F8E3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5499" w:type="dxa"/>
            <w:tcBorders>
              <w:top w:val="nil"/>
              <w:left w:val="nil"/>
              <w:bottom w:val="nil"/>
              <w:right w:val="nil"/>
            </w:tcBorders>
            <w:tcMar>
              <w:top w:w="0" w:type="dxa"/>
              <w:left w:w="108" w:type="dxa"/>
              <w:bottom w:w="0" w:type="dxa"/>
              <w:right w:w="108" w:type="dxa"/>
            </w:tcMar>
            <w:vAlign w:val="center"/>
            <w:hideMark/>
          </w:tcPr>
          <w:p w14:paraId="24E07BC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піщаної основи під трубопроводи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2FA1F7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95263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167</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E6EE1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372B1D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CEE8E3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w:t>
            </w:r>
          </w:p>
        </w:tc>
        <w:tc>
          <w:tcPr>
            <w:tcW w:w="5499" w:type="dxa"/>
            <w:tcBorders>
              <w:top w:val="nil"/>
              <w:left w:val="nil"/>
              <w:bottom w:val="nil"/>
              <w:right w:val="nil"/>
            </w:tcBorders>
            <w:tcMar>
              <w:top w:w="0" w:type="dxa"/>
              <w:left w:w="108" w:type="dxa"/>
              <w:bottom w:w="0" w:type="dxa"/>
              <w:right w:w="108" w:type="dxa"/>
            </w:tcMar>
            <w:vAlign w:val="center"/>
            <w:hideMark/>
          </w:tcPr>
          <w:p w14:paraId="56D30A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піском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4123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F1E7B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55</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5539B1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35FE8FE"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1DDDE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5499" w:type="dxa"/>
            <w:tcBorders>
              <w:top w:val="nil"/>
              <w:left w:val="nil"/>
              <w:bottom w:val="nil"/>
              <w:right w:val="nil"/>
            </w:tcBorders>
            <w:tcMar>
              <w:top w:w="0" w:type="dxa"/>
              <w:left w:w="108" w:type="dxa"/>
              <w:bottom w:w="0" w:type="dxa"/>
              <w:right w:w="108" w:type="dxa"/>
            </w:tcMar>
            <w:vAlign w:val="center"/>
            <w:hideMark/>
          </w:tcPr>
          <w:p w14:paraId="3ED5A08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247B75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2F5DDDD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(піском )</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F1353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3714E8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DF738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199F68D"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17A482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5499" w:type="dxa"/>
            <w:tcBorders>
              <w:top w:val="nil"/>
              <w:left w:val="nil"/>
              <w:bottom w:val="nil"/>
              <w:right w:val="nil"/>
            </w:tcBorders>
            <w:tcMar>
              <w:top w:w="0" w:type="dxa"/>
              <w:left w:w="108" w:type="dxa"/>
              <w:bottom w:w="0" w:type="dxa"/>
              <w:right w:w="108" w:type="dxa"/>
            </w:tcMar>
            <w:vAlign w:val="center"/>
            <w:hideMark/>
          </w:tcPr>
          <w:p w14:paraId="0B2E6E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піску</w:t>
            </w:r>
          </w:p>
          <w:p w14:paraId="0F48CA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68863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69648A0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 (+15м)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1153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CB2D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D8F68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35DF0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946D2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5499" w:type="dxa"/>
            <w:tcBorders>
              <w:top w:val="nil"/>
              <w:left w:val="nil"/>
              <w:bottom w:val="nil"/>
              <w:right w:val="nil"/>
            </w:tcBorders>
            <w:tcMar>
              <w:top w:w="0" w:type="dxa"/>
              <w:left w:w="108" w:type="dxa"/>
              <w:bottom w:w="0" w:type="dxa"/>
              <w:right w:w="108" w:type="dxa"/>
            </w:tcMar>
            <w:vAlign w:val="center"/>
            <w:hideMark/>
          </w:tcPr>
          <w:p w14:paraId="6B2BE9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Пісок природний, рядовий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EB905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B01D94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1087</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0F9FB9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8D974D2"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BA874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w:t>
            </w:r>
          </w:p>
        </w:tc>
        <w:tc>
          <w:tcPr>
            <w:tcW w:w="5499" w:type="dxa"/>
            <w:tcBorders>
              <w:top w:val="nil"/>
              <w:left w:val="nil"/>
              <w:bottom w:val="nil"/>
              <w:right w:val="nil"/>
            </w:tcBorders>
            <w:tcMar>
              <w:top w:w="0" w:type="dxa"/>
              <w:left w:w="108" w:type="dxa"/>
              <w:bottom w:w="0" w:type="dxa"/>
              <w:right w:w="108" w:type="dxa"/>
            </w:tcMar>
            <w:vAlign w:val="center"/>
            <w:hideMark/>
          </w:tcPr>
          <w:p w14:paraId="00E3B5C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піску пневматичними трамбівками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AC1AC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0175B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0EE7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EC2750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63418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w:t>
            </w:r>
          </w:p>
        </w:tc>
        <w:tc>
          <w:tcPr>
            <w:tcW w:w="5499" w:type="dxa"/>
            <w:tcBorders>
              <w:top w:val="nil"/>
              <w:left w:val="nil"/>
              <w:bottom w:val="nil"/>
              <w:right w:val="nil"/>
            </w:tcBorders>
            <w:tcMar>
              <w:top w:w="0" w:type="dxa"/>
              <w:left w:w="108" w:type="dxa"/>
              <w:bottom w:w="0" w:type="dxa"/>
              <w:right w:w="108" w:type="dxa"/>
            </w:tcMar>
            <w:vAlign w:val="center"/>
            <w:hideMark/>
          </w:tcPr>
          <w:p w14:paraId="0FD5BC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вручну траншей, пазух котлованів і ям, група</w:t>
            </w:r>
          </w:p>
          <w:p w14:paraId="15AB4A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75763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EA0719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89</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33153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F1C84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510DD1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w:t>
            </w:r>
          </w:p>
        </w:tc>
        <w:tc>
          <w:tcPr>
            <w:tcW w:w="5499" w:type="dxa"/>
            <w:tcBorders>
              <w:top w:val="nil"/>
              <w:left w:val="nil"/>
              <w:bottom w:val="nil"/>
              <w:right w:val="nil"/>
            </w:tcBorders>
            <w:tcMar>
              <w:top w:w="0" w:type="dxa"/>
              <w:left w:w="108" w:type="dxa"/>
              <w:bottom w:w="0" w:type="dxa"/>
              <w:right w:w="108" w:type="dxa"/>
            </w:tcMar>
            <w:vAlign w:val="center"/>
            <w:hideMark/>
          </w:tcPr>
          <w:p w14:paraId="12FEC11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5242E50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6B59FF0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9ACC6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BA038E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CB3B3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1F6CBFC"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9DB7B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w:t>
            </w:r>
          </w:p>
        </w:tc>
        <w:tc>
          <w:tcPr>
            <w:tcW w:w="5499" w:type="dxa"/>
            <w:tcBorders>
              <w:top w:val="nil"/>
              <w:left w:val="nil"/>
              <w:bottom w:val="nil"/>
              <w:right w:val="nil"/>
            </w:tcBorders>
            <w:tcMar>
              <w:top w:w="0" w:type="dxa"/>
              <w:left w:w="108" w:type="dxa"/>
              <w:bottom w:w="0" w:type="dxa"/>
              <w:right w:w="108" w:type="dxa"/>
            </w:tcMar>
            <w:vAlign w:val="center"/>
            <w:hideMark/>
          </w:tcPr>
          <w:p w14:paraId="6F9ECD5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ґрунту</w:t>
            </w:r>
          </w:p>
          <w:p w14:paraId="3A3849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1C7673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072F97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 (+15м)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7CED16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45527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27949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9A9A23"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FC2BF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w:t>
            </w:r>
          </w:p>
        </w:tc>
        <w:tc>
          <w:tcPr>
            <w:tcW w:w="5499" w:type="dxa"/>
            <w:tcBorders>
              <w:top w:val="nil"/>
              <w:left w:val="nil"/>
              <w:bottom w:val="nil"/>
              <w:right w:val="nil"/>
            </w:tcBorders>
            <w:tcMar>
              <w:top w:w="0" w:type="dxa"/>
              <w:left w:w="108" w:type="dxa"/>
              <w:bottom w:w="0" w:type="dxa"/>
              <w:right w:w="108" w:type="dxa"/>
            </w:tcMar>
            <w:vAlign w:val="center"/>
            <w:hideMark/>
          </w:tcPr>
          <w:p w14:paraId="3C3027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ґрунту пневматичними трамбівками, група</w:t>
            </w:r>
          </w:p>
          <w:p w14:paraId="1E5BF8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4EFE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88182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E135B1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117F23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567"/>
        <w:gridCol w:w="5387"/>
        <w:gridCol w:w="1418"/>
        <w:gridCol w:w="1418"/>
        <w:gridCol w:w="1418"/>
      </w:tblGrid>
      <w:tr w:rsidR="00734768" w:rsidRPr="00734768" w14:paraId="0B72B5A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F101D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18</w:t>
            </w:r>
          </w:p>
        </w:tc>
        <w:tc>
          <w:tcPr>
            <w:tcW w:w="5387" w:type="dxa"/>
            <w:tcBorders>
              <w:top w:val="nil"/>
              <w:left w:val="nil"/>
              <w:bottom w:val="nil"/>
              <w:right w:val="nil"/>
            </w:tcBorders>
            <w:tcMar>
              <w:top w:w="0" w:type="dxa"/>
              <w:left w:w="108" w:type="dxa"/>
              <w:bottom w:w="0" w:type="dxa"/>
              <w:right w:w="108" w:type="dxa"/>
            </w:tcMar>
            <w:vAlign w:val="center"/>
            <w:hideMark/>
          </w:tcPr>
          <w:p w14:paraId="44E08B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Розбирання дорожніх покриттів асфальтобетонних</w:t>
            </w:r>
          </w:p>
          <w:p w14:paraId="755FB9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(товщ.12см)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46792C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47714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5,46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75BE52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C31F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AB083A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19</w:t>
            </w:r>
          </w:p>
        </w:tc>
        <w:tc>
          <w:tcPr>
            <w:tcW w:w="5387" w:type="dxa"/>
            <w:tcBorders>
              <w:top w:val="nil"/>
              <w:left w:val="nil"/>
              <w:bottom w:val="nil"/>
              <w:right w:val="nil"/>
            </w:tcBorders>
            <w:tcMar>
              <w:top w:w="0" w:type="dxa"/>
              <w:left w:w="108" w:type="dxa"/>
              <w:bottom w:w="0" w:type="dxa"/>
              <w:right w:w="108" w:type="dxa"/>
            </w:tcMar>
            <w:vAlign w:val="center"/>
            <w:hideMark/>
          </w:tcPr>
          <w:p w14:paraId="70B703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Розбирання дорожніх основ щебеневих (товщ.20см)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11AF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998772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920575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0A6F576"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0AB104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20</w:t>
            </w:r>
          </w:p>
        </w:tc>
        <w:tc>
          <w:tcPr>
            <w:tcW w:w="5387" w:type="dxa"/>
            <w:tcBorders>
              <w:top w:val="nil"/>
              <w:left w:val="nil"/>
              <w:bottom w:val="nil"/>
              <w:right w:val="nil"/>
            </w:tcBorders>
            <w:tcMar>
              <w:top w:w="0" w:type="dxa"/>
              <w:left w:w="108" w:type="dxa"/>
              <w:bottom w:w="0" w:type="dxa"/>
              <w:right w:w="108" w:type="dxa"/>
            </w:tcMar>
            <w:vAlign w:val="center"/>
            <w:hideMark/>
          </w:tcPr>
          <w:p w14:paraId="2D9CFC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Навантаження сміття (від розбирання) на автомобілі-</w:t>
            </w:r>
          </w:p>
          <w:p w14:paraId="7A8A63E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2A28B41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91E8B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6989E5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25,48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7FEAFB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AE54B8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2399B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21</w:t>
            </w:r>
          </w:p>
        </w:tc>
        <w:tc>
          <w:tcPr>
            <w:tcW w:w="5387" w:type="dxa"/>
            <w:tcBorders>
              <w:top w:val="nil"/>
              <w:left w:val="nil"/>
              <w:bottom w:val="nil"/>
              <w:right w:val="nil"/>
            </w:tcBorders>
            <w:tcMar>
              <w:top w:w="0" w:type="dxa"/>
              <w:left w:w="108" w:type="dxa"/>
              <w:bottom w:w="0" w:type="dxa"/>
              <w:right w:w="108" w:type="dxa"/>
            </w:tcMar>
            <w:vAlign w:val="center"/>
            <w:hideMark/>
          </w:tcPr>
          <w:p w14:paraId="50CDDAC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сміття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44DD19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6E5F8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25,48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53976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12896E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902BF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22</w:t>
            </w:r>
          </w:p>
        </w:tc>
        <w:tc>
          <w:tcPr>
            <w:tcW w:w="5387" w:type="dxa"/>
            <w:tcBorders>
              <w:top w:val="nil"/>
              <w:left w:val="nil"/>
              <w:bottom w:val="nil"/>
              <w:right w:val="nil"/>
            </w:tcBorders>
            <w:tcMar>
              <w:top w:w="0" w:type="dxa"/>
              <w:left w:w="108" w:type="dxa"/>
              <w:bottom w:w="0" w:type="dxa"/>
              <w:right w:w="108" w:type="dxa"/>
            </w:tcMar>
            <w:vAlign w:val="center"/>
            <w:hideMark/>
          </w:tcPr>
          <w:p w14:paraId="4AF3E1C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одношарової основи зі </w:t>
            </w:r>
            <w:proofErr w:type="spellStart"/>
            <w:r w:rsidRPr="00734768">
              <w:rPr>
                <w:rFonts w:ascii="Times New Roman" w:eastAsia="Times New Roman" w:hAnsi="Times New Roman" w:cs="Times New Roman"/>
                <w:color w:val="000000"/>
                <w:sz w:val="24"/>
                <w:szCs w:val="24"/>
              </w:rPr>
              <w:t>щебеню</w:t>
            </w:r>
            <w:proofErr w:type="spellEnd"/>
            <w:r w:rsidRPr="00734768">
              <w:rPr>
                <w:rFonts w:ascii="Times New Roman" w:eastAsia="Times New Roman" w:hAnsi="Times New Roman" w:cs="Times New Roman"/>
                <w:color w:val="000000"/>
                <w:sz w:val="24"/>
                <w:szCs w:val="24"/>
              </w:rPr>
              <w:t xml:space="preserve"> за</w:t>
            </w:r>
          </w:p>
          <w:p w14:paraId="092A2F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товщини 15 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27FF7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51FC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E4C53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E11CA4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D32A2E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23</w:t>
            </w:r>
          </w:p>
        </w:tc>
        <w:tc>
          <w:tcPr>
            <w:tcW w:w="5387" w:type="dxa"/>
            <w:tcBorders>
              <w:top w:val="nil"/>
              <w:left w:val="nil"/>
              <w:bottom w:val="nil"/>
              <w:right w:val="nil"/>
            </w:tcBorders>
            <w:tcMar>
              <w:top w:w="0" w:type="dxa"/>
              <w:left w:w="108" w:type="dxa"/>
              <w:bottom w:w="0" w:type="dxa"/>
              <w:right w:w="108" w:type="dxa"/>
            </w:tcMar>
            <w:vAlign w:val="center"/>
            <w:hideMark/>
          </w:tcPr>
          <w:p w14:paraId="4AA0DA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основи зі </w:t>
            </w:r>
            <w:proofErr w:type="spellStart"/>
            <w:r w:rsidRPr="00734768">
              <w:rPr>
                <w:rFonts w:ascii="Times New Roman" w:eastAsia="Times New Roman" w:hAnsi="Times New Roman" w:cs="Times New Roman"/>
                <w:color w:val="000000"/>
                <w:sz w:val="24"/>
                <w:szCs w:val="24"/>
              </w:rPr>
              <w:t>щебеню</w:t>
            </w:r>
            <w:proofErr w:type="spellEnd"/>
            <w:r w:rsidRPr="00734768">
              <w:rPr>
                <w:rFonts w:ascii="Times New Roman" w:eastAsia="Times New Roman" w:hAnsi="Times New Roman" w:cs="Times New Roman"/>
                <w:color w:val="000000"/>
                <w:sz w:val="24"/>
                <w:szCs w:val="24"/>
              </w:rPr>
              <w:t>, за зміни товщини на</w:t>
            </w:r>
          </w:p>
          <w:p w14:paraId="17E2A59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кожен 1 см додавати або вилучати до/з норм 27-13-1 -</w:t>
            </w:r>
          </w:p>
          <w:p w14:paraId="6CF77C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27-13-3 (+5см)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7D9FB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7653EA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22204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CA95CA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B89F47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24</w:t>
            </w:r>
          </w:p>
        </w:tc>
        <w:tc>
          <w:tcPr>
            <w:tcW w:w="5387" w:type="dxa"/>
            <w:tcBorders>
              <w:top w:val="nil"/>
              <w:left w:val="nil"/>
              <w:bottom w:val="nil"/>
              <w:right w:val="nil"/>
            </w:tcBorders>
            <w:tcMar>
              <w:top w:w="0" w:type="dxa"/>
              <w:left w:w="108" w:type="dxa"/>
              <w:bottom w:w="0" w:type="dxa"/>
              <w:right w:w="108" w:type="dxa"/>
            </w:tcMar>
            <w:vAlign w:val="center"/>
            <w:hideMark/>
          </w:tcPr>
          <w:p w14:paraId="467437A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асфальтобетонного покриття</w:t>
            </w:r>
          </w:p>
          <w:p w14:paraId="73879A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одношарових із литої асфальтобетонної суміші за</w:t>
            </w:r>
          </w:p>
          <w:p w14:paraId="3440AC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товщини 3 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1440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407553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5CD6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F9E36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855296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w:t>
            </w:r>
          </w:p>
        </w:tc>
        <w:tc>
          <w:tcPr>
            <w:tcW w:w="5387" w:type="dxa"/>
            <w:tcBorders>
              <w:top w:val="nil"/>
              <w:left w:val="nil"/>
              <w:bottom w:val="nil"/>
              <w:right w:val="nil"/>
            </w:tcBorders>
            <w:tcMar>
              <w:top w:w="0" w:type="dxa"/>
              <w:left w:w="108" w:type="dxa"/>
              <w:bottom w:w="0" w:type="dxa"/>
              <w:right w:w="108" w:type="dxa"/>
            </w:tcMar>
            <w:vAlign w:val="center"/>
            <w:hideMark/>
          </w:tcPr>
          <w:p w14:paraId="6621EBA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асфальтобетонного покриття доріжок і</w:t>
            </w:r>
          </w:p>
          <w:p w14:paraId="3E59FE9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тротуарів одношарових, на кожні 0,5 см зміни товщини</w:t>
            </w:r>
          </w:p>
          <w:p w14:paraId="1D89DF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шару додавати або вилучати до/з норми 27-22-1 (+9см)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D5F2E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78CB9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CB6E84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695C4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94D62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E989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2. Трубопроводи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53084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70D38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16F85B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CFF5B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B05DC5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E3F46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62460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93E7D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13351A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AE84E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D115D7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26</w:t>
            </w:r>
          </w:p>
        </w:tc>
        <w:tc>
          <w:tcPr>
            <w:tcW w:w="5387" w:type="dxa"/>
            <w:tcBorders>
              <w:top w:val="nil"/>
              <w:left w:val="nil"/>
              <w:bottom w:val="nil"/>
              <w:right w:val="nil"/>
            </w:tcBorders>
            <w:tcMar>
              <w:top w:w="0" w:type="dxa"/>
              <w:left w:w="108" w:type="dxa"/>
              <w:bottom w:w="0" w:type="dxa"/>
              <w:right w:w="108" w:type="dxa"/>
            </w:tcMar>
            <w:vAlign w:val="center"/>
            <w:hideMark/>
          </w:tcPr>
          <w:p w14:paraId="3E3B9A1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Врізування в існуючі мережі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9321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78E75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50E00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9EF19F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2DFD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27</w:t>
            </w:r>
          </w:p>
        </w:tc>
        <w:tc>
          <w:tcPr>
            <w:tcW w:w="5387" w:type="dxa"/>
            <w:tcBorders>
              <w:top w:val="nil"/>
              <w:left w:val="nil"/>
              <w:bottom w:val="nil"/>
              <w:right w:val="nil"/>
            </w:tcBorders>
            <w:tcMar>
              <w:top w:w="0" w:type="dxa"/>
              <w:left w:w="108" w:type="dxa"/>
              <w:bottom w:w="0" w:type="dxa"/>
              <w:right w:w="108" w:type="dxa"/>
            </w:tcMar>
            <w:vAlign w:val="center"/>
            <w:hideMark/>
          </w:tcPr>
          <w:p w14:paraId="1157282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57AB3F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діаметром 315 мм з </w:t>
            </w:r>
            <w:proofErr w:type="spellStart"/>
            <w:r w:rsidRPr="00734768">
              <w:rPr>
                <w:rFonts w:ascii="Times New Roman" w:eastAsia="Times New Roman" w:hAnsi="Times New Roman" w:cs="Times New Roman"/>
                <w:color w:val="000000"/>
                <w:sz w:val="24"/>
                <w:szCs w:val="24"/>
              </w:rPr>
              <w:t>гідравличним</w:t>
            </w:r>
            <w:proofErr w:type="spellEnd"/>
            <w:r w:rsidRPr="00734768">
              <w:rPr>
                <w:rFonts w:ascii="Times New Roman" w:eastAsia="Times New Roman" w:hAnsi="Times New Roman" w:cs="Times New Roman"/>
                <w:color w:val="000000"/>
                <w:sz w:val="24"/>
                <w:szCs w:val="24"/>
              </w:rPr>
              <w:t xml:space="preserve"> випробуванням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C1FFF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085454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1760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C0790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45FFE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C4FE1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5387" w:type="dxa"/>
            <w:tcBorders>
              <w:top w:val="nil"/>
              <w:left w:val="nil"/>
              <w:bottom w:val="nil"/>
              <w:right w:val="nil"/>
            </w:tcBorders>
            <w:tcMar>
              <w:top w:w="0" w:type="dxa"/>
              <w:left w:w="108" w:type="dxa"/>
              <w:bottom w:w="0" w:type="dxa"/>
              <w:right w:w="108" w:type="dxa"/>
            </w:tcMar>
            <w:vAlign w:val="center"/>
            <w:hideMark/>
          </w:tcPr>
          <w:p w14:paraId="04538F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поліетиленові для подачі холодної води РЕ 100</w:t>
            </w:r>
          </w:p>
          <w:p w14:paraId="14A279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SDR-17(1,0 МПа), зовнішній діаметр 315х18,7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0F7C5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21793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1777,6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033C62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67892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17798D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29</w:t>
            </w:r>
          </w:p>
        </w:tc>
        <w:tc>
          <w:tcPr>
            <w:tcW w:w="5387" w:type="dxa"/>
            <w:tcBorders>
              <w:top w:val="nil"/>
              <w:left w:val="nil"/>
              <w:bottom w:val="nil"/>
              <w:right w:val="nil"/>
            </w:tcBorders>
            <w:tcMar>
              <w:top w:w="0" w:type="dxa"/>
              <w:left w:w="108" w:type="dxa"/>
              <w:bottom w:w="0" w:type="dxa"/>
              <w:right w:w="108" w:type="dxa"/>
            </w:tcMar>
            <w:vAlign w:val="center"/>
            <w:hideMark/>
          </w:tcPr>
          <w:p w14:paraId="34301C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34C1EF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діаметром 63 мм з </w:t>
            </w:r>
            <w:proofErr w:type="spellStart"/>
            <w:r w:rsidRPr="00734768">
              <w:rPr>
                <w:rFonts w:ascii="Times New Roman" w:eastAsia="Times New Roman" w:hAnsi="Times New Roman" w:cs="Times New Roman"/>
                <w:color w:val="000000"/>
                <w:sz w:val="24"/>
                <w:szCs w:val="24"/>
              </w:rPr>
              <w:t>гідравличним</w:t>
            </w:r>
            <w:proofErr w:type="spellEnd"/>
            <w:r w:rsidRPr="00734768">
              <w:rPr>
                <w:rFonts w:ascii="Times New Roman" w:eastAsia="Times New Roman" w:hAnsi="Times New Roman" w:cs="Times New Roman"/>
                <w:color w:val="000000"/>
                <w:sz w:val="24"/>
                <w:szCs w:val="24"/>
              </w:rPr>
              <w:t xml:space="preserve"> випробуванням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0196A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FD17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A6C0E2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F0E27D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50512E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30</w:t>
            </w:r>
          </w:p>
        </w:tc>
        <w:tc>
          <w:tcPr>
            <w:tcW w:w="5387" w:type="dxa"/>
            <w:tcBorders>
              <w:top w:val="nil"/>
              <w:left w:val="nil"/>
              <w:bottom w:val="nil"/>
              <w:right w:val="nil"/>
            </w:tcBorders>
            <w:tcMar>
              <w:top w:w="0" w:type="dxa"/>
              <w:left w:w="108" w:type="dxa"/>
              <w:bottom w:w="0" w:type="dxa"/>
              <w:right w:w="108" w:type="dxa"/>
            </w:tcMar>
            <w:vAlign w:val="center"/>
            <w:hideMark/>
          </w:tcPr>
          <w:p w14:paraId="5EB306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поліетиленові для подачі холодної води РЕ 100</w:t>
            </w:r>
          </w:p>
          <w:p w14:paraId="1500D9A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SDR-17(1,0 МПа), зовнішній діаметр 63х3,8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CAB4F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1524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116,15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D180F4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519EC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1AA31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31</w:t>
            </w:r>
          </w:p>
        </w:tc>
        <w:tc>
          <w:tcPr>
            <w:tcW w:w="5387" w:type="dxa"/>
            <w:tcBorders>
              <w:top w:val="nil"/>
              <w:left w:val="nil"/>
              <w:bottom w:val="nil"/>
              <w:right w:val="nil"/>
            </w:tcBorders>
            <w:tcMar>
              <w:top w:w="0" w:type="dxa"/>
              <w:left w:w="108" w:type="dxa"/>
              <w:bottom w:w="0" w:type="dxa"/>
              <w:right w:w="108" w:type="dxa"/>
            </w:tcMar>
            <w:vAlign w:val="center"/>
            <w:hideMark/>
          </w:tcPr>
          <w:p w14:paraId="11F08B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футлярів із поліетиленових труб діаметром</w:t>
            </w:r>
          </w:p>
          <w:p w14:paraId="5414DF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FC94C0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7745B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BA8A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91E54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B45182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w:t>
            </w:r>
          </w:p>
        </w:tc>
        <w:tc>
          <w:tcPr>
            <w:tcW w:w="5387" w:type="dxa"/>
            <w:tcBorders>
              <w:top w:val="nil"/>
              <w:left w:val="nil"/>
              <w:bottom w:val="nil"/>
              <w:right w:val="nil"/>
            </w:tcBorders>
            <w:tcMar>
              <w:top w:w="0" w:type="dxa"/>
              <w:left w:w="108" w:type="dxa"/>
              <w:bottom w:w="0" w:type="dxa"/>
              <w:right w:w="108" w:type="dxa"/>
            </w:tcMar>
            <w:vAlign w:val="center"/>
            <w:hideMark/>
          </w:tcPr>
          <w:p w14:paraId="04BB80A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Труби Е2-К двошарові гофровані, SN8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44731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50132E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A0B463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F9D8AB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115B64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33</w:t>
            </w:r>
          </w:p>
        </w:tc>
        <w:tc>
          <w:tcPr>
            <w:tcW w:w="5387" w:type="dxa"/>
            <w:tcBorders>
              <w:top w:val="nil"/>
              <w:left w:val="nil"/>
              <w:bottom w:val="nil"/>
              <w:right w:val="nil"/>
            </w:tcBorders>
            <w:tcMar>
              <w:top w:w="0" w:type="dxa"/>
              <w:left w:w="108" w:type="dxa"/>
              <w:bottom w:w="0" w:type="dxa"/>
              <w:right w:w="108" w:type="dxa"/>
            </w:tcMar>
            <w:vAlign w:val="center"/>
            <w:hideMark/>
          </w:tcPr>
          <w:p w14:paraId="38FE815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Протягування у футляр ПЕ труб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B474E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3F634E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758AAC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11A343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9DF34D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34</w:t>
            </w:r>
          </w:p>
        </w:tc>
        <w:tc>
          <w:tcPr>
            <w:tcW w:w="5387" w:type="dxa"/>
            <w:tcBorders>
              <w:top w:val="nil"/>
              <w:left w:val="nil"/>
              <w:bottom w:val="nil"/>
              <w:right w:val="nil"/>
            </w:tcBorders>
            <w:tcMar>
              <w:top w:w="0" w:type="dxa"/>
              <w:left w:w="108" w:type="dxa"/>
              <w:bottom w:w="0" w:type="dxa"/>
              <w:right w:w="108" w:type="dxa"/>
            </w:tcMar>
            <w:vAlign w:val="center"/>
            <w:hideMark/>
          </w:tcPr>
          <w:p w14:paraId="42FB1C4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Ковзаюча</w:t>
            </w:r>
            <w:proofErr w:type="spellEnd"/>
            <w:r w:rsidRPr="00734768">
              <w:rPr>
                <w:rFonts w:ascii="Times New Roman" w:eastAsia="Times New Roman" w:hAnsi="Times New Roman" w:cs="Times New Roman"/>
                <w:color w:val="000000"/>
                <w:sz w:val="24"/>
                <w:szCs w:val="24"/>
              </w:rPr>
              <w:t xml:space="preserve"> опора для труб д.300мм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679D4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AD519E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C4F81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AA92F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5512E2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35</w:t>
            </w:r>
          </w:p>
        </w:tc>
        <w:tc>
          <w:tcPr>
            <w:tcW w:w="5387" w:type="dxa"/>
            <w:tcBorders>
              <w:top w:val="nil"/>
              <w:left w:val="nil"/>
              <w:bottom w:val="nil"/>
              <w:right w:val="nil"/>
            </w:tcBorders>
            <w:tcMar>
              <w:top w:w="0" w:type="dxa"/>
              <w:left w:w="108" w:type="dxa"/>
              <w:bottom w:w="0" w:type="dxa"/>
              <w:right w:w="108" w:type="dxa"/>
            </w:tcMar>
            <w:vAlign w:val="center"/>
            <w:hideMark/>
          </w:tcPr>
          <w:p w14:paraId="6663FC1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Забивання кінців футляра діаметром 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4CBA0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футляр</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DE0DE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BC7AFA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E730D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D55D9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36</w:t>
            </w:r>
          </w:p>
        </w:tc>
        <w:tc>
          <w:tcPr>
            <w:tcW w:w="5387" w:type="dxa"/>
            <w:tcBorders>
              <w:top w:val="nil"/>
              <w:left w:val="nil"/>
              <w:bottom w:val="nil"/>
              <w:right w:val="nil"/>
            </w:tcBorders>
            <w:tcMar>
              <w:top w:w="0" w:type="dxa"/>
              <w:left w:w="108" w:type="dxa"/>
              <w:bottom w:w="0" w:type="dxa"/>
              <w:right w:w="108" w:type="dxa"/>
            </w:tcMar>
            <w:vAlign w:val="center"/>
            <w:hideMark/>
          </w:tcPr>
          <w:p w14:paraId="0C73F2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718A24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1740C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1E211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86528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84878C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37</w:t>
            </w:r>
          </w:p>
        </w:tc>
        <w:tc>
          <w:tcPr>
            <w:tcW w:w="5387" w:type="dxa"/>
            <w:tcBorders>
              <w:top w:val="nil"/>
              <w:left w:val="nil"/>
              <w:bottom w:val="nil"/>
              <w:right w:val="nil"/>
            </w:tcBorders>
            <w:tcMar>
              <w:top w:w="0" w:type="dxa"/>
              <w:left w:w="108" w:type="dxa"/>
              <w:bottom w:w="0" w:type="dxa"/>
              <w:right w:w="108" w:type="dxa"/>
            </w:tcMar>
            <w:vAlign w:val="center"/>
            <w:hideMark/>
          </w:tcPr>
          <w:p w14:paraId="4F4E334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DN300,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11DB2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10142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E2A2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78D088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218126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w:t>
            </w:r>
          </w:p>
        </w:tc>
        <w:tc>
          <w:tcPr>
            <w:tcW w:w="5387" w:type="dxa"/>
            <w:tcBorders>
              <w:top w:val="nil"/>
              <w:left w:val="nil"/>
              <w:bottom w:val="nil"/>
              <w:right w:val="nil"/>
            </w:tcBorders>
            <w:tcMar>
              <w:top w:w="0" w:type="dxa"/>
              <w:left w:w="108" w:type="dxa"/>
              <w:bottom w:w="0" w:type="dxa"/>
              <w:right w:w="108" w:type="dxa"/>
            </w:tcMar>
            <w:vAlign w:val="center"/>
            <w:hideMark/>
          </w:tcPr>
          <w:p w14:paraId="4086D6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80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E796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8D2CA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CF7553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8772F2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88E06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39</w:t>
            </w:r>
          </w:p>
        </w:tc>
        <w:tc>
          <w:tcPr>
            <w:tcW w:w="5387" w:type="dxa"/>
            <w:tcBorders>
              <w:top w:val="nil"/>
              <w:left w:val="nil"/>
              <w:bottom w:val="nil"/>
              <w:right w:val="nil"/>
            </w:tcBorders>
            <w:tcMar>
              <w:top w:w="0" w:type="dxa"/>
              <w:left w:w="108" w:type="dxa"/>
              <w:bottom w:w="0" w:type="dxa"/>
              <w:right w:w="108" w:type="dxa"/>
            </w:tcMar>
            <w:vAlign w:val="center"/>
            <w:hideMark/>
          </w:tcPr>
          <w:p w14:paraId="7BA7D0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DN100,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001F2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BB7B9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80B39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E5F8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58CFF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40</w:t>
            </w:r>
          </w:p>
        </w:tc>
        <w:tc>
          <w:tcPr>
            <w:tcW w:w="5387" w:type="dxa"/>
            <w:tcBorders>
              <w:top w:val="nil"/>
              <w:left w:val="nil"/>
              <w:bottom w:val="nil"/>
              <w:right w:val="nil"/>
            </w:tcBorders>
            <w:tcMar>
              <w:top w:w="0" w:type="dxa"/>
              <w:left w:w="108" w:type="dxa"/>
              <w:bottom w:w="0" w:type="dxa"/>
              <w:right w:w="108" w:type="dxa"/>
            </w:tcMar>
            <w:vAlign w:val="center"/>
            <w:hideMark/>
          </w:tcPr>
          <w:p w14:paraId="4D2E5C8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A019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6FE623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80BC73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5F330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F6F7BF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41</w:t>
            </w:r>
          </w:p>
        </w:tc>
        <w:tc>
          <w:tcPr>
            <w:tcW w:w="5387" w:type="dxa"/>
            <w:tcBorders>
              <w:top w:val="nil"/>
              <w:left w:val="nil"/>
              <w:bottom w:val="nil"/>
              <w:right w:val="nil"/>
            </w:tcBorders>
            <w:tcMar>
              <w:top w:w="0" w:type="dxa"/>
              <w:left w:w="108" w:type="dxa"/>
              <w:bottom w:w="0" w:type="dxa"/>
              <w:right w:w="108" w:type="dxa"/>
            </w:tcMar>
            <w:vAlign w:val="center"/>
            <w:hideMark/>
          </w:tcPr>
          <w:p w14:paraId="12F493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DN50,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C5692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60540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D85C1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269482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35C0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42</w:t>
            </w:r>
          </w:p>
        </w:tc>
        <w:tc>
          <w:tcPr>
            <w:tcW w:w="5387" w:type="dxa"/>
            <w:tcBorders>
              <w:top w:val="nil"/>
              <w:left w:val="nil"/>
              <w:bottom w:val="nil"/>
              <w:right w:val="nil"/>
            </w:tcBorders>
            <w:tcMar>
              <w:top w:w="0" w:type="dxa"/>
              <w:left w:w="108" w:type="dxa"/>
              <w:bottom w:w="0" w:type="dxa"/>
              <w:right w:w="108" w:type="dxa"/>
            </w:tcMar>
            <w:vAlign w:val="center"/>
            <w:hideMark/>
          </w:tcPr>
          <w:p w14:paraId="53372A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вантузів одинарних</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5BBC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61146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F57B28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30E674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C01C8D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43</w:t>
            </w:r>
          </w:p>
        </w:tc>
        <w:tc>
          <w:tcPr>
            <w:tcW w:w="5387" w:type="dxa"/>
            <w:tcBorders>
              <w:top w:val="nil"/>
              <w:left w:val="nil"/>
              <w:bottom w:val="nil"/>
              <w:right w:val="nil"/>
            </w:tcBorders>
            <w:tcMar>
              <w:top w:w="0" w:type="dxa"/>
              <w:left w:w="108" w:type="dxa"/>
              <w:bottom w:w="0" w:type="dxa"/>
              <w:right w:w="108" w:type="dxa"/>
            </w:tcMar>
            <w:vAlign w:val="center"/>
            <w:hideMark/>
          </w:tcPr>
          <w:p w14:paraId="3B830E0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Вантуз </w:t>
            </w:r>
            <w:proofErr w:type="spellStart"/>
            <w:r w:rsidRPr="00734768">
              <w:rPr>
                <w:rFonts w:ascii="Times New Roman" w:eastAsia="Times New Roman" w:hAnsi="Times New Roman" w:cs="Times New Roman"/>
                <w:color w:val="000000"/>
                <w:sz w:val="24"/>
                <w:szCs w:val="24"/>
              </w:rPr>
              <w:t>Bermad</w:t>
            </w:r>
            <w:proofErr w:type="spellEnd"/>
            <w:r w:rsidRPr="00734768">
              <w:rPr>
                <w:rFonts w:ascii="Times New Roman" w:eastAsia="Times New Roman" w:hAnsi="Times New Roman" w:cs="Times New Roman"/>
                <w:color w:val="000000"/>
                <w:sz w:val="24"/>
                <w:szCs w:val="24"/>
              </w:rPr>
              <w:t xml:space="preserve"> C70 DN80 PN16</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DBD79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комплект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8EA4F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FED70D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7E5DF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9D0F1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44</w:t>
            </w:r>
          </w:p>
        </w:tc>
        <w:tc>
          <w:tcPr>
            <w:tcW w:w="5387" w:type="dxa"/>
            <w:tcBorders>
              <w:top w:val="nil"/>
              <w:left w:val="nil"/>
              <w:bottom w:val="nil"/>
              <w:right w:val="nil"/>
            </w:tcBorders>
            <w:tcMar>
              <w:top w:w="0" w:type="dxa"/>
              <w:left w:w="108" w:type="dxa"/>
              <w:bottom w:w="0" w:type="dxa"/>
              <w:right w:w="108" w:type="dxa"/>
            </w:tcMar>
            <w:vAlign w:val="center"/>
            <w:hideMark/>
          </w:tcPr>
          <w:p w14:paraId="1657FE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гідрантів пожежних</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8BEFFF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26F0E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996FD4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3868C8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E86F4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w:t>
            </w:r>
          </w:p>
        </w:tc>
        <w:tc>
          <w:tcPr>
            <w:tcW w:w="5387" w:type="dxa"/>
            <w:tcBorders>
              <w:top w:val="nil"/>
              <w:left w:val="nil"/>
              <w:bottom w:val="nil"/>
              <w:right w:val="nil"/>
            </w:tcBorders>
            <w:tcMar>
              <w:top w:w="0" w:type="dxa"/>
              <w:left w:w="108" w:type="dxa"/>
              <w:bottom w:w="0" w:type="dxa"/>
              <w:right w:w="108" w:type="dxa"/>
            </w:tcMar>
            <w:vAlign w:val="center"/>
            <w:hideMark/>
          </w:tcPr>
          <w:p w14:paraId="2202C6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Гідрант пожежний підземний DN100, PN16, H=1065мм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7C40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CC6DBA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3E5D7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A6295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BC9CA4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46</w:t>
            </w:r>
          </w:p>
        </w:tc>
        <w:tc>
          <w:tcPr>
            <w:tcW w:w="5387" w:type="dxa"/>
            <w:tcBorders>
              <w:top w:val="nil"/>
              <w:left w:val="nil"/>
              <w:bottom w:val="nil"/>
              <w:right w:val="nil"/>
            </w:tcBorders>
            <w:tcMar>
              <w:top w:w="0" w:type="dxa"/>
              <w:left w:w="108" w:type="dxa"/>
              <w:bottom w:w="0" w:type="dxa"/>
              <w:right w:w="108" w:type="dxa"/>
            </w:tcMar>
            <w:vAlign w:val="center"/>
            <w:hideMark/>
          </w:tcPr>
          <w:p w14:paraId="7762826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знаків пожежного гідранту</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93082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знак</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1027B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7D161E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696EBA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F8CFEE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47</w:t>
            </w:r>
          </w:p>
        </w:tc>
        <w:tc>
          <w:tcPr>
            <w:tcW w:w="5387" w:type="dxa"/>
            <w:tcBorders>
              <w:top w:val="nil"/>
              <w:left w:val="nil"/>
              <w:bottom w:val="nil"/>
              <w:right w:val="nil"/>
            </w:tcBorders>
            <w:tcMar>
              <w:top w:w="0" w:type="dxa"/>
              <w:left w:w="108" w:type="dxa"/>
              <w:bottom w:w="0" w:type="dxa"/>
              <w:right w:w="108" w:type="dxa"/>
            </w:tcMar>
            <w:vAlign w:val="center"/>
            <w:hideMark/>
          </w:tcPr>
          <w:p w14:paraId="4F1C51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Суміші бетонні готові важкі, клас бетону В15 [М200],</w:t>
            </w:r>
          </w:p>
          <w:p w14:paraId="0C5ECE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крупність заповнювача більше 40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C33F9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ED6F0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FC93F8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C2C842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6DBDFD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48</w:t>
            </w:r>
          </w:p>
        </w:tc>
        <w:tc>
          <w:tcPr>
            <w:tcW w:w="5387" w:type="dxa"/>
            <w:tcBorders>
              <w:top w:val="nil"/>
              <w:left w:val="nil"/>
              <w:bottom w:val="nil"/>
              <w:right w:val="nil"/>
            </w:tcBorders>
            <w:tcMar>
              <w:top w:w="0" w:type="dxa"/>
              <w:left w:w="108" w:type="dxa"/>
              <w:bottom w:w="0" w:type="dxa"/>
              <w:right w:w="108" w:type="dxa"/>
            </w:tcMar>
            <w:vAlign w:val="center"/>
            <w:hideMark/>
          </w:tcPr>
          <w:p w14:paraId="4C279B2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сталеві Ду40, 3,0мм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67791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4277B0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9A8CF7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F784A1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2D6267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49</w:t>
            </w:r>
          </w:p>
        </w:tc>
        <w:tc>
          <w:tcPr>
            <w:tcW w:w="5387" w:type="dxa"/>
            <w:tcBorders>
              <w:top w:val="nil"/>
              <w:left w:val="nil"/>
              <w:bottom w:val="nil"/>
              <w:right w:val="nil"/>
            </w:tcBorders>
            <w:tcMar>
              <w:top w:w="0" w:type="dxa"/>
              <w:left w:w="108" w:type="dxa"/>
              <w:bottom w:w="0" w:type="dxa"/>
              <w:right w:w="108" w:type="dxa"/>
            </w:tcMar>
            <w:vAlign w:val="center"/>
            <w:hideMark/>
          </w:tcPr>
          <w:p w14:paraId="2C8F088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Вказівник "ПГ"</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465C8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458D08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E44C64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C2604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4BF578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50</w:t>
            </w:r>
          </w:p>
        </w:tc>
        <w:tc>
          <w:tcPr>
            <w:tcW w:w="5387" w:type="dxa"/>
            <w:tcBorders>
              <w:top w:val="nil"/>
              <w:left w:val="nil"/>
              <w:bottom w:val="nil"/>
              <w:right w:val="nil"/>
            </w:tcBorders>
            <w:tcMar>
              <w:top w:w="0" w:type="dxa"/>
              <w:left w:w="108" w:type="dxa"/>
              <w:bottom w:w="0" w:type="dxa"/>
              <w:right w:w="108" w:type="dxa"/>
            </w:tcMar>
            <w:vAlign w:val="center"/>
            <w:hideMark/>
          </w:tcPr>
          <w:p w14:paraId="5B8EBE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300</w:t>
            </w:r>
          </w:p>
          <w:p w14:paraId="0E2D0FC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1C322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60F87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C2B5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7665D9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F3AD1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51</w:t>
            </w:r>
          </w:p>
        </w:tc>
        <w:tc>
          <w:tcPr>
            <w:tcW w:w="5387" w:type="dxa"/>
            <w:tcBorders>
              <w:top w:val="nil"/>
              <w:left w:val="nil"/>
              <w:bottom w:val="nil"/>
              <w:right w:val="nil"/>
            </w:tcBorders>
            <w:tcMar>
              <w:top w:w="0" w:type="dxa"/>
              <w:left w:w="108" w:type="dxa"/>
              <w:bottom w:w="0" w:type="dxa"/>
              <w:right w:w="108" w:type="dxa"/>
            </w:tcMar>
            <w:vAlign w:val="center"/>
            <w:hideMark/>
          </w:tcPr>
          <w:p w14:paraId="0244923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з підставкою під ПГ</w:t>
            </w:r>
          </w:p>
          <w:p w14:paraId="1BAA24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DN300х100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94D820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82F3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C854B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D4EA8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D21991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52</w:t>
            </w:r>
          </w:p>
        </w:tc>
        <w:tc>
          <w:tcPr>
            <w:tcW w:w="5387" w:type="dxa"/>
            <w:tcBorders>
              <w:top w:val="nil"/>
              <w:left w:val="nil"/>
              <w:bottom w:val="nil"/>
              <w:right w:val="nil"/>
            </w:tcBorders>
            <w:tcMar>
              <w:top w:w="0" w:type="dxa"/>
              <w:left w:w="108" w:type="dxa"/>
              <w:bottom w:w="0" w:type="dxa"/>
              <w:right w:w="108" w:type="dxa"/>
            </w:tcMar>
            <w:vAlign w:val="center"/>
            <w:hideMark/>
          </w:tcPr>
          <w:p w14:paraId="3CFBC1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DN300х300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14AA92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84784F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AC515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FDC401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436A37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53</w:t>
            </w:r>
          </w:p>
        </w:tc>
        <w:tc>
          <w:tcPr>
            <w:tcW w:w="5387" w:type="dxa"/>
            <w:tcBorders>
              <w:top w:val="nil"/>
              <w:left w:val="nil"/>
              <w:bottom w:val="nil"/>
              <w:right w:val="nil"/>
            </w:tcBorders>
            <w:tcMar>
              <w:top w:w="0" w:type="dxa"/>
              <w:left w:w="108" w:type="dxa"/>
              <w:bottom w:w="0" w:type="dxa"/>
              <w:right w:w="108" w:type="dxa"/>
            </w:tcMar>
            <w:vAlign w:val="center"/>
            <w:hideMark/>
          </w:tcPr>
          <w:p w14:paraId="3F293B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Перехід чавунний фланцевий DN300х80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BD2391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AE4644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6E87B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ED6B6F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9348F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54</w:t>
            </w:r>
          </w:p>
        </w:tc>
        <w:tc>
          <w:tcPr>
            <w:tcW w:w="5387" w:type="dxa"/>
            <w:tcBorders>
              <w:top w:val="nil"/>
              <w:left w:val="nil"/>
              <w:bottom w:val="nil"/>
              <w:right w:val="nil"/>
            </w:tcBorders>
            <w:tcMar>
              <w:top w:w="0" w:type="dxa"/>
              <w:left w:w="108" w:type="dxa"/>
              <w:bottom w:w="0" w:type="dxa"/>
              <w:right w:w="108" w:type="dxa"/>
            </w:tcMar>
            <w:vAlign w:val="center"/>
            <w:hideMark/>
          </w:tcPr>
          <w:p w14:paraId="1063BF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DN300х100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DC941F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CF3D67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177DFF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079FB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E35946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55</w:t>
            </w:r>
          </w:p>
        </w:tc>
        <w:tc>
          <w:tcPr>
            <w:tcW w:w="5387" w:type="dxa"/>
            <w:tcBorders>
              <w:top w:val="nil"/>
              <w:left w:val="nil"/>
              <w:bottom w:val="nil"/>
              <w:right w:val="nil"/>
            </w:tcBorders>
            <w:tcMar>
              <w:top w:w="0" w:type="dxa"/>
              <w:left w:w="108" w:type="dxa"/>
              <w:bottom w:w="0" w:type="dxa"/>
              <w:right w:w="108" w:type="dxa"/>
            </w:tcMar>
            <w:vAlign w:val="center"/>
            <w:hideMark/>
          </w:tcPr>
          <w:p w14:paraId="288ABF5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Заглушка чавунна фланцева DN300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DAF5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3FB816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2A03B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DE0FB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7864E4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56</w:t>
            </w:r>
          </w:p>
        </w:tc>
        <w:tc>
          <w:tcPr>
            <w:tcW w:w="5387" w:type="dxa"/>
            <w:tcBorders>
              <w:top w:val="nil"/>
              <w:left w:val="nil"/>
              <w:bottom w:val="nil"/>
              <w:right w:val="nil"/>
            </w:tcBorders>
            <w:tcMar>
              <w:top w:w="0" w:type="dxa"/>
              <w:left w:w="108" w:type="dxa"/>
              <w:bottom w:w="0" w:type="dxa"/>
              <w:right w:w="108" w:type="dxa"/>
            </w:tcMar>
            <w:vAlign w:val="center"/>
            <w:hideMark/>
          </w:tcPr>
          <w:p w14:paraId="1676A3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400</w:t>
            </w:r>
          </w:p>
          <w:p w14:paraId="6061F92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9A0801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D5F0FA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2E777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4ED41E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60E3F1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5387" w:type="dxa"/>
            <w:tcBorders>
              <w:top w:val="nil"/>
              <w:left w:val="nil"/>
              <w:bottom w:val="nil"/>
              <w:right w:val="nil"/>
            </w:tcBorders>
            <w:tcMar>
              <w:top w:w="0" w:type="dxa"/>
              <w:left w:w="108" w:type="dxa"/>
              <w:bottom w:w="0" w:type="dxa"/>
              <w:right w:w="108" w:type="dxa"/>
            </w:tcMar>
            <w:vAlign w:val="center"/>
            <w:hideMark/>
          </w:tcPr>
          <w:p w14:paraId="4B96499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DN400х300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92EF1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2EB24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1D64A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1D0694F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567"/>
        <w:gridCol w:w="5387"/>
        <w:gridCol w:w="1418"/>
        <w:gridCol w:w="1418"/>
        <w:gridCol w:w="1418"/>
      </w:tblGrid>
      <w:tr w:rsidR="00734768" w:rsidRPr="00734768" w14:paraId="71546A4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E8CF0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5387" w:type="dxa"/>
            <w:tcBorders>
              <w:top w:val="nil"/>
              <w:left w:val="nil"/>
              <w:bottom w:val="nil"/>
              <w:right w:val="nil"/>
            </w:tcBorders>
            <w:tcMar>
              <w:top w:w="0" w:type="dxa"/>
              <w:left w:w="108" w:type="dxa"/>
              <w:bottom w:w="0" w:type="dxa"/>
              <w:right w:w="108" w:type="dxa"/>
            </w:tcMar>
            <w:vAlign w:val="center"/>
            <w:hideMark/>
          </w:tcPr>
          <w:p w14:paraId="615B19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DN400х300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EF7F5A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96E64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0CDBA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B309F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7E8F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59</w:t>
            </w:r>
          </w:p>
        </w:tc>
        <w:tc>
          <w:tcPr>
            <w:tcW w:w="5387" w:type="dxa"/>
            <w:tcBorders>
              <w:top w:val="nil"/>
              <w:left w:val="nil"/>
              <w:bottom w:val="nil"/>
              <w:right w:val="nil"/>
            </w:tcBorders>
            <w:tcMar>
              <w:top w:w="0" w:type="dxa"/>
              <w:left w:w="108" w:type="dxa"/>
              <w:bottom w:w="0" w:type="dxa"/>
              <w:right w:w="108" w:type="dxa"/>
            </w:tcMar>
            <w:vAlign w:val="center"/>
            <w:hideMark/>
          </w:tcPr>
          <w:p w14:paraId="684843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200</w:t>
            </w:r>
          </w:p>
          <w:p w14:paraId="375E437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64E782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64672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D62E1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7EEF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392FC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60</w:t>
            </w:r>
          </w:p>
        </w:tc>
        <w:tc>
          <w:tcPr>
            <w:tcW w:w="5387" w:type="dxa"/>
            <w:tcBorders>
              <w:top w:val="nil"/>
              <w:left w:val="nil"/>
              <w:bottom w:val="nil"/>
              <w:right w:val="nil"/>
            </w:tcBorders>
            <w:tcMar>
              <w:top w:w="0" w:type="dxa"/>
              <w:left w:w="108" w:type="dxa"/>
              <w:bottom w:w="0" w:type="dxa"/>
              <w:right w:w="108" w:type="dxa"/>
            </w:tcMar>
            <w:vAlign w:val="center"/>
            <w:hideMark/>
          </w:tcPr>
          <w:p w14:paraId="28E934C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під ПГ DN175х100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599EB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CF2B5E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638E3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4C4864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AB098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61</w:t>
            </w:r>
          </w:p>
        </w:tc>
        <w:tc>
          <w:tcPr>
            <w:tcW w:w="5387" w:type="dxa"/>
            <w:tcBorders>
              <w:top w:val="nil"/>
              <w:left w:val="nil"/>
              <w:bottom w:val="nil"/>
              <w:right w:val="nil"/>
            </w:tcBorders>
            <w:tcMar>
              <w:top w:w="0" w:type="dxa"/>
              <w:left w:w="108" w:type="dxa"/>
              <w:bottom w:w="0" w:type="dxa"/>
              <w:right w:w="108" w:type="dxa"/>
            </w:tcMar>
            <w:vAlign w:val="center"/>
            <w:hideMark/>
          </w:tcPr>
          <w:p w14:paraId="3398B0D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100</w:t>
            </w:r>
          </w:p>
          <w:p w14:paraId="03C5288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DB0CFF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327C39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786ADC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45DB4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26112D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62</w:t>
            </w:r>
          </w:p>
        </w:tc>
        <w:tc>
          <w:tcPr>
            <w:tcW w:w="5387" w:type="dxa"/>
            <w:tcBorders>
              <w:top w:val="nil"/>
              <w:left w:val="nil"/>
              <w:bottom w:val="nil"/>
              <w:right w:val="nil"/>
            </w:tcBorders>
            <w:tcMar>
              <w:top w:w="0" w:type="dxa"/>
              <w:left w:w="108" w:type="dxa"/>
              <w:bottom w:w="0" w:type="dxa"/>
              <w:right w:w="108" w:type="dxa"/>
            </w:tcMar>
            <w:vAlign w:val="center"/>
            <w:hideMark/>
          </w:tcPr>
          <w:p w14:paraId="111D686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 100х50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3BE3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99778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E8A50A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D848A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1F947B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63</w:t>
            </w:r>
          </w:p>
        </w:tc>
        <w:tc>
          <w:tcPr>
            <w:tcW w:w="5387" w:type="dxa"/>
            <w:tcBorders>
              <w:top w:val="nil"/>
              <w:left w:val="nil"/>
              <w:bottom w:val="nil"/>
              <w:right w:val="nil"/>
            </w:tcBorders>
            <w:tcMar>
              <w:top w:w="0" w:type="dxa"/>
              <w:left w:w="108" w:type="dxa"/>
              <w:bottom w:w="0" w:type="dxa"/>
              <w:right w:w="108" w:type="dxa"/>
            </w:tcMar>
            <w:vAlign w:val="center"/>
            <w:hideMark/>
          </w:tcPr>
          <w:p w14:paraId="0341487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A85E9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E55FFA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43DB8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23937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68AEA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w:t>
            </w:r>
          </w:p>
        </w:tc>
        <w:tc>
          <w:tcPr>
            <w:tcW w:w="5387" w:type="dxa"/>
            <w:tcBorders>
              <w:top w:val="nil"/>
              <w:left w:val="nil"/>
              <w:bottom w:val="nil"/>
              <w:right w:val="nil"/>
            </w:tcBorders>
            <w:tcMar>
              <w:top w:w="0" w:type="dxa"/>
              <w:left w:w="108" w:type="dxa"/>
              <w:bottom w:w="0" w:type="dxa"/>
              <w:right w:w="108" w:type="dxa"/>
            </w:tcMar>
            <w:vAlign w:val="center"/>
            <w:hideMark/>
          </w:tcPr>
          <w:p w14:paraId="3CFFF6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42943C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E387A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D8AFE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E0B8E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9BBA3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DC688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65</w:t>
            </w:r>
          </w:p>
        </w:tc>
        <w:tc>
          <w:tcPr>
            <w:tcW w:w="5387" w:type="dxa"/>
            <w:tcBorders>
              <w:top w:val="nil"/>
              <w:left w:val="nil"/>
              <w:bottom w:val="nil"/>
              <w:right w:val="nil"/>
            </w:tcBorders>
            <w:tcMar>
              <w:top w:w="0" w:type="dxa"/>
              <w:left w:w="108" w:type="dxa"/>
              <w:bottom w:w="0" w:type="dxa"/>
              <w:right w:w="108" w:type="dxa"/>
            </w:tcMar>
            <w:vAlign w:val="center"/>
            <w:hideMark/>
          </w:tcPr>
          <w:p w14:paraId="6EA32DB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51E30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2D246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8DB06A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2C119B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244BA7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5387" w:type="dxa"/>
            <w:tcBorders>
              <w:top w:val="nil"/>
              <w:left w:val="nil"/>
              <w:bottom w:val="nil"/>
              <w:right w:val="nil"/>
            </w:tcBorders>
            <w:tcMar>
              <w:top w:w="0" w:type="dxa"/>
              <w:left w:w="108" w:type="dxa"/>
              <w:bottom w:w="0" w:type="dxa"/>
              <w:right w:w="108" w:type="dxa"/>
            </w:tcMar>
            <w:vAlign w:val="center"/>
            <w:hideMark/>
          </w:tcPr>
          <w:p w14:paraId="71B2F8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79EE24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009AE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E7AE0F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1654D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68FB0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044D0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67</w:t>
            </w:r>
          </w:p>
        </w:tc>
        <w:tc>
          <w:tcPr>
            <w:tcW w:w="5387" w:type="dxa"/>
            <w:tcBorders>
              <w:top w:val="nil"/>
              <w:left w:val="nil"/>
              <w:bottom w:val="nil"/>
              <w:right w:val="nil"/>
            </w:tcBorders>
            <w:tcMar>
              <w:top w:w="0" w:type="dxa"/>
              <w:left w:w="108" w:type="dxa"/>
              <w:bottom w:w="0" w:type="dxa"/>
              <w:right w:w="108" w:type="dxa"/>
            </w:tcMar>
            <w:vAlign w:val="center"/>
            <w:hideMark/>
          </w:tcPr>
          <w:p w14:paraId="510B232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350E0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0B3B5C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51279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FB2629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B737C0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68</w:t>
            </w:r>
          </w:p>
        </w:tc>
        <w:tc>
          <w:tcPr>
            <w:tcW w:w="5387" w:type="dxa"/>
            <w:tcBorders>
              <w:top w:val="nil"/>
              <w:left w:val="nil"/>
              <w:bottom w:val="nil"/>
              <w:right w:val="nil"/>
            </w:tcBorders>
            <w:tcMar>
              <w:top w:w="0" w:type="dxa"/>
              <w:left w:w="108" w:type="dxa"/>
              <w:bottom w:w="0" w:type="dxa"/>
              <w:right w:w="108" w:type="dxa"/>
            </w:tcMar>
            <w:vAlign w:val="center"/>
            <w:hideMark/>
          </w:tcPr>
          <w:p w14:paraId="786A31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1CEA5F0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64C6C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CE6A1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BF30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B0891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97E6C7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69</w:t>
            </w:r>
          </w:p>
        </w:tc>
        <w:tc>
          <w:tcPr>
            <w:tcW w:w="5387" w:type="dxa"/>
            <w:tcBorders>
              <w:top w:val="nil"/>
              <w:left w:val="nil"/>
              <w:bottom w:val="nil"/>
              <w:right w:val="nil"/>
            </w:tcBorders>
            <w:tcMar>
              <w:top w:w="0" w:type="dxa"/>
              <w:left w:w="108" w:type="dxa"/>
              <w:bottom w:w="0" w:type="dxa"/>
              <w:right w:w="108" w:type="dxa"/>
            </w:tcMar>
            <w:vAlign w:val="center"/>
            <w:hideMark/>
          </w:tcPr>
          <w:p w14:paraId="0213F1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5213D8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відводів, колін, патрубків, переходів діаметром до 110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E765F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E2C741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A6D8C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58E196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86FA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70</w:t>
            </w:r>
          </w:p>
        </w:tc>
        <w:tc>
          <w:tcPr>
            <w:tcW w:w="5387" w:type="dxa"/>
            <w:tcBorders>
              <w:top w:val="nil"/>
              <w:left w:val="nil"/>
              <w:bottom w:val="nil"/>
              <w:right w:val="nil"/>
            </w:tcBorders>
            <w:tcMar>
              <w:top w:w="0" w:type="dxa"/>
              <w:left w:w="108" w:type="dxa"/>
              <w:bottom w:w="0" w:type="dxa"/>
              <w:right w:w="108" w:type="dxa"/>
            </w:tcMar>
            <w:vAlign w:val="center"/>
            <w:hideMark/>
          </w:tcPr>
          <w:p w14:paraId="67407E0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63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30D3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C40DF1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BB0A7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9A8FE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772576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71</w:t>
            </w:r>
          </w:p>
        </w:tc>
        <w:tc>
          <w:tcPr>
            <w:tcW w:w="5387" w:type="dxa"/>
            <w:tcBorders>
              <w:top w:val="nil"/>
              <w:left w:val="nil"/>
              <w:bottom w:val="nil"/>
              <w:right w:val="nil"/>
            </w:tcBorders>
            <w:tcMar>
              <w:top w:w="0" w:type="dxa"/>
              <w:left w:w="108" w:type="dxa"/>
              <w:bottom w:w="0" w:type="dxa"/>
              <w:right w:w="108" w:type="dxa"/>
            </w:tcMar>
            <w:vAlign w:val="center"/>
            <w:hideMark/>
          </w:tcPr>
          <w:p w14:paraId="388F8DA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термор</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63 мм /90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399F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B9B551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11C16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526CA0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8F082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72</w:t>
            </w:r>
          </w:p>
        </w:tc>
        <w:tc>
          <w:tcPr>
            <w:tcW w:w="5387" w:type="dxa"/>
            <w:tcBorders>
              <w:top w:val="nil"/>
              <w:left w:val="nil"/>
              <w:bottom w:val="nil"/>
              <w:right w:val="nil"/>
            </w:tcBorders>
            <w:tcMar>
              <w:top w:w="0" w:type="dxa"/>
              <w:left w:w="108" w:type="dxa"/>
              <w:bottom w:w="0" w:type="dxa"/>
              <w:right w:w="108" w:type="dxa"/>
            </w:tcMar>
            <w:vAlign w:val="center"/>
            <w:hideMark/>
          </w:tcPr>
          <w:p w14:paraId="0338905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З&amp;apos;єднання</w:t>
            </w:r>
            <w:proofErr w:type="spellEnd"/>
            <w:r w:rsidRPr="00734768">
              <w:rPr>
                <w:rFonts w:ascii="Times New Roman" w:eastAsia="Times New Roman" w:hAnsi="Times New Roman" w:cs="Times New Roman"/>
                <w:color w:val="000000"/>
                <w:sz w:val="24"/>
                <w:szCs w:val="24"/>
              </w:rPr>
              <w:t xml:space="preserve"> ПЕ/СТАЛЬ, </w:t>
            </w:r>
            <w:proofErr w:type="spellStart"/>
            <w:r w:rsidRPr="00734768">
              <w:rPr>
                <w:rFonts w:ascii="Times New Roman" w:eastAsia="Times New Roman" w:hAnsi="Times New Roman" w:cs="Times New Roman"/>
                <w:color w:val="000000"/>
                <w:sz w:val="24"/>
                <w:szCs w:val="24"/>
              </w:rPr>
              <w:t>de</w:t>
            </w:r>
            <w:proofErr w:type="spellEnd"/>
            <w:r w:rsidRPr="00734768">
              <w:rPr>
                <w:rFonts w:ascii="Times New Roman" w:eastAsia="Times New Roman" w:hAnsi="Times New Roman" w:cs="Times New Roman"/>
                <w:color w:val="000000"/>
                <w:sz w:val="24"/>
                <w:szCs w:val="24"/>
              </w:rPr>
              <w:t>/DN, 63/50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C06411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6FB968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CB7A7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53E09B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C21466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73</w:t>
            </w:r>
          </w:p>
        </w:tc>
        <w:tc>
          <w:tcPr>
            <w:tcW w:w="5387" w:type="dxa"/>
            <w:tcBorders>
              <w:top w:val="nil"/>
              <w:left w:val="nil"/>
              <w:bottom w:val="nil"/>
              <w:right w:val="nil"/>
            </w:tcBorders>
            <w:tcMar>
              <w:top w:w="0" w:type="dxa"/>
              <w:left w:w="108" w:type="dxa"/>
              <w:bottom w:w="0" w:type="dxa"/>
              <w:right w:w="108" w:type="dxa"/>
            </w:tcMar>
            <w:vAlign w:val="center"/>
            <w:hideMark/>
          </w:tcPr>
          <w:p w14:paraId="0397ECA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765DFA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відводів, колін, патрубків, переходів діаметром до 315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E66103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89F54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392E3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A67EA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8082B9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74</w:t>
            </w:r>
          </w:p>
        </w:tc>
        <w:tc>
          <w:tcPr>
            <w:tcW w:w="5387" w:type="dxa"/>
            <w:tcBorders>
              <w:top w:val="nil"/>
              <w:left w:val="nil"/>
              <w:bottom w:val="nil"/>
              <w:right w:val="nil"/>
            </w:tcBorders>
            <w:tcMar>
              <w:top w:w="0" w:type="dxa"/>
              <w:left w:w="108" w:type="dxa"/>
              <w:bottom w:w="0" w:type="dxa"/>
              <w:right w:w="108" w:type="dxa"/>
            </w:tcMar>
            <w:vAlign w:val="center"/>
            <w:hideMark/>
          </w:tcPr>
          <w:p w14:paraId="6C7D25D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8213E7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E6605D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FBD6B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5C0AFF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FAAF5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75</w:t>
            </w:r>
          </w:p>
        </w:tc>
        <w:tc>
          <w:tcPr>
            <w:tcW w:w="5387" w:type="dxa"/>
            <w:tcBorders>
              <w:top w:val="nil"/>
              <w:left w:val="nil"/>
              <w:bottom w:val="nil"/>
              <w:right w:val="nil"/>
            </w:tcBorders>
            <w:tcMar>
              <w:top w:w="0" w:type="dxa"/>
              <w:left w:w="108" w:type="dxa"/>
              <w:bottom w:w="0" w:type="dxa"/>
              <w:right w:w="108" w:type="dxa"/>
            </w:tcMar>
            <w:vAlign w:val="center"/>
            <w:hideMark/>
          </w:tcPr>
          <w:p w14:paraId="4C8DDDE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/90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87A79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35F5B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51F88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CD99EF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C2C24D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76</w:t>
            </w:r>
          </w:p>
        </w:tc>
        <w:tc>
          <w:tcPr>
            <w:tcW w:w="5387" w:type="dxa"/>
            <w:tcBorders>
              <w:top w:val="nil"/>
              <w:left w:val="nil"/>
              <w:bottom w:val="nil"/>
              <w:right w:val="nil"/>
            </w:tcBorders>
            <w:tcMar>
              <w:top w:w="0" w:type="dxa"/>
              <w:left w:w="108" w:type="dxa"/>
              <w:bottom w:w="0" w:type="dxa"/>
              <w:right w:w="108" w:type="dxa"/>
            </w:tcMar>
            <w:vAlign w:val="center"/>
            <w:hideMark/>
          </w:tcPr>
          <w:p w14:paraId="748E6B8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/30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C0EE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8846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100F5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AFAB1E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3B4015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77</w:t>
            </w:r>
          </w:p>
        </w:tc>
        <w:tc>
          <w:tcPr>
            <w:tcW w:w="5387" w:type="dxa"/>
            <w:tcBorders>
              <w:top w:val="nil"/>
              <w:left w:val="nil"/>
              <w:bottom w:val="nil"/>
              <w:right w:val="nil"/>
            </w:tcBorders>
            <w:tcMar>
              <w:top w:w="0" w:type="dxa"/>
              <w:left w:w="108" w:type="dxa"/>
              <w:bottom w:w="0" w:type="dxa"/>
              <w:right w:w="108" w:type="dxa"/>
            </w:tcMar>
            <w:vAlign w:val="center"/>
            <w:hideMark/>
          </w:tcPr>
          <w:p w14:paraId="4BA3FC0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/45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08BD2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34DAA3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8784B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25FBD4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86CFF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78</w:t>
            </w:r>
          </w:p>
        </w:tc>
        <w:tc>
          <w:tcPr>
            <w:tcW w:w="5387" w:type="dxa"/>
            <w:tcBorders>
              <w:top w:val="nil"/>
              <w:left w:val="nil"/>
              <w:bottom w:val="nil"/>
              <w:right w:val="nil"/>
            </w:tcBorders>
            <w:tcMar>
              <w:top w:w="0" w:type="dxa"/>
              <w:left w:w="108" w:type="dxa"/>
              <w:bottom w:w="0" w:type="dxa"/>
              <w:right w:w="108" w:type="dxa"/>
            </w:tcMar>
            <w:vAlign w:val="center"/>
            <w:hideMark/>
          </w:tcPr>
          <w:p w14:paraId="64E51E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/15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4D5EA6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8E1CF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FF9849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EFCDA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DECA69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79</w:t>
            </w:r>
          </w:p>
        </w:tc>
        <w:tc>
          <w:tcPr>
            <w:tcW w:w="5387" w:type="dxa"/>
            <w:tcBorders>
              <w:top w:val="nil"/>
              <w:left w:val="nil"/>
              <w:bottom w:val="nil"/>
              <w:right w:val="nil"/>
            </w:tcBorders>
            <w:tcMar>
              <w:top w:w="0" w:type="dxa"/>
              <w:left w:w="108" w:type="dxa"/>
              <w:bottom w:w="0" w:type="dxa"/>
              <w:right w:w="108" w:type="dxa"/>
            </w:tcMar>
            <w:vAlign w:val="center"/>
            <w:hideMark/>
          </w:tcPr>
          <w:p w14:paraId="7ABF638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1B5A95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відводів, колін, патрубків, переходів діаметром до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D1302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478F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D49C3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F3BE4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7B20B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80</w:t>
            </w:r>
          </w:p>
        </w:tc>
        <w:tc>
          <w:tcPr>
            <w:tcW w:w="5387" w:type="dxa"/>
            <w:tcBorders>
              <w:top w:val="nil"/>
              <w:left w:val="nil"/>
              <w:bottom w:val="nil"/>
              <w:right w:val="nil"/>
            </w:tcBorders>
            <w:tcMar>
              <w:top w:w="0" w:type="dxa"/>
              <w:left w:w="108" w:type="dxa"/>
              <w:bottom w:w="0" w:type="dxa"/>
              <w:right w:w="108" w:type="dxa"/>
            </w:tcMar>
            <w:vAlign w:val="center"/>
            <w:hideMark/>
          </w:tcPr>
          <w:p w14:paraId="646BAE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220C6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E674C8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EEE5D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8EFDAF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FD6549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81</w:t>
            </w:r>
          </w:p>
        </w:tc>
        <w:tc>
          <w:tcPr>
            <w:tcW w:w="5387" w:type="dxa"/>
            <w:tcBorders>
              <w:top w:val="nil"/>
              <w:left w:val="nil"/>
              <w:bottom w:val="nil"/>
              <w:right w:val="nil"/>
            </w:tcBorders>
            <w:tcMar>
              <w:top w:w="0" w:type="dxa"/>
              <w:left w:w="108" w:type="dxa"/>
              <w:bottom w:w="0" w:type="dxa"/>
              <w:right w:w="108" w:type="dxa"/>
            </w:tcMar>
            <w:vAlign w:val="center"/>
            <w:hideMark/>
          </w:tcPr>
          <w:p w14:paraId="6C793A8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сталевих водопровідних труб, діаметр труб</w:t>
            </w:r>
          </w:p>
          <w:p w14:paraId="01C6C33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300 мм (</w:t>
            </w:r>
            <w:proofErr w:type="spellStart"/>
            <w:r w:rsidRPr="00734768">
              <w:rPr>
                <w:rFonts w:ascii="Times New Roman" w:eastAsia="Times New Roman" w:hAnsi="Times New Roman" w:cs="Times New Roman"/>
                <w:color w:val="000000"/>
                <w:sz w:val="24"/>
                <w:szCs w:val="24"/>
              </w:rPr>
              <w:t>вент</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13C69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B5AB9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585613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44E853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AF267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82</w:t>
            </w:r>
          </w:p>
        </w:tc>
        <w:tc>
          <w:tcPr>
            <w:tcW w:w="5387" w:type="dxa"/>
            <w:tcBorders>
              <w:top w:val="nil"/>
              <w:left w:val="nil"/>
              <w:bottom w:val="nil"/>
              <w:right w:val="nil"/>
            </w:tcBorders>
            <w:tcMar>
              <w:top w:w="0" w:type="dxa"/>
              <w:left w:w="108" w:type="dxa"/>
              <w:bottom w:w="0" w:type="dxa"/>
              <w:right w:w="108" w:type="dxa"/>
            </w:tcMar>
            <w:vAlign w:val="center"/>
            <w:hideMark/>
          </w:tcPr>
          <w:p w14:paraId="3E6398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сталеві, діаметр 325*8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DCCBE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BAF2A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8FB85F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DA586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5A23F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83</w:t>
            </w:r>
          </w:p>
        </w:tc>
        <w:tc>
          <w:tcPr>
            <w:tcW w:w="5387" w:type="dxa"/>
            <w:tcBorders>
              <w:top w:val="nil"/>
              <w:left w:val="nil"/>
              <w:bottom w:val="nil"/>
              <w:right w:val="nil"/>
            </w:tcBorders>
            <w:tcMar>
              <w:top w:w="0" w:type="dxa"/>
              <w:left w:w="108" w:type="dxa"/>
              <w:bottom w:w="0" w:type="dxa"/>
              <w:right w:w="108" w:type="dxa"/>
            </w:tcMar>
            <w:vAlign w:val="center"/>
            <w:hideMark/>
          </w:tcPr>
          <w:p w14:paraId="04238EE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Нанесення дуже посиленої антикорозійної </w:t>
            </w:r>
            <w:proofErr w:type="spellStart"/>
            <w:r w:rsidRPr="00734768">
              <w:rPr>
                <w:rFonts w:ascii="Times New Roman" w:eastAsia="Times New Roman" w:hAnsi="Times New Roman" w:cs="Times New Roman"/>
                <w:color w:val="000000"/>
                <w:sz w:val="24"/>
                <w:szCs w:val="24"/>
              </w:rPr>
              <w:t>бітумно</w:t>
            </w:r>
            <w:proofErr w:type="spellEnd"/>
            <w:r w:rsidRPr="00734768">
              <w:rPr>
                <w:rFonts w:ascii="Times New Roman" w:eastAsia="Times New Roman" w:hAnsi="Times New Roman" w:cs="Times New Roman"/>
                <w:color w:val="000000"/>
                <w:sz w:val="24"/>
                <w:szCs w:val="24"/>
              </w:rPr>
              <w:t>-</w:t>
            </w:r>
          </w:p>
          <w:p w14:paraId="632E26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гумової ізоляції на сталеві трубопроводи діаметром 300</w:t>
            </w:r>
          </w:p>
          <w:p w14:paraId="7C8CF2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634E7E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B113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50C67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D688F2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67F83A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84</w:t>
            </w:r>
          </w:p>
        </w:tc>
        <w:tc>
          <w:tcPr>
            <w:tcW w:w="5387" w:type="dxa"/>
            <w:tcBorders>
              <w:top w:val="nil"/>
              <w:left w:val="nil"/>
              <w:bottom w:val="nil"/>
              <w:right w:val="nil"/>
            </w:tcBorders>
            <w:tcMar>
              <w:top w:w="0" w:type="dxa"/>
              <w:left w:w="108" w:type="dxa"/>
              <w:bottom w:w="0" w:type="dxa"/>
              <w:right w:w="108" w:type="dxa"/>
            </w:tcMar>
            <w:vAlign w:val="center"/>
            <w:hideMark/>
          </w:tcPr>
          <w:p w14:paraId="04EB5D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ковпаків діам.300мм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464BB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зонт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7590B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43DAED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1F96C3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F495F8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85</w:t>
            </w:r>
          </w:p>
        </w:tc>
        <w:tc>
          <w:tcPr>
            <w:tcW w:w="5387" w:type="dxa"/>
            <w:tcBorders>
              <w:top w:val="nil"/>
              <w:left w:val="nil"/>
              <w:bottom w:val="nil"/>
              <w:right w:val="nil"/>
            </w:tcBorders>
            <w:tcMar>
              <w:top w:w="0" w:type="dxa"/>
              <w:left w:w="108" w:type="dxa"/>
              <w:bottom w:w="0" w:type="dxa"/>
              <w:right w:w="108" w:type="dxa"/>
            </w:tcMar>
            <w:vAlign w:val="center"/>
            <w:hideMark/>
          </w:tcPr>
          <w:p w14:paraId="6CE1AD8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Ковпак сталевий з сіткою, діаметр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CA1F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D22AD4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65E128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ECA3C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B9ED3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FCD883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3. Колодязі</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AF01CF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8933DC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3B557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CC91E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753BD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ABA12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52D2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D6DD6B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D224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69E7FE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C0589F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86</w:t>
            </w:r>
          </w:p>
        </w:tc>
        <w:tc>
          <w:tcPr>
            <w:tcW w:w="5387" w:type="dxa"/>
            <w:tcBorders>
              <w:top w:val="nil"/>
              <w:left w:val="nil"/>
              <w:bottom w:val="nil"/>
              <w:right w:val="nil"/>
            </w:tcBorders>
            <w:tcMar>
              <w:top w:w="0" w:type="dxa"/>
              <w:left w:w="108" w:type="dxa"/>
              <w:bottom w:w="0" w:type="dxa"/>
              <w:right w:w="108" w:type="dxa"/>
            </w:tcMar>
            <w:vAlign w:val="center"/>
            <w:hideMark/>
          </w:tcPr>
          <w:p w14:paraId="0B8A43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круглих </w:t>
            </w:r>
            <w:proofErr w:type="spellStart"/>
            <w:r w:rsidRPr="00734768">
              <w:rPr>
                <w:rFonts w:ascii="Times New Roman" w:eastAsia="Times New Roman" w:hAnsi="Times New Roman" w:cs="Times New Roman"/>
                <w:color w:val="000000"/>
                <w:sz w:val="24"/>
                <w:szCs w:val="24"/>
              </w:rPr>
              <w:t>колодязiв</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зi</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збiрного</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залiзобетону</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246111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50A407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7,85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5846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D253CF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99D801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87</w:t>
            </w:r>
          </w:p>
        </w:tc>
        <w:tc>
          <w:tcPr>
            <w:tcW w:w="5387" w:type="dxa"/>
            <w:tcBorders>
              <w:top w:val="nil"/>
              <w:left w:val="nil"/>
              <w:bottom w:val="nil"/>
              <w:right w:val="nil"/>
            </w:tcBorders>
            <w:tcMar>
              <w:top w:w="0" w:type="dxa"/>
              <w:left w:w="108" w:type="dxa"/>
              <w:bottom w:w="0" w:type="dxa"/>
              <w:right w:w="108" w:type="dxa"/>
            </w:tcMar>
            <w:vAlign w:val="center"/>
            <w:hideMark/>
          </w:tcPr>
          <w:p w14:paraId="2A47843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ПН15 залізобетонні серія 3.900.1-14 випуск</w:t>
            </w:r>
          </w:p>
          <w:p w14:paraId="14A7084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6F508F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65097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2A485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B336F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9FCA9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88</w:t>
            </w:r>
          </w:p>
        </w:tc>
        <w:tc>
          <w:tcPr>
            <w:tcW w:w="5387" w:type="dxa"/>
            <w:tcBorders>
              <w:top w:val="nil"/>
              <w:left w:val="nil"/>
              <w:bottom w:val="nil"/>
              <w:right w:val="nil"/>
            </w:tcBorders>
            <w:tcMar>
              <w:top w:w="0" w:type="dxa"/>
              <w:left w:w="108" w:type="dxa"/>
              <w:bottom w:w="0" w:type="dxa"/>
              <w:right w:w="108" w:type="dxa"/>
            </w:tcMar>
            <w:vAlign w:val="center"/>
            <w:hideMark/>
          </w:tcPr>
          <w:p w14:paraId="452B98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КС15.9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48C5F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42A9E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7D22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3DB5C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550AEC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89</w:t>
            </w:r>
          </w:p>
        </w:tc>
        <w:tc>
          <w:tcPr>
            <w:tcW w:w="5387" w:type="dxa"/>
            <w:tcBorders>
              <w:top w:val="nil"/>
              <w:left w:val="nil"/>
              <w:bottom w:val="nil"/>
              <w:right w:val="nil"/>
            </w:tcBorders>
            <w:tcMar>
              <w:top w:w="0" w:type="dxa"/>
              <w:left w:w="108" w:type="dxa"/>
              <w:bottom w:w="0" w:type="dxa"/>
              <w:right w:w="108" w:type="dxa"/>
            </w:tcMar>
            <w:vAlign w:val="center"/>
            <w:hideMark/>
          </w:tcPr>
          <w:p w14:paraId="034CB4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1ПП15-2 залізобетонні серія 3.900.1-14</w:t>
            </w:r>
          </w:p>
          <w:p w14:paraId="30C2AC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74EF93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BBB8DF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541440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C56F4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16C9E9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90</w:t>
            </w:r>
          </w:p>
        </w:tc>
        <w:tc>
          <w:tcPr>
            <w:tcW w:w="5387" w:type="dxa"/>
            <w:tcBorders>
              <w:top w:val="nil"/>
              <w:left w:val="nil"/>
              <w:bottom w:val="nil"/>
              <w:right w:val="nil"/>
            </w:tcBorders>
            <w:tcMar>
              <w:top w:w="0" w:type="dxa"/>
              <w:left w:w="108" w:type="dxa"/>
              <w:bottom w:w="0" w:type="dxa"/>
              <w:right w:w="108" w:type="dxa"/>
            </w:tcMar>
            <w:vAlign w:val="center"/>
            <w:hideMark/>
          </w:tcPr>
          <w:p w14:paraId="0F0DCC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ПН20 залізобетонні серія 3.900.1-14 випуск</w:t>
            </w:r>
          </w:p>
          <w:p w14:paraId="1F6DC73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80827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18ED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957BB9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F52D3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4A7FD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91</w:t>
            </w:r>
          </w:p>
        </w:tc>
        <w:tc>
          <w:tcPr>
            <w:tcW w:w="5387" w:type="dxa"/>
            <w:tcBorders>
              <w:top w:val="nil"/>
              <w:left w:val="nil"/>
              <w:bottom w:val="nil"/>
              <w:right w:val="nil"/>
            </w:tcBorders>
            <w:tcMar>
              <w:top w:w="0" w:type="dxa"/>
              <w:left w:w="108" w:type="dxa"/>
              <w:bottom w:w="0" w:type="dxa"/>
              <w:right w:w="108" w:type="dxa"/>
            </w:tcMar>
            <w:vAlign w:val="center"/>
            <w:hideMark/>
          </w:tcPr>
          <w:p w14:paraId="6F17F4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КС20.9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4F8EF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148E1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9B396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87F3C5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9D4248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92</w:t>
            </w:r>
          </w:p>
        </w:tc>
        <w:tc>
          <w:tcPr>
            <w:tcW w:w="5387" w:type="dxa"/>
            <w:tcBorders>
              <w:top w:val="nil"/>
              <w:left w:val="nil"/>
              <w:bottom w:val="nil"/>
              <w:right w:val="nil"/>
            </w:tcBorders>
            <w:tcMar>
              <w:top w:w="0" w:type="dxa"/>
              <w:left w:w="108" w:type="dxa"/>
              <w:bottom w:w="0" w:type="dxa"/>
              <w:right w:w="108" w:type="dxa"/>
            </w:tcMar>
            <w:vAlign w:val="center"/>
            <w:hideMark/>
          </w:tcPr>
          <w:p w14:paraId="3A8ABDB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1ПП20-2 залізобетонні серія 3.900.1-14</w:t>
            </w:r>
          </w:p>
          <w:p w14:paraId="779BF6E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55CFB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1CCA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A9C47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4F9FE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39A94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93</w:t>
            </w:r>
          </w:p>
        </w:tc>
        <w:tc>
          <w:tcPr>
            <w:tcW w:w="5387" w:type="dxa"/>
            <w:tcBorders>
              <w:top w:val="nil"/>
              <w:left w:val="nil"/>
              <w:bottom w:val="nil"/>
              <w:right w:val="nil"/>
            </w:tcBorders>
            <w:tcMar>
              <w:top w:w="0" w:type="dxa"/>
              <w:left w:w="108" w:type="dxa"/>
              <w:bottom w:w="0" w:type="dxa"/>
              <w:right w:w="108" w:type="dxa"/>
            </w:tcMar>
            <w:vAlign w:val="center"/>
            <w:hideMark/>
          </w:tcPr>
          <w:p w14:paraId="431F9E9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F1427F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4D835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B4C0A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830EC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B66DE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94</w:t>
            </w:r>
          </w:p>
        </w:tc>
        <w:tc>
          <w:tcPr>
            <w:tcW w:w="5387" w:type="dxa"/>
            <w:tcBorders>
              <w:top w:val="nil"/>
              <w:left w:val="nil"/>
              <w:bottom w:val="nil"/>
              <w:right w:val="nil"/>
            </w:tcBorders>
            <w:tcMar>
              <w:top w:w="0" w:type="dxa"/>
              <w:left w:w="108" w:type="dxa"/>
              <w:bottom w:w="0" w:type="dxa"/>
              <w:right w:w="108" w:type="dxa"/>
            </w:tcMar>
            <w:vAlign w:val="center"/>
            <w:hideMark/>
          </w:tcPr>
          <w:p w14:paraId="6AA43D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39E46C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B23EBE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1CEE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E753B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742BE5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BDA17B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95</w:t>
            </w:r>
          </w:p>
        </w:tc>
        <w:tc>
          <w:tcPr>
            <w:tcW w:w="5387" w:type="dxa"/>
            <w:tcBorders>
              <w:top w:val="nil"/>
              <w:left w:val="nil"/>
              <w:bottom w:val="nil"/>
              <w:right w:val="nil"/>
            </w:tcBorders>
            <w:tcMar>
              <w:top w:w="0" w:type="dxa"/>
              <w:left w:w="108" w:type="dxa"/>
              <w:bottom w:w="0" w:type="dxa"/>
              <w:right w:w="108" w:type="dxa"/>
            </w:tcMar>
            <w:vAlign w:val="center"/>
            <w:hideMark/>
          </w:tcPr>
          <w:p w14:paraId="68CDCA1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39CF783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743292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68F655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630553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CD15FD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68C8D0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96</w:t>
            </w:r>
          </w:p>
        </w:tc>
        <w:tc>
          <w:tcPr>
            <w:tcW w:w="5387" w:type="dxa"/>
            <w:tcBorders>
              <w:top w:val="nil"/>
              <w:left w:val="nil"/>
              <w:bottom w:val="nil"/>
              <w:right w:val="nil"/>
            </w:tcBorders>
            <w:tcMar>
              <w:top w:w="0" w:type="dxa"/>
              <w:left w:w="108" w:type="dxa"/>
              <w:bottom w:w="0" w:type="dxa"/>
              <w:right w:w="108" w:type="dxa"/>
            </w:tcMar>
            <w:vAlign w:val="center"/>
            <w:hideMark/>
          </w:tcPr>
          <w:p w14:paraId="490C4B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важкий з логотипом ЛМКП</w:t>
            </w:r>
          </w:p>
          <w:p w14:paraId="77BAFE3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BB690D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DE74E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2366BC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925654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755F3C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97</w:t>
            </w:r>
          </w:p>
        </w:tc>
        <w:tc>
          <w:tcPr>
            <w:tcW w:w="5387" w:type="dxa"/>
            <w:tcBorders>
              <w:top w:val="nil"/>
              <w:left w:val="nil"/>
              <w:bottom w:val="nil"/>
              <w:right w:val="nil"/>
            </w:tcBorders>
            <w:tcMar>
              <w:top w:w="0" w:type="dxa"/>
              <w:left w:w="108" w:type="dxa"/>
              <w:bottom w:w="0" w:type="dxa"/>
              <w:right w:w="108" w:type="dxa"/>
            </w:tcMar>
            <w:vAlign w:val="center"/>
            <w:hideMark/>
          </w:tcPr>
          <w:p w14:paraId="4775CF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DB06E1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47B502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0,096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BFAB8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5512E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AABA7A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98</w:t>
            </w:r>
          </w:p>
        </w:tc>
        <w:tc>
          <w:tcPr>
            <w:tcW w:w="5387" w:type="dxa"/>
            <w:tcBorders>
              <w:top w:val="nil"/>
              <w:left w:val="nil"/>
              <w:bottom w:val="nil"/>
              <w:right w:val="nil"/>
            </w:tcBorders>
            <w:tcMar>
              <w:top w:w="0" w:type="dxa"/>
              <w:left w:w="108" w:type="dxa"/>
              <w:bottom w:w="0" w:type="dxa"/>
              <w:right w:w="108" w:type="dxa"/>
            </w:tcMar>
            <w:vAlign w:val="center"/>
            <w:hideMark/>
          </w:tcPr>
          <w:p w14:paraId="764B1D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ABDC9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E7AC3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C73BE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16806F8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616"/>
        <w:gridCol w:w="5387"/>
        <w:gridCol w:w="1418"/>
        <w:gridCol w:w="1418"/>
        <w:gridCol w:w="1418"/>
      </w:tblGrid>
      <w:tr w:rsidR="00734768" w:rsidRPr="00734768" w14:paraId="273DA057"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FC09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99</w:t>
            </w:r>
          </w:p>
        </w:tc>
        <w:tc>
          <w:tcPr>
            <w:tcW w:w="5387" w:type="dxa"/>
            <w:tcBorders>
              <w:top w:val="nil"/>
              <w:left w:val="nil"/>
              <w:bottom w:val="nil"/>
              <w:right w:val="nil"/>
            </w:tcBorders>
            <w:tcMar>
              <w:top w:w="0" w:type="dxa"/>
              <w:left w:w="108" w:type="dxa"/>
              <w:bottom w:w="0" w:type="dxa"/>
              <w:right w:w="108" w:type="dxa"/>
            </w:tcMar>
            <w:vAlign w:val="center"/>
            <w:hideMark/>
          </w:tcPr>
          <w:p w14:paraId="58FB1AD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440C1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40DCB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5FC60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B97F093"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3CE54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33923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4. Камери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67CB9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E3323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C094B3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1F9AE1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F4FEA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7DA694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0547A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9B4F8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46B0C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0324673"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297BD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100</w:t>
            </w:r>
          </w:p>
        </w:tc>
        <w:tc>
          <w:tcPr>
            <w:tcW w:w="5387" w:type="dxa"/>
            <w:tcBorders>
              <w:top w:val="nil"/>
              <w:left w:val="nil"/>
              <w:bottom w:val="nil"/>
              <w:right w:val="nil"/>
            </w:tcBorders>
            <w:tcMar>
              <w:top w:w="0" w:type="dxa"/>
              <w:left w:w="108" w:type="dxa"/>
              <w:bottom w:w="0" w:type="dxa"/>
              <w:right w:w="108" w:type="dxa"/>
            </w:tcMar>
            <w:vAlign w:val="center"/>
            <w:hideMark/>
          </w:tcPr>
          <w:p w14:paraId="32427DD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прямокутних </w:t>
            </w:r>
            <w:proofErr w:type="spellStart"/>
            <w:r w:rsidRPr="00734768">
              <w:rPr>
                <w:rFonts w:ascii="Times New Roman" w:eastAsia="Times New Roman" w:hAnsi="Times New Roman" w:cs="Times New Roman"/>
                <w:color w:val="000000"/>
                <w:sz w:val="24"/>
                <w:szCs w:val="24"/>
              </w:rPr>
              <w:t>водопровiдних</w:t>
            </w:r>
            <w:proofErr w:type="spellEnd"/>
            <w:r w:rsidRPr="00734768">
              <w:rPr>
                <w:rFonts w:ascii="Times New Roman" w:eastAsia="Times New Roman" w:hAnsi="Times New Roman" w:cs="Times New Roman"/>
                <w:color w:val="000000"/>
                <w:sz w:val="24"/>
                <w:szCs w:val="24"/>
              </w:rPr>
              <w:t xml:space="preserve"> бетонних</w:t>
            </w:r>
          </w:p>
          <w:p w14:paraId="3BE23D9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колодязiв</w:t>
            </w:r>
            <w:proofErr w:type="spellEnd"/>
            <w:r w:rsidRPr="00734768">
              <w:rPr>
                <w:rFonts w:ascii="Times New Roman" w:eastAsia="Times New Roman" w:hAnsi="Times New Roman" w:cs="Times New Roman"/>
                <w:color w:val="000000"/>
                <w:sz w:val="24"/>
                <w:szCs w:val="24"/>
              </w:rPr>
              <w:t xml:space="preserve"> з </w:t>
            </w:r>
            <w:proofErr w:type="spellStart"/>
            <w:r w:rsidRPr="00734768">
              <w:rPr>
                <w:rFonts w:ascii="Times New Roman" w:eastAsia="Times New Roman" w:hAnsi="Times New Roman" w:cs="Times New Roman"/>
                <w:color w:val="000000"/>
                <w:sz w:val="24"/>
                <w:szCs w:val="24"/>
              </w:rPr>
              <w:t>монолiтними</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стiнами</w:t>
            </w:r>
            <w:proofErr w:type="spellEnd"/>
            <w:r w:rsidRPr="00734768">
              <w:rPr>
                <w:rFonts w:ascii="Times New Roman" w:eastAsia="Times New Roman" w:hAnsi="Times New Roman" w:cs="Times New Roman"/>
                <w:color w:val="000000"/>
                <w:sz w:val="24"/>
                <w:szCs w:val="24"/>
              </w:rPr>
              <w:t xml:space="preserve"> i покриттям </w:t>
            </w:r>
            <w:proofErr w:type="spellStart"/>
            <w:r w:rsidRPr="00734768">
              <w:rPr>
                <w:rFonts w:ascii="Times New Roman" w:eastAsia="Times New Roman" w:hAnsi="Times New Roman" w:cs="Times New Roman"/>
                <w:color w:val="000000"/>
                <w:sz w:val="24"/>
                <w:szCs w:val="24"/>
              </w:rPr>
              <w:t>зi</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збiрного</w:t>
            </w:r>
            <w:proofErr w:type="spellEnd"/>
          </w:p>
          <w:p w14:paraId="716131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залiзобетону</w:t>
            </w:r>
            <w:proofErr w:type="spellEnd"/>
            <w:r w:rsidRPr="00734768">
              <w:rPr>
                <w:rFonts w:ascii="Times New Roman" w:eastAsia="Times New Roman" w:hAnsi="Times New Roman" w:cs="Times New Roman"/>
                <w:color w:val="000000"/>
                <w:sz w:val="24"/>
                <w:szCs w:val="24"/>
              </w:rPr>
              <w:t xml:space="preserve"> (бетон В15)</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B4FA6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1F81C6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21,42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666C8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73395F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3C58BD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101</w:t>
            </w:r>
          </w:p>
        </w:tc>
        <w:tc>
          <w:tcPr>
            <w:tcW w:w="5387" w:type="dxa"/>
            <w:tcBorders>
              <w:top w:val="nil"/>
              <w:left w:val="nil"/>
              <w:bottom w:val="nil"/>
              <w:right w:val="nil"/>
            </w:tcBorders>
            <w:tcMar>
              <w:top w:w="0" w:type="dxa"/>
              <w:left w:w="108" w:type="dxa"/>
              <w:bottom w:w="0" w:type="dxa"/>
              <w:right w:w="108" w:type="dxa"/>
            </w:tcMar>
            <w:vAlign w:val="center"/>
            <w:hideMark/>
          </w:tcPr>
          <w:p w14:paraId="4C9347D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Плити днищ </w:t>
            </w:r>
            <w:proofErr w:type="spellStart"/>
            <w:r w:rsidRPr="00734768">
              <w:rPr>
                <w:rFonts w:ascii="Times New Roman" w:eastAsia="Times New Roman" w:hAnsi="Times New Roman" w:cs="Times New Roman"/>
                <w:color w:val="000000"/>
                <w:sz w:val="24"/>
                <w:szCs w:val="24"/>
              </w:rPr>
              <w:t>залiзобетоннi</w:t>
            </w:r>
            <w:proofErr w:type="spellEnd"/>
            <w:r w:rsidRPr="00734768">
              <w:rPr>
                <w:rFonts w:ascii="Times New Roman" w:eastAsia="Times New Roman" w:hAnsi="Times New Roman" w:cs="Times New Roman"/>
                <w:color w:val="000000"/>
                <w:sz w:val="24"/>
                <w:szCs w:val="24"/>
              </w:rPr>
              <w:t xml:space="preserve"> Д25-25</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3809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E0B3F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865DF4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8E88DF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10DD3A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102</w:t>
            </w:r>
          </w:p>
        </w:tc>
        <w:tc>
          <w:tcPr>
            <w:tcW w:w="5387" w:type="dxa"/>
            <w:tcBorders>
              <w:top w:val="nil"/>
              <w:left w:val="nil"/>
              <w:bottom w:val="nil"/>
              <w:right w:val="nil"/>
            </w:tcBorders>
            <w:tcMar>
              <w:top w:w="0" w:type="dxa"/>
              <w:left w:w="108" w:type="dxa"/>
              <w:bottom w:w="0" w:type="dxa"/>
              <w:right w:w="108" w:type="dxa"/>
            </w:tcMar>
            <w:vAlign w:val="center"/>
            <w:hideMark/>
          </w:tcPr>
          <w:p w14:paraId="7A7E08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Плити днищ </w:t>
            </w:r>
            <w:proofErr w:type="spellStart"/>
            <w:r w:rsidRPr="00734768">
              <w:rPr>
                <w:rFonts w:ascii="Times New Roman" w:eastAsia="Times New Roman" w:hAnsi="Times New Roman" w:cs="Times New Roman"/>
                <w:color w:val="000000"/>
                <w:sz w:val="24"/>
                <w:szCs w:val="24"/>
              </w:rPr>
              <w:t>залiзобетоннi</w:t>
            </w:r>
            <w:proofErr w:type="spellEnd"/>
            <w:r w:rsidRPr="00734768">
              <w:rPr>
                <w:rFonts w:ascii="Times New Roman" w:eastAsia="Times New Roman" w:hAnsi="Times New Roman" w:cs="Times New Roman"/>
                <w:color w:val="000000"/>
                <w:sz w:val="24"/>
                <w:szCs w:val="24"/>
              </w:rPr>
              <w:t xml:space="preserve"> Д30-20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028988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071453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785F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24556A8"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9B8BF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w:t>
            </w:r>
          </w:p>
        </w:tc>
        <w:tc>
          <w:tcPr>
            <w:tcW w:w="5387" w:type="dxa"/>
            <w:tcBorders>
              <w:top w:val="nil"/>
              <w:left w:val="nil"/>
              <w:bottom w:val="nil"/>
              <w:right w:val="nil"/>
            </w:tcBorders>
            <w:tcMar>
              <w:top w:w="0" w:type="dxa"/>
              <w:left w:w="108" w:type="dxa"/>
              <w:bottom w:w="0" w:type="dxa"/>
              <w:right w:w="108" w:type="dxa"/>
            </w:tcMar>
            <w:vAlign w:val="center"/>
            <w:hideMark/>
          </w:tcPr>
          <w:p w14:paraId="7656060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П21-5Б серія 3.006.1-2.87</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D333A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14E8A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D160EE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D21FEE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91A361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104</w:t>
            </w:r>
          </w:p>
        </w:tc>
        <w:tc>
          <w:tcPr>
            <w:tcW w:w="5387" w:type="dxa"/>
            <w:tcBorders>
              <w:top w:val="nil"/>
              <w:left w:val="nil"/>
              <w:bottom w:val="nil"/>
              <w:right w:val="nil"/>
            </w:tcBorders>
            <w:tcMar>
              <w:top w:w="0" w:type="dxa"/>
              <w:left w:w="108" w:type="dxa"/>
              <w:bottom w:w="0" w:type="dxa"/>
              <w:right w:w="108" w:type="dxa"/>
            </w:tcMar>
            <w:vAlign w:val="center"/>
            <w:hideMark/>
          </w:tcPr>
          <w:p w14:paraId="5D9AAA2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П24Д-5 серія 3.006.1-2.87 вип.0-2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17EC68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792140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A16861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8EEE15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3C139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105</w:t>
            </w:r>
          </w:p>
        </w:tc>
        <w:tc>
          <w:tcPr>
            <w:tcW w:w="5387" w:type="dxa"/>
            <w:tcBorders>
              <w:top w:val="nil"/>
              <w:left w:val="nil"/>
              <w:bottom w:val="nil"/>
              <w:right w:val="nil"/>
            </w:tcBorders>
            <w:tcMar>
              <w:top w:w="0" w:type="dxa"/>
              <w:left w:w="108" w:type="dxa"/>
              <w:bottom w:w="0" w:type="dxa"/>
              <w:right w:w="108" w:type="dxa"/>
            </w:tcMar>
            <w:vAlign w:val="center"/>
            <w:hideMark/>
          </w:tcPr>
          <w:p w14:paraId="27C892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П24-5Б серія 3.006.1-2.87</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4B666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489E3C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8F422F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1043B5"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F4848A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106</w:t>
            </w:r>
          </w:p>
        </w:tc>
        <w:tc>
          <w:tcPr>
            <w:tcW w:w="5387" w:type="dxa"/>
            <w:tcBorders>
              <w:top w:val="nil"/>
              <w:left w:val="nil"/>
              <w:bottom w:val="nil"/>
              <w:right w:val="nil"/>
            </w:tcBorders>
            <w:tcMar>
              <w:top w:w="0" w:type="dxa"/>
              <w:left w:w="108" w:type="dxa"/>
              <w:bottom w:w="0" w:type="dxa"/>
              <w:right w:w="108" w:type="dxa"/>
            </w:tcMar>
            <w:vAlign w:val="center"/>
            <w:hideMark/>
          </w:tcPr>
          <w:p w14:paraId="131844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5124C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20A4E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6343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F81503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02458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107</w:t>
            </w:r>
          </w:p>
        </w:tc>
        <w:tc>
          <w:tcPr>
            <w:tcW w:w="5387" w:type="dxa"/>
            <w:tcBorders>
              <w:top w:val="nil"/>
              <w:left w:val="nil"/>
              <w:bottom w:val="nil"/>
              <w:right w:val="nil"/>
            </w:tcBorders>
            <w:tcMar>
              <w:top w:w="0" w:type="dxa"/>
              <w:left w:w="108" w:type="dxa"/>
              <w:bottom w:w="0" w:type="dxa"/>
              <w:right w:w="108" w:type="dxa"/>
            </w:tcMar>
            <w:vAlign w:val="center"/>
            <w:hideMark/>
          </w:tcPr>
          <w:p w14:paraId="69313C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20D8D46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959308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A8C02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DE1839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2B0905"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EEFB94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108</w:t>
            </w:r>
          </w:p>
        </w:tc>
        <w:tc>
          <w:tcPr>
            <w:tcW w:w="5387" w:type="dxa"/>
            <w:tcBorders>
              <w:top w:val="nil"/>
              <w:left w:val="nil"/>
              <w:bottom w:val="nil"/>
              <w:right w:val="nil"/>
            </w:tcBorders>
            <w:tcMar>
              <w:top w:w="0" w:type="dxa"/>
              <w:left w:w="108" w:type="dxa"/>
              <w:bottom w:w="0" w:type="dxa"/>
              <w:right w:w="108" w:type="dxa"/>
            </w:tcMar>
            <w:vAlign w:val="center"/>
            <w:hideMark/>
          </w:tcPr>
          <w:p w14:paraId="7DA2D9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6B8FB89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3AA0C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A388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5ACEDC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8AC3769"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05C5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109</w:t>
            </w:r>
          </w:p>
        </w:tc>
        <w:tc>
          <w:tcPr>
            <w:tcW w:w="5387" w:type="dxa"/>
            <w:tcBorders>
              <w:top w:val="nil"/>
              <w:left w:val="nil"/>
              <w:bottom w:val="nil"/>
              <w:right w:val="nil"/>
            </w:tcBorders>
            <w:tcMar>
              <w:top w:w="0" w:type="dxa"/>
              <w:left w:w="108" w:type="dxa"/>
              <w:bottom w:w="0" w:type="dxa"/>
              <w:right w:w="108" w:type="dxa"/>
            </w:tcMar>
            <w:vAlign w:val="center"/>
            <w:hideMark/>
          </w:tcPr>
          <w:p w14:paraId="44870F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C65E6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C5671F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0,096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5F0E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22A6E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1D693A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110</w:t>
            </w:r>
          </w:p>
        </w:tc>
        <w:tc>
          <w:tcPr>
            <w:tcW w:w="5387" w:type="dxa"/>
            <w:tcBorders>
              <w:top w:val="nil"/>
              <w:left w:val="nil"/>
              <w:bottom w:val="nil"/>
              <w:right w:val="nil"/>
            </w:tcBorders>
            <w:tcMar>
              <w:top w:w="0" w:type="dxa"/>
              <w:left w:w="108" w:type="dxa"/>
              <w:bottom w:w="0" w:type="dxa"/>
              <w:right w:w="108" w:type="dxa"/>
            </w:tcMar>
            <w:vAlign w:val="center"/>
            <w:hideMark/>
          </w:tcPr>
          <w:p w14:paraId="0FEC609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A4152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1237D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0F459B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D912B3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16AF66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111</w:t>
            </w:r>
          </w:p>
        </w:tc>
        <w:tc>
          <w:tcPr>
            <w:tcW w:w="5387" w:type="dxa"/>
            <w:tcBorders>
              <w:top w:val="nil"/>
              <w:left w:val="nil"/>
              <w:bottom w:val="nil"/>
              <w:right w:val="nil"/>
            </w:tcBorders>
            <w:tcMar>
              <w:top w:w="0" w:type="dxa"/>
              <w:left w:w="108" w:type="dxa"/>
              <w:bottom w:w="0" w:type="dxa"/>
              <w:right w:w="108" w:type="dxa"/>
            </w:tcMar>
            <w:vAlign w:val="center"/>
            <w:hideMark/>
          </w:tcPr>
          <w:p w14:paraId="0F7C275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FCE3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B580D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1C7A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BB891C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32EC3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D9CC5B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5. Водомірний вузол</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25A894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51235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C4889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72213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BD240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1B3A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A85E1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E2E808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904C12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F4035C4"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725D4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112</w:t>
            </w:r>
          </w:p>
        </w:tc>
        <w:tc>
          <w:tcPr>
            <w:tcW w:w="5387" w:type="dxa"/>
            <w:tcBorders>
              <w:top w:val="nil"/>
              <w:left w:val="nil"/>
              <w:bottom w:val="nil"/>
              <w:right w:val="nil"/>
            </w:tcBorders>
            <w:tcMar>
              <w:top w:w="0" w:type="dxa"/>
              <w:left w:w="108" w:type="dxa"/>
              <w:bottom w:w="0" w:type="dxa"/>
              <w:right w:w="108" w:type="dxa"/>
            </w:tcMar>
            <w:vAlign w:val="center"/>
            <w:hideMark/>
          </w:tcPr>
          <w:p w14:paraId="1572570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водомірних вузлів, без обвідної лінії</w:t>
            </w:r>
          </w:p>
          <w:p w14:paraId="5E80506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вводу до 65 мм, діаметром водоміру до 40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B9A2CA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AEFDD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84C395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CA620E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D5B696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113</w:t>
            </w:r>
          </w:p>
        </w:tc>
        <w:tc>
          <w:tcPr>
            <w:tcW w:w="5387" w:type="dxa"/>
            <w:tcBorders>
              <w:top w:val="nil"/>
              <w:left w:val="nil"/>
              <w:bottom w:val="nil"/>
              <w:right w:val="nil"/>
            </w:tcBorders>
            <w:tcMar>
              <w:top w:w="0" w:type="dxa"/>
              <w:left w:w="108" w:type="dxa"/>
              <w:bottom w:w="0" w:type="dxa"/>
              <w:right w:w="108" w:type="dxa"/>
            </w:tcMar>
            <w:vAlign w:val="center"/>
            <w:hideMark/>
          </w:tcPr>
          <w:p w14:paraId="26E7A6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Лічильник холодної води (клас С) DN20 з комплектом</w:t>
            </w:r>
          </w:p>
          <w:p w14:paraId="1FE6AAC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фітінгів</w:t>
            </w:r>
            <w:proofErr w:type="spellEnd"/>
            <w:r w:rsidRPr="00734768">
              <w:rPr>
                <w:rFonts w:ascii="Times New Roman" w:eastAsia="Times New Roman" w:hAnsi="Times New Roman" w:cs="Times New Roman"/>
                <w:color w:val="000000"/>
                <w:sz w:val="24"/>
                <w:szCs w:val="24"/>
              </w:rPr>
              <w:t xml:space="preserve">, з </w:t>
            </w:r>
            <w:proofErr w:type="spellStart"/>
            <w:r w:rsidRPr="00734768">
              <w:rPr>
                <w:rFonts w:ascii="Times New Roman" w:eastAsia="Times New Roman" w:hAnsi="Times New Roman" w:cs="Times New Roman"/>
                <w:color w:val="000000"/>
                <w:sz w:val="24"/>
                <w:szCs w:val="24"/>
              </w:rPr>
              <w:t>радіомодулем</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Sensus</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Іперл</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F32A8C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829AC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E78000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0700DA"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C490A4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114</w:t>
            </w:r>
          </w:p>
        </w:tc>
        <w:tc>
          <w:tcPr>
            <w:tcW w:w="5387" w:type="dxa"/>
            <w:tcBorders>
              <w:top w:val="nil"/>
              <w:left w:val="nil"/>
              <w:bottom w:val="nil"/>
              <w:right w:val="nil"/>
            </w:tcBorders>
            <w:tcMar>
              <w:top w:w="0" w:type="dxa"/>
              <w:left w:w="108" w:type="dxa"/>
              <w:bottom w:w="0" w:type="dxa"/>
              <w:right w:w="108" w:type="dxa"/>
            </w:tcMar>
            <w:vAlign w:val="center"/>
            <w:hideMark/>
          </w:tcPr>
          <w:p w14:paraId="491BD66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DN50,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FDFA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96D9DA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D4527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23F43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4B88D2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115</w:t>
            </w:r>
          </w:p>
        </w:tc>
        <w:tc>
          <w:tcPr>
            <w:tcW w:w="5387" w:type="dxa"/>
            <w:tcBorders>
              <w:top w:val="nil"/>
              <w:left w:val="nil"/>
              <w:bottom w:val="nil"/>
              <w:right w:val="nil"/>
            </w:tcBorders>
            <w:tcMar>
              <w:top w:w="0" w:type="dxa"/>
              <w:left w:w="108" w:type="dxa"/>
              <w:bottom w:w="0" w:type="dxa"/>
              <w:right w:w="108" w:type="dxa"/>
            </w:tcMar>
            <w:vAlign w:val="center"/>
            <w:hideMark/>
          </w:tcPr>
          <w:p w14:paraId="070AED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Фільтр </w:t>
            </w:r>
            <w:proofErr w:type="spellStart"/>
            <w:r w:rsidRPr="00734768">
              <w:rPr>
                <w:rFonts w:ascii="Times New Roman" w:eastAsia="Times New Roman" w:hAnsi="Times New Roman" w:cs="Times New Roman"/>
                <w:color w:val="000000"/>
                <w:sz w:val="24"/>
                <w:szCs w:val="24"/>
              </w:rPr>
              <w:t>сітчатий</w:t>
            </w:r>
            <w:proofErr w:type="spellEnd"/>
            <w:r w:rsidRPr="00734768">
              <w:rPr>
                <w:rFonts w:ascii="Times New Roman" w:eastAsia="Times New Roman" w:hAnsi="Times New Roman" w:cs="Times New Roman"/>
                <w:color w:val="000000"/>
                <w:sz w:val="24"/>
                <w:szCs w:val="24"/>
              </w:rPr>
              <w:t xml:space="preserve">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5852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C53B2A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1FA65E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7076F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5D66C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116</w:t>
            </w:r>
          </w:p>
        </w:tc>
        <w:tc>
          <w:tcPr>
            <w:tcW w:w="5387" w:type="dxa"/>
            <w:tcBorders>
              <w:top w:val="nil"/>
              <w:left w:val="nil"/>
              <w:bottom w:val="nil"/>
              <w:right w:val="nil"/>
            </w:tcBorders>
            <w:tcMar>
              <w:top w:w="0" w:type="dxa"/>
              <w:left w:w="108" w:type="dxa"/>
              <w:bottom w:w="0" w:type="dxa"/>
              <w:right w:w="108" w:type="dxa"/>
            </w:tcMar>
            <w:vAlign w:val="center"/>
            <w:hideMark/>
          </w:tcPr>
          <w:p w14:paraId="1E3DD1D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Клапан зворотній,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4A7F9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11E56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9AF3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586D59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91C02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117</w:t>
            </w:r>
          </w:p>
        </w:tc>
        <w:tc>
          <w:tcPr>
            <w:tcW w:w="5387" w:type="dxa"/>
            <w:tcBorders>
              <w:top w:val="nil"/>
              <w:left w:val="nil"/>
              <w:bottom w:val="nil"/>
              <w:right w:val="nil"/>
            </w:tcBorders>
            <w:tcMar>
              <w:top w:w="0" w:type="dxa"/>
              <w:left w:w="108" w:type="dxa"/>
              <w:bottom w:w="0" w:type="dxa"/>
              <w:right w:w="108" w:type="dxa"/>
            </w:tcMar>
            <w:vAlign w:val="center"/>
            <w:hideMark/>
          </w:tcPr>
          <w:p w14:paraId="76861FF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Манометри загального призначення з триходовим</w:t>
            </w:r>
          </w:p>
          <w:p w14:paraId="12861C1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краном, ОБМ1-100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DF1009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комплект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AF7C7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446A7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2E6657"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BDB11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118</w:t>
            </w:r>
          </w:p>
        </w:tc>
        <w:tc>
          <w:tcPr>
            <w:tcW w:w="5387" w:type="dxa"/>
            <w:tcBorders>
              <w:top w:val="nil"/>
              <w:left w:val="nil"/>
              <w:bottom w:val="nil"/>
              <w:right w:val="nil"/>
            </w:tcBorders>
            <w:tcMar>
              <w:top w:w="0" w:type="dxa"/>
              <w:left w:w="108" w:type="dxa"/>
              <w:bottom w:w="0" w:type="dxa"/>
              <w:right w:w="108" w:type="dxa"/>
            </w:tcMar>
            <w:vAlign w:val="center"/>
            <w:hideMark/>
          </w:tcPr>
          <w:p w14:paraId="683F9D0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Кран кульовий, діаметр 25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B777E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232D78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38443E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E54BB8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318D48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119</w:t>
            </w:r>
          </w:p>
        </w:tc>
        <w:tc>
          <w:tcPr>
            <w:tcW w:w="5387" w:type="dxa"/>
            <w:tcBorders>
              <w:top w:val="nil"/>
              <w:left w:val="nil"/>
              <w:bottom w:val="nil"/>
              <w:right w:val="nil"/>
            </w:tcBorders>
            <w:tcMar>
              <w:top w:w="0" w:type="dxa"/>
              <w:left w:w="108" w:type="dxa"/>
              <w:bottom w:w="0" w:type="dxa"/>
              <w:right w:w="108" w:type="dxa"/>
            </w:tcMar>
            <w:vAlign w:val="center"/>
            <w:hideMark/>
          </w:tcPr>
          <w:p w14:paraId="7A9DE6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Перехід </w:t>
            </w:r>
            <w:proofErr w:type="spellStart"/>
            <w:r w:rsidRPr="00734768">
              <w:rPr>
                <w:rFonts w:ascii="Times New Roman" w:eastAsia="Times New Roman" w:hAnsi="Times New Roman" w:cs="Times New Roman"/>
                <w:color w:val="000000"/>
                <w:sz w:val="24"/>
                <w:szCs w:val="24"/>
              </w:rPr>
              <w:t>стал</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50х20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8D9F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3014A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9946E3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FF2701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ABD0F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120</w:t>
            </w:r>
          </w:p>
        </w:tc>
        <w:tc>
          <w:tcPr>
            <w:tcW w:w="5387" w:type="dxa"/>
            <w:tcBorders>
              <w:top w:val="nil"/>
              <w:left w:val="nil"/>
              <w:bottom w:val="nil"/>
              <w:right w:val="nil"/>
            </w:tcBorders>
            <w:tcMar>
              <w:top w:w="0" w:type="dxa"/>
              <w:left w:w="108" w:type="dxa"/>
              <w:bottom w:w="0" w:type="dxa"/>
              <w:right w:w="108" w:type="dxa"/>
            </w:tcMar>
            <w:vAlign w:val="center"/>
            <w:hideMark/>
          </w:tcPr>
          <w:p w14:paraId="317C44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076892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B859F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61012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C75D82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B4FCC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2C2077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A5C2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u w:val="single"/>
              </w:rPr>
              <w:t>Локальний кошторис 02-01-02 на Каналізація -К1-</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A188B3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A2026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4438E3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06D42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5120E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367040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121B1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A540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DAA583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F2B8C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006A3E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CAC1C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1. Земляні роботи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7939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F980D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747C8E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AC96DF8"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5A898D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FFC60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0BF3C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945D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7C3BA2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3538BE"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8C89F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121</w:t>
            </w:r>
          </w:p>
        </w:tc>
        <w:tc>
          <w:tcPr>
            <w:tcW w:w="5387" w:type="dxa"/>
            <w:tcBorders>
              <w:top w:val="nil"/>
              <w:left w:val="nil"/>
              <w:bottom w:val="nil"/>
              <w:right w:val="nil"/>
            </w:tcBorders>
            <w:tcMar>
              <w:top w:w="0" w:type="dxa"/>
              <w:left w:w="108" w:type="dxa"/>
              <w:bottom w:w="0" w:type="dxa"/>
              <w:right w:w="108" w:type="dxa"/>
            </w:tcMar>
            <w:vAlign w:val="center"/>
            <w:hideMark/>
          </w:tcPr>
          <w:p w14:paraId="76960F3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у відвал екскаваторами "драглайн"</w:t>
            </w:r>
          </w:p>
          <w:p w14:paraId="75D291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або "зворотна лопата"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w:t>
            </w:r>
          </w:p>
          <w:p w14:paraId="2A18C0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м3, 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2AFBE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2D82C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000E6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5B4490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CEBB2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122</w:t>
            </w:r>
          </w:p>
        </w:tc>
        <w:tc>
          <w:tcPr>
            <w:tcW w:w="5387" w:type="dxa"/>
            <w:tcBorders>
              <w:top w:val="nil"/>
              <w:left w:val="nil"/>
              <w:bottom w:val="nil"/>
              <w:right w:val="nil"/>
            </w:tcBorders>
            <w:tcMar>
              <w:top w:w="0" w:type="dxa"/>
              <w:left w:w="108" w:type="dxa"/>
              <w:bottom w:w="0" w:type="dxa"/>
              <w:right w:w="108" w:type="dxa"/>
            </w:tcMar>
            <w:vAlign w:val="center"/>
            <w:hideMark/>
          </w:tcPr>
          <w:p w14:paraId="2AED75E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Доробка вручну, зачищення </w:t>
            </w:r>
            <w:proofErr w:type="spellStart"/>
            <w:r w:rsidRPr="00734768">
              <w:rPr>
                <w:rFonts w:ascii="Times New Roman" w:eastAsia="Times New Roman" w:hAnsi="Times New Roman" w:cs="Times New Roman"/>
                <w:color w:val="000000"/>
                <w:sz w:val="24"/>
                <w:szCs w:val="24"/>
              </w:rPr>
              <w:t>дна</w:t>
            </w:r>
            <w:proofErr w:type="spellEnd"/>
            <w:r w:rsidRPr="00734768">
              <w:rPr>
                <w:rFonts w:ascii="Times New Roman" w:eastAsia="Times New Roman" w:hAnsi="Times New Roman" w:cs="Times New Roman"/>
                <w:color w:val="000000"/>
                <w:sz w:val="24"/>
                <w:szCs w:val="24"/>
              </w:rPr>
              <w:t xml:space="preserve"> i </w:t>
            </w:r>
            <w:proofErr w:type="spellStart"/>
            <w:r w:rsidRPr="00734768">
              <w:rPr>
                <w:rFonts w:ascii="Times New Roman" w:eastAsia="Times New Roman" w:hAnsi="Times New Roman" w:cs="Times New Roman"/>
                <w:color w:val="000000"/>
                <w:sz w:val="24"/>
                <w:szCs w:val="24"/>
              </w:rPr>
              <w:t>стiнок</w:t>
            </w:r>
            <w:proofErr w:type="spellEnd"/>
            <w:r w:rsidRPr="00734768">
              <w:rPr>
                <w:rFonts w:ascii="Times New Roman" w:eastAsia="Times New Roman" w:hAnsi="Times New Roman" w:cs="Times New Roman"/>
                <w:color w:val="000000"/>
                <w:sz w:val="24"/>
                <w:szCs w:val="24"/>
              </w:rPr>
              <w:t xml:space="preserve"> вручну з</w:t>
            </w:r>
          </w:p>
          <w:p w14:paraId="72D09FA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викидом </w:t>
            </w:r>
            <w:proofErr w:type="spellStart"/>
            <w:r w:rsidRPr="00734768">
              <w:rPr>
                <w:rFonts w:ascii="Times New Roman" w:eastAsia="Times New Roman" w:hAnsi="Times New Roman" w:cs="Times New Roman"/>
                <w:color w:val="000000"/>
                <w:sz w:val="24"/>
                <w:szCs w:val="24"/>
              </w:rPr>
              <w:t>грунту</w:t>
            </w:r>
            <w:proofErr w:type="spellEnd"/>
            <w:r w:rsidRPr="00734768">
              <w:rPr>
                <w:rFonts w:ascii="Times New Roman" w:eastAsia="Times New Roman" w:hAnsi="Times New Roman" w:cs="Times New Roman"/>
                <w:color w:val="000000"/>
                <w:sz w:val="24"/>
                <w:szCs w:val="24"/>
              </w:rPr>
              <w:t xml:space="preserve"> в котлованах i траншеях, розроблених</w:t>
            </w:r>
          </w:p>
          <w:p w14:paraId="488A35E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lastRenderedPageBreak/>
              <w:t>механiзованим</w:t>
            </w:r>
            <w:proofErr w:type="spellEnd"/>
            <w:r w:rsidRPr="00734768">
              <w:rPr>
                <w:rFonts w:ascii="Times New Roman" w:eastAsia="Times New Roman" w:hAnsi="Times New Roman" w:cs="Times New Roman"/>
                <w:color w:val="000000"/>
                <w:sz w:val="24"/>
                <w:szCs w:val="24"/>
              </w:rPr>
              <w:t xml:space="preserve"> способом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43474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512062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83933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9AF088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6352E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123</w:t>
            </w:r>
          </w:p>
        </w:tc>
        <w:tc>
          <w:tcPr>
            <w:tcW w:w="5387" w:type="dxa"/>
            <w:tcBorders>
              <w:top w:val="nil"/>
              <w:left w:val="nil"/>
              <w:bottom w:val="nil"/>
              <w:right w:val="nil"/>
            </w:tcBorders>
            <w:tcMar>
              <w:top w:w="0" w:type="dxa"/>
              <w:left w:w="108" w:type="dxa"/>
              <w:bottom w:w="0" w:type="dxa"/>
              <w:right w:w="108" w:type="dxa"/>
            </w:tcMar>
            <w:vAlign w:val="center"/>
            <w:hideMark/>
          </w:tcPr>
          <w:p w14:paraId="5D7090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Розробка ґрунту вручну в траншеях глибиною до 2 м без</w:t>
            </w:r>
          </w:p>
          <w:p w14:paraId="426A58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кріплень з укосами, група ґрунтів 2 в </w:t>
            </w:r>
            <w:proofErr w:type="spellStart"/>
            <w:r w:rsidRPr="00734768">
              <w:rPr>
                <w:rFonts w:ascii="Times New Roman" w:eastAsia="Times New Roman" w:hAnsi="Times New Roman" w:cs="Times New Roman"/>
                <w:color w:val="000000"/>
                <w:sz w:val="24"/>
                <w:szCs w:val="24"/>
              </w:rPr>
              <w:t>мiсцях</w:t>
            </w:r>
            <w:proofErr w:type="spellEnd"/>
            <w:r w:rsidRPr="00734768">
              <w:rPr>
                <w:rFonts w:ascii="Times New Roman" w:eastAsia="Times New Roman" w:hAnsi="Times New Roman" w:cs="Times New Roman"/>
                <w:color w:val="000000"/>
                <w:sz w:val="24"/>
                <w:szCs w:val="24"/>
              </w:rPr>
              <w:t>, що</w:t>
            </w:r>
          </w:p>
          <w:p w14:paraId="04E3F7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знаходяться на </w:t>
            </w:r>
            <w:proofErr w:type="spellStart"/>
            <w:r w:rsidRPr="00734768">
              <w:rPr>
                <w:rFonts w:ascii="Times New Roman" w:eastAsia="Times New Roman" w:hAnsi="Times New Roman" w:cs="Times New Roman"/>
                <w:color w:val="000000"/>
                <w:sz w:val="24"/>
                <w:szCs w:val="24"/>
              </w:rPr>
              <w:t>вiдстанi</w:t>
            </w:r>
            <w:proofErr w:type="spellEnd"/>
            <w:r w:rsidRPr="00734768">
              <w:rPr>
                <w:rFonts w:ascii="Times New Roman" w:eastAsia="Times New Roman" w:hAnsi="Times New Roman" w:cs="Times New Roman"/>
                <w:color w:val="000000"/>
                <w:sz w:val="24"/>
                <w:szCs w:val="24"/>
              </w:rPr>
              <w:t xml:space="preserve"> до 1м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кабелiв</w:t>
            </w:r>
            <w:proofErr w:type="spellEnd"/>
            <w:r w:rsidRPr="00734768">
              <w:rPr>
                <w:rFonts w:ascii="Times New Roman" w:eastAsia="Times New Roman" w:hAnsi="Times New Roman" w:cs="Times New Roman"/>
                <w:color w:val="000000"/>
                <w:sz w:val="24"/>
                <w:szCs w:val="24"/>
              </w:rPr>
              <w:t xml:space="preserve">, що </w:t>
            </w:r>
            <w:proofErr w:type="spellStart"/>
            <w:r w:rsidRPr="00734768">
              <w:rPr>
                <w:rFonts w:ascii="Times New Roman" w:eastAsia="Times New Roman" w:hAnsi="Times New Roman" w:cs="Times New Roman"/>
                <w:color w:val="000000"/>
                <w:sz w:val="24"/>
                <w:szCs w:val="24"/>
              </w:rPr>
              <w:t>прокладенi</w:t>
            </w:r>
            <w:proofErr w:type="spellEnd"/>
          </w:p>
          <w:p w14:paraId="3889F9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 трубопроводах або коробах, а також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водопровiдних</w:t>
            </w:r>
            <w:proofErr w:type="spellEnd"/>
          </w:p>
          <w:p w14:paraId="2044EBA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i </w:t>
            </w:r>
            <w:proofErr w:type="spellStart"/>
            <w:r w:rsidRPr="00734768">
              <w:rPr>
                <w:rFonts w:ascii="Times New Roman" w:eastAsia="Times New Roman" w:hAnsi="Times New Roman" w:cs="Times New Roman"/>
                <w:color w:val="000000"/>
                <w:sz w:val="24"/>
                <w:szCs w:val="24"/>
              </w:rPr>
              <w:t>каналiзацiйних</w:t>
            </w:r>
            <w:proofErr w:type="spellEnd"/>
            <w:r w:rsidRPr="00734768">
              <w:rPr>
                <w:rFonts w:ascii="Times New Roman" w:eastAsia="Times New Roman" w:hAnsi="Times New Roman" w:cs="Times New Roman"/>
                <w:color w:val="000000"/>
                <w:sz w:val="24"/>
                <w:szCs w:val="24"/>
              </w:rPr>
              <w:t xml:space="preserve">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10821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75B76D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EAB85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AAE28E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AE7B10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5387" w:type="dxa"/>
            <w:tcBorders>
              <w:top w:val="nil"/>
              <w:left w:val="nil"/>
              <w:bottom w:val="nil"/>
              <w:right w:val="nil"/>
            </w:tcBorders>
            <w:tcMar>
              <w:top w:w="0" w:type="dxa"/>
              <w:left w:w="108" w:type="dxa"/>
              <w:bottom w:w="0" w:type="dxa"/>
              <w:right w:w="108" w:type="dxa"/>
            </w:tcMar>
            <w:vAlign w:val="center"/>
            <w:hideMark/>
          </w:tcPr>
          <w:p w14:paraId="357E84F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з навантаженням на автомобілі-</w:t>
            </w:r>
          </w:p>
          <w:p w14:paraId="51BF355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2F6E4D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p w14:paraId="359A747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1732CB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A86108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435453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80E34B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664D7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125</w:t>
            </w:r>
          </w:p>
        </w:tc>
        <w:tc>
          <w:tcPr>
            <w:tcW w:w="5387" w:type="dxa"/>
            <w:tcBorders>
              <w:top w:val="nil"/>
              <w:left w:val="nil"/>
              <w:bottom w:val="nil"/>
              <w:right w:val="nil"/>
            </w:tcBorders>
            <w:tcMar>
              <w:top w:w="0" w:type="dxa"/>
              <w:left w:w="108" w:type="dxa"/>
              <w:bottom w:w="0" w:type="dxa"/>
              <w:right w:w="108" w:type="dxa"/>
            </w:tcMar>
            <w:vAlign w:val="center"/>
            <w:hideMark/>
          </w:tcPr>
          <w:p w14:paraId="35BC72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ґрунту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96FECC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DAA35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102,6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FBA45A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C8B8B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4081F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126</w:t>
            </w:r>
          </w:p>
        </w:tc>
        <w:tc>
          <w:tcPr>
            <w:tcW w:w="5387" w:type="dxa"/>
            <w:tcBorders>
              <w:top w:val="nil"/>
              <w:left w:val="nil"/>
              <w:bottom w:val="nil"/>
              <w:right w:val="nil"/>
            </w:tcBorders>
            <w:tcMar>
              <w:top w:w="0" w:type="dxa"/>
              <w:left w:w="108" w:type="dxa"/>
              <w:bottom w:w="0" w:type="dxa"/>
              <w:right w:w="108" w:type="dxa"/>
            </w:tcMar>
            <w:vAlign w:val="center"/>
            <w:hideMark/>
          </w:tcPr>
          <w:p w14:paraId="66B8C97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Робота на відвалі, група ґрунтів 2-3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A16042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9AABDF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64666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34C7D54"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62E4D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127</w:t>
            </w:r>
          </w:p>
        </w:tc>
        <w:tc>
          <w:tcPr>
            <w:tcW w:w="5387" w:type="dxa"/>
            <w:tcBorders>
              <w:top w:val="nil"/>
              <w:left w:val="nil"/>
              <w:bottom w:val="nil"/>
              <w:right w:val="nil"/>
            </w:tcBorders>
            <w:tcMar>
              <w:top w:w="0" w:type="dxa"/>
              <w:left w:w="108" w:type="dxa"/>
              <w:bottom w:w="0" w:type="dxa"/>
              <w:right w:w="108" w:type="dxa"/>
            </w:tcMar>
            <w:vAlign w:val="center"/>
            <w:hideMark/>
          </w:tcPr>
          <w:p w14:paraId="7CF244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Водовідлив із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540A3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BE97D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9D3897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0D370E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70F21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128</w:t>
            </w:r>
          </w:p>
        </w:tc>
        <w:tc>
          <w:tcPr>
            <w:tcW w:w="5387" w:type="dxa"/>
            <w:tcBorders>
              <w:top w:val="nil"/>
              <w:left w:val="nil"/>
              <w:bottom w:val="nil"/>
              <w:right w:val="nil"/>
            </w:tcBorders>
            <w:tcMar>
              <w:top w:w="0" w:type="dxa"/>
              <w:left w:w="108" w:type="dxa"/>
              <w:bottom w:w="0" w:type="dxa"/>
              <w:right w:w="108" w:type="dxa"/>
            </w:tcMar>
            <w:vAlign w:val="center"/>
            <w:hideMark/>
          </w:tcPr>
          <w:p w14:paraId="0003DF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піщаної основи під трубопроводи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F93C4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D75F2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6B5CC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0C37AA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9FE8C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129</w:t>
            </w:r>
          </w:p>
        </w:tc>
        <w:tc>
          <w:tcPr>
            <w:tcW w:w="5387" w:type="dxa"/>
            <w:tcBorders>
              <w:top w:val="nil"/>
              <w:left w:val="nil"/>
              <w:bottom w:val="nil"/>
              <w:right w:val="nil"/>
            </w:tcBorders>
            <w:tcMar>
              <w:top w:w="0" w:type="dxa"/>
              <w:left w:w="108" w:type="dxa"/>
              <w:bottom w:w="0" w:type="dxa"/>
              <w:right w:w="108" w:type="dxa"/>
            </w:tcMar>
            <w:vAlign w:val="center"/>
            <w:hideMark/>
          </w:tcPr>
          <w:p w14:paraId="43B1C2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піском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56C84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F259CB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0F9F89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BB5D4C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645F7F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130</w:t>
            </w:r>
          </w:p>
        </w:tc>
        <w:tc>
          <w:tcPr>
            <w:tcW w:w="5387" w:type="dxa"/>
            <w:tcBorders>
              <w:top w:val="nil"/>
              <w:left w:val="nil"/>
              <w:bottom w:val="nil"/>
              <w:right w:val="nil"/>
            </w:tcBorders>
            <w:tcMar>
              <w:top w:w="0" w:type="dxa"/>
              <w:left w:w="108" w:type="dxa"/>
              <w:bottom w:w="0" w:type="dxa"/>
              <w:right w:w="108" w:type="dxa"/>
            </w:tcMar>
            <w:vAlign w:val="center"/>
            <w:hideMark/>
          </w:tcPr>
          <w:p w14:paraId="1545C2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303ADC9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5D2D22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(піском )</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78642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B3889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8AF3B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9AFDF4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138"/>
        <w:gridCol w:w="586"/>
        <w:gridCol w:w="121"/>
        <w:gridCol w:w="5503"/>
        <w:gridCol w:w="68"/>
        <w:gridCol w:w="1328"/>
        <w:gridCol w:w="68"/>
        <w:gridCol w:w="1372"/>
        <w:gridCol w:w="168"/>
        <w:gridCol w:w="1078"/>
        <w:gridCol w:w="170"/>
      </w:tblGrid>
      <w:tr w:rsidR="00734768" w:rsidRPr="00734768" w14:paraId="1A8F5E8E"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28A7C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CB97E5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піску</w:t>
            </w:r>
          </w:p>
          <w:p w14:paraId="232FE16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EE67C6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6B3ED19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 (+15м)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3FC1A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97F359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38B5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F3533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92B277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79497D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Пісок природний, рядовий</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A92AA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9DD2B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CA90A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E95038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0CC2B3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3A1B1E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піску пневматичними трамбівками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D336A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883BA5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90659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D6F582F"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5B43C8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E84374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вручну траншей, пазух котлованів і ям, група</w:t>
            </w:r>
          </w:p>
          <w:p w14:paraId="514A80D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23D288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4858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579D1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27C5FD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96E2D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E88E49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54B72F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12ADEFF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5DBE64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01EA5F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2D28D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D325173"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75677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B0F081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ґрунту</w:t>
            </w:r>
          </w:p>
          <w:p w14:paraId="3AB615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65A096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77275D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 (+15м)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C28C0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77F65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F32715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985D41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E6B808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D2E3CB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ґрунту пневматичними трамбівками, група</w:t>
            </w:r>
          </w:p>
          <w:p w14:paraId="61DB2C2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03932C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5CC9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B9D384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BCE9199"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6425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CCB97C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2. Трубопроводи</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989E85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A3E71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E4424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9DDCC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EB4A08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8038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0D534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64069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00E53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C899C1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2AAB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7083A2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Приєднання каналізаційних трубопроводів до існуючої</w:t>
            </w:r>
          </w:p>
          <w:p w14:paraId="41ACAAA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мережі в мокрих ґрунтах</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81B045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F8217E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DBEFC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C9DC45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63654E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D6327D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0FFD00E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200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817AF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FB678B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41927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200E1B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B820BE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070F96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Труби Е2-К двошарові гофровані, SN8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200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BFA6C3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11681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776C21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43277F0"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6DF2E6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141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B02E2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78A524F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288FB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C36141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1AE3BA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20F396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F3013F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27AEC8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зовнішньої каналізації ПВХ, SN8 діаметром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0D001C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E1254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60FE7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46EBC5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D1A0F4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4BC87E4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65A1CDD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трійників, відводів, колін, патрубків, переходів діаметром</w:t>
            </w:r>
          </w:p>
          <w:p w14:paraId="0B63E0E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1B869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AE23D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5A2DF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10CE1F"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73D200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F02FAD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Трійник  ПВХ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110х110/90</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05D264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09333E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A3B469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6A0AC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2C07A5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D2237D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Коліно ПВХ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110/45</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4C524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03C9C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5FC73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C5D594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C5BE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6CF283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Хомут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110мм з дюбелем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4471B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6F4F79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ECA925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FB0F6A5"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3665F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5F35E0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3. Колодязі</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6BC29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515A2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A1195E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8A14B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F2DA1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9A6003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6255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7534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669526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148840B"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49F3F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452147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круглих збірних залізобетонних</w:t>
            </w:r>
          </w:p>
          <w:p w14:paraId="28B1EB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каналізаційних колодязів діаметром 1,5 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C94BD1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276FE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0FDBD0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459FE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5FE4D2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7E36D2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ПН15 залізобетонні серія 3.900.1-14 випуск</w:t>
            </w:r>
          </w:p>
          <w:p w14:paraId="0ADF19C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BECD2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4F294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2EF6D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3A10D83"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14287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86195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2B8FB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DA37FE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46F0F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5E1D62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4901F6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81075F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КС15.6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5A8AB1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DA28C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D5AF7D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1BB165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3E09B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AC07C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1ПП15-2 залізобетонні серія 3.900.1-14</w:t>
            </w:r>
          </w:p>
          <w:p w14:paraId="7584BA4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FEC1C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215AC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A331D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6537A70"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155B5C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02BF59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178F7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BC918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5284E5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FFBD6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B8CF22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931B4D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КС7.6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2F3F9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B8337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99C29E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433CF2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11433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D4CCD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67E3C4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3DA6CF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D933A6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2A4B8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29E767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4346E2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7A72B8B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E25299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2B82E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ECED0B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04683DE"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9F8F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8454A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453E785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89B0AC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EF8589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86B87D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6A005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C3DA9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04A7E2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79FCE1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B18F6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0,081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D787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56BF7E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69B395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BF443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4D4579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30908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4,9</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26252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4CE1B6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A130B3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7A2788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круглих збірних залізобетонних</w:t>
            </w:r>
          </w:p>
          <w:p w14:paraId="4EF69F5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каналізаційних колодязів діаметром 1 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64AE3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FA461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960775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5A79775"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1FEAC2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21FAE5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ПН10 залізобетонні серія 3.900.1-14 випуск</w:t>
            </w:r>
          </w:p>
          <w:p w14:paraId="0470D6D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7EFB52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055CF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2CCCB7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6938D0C"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96A58E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FE1FB0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КС10.9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B68E6B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6878F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F4635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085D16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596BEA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31DF15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ПП10-2 залізобетонні серія 3.900.1-14</w:t>
            </w:r>
          </w:p>
          <w:p w14:paraId="5EBFEE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42877A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F83CE1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8507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D3F00DB"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BEE85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EE3DA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7637924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CF371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65891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4990A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335CD9B4"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2CBBB0" w14:textId="42064D12"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r w:rsidRPr="00734768">
              <w:rPr>
                <w:rFonts w:ascii="Times New Roman" w:eastAsia="Times New Roman" w:hAnsi="Times New Roman" w:cs="Times New Roman"/>
                <w:color w:val="000000"/>
                <w:sz w:val="24"/>
                <w:szCs w:val="24"/>
              </w:rPr>
              <w:t>164</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36291B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621442B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E50AF5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645BC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22993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2BBEAB16"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C1898A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165</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26A4CC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B3328F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4B6729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0,0195</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56671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1003C2E4"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CB645E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166</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07A3AF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D86A39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13E5E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0BFFA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0D71D7FD" w14:textId="77777777" w:rsidTr="001258DC">
        <w:tblPrEx>
          <w:jc w:val="left"/>
        </w:tblPrEx>
        <w:trPr>
          <w:gridBefore w:val="1"/>
          <w:wBefore w:w="138" w:type="dxa"/>
          <w:tblCellSpacing w:w="0" w:type="dxa"/>
        </w:trPr>
        <w:tc>
          <w:tcPr>
            <w:tcW w:w="709" w:type="dxa"/>
            <w:gridSpan w:val="2"/>
            <w:tcBorders>
              <w:top w:val="nil"/>
              <w:left w:val="single" w:sz="12" w:space="0" w:color="000000"/>
              <w:bottom w:val="single" w:sz="4" w:space="0" w:color="auto"/>
              <w:right w:val="single" w:sz="4" w:space="0" w:color="000000"/>
            </w:tcBorders>
            <w:tcMar>
              <w:top w:w="0" w:type="dxa"/>
              <w:left w:w="108" w:type="dxa"/>
              <w:bottom w:w="0" w:type="dxa"/>
              <w:right w:w="108" w:type="dxa"/>
            </w:tcMar>
            <w:vAlign w:val="center"/>
            <w:hideMark/>
          </w:tcPr>
          <w:p w14:paraId="7B58533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167</w:t>
            </w:r>
          </w:p>
        </w:tc>
        <w:tc>
          <w:tcPr>
            <w:tcW w:w="5670" w:type="dxa"/>
            <w:gridSpan w:val="2"/>
            <w:tcBorders>
              <w:top w:val="nil"/>
              <w:left w:val="nil"/>
              <w:bottom w:val="single" w:sz="4" w:space="0" w:color="auto"/>
              <w:right w:val="nil"/>
            </w:tcBorders>
            <w:tcMar>
              <w:top w:w="0" w:type="dxa"/>
              <w:left w:w="108" w:type="dxa"/>
              <w:bottom w:w="0" w:type="dxa"/>
              <w:right w:w="108" w:type="dxa"/>
            </w:tcMar>
            <w:vAlign w:val="center"/>
            <w:hideMark/>
          </w:tcPr>
          <w:p w14:paraId="067D02C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gridSpan w:val="2"/>
            <w:tcBorders>
              <w:top w:val="nil"/>
              <w:left w:val="single" w:sz="4" w:space="0" w:color="000000"/>
              <w:bottom w:val="single" w:sz="4" w:space="0" w:color="auto"/>
              <w:right w:val="nil"/>
            </w:tcBorders>
            <w:tcMar>
              <w:top w:w="0" w:type="dxa"/>
              <w:left w:w="108" w:type="dxa"/>
              <w:bottom w:w="0" w:type="dxa"/>
              <w:right w:w="108" w:type="dxa"/>
            </w:tcMar>
            <w:vAlign w:val="center"/>
            <w:hideMark/>
          </w:tcPr>
          <w:p w14:paraId="04E157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559" w:type="dxa"/>
            <w:gridSpan w:val="2"/>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3EE571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0,93</w:t>
            </w:r>
          </w:p>
        </w:tc>
        <w:tc>
          <w:tcPr>
            <w:tcW w:w="1276" w:type="dxa"/>
            <w:gridSpan w:val="2"/>
            <w:tcBorders>
              <w:top w:val="nil"/>
              <w:left w:val="single" w:sz="4" w:space="0" w:color="000000"/>
              <w:bottom w:val="single" w:sz="4" w:space="0" w:color="auto"/>
              <w:right w:val="single" w:sz="12" w:space="0" w:color="000000"/>
            </w:tcBorders>
            <w:tcMar>
              <w:top w:w="0" w:type="dxa"/>
              <w:left w:w="108" w:type="dxa"/>
              <w:bottom w:w="0" w:type="dxa"/>
              <w:right w:w="108" w:type="dxa"/>
            </w:tcMar>
            <w:vAlign w:val="center"/>
            <w:hideMark/>
          </w:tcPr>
          <w:p w14:paraId="798F671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E39F753" w14:textId="77777777" w:rsidR="00CA7A4B" w:rsidRPr="003D5BBC" w:rsidRDefault="00CA7A4B" w:rsidP="003A79B1">
      <w:pPr>
        <w:rPr>
          <w:rFonts w:ascii="Times New Roman" w:hAnsi="Times New Roman" w:cs="Times New Roman"/>
          <w:sz w:val="24"/>
          <w:szCs w:val="24"/>
        </w:rPr>
      </w:pPr>
    </w:p>
    <w:p w14:paraId="10D23519" w14:textId="77777777" w:rsidR="00CA7A4B" w:rsidRPr="003D5BBC" w:rsidRDefault="00CA7A4B" w:rsidP="003A79B1">
      <w:pPr>
        <w:rPr>
          <w:rFonts w:ascii="Times New Roman" w:hAnsi="Times New Roman" w:cs="Times New Roman"/>
          <w:sz w:val="24"/>
          <w:szCs w:val="24"/>
        </w:rPr>
      </w:pPr>
    </w:p>
    <w:p w14:paraId="6B4BC2FE" w14:textId="77777777" w:rsidR="00CA7A4B" w:rsidRPr="003D5BBC" w:rsidRDefault="00CA7A4B" w:rsidP="003A79B1">
      <w:pPr>
        <w:rPr>
          <w:rFonts w:ascii="Times New Roman" w:hAnsi="Times New Roman" w:cs="Times New Roman"/>
          <w:sz w:val="24"/>
          <w:szCs w:val="24"/>
        </w:rPr>
      </w:pPr>
    </w:p>
    <w:p w14:paraId="577854FB" w14:textId="77777777" w:rsidR="003A79B1" w:rsidRPr="003D5BBC" w:rsidRDefault="003A79B1" w:rsidP="003A79B1">
      <w:pPr>
        <w:jc w:val="right"/>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ДОДАТОК 4</w:t>
      </w:r>
    </w:p>
    <w:p w14:paraId="3E611732" w14:textId="77777777" w:rsidR="003A79B1" w:rsidRPr="003D5BBC" w:rsidRDefault="003A79B1" w:rsidP="003A79B1">
      <w:pPr>
        <w:spacing w:after="0" w:line="240" w:lineRule="auto"/>
        <w:jc w:val="right"/>
        <w:rPr>
          <w:rFonts w:ascii="Times New Roman" w:eastAsia="Times New Roman" w:hAnsi="Times New Roman" w:cs="Times New Roman"/>
          <w:bCs/>
          <w:i/>
          <w:sz w:val="24"/>
          <w:szCs w:val="24"/>
        </w:rPr>
      </w:pPr>
      <w:r w:rsidRPr="003D5BBC">
        <w:rPr>
          <w:rFonts w:ascii="Times New Roman" w:eastAsia="Times New Roman" w:hAnsi="Times New Roman" w:cs="Times New Roman"/>
          <w:b/>
          <w:bCs/>
          <w:sz w:val="24"/>
          <w:szCs w:val="24"/>
        </w:rPr>
        <w:t xml:space="preserve"> </w:t>
      </w:r>
      <w:r w:rsidRPr="003D5BBC">
        <w:rPr>
          <w:rFonts w:ascii="Times New Roman" w:eastAsia="Times New Roman" w:hAnsi="Times New Roman" w:cs="Times New Roman"/>
          <w:bCs/>
          <w:i/>
          <w:sz w:val="24"/>
          <w:szCs w:val="24"/>
        </w:rPr>
        <w:t xml:space="preserve">до тендерної документації </w:t>
      </w:r>
    </w:p>
    <w:p w14:paraId="2DC3B63A" w14:textId="77777777" w:rsidR="003A79B1" w:rsidRPr="003D5BBC" w:rsidRDefault="003A79B1" w:rsidP="003A79B1">
      <w:pPr>
        <w:widowControl w:val="0"/>
        <w:tabs>
          <w:tab w:val="left" w:pos="790"/>
        </w:tabs>
        <w:spacing w:after="0" w:line="240" w:lineRule="auto"/>
        <w:jc w:val="both"/>
        <w:rPr>
          <w:rFonts w:ascii="Times New Roman" w:eastAsia="Times New Roman" w:hAnsi="Times New Roman" w:cs="Times New Roman"/>
          <w:sz w:val="24"/>
          <w:szCs w:val="24"/>
        </w:rPr>
      </w:pPr>
    </w:p>
    <w:p w14:paraId="48329979" w14:textId="77777777" w:rsidR="003A79B1" w:rsidRPr="003D5BBC" w:rsidRDefault="003A79B1" w:rsidP="003A79B1">
      <w:pPr>
        <w:shd w:val="clear" w:color="auto" w:fill="D9E2F3"/>
        <w:spacing w:after="0" w:line="240" w:lineRule="auto"/>
        <w:jc w:val="center"/>
        <w:rPr>
          <w:rFonts w:ascii="Times New Roman" w:hAnsi="Times New Roman" w:cs="Times New Roman"/>
          <w:b/>
          <w:i/>
          <w:sz w:val="24"/>
          <w:szCs w:val="24"/>
        </w:rPr>
      </w:pPr>
      <w:r w:rsidRPr="003D5BBC">
        <w:rPr>
          <w:rFonts w:ascii="Times New Roman" w:hAnsi="Times New Roman" w:cs="Times New Roman"/>
          <w:b/>
          <w:i/>
          <w:sz w:val="24"/>
          <w:szCs w:val="24"/>
        </w:rPr>
        <w:t>ПРОЕКТ</w:t>
      </w:r>
    </w:p>
    <w:p w14:paraId="58369EF5" w14:textId="2C7964D0" w:rsidR="003A79B1" w:rsidRPr="003D5BBC" w:rsidRDefault="003A79B1" w:rsidP="003A79B1">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3D5BBC">
        <w:rPr>
          <w:rFonts w:ascii="Times New Roman" w:eastAsia="Times New Roman" w:hAnsi="Times New Roman" w:cs="Times New Roman"/>
          <w:b/>
          <w:sz w:val="24"/>
          <w:szCs w:val="24"/>
        </w:rPr>
        <w:t xml:space="preserve">ДОГОВІР </w:t>
      </w:r>
      <w:r w:rsidR="002D66CE" w:rsidRPr="003D5BBC">
        <w:rPr>
          <w:rFonts w:ascii="Times New Roman" w:hAnsi="Times New Roman" w:cs="Times New Roman"/>
          <w:b/>
          <w:bCs/>
          <w:spacing w:val="-2"/>
          <w:sz w:val="24"/>
          <w:szCs w:val="24"/>
        </w:rPr>
        <w:t>ПІДРЯДУ</w:t>
      </w:r>
      <w:r w:rsidR="002D66CE" w:rsidRPr="003D5BBC">
        <w:rPr>
          <w:rFonts w:ascii="Times New Roman" w:eastAsia="Times New Roman" w:hAnsi="Times New Roman" w:cs="Times New Roman"/>
          <w:b/>
          <w:sz w:val="24"/>
          <w:szCs w:val="24"/>
        </w:rPr>
        <w:t xml:space="preserve"> </w:t>
      </w:r>
      <w:r w:rsidRPr="003D5BBC">
        <w:rPr>
          <w:rFonts w:ascii="Times New Roman" w:eastAsia="Times New Roman" w:hAnsi="Times New Roman" w:cs="Times New Roman"/>
          <w:b/>
          <w:sz w:val="24"/>
          <w:szCs w:val="24"/>
        </w:rPr>
        <w:t>№___</w:t>
      </w:r>
    </w:p>
    <w:p w14:paraId="427CFB57" w14:textId="77777777" w:rsidR="003A79B1" w:rsidRPr="003D5BBC" w:rsidRDefault="003A79B1" w:rsidP="003A79B1">
      <w:pPr>
        <w:tabs>
          <w:tab w:val="left" w:pos="7938"/>
        </w:tabs>
        <w:spacing w:line="240" w:lineRule="auto"/>
        <w:contextualSpacing/>
        <w:rPr>
          <w:rFonts w:ascii="Times New Roman" w:hAnsi="Times New Roman" w:cs="Times New Roman"/>
          <w:b/>
          <w:bCs/>
          <w:sz w:val="24"/>
          <w:szCs w:val="24"/>
        </w:rPr>
      </w:pPr>
    </w:p>
    <w:p w14:paraId="4FC30661" w14:textId="77777777" w:rsidR="003A79B1" w:rsidRPr="003D5BBC" w:rsidRDefault="003A79B1" w:rsidP="003A79B1">
      <w:pPr>
        <w:tabs>
          <w:tab w:val="left" w:pos="7938"/>
        </w:tabs>
        <w:spacing w:line="240" w:lineRule="auto"/>
        <w:contextualSpacing/>
        <w:rPr>
          <w:rFonts w:ascii="Times New Roman" w:hAnsi="Times New Roman" w:cs="Times New Roman"/>
          <w:b/>
          <w:bCs/>
          <w:sz w:val="24"/>
          <w:szCs w:val="24"/>
        </w:rPr>
      </w:pPr>
    </w:p>
    <w:p w14:paraId="79318125" w14:textId="77777777" w:rsidR="002D66CE" w:rsidRPr="003D5BBC" w:rsidRDefault="002D66CE" w:rsidP="002D66CE">
      <w:pPr>
        <w:shd w:val="clear" w:color="auto" w:fill="FFFFFF" w:themeFill="background1"/>
        <w:tabs>
          <w:tab w:val="left" w:pos="7234"/>
        </w:tabs>
        <w:spacing w:after="0" w:line="240" w:lineRule="auto"/>
        <w:jc w:val="center"/>
        <w:rPr>
          <w:rFonts w:ascii="Times New Roman" w:hAnsi="Times New Roman" w:cs="Times New Roman"/>
          <w:sz w:val="24"/>
          <w:szCs w:val="24"/>
        </w:rPr>
      </w:pPr>
      <w:r w:rsidRPr="003D5BBC">
        <w:rPr>
          <w:rFonts w:ascii="Times New Roman" w:hAnsi="Times New Roman" w:cs="Times New Roman"/>
          <w:sz w:val="24"/>
          <w:szCs w:val="24"/>
        </w:rPr>
        <w:t>м. Львів                                                                                     «___» _____________ 2024 року</w:t>
      </w:r>
    </w:p>
    <w:p w14:paraId="7B345BAE"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b/>
          <w:sz w:val="24"/>
          <w:szCs w:val="24"/>
        </w:rPr>
      </w:pPr>
    </w:p>
    <w:p w14:paraId="22AE0A23" w14:textId="64331627" w:rsidR="002D66CE" w:rsidRPr="003D5BBC" w:rsidRDefault="002D66CE" w:rsidP="002D66CE">
      <w:pPr>
        <w:shd w:val="clear" w:color="auto" w:fill="FFFFFF" w:themeFill="background1"/>
        <w:spacing w:after="0" w:line="240" w:lineRule="auto"/>
        <w:jc w:val="both"/>
        <w:rPr>
          <w:rFonts w:ascii="Times New Roman" w:hAnsi="Times New Roman" w:cs="Times New Roman"/>
          <w:bCs/>
          <w:sz w:val="24"/>
          <w:szCs w:val="24"/>
        </w:rPr>
      </w:pPr>
      <w:r w:rsidRPr="003D5BBC">
        <w:rPr>
          <w:rFonts w:ascii="Times New Roman" w:hAnsi="Times New Roman" w:cs="Times New Roman"/>
          <w:bCs/>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w:t>
      </w:r>
      <w:r w:rsidR="00471DFE" w:rsidRPr="003D5BBC">
        <w:rPr>
          <w:rFonts w:ascii="Times New Roman" w:hAnsi="Times New Roman" w:cs="Times New Roman"/>
          <w:bCs/>
          <w:sz w:val="24"/>
          <w:szCs w:val="24"/>
        </w:rPr>
        <w:t>______________________________________________________</w:t>
      </w:r>
      <w:r w:rsidRPr="003D5BBC">
        <w:rPr>
          <w:rFonts w:ascii="Times New Roman" w:hAnsi="Times New Roman" w:cs="Times New Roman"/>
          <w:bCs/>
          <w:sz w:val="24"/>
          <w:szCs w:val="24"/>
        </w:rPr>
        <w:t>,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09C7B829"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1. Предмет договору</w:t>
      </w:r>
    </w:p>
    <w:p w14:paraId="4DF0AF65" w14:textId="77777777" w:rsidR="002D66CE" w:rsidRPr="003D5BBC" w:rsidRDefault="002D66CE" w:rsidP="002D66CE">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3D5BBC">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w:t>
      </w:r>
      <w:r w:rsidRPr="003D5BBC">
        <w:rPr>
          <w:rFonts w:ascii="Times New Roman" w:hAnsi="Times New Roman" w:cs="Times New Roman"/>
          <w:color w:val="000000"/>
          <w:spacing w:val="-2"/>
          <w:sz w:val="24"/>
          <w:szCs w:val="24"/>
        </w:rPr>
        <w:t xml:space="preserve">по об’єкту: </w:t>
      </w:r>
      <w:r w:rsidRPr="003D5BBC">
        <w:rPr>
          <w:rFonts w:ascii="Times New Roman" w:hAnsi="Times New Roman" w:cs="Times New Roman"/>
          <w:b/>
          <w:sz w:val="24"/>
          <w:szCs w:val="24"/>
        </w:rPr>
        <w:t>_______________________________________________</w:t>
      </w:r>
      <w:r w:rsidRPr="003D5BBC">
        <w:rPr>
          <w:rFonts w:ascii="Times New Roman" w:eastAsia="Times New Roman" w:hAnsi="Times New Roman" w:cs="Times New Roman"/>
          <w:color w:val="000000"/>
          <w:sz w:val="24"/>
          <w:szCs w:val="24"/>
        </w:rPr>
        <w:t xml:space="preserve">, далі – Роботи, </w:t>
      </w:r>
      <w:r w:rsidRPr="003D5BBC">
        <w:rPr>
          <w:rFonts w:ascii="Times New Roman" w:hAnsi="Times New Roman" w:cs="Times New Roman"/>
          <w:sz w:val="24"/>
          <w:szCs w:val="24"/>
        </w:rPr>
        <w:t>а Замовник зобов'язується прийняти і оплатити виконані Роботи.</w:t>
      </w:r>
    </w:p>
    <w:p w14:paraId="25859FDE" w14:textId="77777777" w:rsidR="002D66CE" w:rsidRPr="003D5BBC" w:rsidRDefault="002D66CE" w:rsidP="002D66CE">
      <w:pPr>
        <w:keepLines/>
        <w:shd w:val="clear" w:color="auto" w:fill="FFFFFF" w:themeFill="background1"/>
        <w:autoSpaceDE w:val="0"/>
        <w:autoSpaceDN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1.2.</w:t>
      </w:r>
      <w:r w:rsidRPr="003D5BBC">
        <w:rPr>
          <w:rFonts w:ascii="Times New Roman" w:hAnsi="Times New Roman" w:cs="Times New Roman"/>
          <w:b/>
          <w:sz w:val="24"/>
          <w:szCs w:val="24"/>
        </w:rPr>
        <w:t xml:space="preserve"> </w:t>
      </w:r>
      <w:r w:rsidRPr="003D5BBC">
        <w:rPr>
          <w:rFonts w:ascii="Times New Roman" w:hAnsi="Times New Roman" w:cs="Times New Roman"/>
          <w:sz w:val="24"/>
          <w:szCs w:val="24"/>
        </w:rPr>
        <w:t xml:space="preserve">Обсяги закупівлі Робіт можуть бути зменшені або збільшені залежно від реального фінансування видатків. </w:t>
      </w:r>
    </w:p>
    <w:p w14:paraId="1252C9E3" w14:textId="77777777" w:rsidR="002D66CE" w:rsidRPr="003D5BBC" w:rsidRDefault="002D66CE" w:rsidP="002D66CE">
      <w:pPr>
        <w:keepLines/>
        <w:shd w:val="clear" w:color="auto" w:fill="FFFFFF" w:themeFill="background1"/>
        <w:autoSpaceDE w:val="0"/>
        <w:autoSpaceDN w:val="0"/>
        <w:spacing w:after="0" w:line="240" w:lineRule="auto"/>
        <w:jc w:val="both"/>
        <w:rPr>
          <w:rFonts w:ascii="Times New Roman" w:eastAsia="Calibri" w:hAnsi="Times New Roman" w:cs="Times New Roman"/>
          <w:bCs/>
          <w:spacing w:val="-3"/>
          <w:sz w:val="24"/>
          <w:szCs w:val="24"/>
        </w:rPr>
      </w:pPr>
      <w:r w:rsidRPr="003D5BBC">
        <w:rPr>
          <w:rFonts w:ascii="Times New Roman" w:eastAsia="Calibri"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0D17D2D3"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2. Якість робіт</w:t>
      </w:r>
    </w:p>
    <w:p w14:paraId="65FF9575"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19159B2C"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6CEEAF8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1BD02E3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1C892CE0"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558B58C0"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5DD8B39C"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5D6F5D28"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1455C08B"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2.8. Замовник забезпечує надання Підряднику необхідних для виконання Робіт приміщень, джерел водо-, електропостачання тощо. </w:t>
      </w:r>
    </w:p>
    <w:p w14:paraId="38C85562"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2.9. Підрядник відповідає за охорону майна, виконувані роботи, забезпечення безпеки протягом всього терміну дії Договору. </w:t>
      </w:r>
    </w:p>
    <w:p w14:paraId="788075FA"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733AEECE"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36E83FC2"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6E2D71D"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2.11. Підрядник надає гарантії на виконані роботи – </w:t>
      </w:r>
      <w:r w:rsidRPr="003D5BBC">
        <w:rPr>
          <w:rFonts w:ascii="Times New Roman" w:hAnsi="Times New Roman" w:cs="Times New Roman"/>
          <w:sz w:val="24"/>
          <w:szCs w:val="24"/>
          <w:lang w:val="ru-RU"/>
        </w:rPr>
        <w:t>_____</w:t>
      </w:r>
      <w:r w:rsidRPr="003D5BBC">
        <w:rPr>
          <w:rFonts w:ascii="Times New Roman" w:hAnsi="Times New Roman" w:cs="Times New Roman"/>
          <w:sz w:val="24"/>
          <w:szCs w:val="24"/>
        </w:rPr>
        <w:t xml:space="preserve"> років з дати приймання-передачі виконаних робіт. </w:t>
      </w:r>
    </w:p>
    <w:p w14:paraId="47631AA6"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4002251A"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2D562545"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5CE0A53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2.15. Якщо Підрядник відмовився взяти участь у складанні </w:t>
      </w:r>
      <w:proofErr w:type="spellStart"/>
      <w:r w:rsidRPr="003D5BBC">
        <w:rPr>
          <w:rFonts w:ascii="Times New Roman" w:hAnsi="Times New Roman" w:cs="Times New Roman"/>
          <w:sz w:val="24"/>
          <w:szCs w:val="24"/>
        </w:rPr>
        <w:t>акта</w:t>
      </w:r>
      <w:proofErr w:type="spellEnd"/>
      <w:r w:rsidRPr="003D5BBC">
        <w:rPr>
          <w:rFonts w:ascii="Times New Roman" w:hAnsi="Times New Roman" w:cs="Times New Roman"/>
          <w:sz w:val="24"/>
          <w:szCs w:val="24"/>
        </w:rPr>
        <w:t xml:space="preserve">, Замовник має право скласти такий і надіслати його Підряднику. </w:t>
      </w:r>
    </w:p>
    <w:p w14:paraId="312E8D44"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2.16. Підрядник зобов'язаний усунути виявлені недоліки (дефекти) в порядку, визначеному актом про їх усунення.</w:t>
      </w:r>
    </w:p>
    <w:p w14:paraId="61EE2738"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p>
    <w:p w14:paraId="08636E0F" w14:textId="77777777" w:rsidR="002D66CE" w:rsidRPr="003D5BBC" w:rsidRDefault="002D66CE" w:rsidP="002D66CE">
      <w:pPr>
        <w:pStyle w:val="a7"/>
        <w:widowControl w:val="0"/>
        <w:numPr>
          <w:ilvl w:val="0"/>
          <w:numId w:val="37"/>
        </w:numPr>
        <w:shd w:val="clear" w:color="auto" w:fill="FFFFFF" w:themeFill="background1"/>
        <w:tabs>
          <w:tab w:val="left" w:pos="720"/>
        </w:tabs>
        <w:autoSpaceDE w:val="0"/>
        <w:autoSpaceDN w:val="0"/>
        <w:adjustRightInd w:val="0"/>
        <w:spacing w:after="0" w:line="240" w:lineRule="auto"/>
        <w:jc w:val="center"/>
        <w:rPr>
          <w:rFonts w:ascii="Times New Roman" w:hAnsi="Times New Roman" w:cs="Times New Roman"/>
          <w:b/>
          <w:sz w:val="24"/>
          <w:szCs w:val="24"/>
        </w:rPr>
      </w:pPr>
      <w:bookmarkStart w:id="7" w:name="_Hlk164687880"/>
      <w:r w:rsidRPr="003D5BBC">
        <w:rPr>
          <w:rFonts w:ascii="Times New Roman" w:hAnsi="Times New Roman" w:cs="Times New Roman"/>
          <w:b/>
          <w:sz w:val="24"/>
          <w:szCs w:val="24"/>
        </w:rPr>
        <w:t>Порядок виконання та приймання-передачі виконаних робіт</w:t>
      </w:r>
    </w:p>
    <w:bookmarkEnd w:id="7"/>
    <w:p w14:paraId="338F43BA" w14:textId="5B3C38BD" w:rsidR="007F577D" w:rsidRPr="007F577D" w:rsidRDefault="007F577D" w:rsidP="007F577D">
      <w:pPr>
        <w:pStyle w:val="a7"/>
        <w:shd w:val="clear" w:color="auto" w:fill="FFFFFF" w:themeFill="background1"/>
        <w:tabs>
          <w:tab w:val="left" w:pos="0"/>
          <w:tab w:val="left" w:pos="426"/>
        </w:tabs>
        <w:spacing w:after="0"/>
        <w:ind w:left="0"/>
        <w:jc w:val="both"/>
        <w:rPr>
          <w:rFonts w:ascii="Times New Roman" w:hAnsi="Times New Roman" w:cs="Times New Roman"/>
          <w:sz w:val="24"/>
          <w:szCs w:val="24"/>
        </w:rPr>
      </w:pPr>
      <w:r w:rsidRPr="007F577D">
        <w:rPr>
          <w:rFonts w:ascii="Times New Roman" w:hAnsi="Times New Roman" w:cs="Times New Roman"/>
          <w:sz w:val="24"/>
          <w:szCs w:val="24"/>
        </w:rPr>
        <w:t>3.1. При виконанні</w:t>
      </w:r>
      <w:r w:rsidR="00F312FF">
        <w:rPr>
          <w:rFonts w:ascii="Times New Roman" w:hAnsi="Times New Roman" w:cs="Times New Roman"/>
          <w:sz w:val="24"/>
          <w:szCs w:val="24"/>
        </w:rPr>
        <w:t xml:space="preserve"> </w:t>
      </w:r>
      <w:r w:rsidRPr="007F577D">
        <w:rPr>
          <w:rFonts w:ascii="Times New Roman" w:hAnsi="Times New Roman" w:cs="Times New Roman"/>
          <w:sz w:val="24"/>
          <w:szCs w:val="24"/>
        </w:rPr>
        <w:t>робіт</w:t>
      </w:r>
      <w:r w:rsidR="00F312FF">
        <w:rPr>
          <w:rFonts w:ascii="Times New Roman" w:hAnsi="Times New Roman" w:cs="Times New Roman"/>
          <w:sz w:val="24"/>
          <w:szCs w:val="24"/>
        </w:rPr>
        <w:t xml:space="preserve"> </w:t>
      </w:r>
      <w:r w:rsidRPr="007F577D">
        <w:rPr>
          <w:rFonts w:ascii="Times New Roman" w:hAnsi="Times New Roman" w:cs="Times New Roman"/>
          <w:sz w:val="24"/>
          <w:szCs w:val="24"/>
        </w:rPr>
        <w:t>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1A25FBCF" w14:textId="77777777" w:rsidR="007F577D" w:rsidRPr="007F577D" w:rsidRDefault="007F577D" w:rsidP="007F577D">
      <w:pPr>
        <w:pStyle w:val="a7"/>
        <w:shd w:val="clear" w:color="auto" w:fill="FFFFFF" w:themeFill="background1"/>
        <w:tabs>
          <w:tab w:val="left" w:pos="0"/>
          <w:tab w:val="left" w:pos="426"/>
        </w:tabs>
        <w:spacing w:after="0"/>
        <w:ind w:left="0"/>
        <w:jc w:val="both"/>
        <w:rPr>
          <w:rFonts w:ascii="Times New Roman" w:hAnsi="Times New Roman" w:cs="Times New Roman"/>
          <w:sz w:val="24"/>
          <w:szCs w:val="24"/>
        </w:rPr>
      </w:pPr>
      <w:r w:rsidRPr="007F577D">
        <w:rPr>
          <w:rFonts w:ascii="Times New Roman" w:hAnsi="Times New Roman" w:cs="Times New Roman"/>
          <w:sz w:val="24"/>
          <w:szCs w:val="24"/>
        </w:rPr>
        <w:t xml:space="preserve">3.2. Підрядник виконує </w:t>
      </w:r>
      <w:r w:rsidRPr="007F577D">
        <w:rPr>
          <w:rFonts w:ascii="Times New Roman" w:hAnsi="Times New Roman" w:cs="Times New Roman"/>
          <w:color w:val="000000"/>
          <w:spacing w:val="-2"/>
          <w:sz w:val="24"/>
          <w:szCs w:val="24"/>
        </w:rPr>
        <w:t xml:space="preserve">роботи </w:t>
      </w:r>
      <w:r w:rsidRPr="007F577D">
        <w:rPr>
          <w:rFonts w:ascii="Times New Roman" w:hAnsi="Times New Roman" w:cs="Times New Roman"/>
          <w:sz w:val="24"/>
          <w:szCs w:val="24"/>
        </w:rPr>
        <w:t xml:space="preserve">власними силами та засобами. Залучення субпідрядників для виконання окремих видів </w:t>
      </w:r>
      <w:r w:rsidRPr="007F577D">
        <w:rPr>
          <w:rFonts w:ascii="Times New Roman" w:hAnsi="Times New Roman" w:cs="Times New Roman"/>
          <w:color w:val="000000"/>
          <w:spacing w:val="-2"/>
          <w:sz w:val="24"/>
          <w:szCs w:val="24"/>
        </w:rPr>
        <w:t>робіт</w:t>
      </w:r>
      <w:r w:rsidRPr="007F577D">
        <w:rPr>
          <w:rFonts w:ascii="Times New Roman" w:hAnsi="Times New Roman" w:cs="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3E39E162" w14:textId="77777777" w:rsidR="007F577D" w:rsidRPr="007F577D" w:rsidRDefault="007F577D" w:rsidP="007F577D">
      <w:pPr>
        <w:pStyle w:val="a7"/>
        <w:shd w:val="clear" w:color="auto" w:fill="FFFFFF" w:themeFill="background1"/>
        <w:tabs>
          <w:tab w:val="left" w:pos="0"/>
          <w:tab w:val="left" w:pos="426"/>
        </w:tabs>
        <w:spacing w:after="0"/>
        <w:ind w:left="0"/>
        <w:jc w:val="both"/>
        <w:rPr>
          <w:rFonts w:ascii="Times New Roman" w:hAnsi="Times New Roman" w:cs="Times New Roman"/>
          <w:sz w:val="24"/>
          <w:szCs w:val="24"/>
        </w:rPr>
      </w:pPr>
      <w:r w:rsidRPr="007F577D">
        <w:rPr>
          <w:rFonts w:ascii="Times New Roman" w:hAnsi="Times New Roman" w:cs="Times New Roman"/>
          <w:sz w:val="24"/>
          <w:szCs w:val="24"/>
        </w:rPr>
        <w:t xml:space="preserve">3.3. Підписанням даного договору сторони підтверджують, що Замовник належним чином передав Підряднику майданчик для виконання </w:t>
      </w:r>
      <w:r w:rsidRPr="007F577D">
        <w:rPr>
          <w:rFonts w:ascii="Times New Roman" w:hAnsi="Times New Roman" w:cs="Times New Roman"/>
          <w:color w:val="000000"/>
          <w:spacing w:val="-2"/>
          <w:sz w:val="24"/>
          <w:szCs w:val="24"/>
        </w:rPr>
        <w:t>робіт</w:t>
      </w:r>
      <w:r w:rsidRPr="007F577D">
        <w:rPr>
          <w:rFonts w:ascii="Times New Roman" w:hAnsi="Times New Roman" w:cs="Times New Roman"/>
          <w:sz w:val="24"/>
          <w:szCs w:val="24"/>
        </w:rPr>
        <w:t xml:space="preserve"> та всю документацію, необхідну для виконання послуг за цим Договором.</w:t>
      </w:r>
    </w:p>
    <w:p w14:paraId="4D883462" w14:textId="77777777" w:rsidR="007F577D" w:rsidRPr="007F577D" w:rsidRDefault="007F577D" w:rsidP="007F577D">
      <w:pPr>
        <w:pStyle w:val="a7"/>
        <w:shd w:val="clear" w:color="auto" w:fill="FFFFFF" w:themeFill="background1"/>
        <w:tabs>
          <w:tab w:val="left" w:pos="0"/>
        </w:tabs>
        <w:spacing w:after="0"/>
        <w:ind w:left="0"/>
        <w:jc w:val="both"/>
        <w:rPr>
          <w:rFonts w:ascii="Times New Roman" w:hAnsi="Times New Roman" w:cs="Times New Roman"/>
          <w:sz w:val="24"/>
          <w:szCs w:val="24"/>
        </w:rPr>
      </w:pPr>
      <w:r w:rsidRPr="007F577D">
        <w:rPr>
          <w:rFonts w:ascii="Times New Roman" w:hAnsi="Times New Roman" w:cs="Times New Roman"/>
          <w:sz w:val="24"/>
          <w:szCs w:val="24"/>
        </w:rPr>
        <w:t xml:space="preserve">3.4. Приймання – передача </w:t>
      </w:r>
      <w:r w:rsidRPr="007F577D">
        <w:rPr>
          <w:rFonts w:ascii="Times New Roman" w:hAnsi="Times New Roman" w:cs="Times New Roman"/>
          <w:color w:val="000000"/>
          <w:spacing w:val="-2"/>
          <w:sz w:val="24"/>
          <w:szCs w:val="24"/>
        </w:rPr>
        <w:t>робіт</w:t>
      </w:r>
      <w:r w:rsidRPr="007F577D">
        <w:rPr>
          <w:rFonts w:ascii="Times New Roman" w:hAnsi="Times New Roman" w:cs="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7F577D">
        <w:rPr>
          <w:rFonts w:ascii="Times New Roman" w:hAnsi="Times New Roman" w:cs="Times New Roman"/>
          <w:color w:val="000000"/>
          <w:spacing w:val="-2"/>
          <w:sz w:val="24"/>
          <w:szCs w:val="24"/>
        </w:rPr>
        <w:t>робіт</w:t>
      </w:r>
      <w:r w:rsidRPr="007F577D">
        <w:rPr>
          <w:rFonts w:ascii="Times New Roman" w:hAnsi="Times New Roman" w:cs="Times New Roman"/>
          <w:sz w:val="24"/>
          <w:szCs w:val="24"/>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7F577D">
        <w:rPr>
          <w:rFonts w:ascii="Times New Roman" w:hAnsi="Times New Roman" w:cs="Times New Roman"/>
          <w:color w:val="000000"/>
          <w:spacing w:val="-2"/>
          <w:sz w:val="24"/>
          <w:szCs w:val="24"/>
        </w:rPr>
        <w:t>роботах</w:t>
      </w:r>
      <w:r w:rsidRPr="007F577D">
        <w:rPr>
          <w:rFonts w:ascii="Times New Roman" w:hAnsi="Times New Roman" w:cs="Times New Roman"/>
          <w:sz w:val="24"/>
          <w:szCs w:val="24"/>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7D4E6DE3" w14:textId="77777777" w:rsidR="007F577D" w:rsidRPr="007F577D" w:rsidRDefault="007F577D" w:rsidP="007F577D">
      <w:pPr>
        <w:pStyle w:val="a7"/>
        <w:shd w:val="clear" w:color="auto" w:fill="FFFFFF" w:themeFill="background1"/>
        <w:tabs>
          <w:tab w:val="left" w:pos="0"/>
        </w:tabs>
        <w:spacing w:after="0"/>
        <w:ind w:left="0"/>
        <w:jc w:val="both"/>
        <w:rPr>
          <w:rFonts w:ascii="Times New Roman" w:hAnsi="Times New Roman" w:cs="Times New Roman"/>
          <w:sz w:val="24"/>
          <w:szCs w:val="24"/>
        </w:rPr>
      </w:pPr>
      <w:r w:rsidRPr="007F577D">
        <w:rPr>
          <w:rFonts w:ascii="Times New Roman" w:hAnsi="Times New Roman" w:cs="Times New Roman"/>
          <w:sz w:val="24"/>
          <w:szCs w:val="24"/>
        </w:rPr>
        <w:t>3.5. У разі не підписання Замовником акту приймання – передачі виконаних робіт</w:t>
      </w:r>
      <w:r w:rsidRPr="007F577D">
        <w:rPr>
          <w:rFonts w:ascii="Times New Roman" w:hAnsi="Times New Roman" w:cs="Times New Roman"/>
          <w:color w:val="000000"/>
          <w:spacing w:val="-2"/>
          <w:sz w:val="24"/>
          <w:szCs w:val="24"/>
        </w:rPr>
        <w:t xml:space="preserve"> </w:t>
      </w:r>
      <w:r w:rsidRPr="007F577D">
        <w:rPr>
          <w:rFonts w:ascii="Times New Roman" w:hAnsi="Times New Roman" w:cs="Times New Roman"/>
          <w:sz w:val="24"/>
          <w:szCs w:val="24"/>
        </w:rPr>
        <w:t xml:space="preserve">чи не подання мотивованої письмової  відмови від підписання Акту з вказівкою на недоліки в строк 3 днів з моменту </w:t>
      </w:r>
      <w:r w:rsidRPr="007F577D">
        <w:rPr>
          <w:rFonts w:ascii="Times New Roman" w:hAnsi="Times New Roman" w:cs="Times New Roman"/>
          <w:sz w:val="24"/>
          <w:szCs w:val="24"/>
        </w:rPr>
        <w:lastRenderedPageBreak/>
        <w:t>отримання акту приймання – передачі, такий акт приймання-передачі виконаних робіт вважаються підписаним а роботи підлягають оплаті.</w:t>
      </w:r>
    </w:p>
    <w:p w14:paraId="65083769"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p>
    <w:p w14:paraId="0742AB96"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4. Ціна договору</w:t>
      </w:r>
    </w:p>
    <w:p w14:paraId="23BD574F" w14:textId="77777777" w:rsidR="002D66CE" w:rsidRPr="003D5BBC" w:rsidRDefault="002D66CE" w:rsidP="002D66C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4.1. Договірна ціна на момент укладення Договору є твердою і становить ________ грн (______________</w:t>
      </w:r>
      <w:r w:rsidRPr="003D5BBC">
        <w:rPr>
          <w:rFonts w:ascii="Times New Roman" w:eastAsia="Times New Roman" w:hAnsi="Times New Roman" w:cs="Times New Roman"/>
          <w:i/>
          <w:iCs/>
          <w:sz w:val="24"/>
          <w:szCs w:val="24"/>
        </w:rPr>
        <w:t>прописом</w:t>
      </w:r>
      <w:r w:rsidRPr="003D5BBC">
        <w:rPr>
          <w:rFonts w:ascii="Times New Roman" w:eastAsia="Times New Roman" w:hAnsi="Times New Roman" w:cs="Times New Roman"/>
          <w:sz w:val="24"/>
          <w:szCs w:val="24"/>
        </w:rPr>
        <w:t xml:space="preserve">________________ </w:t>
      </w:r>
      <w:r w:rsidRPr="003D5BBC">
        <w:rPr>
          <w:rFonts w:ascii="Times New Roman" w:eastAsia="Times New Roman" w:hAnsi="Times New Roman" w:cs="Times New Roman"/>
          <w:i/>
          <w:iCs/>
          <w:sz w:val="24"/>
          <w:szCs w:val="24"/>
        </w:rPr>
        <w:t>грн __ коп.</w:t>
      </w:r>
      <w:r w:rsidRPr="003D5BBC">
        <w:rPr>
          <w:rFonts w:ascii="Times New Roman" w:eastAsia="Times New Roman" w:hAnsi="Times New Roman" w:cs="Times New Roman"/>
          <w:sz w:val="24"/>
          <w:szCs w:val="24"/>
        </w:rPr>
        <w:t>), в тому числі ПДВ ___________грн.</w:t>
      </w:r>
    </w:p>
    <w:p w14:paraId="31CB45EB" w14:textId="77777777" w:rsidR="002D66CE" w:rsidRPr="003D5BBC" w:rsidRDefault="002D66CE" w:rsidP="002D66C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rPr>
      </w:pPr>
      <w:r w:rsidRPr="003D5BBC">
        <w:rPr>
          <w:rFonts w:ascii="Times New Roman" w:eastAsia="Times New Roman" w:hAnsi="Times New Roman" w:cs="Times New Roman"/>
          <w:sz w:val="24"/>
          <w:szCs w:val="24"/>
        </w:rPr>
        <w:t xml:space="preserve">4.2. </w:t>
      </w:r>
      <w:r w:rsidRPr="003D5BBC">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3D5BBC">
        <w:rPr>
          <w:rFonts w:ascii="Times New Roman" w:hAnsi="Times New Roman" w:cs="Times New Roman"/>
          <w:sz w:val="24"/>
          <w:szCs w:val="24"/>
        </w:rPr>
        <w:t>Кабінету Міністрів України</w:t>
      </w:r>
      <w:r w:rsidRPr="003D5BBC">
        <w:rPr>
          <w:rFonts w:ascii="Times New Roman" w:hAnsi="Times New Roman" w:cs="Times New Roman"/>
          <w:color w:val="000000" w:themeColor="text1"/>
          <w:sz w:val="24"/>
          <w:szCs w:val="24"/>
        </w:rPr>
        <w:t xml:space="preserve"> від 01.08.2005 № 668, кошторисних норм України «Настанова з визначення вартості будівництва», затверджених наказом </w:t>
      </w:r>
      <w:proofErr w:type="spellStart"/>
      <w:r w:rsidRPr="003D5BBC">
        <w:rPr>
          <w:rFonts w:ascii="Times New Roman" w:hAnsi="Times New Roman" w:cs="Times New Roman"/>
          <w:color w:val="000000" w:themeColor="text1"/>
          <w:sz w:val="24"/>
          <w:szCs w:val="24"/>
        </w:rPr>
        <w:t>Мінрегіону</w:t>
      </w:r>
      <w:proofErr w:type="spellEnd"/>
      <w:r w:rsidRPr="003D5BBC">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5E46288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3D5BBC">
        <w:rPr>
          <w:rFonts w:ascii="Times New Roman" w:eastAsia="Times New Roman" w:hAnsi="Times New Roman" w:cs="Times New Roman"/>
          <w:sz w:val="24"/>
          <w:szCs w:val="24"/>
        </w:rPr>
        <w:t xml:space="preserve">4.3. Ціна Договору може бути змінена за взаємною згодою Сторін </w:t>
      </w:r>
      <w:r w:rsidRPr="003D5BBC">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448CB86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p>
    <w:p w14:paraId="658C0616" w14:textId="77777777" w:rsidR="002D66CE" w:rsidRPr="003D5BBC" w:rsidRDefault="002D66CE" w:rsidP="002D66CE">
      <w:pPr>
        <w:pStyle w:val="HTM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3D5BBC">
        <w:rPr>
          <w:rFonts w:ascii="Times New Roman" w:hAnsi="Times New Roman" w:cs="Times New Roman"/>
          <w:b/>
          <w:sz w:val="24"/>
          <w:szCs w:val="24"/>
          <w:lang w:val="uk-UA" w:eastAsia="uk-UA"/>
        </w:rPr>
        <w:t>5. Порядок здійснення оплати</w:t>
      </w:r>
    </w:p>
    <w:p w14:paraId="47D267B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D5BBC">
        <w:rPr>
          <w:rFonts w:ascii="Times New Roman" w:hAnsi="Times New Roman" w:cs="Times New Roman"/>
          <w:sz w:val="24"/>
          <w:szCs w:val="24"/>
        </w:rPr>
        <w:t>5.1. Фінансування Робіт здійснюється відповідно до Додатку 3 (План фінансування робіт), який є невід’ємною частиною до цього Договору.</w:t>
      </w:r>
    </w:p>
    <w:p w14:paraId="6DE0A1C7"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3D5BBC">
        <w:rPr>
          <w:rFonts w:ascii="Times New Roman" w:hAnsi="Times New Roman" w:cs="Times New Roman"/>
          <w:bCs/>
          <w:iCs/>
          <w:sz w:val="24"/>
          <w:szCs w:val="24"/>
        </w:rPr>
        <w:t>Актів приймання виконаних будівельних робіт (форма № КБ-2в) (далі – Акт КБ-2в), Довідок про вартість виконаних будівельних робіт та витрати (форма № КБ-3) (далі – Довідка) та</w:t>
      </w:r>
      <w:r w:rsidRPr="003D5BBC">
        <w:rPr>
          <w:rFonts w:ascii="Times New Roman" w:hAnsi="Times New Roman" w:cs="Times New Roman"/>
          <w:sz w:val="24"/>
          <w:szCs w:val="24"/>
        </w:rPr>
        <w:t xml:space="preserve"> рахунка на оплату, у безготівковому порядку шляхом перерахування грошових коштів на поточний рахунок Підрядника.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 </w:t>
      </w:r>
    </w:p>
    <w:p w14:paraId="5DAB3D2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5.2.1. При взаєморозрахунках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за відповідними </w:t>
      </w:r>
      <w:proofErr w:type="spellStart"/>
      <w:r w:rsidRPr="003D5BBC">
        <w:rPr>
          <w:rFonts w:ascii="Times New Roman" w:hAnsi="Times New Roman" w:cs="Times New Roman"/>
          <w:sz w:val="24"/>
          <w:szCs w:val="24"/>
        </w:rPr>
        <w:t>обґрунтовуючими</w:t>
      </w:r>
      <w:proofErr w:type="spellEnd"/>
      <w:r w:rsidRPr="003D5BBC">
        <w:rPr>
          <w:rFonts w:ascii="Times New Roman" w:hAnsi="Times New Roman" w:cs="Times New Roman"/>
          <w:sz w:val="24"/>
          <w:szCs w:val="24"/>
        </w:rPr>
        <w:t xml:space="preserve"> розрахунками, у межах розміру коштів, передбачених договірною ціною.</w:t>
      </w:r>
    </w:p>
    <w:p w14:paraId="0D554CA6"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5.3. Штрафні санкції передбачені </w:t>
      </w:r>
      <w:proofErr w:type="spellStart"/>
      <w:r w:rsidRPr="003D5BBC">
        <w:rPr>
          <w:rFonts w:ascii="Times New Roman" w:hAnsi="Times New Roman" w:cs="Times New Roman"/>
          <w:sz w:val="24"/>
          <w:szCs w:val="24"/>
        </w:rPr>
        <w:t>п.п</w:t>
      </w:r>
      <w:proofErr w:type="spellEnd"/>
      <w:r w:rsidRPr="003D5BBC">
        <w:rPr>
          <w:rFonts w:ascii="Times New Roman" w:hAnsi="Times New Roman" w:cs="Times New Roman"/>
          <w:sz w:val="24"/>
          <w:szCs w:val="24"/>
        </w:rPr>
        <w:t>. 8.1., 8.3., 8.5.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1C6A231F" w14:textId="77777777" w:rsidR="002D66CE" w:rsidRPr="003D5BBC" w:rsidRDefault="002D66CE" w:rsidP="002D66CE">
      <w:pPr>
        <w:shd w:val="clear" w:color="auto" w:fill="FFFFFF" w:themeFill="background1"/>
        <w:tabs>
          <w:tab w:val="left" w:pos="1147"/>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5.4. Відповідно до чинних норм, </w:t>
      </w:r>
      <w:r w:rsidRPr="003D5BBC">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2ED2132F"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5.5. Кінцеві розрахунки здійснюються у двотижневий термін після виконання і приймання всіх передбачених Договором Робіт та реєстрації </w:t>
      </w:r>
      <w:r w:rsidRPr="003D5BBC">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3D5BBC">
        <w:rPr>
          <w:rFonts w:ascii="Times New Roman" w:hAnsi="Times New Roman" w:cs="Times New Roman"/>
          <w:sz w:val="24"/>
          <w:szCs w:val="24"/>
        </w:rPr>
        <w:t xml:space="preserve"> згідно з належно оформленими Актами, Довідками та рахунками на оплату.</w:t>
      </w:r>
    </w:p>
    <w:p w14:paraId="4C36D162"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5.6. Додаткові роботи, що виконані Підрядником без попереднього узгодження з Замовником і непередбачені цим Договором, не оплачуються.</w:t>
      </w:r>
    </w:p>
    <w:p w14:paraId="6E0B783D"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49109B9E"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D2EE62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2B3F186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5.10. Вартість виконаних Робіт, що підлягають оплаті визначаються зі всіх складових вартості Робіт, розрахованих у договірній ціні.</w:t>
      </w:r>
    </w:p>
    <w:p w14:paraId="2E987C97" w14:textId="77777777" w:rsidR="002D66CE" w:rsidRPr="003D5BBC" w:rsidRDefault="002D66CE" w:rsidP="002D66CE">
      <w:pPr>
        <w:shd w:val="clear" w:color="auto" w:fill="FFFFFF" w:themeFill="background1"/>
        <w:tabs>
          <w:tab w:val="left" w:pos="1248"/>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t>Валютою платежу є гривня.</w:t>
      </w:r>
    </w:p>
    <w:p w14:paraId="2AF07DC8" w14:textId="77777777" w:rsidR="002D66CE" w:rsidRPr="003D5BBC" w:rsidRDefault="002D66CE" w:rsidP="002D66CE">
      <w:pPr>
        <w:shd w:val="clear" w:color="auto" w:fill="FFFFFF" w:themeFill="background1"/>
        <w:tabs>
          <w:tab w:val="left" w:pos="1248"/>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t>5.11. Приймання та оплату Робіт, виконаних субпідрядниками, здійснює Підрядник.</w:t>
      </w:r>
    </w:p>
    <w:p w14:paraId="67161BB9"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5.12. Документи, не подані Підрядником у вказаний термін, додаються і подаються наступним звітним місяцем.</w:t>
      </w:r>
    </w:p>
    <w:p w14:paraId="56327FA4" w14:textId="77777777" w:rsidR="002D66CE" w:rsidRPr="003D5BBC" w:rsidRDefault="002D66CE" w:rsidP="002D66CE">
      <w:pPr>
        <w:shd w:val="clear" w:color="auto" w:fill="FFFFFF" w:themeFill="background1"/>
        <w:tabs>
          <w:tab w:val="left" w:pos="1134"/>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t>5.13. Підрядник не вправі вимагати оплати за:</w:t>
      </w:r>
    </w:p>
    <w:p w14:paraId="6A57A4F2"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невиконані роботи;</w:t>
      </w:r>
    </w:p>
    <w:p w14:paraId="3F5FC71C"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виконані роботи, які не визначені в Договорі;</w:t>
      </w:r>
    </w:p>
    <w:p w14:paraId="586645ED"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роботи виконані іншими підрядними організаціями без погодження з Замовником;</w:t>
      </w:r>
    </w:p>
    <w:p w14:paraId="66957D3F"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lastRenderedPageBreak/>
        <w:t>неякісно виконані роботи.</w:t>
      </w:r>
    </w:p>
    <w:p w14:paraId="0FF2C629" w14:textId="77777777" w:rsidR="002D66CE" w:rsidRPr="003D5BBC" w:rsidRDefault="002D66CE" w:rsidP="002D66CE">
      <w:pPr>
        <w:widowControl w:val="0"/>
        <w:tabs>
          <w:tab w:val="left" w:pos="360"/>
          <w:tab w:val="left" w:pos="3600"/>
          <w:tab w:val="left" w:pos="3780"/>
        </w:tabs>
        <w:spacing w:after="0" w:line="240" w:lineRule="auto"/>
        <w:ind w:left="360"/>
        <w:jc w:val="center"/>
        <w:rPr>
          <w:rFonts w:ascii="Times New Roman" w:hAnsi="Times New Roman" w:cs="Times New Roman"/>
          <w:b/>
          <w:sz w:val="24"/>
          <w:szCs w:val="24"/>
        </w:rPr>
      </w:pPr>
      <w:r w:rsidRPr="003D5BBC">
        <w:rPr>
          <w:rFonts w:ascii="Times New Roman" w:hAnsi="Times New Roman" w:cs="Times New Roman"/>
          <w:b/>
          <w:sz w:val="24"/>
          <w:szCs w:val="24"/>
        </w:rPr>
        <w:t>6. Строк виконання робіт</w:t>
      </w:r>
    </w:p>
    <w:p w14:paraId="6FA8D86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6.1. Строк виконання Робіт – визначений згідно з Графіком виконання робіт, який є Додатком 2 до цього Договору і є його невід'ємною частиною.</w:t>
      </w:r>
    </w:p>
    <w:p w14:paraId="3B83BD04" w14:textId="7819B96B" w:rsidR="002D66CE" w:rsidRPr="003D5BBC" w:rsidRDefault="002D66CE" w:rsidP="002D66CE">
      <w:pPr>
        <w:shd w:val="clear" w:color="auto" w:fill="FFFFFF" w:themeFill="background1"/>
        <w:tabs>
          <w:tab w:val="left" w:pos="0"/>
        </w:tabs>
        <w:spacing w:after="0"/>
        <w:jc w:val="both"/>
        <w:rPr>
          <w:rFonts w:ascii="Times New Roman" w:hAnsi="Times New Roman" w:cs="Times New Roman"/>
          <w:b/>
          <w:sz w:val="24"/>
          <w:szCs w:val="24"/>
        </w:rPr>
      </w:pPr>
      <w:r w:rsidRPr="003D5BBC">
        <w:rPr>
          <w:rFonts w:ascii="Times New Roman" w:hAnsi="Times New Roman" w:cs="Times New Roman"/>
          <w:sz w:val="24"/>
          <w:szCs w:val="24"/>
        </w:rPr>
        <w:t xml:space="preserve">62. Місце виконання Робіт – </w:t>
      </w:r>
      <w:r w:rsidRPr="003D5BBC">
        <w:rPr>
          <w:rFonts w:ascii="Times New Roman" w:hAnsi="Times New Roman" w:cs="Times New Roman"/>
          <w:b/>
          <w:sz w:val="24"/>
          <w:szCs w:val="24"/>
        </w:rPr>
        <w:t>м. Львів, вул. ________________________</w:t>
      </w:r>
    </w:p>
    <w:p w14:paraId="47F7203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6.3. Роботи за Договором повинні бути виконані у терміни відповідно до Графіку виконання робіт.</w:t>
      </w:r>
    </w:p>
    <w:p w14:paraId="6E9AB43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6.4. Строки Договору можуть переглядатись Сторонами за наявності умов:</w:t>
      </w:r>
    </w:p>
    <w:p w14:paraId="3FFFA51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відсутності фінансування;</w:t>
      </w:r>
    </w:p>
    <w:p w14:paraId="4D6CABA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появи додаткових робіт;</w:t>
      </w:r>
    </w:p>
    <w:p w14:paraId="5D0333FC" w14:textId="77777777" w:rsidR="002D66CE" w:rsidRPr="003D5BBC" w:rsidRDefault="002D66CE" w:rsidP="002D66CE">
      <w:pPr>
        <w:shd w:val="clear" w:color="auto" w:fill="FFFFFF" w:themeFill="background1"/>
        <w:tabs>
          <w:tab w:val="left" w:pos="142"/>
          <w:tab w:val="left" w:pos="28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5EEE3B76" w14:textId="77777777" w:rsidR="002D66CE" w:rsidRPr="003D5BBC" w:rsidRDefault="002D66CE" w:rsidP="002D66CE">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14:paraId="746C13C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71409BED"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56AAC80F" w14:textId="77777777" w:rsidR="002D66CE" w:rsidRPr="003D5BBC" w:rsidRDefault="002D66CE" w:rsidP="002D66CE">
      <w:pPr>
        <w:shd w:val="clear" w:color="auto" w:fill="FFFFFF" w:themeFill="background1"/>
        <w:tabs>
          <w:tab w:val="left" w:pos="101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70C9D61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0A28219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sz w:val="24"/>
          <w:szCs w:val="24"/>
        </w:rPr>
      </w:pPr>
      <w:r w:rsidRPr="003D5BBC">
        <w:rPr>
          <w:rFonts w:ascii="Times New Roman" w:hAnsi="Times New Roman" w:cs="Times New Roman"/>
          <w:b/>
          <w:bCs/>
          <w:sz w:val="24"/>
          <w:szCs w:val="24"/>
        </w:rPr>
        <w:t>7. Права та обов'язки сторін</w:t>
      </w:r>
    </w:p>
    <w:p w14:paraId="409DEF9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7.1. Замовник має право:</w:t>
      </w:r>
    </w:p>
    <w:p w14:paraId="05FCEA6B"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 Без узгодження з Підрядником вносити зміни в проектну документацію, але попередньо попередивши про це Підрядника.</w:t>
      </w:r>
    </w:p>
    <w:p w14:paraId="52B9C2B1"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6EE681" w14:textId="77777777" w:rsidR="002D66CE" w:rsidRPr="003D5BBC" w:rsidRDefault="002D66CE" w:rsidP="002D66CE">
      <w:pPr>
        <w:shd w:val="clear" w:color="auto" w:fill="FFFFFF" w:themeFill="background1"/>
        <w:tabs>
          <w:tab w:val="left" w:pos="851"/>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7.1.3.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288DB36A"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7.1.4. Перевіряти вчасність та правильність ведення Підрядником виконавчої документації, яка передбачена діючими нормами та правилами.</w:t>
      </w:r>
    </w:p>
    <w:p w14:paraId="5F28A719" w14:textId="77777777" w:rsidR="002D66CE" w:rsidRPr="003D5BBC" w:rsidRDefault="002D66CE" w:rsidP="002D66CE">
      <w:pPr>
        <w:shd w:val="clear" w:color="auto" w:fill="FFFFFF" w:themeFill="background1"/>
        <w:tabs>
          <w:tab w:val="left" w:pos="85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7.1.5. Перевіряти якість прихованих Робіт.</w:t>
      </w:r>
    </w:p>
    <w:p w14:paraId="359F4FC3" w14:textId="77777777" w:rsidR="002D66CE" w:rsidRPr="003D5BBC" w:rsidRDefault="002D66CE" w:rsidP="002D66CE">
      <w:pPr>
        <w:shd w:val="clear" w:color="auto" w:fill="FFFFFF" w:themeFill="background1"/>
        <w:tabs>
          <w:tab w:val="left" w:pos="85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3BC3B1F9" w14:textId="77777777" w:rsidR="002D66CE" w:rsidRPr="003D5BBC" w:rsidRDefault="002D66CE" w:rsidP="002D66CE">
      <w:pPr>
        <w:shd w:val="clear" w:color="auto" w:fill="FFFFFF" w:themeFill="background1"/>
        <w:tabs>
          <w:tab w:val="left" w:pos="851"/>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7.1.7. Узгоджувати перелік субпідрядних організацій, які залучаються Підрядником до виконання Робіт.</w:t>
      </w:r>
    </w:p>
    <w:p w14:paraId="5D8F77E5"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63F76F3F"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2673A2AC"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D3471B5" w14:textId="77777777" w:rsidR="002D66CE" w:rsidRPr="003D5BBC" w:rsidRDefault="002D66CE" w:rsidP="002D66CE">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FFB02B3" w14:textId="77777777" w:rsidR="002D66CE" w:rsidRPr="003D5BBC" w:rsidRDefault="002D66CE" w:rsidP="002D66CE">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7BA34D9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7.2. Замовник зобов’язаний:</w:t>
      </w:r>
    </w:p>
    <w:p w14:paraId="42E56FE7"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7.2.1. Забезпечити Підрядника проектною документацією протягом 5 днів після набуття сили Договору.</w:t>
      </w:r>
    </w:p>
    <w:p w14:paraId="7702D219"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4242F97A"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lastRenderedPageBreak/>
        <w:t>7.2.3.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1E69827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50BF754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7.2.5. Авторський нагляд за дотриманням вимог проектної документації здійснювати на підставі договору з розробником.</w:t>
      </w:r>
    </w:p>
    <w:p w14:paraId="5C02573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7.2.6. Сприяти Підряднику у виконанні Робіт.</w:t>
      </w:r>
    </w:p>
    <w:p w14:paraId="60D9BF7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6.2.7. Повідомити Підрядника про виявлені недоліки в роботі.</w:t>
      </w:r>
    </w:p>
    <w:p w14:paraId="1C92045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 xml:space="preserve">7.2.8. </w:t>
      </w:r>
      <w:r w:rsidRPr="003D5BBC">
        <w:rPr>
          <w:rFonts w:ascii="Times New Roman" w:hAnsi="Times New Roman" w:cs="Times New Roman"/>
          <w:sz w:val="24"/>
          <w:szCs w:val="24"/>
        </w:rPr>
        <w:t>Оплату за виконані роботи здійснити відразу після наявності у нього коштів, які необхідні для здійснення розрахунків за даним Договором.</w:t>
      </w:r>
    </w:p>
    <w:p w14:paraId="28BCDFC9"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7.2.9. Попередити Підрядника про припинення фінансування об’єкта.</w:t>
      </w:r>
    </w:p>
    <w:p w14:paraId="70E1F09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26D8CBF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7.3. Підрядник має право:</w:t>
      </w:r>
    </w:p>
    <w:p w14:paraId="6616AD0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7.3.1. Отримувати від Замовника всю необхідну для виконання Договору інформацію та документи.</w:t>
      </w:r>
    </w:p>
    <w:p w14:paraId="0EF8087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5C6A3FF5"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7.3.3. Інформувати Замовника про можливість сповільнення Робіт за незалежних від Підрядника обставин.</w:t>
      </w:r>
    </w:p>
    <w:p w14:paraId="73247BB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7.3.4. З урахуванням Графіку виконання робіт, щомісячно, до 25 числа, узгоджувати із Замовником набір робіт на наступний місяць.</w:t>
      </w:r>
    </w:p>
    <w:p w14:paraId="59AAC98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7.3.5. Припинити виконання Робіт у випадку відсутності фінансування.</w:t>
      </w:r>
    </w:p>
    <w:p w14:paraId="0803681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7.4. Підрядник зобов'язаний:</w:t>
      </w:r>
    </w:p>
    <w:p w14:paraId="05BC03F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iCs/>
          <w:sz w:val="24"/>
          <w:szCs w:val="24"/>
        </w:rPr>
        <w:t>7.4.1</w:t>
      </w:r>
      <w:r w:rsidRPr="003D5BBC">
        <w:rPr>
          <w:rFonts w:ascii="Times New Roman" w:hAnsi="Times New Roman" w:cs="Times New Roman"/>
          <w:i/>
          <w:iCs/>
          <w:sz w:val="24"/>
          <w:szCs w:val="24"/>
        </w:rPr>
        <w:t xml:space="preserve">. </w:t>
      </w:r>
      <w:r w:rsidRPr="003D5BBC">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18F189AE" w14:textId="77777777" w:rsidR="002D66CE" w:rsidRPr="003D5BBC" w:rsidRDefault="002D66CE" w:rsidP="002D66CE">
      <w:pPr>
        <w:shd w:val="clear" w:color="auto" w:fill="FFFFFF" w:themeFill="background1"/>
        <w:tabs>
          <w:tab w:val="left" w:pos="2035"/>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053B955B" w14:textId="77777777" w:rsidR="002D66CE" w:rsidRPr="003D5BBC" w:rsidRDefault="002D66CE" w:rsidP="002D66CE">
      <w:pPr>
        <w:shd w:val="clear" w:color="auto" w:fill="FFFFFF" w:themeFill="background1"/>
        <w:tabs>
          <w:tab w:val="left" w:pos="2035"/>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59DD7FED"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218185F6"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7.4.5. До 25 числа звітного періоду, надавати Замовнику для перевірки і погодження Акти та Довідки.</w:t>
      </w:r>
    </w:p>
    <w:p w14:paraId="00FCE03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7.4.7. Вести всю виконавчу документацію, що передбачена діючими нормами і правилами, та на вимогу Замовника надавати її для ознайомлення.</w:t>
      </w:r>
    </w:p>
    <w:p w14:paraId="0031AFFD" w14:textId="77777777" w:rsidR="002D66CE" w:rsidRPr="003D5BBC" w:rsidRDefault="002D66CE" w:rsidP="002D66CE">
      <w:pPr>
        <w:shd w:val="clear" w:color="auto" w:fill="FFFFFF" w:themeFill="background1"/>
        <w:tabs>
          <w:tab w:val="left" w:pos="207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0D393DE1" w14:textId="77777777" w:rsidR="002D66CE" w:rsidRPr="003D5BBC" w:rsidRDefault="002D66CE" w:rsidP="002D66CE">
      <w:pPr>
        <w:shd w:val="clear" w:color="auto" w:fill="FFFFFF" w:themeFill="background1"/>
        <w:tabs>
          <w:tab w:val="left" w:pos="207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7.4.8. Щоденно надавати Замовнику інформацію про стан виконання Робіт на об'єкті.</w:t>
      </w:r>
    </w:p>
    <w:p w14:paraId="68078BD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048D3DF5"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398E9AF9" w14:textId="77777777" w:rsidR="002D66CE" w:rsidRPr="003D5BBC" w:rsidRDefault="002D66CE" w:rsidP="002D66CE">
      <w:pPr>
        <w:shd w:val="clear" w:color="auto" w:fill="FFFFFF" w:themeFill="background1"/>
        <w:tabs>
          <w:tab w:val="left" w:pos="0"/>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EDC1A6D" w14:textId="77777777" w:rsidR="002D66CE" w:rsidRPr="003D5BBC" w:rsidRDefault="002D66CE" w:rsidP="002D66CE">
      <w:pPr>
        <w:shd w:val="clear" w:color="auto" w:fill="FFFFFF" w:themeFill="background1"/>
        <w:tabs>
          <w:tab w:val="left" w:pos="1276"/>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4CEE8484"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7.4.12.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55E8947"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6C5540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B34F499"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9984E93"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7.4.15. Підрядник несе відповідальність за наявність ліцензій та дозволів, необхідних для виконання Робіт, визначених нормативними документами.</w:t>
      </w:r>
    </w:p>
    <w:p w14:paraId="430B31B2"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1F7E60C5"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7.4.17. Після закінчення всіх передбачених проектною документацією Робіт протягом 10 днів письмово повідомити про це Замовника.</w:t>
      </w:r>
    </w:p>
    <w:p w14:paraId="4E5316A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7.4.18.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3D5BBC">
        <w:rPr>
          <w:rFonts w:ascii="Times New Roman" w:hAnsi="Times New Roman" w:cs="Times New Roman"/>
          <w:sz w:val="24"/>
          <w:szCs w:val="24"/>
        </w:rPr>
        <w:t>пуско</w:t>
      </w:r>
      <w:proofErr w:type="spellEnd"/>
      <w:r w:rsidRPr="003D5BBC">
        <w:rPr>
          <w:rFonts w:ascii="Times New Roman" w:hAnsi="Times New Roman" w:cs="Times New Roman"/>
          <w:sz w:val="24"/>
          <w:szCs w:val="24"/>
        </w:rPr>
        <w:t>-налагоджувальних робіт і випробувань та інше.</w:t>
      </w:r>
    </w:p>
    <w:p w14:paraId="649890C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4BF8190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7E44A5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5C0441D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A5FDB2F" w14:textId="77777777" w:rsidR="002D66CE" w:rsidRPr="003D5BBC" w:rsidRDefault="002D66CE" w:rsidP="002D66CE">
      <w:pPr>
        <w:shd w:val="clear" w:color="auto" w:fill="FFFFFF" w:themeFill="background1"/>
        <w:tabs>
          <w:tab w:val="left" w:pos="284"/>
        </w:tabs>
        <w:spacing w:after="0" w:line="240" w:lineRule="auto"/>
        <w:jc w:val="center"/>
        <w:outlineLvl w:val="0"/>
        <w:rPr>
          <w:rFonts w:ascii="Times New Roman" w:hAnsi="Times New Roman" w:cs="Times New Roman"/>
          <w:sz w:val="24"/>
          <w:szCs w:val="24"/>
        </w:rPr>
      </w:pPr>
      <w:r w:rsidRPr="003D5BBC">
        <w:rPr>
          <w:rFonts w:ascii="Times New Roman" w:hAnsi="Times New Roman" w:cs="Times New Roman"/>
          <w:b/>
          <w:bCs/>
          <w:sz w:val="24"/>
          <w:szCs w:val="24"/>
        </w:rPr>
        <w:t>8. Відповідальність сторін</w:t>
      </w:r>
    </w:p>
    <w:p w14:paraId="3A686561"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bCs/>
          <w:sz w:val="24"/>
          <w:szCs w:val="24"/>
        </w:rPr>
        <w:t>8.1.</w:t>
      </w:r>
      <w:r w:rsidRPr="003D5BBC">
        <w:rPr>
          <w:rFonts w:ascii="Times New Roman" w:hAnsi="Times New Roman" w:cs="Times New Roman"/>
          <w:b/>
          <w:bCs/>
          <w:sz w:val="24"/>
          <w:szCs w:val="24"/>
        </w:rPr>
        <w:t xml:space="preserve"> </w:t>
      </w:r>
      <w:r w:rsidRPr="003D5BBC">
        <w:rPr>
          <w:rFonts w:ascii="Times New Roman" w:hAnsi="Times New Roman" w:cs="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20602C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цим змінам.</w:t>
      </w:r>
    </w:p>
    <w:p w14:paraId="4BA512D0"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16CF87D6"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329AE127"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ABC68C9"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290CDC22"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8.6.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6D65DA97"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8.7. Сплата штрафних санкцій не звільняє Підрядника від обов'язку усунути недоліків Робіт.</w:t>
      </w:r>
    </w:p>
    <w:p w14:paraId="777FD5AD"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8.8. За збитки, заподіяні третім особам, відповідальність несе винна Сторона.</w:t>
      </w:r>
    </w:p>
    <w:p w14:paraId="7E3553BE" w14:textId="77777777" w:rsidR="002D66CE" w:rsidRPr="003D5BBC" w:rsidRDefault="002D66CE" w:rsidP="002D66CE">
      <w:pPr>
        <w:shd w:val="clear" w:color="auto" w:fill="FFFFFF" w:themeFill="background1"/>
        <w:tabs>
          <w:tab w:val="left" w:pos="284"/>
        </w:tabs>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lastRenderedPageBreak/>
        <w:t>9. Гарантійні строки якості закінчених робіт та порядок їх усунення</w:t>
      </w:r>
    </w:p>
    <w:p w14:paraId="5EDA90A4"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______ років з моменту здачі його в експлуатацію.</w:t>
      </w:r>
    </w:p>
    <w:p w14:paraId="01EBBDB9"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4BDA0306"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05B2EC74"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C25DE81"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9.4. Початком гарантійного строку вважається день підписання </w:t>
      </w:r>
      <w:proofErr w:type="spellStart"/>
      <w:r w:rsidRPr="003D5BBC">
        <w:rPr>
          <w:rFonts w:ascii="Times New Roman" w:hAnsi="Times New Roman" w:cs="Times New Roman"/>
          <w:sz w:val="24"/>
          <w:szCs w:val="24"/>
        </w:rPr>
        <w:t>Акта</w:t>
      </w:r>
      <w:proofErr w:type="spellEnd"/>
      <w:r w:rsidRPr="003D5BBC">
        <w:rPr>
          <w:rFonts w:ascii="Times New Roman" w:hAnsi="Times New Roman" w:cs="Times New Roman"/>
          <w:sz w:val="24"/>
          <w:szCs w:val="24"/>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3D5D5D4"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9.5. Підрядник не відповідає за дефекти, виявлені у межах гарантійного терміну, якщо він не доведе, що вони сталися внаслідок:</w:t>
      </w:r>
    </w:p>
    <w:p w14:paraId="0D78ED20" w14:textId="77777777" w:rsidR="002D66CE" w:rsidRPr="003D5BBC" w:rsidRDefault="002D66CE" w:rsidP="002D66CE">
      <w:pPr>
        <w:widowControl w:val="0"/>
        <w:numPr>
          <w:ilvl w:val="0"/>
          <w:numId w:val="39"/>
        </w:numPr>
        <w:shd w:val="clear" w:color="auto" w:fill="FFFFFF" w:themeFill="background1"/>
        <w:tabs>
          <w:tab w:val="left" w:pos="158"/>
          <w:tab w:val="left" w:pos="993"/>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природного зносу об'єкта будівництва або його частини;</w:t>
      </w:r>
    </w:p>
    <w:p w14:paraId="732DA68F" w14:textId="77777777" w:rsidR="002D66CE" w:rsidRPr="003D5BBC" w:rsidRDefault="002D66CE" w:rsidP="002D66CE">
      <w:pPr>
        <w:widowControl w:val="0"/>
        <w:numPr>
          <w:ilvl w:val="0"/>
          <w:numId w:val="39"/>
        </w:numPr>
        <w:shd w:val="clear" w:color="auto" w:fill="FFFFFF" w:themeFill="background1"/>
        <w:tabs>
          <w:tab w:val="left" w:pos="158"/>
          <w:tab w:val="left" w:pos="993"/>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неправильної його експлуатації;</w:t>
      </w:r>
    </w:p>
    <w:p w14:paraId="395BB628" w14:textId="77777777" w:rsidR="002D66CE" w:rsidRPr="003D5BBC" w:rsidRDefault="002D66CE" w:rsidP="002D66CE">
      <w:pPr>
        <w:widowControl w:val="0"/>
        <w:numPr>
          <w:ilvl w:val="0"/>
          <w:numId w:val="40"/>
        </w:numPr>
        <w:shd w:val="clear" w:color="auto" w:fill="FFFFFF" w:themeFill="background1"/>
        <w:tabs>
          <w:tab w:val="left" w:pos="709"/>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0E680044" w14:textId="77777777" w:rsidR="002D66CE" w:rsidRPr="003D5BBC" w:rsidRDefault="002D66CE" w:rsidP="002D66CE">
      <w:pPr>
        <w:widowControl w:val="0"/>
        <w:numPr>
          <w:ilvl w:val="0"/>
          <w:numId w:val="40"/>
        </w:numPr>
        <w:shd w:val="clear" w:color="auto" w:fill="FFFFFF" w:themeFill="background1"/>
        <w:tabs>
          <w:tab w:val="left" w:pos="709"/>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46DEDB1D"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В інших випадках Підрядник зобов'язується усунути недоліки Робіт за власний кошт у</w:t>
      </w:r>
      <w:r w:rsidRPr="003D5BBC">
        <w:rPr>
          <w:rFonts w:ascii="Times New Roman" w:hAnsi="Times New Roman" w:cs="Times New Roman"/>
          <w:b/>
          <w:bCs/>
          <w:sz w:val="24"/>
          <w:szCs w:val="24"/>
        </w:rPr>
        <w:t xml:space="preserve"> </w:t>
      </w:r>
      <w:r w:rsidRPr="003D5BBC">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6E88BA07" w14:textId="77777777" w:rsidR="002D66CE" w:rsidRPr="003D5BBC" w:rsidRDefault="002D66CE" w:rsidP="002D66CE">
      <w:pPr>
        <w:shd w:val="clear" w:color="auto" w:fill="FFFFFF" w:themeFill="background1"/>
        <w:tabs>
          <w:tab w:val="left" w:pos="206"/>
        </w:tabs>
        <w:spacing w:after="0" w:line="240" w:lineRule="auto"/>
        <w:jc w:val="center"/>
        <w:rPr>
          <w:rFonts w:ascii="Times New Roman" w:hAnsi="Times New Roman" w:cs="Times New Roman"/>
          <w:sz w:val="24"/>
          <w:szCs w:val="24"/>
        </w:rPr>
      </w:pPr>
      <w:r w:rsidRPr="003D5BBC">
        <w:rPr>
          <w:rFonts w:ascii="Times New Roman" w:hAnsi="Times New Roman" w:cs="Times New Roman"/>
          <w:b/>
          <w:bCs/>
          <w:sz w:val="24"/>
          <w:szCs w:val="24"/>
        </w:rPr>
        <w:t>10. Форс-мажор</w:t>
      </w:r>
    </w:p>
    <w:p w14:paraId="0E559E39" w14:textId="77777777" w:rsidR="002D66CE" w:rsidRPr="003D5BBC" w:rsidRDefault="002D66CE" w:rsidP="002D66CE">
      <w:pPr>
        <w:shd w:val="clear" w:color="auto" w:fill="FFFFFF" w:themeFill="background1"/>
        <w:tabs>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05A3B7F8" w14:textId="77777777" w:rsidR="002D66CE" w:rsidRPr="003D5BBC" w:rsidRDefault="002D66CE" w:rsidP="002D66CE">
      <w:pPr>
        <w:shd w:val="clear" w:color="auto" w:fill="FFFFFF" w:themeFill="background1"/>
        <w:tabs>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10.2.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74D54E9A" w14:textId="77777777" w:rsidR="002D66CE" w:rsidRPr="003D5BBC" w:rsidRDefault="002D66CE" w:rsidP="002D66CE">
      <w:pPr>
        <w:shd w:val="clear" w:color="auto" w:fill="FFFFFF" w:themeFill="background1"/>
        <w:tabs>
          <w:tab w:val="num"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10.3. Сторони зобов'язані вживати всіх можливих заходів для виходу із форс-мажору.</w:t>
      </w:r>
    </w:p>
    <w:p w14:paraId="36355BEA"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3813DE20"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6D3D3B5A"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611AE1B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sz w:val="24"/>
          <w:szCs w:val="24"/>
        </w:rPr>
      </w:pPr>
      <w:r w:rsidRPr="003D5BBC">
        <w:rPr>
          <w:rFonts w:ascii="Times New Roman" w:hAnsi="Times New Roman" w:cs="Times New Roman"/>
          <w:b/>
          <w:bCs/>
          <w:sz w:val="24"/>
          <w:szCs w:val="24"/>
        </w:rPr>
        <w:t>11. Внесення змін у договір та його розірвання</w:t>
      </w:r>
    </w:p>
    <w:p w14:paraId="5F51B9E3"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5D55313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284D5569"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11.2. Розірвання Договору можливе за згодою Сторін.</w:t>
      </w:r>
    </w:p>
    <w:p w14:paraId="39D2557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Розірвання Договору здійснюється не раніше ніж через 11 днів після отримання другою Стороною письмового повідомлення про намір розірвати Договір з обґрунтуванням причин.</w:t>
      </w:r>
    </w:p>
    <w:p w14:paraId="55268D07"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42FD1F9B" w14:textId="77777777" w:rsidR="002D66CE" w:rsidRPr="003D5BBC" w:rsidRDefault="002D66CE" w:rsidP="002D66CE">
      <w:pPr>
        <w:shd w:val="clear" w:color="auto" w:fill="FFFFFF" w:themeFill="background1"/>
        <w:tabs>
          <w:tab w:val="left" w:pos="142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11.3.1. Відсутності у Замовника коштів для фінансування будівництва.</w:t>
      </w:r>
    </w:p>
    <w:p w14:paraId="03B263E4" w14:textId="77777777" w:rsidR="002D66CE" w:rsidRPr="003D5BBC" w:rsidRDefault="002D66CE" w:rsidP="002D66CE">
      <w:pPr>
        <w:shd w:val="clear" w:color="auto" w:fill="FFFFFF" w:themeFill="background1"/>
        <w:tabs>
          <w:tab w:val="left" w:pos="142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6DAEC87D" w14:textId="77777777" w:rsidR="002D66CE" w:rsidRPr="003D5BBC" w:rsidRDefault="002D66CE" w:rsidP="002D66CE">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11.3.3. Прийняття рішення про припинення будівництва, в тому числі шляхом консервації або ліквідації незавершеного будівництва.</w:t>
      </w:r>
    </w:p>
    <w:p w14:paraId="654E591F"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9BDE1E4" w14:textId="77777777" w:rsidR="002D66CE" w:rsidRPr="003D5BBC" w:rsidRDefault="002D66CE" w:rsidP="002D66CE">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11.3.5. Якщо роботи не розпочато з вини Підрядника, Замовник має право розірвати Договір.</w:t>
      </w:r>
    </w:p>
    <w:p w14:paraId="548FA35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11.3.6. Грубих порушень Підрядником будівельних норм і правил у випадку відмови Підрядника від їх усунення.</w:t>
      </w:r>
    </w:p>
    <w:p w14:paraId="2579632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11.3.7. Прийняття судом постанови про визнання Підрядника банкрутом.</w:t>
      </w:r>
    </w:p>
    <w:p w14:paraId="3CDE556B"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проектної документації.</w:t>
      </w:r>
    </w:p>
    <w:p w14:paraId="387FB9D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D5BBC">
        <w:rPr>
          <w:rFonts w:ascii="Times New Roman" w:hAnsi="Times New Roman" w:cs="Times New Roman"/>
          <w:b/>
          <w:bCs/>
          <w:sz w:val="24"/>
          <w:szCs w:val="24"/>
        </w:rPr>
        <w:t>12. Інші умови</w:t>
      </w:r>
    </w:p>
    <w:p w14:paraId="17087FDD" w14:textId="77777777" w:rsidR="002D66CE" w:rsidRPr="003D5BBC" w:rsidRDefault="002D66CE" w:rsidP="002D66CE">
      <w:pPr>
        <w:widowControl w:val="0"/>
        <w:shd w:val="clear" w:color="auto" w:fill="FFFFFF" w:themeFill="background1"/>
        <w:tabs>
          <w:tab w:val="left" w:pos="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 xml:space="preserve">12.1. </w:t>
      </w:r>
      <w:r w:rsidRPr="003D5BBC">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1DFB3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shd w:val="clear" w:color="auto" w:fill="FFFFFF"/>
        </w:rPr>
      </w:pPr>
      <w:r w:rsidRPr="003D5BBC">
        <w:rPr>
          <w:rFonts w:ascii="Times New Roman" w:eastAsia="SimSun" w:hAnsi="Times New Roman" w:cs="Times New Roman"/>
          <w:kern w:val="2"/>
          <w:sz w:val="24"/>
          <w:szCs w:val="24"/>
          <w:lang w:eastAsia="hi-IN" w:bidi="hi-IN"/>
        </w:rPr>
        <w:t xml:space="preserve">12.2. </w:t>
      </w:r>
      <w:r w:rsidRPr="003D5BBC">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3D5BBC">
        <w:rPr>
          <w:rFonts w:ascii="Times New Roman" w:hAnsi="Times New Roman" w:cs="Times New Roman"/>
          <w:color w:val="000000"/>
          <w:sz w:val="24"/>
          <w:szCs w:val="24"/>
          <w:shd w:val="clear" w:color="auto" w:fill="FFFFFF"/>
        </w:rPr>
        <w:br/>
        <w:t xml:space="preserve">12 жовтня 2022 р. № 1178, зокрема: </w:t>
      </w:r>
    </w:p>
    <w:p w14:paraId="653AE36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lang w:eastAsia="en-US"/>
        </w:rPr>
      </w:pPr>
      <w:r w:rsidRPr="003D5BB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F32439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6574CD8"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BF0A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6BB3B7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7E5EC9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BBC">
        <w:rPr>
          <w:rFonts w:ascii="Times New Roman" w:hAnsi="Times New Roman" w:cs="Times New Roman"/>
          <w:sz w:val="24"/>
          <w:szCs w:val="24"/>
        </w:rPr>
        <w:t>Platts</w:t>
      </w:r>
      <w:proofErr w:type="spellEnd"/>
      <w:r w:rsidRPr="003D5BB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185CA"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bookmarkStart w:id="8" w:name="n517"/>
      <w:bookmarkEnd w:id="8"/>
      <w:r w:rsidRPr="003D5BBC">
        <w:rPr>
          <w:rFonts w:ascii="Times New Roman" w:hAnsi="Times New Roman" w:cs="Times New Roman"/>
          <w:sz w:val="24"/>
          <w:szCs w:val="24"/>
        </w:rPr>
        <w:t>7) зміни умов у зв’язку із застосуванням положень </w:t>
      </w:r>
      <w:hyperlink r:id="rId17" w:anchor="n1778" w:tgtFrame="_blank" w:history="1">
        <w:r w:rsidRPr="003D5BBC">
          <w:rPr>
            <w:rStyle w:val="a6"/>
            <w:rFonts w:ascii="Times New Roman" w:hAnsi="Times New Roman" w:cs="Times New Roman"/>
            <w:sz w:val="24"/>
            <w:szCs w:val="24"/>
          </w:rPr>
          <w:t>частини шостої</w:t>
        </w:r>
      </w:hyperlink>
      <w:r w:rsidRPr="003D5BBC">
        <w:rPr>
          <w:rFonts w:ascii="Times New Roman" w:hAnsi="Times New Roman" w:cs="Times New Roman"/>
          <w:sz w:val="24"/>
          <w:szCs w:val="24"/>
        </w:rPr>
        <w:t> статті 41 Закону.</w:t>
      </w:r>
    </w:p>
    <w:p w14:paraId="67666DAC"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12.3. У випадках, не передбачених цим Договором, Сторони керуються законодавством України.</w:t>
      </w:r>
    </w:p>
    <w:p w14:paraId="5F8A50C6"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5849AE58"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1DB24DD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3D5BBC">
        <w:rPr>
          <w:rFonts w:ascii="Times New Roman" w:hAnsi="Times New Roman" w:cs="Times New Roman"/>
          <w:color w:val="000000"/>
          <w:sz w:val="24"/>
          <w:szCs w:val="24"/>
        </w:rPr>
        <w:t>12.6. Жодна із Сторін не має права передавати свої права за даним Договором третій стороні без письмової згоди другої Сторони.</w:t>
      </w:r>
    </w:p>
    <w:p w14:paraId="5C6041B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3D5BBC">
        <w:rPr>
          <w:rFonts w:ascii="Times New Roman" w:hAnsi="Times New Roman" w:cs="Times New Roman"/>
          <w:color w:val="000000"/>
          <w:sz w:val="24"/>
          <w:szCs w:val="24"/>
        </w:rPr>
        <w:t xml:space="preserve">12.7. Усі виправлення за текстом даного Договору мають юридичну силу лише при взаємному їх </w:t>
      </w:r>
      <w:r w:rsidRPr="003D5BBC">
        <w:rPr>
          <w:rFonts w:ascii="Times New Roman" w:hAnsi="Times New Roman" w:cs="Times New Roman"/>
          <w:bCs/>
          <w:color w:val="000000"/>
          <w:sz w:val="24"/>
          <w:szCs w:val="24"/>
        </w:rPr>
        <w:t xml:space="preserve">посвідченні </w:t>
      </w:r>
      <w:r w:rsidRPr="003D5BBC">
        <w:rPr>
          <w:rFonts w:ascii="Times New Roman" w:hAnsi="Times New Roman" w:cs="Times New Roman"/>
          <w:color w:val="000000"/>
          <w:sz w:val="24"/>
          <w:szCs w:val="24"/>
        </w:rPr>
        <w:t>представниками сторін у кожному окремому випадку.</w:t>
      </w:r>
    </w:p>
    <w:p w14:paraId="73C4D2F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5BBC">
        <w:rPr>
          <w:rFonts w:ascii="Times New Roman" w:hAnsi="Times New Roman" w:cs="Times New Roman"/>
          <w:color w:val="000000"/>
          <w:sz w:val="24"/>
          <w:szCs w:val="24"/>
        </w:rPr>
        <w:lastRenderedPageBreak/>
        <w:t>12.8. У випадку виникнення спорів або розбіжностей Сторони зобов'язуються вирішувати їх шляхом взаємних переговорів та консультацій.</w:t>
      </w:r>
    </w:p>
    <w:p w14:paraId="60DDC88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5BBC">
        <w:rPr>
          <w:rFonts w:ascii="Times New Roman" w:hAnsi="Times New Roman" w:cs="Times New Roman"/>
          <w:color w:val="000000"/>
          <w:sz w:val="24"/>
          <w:szCs w:val="24"/>
        </w:rPr>
        <w:t>12.9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76401C6"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2A4CB0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3D5BBC">
        <w:rPr>
          <w:rFonts w:ascii="Times New Roman" w:hAnsi="Times New Roman" w:cs="Times New Roman"/>
          <w:b/>
          <w:sz w:val="24"/>
          <w:szCs w:val="24"/>
        </w:rPr>
        <w:t>13.</w:t>
      </w:r>
      <w:r w:rsidRPr="003D5BBC">
        <w:rPr>
          <w:rFonts w:ascii="Times New Roman" w:hAnsi="Times New Roman" w:cs="Times New Roman"/>
          <w:sz w:val="24"/>
          <w:szCs w:val="24"/>
        </w:rPr>
        <w:t xml:space="preserve"> </w:t>
      </w:r>
      <w:r w:rsidRPr="003D5BBC">
        <w:rPr>
          <w:rFonts w:ascii="Times New Roman" w:hAnsi="Times New Roman" w:cs="Times New Roman"/>
          <w:b/>
          <w:sz w:val="24"/>
          <w:szCs w:val="24"/>
        </w:rPr>
        <w:t>Строк дії договору</w:t>
      </w:r>
    </w:p>
    <w:p w14:paraId="570D3A3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13.1. Цей Договір вважається укладеним і набирає чинності з моменту його підписання Сторонами, скріплення печатками та діє </w:t>
      </w:r>
      <w:r w:rsidRPr="003D5BBC">
        <w:rPr>
          <w:rFonts w:ascii="Times New Roman" w:hAnsi="Times New Roman" w:cs="Times New Roman"/>
          <w:color w:val="000000"/>
          <w:sz w:val="24"/>
          <w:szCs w:val="24"/>
        </w:rPr>
        <w:t xml:space="preserve">до </w:t>
      </w:r>
      <w:r w:rsidRPr="003D5BBC">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3D5BBC">
        <w:rPr>
          <w:rFonts w:ascii="Times New Roman" w:hAnsi="Times New Roman" w:cs="Times New Roman"/>
          <w:color w:val="000000"/>
          <w:sz w:val="24"/>
          <w:szCs w:val="24"/>
        </w:rPr>
        <w:t>а</w:t>
      </w:r>
      <w:r w:rsidRPr="003D5BBC">
        <w:rPr>
          <w:rFonts w:ascii="Times New Roman" w:hAnsi="Times New Roman" w:cs="Times New Roman"/>
          <w:sz w:val="24"/>
          <w:szCs w:val="24"/>
        </w:rPr>
        <w:t xml:space="preserve"> в частині розрахунків до повного його виконання.</w:t>
      </w:r>
    </w:p>
    <w:p w14:paraId="317FEB36" w14:textId="77777777" w:rsidR="002D66CE" w:rsidRPr="003D5BBC" w:rsidRDefault="002D66CE" w:rsidP="002D66CE">
      <w:pPr>
        <w:shd w:val="clear" w:color="auto" w:fill="FFFFFF" w:themeFill="background1"/>
        <w:tabs>
          <w:tab w:val="left" w:pos="1291"/>
        </w:tabs>
        <w:spacing w:after="0" w:line="240" w:lineRule="auto"/>
        <w:jc w:val="center"/>
        <w:rPr>
          <w:rFonts w:ascii="Times New Roman" w:hAnsi="Times New Roman" w:cs="Times New Roman"/>
          <w:sz w:val="24"/>
          <w:szCs w:val="24"/>
        </w:rPr>
      </w:pPr>
      <w:r w:rsidRPr="003D5BBC">
        <w:rPr>
          <w:rFonts w:ascii="Times New Roman" w:hAnsi="Times New Roman" w:cs="Times New Roman"/>
          <w:b/>
          <w:sz w:val="24"/>
          <w:szCs w:val="24"/>
        </w:rPr>
        <w:t>14. Додатки до договору</w:t>
      </w:r>
    </w:p>
    <w:p w14:paraId="136F412D" w14:textId="77777777" w:rsidR="002D66CE" w:rsidRPr="003D5BBC" w:rsidRDefault="002D66CE" w:rsidP="002D66CE">
      <w:pPr>
        <w:shd w:val="clear" w:color="auto" w:fill="FFFFFF" w:themeFill="background1"/>
        <w:tabs>
          <w:tab w:val="left" w:pos="129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14.1. До Договору додаються і є невід’ємною частиною Договору:</w:t>
      </w:r>
    </w:p>
    <w:p w14:paraId="2E24048F"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Додаток 1. Договірна ціна.</w:t>
      </w:r>
    </w:p>
    <w:p w14:paraId="36CFB80B"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3D5BBC">
        <w:rPr>
          <w:rFonts w:ascii="Times New Roman" w:hAnsi="Times New Roman" w:cs="Times New Roman"/>
          <w:sz w:val="24"/>
          <w:szCs w:val="24"/>
        </w:rPr>
        <w:t>Додаток 2. Графік виконання робіт.</w:t>
      </w:r>
    </w:p>
    <w:p w14:paraId="59D44C85"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3D5BBC">
        <w:rPr>
          <w:rFonts w:ascii="Times New Roman" w:hAnsi="Times New Roman" w:cs="Times New Roman"/>
          <w:sz w:val="24"/>
          <w:szCs w:val="24"/>
        </w:rPr>
        <w:t>Додаток 3. План фінансування робіт.</w:t>
      </w:r>
    </w:p>
    <w:p w14:paraId="408871F1" w14:textId="77777777" w:rsidR="002D66CE" w:rsidRPr="003D5BBC" w:rsidRDefault="002D66CE" w:rsidP="002D66CE">
      <w:pPr>
        <w:shd w:val="clear" w:color="auto" w:fill="FFFFFF" w:themeFill="background1"/>
        <w:tabs>
          <w:tab w:val="left" w:pos="1418"/>
          <w:tab w:val="left" w:pos="1550"/>
        </w:tabs>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15. Юридичні адреси сторін.</w:t>
      </w:r>
    </w:p>
    <w:p w14:paraId="4D880C68" w14:textId="77777777" w:rsidR="002D66CE" w:rsidRPr="003D5BBC" w:rsidRDefault="002D66CE" w:rsidP="002D66CE">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2D66CE" w:rsidRPr="001258DC" w14:paraId="1220BA4D" w14:textId="77777777" w:rsidTr="002D66CE">
        <w:trPr>
          <w:trHeight w:val="1750"/>
          <w:jc w:val="center"/>
        </w:trPr>
        <w:tc>
          <w:tcPr>
            <w:tcW w:w="4606" w:type="dxa"/>
          </w:tcPr>
          <w:p w14:paraId="7750D429"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Замовник:</w:t>
            </w:r>
          </w:p>
          <w:p w14:paraId="72E815B0"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4C94F740"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 xml:space="preserve"> </w:t>
            </w:r>
          </w:p>
          <w:p w14:paraId="09DE24E6"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2A3A4C72" w14:textId="77777777" w:rsidR="002D66CE" w:rsidRPr="003D5BBC" w:rsidRDefault="002D66CE">
            <w:pPr>
              <w:shd w:val="clear" w:color="auto" w:fill="FFFFFF" w:themeFill="background1"/>
              <w:spacing w:after="0" w:line="240" w:lineRule="auto"/>
              <w:rPr>
                <w:rFonts w:ascii="Times New Roman" w:hAnsi="Times New Roman" w:cs="Times New Roman"/>
                <w:sz w:val="24"/>
                <w:szCs w:val="24"/>
                <w:lang w:eastAsia="en-US"/>
              </w:rPr>
            </w:pPr>
            <w:r w:rsidRPr="003D5BBC">
              <w:rPr>
                <w:rFonts w:ascii="Times New Roman" w:hAnsi="Times New Roman" w:cs="Times New Roman"/>
                <w:b/>
                <w:sz w:val="24"/>
                <w:szCs w:val="24"/>
              </w:rPr>
              <w:t xml:space="preserve">__________________          </w:t>
            </w:r>
          </w:p>
        </w:tc>
        <w:tc>
          <w:tcPr>
            <w:tcW w:w="5009" w:type="dxa"/>
          </w:tcPr>
          <w:p w14:paraId="1993706E"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Підрядник:</w:t>
            </w:r>
          </w:p>
          <w:p w14:paraId="484CFC95"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4C82CB0D"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 xml:space="preserve">                                           </w:t>
            </w:r>
          </w:p>
          <w:p w14:paraId="50B49347"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3A82F7AA" w14:textId="77777777" w:rsidR="002D66CE" w:rsidRPr="001258D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__________________</w:t>
            </w:r>
          </w:p>
          <w:p w14:paraId="4D640BAD" w14:textId="77777777" w:rsidR="002D66CE" w:rsidRPr="001258DC" w:rsidRDefault="002D66CE">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lang w:eastAsia="en-US"/>
              </w:rPr>
            </w:pPr>
          </w:p>
        </w:tc>
      </w:tr>
    </w:tbl>
    <w:p w14:paraId="0C97D645"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14:paraId="3803D4AE"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602F939"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B1FA34C"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7C87F2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71C33EF4"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6A53088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0E7B26D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258DF35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51BD9717"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715A2D90"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2B92CFD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3A3C65E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3A1E90AF"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1A158C6"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65D77D8B"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16F820A1"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8087FE1" w14:textId="77777777" w:rsidR="002D66CE" w:rsidRPr="001258DC" w:rsidRDefault="002D66CE" w:rsidP="002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586E19F9" w14:textId="77777777" w:rsidR="003A79B1" w:rsidRPr="001258DC" w:rsidRDefault="003A79B1" w:rsidP="002D66CE">
      <w:pPr>
        <w:tabs>
          <w:tab w:val="left" w:pos="7938"/>
        </w:tabs>
        <w:spacing w:line="240" w:lineRule="auto"/>
        <w:contextualSpacing/>
        <w:rPr>
          <w:rFonts w:ascii="Times New Roman" w:hAnsi="Times New Roman" w:cs="Times New Roman"/>
          <w:sz w:val="24"/>
          <w:szCs w:val="24"/>
        </w:rPr>
      </w:pPr>
    </w:p>
    <w:sectPr w:rsidR="003A79B1" w:rsidRPr="001258DC" w:rsidSect="00FE5178">
      <w:pgSz w:w="11906" w:h="16838"/>
      <w:pgMar w:top="426" w:right="567" w:bottom="142" w:left="709"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68FE" w14:textId="77777777" w:rsidR="004D2294" w:rsidRDefault="004D2294" w:rsidP="00884F34">
      <w:pPr>
        <w:spacing w:after="0" w:line="240" w:lineRule="auto"/>
      </w:pPr>
      <w:r>
        <w:separator/>
      </w:r>
    </w:p>
  </w:endnote>
  <w:endnote w:type="continuationSeparator" w:id="0">
    <w:p w14:paraId="65553BE4" w14:textId="77777777" w:rsidR="004D2294" w:rsidRDefault="004D2294" w:rsidP="0088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swiss"/>
    <w:pitch w:val="variable"/>
    <w:sig w:usb0="00000001" w:usb1="00000000" w:usb2="00000000" w:usb3="00000000" w:csb0="00000005"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charset w:val="CC"/>
    <w:family w:val="roman"/>
    <w:pitch w:val="variable"/>
  </w:font>
  <w:font w:name="Andale Sans UI">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roman"/>
    <w:pitch w:val="variable"/>
  </w:font>
  <w:font w:name="DIN Next LT Pro Medium">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2C58" w14:textId="77777777" w:rsidR="004D2294" w:rsidRDefault="004D2294" w:rsidP="00884F34">
      <w:pPr>
        <w:spacing w:after="0" w:line="240" w:lineRule="auto"/>
      </w:pPr>
      <w:r>
        <w:separator/>
      </w:r>
    </w:p>
  </w:footnote>
  <w:footnote w:type="continuationSeparator" w:id="0">
    <w:p w14:paraId="5D14AE22" w14:textId="77777777" w:rsidR="004D2294" w:rsidRDefault="004D2294" w:rsidP="0088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B20E24"/>
    <w:multiLevelType w:val="hybridMultilevel"/>
    <w:tmpl w:val="4DAAF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B92665"/>
    <w:multiLevelType w:val="multilevel"/>
    <w:tmpl w:val="3464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EF2C21"/>
    <w:multiLevelType w:val="hybridMultilevel"/>
    <w:tmpl w:val="66064E7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ED372C2"/>
    <w:multiLevelType w:val="hybridMultilevel"/>
    <w:tmpl w:val="3BCC5E3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hint="default"/>
      </w:rPr>
    </w:lvl>
    <w:lvl w:ilvl="3" w:tplc="04220001">
      <w:start w:val="1"/>
      <w:numFmt w:val="bullet"/>
      <w:lvlText w:val=""/>
      <w:lvlJc w:val="left"/>
      <w:pPr>
        <w:ind w:left="2942" w:hanging="360"/>
      </w:pPr>
      <w:rPr>
        <w:rFonts w:ascii="Symbol" w:hAnsi="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hint="default"/>
      </w:rPr>
    </w:lvl>
    <w:lvl w:ilvl="6" w:tplc="04220001">
      <w:start w:val="1"/>
      <w:numFmt w:val="bullet"/>
      <w:lvlText w:val=""/>
      <w:lvlJc w:val="left"/>
      <w:pPr>
        <w:ind w:left="5102" w:hanging="360"/>
      </w:pPr>
      <w:rPr>
        <w:rFonts w:ascii="Symbol" w:hAnsi="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hint="default"/>
      </w:r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9D4C3B"/>
    <w:multiLevelType w:val="multilevel"/>
    <w:tmpl w:val="97F4CFC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FDA7490"/>
    <w:multiLevelType w:val="multilevel"/>
    <w:tmpl w:val="033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5A83CDA"/>
    <w:multiLevelType w:val="hybridMultilevel"/>
    <w:tmpl w:val="4A642B00"/>
    <w:lvl w:ilvl="0" w:tplc="221AC3B4">
      <w:start w:val="1"/>
      <w:numFmt w:val="decimal"/>
      <w:lvlText w:val="%1."/>
      <w:lvlJc w:val="left"/>
      <w:pPr>
        <w:tabs>
          <w:tab w:val="num" w:pos="720"/>
        </w:tabs>
        <w:ind w:left="720" w:hanging="360"/>
      </w:pPr>
      <w:rPr>
        <w:rFonts w:cs="Times New Roman"/>
      </w:rPr>
    </w:lvl>
    <w:lvl w:ilvl="1" w:tplc="7CF67CBA">
      <w:start w:val="1"/>
      <w:numFmt w:val="lowerLetter"/>
      <w:lvlText w:val="%2."/>
      <w:lvlJc w:val="left"/>
      <w:pPr>
        <w:tabs>
          <w:tab w:val="num" w:pos="1440"/>
        </w:tabs>
        <w:ind w:left="1440" w:hanging="360"/>
      </w:pPr>
      <w:rPr>
        <w:rFonts w:cs="Times New Roman"/>
      </w:rPr>
    </w:lvl>
    <w:lvl w:ilvl="2" w:tplc="5CE415C6">
      <w:start w:val="1"/>
      <w:numFmt w:val="lowerRoman"/>
      <w:lvlText w:val="%3."/>
      <w:lvlJc w:val="right"/>
      <w:pPr>
        <w:tabs>
          <w:tab w:val="num" w:pos="2160"/>
        </w:tabs>
        <w:ind w:left="2160" w:hanging="180"/>
      </w:pPr>
      <w:rPr>
        <w:rFonts w:cs="Times New Roman"/>
      </w:rPr>
    </w:lvl>
    <w:lvl w:ilvl="3" w:tplc="CA58378E">
      <w:start w:val="1"/>
      <w:numFmt w:val="decimal"/>
      <w:lvlText w:val="%4."/>
      <w:lvlJc w:val="left"/>
      <w:pPr>
        <w:tabs>
          <w:tab w:val="num" w:pos="2880"/>
        </w:tabs>
        <w:ind w:left="2880" w:hanging="360"/>
      </w:pPr>
      <w:rPr>
        <w:rFonts w:cs="Times New Roman"/>
      </w:rPr>
    </w:lvl>
    <w:lvl w:ilvl="4" w:tplc="C3122814">
      <w:start w:val="1"/>
      <w:numFmt w:val="lowerLetter"/>
      <w:lvlText w:val="%5."/>
      <w:lvlJc w:val="left"/>
      <w:pPr>
        <w:tabs>
          <w:tab w:val="num" w:pos="3600"/>
        </w:tabs>
        <w:ind w:left="3600" w:hanging="360"/>
      </w:pPr>
      <w:rPr>
        <w:rFonts w:cs="Times New Roman"/>
      </w:rPr>
    </w:lvl>
    <w:lvl w:ilvl="5" w:tplc="E87A45F8">
      <w:start w:val="1"/>
      <w:numFmt w:val="lowerRoman"/>
      <w:lvlText w:val="%6."/>
      <w:lvlJc w:val="right"/>
      <w:pPr>
        <w:tabs>
          <w:tab w:val="num" w:pos="4320"/>
        </w:tabs>
        <w:ind w:left="4320" w:hanging="180"/>
      </w:pPr>
      <w:rPr>
        <w:rFonts w:cs="Times New Roman"/>
      </w:rPr>
    </w:lvl>
    <w:lvl w:ilvl="6" w:tplc="BA2E0C70">
      <w:start w:val="1"/>
      <w:numFmt w:val="decimal"/>
      <w:lvlText w:val="%7."/>
      <w:lvlJc w:val="left"/>
      <w:pPr>
        <w:tabs>
          <w:tab w:val="num" w:pos="5040"/>
        </w:tabs>
        <w:ind w:left="5040" w:hanging="360"/>
      </w:pPr>
      <w:rPr>
        <w:rFonts w:cs="Times New Roman"/>
      </w:rPr>
    </w:lvl>
    <w:lvl w:ilvl="7" w:tplc="6B2A950A">
      <w:start w:val="1"/>
      <w:numFmt w:val="lowerLetter"/>
      <w:lvlText w:val="%8."/>
      <w:lvlJc w:val="left"/>
      <w:pPr>
        <w:tabs>
          <w:tab w:val="num" w:pos="5760"/>
        </w:tabs>
        <w:ind w:left="5760" w:hanging="360"/>
      </w:pPr>
      <w:rPr>
        <w:rFonts w:cs="Times New Roman"/>
      </w:rPr>
    </w:lvl>
    <w:lvl w:ilvl="8" w:tplc="49280874">
      <w:start w:val="1"/>
      <w:numFmt w:val="lowerRoman"/>
      <w:lvlText w:val="%9."/>
      <w:lvlJc w:val="right"/>
      <w:pPr>
        <w:tabs>
          <w:tab w:val="num" w:pos="6480"/>
        </w:tabs>
        <w:ind w:left="6480" w:hanging="180"/>
      </w:pPr>
      <w:rPr>
        <w:rFonts w:cs="Times New Roman"/>
      </w:rPr>
    </w:lvl>
  </w:abstractNum>
  <w:abstractNum w:abstractNumId="2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start w:val="1"/>
      <w:numFmt w:val="bullet"/>
      <w:lvlText w:val="o"/>
      <w:lvlJc w:val="left"/>
      <w:pPr>
        <w:ind w:left="1956" w:hanging="360"/>
      </w:pPr>
      <w:rPr>
        <w:rFonts w:ascii="Courier New" w:hAnsi="Courier New" w:cs="Courier New" w:hint="default"/>
      </w:rPr>
    </w:lvl>
    <w:lvl w:ilvl="2" w:tplc="04220005">
      <w:start w:val="1"/>
      <w:numFmt w:val="bullet"/>
      <w:lvlText w:val=""/>
      <w:lvlJc w:val="left"/>
      <w:pPr>
        <w:ind w:left="2676" w:hanging="360"/>
      </w:pPr>
      <w:rPr>
        <w:rFonts w:ascii="Wingdings" w:hAnsi="Wingdings" w:hint="default"/>
      </w:rPr>
    </w:lvl>
    <w:lvl w:ilvl="3" w:tplc="04220001">
      <w:start w:val="1"/>
      <w:numFmt w:val="bullet"/>
      <w:lvlText w:val=""/>
      <w:lvlJc w:val="left"/>
      <w:pPr>
        <w:ind w:left="3396" w:hanging="360"/>
      </w:pPr>
      <w:rPr>
        <w:rFonts w:ascii="Symbol" w:hAnsi="Symbol" w:hint="default"/>
      </w:rPr>
    </w:lvl>
    <w:lvl w:ilvl="4" w:tplc="04220003">
      <w:start w:val="1"/>
      <w:numFmt w:val="bullet"/>
      <w:lvlText w:val="o"/>
      <w:lvlJc w:val="left"/>
      <w:pPr>
        <w:ind w:left="4116" w:hanging="360"/>
      </w:pPr>
      <w:rPr>
        <w:rFonts w:ascii="Courier New" w:hAnsi="Courier New" w:cs="Courier New" w:hint="default"/>
      </w:rPr>
    </w:lvl>
    <w:lvl w:ilvl="5" w:tplc="04220005">
      <w:start w:val="1"/>
      <w:numFmt w:val="bullet"/>
      <w:lvlText w:val=""/>
      <w:lvlJc w:val="left"/>
      <w:pPr>
        <w:ind w:left="4836" w:hanging="360"/>
      </w:pPr>
      <w:rPr>
        <w:rFonts w:ascii="Wingdings" w:hAnsi="Wingdings" w:hint="default"/>
      </w:rPr>
    </w:lvl>
    <w:lvl w:ilvl="6" w:tplc="04220001">
      <w:start w:val="1"/>
      <w:numFmt w:val="bullet"/>
      <w:lvlText w:val=""/>
      <w:lvlJc w:val="left"/>
      <w:pPr>
        <w:ind w:left="5556" w:hanging="360"/>
      </w:pPr>
      <w:rPr>
        <w:rFonts w:ascii="Symbol" w:hAnsi="Symbol" w:hint="default"/>
      </w:rPr>
    </w:lvl>
    <w:lvl w:ilvl="7" w:tplc="04220003">
      <w:start w:val="1"/>
      <w:numFmt w:val="bullet"/>
      <w:lvlText w:val="o"/>
      <w:lvlJc w:val="left"/>
      <w:pPr>
        <w:ind w:left="6276" w:hanging="360"/>
      </w:pPr>
      <w:rPr>
        <w:rFonts w:ascii="Courier New" w:hAnsi="Courier New" w:cs="Courier New" w:hint="default"/>
      </w:rPr>
    </w:lvl>
    <w:lvl w:ilvl="8" w:tplc="04220005">
      <w:start w:val="1"/>
      <w:numFmt w:val="bullet"/>
      <w:lvlText w:val=""/>
      <w:lvlJc w:val="left"/>
      <w:pPr>
        <w:ind w:left="6996" w:hanging="360"/>
      </w:pPr>
      <w:rPr>
        <w:rFonts w:ascii="Wingdings" w:hAnsi="Wingdings" w:hint="default"/>
      </w:rPr>
    </w:lvl>
  </w:abstractNum>
  <w:abstractNum w:abstractNumId="27" w15:restartNumberingAfterBreak="0">
    <w:nsid w:val="724B06EF"/>
    <w:multiLevelType w:val="hybridMultilevel"/>
    <w:tmpl w:val="5FD4A6F8"/>
    <w:lvl w:ilvl="0" w:tplc="D4F2E0D0">
      <w:start w:val="1"/>
      <w:numFmt w:val="bullet"/>
      <w:lvlText w:val=""/>
      <w:lvlJc w:val="left"/>
      <w:pPr>
        <w:ind w:left="720" w:hanging="360"/>
      </w:pPr>
      <w:rPr>
        <w:rFonts w:ascii="Symbol" w:hAnsi="Symbol" w:cs="Symbol" w:hint="default"/>
      </w:rPr>
    </w:lvl>
    <w:lvl w:ilvl="1" w:tplc="348435DC" w:tentative="1">
      <w:start w:val="1"/>
      <w:numFmt w:val="bullet"/>
      <w:lvlText w:val="o"/>
      <w:lvlJc w:val="left"/>
      <w:pPr>
        <w:ind w:left="1440" w:hanging="360"/>
      </w:pPr>
      <w:rPr>
        <w:rFonts w:ascii="Courier New" w:hAnsi="Courier New" w:cs="Courier New" w:hint="default"/>
      </w:rPr>
    </w:lvl>
    <w:lvl w:ilvl="2" w:tplc="95127D1C" w:tentative="1">
      <w:start w:val="1"/>
      <w:numFmt w:val="bullet"/>
      <w:lvlText w:val=""/>
      <w:lvlJc w:val="left"/>
      <w:pPr>
        <w:ind w:left="2160" w:hanging="360"/>
      </w:pPr>
      <w:rPr>
        <w:rFonts w:ascii="Wingdings" w:hAnsi="Wingdings" w:cs="Wingdings" w:hint="default"/>
      </w:rPr>
    </w:lvl>
    <w:lvl w:ilvl="3" w:tplc="FAEE3620" w:tentative="1">
      <w:start w:val="1"/>
      <w:numFmt w:val="bullet"/>
      <w:lvlText w:val=""/>
      <w:lvlJc w:val="left"/>
      <w:pPr>
        <w:ind w:left="2880" w:hanging="360"/>
      </w:pPr>
      <w:rPr>
        <w:rFonts w:ascii="Symbol" w:hAnsi="Symbol" w:cs="Symbol" w:hint="default"/>
      </w:rPr>
    </w:lvl>
    <w:lvl w:ilvl="4" w:tplc="C7B6104A" w:tentative="1">
      <w:start w:val="1"/>
      <w:numFmt w:val="bullet"/>
      <w:lvlText w:val="o"/>
      <w:lvlJc w:val="left"/>
      <w:pPr>
        <w:ind w:left="3600" w:hanging="360"/>
      </w:pPr>
      <w:rPr>
        <w:rFonts w:ascii="Courier New" w:hAnsi="Courier New" w:cs="Courier New" w:hint="default"/>
      </w:rPr>
    </w:lvl>
    <w:lvl w:ilvl="5" w:tplc="5C467260" w:tentative="1">
      <w:start w:val="1"/>
      <w:numFmt w:val="bullet"/>
      <w:lvlText w:val=""/>
      <w:lvlJc w:val="left"/>
      <w:pPr>
        <w:ind w:left="4320" w:hanging="360"/>
      </w:pPr>
      <w:rPr>
        <w:rFonts w:ascii="Wingdings" w:hAnsi="Wingdings" w:cs="Wingdings" w:hint="default"/>
      </w:rPr>
    </w:lvl>
    <w:lvl w:ilvl="6" w:tplc="39888A5C" w:tentative="1">
      <w:start w:val="1"/>
      <w:numFmt w:val="bullet"/>
      <w:lvlText w:val=""/>
      <w:lvlJc w:val="left"/>
      <w:pPr>
        <w:ind w:left="5040" w:hanging="360"/>
      </w:pPr>
      <w:rPr>
        <w:rFonts w:ascii="Symbol" w:hAnsi="Symbol" w:cs="Symbol" w:hint="default"/>
      </w:rPr>
    </w:lvl>
    <w:lvl w:ilvl="7" w:tplc="4F42F3BE" w:tentative="1">
      <w:start w:val="1"/>
      <w:numFmt w:val="bullet"/>
      <w:lvlText w:val="o"/>
      <w:lvlJc w:val="left"/>
      <w:pPr>
        <w:ind w:left="5760" w:hanging="360"/>
      </w:pPr>
      <w:rPr>
        <w:rFonts w:ascii="Courier New" w:hAnsi="Courier New" w:cs="Courier New" w:hint="default"/>
      </w:rPr>
    </w:lvl>
    <w:lvl w:ilvl="8" w:tplc="6A768730" w:tentative="1">
      <w:start w:val="1"/>
      <w:numFmt w:val="bullet"/>
      <w:lvlText w:val=""/>
      <w:lvlJc w:val="left"/>
      <w:pPr>
        <w:ind w:left="6480" w:hanging="360"/>
      </w:pPr>
      <w:rPr>
        <w:rFonts w:ascii="Wingdings" w:hAnsi="Wingdings" w:cs="Wingdings" w:hint="default"/>
      </w:r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start w:val="1"/>
      <w:numFmt w:val="bullet"/>
      <w:lvlText w:val="o"/>
      <w:lvlJc w:val="left"/>
      <w:pPr>
        <w:ind w:left="1638" w:hanging="360"/>
      </w:pPr>
      <w:rPr>
        <w:rFonts w:ascii="Courier New" w:hAnsi="Courier New" w:cs="Courier New" w:hint="default"/>
      </w:rPr>
    </w:lvl>
    <w:lvl w:ilvl="2" w:tplc="04220005">
      <w:start w:val="1"/>
      <w:numFmt w:val="bullet"/>
      <w:lvlText w:val=""/>
      <w:lvlJc w:val="left"/>
      <w:pPr>
        <w:ind w:left="2358" w:hanging="360"/>
      </w:pPr>
      <w:rPr>
        <w:rFonts w:ascii="Wingdings" w:hAnsi="Wingdings" w:hint="default"/>
      </w:rPr>
    </w:lvl>
    <w:lvl w:ilvl="3" w:tplc="04220001">
      <w:start w:val="1"/>
      <w:numFmt w:val="bullet"/>
      <w:lvlText w:val=""/>
      <w:lvlJc w:val="left"/>
      <w:pPr>
        <w:ind w:left="3078" w:hanging="360"/>
      </w:pPr>
      <w:rPr>
        <w:rFonts w:ascii="Symbol" w:hAnsi="Symbol" w:hint="default"/>
      </w:rPr>
    </w:lvl>
    <w:lvl w:ilvl="4" w:tplc="04220003">
      <w:start w:val="1"/>
      <w:numFmt w:val="bullet"/>
      <w:lvlText w:val="o"/>
      <w:lvlJc w:val="left"/>
      <w:pPr>
        <w:ind w:left="3798" w:hanging="360"/>
      </w:pPr>
      <w:rPr>
        <w:rFonts w:ascii="Courier New" w:hAnsi="Courier New" w:cs="Courier New" w:hint="default"/>
      </w:rPr>
    </w:lvl>
    <w:lvl w:ilvl="5" w:tplc="04220005">
      <w:start w:val="1"/>
      <w:numFmt w:val="bullet"/>
      <w:lvlText w:val=""/>
      <w:lvlJc w:val="left"/>
      <w:pPr>
        <w:ind w:left="4518" w:hanging="360"/>
      </w:pPr>
      <w:rPr>
        <w:rFonts w:ascii="Wingdings" w:hAnsi="Wingdings" w:hint="default"/>
      </w:rPr>
    </w:lvl>
    <w:lvl w:ilvl="6" w:tplc="04220001">
      <w:start w:val="1"/>
      <w:numFmt w:val="bullet"/>
      <w:lvlText w:val=""/>
      <w:lvlJc w:val="left"/>
      <w:pPr>
        <w:ind w:left="5238" w:hanging="360"/>
      </w:pPr>
      <w:rPr>
        <w:rFonts w:ascii="Symbol" w:hAnsi="Symbol" w:hint="default"/>
      </w:rPr>
    </w:lvl>
    <w:lvl w:ilvl="7" w:tplc="04220003">
      <w:start w:val="1"/>
      <w:numFmt w:val="bullet"/>
      <w:lvlText w:val="o"/>
      <w:lvlJc w:val="left"/>
      <w:pPr>
        <w:ind w:left="5958" w:hanging="360"/>
      </w:pPr>
      <w:rPr>
        <w:rFonts w:ascii="Courier New" w:hAnsi="Courier New" w:cs="Courier New" w:hint="default"/>
      </w:rPr>
    </w:lvl>
    <w:lvl w:ilvl="8" w:tplc="04220005">
      <w:start w:val="1"/>
      <w:numFmt w:val="bullet"/>
      <w:lvlText w:val=""/>
      <w:lvlJc w:val="left"/>
      <w:pPr>
        <w:ind w:left="6678" w:hanging="360"/>
      </w:pPr>
      <w:rPr>
        <w:rFonts w:ascii="Wingdings" w:hAnsi="Wingdings" w:hint="default"/>
      </w:rPr>
    </w:lvl>
  </w:abstractNum>
  <w:abstractNum w:abstractNumId="3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5"/>
  </w:num>
  <w:num w:numId="3">
    <w:abstractNumId w:val="20"/>
  </w:num>
  <w:num w:numId="4">
    <w:abstractNumId w:val="12"/>
  </w:num>
  <w:num w:numId="5">
    <w:abstractNumId w:val="7"/>
  </w:num>
  <w:num w:numId="6">
    <w:abstractNumId w:val="8"/>
  </w:num>
  <w:num w:numId="7">
    <w:abstractNumId w:val="17"/>
  </w:num>
  <w:num w:numId="8">
    <w:abstractNumId w:val="30"/>
  </w:num>
  <w:num w:numId="9">
    <w:abstractNumId w:val="2"/>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2"/>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4"/>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1"/>
  </w:num>
  <w:num w:numId="23">
    <w:abstractNumId w:val="21"/>
  </w:num>
  <w:num w:numId="24">
    <w:abstractNumId w:val="6"/>
  </w:num>
  <w:num w:numId="25">
    <w:abstractNumId w:val="11"/>
  </w:num>
  <w:num w:numId="26">
    <w:abstractNumId w:val="3"/>
  </w:num>
  <w:num w:numId="2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31"/>
    <w:lvlOverride w:ilvl="0">
      <w:startOverride w:val="1"/>
    </w:lvlOverride>
    <w:lvlOverride w:ilvl="1"/>
    <w:lvlOverride w:ilvl="2"/>
    <w:lvlOverride w:ilvl="3"/>
    <w:lvlOverride w:ilvl="4"/>
    <w:lvlOverride w:ilvl="5"/>
    <w:lvlOverride w:ilvl="6"/>
    <w:lvlOverride w:ilvl="7"/>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3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40">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B1"/>
    <w:rsid w:val="00005947"/>
    <w:rsid w:val="0000795A"/>
    <w:rsid w:val="00025B0D"/>
    <w:rsid w:val="00031A6C"/>
    <w:rsid w:val="0004748D"/>
    <w:rsid w:val="000A0DFF"/>
    <w:rsid w:val="00103077"/>
    <w:rsid w:val="001258DC"/>
    <w:rsid w:val="0015792B"/>
    <w:rsid w:val="00176549"/>
    <w:rsid w:val="001903E7"/>
    <w:rsid w:val="001A47D3"/>
    <w:rsid w:val="00230975"/>
    <w:rsid w:val="002D66CE"/>
    <w:rsid w:val="002F64A2"/>
    <w:rsid w:val="00315DD8"/>
    <w:rsid w:val="0032326F"/>
    <w:rsid w:val="00340442"/>
    <w:rsid w:val="00354DDB"/>
    <w:rsid w:val="0036751C"/>
    <w:rsid w:val="00380267"/>
    <w:rsid w:val="003A79B1"/>
    <w:rsid w:val="003D5BBC"/>
    <w:rsid w:val="00440C62"/>
    <w:rsid w:val="00471DFE"/>
    <w:rsid w:val="004D2294"/>
    <w:rsid w:val="0056646D"/>
    <w:rsid w:val="00582166"/>
    <w:rsid w:val="005B287B"/>
    <w:rsid w:val="00610B72"/>
    <w:rsid w:val="006151E4"/>
    <w:rsid w:val="00615D34"/>
    <w:rsid w:val="00626502"/>
    <w:rsid w:val="0069498C"/>
    <w:rsid w:val="00734768"/>
    <w:rsid w:val="00785DEF"/>
    <w:rsid w:val="0079628F"/>
    <w:rsid w:val="007B6ABE"/>
    <w:rsid w:val="007F577D"/>
    <w:rsid w:val="008233A8"/>
    <w:rsid w:val="00825358"/>
    <w:rsid w:val="00851DB3"/>
    <w:rsid w:val="00884F34"/>
    <w:rsid w:val="008938D3"/>
    <w:rsid w:val="008977B7"/>
    <w:rsid w:val="0091117A"/>
    <w:rsid w:val="0091683B"/>
    <w:rsid w:val="00990389"/>
    <w:rsid w:val="00A23EC8"/>
    <w:rsid w:val="00A7679E"/>
    <w:rsid w:val="00A90C90"/>
    <w:rsid w:val="00AB5BD6"/>
    <w:rsid w:val="00AC5F55"/>
    <w:rsid w:val="00AD2B47"/>
    <w:rsid w:val="00B04023"/>
    <w:rsid w:val="00B35F2F"/>
    <w:rsid w:val="00B47B8E"/>
    <w:rsid w:val="00B74871"/>
    <w:rsid w:val="00B92A7A"/>
    <w:rsid w:val="00BC1FC8"/>
    <w:rsid w:val="00BD39A8"/>
    <w:rsid w:val="00C56879"/>
    <w:rsid w:val="00C639A0"/>
    <w:rsid w:val="00CA7A4B"/>
    <w:rsid w:val="00CC3817"/>
    <w:rsid w:val="00D71298"/>
    <w:rsid w:val="00DB2490"/>
    <w:rsid w:val="00E04A1C"/>
    <w:rsid w:val="00E469D3"/>
    <w:rsid w:val="00E51606"/>
    <w:rsid w:val="00E84958"/>
    <w:rsid w:val="00EC73BD"/>
    <w:rsid w:val="00F05584"/>
    <w:rsid w:val="00F266B9"/>
    <w:rsid w:val="00F312FF"/>
    <w:rsid w:val="00F42125"/>
    <w:rsid w:val="00F66147"/>
    <w:rsid w:val="00F85B81"/>
    <w:rsid w:val="00FD011B"/>
    <w:rsid w:val="00FE5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4B99"/>
  <w15:docId w15:val="{9852B2B3-9F80-42F8-B9B4-A7823B6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79B1"/>
    <w:pPr>
      <w:suppressAutoHyphens/>
    </w:pPr>
    <w:rPr>
      <w:rFonts w:cs="Calibri"/>
      <w:lang w:eastAsia="uk-UA"/>
    </w:rPr>
  </w:style>
  <w:style w:type="paragraph" w:styleId="1">
    <w:name w:val="heading 1"/>
    <w:basedOn w:val="a1"/>
    <w:next w:val="a1"/>
    <w:link w:val="11"/>
    <w:uiPriority w:val="9"/>
    <w:qFormat/>
    <w:rsid w:val="003A79B1"/>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1"/>
    <w:link w:val="20"/>
    <w:uiPriority w:val="99"/>
    <w:unhideWhenUsed/>
    <w:qFormat/>
    <w:rsid w:val="003A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2"/>
    <w:link w:val="30"/>
    <w:qFormat/>
    <w:rsid w:val="003A79B1"/>
    <w:pPr>
      <w:tabs>
        <w:tab w:val="left" w:pos="0"/>
      </w:tabs>
      <w:spacing w:before="280" w:after="280" w:line="240" w:lineRule="auto"/>
      <w:ind w:left="2259" w:hanging="360"/>
      <w:outlineLvl w:val="2"/>
    </w:pPr>
    <w:rPr>
      <w:rFonts w:ascii="Calibri" w:eastAsia="Calibri" w:hAnsi="Calibri" w:cs="Times New Roman"/>
      <w:sz w:val="24"/>
      <w:szCs w:val="20"/>
      <w:lang w:val="ru-RU" w:eastAsia="ru-RU"/>
    </w:rPr>
  </w:style>
  <w:style w:type="paragraph" w:styleId="4">
    <w:name w:val="heading 4"/>
    <w:basedOn w:val="a1"/>
    <w:next w:val="a1"/>
    <w:link w:val="40"/>
    <w:uiPriority w:val="9"/>
    <w:unhideWhenUsed/>
    <w:qFormat/>
    <w:rsid w:val="003A79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3A79B1"/>
    <w:pPr>
      <w:keepNext/>
      <w:keepLines/>
      <w:spacing w:before="40" w:after="0" w:line="276" w:lineRule="auto"/>
      <w:outlineLvl w:val="4"/>
    </w:pPr>
    <w:rPr>
      <w:rFonts w:asciiTheme="majorHAnsi" w:eastAsiaTheme="majorEastAsia" w:hAnsiTheme="majorHAnsi" w:cstheme="majorBidi"/>
      <w:color w:val="2F5496" w:themeColor="accent1" w:themeShade="BF"/>
      <w:lang w:val="ru-RU" w:eastAsia="ru-RU"/>
    </w:rPr>
  </w:style>
  <w:style w:type="paragraph" w:styleId="6">
    <w:name w:val="heading 6"/>
    <w:basedOn w:val="a1"/>
    <w:next w:val="a1"/>
    <w:link w:val="60"/>
    <w:uiPriority w:val="9"/>
    <w:qFormat/>
    <w:rsid w:val="003A79B1"/>
    <w:pPr>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3A79B1"/>
    <w:pPr>
      <w:suppressAutoHyphens w:val="0"/>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3A79B1"/>
    <w:rPr>
      <w:color w:val="0000FF"/>
      <w:u w:val="single"/>
    </w:rPr>
  </w:style>
  <w:style w:type="paragraph" w:styleId="a7">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1"/>
    <w:link w:val="a8"/>
    <w:uiPriority w:val="34"/>
    <w:qFormat/>
    <w:rsid w:val="003A79B1"/>
    <w:pPr>
      <w:ind w:left="720"/>
      <w:contextualSpacing/>
    </w:pPr>
  </w:style>
  <w:style w:type="paragraph" w:customStyle="1" w:styleId="rvps2">
    <w:name w:val="rvps2"/>
    <w:basedOn w:val="a1"/>
    <w:qFormat/>
    <w:rsid w:val="003A79B1"/>
    <w:pPr>
      <w:spacing w:beforeAutospacing="1" w:afterAutospacing="1" w:line="240" w:lineRule="auto"/>
    </w:pPr>
    <w:rPr>
      <w:rFonts w:ascii="Times New Roman" w:eastAsia="Times New Roman" w:hAnsi="Times New Roman" w:cs="Times New Roman"/>
      <w:sz w:val="24"/>
      <w:szCs w:val="24"/>
    </w:rPr>
  </w:style>
  <w:style w:type="paragraph" w:customStyle="1" w:styleId="21">
    <w:name w:val="Обычный2"/>
    <w:qFormat/>
    <w:rsid w:val="003A79B1"/>
    <w:pPr>
      <w:suppressAutoHyphens/>
    </w:pPr>
    <w:rPr>
      <w:rFonts w:cs="Calibri"/>
      <w:lang w:eastAsia="ru-RU"/>
    </w:rPr>
  </w:style>
  <w:style w:type="table" w:customStyle="1" w:styleId="10">
    <w:name w:val="1"/>
    <w:basedOn w:val="a4"/>
    <w:rsid w:val="003A79B1"/>
    <w:pPr>
      <w:suppressAutoHyphens/>
      <w:spacing w:after="0" w:line="240" w:lineRule="auto"/>
    </w:pPr>
    <w:rPr>
      <w:lang w:eastAsia="uk-UA"/>
    </w:rPr>
    <w:tblPr>
      <w:tblStyleRowBandSize w:val="1"/>
      <w:tblStyleColBandSize w:val="1"/>
    </w:tblPr>
  </w:style>
  <w:style w:type="character" w:customStyle="1" w:styleId="a8">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7"/>
    <w:uiPriority w:val="34"/>
    <w:qFormat/>
    <w:locked/>
    <w:rsid w:val="003A79B1"/>
    <w:rPr>
      <w:rFonts w:cs="Calibri"/>
      <w:lang w:eastAsia="uk-UA"/>
    </w:rPr>
  </w:style>
  <w:style w:type="paragraph" w:styleId="a9">
    <w:name w:val="No Spacing"/>
    <w:link w:val="aa"/>
    <w:uiPriority w:val="1"/>
    <w:qFormat/>
    <w:rsid w:val="003A79B1"/>
    <w:pPr>
      <w:suppressAutoHyphens/>
      <w:spacing w:after="0" w:line="240" w:lineRule="auto"/>
    </w:pPr>
    <w:rPr>
      <w:rFonts w:ascii="Calibri" w:eastAsia="Times New Roman" w:hAnsi="Calibri" w:cs="Calibri"/>
      <w:lang w:val="ru-RU" w:eastAsia="zh-CN"/>
    </w:rPr>
  </w:style>
  <w:style w:type="character" w:customStyle="1" w:styleId="aa">
    <w:name w:val="Без інтервалів Знак"/>
    <w:link w:val="a9"/>
    <w:uiPriority w:val="1"/>
    <w:qFormat/>
    <w:locked/>
    <w:rsid w:val="003A79B1"/>
    <w:rPr>
      <w:rFonts w:ascii="Calibri" w:eastAsia="Times New Roman" w:hAnsi="Calibri" w:cs="Calibri"/>
      <w:lang w:val="ru-RU"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1"/>
    <w:link w:val="ac"/>
    <w:uiPriority w:val="99"/>
    <w:qFormat/>
    <w:rsid w:val="003A79B1"/>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rsid w:val="003A79B1"/>
    <w:rPr>
      <w:rFonts w:ascii="Times New Roman" w:eastAsia="Times New Roman" w:hAnsi="Times New Roman" w:cs="Times New Roman"/>
      <w:sz w:val="24"/>
      <w:szCs w:val="24"/>
      <w:lang w:val="x-none" w:eastAsia="x-none"/>
    </w:rPr>
  </w:style>
  <w:style w:type="table" w:styleId="ad">
    <w:name w:val="Table Grid"/>
    <w:basedOn w:val="a4"/>
    <w:uiPriority w:val="39"/>
    <w:qFormat/>
    <w:rsid w:val="003A79B1"/>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3A79B1"/>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ae">
    <w:name w:val="Нормальний текст"/>
    <w:basedOn w:val="a1"/>
    <w:rsid w:val="003A79B1"/>
    <w:pPr>
      <w:suppressAutoHyphens w:val="0"/>
      <w:spacing w:before="120" w:after="0" w:line="240" w:lineRule="auto"/>
      <w:ind w:firstLine="567"/>
    </w:pPr>
    <w:rPr>
      <w:rFonts w:ascii="Antiqua" w:eastAsia="Times New Roman" w:hAnsi="Antiqua" w:cs="Times New Roman"/>
      <w:sz w:val="26"/>
      <w:szCs w:val="20"/>
      <w:lang w:val="ru-RU" w:eastAsia="ru-RU"/>
    </w:rPr>
  </w:style>
  <w:style w:type="character" w:customStyle="1" w:styleId="12">
    <w:name w:val="Заголовок 1 Знак"/>
    <w:basedOn w:val="a3"/>
    <w:uiPriority w:val="9"/>
    <w:qFormat/>
    <w:rsid w:val="003A79B1"/>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3"/>
    <w:link w:val="2"/>
    <w:uiPriority w:val="99"/>
    <w:rsid w:val="003A79B1"/>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3"/>
    <w:link w:val="3"/>
    <w:rsid w:val="003A79B1"/>
    <w:rPr>
      <w:rFonts w:ascii="Calibri" w:eastAsia="Calibri" w:hAnsi="Calibri" w:cs="Times New Roman"/>
      <w:sz w:val="24"/>
      <w:szCs w:val="20"/>
      <w:lang w:val="ru-RU" w:eastAsia="ru-RU"/>
    </w:rPr>
  </w:style>
  <w:style w:type="character" w:customStyle="1" w:styleId="40">
    <w:name w:val="Заголовок 4 Знак"/>
    <w:basedOn w:val="a3"/>
    <w:link w:val="4"/>
    <w:uiPriority w:val="9"/>
    <w:qFormat/>
    <w:rsid w:val="003A79B1"/>
    <w:rPr>
      <w:rFonts w:asciiTheme="majorHAnsi" w:eastAsiaTheme="majorEastAsia" w:hAnsiTheme="majorHAnsi" w:cstheme="majorBidi"/>
      <w:i/>
      <w:iCs/>
      <w:color w:val="2F5496" w:themeColor="accent1" w:themeShade="BF"/>
      <w:lang w:eastAsia="uk-UA"/>
    </w:rPr>
  </w:style>
  <w:style w:type="character" w:customStyle="1" w:styleId="50">
    <w:name w:val="Заголовок 5 Знак"/>
    <w:basedOn w:val="a3"/>
    <w:link w:val="5"/>
    <w:uiPriority w:val="9"/>
    <w:semiHidden/>
    <w:qFormat/>
    <w:rsid w:val="003A79B1"/>
    <w:rPr>
      <w:rFonts w:asciiTheme="majorHAnsi" w:eastAsiaTheme="majorEastAsia" w:hAnsiTheme="majorHAnsi" w:cstheme="majorBidi"/>
      <w:color w:val="2F5496" w:themeColor="accent1" w:themeShade="BF"/>
      <w:lang w:val="ru-RU" w:eastAsia="ru-RU"/>
    </w:rPr>
  </w:style>
  <w:style w:type="character" w:customStyle="1" w:styleId="60">
    <w:name w:val="Заголовок 6 Знак"/>
    <w:basedOn w:val="a3"/>
    <w:link w:val="6"/>
    <w:uiPriority w:val="9"/>
    <w:qFormat/>
    <w:rsid w:val="003A79B1"/>
    <w:rPr>
      <w:rFonts w:ascii="Calibri" w:eastAsia="Times New Roman" w:hAnsi="Calibri" w:cs="Times New Roman"/>
      <w:b/>
      <w:bCs/>
      <w:lang w:eastAsia="ar-SA"/>
    </w:rPr>
  </w:style>
  <w:style w:type="character" w:customStyle="1" w:styleId="90">
    <w:name w:val="Заголовок 9 Знак"/>
    <w:basedOn w:val="a3"/>
    <w:link w:val="9"/>
    <w:rsid w:val="003A79B1"/>
    <w:rPr>
      <w:rFonts w:ascii="Arial" w:eastAsia="Times New Roman" w:hAnsi="Arial" w:cs="Arial"/>
      <w:lang w:val="ru-RU" w:eastAsia="ru-RU"/>
    </w:rPr>
  </w:style>
  <w:style w:type="character" w:customStyle="1" w:styleId="normal">
    <w:name w:val="normal Знак"/>
    <w:qFormat/>
    <w:rsid w:val="003A79B1"/>
    <w:rPr>
      <w:rFonts w:ascii="Arial" w:eastAsia="Times New Roman" w:hAnsi="Arial" w:cs="Arial"/>
      <w:color w:val="000000"/>
      <w:lang w:val="ru-RU" w:eastAsia="ru-RU"/>
    </w:rPr>
  </w:style>
  <w:style w:type="character" w:customStyle="1" w:styleId="af">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Абзац списку 1 Знак,Bullets Знак"/>
    <w:uiPriority w:val="34"/>
    <w:qFormat/>
    <w:locked/>
    <w:rsid w:val="003A79B1"/>
    <w:rPr>
      <w:rFonts w:ascii="Calibri" w:eastAsia="Calibri" w:hAnsi="Calibri" w:cs="Calibri"/>
      <w:lang w:eastAsia="uk-UA"/>
    </w:rPr>
  </w:style>
  <w:style w:type="character" w:styleId="af0">
    <w:name w:val="page number"/>
    <w:qFormat/>
    <w:rsid w:val="003A79B1"/>
  </w:style>
  <w:style w:type="character" w:customStyle="1" w:styleId="A80">
    <w:name w:val="A8"/>
    <w:uiPriority w:val="99"/>
    <w:qFormat/>
    <w:rsid w:val="003A79B1"/>
    <w:rPr>
      <w:rFonts w:cs="Myriad Pro"/>
      <w:color w:val="565555"/>
      <w:sz w:val="18"/>
      <w:szCs w:val="18"/>
    </w:rPr>
  </w:style>
  <w:style w:type="character" w:customStyle="1" w:styleId="A10">
    <w:name w:val="A1"/>
    <w:uiPriority w:val="99"/>
    <w:qFormat/>
    <w:rsid w:val="003A79B1"/>
    <w:rPr>
      <w:b/>
      <w:bCs/>
      <w:color w:val="221E1F"/>
      <w:sz w:val="36"/>
      <w:szCs w:val="36"/>
    </w:rPr>
  </w:style>
  <w:style w:type="character" w:customStyle="1" w:styleId="Normal0">
    <w:name w:val="Normal Знак"/>
    <w:qFormat/>
    <w:locked/>
    <w:rsid w:val="003A79B1"/>
    <w:rPr>
      <w:rFonts w:ascii="Times New Roman" w:eastAsia="Times New Roman" w:hAnsi="Times New Roman" w:cs="Times New Roman"/>
      <w:sz w:val="18"/>
      <w:szCs w:val="20"/>
      <w:lang w:eastAsia="ar-SA"/>
    </w:rPr>
  </w:style>
  <w:style w:type="paragraph" w:customStyle="1" w:styleId="13">
    <w:name w:val="Заголовок1"/>
    <w:basedOn w:val="a1"/>
    <w:next w:val="a2"/>
    <w:qFormat/>
    <w:rsid w:val="003A79B1"/>
    <w:pPr>
      <w:keepNext/>
      <w:spacing w:before="240" w:after="120"/>
    </w:pPr>
    <w:rPr>
      <w:rFonts w:ascii="Liberation Sans" w:eastAsia="Microsoft YaHei" w:hAnsi="Liberation Sans" w:cs="Arial"/>
      <w:sz w:val="28"/>
      <w:szCs w:val="28"/>
    </w:rPr>
  </w:style>
  <w:style w:type="paragraph" w:styleId="a2">
    <w:name w:val="Body Text"/>
    <w:basedOn w:val="a1"/>
    <w:link w:val="af1"/>
    <w:uiPriority w:val="99"/>
    <w:rsid w:val="003A79B1"/>
    <w:pPr>
      <w:spacing w:after="140" w:line="276" w:lineRule="auto"/>
    </w:pPr>
  </w:style>
  <w:style w:type="character" w:customStyle="1" w:styleId="af1">
    <w:name w:val="Основний текст Знак"/>
    <w:basedOn w:val="a3"/>
    <w:link w:val="a2"/>
    <w:uiPriority w:val="99"/>
    <w:rsid w:val="003A79B1"/>
    <w:rPr>
      <w:rFonts w:cs="Calibri"/>
      <w:lang w:eastAsia="uk-UA"/>
    </w:rPr>
  </w:style>
  <w:style w:type="character" w:customStyle="1" w:styleId="af2">
    <w:name w:val="Основной текст Знак"/>
    <w:basedOn w:val="a3"/>
    <w:uiPriority w:val="99"/>
    <w:qFormat/>
    <w:rsid w:val="003A79B1"/>
    <w:rPr>
      <w:rFonts w:cs="Calibri"/>
      <w:lang w:eastAsia="uk-UA"/>
    </w:rPr>
  </w:style>
  <w:style w:type="paragraph" w:styleId="af3">
    <w:name w:val="List"/>
    <w:basedOn w:val="a2"/>
    <w:rsid w:val="003A79B1"/>
    <w:rPr>
      <w:rFonts w:cs="Arial"/>
    </w:rPr>
  </w:style>
  <w:style w:type="paragraph" w:styleId="af4">
    <w:name w:val="caption"/>
    <w:basedOn w:val="a1"/>
    <w:qFormat/>
    <w:rsid w:val="003A79B1"/>
    <w:pPr>
      <w:suppressLineNumbers/>
      <w:spacing w:before="120" w:after="120"/>
    </w:pPr>
    <w:rPr>
      <w:rFonts w:cs="Arial"/>
      <w:i/>
      <w:iCs/>
      <w:sz w:val="24"/>
      <w:szCs w:val="24"/>
    </w:rPr>
  </w:style>
  <w:style w:type="paragraph" w:customStyle="1" w:styleId="af5">
    <w:name w:val="Покажчик"/>
    <w:basedOn w:val="a1"/>
    <w:qFormat/>
    <w:rsid w:val="003A79B1"/>
    <w:pPr>
      <w:suppressLineNumbers/>
    </w:pPr>
    <w:rPr>
      <w:rFonts w:cs="Arial"/>
    </w:rPr>
  </w:style>
  <w:style w:type="paragraph" w:customStyle="1" w:styleId="14">
    <w:name w:val="Обычный1"/>
    <w:qFormat/>
    <w:rsid w:val="003A79B1"/>
    <w:pPr>
      <w:suppressAutoHyphens/>
      <w:spacing w:after="0" w:line="276" w:lineRule="auto"/>
    </w:pPr>
    <w:rPr>
      <w:rFonts w:ascii="Arial" w:eastAsia="Times New Roman" w:hAnsi="Arial" w:cs="Arial"/>
      <w:color w:val="000000"/>
      <w:lang w:val="ru-RU" w:eastAsia="ru-RU"/>
    </w:rPr>
  </w:style>
  <w:style w:type="paragraph" w:customStyle="1" w:styleId="TableParagraph">
    <w:name w:val="Table Paragraph"/>
    <w:basedOn w:val="a1"/>
    <w:uiPriority w:val="1"/>
    <w:qFormat/>
    <w:rsid w:val="003A79B1"/>
    <w:pPr>
      <w:widowControl w:val="0"/>
      <w:spacing w:after="0" w:line="240" w:lineRule="auto"/>
    </w:pPr>
    <w:rPr>
      <w:rFonts w:cs="Times New Roman"/>
      <w:lang w:val="en-US" w:eastAsia="en-US"/>
    </w:rPr>
  </w:style>
  <w:style w:type="paragraph" w:customStyle="1" w:styleId="Pa0">
    <w:name w:val="Pa0"/>
    <w:basedOn w:val="a1"/>
    <w:next w:val="a1"/>
    <w:uiPriority w:val="99"/>
    <w:qFormat/>
    <w:rsid w:val="003A79B1"/>
    <w:pPr>
      <w:spacing w:after="0" w:line="241" w:lineRule="atLeast"/>
    </w:pPr>
    <w:rPr>
      <w:rFonts w:ascii="Arial" w:hAnsi="Arial" w:cs="Arial"/>
      <w:sz w:val="24"/>
      <w:szCs w:val="24"/>
      <w:lang w:val="en-US" w:eastAsia="en-US"/>
    </w:rPr>
  </w:style>
  <w:style w:type="paragraph" w:customStyle="1" w:styleId="Normal1">
    <w:name w:val="Normal1"/>
    <w:qFormat/>
    <w:rsid w:val="003A79B1"/>
    <w:pPr>
      <w:widowControl w:val="0"/>
      <w:suppressAutoHyphens/>
      <w:spacing w:after="0" w:line="252" w:lineRule="auto"/>
      <w:ind w:firstLine="500"/>
    </w:pPr>
    <w:rPr>
      <w:rFonts w:ascii="Times New Roman" w:eastAsia="Times New Roman" w:hAnsi="Times New Roman" w:cs="Times New Roman"/>
      <w:sz w:val="18"/>
      <w:szCs w:val="20"/>
      <w:lang w:eastAsia="ar-SA"/>
    </w:rPr>
  </w:style>
  <w:style w:type="paragraph" w:customStyle="1" w:styleId="af6">
    <w:name w:val="Верхній і нижній колонтитули"/>
    <w:basedOn w:val="a1"/>
    <w:qFormat/>
    <w:rsid w:val="003A79B1"/>
  </w:style>
  <w:style w:type="paragraph" w:styleId="af7">
    <w:name w:val="footer"/>
    <w:basedOn w:val="af6"/>
    <w:link w:val="af8"/>
    <w:uiPriority w:val="99"/>
    <w:rsid w:val="003A79B1"/>
  </w:style>
  <w:style w:type="character" w:customStyle="1" w:styleId="af8">
    <w:name w:val="Нижній колонтитул Знак"/>
    <w:basedOn w:val="a3"/>
    <w:link w:val="af7"/>
    <w:uiPriority w:val="99"/>
    <w:qFormat/>
    <w:rsid w:val="003A79B1"/>
    <w:rPr>
      <w:rFonts w:cs="Calibri"/>
      <w:lang w:eastAsia="uk-UA"/>
    </w:rPr>
  </w:style>
  <w:style w:type="character" w:customStyle="1" w:styleId="af9">
    <w:name w:val="Нижний колонтитул Знак"/>
    <w:basedOn w:val="a3"/>
    <w:qFormat/>
    <w:rsid w:val="003A79B1"/>
    <w:rPr>
      <w:rFonts w:cs="Calibri"/>
      <w:lang w:eastAsia="uk-UA"/>
    </w:rPr>
  </w:style>
  <w:style w:type="paragraph" w:customStyle="1" w:styleId="afa">
    <w:name w:val="Вміст таблиці"/>
    <w:basedOn w:val="a1"/>
    <w:qFormat/>
    <w:rsid w:val="003A79B1"/>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4"/>
    <w:next w:val="ad"/>
    <w:uiPriority w:val="39"/>
    <w:rsid w:val="003A79B1"/>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Базовый"/>
    <w:qFormat/>
    <w:rsid w:val="003A79B1"/>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hps">
    <w:name w:val="hps"/>
    <w:qFormat/>
    <w:rsid w:val="003A79B1"/>
  </w:style>
  <w:style w:type="paragraph" w:customStyle="1" w:styleId="BodyText21">
    <w:name w:val="Body Text 21"/>
    <w:basedOn w:val="a1"/>
    <w:rsid w:val="003A79B1"/>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c">
    <w:name w:val="Title"/>
    <w:basedOn w:val="a1"/>
    <w:link w:val="afd"/>
    <w:qFormat/>
    <w:rsid w:val="003A79B1"/>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d">
    <w:name w:val="Назва Знак"/>
    <w:basedOn w:val="a3"/>
    <w:link w:val="afc"/>
    <w:rsid w:val="003A79B1"/>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3A79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1"/>
    <w:link w:val="32"/>
    <w:uiPriority w:val="99"/>
    <w:qFormat/>
    <w:rsid w:val="003A79B1"/>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3"/>
    <w:link w:val="31"/>
    <w:uiPriority w:val="99"/>
    <w:qFormat/>
    <w:rsid w:val="003A79B1"/>
    <w:rPr>
      <w:rFonts w:ascii="Times New Roman" w:eastAsia="Times New Roman" w:hAnsi="Times New Roman" w:cs="Times New Roman"/>
      <w:sz w:val="24"/>
      <w:szCs w:val="20"/>
      <w:lang w:eastAsia="ru-RU"/>
    </w:rPr>
  </w:style>
  <w:style w:type="character" w:customStyle="1" w:styleId="33">
    <w:name w:val="Основной текст 3 Знак"/>
    <w:basedOn w:val="a3"/>
    <w:uiPriority w:val="99"/>
    <w:qFormat/>
    <w:rsid w:val="003A79B1"/>
    <w:rPr>
      <w:rFonts w:cs="Calibri"/>
      <w:sz w:val="16"/>
      <w:szCs w:val="16"/>
      <w:lang w:eastAsia="uk-UA"/>
    </w:rPr>
  </w:style>
  <w:style w:type="paragraph" w:styleId="afe">
    <w:name w:val="Balloon Text"/>
    <w:basedOn w:val="a1"/>
    <w:link w:val="aff"/>
    <w:uiPriority w:val="99"/>
    <w:qFormat/>
    <w:rsid w:val="003A79B1"/>
    <w:pPr>
      <w:suppressAutoHyphens w:val="0"/>
      <w:spacing w:after="0" w:line="240" w:lineRule="auto"/>
    </w:pPr>
    <w:rPr>
      <w:rFonts w:ascii="Tahoma" w:eastAsia="Times New Roman" w:hAnsi="Tahoma" w:cs="Tahoma"/>
      <w:sz w:val="16"/>
      <w:szCs w:val="16"/>
      <w:lang w:val="ru-RU" w:eastAsia="ru-RU"/>
    </w:rPr>
  </w:style>
  <w:style w:type="character" w:customStyle="1" w:styleId="aff">
    <w:name w:val="Текст у виносці Знак"/>
    <w:basedOn w:val="a3"/>
    <w:link w:val="afe"/>
    <w:uiPriority w:val="99"/>
    <w:rsid w:val="003A79B1"/>
    <w:rPr>
      <w:rFonts w:ascii="Tahoma" w:eastAsia="Times New Roman" w:hAnsi="Tahoma" w:cs="Tahoma"/>
      <w:sz w:val="16"/>
      <w:szCs w:val="16"/>
      <w:lang w:val="ru-RU" w:eastAsia="ru-RU"/>
    </w:rPr>
  </w:style>
  <w:style w:type="character" w:customStyle="1" w:styleId="aff0">
    <w:name w:val="Текст выноски Знак"/>
    <w:basedOn w:val="a3"/>
    <w:uiPriority w:val="99"/>
    <w:qFormat/>
    <w:rsid w:val="003A79B1"/>
    <w:rPr>
      <w:rFonts w:ascii="Segoe UI" w:hAnsi="Segoe UI" w:cs="Segoe UI"/>
      <w:sz w:val="18"/>
      <w:szCs w:val="18"/>
      <w:lang w:eastAsia="uk-UA"/>
    </w:rPr>
  </w:style>
  <w:style w:type="character" w:customStyle="1" w:styleId="WW8Num7z0">
    <w:name w:val="WW8Num7z0"/>
    <w:qFormat/>
    <w:rsid w:val="003A79B1"/>
    <w:rPr>
      <w:rFonts w:ascii="Arial Narrow" w:hAnsi="Arial Narrow" w:cs="Times New Roman CYR"/>
      <w:lang w:val="uk-UA"/>
    </w:rPr>
  </w:style>
  <w:style w:type="numbering" w:customStyle="1" w:styleId="16">
    <w:name w:val="Немає списку1"/>
    <w:next w:val="a5"/>
    <w:uiPriority w:val="99"/>
    <w:semiHidden/>
    <w:unhideWhenUsed/>
    <w:rsid w:val="003A79B1"/>
  </w:style>
  <w:style w:type="paragraph" w:styleId="HTML">
    <w:name w:val="HTML Preformatted"/>
    <w:aliases w:val="Знак,Знак9"/>
    <w:basedOn w:val="a1"/>
    <w:link w:val="HTML0"/>
    <w:uiPriority w:val="99"/>
    <w:unhideWhenUsed/>
    <w:qFormat/>
    <w:rsid w:val="003A79B1"/>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Знак Знак,Знак9 Знак"/>
    <w:basedOn w:val="a3"/>
    <w:link w:val="HTML"/>
    <w:uiPriority w:val="99"/>
    <w:qFormat/>
    <w:rsid w:val="003A79B1"/>
    <w:rPr>
      <w:rFonts w:ascii="Consolas" w:eastAsia="Calibri" w:hAnsi="Consolas" w:cs="Consolas"/>
      <w:sz w:val="20"/>
      <w:szCs w:val="20"/>
      <w:lang w:val="ru-RU"/>
    </w:rPr>
  </w:style>
  <w:style w:type="character" w:customStyle="1" w:styleId="22">
    <w:name w:val="Основной текст (2)_"/>
    <w:link w:val="23"/>
    <w:rsid w:val="003A79B1"/>
    <w:rPr>
      <w:rFonts w:ascii="Verdana" w:eastAsia="Verdana" w:hAnsi="Verdana" w:cs="Verdana"/>
      <w:sz w:val="18"/>
      <w:szCs w:val="18"/>
      <w:shd w:val="clear" w:color="auto" w:fill="FFFFFF"/>
    </w:rPr>
  </w:style>
  <w:style w:type="paragraph" w:customStyle="1" w:styleId="23">
    <w:name w:val="Основной текст (2)"/>
    <w:basedOn w:val="a1"/>
    <w:link w:val="22"/>
    <w:rsid w:val="003A79B1"/>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f1">
    <w:name w:val="Strong"/>
    <w:uiPriority w:val="22"/>
    <w:qFormat/>
    <w:rsid w:val="003A79B1"/>
    <w:rPr>
      <w:b/>
      <w:bCs/>
    </w:rPr>
  </w:style>
  <w:style w:type="character" w:customStyle="1" w:styleId="fontstyle01">
    <w:name w:val="fontstyle01"/>
    <w:qFormat/>
    <w:rsid w:val="003A79B1"/>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3A79B1"/>
    <w:pPr>
      <w:autoSpaceDE w:val="0"/>
      <w:autoSpaceDN w:val="0"/>
      <w:adjustRightInd w:val="0"/>
      <w:spacing w:after="0" w:line="210" w:lineRule="atLeast"/>
      <w:ind w:firstLine="227"/>
      <w:jc w:val="both"/>
    </w:pPr>
    <w:rPr>
      <w:rFonts w:ascii="Times New Roman" w:hAnsi="Times New Roman" w:cs="Myriad Pro"/>
      <w:color w:val="000000"/>
      <w:sz w:val="24"/>
      <w:szCs w:val="18"/>
    </w:rPr>
  </w:style>
  <w:style w:type="paragraph" w:styleId="aff2">
    <w:name w:val="header"/>
    <w:basedOn w:val="a1"/>
    <w:link w:val="aff3"/>
    <w:unhideWhenUsed/>
    <w:rsid w:val="003A79B1"/>
    <w:pPr>
      <w:tabs>
        <w:tab w:val="center" w:pos="4819"/>
        <w:tab w:val="right" w:pos="9639"/>
      </w:tabs>
      <w:spacing w:after="0" w:line="240" w:lineRule="auto"/>
    </w:pPr>
  </w:style>
  <w:style w:type="character" w:customStyle="1" w:styleId="aff3">
    <w:name w:val="Верхній колонтитул Знак"/>
    <w:basedOn w:val="a3"/>
    <w:link w:val="aff2"/>
    <w:qFormat/>
    <w:rsid w:val="003A79B1"/>
    <w:rPr>
      <w:rFonts w:cs="Calibri"/>
      <w:lang w:eastAsia="uk-UA"/>
    </w:rPr>
  </w:style>
  <w:style w:type="character" w:customStyle="1" w:styleId="aff4">
    <w:name w:val="Верхний колонтитул Знак"/>
    <w:basedOn w:val="a3"/>
    <w:qFormat/>
    <w:rsid w:val="003A79B1"/>
    <w:rPr>
      <w:rFonts w:cs="Calibri"/>
      <w:lang w:eastAsia="uk-UA"/>
    </w:rPr>
  </w:style>
  <w:style w:type="character" w:customStyle="1" w:styleId="NoSpacingChar">
    <w:name w:val="No Spacing Char"/>
    <w:link w:val="17"/>
    <w:uiPriority w:val="99"/>
    <w:qFormat/>
    <w:locked/>
    <w:rsid w:val="003A79B1"/>
    <w:rPr>
      <w:rFonts w:eastAsia="Times New Roman"/>
    </w:rPr>
  </w:style>
  <w:style w:type="paragraph" w:customStyle="1" w:styleId="17">
    <w:name w:val="Без интервала1"/>
    <w:link w:val="NoSpacingChar"/>
    <w:uiPriority w:val="99"/>
    <w:qFormat/>
    <w:rsid w:val="003A79B1"/>
    <w:pPr>
      <w:suppressAutoHyphens/>
      <w:spacing w:after="0" w:line="240" w:lineRule="auto"/>
    </w:pPr>
    <w:rPr>
      <w:rFonts w:eastAsia="Times New Roman"/>
    </w:rPr>
  </w:style>
  <w:style w:type="character" w:customStyle="1" w:styleId="61">
    <w:name w:val="Основной шрифт абзаца6"/>
    <w:link w:val="62"/>
    <w:qFormat/>
    <w:rsid w:val="003A79B1"/>
    <w:rPr>
      <w:shd w:val="clear" w:color="auto" w:fill="FFFFFF"/>
    </w:rPr>
  </w:style>
  <w:style w:type="paragraph" w:customStyle="1" w:styleId="34">
    <w:name w:val="Обычный3"/>
    <w:qFormat/>
    <w:rsid w:val="003A79B1"/>
    <w:pPr>
      <w:widowControl w:val="0"/>
      <w:suppressAutoHyphens/>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A79B1"/>
  </w:style>
  <w:style w:type="paragraph" w:customStyle="1" w:styleId="230">
    <w:name w:val="Основной текст 23"/>
    <w:basedOn w:val="a1"/>
    <w:rsid w:val="003A79B1"/>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aff5">
    <w:name w:val="Текст Знак"/>
    <w:link w:val="aff6"/>
    <w:uiPriority w:val="99"/>
    <w:rsid w:val="003A79B1"/>
    <w:rPr>
      <w:rFonts w:ascii="Courier New" w:eastAsia="Times New Roman" w:hAnsi="Courier New" w:cs="Times New Roman"/>
      <w:sz w:val="20"/>
      <w:szCs w:val="20"/>
    </w:rPr>
  </w:style>
  <w:style w:type="paragraph" w:styleId="aff6">
    <w:name w:val="Plain Text"/>
    <w:basedOn w:val="a1"/>
    <w:link w:val="aff5"/>
    <w:uiPriority w:val="99"/>
    <w:rsid w:val="003A79B1"/>
    <w:pPr>
      <w:suppressAutoHyphens w:val="0"/>
      <w:spacing w:after="0" w:line="240" w:lineRule="auto"/>
    </w:pPr>
    <w:rPr>
      <w:rFonts w:ascii="Courier New" w:eastAsia="Times New Roman" w:hAnsi="Courier New" w:cs="Times New Roman"/>
      <w:sz w:val="20"/>
      <w:szCs w:val="20"/>
      <w:lang w:eastAsia="en-US"/>
    </w:rPr>
  </w:style>
  <w:style w:type="character" w:customStyle="1" w:styleId="19">
    <w:name w:val="Текст Знак1"/>
    <w:basedOn w:val="a3"/>
    <w:uiPriority w:val="99"/>
    <w:semiHidden/>
    <w:rsid w:val="003A79B1"/>
    <w:rPr>
      <w:rFonts w:ascii="Consolas" w:hAnsi="Consolas" w:cs="Calibri"/>
      <w:sz w:val="21"/>
      <w:szCs w:val="21"/>
      <w:lang w:eastAsia="uk-UA"/>
    </w:rPr>
  </w:style>
  <w:style w:type="character" w:customStyle="1" w:styleId="FontStyle15">
    <w:name w:val="Font Style15"/>
    <w:rsid w:val="003A79B1"/>
    <w:rPr>
      <w:rFonts w:ascii="Times New Roman" w:hAnsi="Times New Roman"/>
      <w:i/>
      <w:sz w:val="24"/>
    </w:rPr>
  </w:style>
  <w:style w:type="character" w:customStyle="1" w:styleId="24">
    <w:name w:val="Основний текст 2 Знак"/>
    <w:basedOn w:val="a3"/>
    <w:link w:val="25"/>
    <w:uiPriority w:val="99"/>
    <w:qFormat/>
    <w:rsid w:val="003A79B1"/>
    <w:rPr>
      <w:rFonts w:eastAsiaTheme="minorEastAsia"/>
      <w:lang w:val="ru-RU" w:eastAsia="ru-RU"/>
    </w:rPr>
  </w:style>
  <w:style w:type="character" w:customStyle="1" w:styleId="HTML1">
    <w:name w:val="Стандартный HTML Знак1"/>
    <w:basedOn w:val="a3"/>
    <w:uiPriority w:val="99"/>
    <w:semiHidden/>
    <w:qFormat/>
    <w:rsid w:val="003A79B1"/>
    <w:rPr>
      <w:rFonts w:ascii="Consolas" w:hAnsi="Consolas"/>
      <w:sz w:val="20"/>
      <w:szCs w:val="20"/>
    </w:rPr>
  </w:style>
  <w:style w:type="character" w:customStyle="1" w:styleId="1a">
    <w:name w:val="Гіперпосилання1"/>
    <w:qFormat/>
    <w:rsid w:val="003A79B1"/>
    <w:rPr>
      <w:color w:val="000080"/>
      <w:u w:val="single"/>
    </w:rPr>
  </w:style>
  <w:style w:type="character" w:customStyle="1" w:styleId="310">
    <w:name w:val="Заголовок 3 Знак1"/>
    <w:basedOn w:val="a3"/>
    <w:uiPriority w:val="9"/>
    <w:semiHidden/>
    <w:qFormat/>
    <w:rsid w:val="003A79B1"/>
    <w:rPr>
      <w:rFonts w:asciiTheme="majorHAnsi" w:eastAsiaTheme="majorEastAsia" w:hAnsiTheme="majorHAnsi" w:cstheme="majorBidi"/>
      <w:color w:val="1F3763" w:themeColor="accent1" w:themeShade="7F"/>
      <w:sz w:val="24"/>
      <w:szCs w:val="24"/>
    </w:rPr>
  </w:style>
  <w:style w:type="character" w:customStyle="1" w:styleId="C9DE8706-CCDC-4B27-8AF7-097B76920E5E">
    <w:name w:val="C9DE8706-CCDC-4B27-8AF7-097B76920E5E"/>
    <w:qFormat/>
    <w:rsid w:val="003A79B1"/>
    <w:rPr>
      <w:rFonts w:ascii="Times New Roman" w:hAnsi="Times New Roman" w:cs="Times New Roman"/>
      <w:spacing w:val="10"/>
      <w:sz w:val="22"/>
      <w:szCs w:val="22"/>
      <w:lang w:bidi="ar-SA"/>
    </w:rPr>
  </w:style>
  <w:style w:type="character" w:customStyle="1" w:styleId="WW8Num16z2">
    <w:name w:val="WW8Num16z2"/>
    <w:qFormat/>
    <w:rsid w:val="003A79B1"/>
    <w:rPr>
      <w:rFonts w:ascii="Wingdings" w:hAnsi="Wingdings"/>
    </w:rPr>
  </w:style>
  <w:style w:type="character" w:customStyle="1" w:styleId="WW8Num16z0">
    <w:name w:val="WW8Num16z0"/>
    <w:qFormat/>
    <w:rsid w:val="003A79B1"/>
    <w:rPr>
      <w:rFonts w:ascii="Symbol" w:hAnsi="Symbol"/>
    </w:rPr>
  </w:style>
  <w:style w:type="character" w:customStyle="1" w:styleId="WW8Num8z2">
    <w:name w:val="WW8Num8z2"/>
    <w:qFormat/>
    <w:rsid w:val="003A79B1"/>
    <w:rPr>
      <w:rFonts w:ascii="Wingdings" w:hAnsi="Wingdings"/>
    </w:rPr>
  </w:style>
  <w:style w:type="character" w:customStyle="1" w:styleId="WW-Absatz-Standardschriftart1111111111111111111111">
    <w:name w:val="WW-Absatz-Standardschriftart1111111111111111111111"/>
    <w:qFormat/>
    <w:rsid w:val="003A79B1"/>
  </w:style>
  <w:style w:type="character" w:customStyle="1" w:styleId="WW8Num11z2">
    <w:name w:val="WW8Num11z2"/>
    <w:qFormat/>
    <w:rsid w:val="003A79B1"/>
    <w:rPr>
      <w:rFonts w:ascii="Wingdings" w:hAnsi="Wingdings"/>
    </w:rPr>
  </w:style>
  <w:style w:type="character" w:customStyle="1" w:styleId="WW8Num3z0">
    <w:name w:val="WW8Num3z0"/>
    <w:qFormat/>
    <w:rsid w:val="003A79B1"/>
    <w:rPr>
      <w:rFonts w:ascii="Times New Roman" w:hAnsi="Times New Roman" w:cs="Times New Roman"/>
    </w:rPr>
  </w:style>
  <w:style w:type="character" w:customStyle="1" w:styleId="aff7">
    <w:name w:val="Символ сноски"/>
    <w:qFormat/>
    <w:rsid w:val="003A79B1"/>
    <w:rPr>
      <w:vertAlign w:val="superscript"/>
    </w:rPr>
  </w:style>
  <w:style w:type="character" w:customStyle="1" w:styleId="WW-Absatz-Standardschriftart111111111111111111111111111111111111">
    <w:name w:val="WW-Absatz-Standardschriftart111111111111111111111111111111111111"/>
    <w:qFormat/>
    <w:rsid w:val="003A79B1"/>
  </w:style>
  <w:style w:type="character" w:customStyle="1" w:styleId="2CE8EC1F-A3A8-4744-AE5D-B727D960ED27">
    <w:name w:val="2CE8EC1F-A3A8-4744-AE5D-B727D960ED27"/>
    <w:qFormat/>
    <w:rsid w:val="003A79B1"/>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3A79B1"/>
  </w:style>
  <w:style w:type="character" w:customStyle="1" w:styleId="WW-Absatz-Standardschriftart1111111111111111111111111111">
    <w:name w:val="WW-Absatz-Standardschriftart1111111111111111111111111111"/>
    <w:qFormat/>
    <w:rsid w:val="003A79B1"/>
  </w:style>
  <w:style w:type="character" w:customStyle="1" w:styleId="apple-converted-space">
    <w:name w:val="apple-converted-space"/>
    <w:qFormat/>
    <w:rsid w:val="003A79B1"/>
  </w:style>
  <w:style w:type="character" w:customStyle="1" w:styleId="WW-Absatz-Standardschriftart111111111111111111111111111111111111111">
    <w:name w:val="WW-Absatz-Standardschriftart111111111111111111111111111111111111111"/>
    <w:qFormat/>
    <w:rsid w:val="003A79B1"/>
  </w:style>
  <w:style w:type="character" w:customStyle="1" w:styleId="WW-Absatz-Standardschriftart111111111111111111111111111">
    <w:name w:val="WW-Absatz-Standardschriftart111111111111111111111111111"/>
    <w:qFormat/>
    <w:rsid w:val="003A79B1"/>
  </w:style>
  <w:style w:type="character" w:customStyle="1" w:styleId="1b">
    <w:name w:val="Знак сноски1"/>
    <w:qFormat/>
    <w:rsid w:val="003A79B1"/>
    <w:rPr>
      <w:vertAlign w:val="superscript"/>
    </w:rPr>
  </w:style>
  <w:style w:type="character" w:customStyle="1" w:styleId="WW-Absatz-Standardschriftart1111111111111111111111111111111111111111111111">
    <w:name w:val="WW-Absatz-Standardschriftart1111111111111111111111111111111111111111111111"/>
    <w:qFormat/>
    <w:rsid w:val="003A79B1"/>
  </w:style>
  <w:style w:type="character" w:customStyle="1" w:styleId="WW-Absatz-Standardschriftart111111111111111111111111111111111111111111">
    <w:name w:val="WW-Absatz-Standardschriftart111111111111111111111111111111111111111111"/>
    <w:qFormat/>
    <w:rsid w:val="003A79B1"/>
  </w:style>
  <w:style w:type="character" w:customStyle="1" w:styleId="WW8Num6z0">
    <w:name w:val="WW8Num6z0"/>
    <w:qFormat/>
    <w:rsid w:val="003A79B1"/>
    <w:rPr>
      <w:rFonts w:cs="Times New Roman"/>
    </w:rPr>
  </w:style>
  <w:style w:type="character" w:customStyle="1" w:styleId="WW-Absatz-Standardschriftart1111111111111">
    <w:name w:val="WW-Absatz-Standardschriftart1111111111111"/>
    <w:qFormat/>
    <w:rsid w:val="003A79B1"/>
  </w:style>
  <w:style w:type="character" w:customStyle="1" w:styleId="D565F998-E2B1-4209-9937-DCE717B65F2B">
    <w:name w:val="D565F998-E2B1-4209-9937-DCE717B65F2B"/>
    <w:qFormat/>
    <w:rsid w:val="003A79B1"/>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3A79B1"/>
  </w:style>
  <w:style w:type="character" w:customStyle="1" w:styleId="51">
    <w:name w:val="Основной шрифт абзаца5"/>
    <w:qFormat/>
    <w:rsid w:val="003A79B1"/>
  </w:style>
  <w:style w:type="character" w:customStyle="1" w:styleId="WW-">
    <w:name w:val="WW-Символ сноски"/>
    <w:qFormat/>
    <w:rsid w:val="003A79B1"/>
  </w:style>
  <w:style w:type="character" w:customStyle="1" w:styleId="WW8Num19z0">
    <w:name w:val="WW8Num19z0"/>
    <w:qFormat/>
    <w:rsid w:val="003A79B1"/>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3A79B1"/>
  </w:style>
  <w:style w:type="character" w:styleId="aff8">
    <w:name w:val="Subtle Emphasis"/>
    <w:uiPriority w:val="19"/>
    <w:qFormat/>
    <w:rsid w:val="003A79B1"/>
    <w:rPr>
      <w:i/>
      <w:iCs/>
      <w:color w:val="404040"/>
    </w:rPr>
  </w:style>
  <w:style w:type="character" w:customStyle="1" w:styleId="WW8Num11z3">
    <w:name w:val="WW8Num11z3"/>
    <w:qFormat/>
    <w:rsid w:val="003A79B1"/>
    <w:rPr>
      <w:rFonts w:ascii="Symbol" w:hAnsi="Symbol"/>
    </w:rPr>
  </w:style>
  <w:style w:type="character" w:customStyle="1" w:styleId="WW8Num9z0">
    <w:name w:val="WW8Num9z0"/>
    <w:qFormat/>
    <w:rsid w:val="003A79B1"/>
    <w:rPr>
      <w:rFonts w:ascii="Symbol" w:eastAsia="Times New Roman" w:hAnsi="Symbol" w:cs="Times New Roman"/>
      <w:b w:val="0"/>
      <w:sz w:val="23"/>
    </w:rPr>
  </w:style>
  <w:style w:type="character" w:customStyle="1" w:styleId="WW-Absatz-Standardschriftart1111111111111111">
    <w:name w:val="WW-Absatz-Standardschriftart1111111111111111"/>
    <w:qFormat/>
    <w:rsid w:val="003A79B1"/>
  </w:style>
  <w:style w:type="character" w:customStyle="1" w:styleId="rvts46">
    <w:name w:val="rvts46"/>
    <w:basedOn w:val="8"/>
    <w:qFormat/>
    <w:rsid w:val="003A79B1"/>
  </w:style>
  <w:style w:type="character" w:customStyle="1" w:styleId="8">
    <w:name w:val="Основной шрифт абзаца8"/>
    <w:qFormat/>
    <w:rsid w:val="003A79B1"/>
  </w:style>
  <w:style w:type="character" w:customStyle="1" w:styleId="WW-Absatz-Standardschriftart111111111111111111111111111111111">
    <w:name w:val="WW-Absatz-Standardschriftart111111111111111111111111111111111"/>
    <w:qFormat/>
    <w:rsid w:val="003A79B1"/>
  </w:style>
  <w:style w:type="character" w:customStyle="1" w:styleId="WW8Num5z1">
    <w:name w:val="WW8Num5z1"/>
    <w:qFormat/>
    <w:rsid w:val="003A79B1"/>
    <w:rPr>
      <w:rFonts w:ascii="Symbol" w:eastAsia="Times New Roman" w:hAnsi="Symbol"/>
    </w:rPr>
  </w:style>
  <w:style w:type="character" w:customStyle="1" w:styleId="translation-chunk">
    <w:name w:val="translation-chunk"/>
    <w:qFormat/>
    <w:rsid w:val="003A79B1"/>
  </w:style>
  <w:style w:type="character" w:customStyle="1" w:styleId="WW-Absatz-Standardschriftart1111111111111111111111111111111">
    <w:name w:val="WW-Absatz-Standardschriftart1111111111111111111111111111111"/>
    <w:qFormat/>
    <w:rsid w:val="003A79B1"/>
  </w:style>
  <w:style w:type="character" w:customStyle="1" w:styleId="WW-Absatz-Standardschriftart11">
    <w:name w:val="WW-Absatz-Standardschriftart11"/>
    <w:qFormat/>
    <w:rsid w:val="003A79B1"/>
  </w:style>
  <w:style w:type="character" w:customStyle="1" w:styleId="WW-Absatz-Standardschriftart1111111111111111111111111">
    <w:name w:val="WW-Absatz-Standardschriftart1111111111111111111111111"/>
    <w:qFormat/>
    <w:rsid w:val="003A79B1"/>
  </w:style>
  <w:style w:type="character" w:customStyle="1" w:styleId="220">
    <w:name w:val="Основной текст 2 Знак2"/>
    <w:qFormat/>
    <w:rsid w:val="003A79B1"/>
    <w:rPr>
      <w:sz w:val="24"/>
      <w:szCs w:val="24"/>
    </w:rPr>
  </w:style>
  <w:style w:type="character" w:customStyle="1" w:styleId="WW8Num11z1">
    <w:name w:val="WW8Num11z1"/>
    <w:qFormat/>
    <w:rsid w:val="003A79B1"/>
    <w:rPr>
      <w:rFonts w:ascii="Courier New" w:hAnsi="Courier New" w:cs="Courier New"/>
    </w:rPr>
  </w:style>
  <w:style w:type="character" w:customStyle="1" w:styleId="RTFNum128">
    <w:name w:val="RTF_Num 12 8"/>
    <w:qFormat/>
    <w:rsid w:val="003A79B1"/>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3A79B1"/>
  </w:style>
  <w:style w:type="character" w:customStyle="1" w:styleId="1c">
    <w:name w:val="Знак концевой сноски1"/>
    <w:qFormat/>
    <w:rsid w:val="003A79B1"/>
    <w:rPr>
      <w:vertAlign w:val="superscript"/>
    </w:rPr>
  </w:style>
  <w:style w:type="character" w:customStyle="1" w:styleId="WW-Absatz-Standardschriftart11111111111111111">
    <w:name w:val="WW-Absatz-Standardschriftart11111111111111111"/>
    <w:qFormat/>
    <w:rsid w:val="003A79B1"/>
  </w:style>
  <w:style w:type="character" w:customStyle="1" w:styleId="aff9">
    <w:name w:val="Символ нумерации"/>
    <w:qFormat/>
    <w:rsid w:val="003A79B1"/>
    <w:rPr>
      <w:lang w:val="uk-UA"/>
    </w:rPr>
  </w:style>
  <w:style w:type="character" w:customStyle="1" w:styleId="WW-Absatz-Standardschriftart11111111111111111111111111">
    <w:name w:val="WW-Absatz-Standardschriftart11111111111111111111111111"/>
    <w:qFormat/>
    <w:rsid w:val="003A79B1"/>
  </w:style>
  <w:style w:type="character" w:customStyle="1" w:styleId="spelle">
    <w:name w:val="spelle"/>
    <w:basedOn w:val="51"/>
    <w:qFormat/>
    <w:rsid w:val="003A79B1"/>
  </w:style>
  <w:style w:type="character" w:customStyle="1" w:styleId="WW-Absatz-Standardschriftart1111111111">
    <w:name w:val="WW-Absatz-Standardschriftart1111111111"/>
    <w:qFormat/>
    <w:rsid w:val="003A79B1"/>
  </w:style>
  <w:style w:type="character" w:customStyle="1" w:styleId="WW-Absatz-Standardschriftart11111111">
    <w:name w:val="WW-Absatz-Standardschriftart11111111"/>
    <w:qFormat/>
    <w:rsid w:val="003A79B1"/>
  </w:style>
  <w:style w:type="character" w:customStyle="1" w:styleId="41">
    <w:name w:val="Основной шрифт абзаца4"/>
    <w:qFormat/>
    <w:rsid w:val="003A79B1"/>
  </w:style>
  <w:style w:type="character" w:customStyle="1" w:styleId="WW-Absatz-Standardschriftart11111111111111111111111111111111111111111">
    <w:name w:val="WW-Absatz-Standardschriftart11111111111111111111111111111111111111111"/>
    <w:qFormat/>
    <w:rsid w:val="003A79B1"/>
  </w:style>
  <w:style w:type="character" w:customStyle="1" w:styleId="WW8Num4z0">
    <w:name w:val="WW8Num4z0"/>
    <w:qFormat/>
    <w:rsid w:val="003A79B1"/>
    <w:rPr>
      <w:rFonts w:cs="Times New Roman"/>
    </w:rPr>
  </w:style>
  <w:style w:type="character" w:customStyle="1" w:styleId="WW8Num9z2">
    <w:name w:val="WW8Num9z2"/>
    <w:qFormat/>
    <w:rsid w:val="003A79B1"/>
    <w:rPr>
      <w:rFonts w:ascii="Wingdings" w:hAnsi="Wingdings"/>
    </w:rPr>
  </w:style>
  <w:style w:type="character" w:customStyle="1" w:styleId="WW-Absatz-Standardschriftart111">
    <w:name w:val="WW-Absatz-Standardschriftart111"/>
    <w:qFormat/>
    <w:rsid w:val="003A79B1"/>
  </w:style>
  <w:style w:type="character" w:customStyle="1" w:styleId="7">
    <w:name w:val="Основной шрифт абзаца7"/>
    <w:qFormat/>
    <w:rsid w:val="003A79B1"/>
  </w:style>
  <w:style w:type="character" w:customStyle="1" w:styleId="WW-Absatz-Standardschriftart111111">
    <w:name w:val="WW-Absatz-Standardschriftart111111"/>
    <w:qFormat/>
    <w:rsid w:val="003A79B1"/>
  </w:style>
  <w:style w:type="character" w:customStyle="1" w:styleId="WW8Num15z0">
    <w:name w:val="WW8Num15z0"/>
    <w:qFormat/>
    <w:rsid w:val="003A79B1"/>
    <w:rPr>
      <w:rFonts w:ascii="Times New Roman" w:hAnsi="Times New Roman" w:cs="Times New Roman"/>
      <w:b w:val="0"/>
      <w:color w:val="auto"/>
    </w:rPr>
  </w:style>
  <w:style w:type="character" w:customStyle="1" w:styleId="rvts0">
    <w:name w:val="rvts0"/>
    <w:basedOn w:val="61"/>
    <w:qFormat/>
    <w:rsid w:val="003A79B1"/>
    <w:rPr>
      <w:spacing w:val="10"/>
      <w:sz w:val="19"/>
      <w:szCs w:val="19"/>
      <w:shd w:val="clear" w:color="auto" w:fill="FFFFFF"/>
    </w:rPr>
  </w:style>
  <w:style w:type="character" w:customStyle="1" w:styleId="WW-Absatz-Standardschriftart1111111111111111111111111111111111111111111111111">
    <w:name w:val="WW-Absatz-Standardschriftart1111111111111111111111111111111111111111111111111"/>
    <w:qFormat/>
    <w:rsid w:val="003A79B1"/>
  </w:style>
  <w:style w:type="character" w:customStyle="1" w:styleId="WW-Absatz-Standardschriftart111111111111111111111111111111111111111111111">
    <w:name w:val="WW-Absatz-Standardschriftart111111111111111111111111111111111111111111111"/>
    <w:qFormat/>
    <w:rsid w:val="003A79B1"/>
  </w:style>
  <w:style w:type="character" w:customStyle="1" w:styleId="WW-Absatz-Standardschriftart1111111">
    <w:name w:val="WW-Absatz-Standardschriftart1111111"/>
    <w:qFormat/>
    <w:rsid w:val="003A79B1"/>
  </w:style>
  <w:style w:type="character" w:customStyle="1" w:styleId="WW-Absatz-Standardschriftart11111111111111111111">
    <w:name w:val="WW-Absatz-Standardschriftart11111111111111111111"/>
    <w:qFormat/>
    <w:rsid w:val="003A79B1"/>
  </w:style>
  <w:style w:type="character" w:customStyle="1" w:styleId="26">
    <w:name w:val="Знак сноски2"/>
    <w:qFormat/>
    <w:rsid w:val="003A79B1"/>
    <w:rPr>
      <w:vertAlign w:val="superscript"/>
    </w:rPr>
  </w:style>
  <w:style w:type="character" w:customStyle="1" w:styleId="subject">
    <w:name w:val="subject"/>
    <w:qFormat/>
    <w:rsid w:val="003A79B1"/>
  </w:style>
  <w:style w:type="character" w:customStyle="1" w:styleId="WW-Absatz-Standardschriftart">
    <w:name w:val="WW-Absatz-Standardschriftart"/>
    <w:qFormat/>
    <w:rsid w:val="003A79B1"/>
  </w:style>
  <w:style w:type="character" w:customStyle="1" w:styleId="xfm33853377">
    <w:name w:val="xfm_33853377"/>
    <w:qFormat/>
    <w:rsid w:val="003A79B1"/>
  </w:style>
  <w:style w:type="character" w:customStyle="1" w:styleId="WW8Num8z1">
    <w:name w:val="WW8Num8z1"/>
    <w:qFormat/>
    <w:rsid w:val="003A79B1"/>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3A79B1"/>
  </w:style>
  <w:style w:type="character" w:customStyle="1" w:styleId="affa">
    <w:name w:val="Символы концевой сноски"/>
    <w:qFormat/>
    <w:rsid w:val="003A79B1"/>
    <w:rPr>
      <w:vertAlign w:val="superscript"/>
    </w:rPr>
  </w:style>
  <w:style w:type="character" w:customStyle="1" w:styleId="27">
    <w:name w:val="Знак концевой сноски2"/>
    <w:qFormat/>
    <w:rsid w:val="003A79B1"/>
    <w:rPr>
      <w:vertAlign w:val="superscript"/>
    </w:rPr>
  </w:style>
  <w:style w:type="character" w:customStyle="1" w:styleId="WW-Absatz-Standardschriftart11111111111111111111111111111111111111111111111111">
    <w:name w:val="WW-Absatz-Standardschriftart11111111111111111111111111111111111111111111111111"/>
    <w:qFormat/>
    <w:rsid w:val="003A79B1"/>
  </w:style>
  <w:style w:type="character" w:customStyle="1" w:styleId="WW-Absatz-Standardschriftart11111">
    <w:name w:val="WW-Absatz-Standardschriftart11111"/>
    <w:qFormat/>
    <w:rsid w:val="003A79B1"/>
  </w:style>
  <w:style w:type="character" w:customStyle="1" w:styleId="210pt">
    <w:name w:val="Основной текст (2) + 10 pt"/>
    <w:qFormat/>
    <w:rsid w:val="003A79B1"/>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3A79B1"/>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3A79B1"/>
    <w:rPr>
      <w:rFonts w:ascii="Times New Roman" w:hAnsi="Times New Roman" w:cs="Times New Roman"/>
      <w:spacing w:val="10"/>
      <w:sz w:val="22"/>
      <w:szCs w:val="22"/>
      <w:lang w:bidi="ar-SA"/>
    </w:rPr>
  </w:style>
  <w:style w:type="character" w:customStyle="1" w:styleId="FontStyle13">
    <w:name w:val="Font Style13"/>
    <w:qFormat/>
    <w:rsid w:val="003A79B1"/>
    <w:rPr>
      <w:rFonts w:ascii="Times New Roman" w:hAnsi="Times New Roman" w:cs="Times New Roman"/>
      <w:sz w:val="20"/>
      <w:szCs w:val="20"/>
    </w:rPr>
  </w:style>
  <w:style w:type="character" w:customStyle="1" w:styleId="WW8Num8z3">
    <w:name w:val="WW8Num8z3"/>
    <w:qFormat/>
    <w:rsid w:val="003A79B1"/>
    <w:rPr>
      <w:rFonts w:ascii="Symbol" w:hAnsi="Symbol"/>
    </w:rPr>
  </w:style>
  <w:style w:type="character" w:customStyle="1" w:styleId="WW8Num5z0">
    <w:name w:val="WW8Num5z0"/>
    <w:qFormat/>
    <w:rsid w:val="003A79B1"/>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3A79B1"/>
  </w:style>
  <w:style w:type="character" w:customStyle="1" w:styleId="5A39A093-31F0-4A91-B58F-EA6331CF1C42">
    <w:name w:val="5A39A093-31F0-4A91-B58F-EA6331CF1C42"/>
    <w:qFormat/>
    <w:rsid w:val="003A79B1"/>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3A79B1"/>
  </w:style>
  <w:style w:type="character" w:customStyle="1" w:styleId="Absatz-Standardschriftart">
    <w:name w:val="Absatz-Standardschriftart"/>
    <w:qFormat/>
    <w:rsid w:val="003A79B1"/>
  </w:style>
  <w:style w:type="character" w:customStyle="1" w:styleId="WW8Num11z0">
    <w:name w:val="WW8Num11z0"/>
    <w:qFormat/>
    <w:rsid w:val="003A79B1"/>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3A79B1"/>
  </w:style>
  <w:style w:type="character" w:customStyle="1" w:styleId="WW8Num16z1">
    <w:name w:val="WW8Num16z1"/>
    <w:qFormat/>
    <w:rsid w:val="003A79B1"/>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3A79B1"/>
  </w:style>
  <w:style w:type="character" w:customStyle="1" w:styleId="WW-Absatz-Standardschriftart11111111111111111111111111111111111111111111">
    <w:name w:val="WW-Absatz-Standardschriftart11111111111111111111111111111111111111111111"/>
    <w:qFormat/>
    <w:rsid w:val="003A79B1"/>
  </w:style>
  <w:style w:type="character" w:customStyle="1" w:styleId="WW-Absatz-Standardschriftart111111111111111111">
    <w:name w:val="WW-Absatz-Standardschriftart111111111111111111"/>
    <w:qFormat/>
    <w:rsid w:val="003A79B1"/>
  </w:style>
  <w:style w:type="character" w:customStyle="1" w:styleId="WW-Absatz-Standardschriftart1111111111111111111111111111111111">
    <w:name w:val="WW-Absatz-Standardschriftart1111111111111111111111111111111111"/>
    <w:qFormat/>
    <w:rsid w:val="003A79B1"/>
  </w:style>
  <w:style w:type="character" w:customStyle="1" w:styleId="WW-Absatz-Standardschriftart11111111111111111111111111111111111111">
    <w:name w:val="WW-Absatz-Standardschriftart11111111111111111111111111111111111111"/>
    <w:qFormat/>
    <w:rsid w:val="003A79B1"/>
  </w:style>
  <w:style w:type="character" w:customStyle="1" w:styleId="WW-Absatz-Standardschriftart11111111111">
    <w:name w:val="WW-Absatz-Standardschriftart11111111111"/>
    <w:qFormat/>
    <w:rsid w:val="003A79B1"/>
  </w:style>
  <w:style w:type="character" w:customStyle="1" w:styleId="WW-Absatz-Standardschriftart11111111111111111111111111111111111">
    <w:name w:val="WW-Absatz-Standardschriftart11111111111111111111111111111111111"/>
    <w:qFormat/>
    <w:rsid w:val="003A79B1"/>
  </w:style>
  <w:style w:type="character" w:customStyle="1" w:styleId="WW-Absatz-Standardschriftart11111111111111111111111111111111">
    <w:name w:val="WW-Absatz-Standardschriftart11111111111111111111111111111111"/>
    <w:qFormat/>
    <w:rsid w:val="003A79B1"/>
  </w:style>
  <w:style w:type="character" w:customStyle="1" w:styleId="FontStyle">
    <w:name w:val="Font Style"/>
    <w:qFormat/>
    <w:rsid w:val="003A79B1"/>
    <w:rPr>
      <w:rFonts w:cs="Courier New"/>
      <w:color w:val="000000"/>
      <w:sz w:val="20"/>
      <w:szCs w:val="20"/>
    </w:rPr>
  </w:style>
  <w:style w:type="character" w:customStyle="1" w:styleId="WW8Num8z0">
    <w:name w:val="WW8Num8z0"/>
    <w:qFormat/>
    <w:rsid w:val="003A79B1"/>
    <w:rPr>
      <w:rFonts w:ascii="Symbol" w:eastAsia="Times New Roman" w:hAnsi="Symbol" w:cs="Times New Roman"/>
    </w:rPr>
  </w:style>
  <w:style w:type="character" w:customStyle="1" w:styleId="affb">
    <w:name w:val="Основной текст_"/>
    <w:qFormat/>
    <w:locked/>
    <w:rsid w:val="003A79B1"/>
    <w:rPr>
      <w:sz w:val="14"/>
      <w:szCs w:val="14"/>
      <w:shd w:val="clear" w:color="auto" w:fill="FFFFFF"/>
    </w:rPr>
  </w:style>
  <w:style w:type="character" w:customStyle="1" w:styleId="63">
    <w:name w:val="Основной текст (6)_"/>
    <w:qFormat/>
    <w:locked/>
    <w:rsid w:val="003A79B1"/>
    <w:rPr>
      <w:spacing w:val="10"/>
      <w:sz w:val="19"/>
      <w:szCs w:val="19"/>
      <w:shd w:val="clear" w:color="auto" w:fill="FFFFFF"/>
    </w:rPr>
  </w:style>
  <w:style w:type="character" w:customStyle="1" w:styleId="1d">
    <w:name w:val="Верхний колонтитул Знак1"/>
    <w:uiPriority w:val="99"/>
    <w:qFormat/>
    <w:rsid w:val="003A79B1"/>
    <w:rPr>
      <w:sz w:val="24"/>
      <w:szCs w:val="24"/>
      <w:lang w:eastAsia="ar-SA"/>
    </w:rPr>
  </w:style>
  <w:style w:type="character" w:customStyle="1" w:styleId="WW8Num9z1">
    <w:name w:val="WW8Num9z1"/>
    <w:qFormat/>
    <w:rsid w:val="003A79B1"/>
    <w:rPr>
      <w:rFonts w:ascii="Courier New" w:hAnsi="Courier New" w:cs="Courier New"/>
    </w:rPr>
  </w:style>
  <w:style w:type="character" w:customStyle="1" w:styleId="9FD9D05D-97B4-40A7-996B-D194321FF97C">
    <w:name w:val="9FD9D05D-97B4-40A7-996B-D194321FF97C"/>
    <w:qFormat/>
    <w:rsid w:val="003A79B1"/>
    <w:rPr>
      <w:sz w:val="22"/>
      <w:szCs w:val="22"/>
      <w:lang w:bidi="ar-SA"/>
    </w:rPr>
  </w:style>
  <w:style w:type="character" w:customStyle="1" w:styleId="pp-characteristics-tab-product-name">
    <w:name w:val="pp-characteristics-tab-product-name"/>
    <w:qFormat/>
    <w:rsid w:val="003A79B1"/>
  </w:style>
  <w:style w:type="character" w:customStyle="1" w:styleId="WW-Absatz-Standardschriftart111111111111111111111111">
    <w:name w:val="WW-Absatz-Standardschriftart111111111111111111111111"/>
    <w:qFormat/>
    <w:rsid w:val="003A79B1"/>
  </w:style>
  <w:style w:type="character" w:customStyle="1" w:styleId="ng-binding1">
    <w:name w:val="ng-binding1"/>
    <w:qFormat/>
    <w:rsid w:val="003A79B1"/>
  </w:style>
  <w:style w:type="character" w:customStyle="1" w:styleId="WW-Absatz-Standardschriftart11111111111111111111111111111">
    <w:name w:val="WW-Absatz-Standardschriftart11111111111111111111111111111"/>
    <w:qFormat/>
    <w:rsid w:val="003A79B1"/>
  </w:style>
  <w:style w:type="character" w:customStyle="1" w:styleId="affc">
    <w:name w:val="Текст концевой сноски Знак"/>
    <w:qFormat/>
    <w:rsid w:val="003A79B1"/>
    <w:rPr>
      <w:rFonts w:ascii="Calibri" w:eastAsia="Calibri" w:hAnsi="Calibri"/>
    </w:rPr>
  </w:style>
  <w:style w:type="character" w:customStyle="1" w:styleId="28">
    <w:name w:val="Основной текст с отступом 2 Знак"/>
    <w:uiPriority w:val="99"/>
    <w:qFormat/>
    <w:rsid w:val="003A79B1"/>
    <w:rPr>
      <w:sz w:val="24"/>
      <w:szCs w:val="24"/>
      <w:lang w:eastAsia="ar-SA"/>
    </w:rPr>
  </w:style>
  <w:style w:type="character" w:customStyle="1" w:styleId="WW8Num12z0">
    <w:name w:val="WW8Num12z0"/>
    <w:qFormat/>
    <w:rsid w:val="003A79B1"/>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3A79B1"/>
  </w:style>
  <w:style w:type="character" w:customStyle="1" w:styleId="3C9E346F-F0F1-4ECB-AE45-1D77C3297A08">
    <w:name w:val="3C9E346F-F0F1-4ECB-AE45-1D77C3297A08"/>
    <w:qFormat/>
    <w:rsid w:val="003A79B1"/>
    <w:rPr>
      <w:b/>
      <w:bCs/>
      <w:sz w:val="22"/>
      <w:szCs w:val="22"/>
      <w:lang w:bidi="ar-SA"/>
    </w:rPr>
  </w:style>
  <w:style w:type="character" w:customStyle="1" w:styleId="WW8Num9z3">
    <w:name w:val="WW8Num9z3"/>
    <w:qFormat/>
    <w:rsid w:val="003A79B1"/>
    <w:rPr>
      <w:rFonts w:ascii="Symbol" w:hAnsi="Symbol"/>
    </w:rPr>
  </w:style>
  <w:style w:type="character" w:customStyle="1" w:styleId="affd">
    <w:name w:val="Маркеры списка"/>
    <w:qFormat/>
    <w:rsid w:val="003A79B1"/>
    <w:rPr>
      <w:rFonts w:ascii="OpenSymbol" w:eastAsia="OpenSymbol" w:hAnsi="OpenSymbol" w:cs="OpenSymbol"/>
    </w:rPr>
  </w:style>
  <w:style w:type="character" w:customStyle="1" w:styleId="affe">
    <w:name w:val="Основной текст с отступом Знак"/>
    <w:uiPriority w:val="99"/>
    <w:qFormat/>
    <w:rsid w:val="003A79B1"/>
    <w:rPr>
      <w:sz w:val="24"/>
      <w:szCs w:val="24"/>
      <w:lang w:eastAsia="ar-SA"/>
    </w:rPr>
  </w:style>
  <w:style w:type="character" w:customStyle="1" w:styleId="WW-Absatz-Standardschriftart1111111111111111111111111111111111111">
    <w:name w:val="WW-Absatz-Standardschriftart1111111111111111111111111111111111111"/>
    <w:qFormat/>
    <w:rsid w:val="003A79B1"/>
  </w:style>
  <w:style w:type="character" w:customStyle="1" w:styleId="WW-Absatz-Standardschriftart111111111111111">
    <w:name w:val="WW-Absatz-Standardschriftart111111111111111"/>
    <w:qFormat/>
    <w:rsid w:val="003A79B1"/>
  </w:style>
  <w:style w:type="character" w:customStyle="1" w:styleId="70">
    <w:name w:val="Основной текст (7)_"/>
    <w:qFormat/>
    <w:locked/>
    <w:rsid w:val="003A79B1"/>
    <w:rPr>
      <w:shd w:val="clear" w:color="auto" w:fill="FFFFFF"/>
    </w:rPr>
  </w:style>
  <w:style w:type="character" w:customStyle="1" w:styleId="35">
    <w:name w:val="Основной шрифт абзаца3"/>
    <w:qFormat/>
    <w:rsid w:val="003A79B1"/>
  </w:style>
  <w:style w:type="character" w:customStyle="1" w:styleId="WW8Num5z3">
    <w:name w:val="WW8Num5z3"/>
    <w:qFormat/>
    <w:rsid w:val="003A79B1"/>
    <w:rPr>
      <w:rFonts w:ascii="Symbol" w:hAnsi="Symbol"/>
    </w:rPr>
  </w:style>
  <w:style w:type="character" w:customStyle="1" w:styleId="29">
    <w:name w:val="Основной шрифт абзаца2"/>
    <w:qFormat/>
    <w:rsid w:val="003A79B1"/>
  </w:style>
  <w:style w:type="character" w:customStyle="1" w:styleId="WW-Absatz-Standardschriftart111111111">
    <w:name w:val="WW-Absatz-Standardschriftart111111111"/>
    <w:qFormat/>
    <w:rsid w:val="003A79B1"/>
  </w:style>
  <w:style w:type="character" w:customStyle="1" w:styleId="WW-Absatz-Standardschriftart1">
    <w:name w:val="WW-Absatz-Standardschriftart1"/>
    <w:qFormat/>
    <w:rsid w:val="003A79B1"/>
  </w:style>
  <w:style w:type="character" w:customStyle="1" w:styleId="WW8Num5z2">
    <w:name w:val="WW8Num5z2"/>
    <w:qFormat/>
    <w:rsid w:val="003A79B1"/>
    <w:rPr>
      <w:rFonts w:ascii="Wingdings" w:hAnsi="Wingdings"/>
    </w:rPr>
  </w:style>
  <w:style w:type="character" w:customStyle="1" w:styleId="WW-Absatz-Standardschriftart111111111111">
    <w:name w:val="WW-Absatz-Standardschriftart111111111111"/>
    <w:qFormat/>
    <w:rsid w:val="003A79B1"/>
  </w:style>
  <w:style w:type="character" w:customStyle="1" w:styleId="WW8Num5z4">
    <w:name w:val="WW8Num5z4"/>
    <w:qFormat/>
    <w:rsid w:val="003A79B1"/>
    <w:rPr>
      <w:rFonts w:ascii="Courier New" w:hAnsi="Courier New"/>
    </w:rPr>
  </w:style>
  <w:style w:type="character" w:customStyle="1" w:styleId="afff">
    <w:name w:val="Подзаголовок Знак"/>
    <w:basedOn w:val="a3"/>
    <w:qFormat/>
    <w:rsid w:val="003A79B1"/>
    <w:rPr>
      <w:rFonts w:ascii="Arial" w:eastAsia="Lucida Sans Unicode" w:hAnsi="Arial" w:cs="Mangal"/>
      <w:i/>
      <w:iCs/>
      <w:sz w:val="28"/>
      <w:szCs w:val="28"/>
      <w:lang w:eastAsia="ar-SA"/>
    </w:rPr>
  </w:style>
  <w:style w:type="character" w:customStyle="1" w:styleId="1e">
    <w:name w:val="Текст концевой сноски Знак1"/>
    <w:basedOn w:val="a3"/>
    <w:qFormat/>
    <w:rsid w:val="003A79B1"/>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3A79B1"/>
  </w:style>
  <w:style w:type="character" w:customStyle="1" w:styleId="1f">
    <w:name w:val="Нижний колонтитул Знак1"/>
    <w:basedOn w:val="a3"/>
    <w:uiPriority w:val="99"/>
    <w:qFormat/>
    <w:rsid w:val="003A79B1"/>
    <w:rPr>
      <w:sz w:val="24"/>
      <w:szCs w:val="24"/>
      <w:lang w:val="uk-UA" w:eastAsia="ar-SA"/>
    </w:rPr>
  </w:style>
  <w:style w:type="character" w:customStyle="1" w:styleId="afff0">
    <w:name w:val="Текст кінцевої виноски Знак"/>
    <w:basedOn w:val="a3"/>
    <w:link w:val="afff1"/>
    <w:uiPriority w:val="99"/>
    <w:qFormat/>
    <w:rsid w:val="003A79B1"/>
    <w:rPr>
      <w:rFonts w:ascii="Segoe UI" w:hAnsi="Segoe UI" w:cs="Segoe UI"/>
      <w:sz w:val="18"/>
      <w:szCs w:val="18"/>
      <w:lang w:eastAsia="ar-SA"/>
    </w:rPr>
  </w:style>
  <w:style w:type="character" w:customStyle="1" w:styleId="1f0">
    <w:name w:val="Основной текст с отступом Знак1"/>
    <w:basedOn w:val="a3"/>
    <w:uiPriority w:val="99"/>
    <w:semiHidden/>
    <w:qFormat/>
    <w:rsid w:val="003A79B1"/>
  </w:style>
  <w:style w:type="character" w:customStyle="1" w:styleId="311">
    <w:name w:val="Основной текст 3 Знак1"/>
    <w:basedOn w:val="a3"/>
    <w:uiPriority w:val="99"/>
    <w:semiHidden/>
    <w:qFormat/>
    <w:rsid w:val="003A79B1"/>
    <w:rPr>
      <w:sz w:val="16"/>
      <w:szCs w:val="16"/>
    </w:rPr>
  </w:style>
  <w:style w:type="character" w:customStyle="1" w:styleId="2a">
    <w:name w:val="Основний текст з відступом 2 Знак"/>
    <w:basedOn w:val="a3"/>
    <w:link w:val="2b"/>
    <w:uiPriority w:val="99"/>
    <w:qFormat/>
    <w:rsid w:val="003A79B1"/>
    <w:rPr>
      <w:sz w:val="24"/>
      <w:szCs w:val="24"/>
      <w:lang w:eastAsia="ar-SA"/>
    </w:rPr>
  </w:style>
  <w:style w:type="character" w:customStyle="1" w:styleId="211">
    <w:name w:val="Основной текст с отступом 2 Знак1"/>
    <w:basedOn w:val="a3"/>
    <w:uiPriority w:val="99"/>
    <w:semiHidden/>
    <w:qFormat/>
    <w:rsid w:val="003A79B1"/>
  </w:style>
  <w:style w:type="character" w:customStyle="1" w:styleId="afff2">
    <w:name w:val="Відвідане гіперпосилання"/>
    <w:basedOn w:val="a3"/>
    <w:uiPriority w:val="99"/>
    <w:semiHidden/>
    <w:unhideWhenUsed/>
    <w:rsid w:val="003A79B1"/>
    <w:rPr>
      <w:color w:val="954F72"/>
      <w:u w:val="single"/>
    </w:rPr>
  </w:style>
  <w:style w:type="character" w:customStyle="1" w:styleId="Bodytext2">
    <w:name w:val="Body text (2)_"/>
    <w:basedOn w:val="a3"/>
    <w:link w:val="Bodytext20"/>
    <w:qFormat/>
    <w:rsid w:val="003A79B1"/>
    <w:rPr>
      <w:rFonts w:ascii="Times New Roman" w:eastAsia="Times New Roman" w:hAnsi="Times New Roman" w:cs="Times New Roman"/>
      <w:shd w:val="clear" w:color="auto" w:fill="FFFFFF"/>
    </w:rPr>
  </w:style>
  <w:style w:type="character" w:customStyle="1" w:styleId="A12">
    <w:name w:val="A12"/>
    <w:uiPriority w:val="99"/>
    <w:qFormat/>
    <w:rsid w:val="003A79B1"/>
    <w:rPr>
      <w:rFonts w:ascii="DIN Next LT Pro Light" w:hAnsi="DIN Next LT Pro Light" w:cs="DIN Next LT Pro Light"/>
      <w:color w:val="000000"/>
      <w:sz w:val="16"/>
      <w:szCs w:val="16"/>
    </w:rPr>
  </w:style>
  <w:style w:type="character" w:customStyle="1" w:styleId="afff3">
    <w:name w:val="Без интервала Знак"/>
    <w:uiPriority w:val="1"/>
    <w:qFormat/>
    <w:rsid w:val="003A79B1"/>
    <w:rPr>
      <w:rFonts w:ascii="Calibri" w:eastAsia="Calibri" w:hAnsi="Calibri" w:cs="Times New Roman"/>
      <w:lang w:eastAsia="ar-SA"/>
    </w:rPr>
  </w:style>
  <w:style w:type="character" w:customStyle="1" w:styleId="11">
    <w:name w:val="Заголовок 1 Знак1"/>
    <w:link w:val="1"/>
    <w:uiPriority w:val="9"/>
    <w:qFormat/>
    <w:rsid w:val="003A79B1"/>
    <w:rPr>
      <w:rFonts w:ascii="Arial" w:eastAsia="Times New Roman" w:hAnsi="Arial" w:cs="Arial"/>
      <w:b/>
      <w:bCs/>
      <w:kern w:val="2"/>
      <w:sz w:val="32"/>
      <w:szCs w:val="32"/>
      <w:lang w:eastAsia="ar-SA"/>
    </w:rPr>
  </w:style>
  <w:style w:type="character" w:customStyle="1" w:styleId="2c">
    <w:name w:val="Основной текст 2 Знак"/>
    <w:qFormat/>
    <w:locked/>
    <w:rsid w:val="003A79B1"/>
    <w:rPr>
      <w:rFonts w:ascii="Arial Narrow" w:hAnsi="Arial Narrow"/>
      <w:sz w:val="24"/>
      <w:szCs w:val="24"/>
      <w:lang w:val="uk-UA" w:eastAsia="ru-RU"/>
    </w:rPr>
  </w:style>
  <w:style w:type="character" w:customStyle="1" w:styleId="b-share2">
    <w:name w:val="b-share2"/>
    <w:qFormat/>
    <w:rsid w:val="003A79B1"/>
    <w:rPr>
      <w:rFonts w:ascii="Arial" w:hAnsi="Arial" w:cs="Arial"/>
      <w:sz w:val="21"/>
      <w:szCs w:val="21"/>
    </w:rPr>
  </w:style>
  <w:style w:type="character" w:customStyle="1" w:styleId="b-share-form-buttonb-share-form-buttonshare">
    <w:name w:val="b-share-form-button b-share-form-button_share"/>
    <w:basedOn w:val="a3"/>
    <w:qFormat/>
    <w:rsid w:val="003A79B1"/>
  </w:style>
  <w:style w:type="character" w:customStyle="1" w:styleId="2d">
    <w:name w:val="Основной текст (2)_ Знак"/>
    <w:qFormat/>
    <w:rsid w:val="003A79B1"/>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3A79B1"/>
  </w:style>
  <w:style w:type="character" w:customStyle="1" w:styleId="1f1">
    <w:name w:val="Заголовок Знак1"/>
    <w:basedOn w:val="a3"/>
    <w:uiPriority w:val="10"/>
    <w:qFormat/>
    <w:rsid w:val="003A79B1"/>
    <w:rPr>
      <w:rFonts w:asciiTheme="majorHAnsi" w:eastAsiaTheme="majorEastAsia" w:hAnsiTheme="majorHAnsi" w:cstheme="majorBidi"/>
      <w:spacing w:val="-10"/>
      <w:kern w:val="2"/>
      <w:sz w:val="56"/>
      <w:szCs w:val="56"/>
    </w:rPr>
  </w:style>
  <w:style w:type="character" w:customStyle="1" w:styleId="ListParagraphChar">
    <w:name w:val="List Paragraph Char"/>
    <w:link w:val="1f2"/>
    <w:qFormat/>
    <w:locked/>
    <w:rsid w:val="003A79B1"/>
    <w:rPr>
      <w:rFonts w:ascii="Times New Roman" w:eastAsia="Times New Roman" w:hAnsi="Times New Roman" w:cs="Times New Roman"/>
      <w:sz w:val="24"/>
      <w:szCs w:val="24"/>
      <w:lang w:eastAsia="ar-SA"/>
    </w:rPr>
  </w:style>
  <w:style w:type="character" w:styleId="afff4">
    <w:name w:val="Emphasis"/>
    <w:basedOn w:val="a3"/>
    <w:qFormat/>
    <w:rsid w:val="003A79B1"/>
    <w:rPr>
      <w:i/>
      <w:iCs/>
    </w:rPr>
  </w:style>
  <w:style w:type="character" w:customStyle="1" w:styleId="1f3">
    <w:name w:val="Верхній колонтитул Знак1"/>
    <w:basedOn w:val="a3"/>
    <w:rsid w:val="003A79B1"/>
  </w:style>
  <w:style w:type="character" w:customStyle="1" w:styleId="1f4">
    <w:name w:val="Нижній колонтитул Знак1"/>
    <w:basedOn w:val="a3"/>
    <w:uiPriority w:val="99"/>
    <w:rsid w:val="003A79B1"/>
  </w:style>
  <w:style w:type="character" w:customStyle="1" w:styleId="HTML10">
    <w:name w:val="Стандартний HTML Знак1"/>
    <w:basedOn w:val="a3"/>
    <w:uiPriority w:val="99"/>
    <w:semiHidden/>
    <w:rsid w:val="003A79B1"/>
    <w:rPr>
      <w:rFonts w:ascii="Consolas" w:hAnsi="Consolas" w:cs="Consolas"/>
      <w:sz w:val="20"/>
      <w:szCs w:val="20"/>
    </w:rPr>
  </w:style>
  <w:style w:type="paragraph" w:customStyle="1" w:styleId="afff5">
    <w:name w:val="a"/>
    <w:basedOn w:val="a1"/>
    <w:uiPriority w:val="99"/>
    <w:qFormat/>
    <w:rsid w:val="003A79B1"/>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1"/>
    <w:qFormat/>
    <w:rsid w:val="003A79B1"/>
    <w:pPr>
      <w:spacing w:after="0" w:line="240" w:lineRule="auto"/>
      <w:jc w:val="center"/>
    </w:pPr>
    <w:rPr>
      <w:rFonts w:ascii="Times New Roman" w:eastAsia="Times New Roman" w:hAnsi="Times New Roman" w:cs="Times New Roman"/>
      <w:b/>
      <w:sz w:val="28"/>
      <w:szCs w:val="28"/>
      <w:lang w:eastAsia="ar-SA"/>
    </w:rPr>
  </w:style>
  <w:style w:type="paragraph" w:customStyle="1" w:styleId="2e">
    <w:name w:val="Указатель2"/>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3A79B1"/>
    <w:pPr>
      <w:spacing w:after="120" w:line="480" w:lineRule="auto"/>
      <w:ind w:left="283"/>
    </w:pPr>
    <w:rPr>
      <w:rFonts w:ascii="Times New Roman" w:eastAsia="Times New Roman" w:hAnsi="Times New Roman" w:cs="Times New Roman"/>
      <w:sz w:val="24"/>
      <w:szCs w:val="24"/>
      <w:lang w:eastAsia="ar-SA"/>
    </w:rPr>
  </w:style>
  <w:style w:type="paragraph" w:customStyle="1" w:styleId="afff6">
    <w:name w:val="Шапка акта"/>
    <w:basedOn w:val="a1"/>
    <w:next w:val="a1"/>
    <w:qFormat/>
    <w:rsid w:val="003A79B1"/>
    <w:pPr>
      <w:spacing w:before="120" w:after="0" w:line="240" w:lineRule="auto"/>
      <w:jc w:val="center"/>
    </w:pPr>
    <w:rPr>
      <w:rFonts w:ascii="Times New Roman" w:eastAsia="Times New Roman" w:hAnsi="Times New Roman" w:cs="Times New Roman"/>
      <w:sz w:val="26"/>
      <w:szCs w:val="20"/>
      <w:lang w:val="ru-RU" w:eastAsia="zh-CN"/>
    </w:rPr>
  </w:style>
  <w:style w:type="paragraph" w:styleId="afff7">
    <w:name w:val="Subtitle"/>
    <w:basedOn w:val="13"/>
    <w:next w:val="a2"/>
    <w:link w:val="afff8"/>
    <w:qFormat/>
    <w:rsid w:val="003A79B1"/>
    <w:pPr>
      <w:spacing w:line="240" w:lineRule="auto"/>
      <w:jc w:val="center"/>
    </w:pPr>
    <w:rPr>
      <w:rFonts w:ascii="Arial" w:eastAsia="Lucida Sans Unicode" w:hAnsi="Arial" w:cs="Mangal"/>
      <w:i/>
      <w:iCs/>
      <w:lang w:eastAsia="ar-SA"/>
    </w:rPr>
  </w:style>
  <w:style w:type="character" w:customStyle="1" w:styleId="afff8">
    <w:name w:val="Підзаголовок Знак"/>
    <w:basedOn w:val="a3"/>
    <w:link w:val="afff7"/>
    <w:rsid w:val="003A79B1"/>
    <w:rPr>
      <w:rFonts w:ascii="Arial" w:eastAsia="Lucida Sans Unicode" w:hAnsi="Arial" w:cs="Mangal"/>
      <w:i/>
      <w:iCs/>
      <w:sz w:val="28"/>
      <w:szCs w:val="28"/>
      <w:lang w:eastAsia="ar-SA"/>
    </w:rPr>
  </w:style>
  <w:style w:type="paragraph" w:customStyle="1" w:styleId="64">
    <w:name w:val="Указатель6"/>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3A79B1"/>
    <w:pPr>
      <w:spacing w:after="0" w:line="240" w:lineRule="auto"/>
    </w:pPr>
    <w:rPr>
      <w:rFonts w:ascii="Times New Roman" w:eastAsia="Times New Roman" w:hAnsi="Times New Roman" w:cs="Times New Roman"/>
      <w:sz w:val="24"/>
      <w:szCs w:val="24"/>
      <w:lang w:eastAsia="ar-SA"/>
    </w:rPr>
  </w:style>
  <w:style w:type="paragraph" w:styleId="afff1">
    <w:name w:val="endnote text"/>
    <w:basedOn w:val="a1"/>
    <w:link w:val="afff0"/>
    <w:uiPriority w:val="99"/>
    <w:rsid w:val="003A79B1"/>
    <w:pPr>
      <w:spacing w:after="200" w:line="276" w:lineRule="auto"/>
    </w:pPr>
    <w:rPr>
      <w:rFonts w:ascii="Segoe UI" w:hAnsi="Segoe UI" w:cs="Segoe UI"/>
      <w:sz w:val="18"/>
      <w:szCs w:val="18"/>
      <w:lang w:eastAsia="ar-SA"/>
    </w:rPr>
  </w:style>
  <w:style w:type="character" w:customStyle="1" w:styleId="1f5">
    <w:name w:val="Текст кінцевої виноски Знак1"/>
    <w:basedOn w:val="a3"/>
    <w:uiPriority w:val="99"/>
    <w:rsid w:val="003A79B1"/>
    <w:rPr>
      <w:rFonts w:cs="Calibri"/>
      <w:sz w:val="20"/>
      <w:szCs w:val="20"/>
      <w:lang w:eastAsia="uk-UA"/>
    </w:rPr>
  </w:style>
  <w:style w:type="character" w:customStyle="1" w:styleId="36">
    <w:name w:val="Текст концевой сноски Знак3"/>
    <w:basedOn w:val="a3"/>
    <w:uiPriority w:val="99"/>
    <w:semiHidden/>
    <w:rsid w:val="003A79B1"/>
    <w:rPr>
      <w:rFonts w:cs="Calibri"/>
      <w:sz w:val="20"/>
      <w:szCs w:val="20"/>
      <w:lang w:eastAsia="uk-UA"/>
    </w:rPr>
  </w:style>
  <w:style w:type="paragraph" w:customStyle="1" w:styleId="65">
    <w:name w:val="Название6"/>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3A79B1"/>
    <w:pPr>
      <w:spacing w:after="120" w:line="240" w:lineRule="auto"/>
      <w:ind w:left="283"/>
    </w:pPr>
    <w:rPr>
      <w:rFonts w:ascii="Times New Roman" w:eastAsia="Times New Roman" w:hAnsi="Times New Roman" w:cs="Times New Roman"/>
      <w:sz w:val="16"/>
      <w:szCs w:val="16"/>
      <w:lang w:val="ru-RU" w:eastAsia="ar-SA"/>
    </w:rPr>
  </w:style>
  <w:style w:type="paragraph" w:customStyle="1" w:styleId="1f6">
    <w:name w:val="Название объекта1"/>
    <w:basedOn w:val="a1"/>
    <w:next w:val="a1"/>
    <w:qFormat/>
    <w:rsid w:val="003A79B1"/>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3A79B1"/>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7">
    <w:name w:val="Название1"/>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styleId="25">
    <w:name w:val="Body Text 2"/>
    <w:basedOn w:val="a1"/>
    <w:link w:val="24"/>
    <w:uiPriority w:val="99"/>
    <w:qFormat/>
    <w:rsid w:val="003A79B1"/>
    <w:pPr>
      <w:spacing w:after="120" w:line="480" w:lineRule="auto"/>
    </w:pPr>
    <w:rPr>
      <w:rFonts w:eastAsiaTheme="minorEastAsia" w:cstheme="minorBidi"/>
      <w:lang w:val="ru-RU" w:eastAsia="ru-RU"/>
    </w:rPr>
  </w:style>
  <w:style w:type="character" w:customStyle="1" w:styleId="213">
    <w:name w:val="Основний текст 2 Знак1"/>
    <w:basedOn w:val="a3"/>
    <w:uiPriority w:val="99"/>
    <w:rsid w:val="003A79B1"/>
    <w:rPr>
      <w:rFonts w:cs="Calibri"/>
      <w:lang w:eastAsia="uk-UA"/>
    </w:rPr>
  </w:style>
  <w:style w:type="character" w:customStyle="1" w:styleId="240">
    <w:name w:val="Основной текст 2 Знак4"/>
    <w:basedOn w:val="a3"/>
    <w:uiPriority w:val="99"/>
    <w:semiHidden/>
    <w:rsid w:val="003A79B1"/>
    <w:rPr>
      <w:rFonts w:cs="Calibri"/>
      <w:lang w:eastAsia="uk-UA"/>
    </w:rPr>
  </w:style>
  <w:style w:type="paragraph" w:customStyle="1" w:styleId="1f8">
    <w:name w:val="Указатель1"/>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f">
    <w:name w:val="Основной текст2"/>
    <w:basedOn w:val="a1"/>
    <w:qFormat/>
    <w:rsid w:val="003A79B1"/>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1"/>
    <w:qFormat/>
    <w:rsid w:val="003A79B1"/>
    <w:pPr>
      <w:shd w:val="clear" w:color="auto" w:fill="FFFFFF"/>
      <w:spacing w:after="0" w:line="240" w:lineRule="atLeast"/>
    </w:pPr>
    <w:rPr>
      <w:rFonts w:cstheme="minorBidi"/>
      <w:lang w:eastAsia="en-US"/>
    </w:rPr>
  </w:style>
  <w:style w:type="paragraph" w:styleId="afff9">
    <w:name w:val="TOC Heading"/>
    <w:basedOn w:val="1"/>
    <w:next w:val="a1"/>
    <w:qFormat/>
    <w:rsid w:val="003A79B1"/>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afffa">
    <w:name w:val="Содержимое врезки"/>
    <w:basedOn w:val="a2"/>
    <w:qFormat/>
    <w:rsid w:val="003A79B1"/>
    <w:pPr>
      <w:spacing w:after="12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c"/>
    <w:qFormat/>
    <w:rsid w:val="003A79B1"/>
    <w:pPr>
      <w:jc w:val="center"/>
    </w:pPr>
    <w:rPr>
      <w:b/>
      <w:bCs/>
    </w:rPr>
  </w:style>
  <w:style w:type="paragraph" w:customStyle="1" w:styleId="1TimesNewRoman11pt">
    <w:name w:val="Стиль Заголовок 1 + Times New Roman 11 pt"/>
    <w:basedOn w:val="1"/>
    <w:qFormat/>
    <w:rsid w:val="003A79B1"/>
    <w:pPr>
      <w:spacing w:before="120" w:after="40"/>
      <w:jc w:val="center"/>
    </w:pPr>
    <w:rPr>
      <w:rFonts w:ascii="Times New Roman" w:hAnsi="Times New Roman" w:cs="Times New Roman"/>
      <w:sz w:val="40"/>
      <w:szCs w:val="40"/>
    </w:rPr>
  </w:style>
  <w:style w:type="paragraph" w:customStyle="1" w:styleId="afffd">
    <w:name w:val="Обычный (веб) + Черный"/>
    <w:basedOn w:val="a1"/>
    <w:qFormat/>
    <w:rsid w:val="003A79B1"/>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e">
    <w:name w:val="Текст в заданном формате"/>
    <w:basedOn w:val="a1"/>
    <w:qFormat/>
    <w:rsid w:val="003A79B1"/>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7">
    <w:name w:val="Название3"/>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styleId="affff">
    <w:name w:val="Body Text Indent"/>
    <w:basedOn w:val="a1"/>
    <w:link w:val="affff0"/>
    <w:uiPriority w:val="99"/>
    <w:unhideWhenUsed/>
    <w:rsid w:val="003A79B1"/>
    <w:pPr>
      <w:spacing w:after="120" w:line="240" w:lineRule="auto"/>
      <w:ind w:left="283"/>
    </w:pPr>
    <w:rPr>
      <w:rFonts w:cstheme="minorBidi"/>
      <w:sz w:val="24"/>
      <w:szCs w:val="24"/>
      <w:lang w:eastAsia="ar-SA"/>
    </w:rPr>
  </w:style>
  <w:style w:type="character" w:customStyle="1" w:styleId="affff0">
    <w:name w:val="Основний текст з відступом Знак"/>
    <w:basedOn w:val="a3"/>
    <w:link w:val="affff"/>
    <w:uiPriority w:val="99"/>
    <w:rsid w:val="003A79B1"/>
    <w:rPr>
      <w:sz w:val="24"/>
      <w:szCs w:val="24"/>
      <w:lang w:eastAsia="ar-SA"/>
    </w:rPr>
  </w:style>
  <w:style w:type="paragraph" w:customStyle="1" w:styleId="14pt">
    <w:name w:val="Звичайний + 14 pt"/>
    <w:basedOn w:val="a1"/>
    <w:uiPriority w:val="99"/>
    <w:qFormat/>
    <w:rsid w:val="003A79B1"/>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1"/>
    <w:link w:val="ListParagraphChar"/>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f0">
    <w:name w:val="Название2"/>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f9">
    <w:name w:val="Обычный (веб)1"/>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1"/>
    <w:qFormat/>
    <w:rsid w:val="003A79B1"/>
    <w:pPr>
      <w:spacing w:after="120" w:line="480" w:lineRule="auto"/>
    </w:pPr>
    <w:rPr>
      <w:rFonts w:ascii="Times New Roman" w:eastAsia="Times New Roman" w:hAnsi="Times New Roman" w:cs="Times New Roman"/>
      <w:sz w:val="20"/>
      <w:szCs w:val="20"/>
      <w:lang w:eastAsia="ar-SA"/>
    </w:rPr>
  </w:style>
  <w:style w:type="paragraph" w:customStyle="1" w:styleId="affff1">
    <w:name w:val="Знак Знак Знак Знак Знак Знак Знак Знак Знак Знак"/>
    <w:basedOn w:val="a1"/>
    <w:qFormat/>
    <w:rsid w:val="003A79B1"/>
    <w:pPr>
      <w:spacing w:after="0" w:line="240" w:lineRule="auto"/>
    </w:pPr>
    <w:rPr>
      <w:rFonts w:ascii="Verdana" w:eastAsia="Times New Roman" w:hAnsi="Verdana" w:cs="Times New Roman"/>
      <w:sz w:val="24"/>
      <w:szCs w:val="24"/>
      <w:lang w:val="en-US" w:eastAsia="en-US"/>
    </w:rPr>
  </w:style>
  <w:style w:type="paragraph" w:customStyle="1" w:styleId="62">
    <w:name w:val="Основной текст (6)"/>
    <w:basedOn w:val="a1"/>
    <w:link w:val="61"/>
    <w:qFormat/>
    <w:rsid w:val="003A79B1"/>
    <w:pPr>
      <w:shd w:val="clear" w:color="auto" w:fill="FFFFFF"/>
      <w:spacing w:before="300" w:after="300" w:line="240" w:lineRule="atLeast"/>
      <w:ind w:hanging="420"/>
      <w:jc w:val="both"/>
    </w:pPr>
    <w:rPr>
      <w:rFonts w:cstheme="minorBidi"/>
      <w:lang w:eastAsia="en-US"/>
    </w:rPr>
  </w:style>
  <w:style w:type="paragraph" w:customStyle="1" w:styleId="53">
    <w:name w:val="Название5"/>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2">
    <w:name w:val="_номер+)"/>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3A79B1"/>
    <w:pPr>
      <w:keepNext/>
      <w:spacing w:before="120" w:after="60"/>
      <w:jc w:val="both"/>
    </w:pPr>
    <w:rPr>
      <w:rFonts w:ascii="Calibri" w:eastAsia="Calibri" w:hAnsi="Calibri"/>
      <w:b/>
    </w:rPr>
  </w:style>
  <w:style w:type="paragraph" w:customStyle="1" w:styleId="221">
    <w:name w:val="Основной текст 22"/>
    <w:basedOn w:val="a1"/>
    <w:qFormat/>
    <w:rsid w:val="003A79B1"/>
    <w:pPr>
      <w:spacing w:after="0" w:line="240" w:lineRule="auto"/>
    </w:pPr>
    <w:rPr>
      <w:rFonts w:ascii="Times New Roman" w:eastAsia="Times New Roman" w:hAnsi="Times New Roman" w:cs="Times New Roman"/>
      <w:sz w:val="24"/>
      <w:szCs w:val="20"/>
      <w:lang w:eastAsia="ar-SA"/>
    </w:rPr>
  </w:style>
  <w:style w:type="paragraph" w:customStyle="1" w:styleId="38">
    <w:name w:val="Указатель3"/>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3A79B1"/>
    <w:pPr>
      <w:spacing w:after="120"/>
    </w:pPr>
  </w:style>
  <w:style w:type="character" w:customStyle="1" w:styleId="313">
    <w:name w:val="Основний текст 3 Знак1"/>
    <w:basedOn w:val="a3"/>
    <w:uiPriority w:val="99"/>
    <w:rsid w:val="003A79B1"/>
    <w:rPr>
      <w:sz w:val="16"/>
      <w:szCs w:val="16"/>
    </w:rPr>
  </w:style>
  <w:style w:type="paragraph" w:customStyle="1" w:styleId="a">
    <w:name w:val="_тире"/>
    <w:basedOn w:val="a1"/>
    <w:qFormat/>
    <w:rsid w:val="003A79B1"/>
    <w:pPr>
      <w:numPr>
        <w:numId w:val="18"/>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fc">
    <w:name w:val="Содержимое таблицы"/>
    <w:basedOn w:val="a1"/>
    <w:qFormat/>
    <w:rsid w:val="003A79B1"/>
    <w:pPr>
      <w:suppressLineNumbers/>
      <w:spacing w:after="0" w:line="240" w:lineRule="auto"/>
    </w:pPr>
    <w:rPr>
      <w:rFonts w:ascii="Times New Roman" w:eastAsia="Times New Roman" w:hAnsi="Times New Roman" w:cs="Times New Roman"/>
      <w:sz w:val="24"/>
      <w:szCs w:val="24"/>
      <w:lang w:eastAsia="ar-SA"/>
    </w:rPr>
  </w:style>
  <w:style w:type="paragraph" w:styleId="2b">
    <w:name w:val="Body Text Indent 2"/>
    <w:basedOn w:val="a1"/>
    <w:link w:val="2a"/>
    <w:uiPriority w:val="99"/>
    <w:unhideWhenUsed/>
    <w:qFormat/>
    <w:rsid w:val="003A79B1"/>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3"/>
    <w:uiPriority w:val="99"/>
    <w:rsid w:val="003A79B1"/>
    <w:rPr>
      <w:rFonts w:cs="Calibri"/>
      <w:lang w:eastAsia="uk-UA"/>
    </w:rPr>
  </w:style>
  <w:style w:type="character" w:customStyle="1" w:styleId="222">
    <w:name w:val="Основной текст с отступом 2 Знак2"/>
    <w:basedOn w:val="a3"/>
    <w:qFormat/>
    <w:rsid w:val="003A79B1"/>
    <w:rPr>
      <w:rFonts w:cs="Calibri"/>
      <w:lang w:eastAsia="uk-UA"/>
    </w:rPr>
  </w:style>
  <w:style w:type="paragraph" w:customStyle="1" w:styleId="--140">
    <w:name w:val="ЕТС-ОТ(Ц-О)14"/>
    <w:basedOn w:val="a1"/>
    <w:qFormat/>
    <w:rsid w:val="003A79B1"/>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3A79B1"/>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qFormat/>
    <w:rsid w:val="003A79B1"/>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qFormat/>
    <w:rsid w:val="003A79B1"/>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qFormat/>
    <w:rsid w:val="003A79B1"/>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qFormat/>
    <w:rsid w:val="003A79B1"/>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qFormat/>
    <w:rsid w:val="003A79B1"/>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qFormat/>
    <w:rsid w:val="003A79B1"/>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qFormat/>
    <w:rsid w:val="003A79B1"/>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qFormat/>
    <w:rsid w:val="003A79B1"/>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qFormat/>
    <w:rsid w:val="003A79B1"/>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qFormat/>
    <w:rsid w:val="003A79B1"/>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qFormat/>
    <w:rsid w:val="003A79B1"/>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qFormat/>
    <w:rsid w:val="003A79B1"/>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1"/>
    <w:link w:val="Bodytext2"/>
    <w:qFormat/>
    <w:rsid w:val="003A79B1"/>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1"/>
    <w:next w:val="a1"/>
    <w:uiPriority w:val="99"/>
    <w:qFormat/>
    <w:rsid w:val="003A79B1"/>
    <w:pPr>
      <w:spacing w:after="0" w:line="241" w:lineRule="atLeast"/>
    </w:pPr>
    <w:rPr>
      <w:rFonts w:ascii="DIN Next LT Pro Medium" w:eastAsia="Calibri" w:hAnsi="DIN Next LT Pro Medium" w:cs="Times New Roman"/>
      <w:sz w:val="24"/>
      <w:szCs w:val="24"/>
      <w:lang w:val="ru-RU" w:eastAsia="en-US"/>
    </w:rPr>
  </w:style>
  <w:style w:type="paragraph" w:customStyle="1" w:styleId="a0">
    <w:name w:val="ДинТекстОбыч"/>
    <w:basedOn w:val="a1"/>
    <w:autoRedefine/>
    <w:qFormat/>
    <w:rsid w:val="003A79B1"/>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docdata">
    <w:name w:val="docdata"/>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1"/>
    <w:qFormat/>
    <w:rsid w:val="003A79B1"/>
    <w:pPr>
      <w:spacing w:after="0" w:line="240" w:lineRule="auto"/>
    </w:pPr>
    <w:rPr>
      <w:rFonts w:ascii="Verdana" w:eastAsia="Times New Roman" w:hAnsi="Verdana" w:cs="Verdana"/>
      <w:sz w:val="20"/>
      <w:szCs w:val="20"/>
      <w:lang w:val="en-US" w:eastAsia="en-US"/>
    </w:rPr>
  </w:style>
  <w:style w:type="paragraph" w:customStyle="1" w:styleId="affff3">
    <w:name w:val="Заголовок таблиці"/>
    <w:basedOn w:val="afa"/>
    <w:qFormat/>
    <w:rsid w:val="003A79B1"/>
    <w:pPr>
      <w:autoSpaceDE/>
      <w:jc w:val="center"/>
    </w:pPr>
    <w:rPr>
      <w:rFonts w:ascii="Times New Roman" w:eastAsia="Arial Unicode MS" w:hAnsi="Times New Roman" w:cs="Arial Unicode MS"/>
      <w:b/>
      <w:bCs/>
      <w:kern w:val="2"/>
      <w:lang w:val="uk-UA" w:bidi="hi-IN"/>
    </w:rPr>
  </w:style>
  <w:style w:type="numbering" w:customStyle="1" w:styleId="1fa">
    <w:name w:val="Нет списка1"/>
    <w:semiHidden/>
    <w:unhideWhenUsed/>
    <w:qFormat/>
    <w:rsid w:val="003A79B1"/>
  </w:style>
  <w:style w:type="numbering" w:customStyle="1" w:styleId="2f1">
    <w:name w:val="Нет списка2"/>
    <w:uiPriority w:val="99"/>
    <w:semiHidden/>
    <w:unhideWhenUsed/>
    <w:qFormat/>
    <w:rsid w:val="003A79B1"/>
  </w:style>
  <w:style w:type="paragraph" w:styleId="affff4">
    <w:name w:val="Block Text"/>
    <w:basedOn w:val="a1"/>
    <w:unhideWhenUsed/>
    <w:rsid w:val="003A79B1"/>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text">
    <w:name w:val="text"/>
    <w:rsid w:val="003A79B1"/>
  </w:style>
  <w:style w:type="character" w:customStyle="1" w:styleId="2f2">
    <w:name w:val="Гіперпосилання2"/>
    <w:rsid w:val="003A79B1"/>
    <w:rPr>
      <w:color w:val="0000FF"/>
      <w:u w:val="single"/>
    </w:rPr>
  </w:style>
  <w:style w:type="character" w:customStyle="1" w:styleId="im">
    <w:name w:val="im"/>
    <w:basedOn w:val="a3"/>
    <w:qFormat/>
    <w:rsid w:val="003A79B1"/>
  </w:style>
  <w:style w:type="character" w:styleId="affff5">
    <w:name w:val="annotation reference"/>
    <w:basedOn w:val="a3"/>
    <w:uiPriority w:val="99"/>
    <w:semiHidden/>
    <w:unhideWhenUsed/>
    <w:qFormat/>
    <w:rsid w:val="003A79B1"/>
    <w:rPr>
      <w:sz w:val="16"/>
      <w:szCs w:val="16"/>
    </w:rPr>
  </w:style>
  <w:style w:type="character" w:customStyle="1" w:styleId="affff6">
    <w:name w:val="Текст примечания Знак"/>
    <w:basedOn w:val="a3"/>
    <w:uiPriority w:val="99"/>
    <w:semiHidden/>
    <w:qFormat/>
    <w:rsid w:val="003A79B1"/>
    <w:rPr>
      <w:sz w:val="20"/>
      <w:szCs w:val="20"/>
    </w:rPr>
  </w:style>
  <w:style w:type="character" w:customStyle="1" w:styleId="affff7">
    <w:name w:val="Тема примечания Знак"/>
    <w:basedOn w:val="affff6"/>
    <w:uiPriority w:val="99"/>
    <w:semiHidden/>
    <w:qFormat/>
    <w:rsid w:val="003A79B1"/>
    <w:rPr>
      <w:b/>
      <w:bCs/>
      <w:sz w:val="20"/>
      <w:szCs w:val="20"/>
    </w:rPr>
  </w:style>
  <w:style w:type="paragraph" w:styleId="affff8">
    <w:name w:val="annotation text"/>
    <w:basedOn w:val="a1"/>
    <w:link w:val="affff9"/>
    <w:uiPriority w:val="99"/>
    <w:semiHidden/>
    <w:unhideWhenUsed/>
    <w:qFormat/>
    <w:rsid w:val="003A79B1"/>
    <w:pPr>
      <w:spacing w:after="200" w:line="240" w:lineRule="auto"/>
    </w:pPr>
    <w:rPr>
      <w:rFonts w:cstheme="minorBidi"/>
      <w:sz w:val="20"/>
      <w:szCs w:val="20"/>
      <w:lang w:eastAsia="en-US"/>
    </w:rPr>
  </w:style>
  <w:style w:type="character" w:customStyle="1" w:styleId="affff9">
    <w:name w:val="Текст примітки Знак"/>
    <w:basedOn w:val="a3"/>
    <w:link w:val="affff8"/>
    <w:uiPriority w:val="99"/>
    <w:semiHidden/>
    <w:rsid w:val="003A79B1"/>
    <w:rPr>
      <w:sz w:val="20"/>
      <w:szCs w:val="20"/>
    </w:rPr>
  </w:style>
  <w:style w:type="paragraph" w:styleId="affffa">
    <w:name w:val="annotation subject"/>
    <w:basedOn w:val="affff8"/>
    <w:next w:val="affff8"/>
    <w:link w:val="affffb"/>
    <w:uiPriority w:val="99"/>
    <w:semiHidden/>
    <w:unhideWhenUsed/>
    <w:qFormat/>
    <w:rsid w:val="003A79B1"/>
    <w:rPr>
      <w:b/>
      <w:bCs/>
    </w:rPr>
  </w:style>
  <w:style w:type="character" w:customStyle="1" w:styleId="affffb">
    <w:name w:val="Тема примітки Знак"/>
    <w:basedOn w:val="affff9"/>
    <w:link w:val="affffa"/>
    <w:uiPriority w:val="99"/>
    <w:semiHidden/>
    <w:rsid w:val="003A79B1"/>
    <w:rPr>
      <w:b/>
      <w:bCs/>
      <w:sz w:val="20"/>
      <w:szCs w:val="20"/>
    </w:rPr>
  </w:style>
  <w:style w:type="table" w:customStyle="1" w:styleId="2110">
    <w:name w:val="Стиль211"/>
    <w:basedOn w:val="a4"/>
    <w:rsid w:val="003A79B1"/>
    <w:pPr>
      <w:suppressAutoHyphens/>
      <w:spacing w:after="0" w:line="240" w:lineRule="auto"/>
    </w:pPr>
    <w:rPr>
      <w:lang w:eastAsia="uk-UA"/>
    </w:rPr>
    <w:tblPr>
      <w:tblStyleRowBandSize w:val="1"/>
      <w:tblStyleColBandSize w:val="1"/>
      <w:tblCellMar>
        <w:left w:w="115" w:type="dxa"/>
        <w:right w:w="115" w:type="dxa"/>
      </w:tblCellMar>
    </w:tblPr>
  </w:style>
  <w:style w:type="paragraph" w:customStyle="1" w:styleId="FR2">
    <w:name w:val="FR2"/>
    <w:rsid w:val="003A79B1"/>
    <w:pPr>
      <w:widowControl w:val="0"/>
      <w:suppressAutoHyphens/>
      <w:spacing w:after="0" w:line="240" w:lineRule="auto"/>
      <w:jc w:val="both"/>
    </w:pPr>
    <w:rPr>
      <w:rFonts w:ascii="Arial" w:eastAsia="Times New Roman" w:hAnsi="Arial" w:cs="Arial"/>
      <w:szCs w:val="20"/>
      <w:lang w:val="ru-RU" w:eastAsia="zh-CN"/>
    </w:rPr>
  </w:style>
  <w:style w:type="paragraph" w:customStyle="1" w:styleId="affffc">
    <w:name w:val="Готовый"/>
    <w:basedOn w:val="a1"/>
    <w:rsid w:val="003A79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3"/>
    <w:rsid w:val="003A79B1"/>
  </w:style>
  <w:style w:type="character" w:customStyle="1" w:styleId="product-name">
    <w:name w:val="product-name"/>
    <w:basedOn w:val="a3"/>
    <w:rsid w:val="003A79B1"/>
  </w:style>
  <w:style w:type="character" w:customStyle="1" w:styleId="us-category-attr-item">
    <w:name w:val="us-category-attr-item"/>
    <w:rsid w:val="003A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66">
      <w:bodyDiv w:val="1"/>
      <w:marLeft w:val="0"/>
      <w:marRight w:val="0"/>
      <w:marTop w:val="0"/>
      <w:marBottom w:val="0"/>
      <w:divBdr>
        <w:top w:val="none" w:sz="0" w:space="0" w:color="auto"/>
        <w:left w:val="none" w:sz="0" w:space="0" w:color="auto"/>
        <w:bottom w:val="none" w:sz="0" w:space="0" w:color="auto"/>
        <w:right w:val="none" w:sz="0" w:space="0" w:color="auto"/>
      </w:divBdr>
    </w:div>
    <w:div w:id="3702770">
      <w:bodyDiv w:val="1"/>
      <w:marLeft w:val="0"/>
      <w:marRight w:val="0"/>
      <w:marTop w:val="0"/>
      <w:marBottom w:val="0"/>
      <w:divBdr>
        <w:top w:val="none" w:sz="0" w:space="0" w:color="auto"/>
        <w:left w:val="none" w:sz="0" w:space="0" w:color="auto"/>
        <w:bottom w:val="none" w:sz="0" w:space="0" w:color="auto"/>
        <w:right w:val="none" w:sz="0" w:space="0" w:color="auto"/>
      </w:divBdr>
    </w:div>
    <w:div w:id="158429856">
      <w:bodyDiv w:val="1"/>
      <w:marLeft w:val="0"/>
      <w:marRight w:val="0"/>
      <w:marTop w:val="0"/>
      <w:marBottom w:val="0"/>
      <w:divBdr>
        <w:top w:val="none" w:sz="0" w:space="0" w:color="auto"/>
        <w:left w:val="none" w:sz="0" w:space="0" w:color="auto"/>
        <w:bottom w:val="none" w:sz="0" w:space="0" w:color="auto"/>
        <w:right w:val="none" w:sz="0" w:space="0" w:color="auto"/>
      </w:divBdr>
    </w:div>
    <w:div w:id="201789185">
      <w:bodyDiv w:val="1"/>
      <w:marLeft w:val="0"/>
      <w:marRight w:val="0"/>
      <w:marTop w:val="0"/>
      <w:marBottom w:val="0"/>
      <w:divBdr>
        <w:top w:val="none" w:sz="0" w:space="0" w:color="auto"/>
        <w:left w:val="none" w:sz="0" w:space="0" w:color="auto"/>
        <w:bottom w:val="none" w:sz="0" w:space="0" w:color="auto"/>
        <w:right w:val="none" w:sz="0" w:space="0" w:color="auto"/>
      </w:divBdr>
    </w:div>
    <w:div w:id="324821047">
      <w:bodyDiv w:val="1"/>
      <w:marLeft w:val="0"/>
      <w:marRight w:val="0"/>
      <w:marTop w:val="0"/>
      <w:marBottom w:val="0"/>
      <w:divBdr>
        <w:top w:val="none" w:sz="0" w:space="0" w:color="auto"/>
        <w:left w:val="none" w:sz="0" w:space="0" w:color="auto"/>
        <w:bottom w:val="none" w:sz="0" w:space="0" w:color="auto"/>
        <w:right w:val="none" w:sz="0" w:space="0" w:color="auto"/>
      </w:divBdr>
    </w:div>
    <w:div w:id="372461827">
      <w:bodyDiv w:val="1"/>
      <w:marLeft w:val="0"/>
      <w:marRight w:val="0"/>
      <w:marTop w:val="0"/>
      <w:marBottom w:val="0"/>
      <w:divBdr>
        <w:top w:val="none" w:sz="0" w:space="0" w:color="auto"/>
        <w:left w:val="none" w:sz="0" w:space="0" w:color="auto"/>
        <w:bottom w:val="none" w:sz="0" w:space="0" w:color="auto"/>
        <w:right w:val="none" w:sz="0" w:space="0" w:color="auto"/>
      </w:divBdr>
    </w:div>
    <w:div w:id="630328562">
      <w:bodyDiv w:val="1"/>
      <w:marLeft w:val="0"/>
      <w:marRight w:val="0"/>
      <w:marTop w:val="0"/>
      <w:marBottom w:val="0"/>
      <w:divBdr>
        <w:top w:val="none" w:sz="0" w:space="0" w:color="auto"/>
        <w:left w:val="none" w:sz="0" w:space="0" w:color="auto"/>
        <w:bottom w:val="none" w:sz="0" w:space="0" w:color="auto"/>
        <w:right w:val="none" w:sz="0" w:space="0" w:color="auto"/>
      </w:divBdr>
    </w:div>
    <w:div w:id="639654798">
      <w:bodyDiv w:val="1"/>
      <w:marLeft w:val="0"/>
      <w:marRight w:val="0"/>
      <w:marTop w:val="0"/>
      <w:marBottom w:val="0"/>
      <w:divBdr>
        <w:top w:val="none" w:sz="0" w:space="0" w:color="auto"/>
        <w:left w:val="none" w:sz="0" w:space="0" w:color="auto"/>
        <w:bottom w:val="none" w:sz="0" w:space="0" w:color="auto"/>
        <w:right w:val="none" w:sz="0" w:space="0" w:color="auto"/>
      </w:divBdr>
    </w:div>
    <w:div w:id="873424664">
      <w:bodyDiv w:val="1"/>
      <w:marLeft w:val="0"/>
      <w:marRight w:val="0"/>
      <w:marTop w:val="0"/>
      <w:marBottom w:val="0"/>
      <w:divBdr>
        <w:top w:val="none" w:sz="0" w:space="0" w:color="auto"/>
        <w:left w:val="none" w:sz="0" w:space="0" w:color="auto"/>
        <w:bottom w:val="none" w:sz="0" w:space="0" w:color="auto"/>
        <w:right w:val="none" w:sz="0" w:space="0" w:color="auto"/>
      </w:divBdr>
    </w:div>
    <w:div w:id="893736766">
      <w:bodyDiv w:val="1"/>
      <w:marLeft w:val="0"/>
      <w:marRight w:val="0"/>
      <w:marTop w:val="0"/>
      <w:marBottom w:val="0"/>
      <w:divBdr>
        <w:top w:val="none" w:sz="0" w:space="0" w:color="auto"/>
        <w:left w:val="none" w:sz="0" w:space="0" w:color="auto"/>
        <w:bottom w:val="none" w:sz="0" w:space="0" w:color="auto"/>
        <w:right w:val="none" w:sz="0" w:space="0" w:color="auto"/>
      </w:divBdr>
    </w:div>
    <w:div w:id="987980139">
      <w:bodyDiv w:val="1"/>
      <w:marLeft w:val="0"/>
      <w:marRight w:val="0"/>
      <w:marTop w:val="0"/>
      <w:marBottom w:val="0"/>
      <w:divBdr>
        <w:top w:val="none" w:sz="0" w:space="0" w:color="auto"/>
        <w:left w:val="none" w:sz="0" w:space="0" w:color="auto"/>
        <w:bottom w:val="none" w:sz="0" w:space="0" w:color="auto"/>
        <w:right w:val="none" w:sz="0" w:space="0" w:color="auto"/>
      </w:divBdr>
    </w:div>
    <w:div w:id="1031303443">
      <w:bodyDiv w:val="1"/>
      <w:marLeft w:val="0"/>
      <w:marRight w:val="0"/>
      <w:marTop w:val="0"/>
      <w:marBottom w:val="0"/>
      <w:divBdr>
        <w:top w:val="none" w:sz="0" w:space="0" w:color="auto"/>
        <w:left w:val="none" w:sz="0" w:space="0" w:color="auto"/>
        <w:bottom w:val="none" w:sz="0" w:space="0" w:color="auto"/>
        <w:right w:val="none" w:sz="0" w:space="0" w:color="auto"/>
      </w:divBdr>
    </w:div>
    <w:div w:id="1075124682">
      <w:bodyDiv w:val="1"/>
      <w:marLeft w:val="0"/>
      <w:marRight w:val="0"/>
      <w:marTop w:val="0"/>
      <w:marBottom w:val="0"/>
      <w:divBdr>
        <w:top w:val="none" w:sz="0" w:space="0" w:color="auto"/>
        <w:left w:val="none" w:sz="0" w:space="0" w:color="auto"/>
        <w:bottom w:val="none" w:sz="0" w:space="0" w:color="auto"/>
        <w:right w:val="none" w:sz="0" w:space="0" w:color="auto"/>
      </w:divBdr>
    </w:div>
    <w:div w:id="1266694859">
      <w:bodyDiv w:val="1"/>
      <w:marLeft w:val="0"/>
      <w:marRight w:val="0"/>
      <w:marTop w:val="0"/>
      <w:marBottom w:val="0"/>
      <w:divBdr>
        <w:top w:val="none" w:sz="0" w:space="0" w:color="auto"/>
        <w:left w:val="none" w:sz="0" w:space="0" w:color="auto"/>
        <w:bottom w:val="none" w:sz="0" w:space="0" w:color="auto"/>
        <w:right w:val="none" w:sz="0" w:space="0" w:color="auto"/>
      </w:divBdr>
    </w:div>
    <w:div w:id="1404374892">
      <w:bodyDiv w:val="1"/>
      <w:marLeft w:val="0"/>
      <w:marRight w:val="0"/>
      <w:marTop w:val="0"/>
      <w:marBottom w:val="0"/>
      <w:divBdr>
        <w:top w:val="none" w:sz="0" w:space="0" w:color="auto"/>
        <w:left w:val="none" w:sz="0" w:space="0" w:color="auto"/>
        <w:bottom w:val="none" w:sz="0" w:space="0" w:color="auto"/>
        <w:right w:val="none" w:sz="0" w:space="0" w:color="auto"/>
      </w:divBdr>
    </w:div>
    <w:div w:id="1514539909">
      <w:bodyDiv w:val="1"/>
      <w:marLeft w:val="0"/>
      <w:marRight w:val="0"/>
      <w:marTop w:val="0"/>
      <w:marBottom w:val="0"/>
      <w:divBdr>
        <w:top w:val="none" w:sz="0" w:space="0" w:color="auto"/>
        <w:left w:val="none" w:sz="0" w:space="0" w:color="auto"/>
        <w:bottom w:val="none" w:sz="0" w:space="0" w:color="auto"/>
        <w:right w:val="none" w:sz="0" w:space="0" w:color="auto"/>
      </w:divBdr>
    </w:div>
    <w:div w:id="19190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76601</Words>
  <Characters>43663</Characters>
  <Application>Microsoft Office Word</Application>
  <DocSecurity>0</DocSecurity>
  <Lines>363</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2024-04-22T11:59:00Z</dcterms:created>
  <dcterms:modified xsi:type="dcterms:W3CDTF">2024-04-22T11:59:00Z</dcterms:modified>
</cp:coreProperties>
</file>