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6793" w:type="dxa"/>
        <w:tblInd w:w="3119" w:type="dxa"/>
        <w:tblLayout w:type="fixed"/>
        <w:tblLook w:val="0400" w:firstRow="0" w:lastRow="0" w:firstColumn="0" w:lastColumn="0" w:noHBand="0" w:noVBand="1"/>
      </w:tblPr>
      <w:tblGrid>
        <w:gridCol w:w="6520"/>
        <w:gridCol w:w="273"/>
      </w:tblGrid>
      <w:tr w:rsidR="00E15E73" w14:paraId="336E2A62" w14:textId="77777777" w:rsidTr="00897216">
        <w:trPr>
          <w:trHeight w:val="1878"/>
        </w:trPr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4549" w14:textId="77777777" w:rsidR="00E15E73" w:rsidRDefault="00E15E73" w:rsidP="00C932D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2A27E267" w14:textId="77777777" w:rsidR="00E15E73" w:rsidRDefault="00E15E73" w:rsidP="00C932DF">
            <w:pPr>
              <w:spacing w:after="0" w:line="240" w:lineRule="auto"/>
              <w:ind w:left="-1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                                    «ЗАТВЕРДЖЕНО»</w:t>
            </w:r>
          </w:p>
          <w:p w14:paraId="57255DF0" w14:textId="5194540D" w:rsidR="00E15E73" w:rsidRPr="00346154" w:rsidRDefault="00E15E73" w:rsidP="00C932DF">
            <w:pPr>
              <w:spacing w:after="0" w:line="240" w:lineRule="auto"/>
              <w:ind w:left="-1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00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Рішенням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Уповноваженої особи </w:t>
            </w:r>
            <w:r w:rsidRPr="0000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 </w:t>
            </w:r>
            <w:r w:rsidR="008C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E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5B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A7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липня</w:t>
            </w:r>
            <w:r w:rsidR="00A7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A95E3D" w:rsidRPr="0034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  <w:p w14:paraId="4F9195D4" w14:textId="77777777" w:rsidR="00E15E73" w:rsidRDefault="00E15E73" w:rsidP="00C932DF">
            <w:pPr>
              <w:spacing w:after="0" w:line="240" w:lineRule="auto"/>
              <w:ind w:left="-1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14:paraId="1F2DD776" w14:textId="77777777" w:rsidR="00E15E73" w:rsidRPr="00F94B92" w:rsidRDefault="00E15E73" w:rsidP="00C932DF">
            <w:pPr>
              <w:spacing w:after="0" w:line="240" w:lineRule="auto"/>
              <w:ind w:left="-14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7D7E" w14:textId="77777777" w:rsidR="00E15E73" w:rsidRDefault="00E15E73" w:rsidP="00C932DF">
            <w:pPr>
              <w:spacing w:before="240"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5CC2C0" w14:textId="77777777" w:rsidR="00F26D9F" w:rsidRDefault="00F26D9F" w:rsidP="008C7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A80EBA" w14:textId="77777777" w:rsidR="00EA7069" w:rsidRDefault="002A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96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92D050"/>
        </w:rPr>
        <w:t> Оголошення про проведення спрощеної закупівлі</w:t>
      </w:r>
    </w:p>
    <w:p w14:paraId="6B49BA47" w14:textId="77777777" w:rsidR="00EA7069" w:rsidRDefault="00EA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C254A" w14:textId="77777777" w:rsidR="00012E57" w:rsidRPr="008C7D0E" w:rsidRDefault="002A069B" w:rsidP="008C7D0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D0E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3AF4625" w14:textId="77777777" w:rsidR="0039403B" w:rsidRPr="0039403B" w:rsidRDefault="0039403B" w:rsidP="005F2A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Найменування:</w:t>
      </w:r>
      <w:r w:rsidR="00FB54C3" w:rsidRPr="00FB54C3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5F2AAC" w:rsidRPr="005F2AAC">
        <w:rPr>
          <w:rFonts w:ascii="Times New Roman" w:hAnsi="Times New Roman"/>
          <w:b/>
          <w:bCs/>
          <w:sz w:val="24"/>
          <w:szCs w:val="24"/>
        </w:rPr>
        <w:t>Судововишнянська</w:t>
      </w:r>
      <w:proofErr w:type="spellEnd"/>
      <w:r w:rsidR="005F2AAC" w:rsidRPr="005F2AAC">
        <w:rPr>
          <w:rFonts w:ascii="Times New Roman" w:hAnsi="Times New Roman"/>
          <w:b/>
          <w:bCs/>
          <w:sz w:val="24"/>
          <w:szCs w:val="24"/>
        </w:rPr>
        <w:t xml:space="preserve"> міська рада Яворівського району Львівської області</w:t>
      </w:r>
      <w:r w:rsidR="00A768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622F778" w14:textId="77777777" w:rsidR="0039403B" w:rsidRPr="0039403B" w:rsidRDefault="0039403B" w:rsidP="005F2A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Місце знаходження:</w:t>
      </w:r>
      <w:r w:rsidR="00A768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81340, Україна , Львівська обл., Судова Вишня, площа І.Франка,14</w:t>
      </w:r>
    </w:p>
    <w:p w14:paraId="167CA45E" w14:textId="77777777" w:rsidR="0039403B" w:rsidRPr="0039403B" w:rsidRDefault="0039403B" w:rsidP="005F2A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ЄДРПОУ </w:t>
      </w:r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ab/>
      </w:r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04056233</w:t>
      </w:r>
    </w:p>
    <w:p w14:paraId="46BA6198" w14:textId="77777777" w:rsidR="00012E57" w:rsidRPr="008C7D0E" w:rsidRDefault="00080E26" w:rsidP="005F2A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Категорія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Орган </w:t>
      </w:r>
      <w:proofErr w:type="spellStart"/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державної</w:t>
      </w:r>
      <w:proofErr w:type="spellEnd"/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влади</w:t>
      </w:r>
      <w:proofErr w:type="spellEnd"/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місцевого</w:t>
      </w:r>
      <w:proofErr w:type="spellEnd"/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самоврядування</w:t>
      </w:r>
      <w:proofErr w:type="spellEnd"/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або</w:t>
      </w:r>
      <w:proofErr w:type="spellEnd"/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правоохоронний</w:t>
      </w:r>
      <w:proofErr w:type="spellEnd"/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орган</w:t>
      </w:r>
    </w:p>
    <w:p w14:paraId="773EEDF1" w14:textId="77777777" w:rsidR="005F2AAC" w:rsidRDefault="002A069B" w:rsidP="00F75FDE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8C7D0E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FB5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80E26">
        <w:rPr>
          <w:b/>
          <w:sz w:val="24"/>
          <w:szCs w:val="24"/>
          <w:lang w:eastAsia="ru-RU"/>
        </w:rPr>
        <w:t xml:space="preserve"> </w:t>
      </w:r>
      <w:r w:rsidR="005F2AAC" w:rsidRPr="005F2AAC">
        <w:rPr>
          <w:b/>
          <w:sz w:val="24"/>
          <w:szCs w:val="24"/>
          <w:lang w:eastAsia="ru-RU"/>
        </w:rPr>
        <w:t xml:space="preserve">ДК 021:2015 - 33110000-4 </w:t>
      </w:r>
      <w:proofErr w:type="spellStart"/>
      <w:r w:rsidR="005F2AAC" w:rsidRPr="005F2AAC">
        <w:rPr>
          <w:b/>
          <w:sz w:val="24"/>
          <w:szCs w:val="24"/>
          <w:lang w:eastAsia="ru-RU"/>
        </w:rPr>
        <w:t>Візуалізаційне</w:t>
      </w:r>
      <w:proofErr w:type="spellEnd"/>
      <w:r w:rsidR="005F2AAC" w:rsidRPr="005F2AAC">
        <w:rPr>
          <w:b/>
          <w:sz w:val="24"/>
          <w:szCs w:val="24"/>
          <w:lang w:eastAsia="ru-RU"/>
        </w:rPr>
        <w:t xml:space="preserve"> обладнання для потреб медицини, стоматології та ветеринарної медицини (Система цифрова рентгенографічна на 2 робочих місця, НК 024:2019 "Класифікатор медичних виробів": 37645 - Система рентгенівська діагностична стаціонарна загального призначення, цифрова)</w:t>
      </w:r>
    </w:p>
    <w:p w14:paraId="443B1BB4" w14:textId="77777777" w:rsidR="0039403B" w:rsidRPr="008C7D0E" w:rsidRDefault="002A069B" w:rsidP="00F75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C7D0E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про технічні, якісні та інші характеристики предмета закупівлі:</w:t>
      </w:r>
      <w:r w:rsidRPr="008C7D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Згідно </w:t>
      </w:r>
      <w:r w:rsidR="00012E57" w:rsidRPr="008C7D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із</w:t>
      </w:r>
      <w:r w:rsidR="006F0CFC" w:rsidRPr="008C7D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</w:t>
      </w:r>
      <w:r w:rsidR="00E62B02" w:rsidRPr="008C7D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ехнічним завданням</w:t>
      </w:r>
      <w:r w:rsidR="00F42D8B" w:rsidRPr="008C7D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(Додаток 2)</w:t>
      </w:r>
      <w:r w:rsidRPr="008C7D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2AA2AAA0" w14:textId="77777777" w:rsidR="006F3067" w:rsidRPr="008C7D0E" w:rsidRDefault="002A069B" w:rsidP="00080E2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Кількість та місце поставки товарів або обсяг і місце виконання робіт чи надання послуг: </w:t>
      </w:r>
    </w:p>
    <w:p w14:paraId="3D78749F" w14:textId="77777777" w:rsidR="00EA7069" w:rsidRPr="00437961" w:rsidRDefault="006F3067" w:rsidP="00ED10F2">
      <w:pPr>
        <w:pStyle w:val="ListParagraph"/>
        <w:numPr>
          <w:ilvl w:val="0"/>
          <w:numId w:val="8"/>
        </w:numPr>
        <w:spacing w:after="0" w:line="240" w:lineRule="auto"/>
        <w:ind w:left="851" w:firstLine="1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379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Кількість: </w:t>
      </w:r>
      <w:r w:rsidR="00DA45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згідно з технічним завданням</w:t>
      </w:r>
    </w:p>
    <w:p w14:paraId="511ECFF4" w14:textId="77777777" w:rsidR="00FB54C3" w:rsidRPr="00FB54C3" w:rsidRDefault="006F3067" w:rsidP="00FB54C3">
      <w:pPr>
        <w:pStyle w:val="ListParagraph"/>
        <w:numPr>
          <w:ilvl w:val="0"/>
          <w:numId w:val="8"/>
        </w:numPr>
        <w:spacing w:after="0" w:line="240" w:lineRule="auto"/>
        <w:ind w:left="851" w:firstLine="1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1CF4">
        <w:rPr>
          <w:rFonts w:ascii="Times New Roman" w:eastAsia="Times New Roman" w:hAnsi="Times New Roman" w:cs="Times New Roman"/>
          <w:i/>
          <w:sz w:val="24"/>
          <w:szCs w:val="24"/>
        </w:rPr>
        <w:t xml:space="preserve">місце </w:t>
      </w:r>
      <w:r w:rsidR="00DA4513">
        <w:rPr>
          <w:rFonts w:ascii="Times New Roman" w:eastAsia="Times New Roman" w:hAnsi="Times New Roman" w:cs="Times New Roman"/>
          <w:i/>
          <w:sz w:val="24"/>
          <w:szCs w:val="24"/>
        </w:rPr>
        <w:t>поставки товару</w:t>
      </w:r>
      <w:r w:rsidRPr="000D1CF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DA4513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за </w:t>
      </w:r>
      <w:proofErr w:type="spellStart"/>
      <w:r w:rsidR="00DA4513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адресою</w:t>
      </w:r>
      <w:proofErr w:type="spellEnd"/>
      <w:r w:rsidR="00DA4513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 замовника</w:t>
      </w:r>
    </w:p>
    <w:p w14:paraId="261C9577" w14:textId="77777777" w:rsidR="00ED10F2" w:rsidRPr="00314B86" w:rsidRDefault="002A069B" w:rsidP="005F2AA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1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 поставки товарів, виконання робіт, надання послуг:</w:t>
      </w:r>
      <w:r w:rsidR="005F2A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F2AAC" w:rsidRPr="005F2A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завершення воєнного стану, а саме до 23.08.2022 р. В разі подовження дії воєнного стану, та за наявної потреби, строки поставки можуть бути продовжені але в будь-якому випадку не більше ніж на строк, визначений відповідним Указом щодо дії воєнного стану.</w:t>
      </w:r>
    </w:p>
    <w:p w14:paraId="319EB732" w14:textId="14DE0DAE" w:rsidR="008C7D0E" w:rsidRPr="00BC2E80" w:rsidRDefault="002A069B" w:rsidP="00080E2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80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</w:t>
      </w:r>
      <w:r w:rsidR="002829C6" w:rsidRPr="00BC2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вартість предмета закупівлі </w:t>
      </w:r>
      <w:r w:rsidR="004E4F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</w:t>
      </w:r>
      <w:r w:rsidR="005F2A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E4F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="005F2A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</w:t>
      </w:r>
      <w:r w:rsidR="00F75F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000</w:t>
      </w:r>
      <w:r w:rsidR="00814B73" w:rsidRPr="00814B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,00</w:t>
      </w:r>
      <w:r w:rsidR="009D6474" w:rsidRPr="00A677E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D6474" w:rsidRPr="00814B73">
        <w:rPr>
          <w:rFonts w:ascii="Times New Roman" w:eastAsia="Times New Roman" w:hAnsi="Times New Roman" w:cs="Times New Roman"/>
          <w:b/>
          <w:i/>
          <w:sz w:val="24"/>
          <w:szCs w:val="24"/>
        </w:rPr>
        <w:t>грн</w:t>
      </w:r>
      <w:r w:rsidR="008C7D0E" w:rsidRPr="00814B7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9D6474" w:rsidRPr="00814B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 ПДВ</w:t>
      </w:r>
      <w:r w:rsidR="008C7D0E" w:rsidRPr="00814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E6BF26" w14:textId="77777777" w:rsidR="00BC2E80" w:rsidRPr="00BC2E80" w:rsidRDefault="002A069B" w:rsidP="00080E2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Період уточнення інформації про закупівлю </w:t>
      </w:r>
      <w:r w:rsidRPr="00BC2E80">
        <w:rPr>
          <w:rFonts w:ascii="Times New Roman" w:eastAsia="Times New Roman" w:hAnsi="Times New Roman" w:cs="Times New Roman"/>
          <w:sz w:val="24"/>
          <w:szCs w:val="24"/>
        </w:rPr>
        <w:t>(не менше трьох робочих днів):</w:t>
      </w:r>
      <w:r w:rsidR="00BC2E80" w:rsidRPr="00BC2E80">
        <w:rPr>
          <w:rFonts w:ascii="Times New Roman" w:eastAsia="Times New Roman" w:hAnsi="Times New Roman" w:cs="Times New Roman"/>
          <w:sz w:val="24"/>
          <w:szCs w:val="24"/>
        </w:rPr>
        <w:t xml:space="preserve">визначено в </w:t>
      </w:r>
      <w:proofErr w:type="spellStart"/>
      <w:r w:rsidR="00BC2E80" w:rsidRPr="00BC2E80">
        <w:rPr>
          <w:rFonts w:ascii="Times New Roman" w:eastAsia="Times New Roman" w:hAnsi="Times New Roman" w:cs="Times New Roman"/>
          <w:sz w:val="24"/>
          <w:szCs w:val="24"/>
        </w:rPr>
        <w:t>телектронній</w:t>
      </w:r>
      <w:proofErr w:type="spellEnd"/>
      <w:r w:rsidR="00BC2E80" w:rsidRPr="00BC2E80">
        <w:rPr>
          <w:rFonts w:ascii="Times New Roman" w:eastAsia="Times New Roman" w:hAnsi="Times New Roman" w:cs="Times New Roman"/>
          <w:sz w:val="24"/>
          <w:szCs w:val="24"/>
        </w:rPr>
        <w:t xml:space="preserve"> системі </w:t>
      </w:r>
      <w:proofErr w:type="spellStart"/>
      <w:r w:rsidR="00BC2E80" w:rsidRPr="00BC2E8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</w:p>
    <w:p w14:paraId="1F3FE14F" w14:textId="77777777" w:rsidR="00F200EA" w:rsidRPr="00BC2E80" w:rsidRDefault="002A069B" w:rsidP="00080E2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</w:t>
      </w:r>
      <w:proofErr w:type="spellStart"/>
      <w:r w:rsidRPr="00BC2E80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C2E80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BC2E80" w:rsidRPr="00BC2E80">
        <w:rPr>
          <w:rFonts w:ascii="Times New Roman" w:hAnsi="Times New Roman"/>
          <w:sz w:val="24"/>
          <w:szCs w:val="24"/>
        </w:rPr>
        <w:t xml:space="preserve">визначено в електронній системі </w:t>
      </w:r>
      <w:proofErr w:type="spellStart"/>
      <w:r w:rsidR="00BC2E80" w:rsidRPr="00BC2E80">
        <w:rPr>
          <w:rFonts w:ascii="Times New Roman" w:hAnsi="Times New Roman"/>
          <w:sz w:val="24"/>
          <w:szCs w:val="24"/>
        </w:rPr>
        <w:t>закупівель</w:t>
      </w:r>
      <w:proofErr w:type="spellEnd"/>
    </w:p>
    <w:p w14:paraId="70B358A1" w14:textId="77777777" w:rsidR="009F6036" w:rsidRPr="00ED10F2" w:rsidRDefault="009F6036" w:rsidP="00F200EA">
      <w:pPr>
        <w:pStyle w:val="ListParagraph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C1CE3" w14:textId="77777777" w:rsidR="00EA7069" w:rsidRPr="00ED10F2" w:rsidRDefault="002A069B" w:rsidP="00080E2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1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Перелік критеріїв та методика оцінки пропозицій із зазначенням питомої ваги критеріїв: </w:t>
      </w:r>
      <w:r w:rsidRPr="00ED10F2">
        <w:rPr>
          <w:rFonts w:ascii="Times New Roman" w:eastAsia="Times New Roman" w:hAnsi="Times New Roman" w:cs="Times New Roman"/>
          <w:b/>
          <w:i/>
          <w:sz w:val="24"/>
          <w:szCs w:val="24"/>
        </w:rPr>
        <w:t>„Ціна – 100%”.</w:t>
      </w:r>
    </w:p>
    <w:p w14:paraId="07CD08CF" w14:textId="77777777" w:rsidR="004A6350" w:rsidRDefault="00F42D8B" w:rsidP="00ED10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Найбільш економічно</w:t>
      </w:r>
      <w:r w:rsidR="004A6350" w:rsidRPr="004A6350">
        <w:rPr>
          <w:rFonts w:ascii="Times New Roman" w:eastAsia="Times New Roman" w:hAnsi="Times New Roman" w:cs="Times New Roman"/>
          <w:sz w:val="24"/>
          <w:szCs w:val="24"/>
        </w:rPr>
        <w:t xml:space="preserve">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</w:t>
      </w:r>
      <w:r w:rsidR="0039403B">
        <w:rPr>
          <w:rFonts w:ascii="Times New Roman" w:eastAsia="Times New Roman" w:hAnsi="Times New Roman" w:cs="Times New Roman"/>
          <w:sz w:val="24"/>
          <w:szCs w:val="24"/>
        </w:rPr>
        <w:t xml:space="preserve">о без ПДВ-у разі, якщо Учасник </w:t>
      </w:r>
      <w:r w:rsidR="004A6350" w:rsidRPr="004A6350">
        <w:rPr>
          <w:rFonts w:ascii="Times New Roman" w:eastAsia="Times New Roman" w:hAnsi="Times New Roman" w:cs="Times New Roman"/>
          <w:sz w:val="24"/>
          <w:szCs w:val="24"/>
        </w:rPr>
        <w:t>не є платником ПДВ.</w:t>
      </w:r>
    </w:p>
    <w:p w14:paraId="5FD7A698" w14:textId="77777777" w:rsidR="00ED10F2" w:rsidRPr="00ED10F2" w:rsidRDefault="009F6036" w:rsidP="00ED10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6">
        <w:rPr>
          <w:rFonts w:ascii="Times New Roman" w:eastAsia="Times New Roman" w:hAnsi="Times New Roman" w:cs="Times New Roman"/>
          <w:sz w:val="24"/>
          <w:szCs w:val="24"/>
        </w:rPr>
        <w:t xml:space="preserve">Учасник визначає ціни на товар/послуги/роботи, що він пропонує поставити/надати/виконати за Договором, з урахуванням податків і зборів (в тому числі </w:t>
      </w:r>
      <w:r w:rsidRPr="009F6036">
        <w:rPr>
          <w:rFonts w:ascii="Times New Roman" w:eastAsia="Times New Roman" w:hAnsi="Times New Roman" w:cs="Times New Roman"/>
          <w:sz w:val="24"/>
          <w:szCs w:val="24"/>
        </w:rPr>
        <w:lastRenderedPageBreak/>
        <w:t>податку на додану вартість (ПДВ), у разі якщо учасник є платником ПДВ), що сплачуються або мають бути сплачені, усіх інших витрат передбачених для товару/послуг/робіт даного виду.</w:t>
      </w:r>
    </w:p>
    <w:p w14:paraId="6F1EF44D" w14:textId="77777777" w:rsidR="00EA7069" w:rsidRPr="00F26D9F" w:rsidRDefault="002A069B" w:rsidP="00ED10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9F">
        <w:rPr>
          <w:rFonts w:ascii="Times New Roman" w:eastAsia="Times New Roman" w:hAnsi="Times New Roman" w:cs="Times New Roman"/>
          <w:color w:val="000000"/>
          <w:sz w:val="24"/>
          <w:szCs w:val="24"/>
        </w:rPr>
        <w:t>11.Розмір та умови надання забезпечення пропозицій учасників (якщо замовник вимагає його надати): </w:t>
      </w:r>
      <w:r w:rsidR="005B4B49">
        <w:rPr>
          <w:rFonts w:ascii="Times New Roman" w:eastAsia="Times New Roman" w:hAnsi="Times New Roman" w:cs="Times New Roman"/>
          <w:b/>
          <w:sz w:val="24"/>
          <w:szCs w:val="24"/>
        </w:rPr>
        <w:t>зазначено в Документації до оголошення</w:t>
      </w:r>
      <w:r w:rsidR="00394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8F1B12" w14:textId="77777777" w:rsidR="00EA7069" w:rsidRPr="00F26D9F" w:rsidRDefault="002A069B" w:rsidP="00ED10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9F">
        <w:rPr>
          <w:rFonts w:ascii="Times New Roman" w:eastAsia="Times New Roman" w:hAnsi="Times New Roman" w:cs="Times New Roman"/>
          <w:color w:val="000000"/>
          <w:sz w:val="24"/>
          <w:szCs w:val="24"/>
        </w:rPr>
        <w:t>12.Розмір та умови надання забезпечення виконання договору про закупівлю (якщо замовник вимагає його надати): </w:t>
      </w:r>
      <w:r w:rsidR="005B4B49">
        <w:rPr>
          <w:rFonts w:ascii="Times New Roman" w:eastAsia="Times New Roman" w:hAnsi="Times New Roman" w:cs="Times New Roman"/>
          <w:b/>
          <w:sz w:val="24"/>
          <w:szCs w:val="24"/>
        </w:rPr>
        <w:t>зазначено в Документації до оголошення</w:t>
      </w:r>
      <w:r w:rsidR="00394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E4700" w14:textId="77777777" w:rsidR="00EA7069" w:rsidRPr="0039403B" w:rsidRDefault="002A069B" w:rsidP="00ED10F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D9F">
        <w:rPr>
          <w:rFonts w:ascii="Times New Roman" w:eastAsia="Times New Roman" w:hAnsi="Times New Roman" w:cs="Times New Roman"/>
          <w:color w:val="000000"/>
          <w:sz w:val="24"/>
          <w:szCs w:val="24"/>
        </w:rPr>
        <w:t>13.Розмір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 w:rsidR="00F26D9F" w:rsidRPr="002A06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0,5%</w:t>
      </w:r>
      <w:r w:rsidR="00394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C68D16" w14:textId="77777777" w:rsidR="00CF7B89" w:rsidRDefault="00CF7B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1F66C5" w14:textId="77777777" w:rsidR="00CF7B89" w:rsidRPr="00CF7B89" w:rsidRDefault="00ED10F2" w:rsidP="008C7D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10F2">
        <w:rPr>
          <w:rFonts w:ascii="Times New Roman" w:eastAsia="Times New Roman" w:hAnsi="Times New Roman" w:cs="Times New Roman"/>
          <w:i/>
          <w:sz w:val="24"/>
          <w:szCs w:val="24"/>
        </w:rPr>
        <w:t>*Інформація та документи, які учасники повинні подати у складі пропозиції зазначені у Документації до оголошення, яка є його невід’ємною частиною.</w:t>
      </w:r>
    </w:p>
    <w:sectPr w:rsidR="00CF7B89" w:rsidRPr="00CF7B89" w:rsidSect="00466D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956055"/>
    <w:multiLevelType w:val="hybridMultilevel"/>
    <w:tmpl w:val="CEB6C06C"/>
    <w:lvl w:ilvl="0" w:tplc="F73A1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1348"/>
    <w:multiLevelType w:val="hybridMultilevel"/>
    <w:tmpl w:val="C58ACC6E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341229"/>
    <w:multiLevelType w:val="hybridMultilevel"/>
    <w:tmpl w:val="CE56391E"/>
    <w:lvl w:ilvl="0" w:tplc="321CA4E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3AC7334"/>
    <w:multiLevelType w:val="multilevel"/>
    <w:tmpl w:val="DBCA6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E13666"/>
    <w:multiLevelType w:val="multilevel"/>
    <w:tmpl w:val="4DBCA8B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1EDC"/>
    <w:multiLevelType w:val="multilevel"/>
    <w:tmpl w:val="4192102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5239BD"/>
    <w:multiLevelType w:val="hybridMultilevel"/>
    <w:tmpl w:val="74987CB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1B611E3"/>
    <w:multiLevelType w:val="hybridMultilevel"/>
    <w:tmpl w:val="AE72FFD4"/>
    <w:lvl w:ilvl="0" w:tplc="FA3C605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4360696F"/>
    <w:multiLevelType w:val="hybridMultilevel"/>
    <w:tmpl w:val="2E96BB34"/>
    <w:lvl w:ilvl="0" w:tplc="0422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C1A49C6"/>
    <w:multiLevelType w:val="hybridMultilevel"/>
    <w:tmpl w:val="494C6AF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C355F"/>
    <w:multiLevelType w:val="multilevel"/>
    <w:tmpl w:val="693C9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3EB2285"/>
    <w:multiLevelType w:val="hybridMultilevel"/>
    <w:tmpl w:val="D7543F3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72720"/>
    <w:multiLevelType w:val="multilevel"/>
    <w:tmpl w:val="54301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18032A9"/>
    <w:multiLevelType w:val="multilevel"/>
    <w:tmpl w:val="06343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D4515D"/>
    <w:multiLevelType w:val="hybridMultilevel"/>
    <w:tmpl w:val="79B81CE6"/>
    <w:lvl w:ilvl="0" w:tplc="04FEFEB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30A3FD3"/>
    <w:multiLevelType w:val="hybridMultilevel"/>
    <w:tmpl w:val="9148F48C"/>
    <w:lvl w:ilvl="0" w:tplc="0422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7" w15:restartNumberingAfterBreak="0">
    <w:nsid w:val="6D052227"/>
    <w:multiLevelType w:val="hybridMultilevel"/>
    <w:tmpl w:val="E76A5E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0BF"/>
    <w:multiLevelType w:val="hybridMultilevel"/>
    <w:tmpl w:val="3BBCF9C8"/>
    <w:lvl w:ilvl="0" w:tplc="04FEFEB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771C4DF8"/>
    <w:multiLevelType w:val="hybridMultilevel"/>
    <w:tmpl w:val="C364559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972910"/>
    <w:multiLevelType w:val="hybridMultilevel"/>
    <w:tmpl w:val="F38E1F30"/>
    <w:lvl w:ilvl="0" w:tplc="F73A10B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6622687">
    <w:abstractNumId w:val="11"/>
  </w:num>
  <w:num w:numId="2" w16cid:durableId="1558469025">
    <w:abstractNumId w:val="13"/>
  </w:num>
  <w:num w:numId="3" w16cid:durableId="707992377">
    <w:abstractNumId w:val="4"/>
  </w:num>
  <w:num w:numId="4" w16cid:durableId="608660046">
    <w:abstractNumId w:val="6"/>
  </w:num>
  <w:num w:numId="5" w16cid:durableId="1660114483">
    <w:abstractNumId w:val="5"/>
  </w:num>
  <w:num w:numId="6" w16cid:durableId="16662592">
    <w:abstractNumId w:val="17"/>
  </w:num>
  <w:num w:numId="7" w16cid:durableId="1370107524">
    <w:abstractNumId w:val="7"/>
  </w:num>
  <w:num w:numId="8" w16cid:durableId="71970066">
    <w:abstractNumId w:val="19"/>
  </w:num>
  <w:num w:numId="9" w16cid:durableId="1531726668">
    <w:abstractNumId w:val="8"/>
  </w:num>
  <w:num w:numId="10" w16cid:durableId="2090737165">
    <w:abstractNumId w:val="16"/>
  </w:num>
  <w:num w:numId="11" w16cid:durableId="1825583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560709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63741359">
    <w:abstractNumId w:val="1"/>
  </w:num>
  <w:num w:numId="14" w16cid:durableId="146357563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22179492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606741970">
    <w:abstractNumId w:val="20"/>
  </w:num>
  <w:num w:numId="17" w16cid:durableId="895513047">
    <w:abstractNumId w:val="10"/>
  </w:num>
  <w:num w:numId="18" w16cid:durableId="1673951308">
    <w:abstractNumId w:val="2"/>
  </w:num>
  <w:num w:numId="19" w16cid:durableId="1904900381">
    <w:abstractNumId w:val="14"/>
  </w:num>
  <w:num w:numId="20" w16cid:durableId="1860392244">
    <w:abstractNumId w:val="12"/>
  </w:num>
  <w:num w:numId="21" w16cid:durableId="28266530">
    <w:abstractNumId w:val="18"/>
  </w:num>
  <w:num w:numId="22" w16cid:durableId="578369650">
    <w:abstractNumId w:val="9"/>
  </w:num>
  <w:num w:numId="23" w16cid:durableId="1745360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69"/>
    <w:rsid w:val="00001A64"/>
    <w:rsid w:val="00005D7F"/>
    <w:rsid w:val="00012E57"/>
    <w:rsid w:val="000130F1"/>
    <w:rsid w:val="000375E5"/>
    <w:rsid w:val="00044EFF"/>
    <w:rsid w:val="00080E26"/>
    <w:rsid w:val="000958F6"/>
    <w:rsid w:val="000D1CF4"/>
    <w:rsid w:val="00102030"/>
    <w:rsid w:val="0015305F"/>
    <w:rsid w:val="001962B0"/>
    <w:rsid w:val="00197842"/>
    <w:rsid w:val="00200E2F"/>
    <w:rsid w:val="00215932"/>
    <w:rsid w:val="00232CBC"/>
    <w:rsid w:val="00264BB6"/>
    <w:rsid w:val="002829C6"/>
    <w:rsid w:val="002A069B"/>
    <w:rsid w:val="00314B86"/>
    <w:rsid w:val="00346154"/>
    <w:rsid w:val="00356F95"/>
    <w:rsid w:val="00391A30"/>
    <w:rsid w:val="0039403B"/>
    <w:rsid w:val="003B3F10"/>
    <w:rsid w:val="00417992"/>
    <w:rsid w:val="00437961"/>
    <w:rsid w:val="00466D4A"/>
    <w:rsid w:val="004A2441"/>
    <w:rsid w:val="004A51B2"/>
    <w:rsid w:val="004A6350"/>
    <w:rsid w:val="004C070C"/>
    <w:rsid w:val="004D4731"/>
    <w:rsid w:val="004E126A"/>
    <w:rsid w:val="004E4F9B"/>
    <w:rsid w:val="00525B41"/>
    <w:rsid w:val="00535B29"/>
    <w:rsid w:val="005918C8"/>
    <w:rsid w:val="005B4B49"/>
    <w:rsid w:val="005F2AAC"/>
    <w:rsid w:val="00634DF0"/>
    <w:rsid w:val="006F0CFC"/>
    <w:rsid w:val="006F3067"/>
    <w:rsid w:val="007236E6"/>
    <w:rsid w:val="007707CB"/>
    <w:rsid w:val="007F7EE5"/>
    <w:rsid w:val="00814B73"/>
    <w:rsid w:val="00863AE6"/>
    <w:rsid w:val="00897216"/>
    <w:rsid w:val="008A5133"/>
    <w:rsid w:val="008B3BA9"/>
    <w:rsid w:val="008C1290"/>
    <w:rsid w:val="008C2606"/>
    <w:rsid w:val="008C7D0E"/>
    <w:rsid w:val="008D230D"/>
    <w:rsid w:val="008D75EA"/>
    <w:rsid w:val="00920DBD"/>
    <w:rsid w:val="00924556"/>
    <w:rsid w:val="00925863"/>
    <w:rsid w:val="00952769"/>
    <w:rsid w:val="0095291D"/>
    <w:rsid w:val="00986A6F"/>
    <w:rsid w:val="00993F76"/>
    <w:rsid w:val="009B4204"/>
    <w:rsid w:val="009D6474"/>
    <w:rsid w:val="009F6036"/>
    <w:rsid w:val="00A677E2"/>
    <w:rsid w:val="00A74CD0"/>
    <w:rsid w:val="00A7681B"/>
    <w:rsid w:val="00A8237A"/>
    <w:rsid w:val="00A95E3D"/>
    <w:rsid w:val="00A9703C"/>
    <w:rsid w:val="00B20512"/>
    <w:rsid w:val="00B217EE"/>
    <w:rsid w:val="00B27B83"/>
    <w:rsid w:val="00B46EFF"/>
    <w:rsid w:val="00B61357"/>
    <w:rsid w:val="00BC2E80"/>
    <w:rsid w:val="00BC56C9"/>
    <w:rsid w:val="00BD41C6"/>
    <w:rsid w:val="00BF4A2D"/>
    <w:rsid w:val="00BF6EDB"/>
    <w:rsid w:val="00C26624"/>
    <w:rsid w:val="00C415BB"/>
    <w:rsid w:val="00C95C2A"/>
    <w:rsid w:val="00CA3710"/>
    <w:rsid w:val="00CC0643"/>
    <w:rsid w:val="00CF7B89"/>
    <w:rsid w:val="00D24437"/>
    <w:rsid w:val="00D30125"/>
    <w:rsid w:val="00D41D3C"/>
    <w:rsid w:val="00D70BD2"/>
    <w:rsid w:val="00DA4513"/>
    <w:rsid w:val="00E15E73"/>
    <w:rsid w:val="00E349E9"/>
    <w:rsid w:val="00E37C86"/>
    <w:rsid w:val="00E62B02"/>
    <w:rsid w:val="00E75EF4"/>
    <w:rsid w:val="00E94A4E"/>
    <w:rsid w:val="00EA5C72"/>
    <w:rsid w:val="00EA7069"/>
    <w:rsid w:val="00ED10F2"/>
    <w:rsid w:val="00F200EA"/>
    <w:rsid w:val="00F26D9F"/>
    <w:rsid w:val="00F42D8B"/>
    <w:rsid w:val="00F75FDE"/>
    <w:rsid w:val="00F80F97"/>
    <w:rsid w:val="00F94B92"/>
    <w:rsid w:val="00FB54C3"/>
    <w:rsid w:val="00FC0EE6"/>
    <w:rsid w:val="00FC7F5E"/>
    <w:rsid w:val="00FF6527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C1B85"/>
  <w15:docId w15:val="{4B47728F-8918-4A5B-8AC6-FB429875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6D4A"/>
  </w:style>
  <w:style w:type="paragraph" w:styleId="Heading1">
    <w:name w:val="heading 1"/>
    <w:basedOn w:val="Normal"/>
    <w:next w:val="Normal"/>
    <w:rsid w:val="004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66D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66D4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466D4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qFormat/>
    <w:rsid w:val="00012E57"/>
    <w:pPr>
      <w:ind w:left="720"/>
      <w:contextualSpacing/>
    </w:pPr>
  </w:style>
  <w:style w:type="paragraph" w:customStyle="1" w:styleId="rvps2">
    <w:name w:val="rvps2"/>
    <w:basedOn w:val="Normal"/>
    <w:rsid w:val="009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semiHidden/>
    <w:unhideWhenUsed/>
    <w:rsid w:val="002A069B"/>
    <w:rPr>
      <w:color w:val="0066CC"/>
      <w:u w:val="single"/>
    </w:rPr>
  </w:style>
  <w:style w:type="paragraph" w:customStyle="1" w:styleId="msonormal0">
    <w:name w:val="msonormal"/>
    <w:basedOn w:val="Normal"/>
    <w:rsid w:val="002A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Основной текст_ Char"/>
    <w:link w:val="BodyText"/>
    <w:semiHidden/>
    <w:locked/>
    <w:rsid w:val="002A069B"/>
    <w:rPr>
      <w:rFonts w:ascii="Tahoma" w:eastAsia="Courier New" w:hAnsi="Tahoma" w:cs="Tahoma"/>
      <w:spacing w:val="-6"/>
      <w:sz w:val="19"/>
      <w:szCs w:val="19"/>
      <w:shd w:val="clear" w:color="auto" w:fill="FFFFFF"/>
      <w:lang w:eastAsia="zh-CN"/>
    </w:rPr>
  </w:style>
  <w:style w:type="paragraph" w:styleId="BodyText">
    <w:name w:val="Body Text"/>
    <w:aliases w:val="Основной текст_"/>
    <w:basedOn w:val="Normal"/>
    <w:link w:val="BodyTextChar"/>
    <w:uiPriority w:val="99"/>
    <w:semiHidden/>
    <w:unhideWhenUsed/>
    <w:rsid w:val="002A069B"/>
    <w:pPr>
      <w:widowControl w:val="0"/>
      <w:shd w:val="clear" w:color="auto" w:fill="FFFFFF"/>
      <w:spacing w:after="0" w:line="240" w:lineRule="atLeast"/>
    </w:pPr>
    <w:rPr>
      <w:rFonts w:ascii="Tahoma" w:eastAsia="Courier New" w:hAnsi="Tahoma" w:cs="Tahoma"/>
      <w:spacing w:val="-6"/>
      <w:sz w:val="19"/>
      <w:szCs w:val="19"/>
      <w:lang w:eastAsia="zh-CN"/>
    </w:rPr>
  </w:style>
  <w:style w:type="character" w:customStyle="1" w:styleId="1">
    <w:name w:val="Основной текст Знак1"/>
    <w:aliases w:val="Основной текст_ Знак1"/>
    <w:basedOn w:val="DefaultParagraphFont"/>
    <w:uiPriority w:val="99"/>
    <w:semiHidden/>
    <w:rsid w:val="002A069B"/>
  </w:style>
  <w:style w:type="character" w:customStyle="1" w:styleId="3">
    <w:name w:val="Основной текст (3)_ Знак"/>
    <w:link w:val="30"/>
    <w:locked/>
    <w:rsid w:val="002A069B"/>
    <w:rPr>
      <w:rFonts w:ascii="Tahoma" w:eastAsia="Courier New" w:hAnsi="Tahoma" w:cs="Tahoma"/>
      <w:i/>
      <w:iCs/>
      <w:spacing w:val="-11"/>
      <w:sz w:val="19"/>
      <w:szCs w:val="19"/>
      <w:shd w:val="clear" w:color="auto" w:fill="FFFFFF"/>
      <w:lang w:eastAsia="zh-CN"/>
    </w:rPr>
  </w:style>
  <w:style w:type="paragraph" w:customStyle="1" w:styleId="30">
    <w:name w:val="Основной текст (3)_"/>
    <w:basedOn w:val="Normal"/>
    <w:link w:val="3"/>
    <w:rsid w:val="002A069B"/>
    <w:pPr>
      <w:widowControl w:val="0"/>
      <w:shd w:val="clear" w:color="auto" w:fill="FFFFFF"/>
      <w:spacing w:after="0" w:line="228" w:lineRule="exact"/>
      <w:jc w:val="right"/>
    </w:pPr>
    <w:rPr>
      <w:rFonts w:ascii="Tahoma" w:eastAsia="Courier New" w:hAnsi="Tahoma" w:cs="Tahoma"/>
      <w:i/>
      <w:iCs/>
      <w:spacing w:val="-11"/>
      <w:sz w:val="19"/>
      <w:szCs w:val="19"/>
      <w:lang w:eastAsia="zh-CN"/>
    </w:rPr>
  </w:style>
  <w:style w:type="character" w:customStyle="1" w:styleId="10">
    <w:name w:val="Заголовок №1_"/>
    <w:link w:val="11"/>
    <w:locked/>
    <w:rsid w:val="002A069B"/>
    <w:rPr>
      <w:rFonts w:ascii="Tahoma" w:eastAsia="Courier New" w:hAnsi="Tahoma" w:cs="Tahoma"/>
      <w:b/>
      <w:bCs/>
      <w:spacing w:val="-5"/>
      <w:shd w:val="clear" w:color="auto" w:fill="FFFFFF"/>
      <w:lang w:eastAsia="zh-CN"/>
    </w:rPr>
  </w:style>
  <w:style w:type="paragraph" w:customStyle="1" w:styleId="11">
    <w:name w:val="Заголовок №1"/>
    <w:basedOn w:val="Normal"/>
    <w:link w:val="10"/>
    <w:rsid w:val="002A069B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ahoma" w:eastAsia="Courier New" w:hAnsi="Tahoma" w:cs="Tahoma"/>
      <w:b/>
      <w:bCs/>
      <w:spacing w:val="-5"/>
      <w:lang w:eastAsia="zh-CN"/>
    </w:rPr>
  </w:style>
  <w:style w:type="character" w:customStyle="1" w:styleId="2">
    <w:name w:val="Основной текст (2)_ Знак"/>
    <w:link w:val="20"/>
    <w:locked/>
    <w:rsid w:val="002A069B"/>
    <w:rPr>
      <w:rFonts w:ascii="Impact" w:eastAsia="Courier New" w:hAnsi="Impact" w:cs="Impact"/>
      <w:spacing w:val="-5"/>
      <w:sz w:val="13"/>
      <w:szCs w:val="13"/>
      <w:shd w:val="clear" w:color="auto" w:fill="FFFFFF"/>
      <w:lang w:eastAsia="zh-CN"/>
    </w:rPr>
  </w:style>
  <w:style w:type="paragraph" w:customStyle="1" w:styleId="20">
    <w:name w:val="Основной текст (2)_"/>
    <w:basedOn w:val="Normal"/>
    <w:link w:val="2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paragraph" w:customStyle="1" w:styleId="21">
    <w:name w:val="Основной текст (2)"/>
    <w:basedOn w:val="Normal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character" w:customStyle="1" w:styleId="10pt">
    <w:name w:val="Основной текст + 10 pt"/>
    <w:aliases w:val="Интервал 0 pt"/>
    <w:rsid w:val="002A069B"/>
    <w:rPr>
      <w:rFonts w:ascii="Tahoma" w:eastAsia="Courier New" w:hAnsi="Tahoma" w:cs="Tahoma" w:hint="default"/>
      <w:spacing w:val="-10"/>
      <w:sz w:val="20"/>
      <w:szCs w:val="20"/>
      <w:lang w:val="uk-UA" w:eastAsia="zh-CN" w:bidi="ar-SA"/>
    </w:rPr>
  </w:style>
  <w:style w:type="character" w:customStyle="1" w:styleId="a2">
    <w:name w:val="Основной текст + Малые прописные"/>
    <w:rsid w:val="002A069B"/>
    <w:rPr>
      <w:rFonts w:ascii="Tahoma" w:eastAsia="Courier New" w:hAnsi="Tahoma" w:cs="Tahoma" w:hint="default"/>
      <w:smallCaps/>
      <w:spacing w:val="-6"/>
      <w:sz w:val="19"/>
      <w:szCs w:val="19"/>
      <w:lang w:val="uk-UA" w:eastAsia="zh-CN" w:bidi="ar-SA"/>
    </w:rPr>
  </w:style>
  <w:style w:type="character" w:customStyle="1" w:styleId="7pt">
    <w:name w:val="Основной текст + 7 pt"/>
    <w:aliases w:val="Полужирный,Интервал 0 pt3"/>
    <w:rsid w:val="002A069B"/>
    <w:rPr>
      <w:rFonts w:ascii="Tahoma" w:hAnsi="Tahoma" w:cs="Tahoma" w:hint="default"/>
      <w:b/>
      <w:bC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7pt1">
    <w:name w:val="Основной текст + 7 pt1"/>
    <w:aliases w:val="Полужирный1,Малые прописные,Интервал 0 pt2"/>
    <w:rsid w:val="002A069B"/>
    <w:rPr>
      <w:rFonts w:ascii="Tahoma" w:hAnsi="Tahoma" w:cs="Tahoma" w:hint="default"/>
      <w:b/>
      <w:bCs/>
      <w:smallCap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ListParagraphChar">
    <w:name w:val="List Paragraph Char"/>
    <w:link w:val="ListParagraph"/>
    <w:locked/>
    <w:rsid w:val="008C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Уляна Митник</cp:lastModifiedBy>
  <cp:revision>2</cp:revision>
  <dcterms:created xsi:type="dcterms:W3CDTF">2022-07-26T14:34:00Z</dcterms:created>
  <dcterms:modified xsi:type="dcterms:W3CDTF">2022-07-26T14:34:00Z</dcterms:modified>
</cp:coreProperties>
</file>