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3F2F" w14:textId="77777777" w:rsidR="00BF3EC0" w:rsidRPr="00576AAA" w:rsidRDefault="00BF3EC0" w:rsidP="00081CCC">
      <w:pPr>
        <w:widowControl/>
        <w:adjustRightInd/>
        <w:spacing w:after="0" w:line="240" w:lineRule="auto"/>
        <w:jc w:val="center"/>
        <w:textAlignment w:val="auto"/>
        <w:rPr>
          <w:b/>
          <w:color w:val="454545"/>
          <w:sz w:val="28"/>
          <w:szCs w:val="28"/>
          <w:lang w:eastAsia="uk-UA"/>
        </w:rPr>
      </w:pPr>
      <w:r w:rsidRPr="00576AAA">
        <w:rPr>
          <w:rFonts w:ascii="Arial" w:hAnsi="Arial" w:cs="Arial"/>
          <w:color w:val="454545"/>
          <w:sz w:val="17"/>
          <w:szCs w:val="17"/>
          <w:lang w:eastAsia="uk-UA"/>
        </w:rPr>
        <w:br/>
      </w:r>
      <w:proofErr w:type="spellStart"/>
      <w:r w:rsidRPr="00576AAA">
        <w:rPr>
          <w:b/>
          <w:color w:val="454545"/>
          <w:sz w:val="28"/>
          <w:szCs w:val="28"/>
          <w:lang w:eastAsia="uk-UA"/>
        </w:rPr>
        <w:t>Судововишнянська</w:t>
      </w:r>
      <w:proofErr w:type="spellEnd"/>
      <w:r w:rsidRPr="00576AAA">
        <w:rPr>
          <w:b/>
          <w:color w:val="454545"/>
          <w:sz w:val="28"/>
          <w:szCs w:val="28"/>
          <w:lang w:eastAsia="uk-UA"/>
        </w:rPr>
        <w:t xml:space="preserve"> міська рада Яворівського району Львівської області</w:t>
      </w:r>
    </w:p>
    <w:p w14:paraId="2204AB71" w14:textId="77777777" w:rsidR="00401938" w:rsidRPr="00576AAA" w:rsidRDefault="00401938" w:rsidP="00081CCC">
      <w:pPr>
        <w:spacing w:after="0" w:line="240" w:lineRule="auto"/>
        <w:ind w:firstLine="851"/>
        <w:jc w:val="center"/>
        <w:rPr>
          <w:b/>
          <w:bCs/>
          <w:sz w:val="24"/>
          <w:szCs w:val="24"/>
        </w:rPr>
      </w:pPr>
    </w:p>
    <w:p w14:paraId="2831DED3" w14:textId="77777777" w:rsidR="00C5454E" w:rsidRPr="00576AAA" w:rsidRDefault="00401938" w:rsidP="00081CCC">
      <w:pPr>
        <w:spacing w:after="0" w:line="240" w:lineRule="auto"/>
        <w:ind w:left="5103" w:firstLine="851"/>
        <w:rPr>
          <w:b/>
          <w:sz w:val="24"/>
          <w:szCs w:val="24"/>
          <w:lang w:eastAsia="ru-RU"/>
        </w:rPr>
      </w:pPr>
      <w:r w:rsidRPr="00576AAA">
        <w:rPr>
          <w:b/>
          <w:sz w:val="24"/>
          <w:szCs w:val="24"/>
          <w:lang w:eastAsia="ru-RU"/>
        </w:rPr>
        <w:t xml:space="preserve"> </w:t>
      </w:r>
      <w:r w:rsidR="00C5454E" w:rsidRPr="00576AAA">
        <w:rPr>
          <w:b/>
          <w:sz w:val="24"/>
          <w:szCs w:val="24"/>
          <w:lang w:eastAsia="ru-RU"/>
        </w:rPr>
        <w:t>«ЗАТВЕРДЖЕНО»</w:t>
      </w:r>
    </w:p>
    <w:p w14:paraId="1C3E1727" w14:textId="77777777" w:rsidR="00C5454E" w:rsidRPr="00576AAA" w:rsidRDefault="00C5454E" w:rsidP="00081CCC">
      <w:pPr>
        <w:spacing w:after="0" w:line="240" w:lineRule="auto"/>
        <w:ind w:left="5103" w:firstLine="851"/>
        <w:rPr>
          <w:sz w:val="24"/>
          <w:szCs w:val="24"/>
          <w:lang w:eastAsia="ru-RU"/>
        </w:rPr>
      </w:pPr>
      <w:r w:rsidRPr="00576AAA">
        <w:rPr>
          <w:sz w:val="24"/>
          <w:szCs w:val="24"/>
          <w:lang w:eastAsia="ru-RU"/>
        </w:rPr>
        <w:t xml:space="preserve">Рішенням </w:t>
      </w:r>
      <w:r w:rsidR="0055193C" w:rsidRPr="00576AAA">
        <w:rPr>
          <w:sz w:val="24"/>
          <w:szCs w:val="24"/>
          <w:lang w:eastAsia="ru-RU"/>
        </w:rPr>
        <w:t>уповноваженої особи</w:t>
      </w:r>
    </w:p>
    <w:p w14:paraId="150AE61F" w14:textId="31169B64" w:rsidR="00C5454E" w:rsidRPr="00576AAA" w:rsidRDefault="00C5454E" w:rsidP="00081CCC">
      <w:pPr>
        <w:spacing w:after="0" w:line="240" w:lineRule="auto"/>
        <w:ind w:left="5103" w:firstLine="851"/>
        <w:rPr>
          <w:sz w:val="24"/>
          <w:szCs w:val="24"/>
          <w:lang w:eastAsia="ru-RU"/>
        </w:rPr>
      </w:pPr>
      <w:r w:rsidRPr="00576AAA">
        <w:rPr>
          <w:sz w:val="24"/>
          <w:szCs w:val="24"/>
          <w:lang w:eastAsia="ru-RU"/>
        </w:rPr>
        <w:t>від «</w:t>
      </w:r>
      <w:r w:rsidR="00FD6DDE">
        <w:rPr>
          <w:sz w:val="24"/>
          <w:szCs w:val="24"/>
          <w:lang w:val="en-US" w:eastAsia="ru-RU"/>
        </w:rPr>
        <w:t>27</w:t>
      </w:r>
      <w:r w:rsidRPr="00576AAA">
        <w:rPr>
          <w:sz w:val="24"/>
          <w:szCs w:val="24"/>
          <w:lang w:eastAsia="ru-RU"/>
        </w:rPr>
        <w:t>»</w:t>
      </w:r>
      <w:r w:rsidR="00172ACC" w:rsidRPr="00576AAA">
        <w:rPr>
          <w:sz w:val="24"/>
          <w:szCs w:val="24"/>
          <w:lang w:eastAsia="ru-RU"/>
        </w:rPr>
        <w:t xml:space="preserve"> л</w:t>
      </w:r>
      <w:r w:rsidR="00401938" w:rsidRPr="00576AAA">
        <w:rPr>
          <w:sz w:val="24"/>
          <w:szCs w:val="24"/>
          <w:lang w:eastAsia="ru-RU"/>
        </w:rPr>
        <w:t>ипня</w:t>
      </w:r>
      <w:r w:rsidR="0031037A" w:rsidRPr="00576AAA">
        <w:rPr>
          <w:sz w:val="24"/>
          <w:szCs w:val="24"/>
          <w:lang w:eastAsia="ru-RU"/>
        </w:rPr>
        <w:t xml:space="preserve"> 2</w:t>
      </w:r>
      <w:r w:rsidR="00D46CCB" w:rsidRPr="00576AAA">
        <w:rPr>
          <w:sz w:val="24"/>
          <w:szCs w:val="24"/>
          <w:lang w:eastAsia="ru-RU"/>
        </w:rPr>
        <w:t>02</w:t>
      </w:r>
      <w:r w:rsidR="000869CC" w:rsidRPr="00576AAA">
        <w:rPr>
          <w:sz w:val="24"/>
          <w:szCs w:val="24"/>
          <w:lang w:eastAsia="ru-RU"/>
        </w:rPr>
        <w:t>2</w:t>
      </w:r>
      <w:r w:rsidRPr="00576AAA">
        <w:rPr>
          <w:sz w:val="24"/>
          <w:szCs w:val="24"/>
          <w:lang w:eastAsia="ru-RU"/>
        </w:rPr>
        <w:t xml:space="preserve"> р.</w:t>
      </w:r>
      <w:r w:rsidR="0055193C" w:rsidRPr="00576AAA">
        <w:rPr>
          <w:sz w:val="24"/>
          <w:szCs w:val="24"/>
          <w:lang w:eastAsia="ru-RU"/>
        </w:rPr>
        <w:t xml:space="preserve"> </w:t>
      </w:r>
    </w:p>
    <w:p w14:paraId="5E2AFA84" w14:textId="77777777" w:rsidR="00C5454E" w:rsidRPr="00576AAA" w:rsidRDefault="00C5454E" w:rsidP="00081CCC">
      <w:pPr>
        <w:spacing w:after="0" w:line="240" w:lineRule="auto"/>
        <w:ind w:left="320"/>
        <w:jc w:val="center"/>
        <w:rPr>
          <w:b/>
          <w:bCs/>
          <w:sz w:val="24"/>
          <w:szCs w:val="24"/>
          <w:lang w:eastAsia="ru-RU"/>
        </w:rPr>
      </w:pPr>
    </w:p>
    <w:p w14:paraId="31D99031" w14:textId="77777777" w:rsidR="000B11DE" w:rsidRPr="00576AAA" w:rsidRDefault="000B11DE" w:rsidP="00081CCC">
      <w:pPr>
        <w:spacing w:after="0" w:line="240" w:lineRule="auto"/>
        <w:ind w:left="320"/>
        <w:jc w:val="center"/>
        <w:rPr>
          <w:b/>
          <w:bCs/>
          <w:sz w:val="28"/>
          <w:szCs w:val="28"/>
          <w:lang w:eastAsia="ru-RU"/>
        </w:rPr>
      </w:pPr>
    </w:p>
    <w:p w14:paraId="027D7368" w14:textId="77777777" w:rsidR="00C83BFE" w:rsidRPr="00576AAA" w:rsidRDefault="00C83BFE" w:rsidP="00081CCC">
      <w:pPr>
        <w:spacing w:after="0" w:line="240" w:lineRule="auto"/>
        <w:ind w:left="320"/>
        <w:jc w:val="center"/>
        <w:rPr>
          <w:b/>
          <w:bCs/>
          <w:sz w:val="28"/>
          <w:szCs w:val="28"/>
          <w:lang w:eastAsia="ru-RU"/>
        </w:rPr>
      </w:pPr>
    </w:p>
    <w:p w14:paraId="21C11AD3" w14:textId="77777777" w:rsidR="00C83BFE" w:rsidRPr="00576AAA" w:rsidRDefault="00C83BFE" w:rsidP="00081CCC">
      <w:pPr>
        <w:spacing w:after="0" w:line="240" w:lineRule="auto"/>
        <w:jc w:val="center"/>
        <w:rPr>
          <w:b/>
          <w:bCs/>
          <w:sz w:val="28"/>
          <w:szCs w:val="28"/>
          <w:lang w:eastAsia="ru-RU"/>
        </w:rPr>
      </w:pPr>
    </w:p>
    <w:p w14:paraId="082ED36B" w14:textId="77777777" w:rsidR="00C83BFE" w:rsidRPr="00576AAA" w:rsidRDefault="00C83BFE" w:rsidP="00081CCC">
      <w:pPr>
        <w:spacing w:after="0" w:line="240" w:lineRule="auto"/>
        <w:jc w:val="center"/>
        <w:rPr>
          <w:b/>
          <w:bCs/>
          <w:sz w:val="28"/>
          <w:szCs w:val="28"/>
          <w:lang w:eastAsia="ru-RU"/>
        </w:rPr>
      </w:pPr>
    </w:p>
    <w:p w14:paraId="07717449" w14:textId="77777777" w:rsidR="00C83BFE" w:rsidRPr="00576AAA" w:rsidRDefault="00C83BFE" w:rsidP="00081CCC">
      <w:pPr>
        <w:spacing w:after="0" w:line="240" w:lineRule="auto"/>
        <w:jc w:val="center"/>
        <w:rPr>
          <w:b/>
          <w:bCs/>
          <w:sz w:val="28"/>
          <w:szCs w:val="28"/>
          <w:lang w:eastAsia="ru-RU"/>
        </w:rPr>
      </w:pPr>
    </w:p>
    <w:tbl>
      <w:tblPr>
        <w:tblW w:w="9919" w:type="dxa"/>
        <w:jc w:val="center"/>
        <w:tblLayout w:type="fixed"/>
        <w:tblLook w:val="0000" w:firstRow="0" w:lastRow="0" w:firstColumn="0" w:lastColumn="0" w:noHBand="0" w:noVBand="0"/>
      </w:tblPr>
      <w:tblGrid>
        <w:gridCol w:w="9919"/>
      </w:tblGrid>
      <w:tr w:rsidR="008F005C" w:rsidRPr="00576AAA" w14:paraId="1B2135B5" w14:textId="77777777" w:rsidTr="00081CCC">
        <w:trPr>
          <w:trHeight w:val="2827"/>
          <w:jc w:val="center"/>
        </w:trPr>
        <w:tc>
          <w:tcPr>
            <w:tcW w:w="9919" w:type="dxa"/>
            <w:tcBorders>
              <w:top w:val="nil"/>
              <w:left w:val="nil"/>
              <w:bottom w:val="nil"/>
              <w:right w:val="nil"/>
            </w:tcBorders>
            <w:shd w:val="clear" w:color="auto" w:fill="auto"/>
          </w:tcPr>
          <w:p w14:paraId="2686C1C7" w14:textId="77777777" w:rsidR="008F005C" w:rsidRPr="00576AAA" w:rsidRDefault="008F005C" w:rsidP="00081CCC">
            <w:pPr>
              <w:spacing w:after="0"/>
              <w:jc w:val="center"/>
              <w:rPr>
                <w:b/>
                <w:sz w:val="24"/>
                <w:szCs w:val="24"/>
                <w:lang w:eastAsia="ru-RU"/>
              </w:rPr>
            </w:pPr>
            <w:r w:rsidRPr="00576AAA">
              <w:rPr>
                <w:b/>
                <w:sz w:val="24"/>
                <w:szCs w:val="24"/>
                <w:lang w:eastAsia="ru-RU"/>
              </w:rPr>
              <w:t>ДОКУМЕНТАЦІЯ ДО ОГОЛОШЕННЯ</w:t>
            </w:r>
          </w:p>
          <w:p w14:paraId="1AC4BE0C" w14:textId="77777777" w:rsidR="008F005C" w:rsidRPr="00576AAA" w:rsidRDefault="008F005C" w:rsidP="00081CCC">
            <w:pPr>
              <w:spacing w:after="0"/>
              <w:jc w:val="center"/>
              <w:rPr>
                <w:b/>
                <w:sz w:val="24"/>
                <w:szCs w:val="24"/>
                <w:lang w:eastAsia="ru-RU"/>
              </w:rPr>
            </w:pPr>
            <w:r w:rsidRPr="00576AAA">
              <w:rPr>
                <w:b/>
                <w:sz w:val="24"/>
                <w:szCs w:val="24"/>
                <w:lang w:eastAsia="ru-RU"/>
              </w:rPr>
              <w:t xml:space="preserve"> НА ПРОВЕДЕННЯ СПРОЩЕНОЇ ЗАКУПІВЛІ*</w:t>
            </w:r>
          </w:p>
          <w:p w14:paraId="08BB822B" w14:textId="77777777" w:rsidR="008F005C" w:rsidRPr="00576AAA" w:rsidRDefault="008F005C" w:rsidP="00081CCC">
            <w:pPr>
              <w:spacing w:after="0" w:line="240" w:lineRule="auto"/>
              <w:jc w:val="center"/>
              <w:rPr>
                <w:b/>
                <w:sz w:val="24"/>
                <w:szCs w:val="24"/>
                <w:lang w:eastAsia="ru-RU"/>
              </w:rPr>
            </w:pPr>
          </w:p>
          <w:p w14:paraId="1C7D5AC1" w14:textId="77777777" w:rsidR="008F005C" w:rsidRPr="00576AAA" w:rsidRDefault="008F005C" w:rsidP="00081CCC">
            <w:pPr>
              <w:spacing w:after="0" w:line="240" w:lineRule="auto"/>
              <w:jc w:val="center"/>
              <w:rPr>
                <w:b/>
                <w:sz w:val="24"/>
                <w:szCs w:val="24"/>
                <w:lang w:eastAsia="ru-RU"/>
              </w:rPr>
            </w:pPr>
            <w:r w:rsidRPr="00576AAA">
              <w:rPr>
                <w:b/>
                <w:sz w:val="24"/>
                <w:szCs w:val="24"/>
                <w:lang w:eastAsia="ru-RU"/>
              </w:rPr>
              <w:t>по предмету :</w:t>
            </w:r>
          </w:p>
          <w:p w14:paraId="100F5B42" w14:textId="77777777" w:rsidR="008F005C" w:rsidRPr="00576AAA" w:rsidRDefault="008F005C" w:rsidP="00081CCC">
            <w:pPr>
              <w:spacing w:after="0" w:line="240" w:lineRule="auto"/>
              <w:jc w:val="center"/>
              <w:rPr>
                <w:b/>
                <w:sz w:val="24"/>
                <w:szCs w:val="24"/>
                <w:lang w:eastAsia="ru-RU"/>
              </w:rPr>
            </w:pPr>
          </w:p>
          <w:p w14:paraId="382CAED8" w14:textId="77777777" w:rsidR="00BF3EC0" w:rsidRPr="00576AAA" w:rsidRDefault="00BF3EC0" w:rsidP="00081CCC">
            <w:pPr>
              <w:ind w:right="-285"/>
              <w:jc w:val="center"/>
              <w:rPr>
                <w:rFonts w:eastAsia="Tahoma"/>
                <w:b/>
                <w:color w:val="00000A"/>
                <w:lang w:eastAsia="zh-CN" w:bidi="hi-IN"/>
              </w:rPr>
            </w:pPr>
            <w:r w:rsidRPr="00576AAA">
              <w:rPr>
                <w:rFonts w:eastAsia="Tahoma"/>
                <w:b/>
                <w:color w:val="00000A"/>
                <w:lang w:eastAsia="zh-CN" w:bidi="hi-IN"/>
              </w:rPr>
              <w:t xml:space="preserve">ДК 021:2015 - 33110000-4 </w:t>
            </w:r>
            <w:proofErr w:type="spellStart"/>
            <w:r w:rsidRPr="00576AAA">
              <w:rPr>
                <w:rFonts w:eastAsia="Tahoma"/>
                <w:b/>
                <w:color w:val="00000A"/>
                <w:lang w:eastAsia="zh-CN" w:bidi="hi-IN"/>
              </w:rPr>
              <w:t>Візуалізаційне</w:t>
            </w:r>
            <w:proofErr w:type="spellEnd"/>
            <w:r w:rsidRPr="00576AAA">
              <w:rPr>
                <w:rFonts w:eastAsia="Tahoma"/>
                <w:b/>
                <w:color w:val="00000A"/>
                <w:lang w:eastAsia="zh-CN" w:bidi="hi-IN"/>
              </w:rPr>
              <w:t xml:space="preserve"> обладнання для потреб медицини, стоматології та ветеринарної медицини (Система цифрова рентгенографічна на 2 робочих місця, НК 024:2019 "Класифікатор медичних виробів": 37645 - Система рентгенівська діагностична стаціонарна загального призначення, цифрова)</w:t>
            </w:r>
          </w:p>
          <w:p w14:paraId="253C7354" w14:textId="77777777" w:rsidR="0055193C" w:rsidRPr="00576AAA" w:rsidRDefault="0055193C" w:rsidP="00081CCC">
            <w:pPr>
              <w:spacing w:after="0" w:line="240" w:lineRule="auto"/>
              <w:jc w:val="center"/>
              <w:rPr>
                <w:b/>
                <w:i/>
                <w:sz w:val="24"/>
                <w:szCs w:val="24"/>
              </w:rPr>
            </w:pPr>
          </w:p>
        </w:tc>
      </w:tr>
    </w:tbl>
    <w:p w14:paraId="64163293" w14:textId="77777777" w:rsidR="008F005C" w:rsidRPr="00576AAA" w:rsidRDefault="008F005C" w:rsidP="00081CCC">
      <w:pPr>
        <w:spacing w:after="0" w:line="240" w:lineRule="auto"/>
        <w:jc w:val="center"/>
        <w:rPr>
          <w:bCs/>
          <w:i/>
          <w:szCs w:val="28"/>
          <w:lang w:eastAsia="ru-RU"/>
        </w:rPr>
      </w:pPr>
      <w:r w:rsidRPr="00576AAA">
        <w:rPr>
          <w:bCs/>
          <w:i/>
          <w:szCs w:val="28"/>
          <w:lang w:eastAsia="ru-RU"/>
        </w:rPr>
        <w:t>*ця документація є невід’ємною частиною оголошення</w:t>
      </w:r>
    </w:p>
    <w:p w14:paraId="429F18BB" w14:textId="77777777" w:rsidR="008F005C" w:rsidRPr="00576AAA" w:rsidRDefault="008F005C" w:rsidP="00081CCC">
      <w:pPr>
        <w:spacing w:after="0" w:line="240" w:lineRule="auto"/>
        <w:jc w:val="center"/>
        <w:rPr>
          <w:sz w:val="28"/>
          <w:szCs w:val="28"/>
          <w:lang w:eastAsia="ru-RU"/>
        </w:rPr>
      </w:pPr>
    </w:p>
    <w:p w14:paraId="6C8483EA" w14:textId="77777777" w:rsidR="008F005C" w:rsidRPr="00576AAA" w:rsidRDefault="008F005C" w:rsidP="00081CCC">
      <w:pPr>
        <w:spacing w:after="0" w:line="240" w:lineRule="auto"/>
        <w:jc w:val="center"/>
        <w:rPr>
          <w:sz w:val="28"/>
          <w:szCs w:val="28"/>
          <w:lang w:eastAsia="ru-RU"/>
        </w:rPr>
      </w:pPr>
      <w:r w:rsidRPr="00576AAA">
        <w:rPr>
          <w:sz w:val="28"/>
          <w:szCs w:val="28"/>
          <w:lang w:eastAsia="ru-RU"/>
        </w:rPr>
        <w:t>«Процедура закупівлі – спрощена закупівля»</w:t>
      </w:r>
    </w:p>
    <w:p w14:paraId="32C59AE0" w14:textId="77777777" w:rsidR="00C83BFE" w:rsidRPr="00576AAA" w:rsidRDefault="00C83BFE" w:rsidP="00081CCC">
      <w:pPr>
        <w:spacing w:after="0" w:line="240" w:lineRule="auto"/>
        <w:rPr>
          <w:sz w:val="28"/>
          <w:szCs w:val="28"/>
          <w:lang w:eastAsia="ru-RU"/>
        </w:rPr>
      </w:pPr>
    </w:p>
    <w:p w14:paraId="61D34862" w14:textId="77777777" w:rsidR="00C83BFE" w:rsidRPr="00576AAA" w:rsidRDefault="00C83BFE" w:rsidP="00081CCC">
      <w:pPr>
        <w:spacing w:after="0" w:line="240" w:lineRule="auto"/>
        <w:rPr>
          <w:sz w:val="28"/>
          <w:szCs w:val="28"/>
          <w:lang w:eastAsia="ru-RU"/>
        </w:rPr>
      </w:pPr>
    </w:p>
    <w:p w14:paraId="018CBC9C" w14:textId="77777777" w:rsidR="00C83BFE" w:rsidRPr="00576AAA" w:rsidRDefault="00C83BFE" w:rsidP="00081CCC">
      <w:pPr>
        <w:spacing w:after="0" w:line="240" w:lineRule="auto"/>
        <w:jc w:val="center"/>
        <w:rPr>
          <w:b/>
          <w:bCs/>
          <w:sz w:val="28"/>
          <w:szCs w:val="28"/>
          <w:lang w:eastAsia="ru-RU"/>
        </w:rPr>
      </w:pPr>
    </w:p>
    <w:p w14:paraId="0F2C5A75" w14:textId="77777777" w:rsidR="00C83BFE" w:rsidRPr="00576AAA" w:rsidRDefault="00C83BFE" w:rsidP="00081CCC">
      <w:pPr>
        <w:spacing w:after="0" w:line="240" w:lineRule="auto"/>
        <w:jc w:val="center"/>
        <w:rPr>
          <w:bCs/>
          <w:sz w:val="28"/>
          <w:szCs w:val="28"/>
          <w:lang w:eastAsia="ru-RU"/>
        </w:rPr>
      </w:pPr>
    </w:p>
    <w:p w14:paraId="3396ED4F" w14:textId="77777777" w:rsidR="001E58A5" w:rsidRPr="00576AAA" w:rsidRDefault="001E58A5" w:rsidP="00081CCC">
      <w:pPr>
        <w:spacing w:after="0" w:line="240" w:lineRule="auto"/>
        <w:jc w:val="center"/>
        <w:rPr>
          <w:bCs/>
          <w:sz w:val="28"/>
          <w:szCs w:val="28"/>
          <w:lang w:eastAsia="ru-RU"/>
        </w:rPr>
      </w:pPr>
    </w:p>
    <w:p w14:paraId="401AB485" w14:textId="77777777" w:rsidR="001E58A5" w:rsidRPr="00576AAA" w:rsidRDefault="001E58A5" w:rsidP="00081CCC">
      <w:pPr>
        <w:spacing w:after="0" w:line="240" w:lineRule="auto"/>
        <w:jc w:val="center"/>
        <w:rPr>
          <w:bCs/>
          <w:sz w:val="28"/>
          <w:szCs w:val="28"/>
          <w:lang w:eastAsia="ru-RU"/>
        </w:rPr>
      </w:pPr>
    </w:p>
    <w:p w14:paraId="5B8C3914" w14:textId="77777777" w:rsidR="001E58A5" w:rsidRPr="00576AAA" w:rsidRDefault="001E58A5" w:rsidP="00081CCC">
      <w:pPr>
        <w:spacing w:after="0" w:line="240" w:lineRule="auto"/>
        <w:jc w:val="center"/>
        <w:rPr>
          <w:bCs/>
          <w:sz w:val="28"/>
          <w:szCs w:val="28"/>
          <w:lang w:eastAsia="ru-RU"/>
        </w:rPr>
      </w:pPr>
    </w:p>
    <w:p w14:paraId="2D76A5DC" w14:textId="77777777" w:rsidR="00C83BFE" w:rsidRPr="00576AAA" w:rsidRDefault="00C83BFE" w:rsidP="00081CCC">
      <w:pPr>
        <w:spacing w:after="0" w:line="240" w:lineRule="auto"/>
        <w:jc w:val="center"/>
        <w:rPr>
          <w:bCs/>
          <w:sz w:val="28"/>
          <w:szCs w:val="28"/>
          <w:lang w:eastAsia="ru-RU"/>
        </w:rPr>
      </w:pPr>
    </w:p>
    <w:p w14:paraId="3BC5AA7C" w14:textId="77777777" w:rsidR="00C83BFE" w:rsidRPr="00576AAA" w:rsidRDefault="00C83BFE" w:rsidP="00081CCC">
      <w:pPr>
        <w:spacing w:after="0" w:line="240" w:lineRule="auto"/>
        <w:jc w:val="center"/>
        <w:rPr>
          <w:bCs/>
          <w:sz w:val="28"/>
          <w:szCs w:val="28"/>
          <w:lang w:eastAsia="ru-RU"/>
        </w:rPr>
      </w:pPr>
    </w:p>
    <w:p w14:paraId="292A2E6A" w14:textId="77777777" w:rsidR="00C83BFE" w:rsidRPr="00576AAA" w:rsidRDefault="00C83BFE" w:rsidP="00081CCC">
      <w:pPr>
        <w:spacing w:after="0" w:line="240" w:lineRule="auto"/>
        <w:jc w:val="center"/>
        <w:rPr>
          <w:bCs/>
          <w:sz w:val="28"/>
          <w:szCs w:val="28"/>
          <w:lang w:eastAsia="ru-RU"/>
        </w:rPr>
      </w:pPr>
    </w:p>
    <w:p w14:paraId="52436A67" w14:textId="77777777" w:rsidR="00C83BFE" w:rsidRPr="00576AAA" w:rsidRDefault="00C83BFE" w:rsidP="00081CCC">
      <w:pPr>
        <w:spacing w:after="0" w:line="240" w:lineRule="auto"/>
        <w:rPr>
          <w:bCs/>
          <w:sz w:val="28"/>
          <w:szCs w:val="28"/>
          <w:lang w:eastAsia="ru-RU"/>
        </w:rPr>
      </w:pPr>
    </w:p>
    <w:p w14:paraId="7F55DFB5" w14:textId="77777777" w:rsidR="001B62A1" w:rsidRPr="00576AAA" w:rsidRDefault="001B62A1" w:rsidP="00081CCC">
      <w:pPr>
        <w:spacing w:after="0" w:line="240" w:lineRule="auto"/>
        <w:rPr>
          <w:bCs/>
          <w:sz w:val="28"/>
          <w:szCs w:val="28"/>
          <w:lang w:eastAsia="ru-RU"/>
        </w:rPr>
      </w:pPr>
    </w:p>
    <w:p w14:paraId="1C743158" w14:textId="77777777" w:rsidR="001B62A1" w:rsidRPr="00576AAA" w:rsidRDefault="001B62A1" w:rsidP="00081CCC">
      <w:pPr>
        <w:spacing w:after="0" w:line="240" w:lineRule="auto"/>
        <w:rPr>
          <w:bCs/>
          <w:sz w:val="28"/>
          <w:szCs w:val="28"/>
          <w:lang w:eastAsia="ru-RU"/>
        </w:rPr>
      </w:pPr>
    </w:p>
    <w:p w14:paraId="3095C9EC" w14:textId="77777777" w:rsidR="00445C88" w:rsidRPr="00576AAA" w:rsidRDefault="00445C88" w:rsidP="00081CCC">
      <w:pPr>
        <w:spacing w:after="0" w:line="240" w:lineRule="auto"/>
        <w:rPr>
          <w:bCs/>
          <w:sz w:val="28"/>
          <w:szCs w:val="28"/>
          <w:lang w:eastAsia="ru-RU"/>
        </w:rPr>
      </w:pPr>
    </w:p>
    <w:p w14:paraId="7D702B1D" w14:textId="77777777" w:rsidR="002F5A2E" w:rsidRPr="00576AAA" w:rsidRDefault="002F5A2E" w:rsidP="00081CCC">
      <w:pPr>
        <w:spacing w:after="0" w:line="240" w:lineRule="auto"/>
        <w:rPr>
          <w:bCs/>
          <w:sz w:val="28"/>
          <w:szCs w:val="28"/>
          <w:lang w:eastAsia="ru-RU"/>
        </w:rPr>
      </w:pPr>
    </w:p>
    <w:p w14:paraId="5332E335" w14:textId="77777777" w:rsidR="002F301C" w:rsidRPr="00576AAA" w:rsidRDefault="002F301C" w:rsidP="00081CCC">
      <w:pPr>
        <w:spacing w:after="0" w:line="240" w:lineRule="auto"/>
        <w:rPr>
          <w:bCs/>
          <w:sz w:val="28"/>
          <w:szCs w:val="28"/>
          <w:lang w:eastAsia="ru-RU"/>
        </w:rPr>
      </w:pPr>
    </w:p>
    <w:p w14:paraId="624342D7" w14:textId="77777777" w:rsidR="00C44CB4" w:rsidRPr="00576AAA" w:rsidRDefault="00C44CB4" w:rsidP="00081CCC">
      <w:pPr>
        <w:spacing w:after="0" w:line="240" w:lineRule="auto"/>
        <w:rPr>
          <w:bCs/>
          <w:sz w:val="28"/>
          <w:szCs w:val="28"/>
          <w:lang w:eastAsia="ru-RU"/>
        </w:rPr>
      </w:pPr>
    </w:p>
    <w:p w14:paraId="49682319" w14:textId="77777777" w:rsidR="00C44CB4" w:rsidRPr="00576AAA" w:rsidRDefault="00C44CB4" w:rsidP="00081CCC">
      <w:pPr>
        <w:spacing w:after="0" w:line="240" w:lineRule="auto"/>
        <w:rPr>
          <w:bCs/>
          <w:sz w:val="28"/>
          <w:szCs w:val="28"/>
          <w:lang w:eastAsia="ru-RU"/>
        </w:rPr>
      </w:pPr>
    </w:p>
    <w:p w14:paraId="3B174CA0" w14:textId="77777777" w:rsidR="00C44CB4" w:rsidRPr="00576AAA" w:rsidRDefault="00C44CB4" w:rsidP="00081CCC">
      <w:pPr>
        <w:spacing w:after="0" w:line="240" w:lineRule="auto"/>
        <w:rPr>
          <w:bCs/>
          <w:sz w:val="28"/>
          <w:szCs w:val="28"/>
          <w:lang w:eastAsia="ru-RU"/>
        </w:rPr>
      </w:pPr>
    </w:p>
    <w:p w14:paraId="07E3681A" w14:textId="77777777" w:rsidR="006F301D" w:rsidRPr="00576AAA" w:rsidRDefault="00401938" w:rsidP="00081CCC">
      <w:pPr>
        <w:spacing w:after="0" w:line="240" w:lineRule="auto"/>
        <w:jc w:val="center"/>
        <w:rPr>
          <w:b/>
          <w:bCs/>
          <w:sz w:val="24"/>
          <w:szCs w:val="24"/>
          <w:lang w:eastAsia="ru-RU"/>
        </w:rPr>
      </w:pPr>
      <w:r w:rsidRPr="00576AAA">
        <w:rPr>
          <w:b/>
          <w:bCs/>
          <w:color w:val="000000"/>
          <w:sz w:val="24"/>
          <w:szCs w:val="24"/>
          <w:lang w:eastAsia="uk-UA"/>
        </w:rPr>
        <w:t xml:space="preserve">м. </w:t>
      </w:r>
      <w:r w:rsidR="00BF3EC0" w:rsidRPr="00576AAA">
        <w:rPr>
          <w:b/>
          <w:bCs/>
          <w:color w:val="000000"/>
          <w:sz w:val="24"/>
          <w:szCs w:val="24"/>
          <w:lang w:eastAsia="uk-UA"/>
        </w:rPr>
        <w:t>Судова Вишня</w:t>
      </w:r>
      <w:r w:rsidR="00001F54" w:rsidRPr="00576AAA">
        <w:rPr>
          <w:b/>
          <w:bCs/>
          <w:i/>
          <w:color w:val="000000"/>
          <w:sz w:val="24"/>
          <w:szCs w:val="24"/>
          <w:lang w:eastAsia="uk-UA"/>
        </w:rPr>
        <w:t xml:space="preserve"> </w:t>
      </w:r>
      <w:r w:rsidR="00D46CCB" w:rsidRPr="00576AAA">
        <w:rPr>
          <w:b/>
          <w:bCs/>
          <w:sz w:val="24"/>
          <w:szCs w:val="24"/>
          <w:lang w:eastAsia="ru-RU"/>
        </w:rPr>
        <w:t>– 202</w:t>
      </w:r>
      <w:r w:rsidR="00557CF4" w:rsidRPr="00576AAA">
        <w:rPr>
          <w:b/>
          <w:bCs/>
          <w:sz w:val="24"/>
          <w:szCs w:val="24"/>
          <w:lang w:eastAsia="ru-RU"/>
        </w:rPr>
        <w:t>2</w:t>
      </w:r>
      <w:r w:rsidR="00DA70CE" w:rsidRPr="00576AAA">
        <w:rPr>
          <w:b/>
          <w:bCs/>
          <w:sz w:val="24"/>
          <w:szCs w:val="24"/>
          <w:lang w:eastAsia="ru-RU"/>
        </w:rPr>
        <w:t xml:space="preserve"> </w:t>
      </w:r>
      <w:r w:rsidR="00445C88" w:rsidRPr="00576AAA">
        <w:rPr>
          <w:b/>
          <w:bCs/>
          <w:sz w:val="24"/>
          <w:szCs w:val="24"/>
          <w:lang w:eastAsia="ru-RU"/>
        </w:rPr>
        <w:t>р.</w:t>
      </w:r>
    </w:p>
    <w:p w14:paraId="3A1D55FB" w14:textId="77777777" w:rsidR="00FF6F6B" w:rsidRPr="00576AAA" w:rsidRDefault="00C129F8" w:rsidP="00081CCC">
      <w:pPr>
        <w:ind w:right="-5"/>
        <w:jc w:val="center"/>
        <w:rPr>
          <w:b/>
          <w:sz w:val="24"/>
          <w:szCs w:val="24"/>
          <w:lang w:eastAsia="ru-RU"/>
        </w:rPr>
      </w:pPr>
      <w:r w:rsidRPr="00576AAA">
        <w:rPr>
          <w:b/>
          <w:bCs/>
          <w:sz w:val="24"/>
          <w:szCs w:val="24"/>
          <w:lang w:eastAsia="ru-RU"/>
        </w:rPr>
        <w:br w:type="page"/>
      </w:r>
      <w:r w:rsidR="00FF6F6B" w:rsidRPr="00576AAA">
        <w:rPr>
          <w:b/>
          <w:sz w:val="24"/>
          <w:szCs w:val="24"/>
          <w:lang w:eastAsia="ru-RU"/>
        </w:rPr>
        <w:lastRenderedPageBreak/>
        <w:t>ЗМІСТ</w:t>
      </w:r>
    </w:p>
    <w:p w14:paraId="1278624A" w14:textId="77777777" w:rsidR="00FF6F6B" w:rsidRPr="00576AAA" w:rsidRDefault="006253C5" w:rsidP="00081CCC">
      <w:pPr>
        <w:spacing w:after="0" w:line="240" w:lineRule="auto"/>
        <w:jc w:val="center"/>
        <w:rPr>
          <w:b/>
          <w:sz w:val="24"/>
          <w:szCs w:val="24"/>
          <w:lang w:eastAsia="ru-RU"/>
        </w:rPr>
      </w:pPr>
      <w:r w:rsidRPr="00576AAA">
        <w:rPr>
          <w:b/>
          <w:sz w:val="24"/>
          <w:szCs w:val="24"/>
          <w:lang w:eastAsia="ru-RU"/>
        </w:rPr>
        <w:t>Д</w:t>
      </w:r>
      <w:r w:rsidR="00FF6F6B" w:rsidRPr="00576AAA">
        <w:rPr>
          <w:b/>
          <w:sz w:val="24"/>
          <w:szCs w:val="24"/>
          <w:lang w:eastAsia="ru-RU"/>
        </w:rPr>
        <w:t xml:space="preserve">окументації </w:t>
      </w:r>
      <w:r w:rsidRPr="00576AAA">
        <w:rPr>
          <w:b/>
          <w:sz w:val="24"/>
          <w:szCs w:val="24"/>
          <w:lang w:eastAsia="ru-RU"/>
        </w:rPr>
        <w:t>до оголошення про проведення спрощеної закупівлі</w:t>
      </w:r>
    </w:p>
    <w:p w14:paraId="2F5F7E23" w14:textId="77777777" w:rsidR="006253C5" w:rsidRPr="00576AAA" w:rsidRDefault="006253C5" w:rsidP="00081CCC">
      <w:pPr>
        <w:spacing w:after="0" w:line="240" w:lineRule="auto"/>
        <w:jc w:val="center"/>
        <w:rPr>
          <w:b/>
          <w:sz w:val="24"/>
          <w:szCs w:val="24"/>
          <w:lang w:eastAsia="ru-RU"/>
        </w:rPr>
      </w:pPr>
    </w:p>
    <w:p w14:paraId="7D76C29A" w14:textId="77777777" w:rsidR="00FF6F6B" w:rsidRPr="00576AAA" w:rsidRDefault="00FF6F6B" w:rsidP="00081CCC">
      <w:pPr>
        <w:spacing w:after="0" w:line="240" w:lineRule="auto"/>
        <w:rPr>
          <w:b/>
          <w:sz w:val="24"/>
          <w:szCs w:val="24"/>
          <w:lang w:eastAsia="ru-RU"/>
        </w:rPr>
      </w:pPr>
      <w:r w:rsidRPr="00576AAA">
        <w:rPr>
          <w:b/>
          <w:sz w:val="24"/>
          <w:szCs w:val="24"/>
          <w:lang w:eastAsia="ru-RU"/>
        </w:rPr>
        <w:t>Розділ 1. Загальні положення</w:t>
      </w:r>
    </w:p>
    <w:p w14:paraId="50148F7F" w14:textId="77777777" w:rsidR="00FF6F6B" w:rsidRPr="00576AAA" w:rsidRDefault="00FF6F6B" w:rsidP="00081CCC">
      <w:pPr>
        <w:spacing w:after="0" w:line="240" w:lineRule="auto"/>
        <w:rPr>
          <w:sz w:val="24"/>
          <w:szCs w:val="24"/>
          <w:lang w:eastAsia="ru-RU"/>
        </w:rPr>
      </w:pPr>
      <w:r w:rsidRPr="00576AAA">
        <w:rPr>
          <w:sz w:val="24"/>
          <w:szCs w:val="24"/>
          <w:lang w:eastAsia="ru-RU"/>
        </w:rPr>
        <w:t>1. Терміни які вживаються в документації</w:t>
      </w:r>
    </w:p>
    <w:p w14:paraId="3FD1D739" w14:textId="77777777" w:rsidR="00FF6F6B" w:rsidRPr="00576AAA" w:rsidRDefault="00FF6F6B" w:rsidP="00081CCC">
      <w:pPr>
        <w:spacing w:after="0" w:line="240" w:lineRule="auto"/>
        <w:rPr>
          <w:sz w:val="24"/>
          <w:szCs w:val="24"/>
          <w:lang w:eastAsia="ru-RU"/>
        </w:rPr>
      </w:pPr>
      <w:r w:rsidRPr="00576AAA">
        <w:rPr>
          <w:sz w:val="24"/>
          <w:szCs w:val="24"/>
          <w:lang w:eastAsia="ru-RU"/>
        </w:rPr>
        <w:t>2. Інформація про замовника</w:t>
      </w:r>
    </w:p>
    <w:p w14:paraId="703A889C" w14:textId="77777777" w:rsidR="00FF6F6B" w:rsidRPr="00576AAA" w:rsidRDefault="00FF6F6B" w:rsidP="00081CCC">
      <w:pPr>
        <w:spacing w:after="0" w:line="240" w:lineRule="auto"/>
        <w:rPr>
          <w:sz w:val="24"/>
          <w:szCs w:val="24"/>
          <w:lang w:eastAsia="ru-RU"/>
        </w:rPr>
      </w:pPr>
      <w:r w:rsidRPr="00576AAA">
        <w:rPr>
          <w:sz w:val="24"/>
          <w:szCs w:val="24"/>
          <w:lang w:eastAsia="ru-RU"/>
        </w:rPr>
        <w:t>3. Інформація про предмет закупівлі</w:t>
      </w:r>
    </w:p>
    <w:p w14:paraId="1097BFE3" w14:textId="77777777" w:rsidR="00FF6F6B" w:rsidRPr="00576AAA" w:rsidRDefault="00FF6F6B" w:rsidP="00081CCC">
      <w:pPr>
        <w:spacing w:after="0" w:line="240" w:lineRule="auto"/>
        <w:rPr>
          <w:sz w:val="24"/>
          <w:szCs w:val="24"/>
          <w:lang w:eastAsia="ru-RU"/>
        </w:rPr>
      </w:pPr>
      <w:r w:rsidRPr="00576AAA">
        <w:rPr>
          <w:sz w:val="24"/>
          <w:szCs w:val="24"/>
          <w:lang w:eastAsia="ru-RU"/>
        </w:rPr>
        <w:t>4. Процедура закупівлі</w:t>
      </w:r>
    </w:p>
    <w:p w14:paraId="28A91AA5" w14:textId="77777777" w:rsidR="00FF6F6B" w:rsidRPr="00576AAA" w:rsidRDefault="00FF6F6B" w:rsidP="00081CCC">
      <w:pPr>
        <w:spacing w:after="0" w:line="240" w:lineRule="auto"/>
        <w:rPr>
          <w:sz w:val="24"/>
          <w:szCs w:val="24"/>
          <w:lang w:eastAsia="ru-RU"/>
        </w:rPr>
      </w:pPr>
      <w:r w:rsidRPr="00576AAA">
        <w:rPr>
          <w:sz w:val="24"/>
          <w:szCs w:val="24"/>
          <w:lang w:eastAsia="ru-RU"/>
        </w:rPr>
        <w:t>5. Недискримінація учасників</w:t>
      </w:r>
    </w:p>
    <w:p w14:paraId="7A6FE1BD" w14:textId="77777777" w:rsidR="00FF6F6B" w:rsidRPr="00576AAA" w:rsidRDefault="00FF6F6B" w:rsidP="00081CCC">
      <w:pPr>
        <w:spacing w:after="0" w:line="240" w:lineRule="auto"/>
        <w:rPr>
          <w:sz w:val="24"/>
          <w:szCs w:val="24"/>
          <w:lang w:eastAsia="ru-RU"/>
        </w:rPr>
      </w:pPr>
      <w:r w:rsidRPr="00576AAA">
        <w:rPr>
          <w:sz w:val="24"/>
          <w:szCs w:val="24"/>
          <w:lang w:eastAsia="ru-RU"/>
        </w:rPr>
        <w:t xml:space="preserve">6. Інформація про валюту (валюти), у які (яких) повинна бути розрахована і зазначена ціна пропозиції </w:t>
      </w:r>
    </w:p>
    <w:p w14:paraId="3133F989" w14:textId="77777777" w:rsidR="00FF6F6B" w:rsidRPr="00576AAA" w:rsidRDefault="00FF6F6B" w:rsidP="00081CCC">
      <w:pPr>
        <w:spacing w:after="0" w:line="240" w:lineRule="auto"/>
        <w:rPr>
          <w:sz w:val="24"/>
          <w:szCs w:val="24"/>
        </w:rPr>
      </w:pPr>
      <w:r w:rsidRPr="00576AAA">
        <w:rPr>
          <w:sz w:val="24"/>
          <w:szCs w:val="24"/>
          <w:lang w:eastAsia="ru-RU"/>
        </w:rPr>
        <w:t xml:space="preserve">7. </w:t>
      </w:r>
      <w:r w:rsidRPr="00576AAA">
        <w:rPr>
          <w:sz w:val="24"/>
          <w:szCs w:val="24"/>
        </w:rPr>
        <w:t xml:space="preserve">Інформація про мову (мови), якою (якими) повинні бути складені пропозиції </w:t>
      </w:r>
    </w:p>
    <w:p w14:paraId="31F8C992" w14:textId="77777777" w:rsidR="00FF6F6B" w:rsidRPr="00576AAA" w:rsidRDefault="00FF6F6B" w:rsidP="00081CCC">
      <w:pPr>
        <w:spacing w:after="0" w:line="240" w:lineRule="auto"/>
        <w:rPr>
          <w:b/>
          <w:sz w:val="24"/>
          <w:szCs w:val="24"/>
          <w:lang w:eastAsia="ru-RU"/>
        </w:rPr>
      </w:pPr>
      <w:r w:rsidRPr="00576AAA">
        <w:rPr>
          <w:b/>
          <w:sz w:val="24"/>
          <w:szCs w:val="24"/>
        </w:rPr>
        <w:t xml:space="preserve">Розділ 2. </w:t>
      </w:r>
      <w:r w:rsidRPr="00576AAA">
        <w:rPr>
          <w:b/>
          <w:sz w:val="24"/>
          <w:szCs w:val="24"/>
          <w:lang w:eastAsia="ru-RU"/>
        </w:rPr>
        <w:t xml:space="preserve">Порядок внесення змін та надання роз`яснень до документації </w:t>
      </w:r>
    </w:p>
    <w:p w14:paraId="3059C6D9" w14:textId="77777777" w:rsidR="00FF6F6B" w:rsidRPr="00576AAA" w:rsidRDefault="00FF6F6B" w:rsidP="0008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576AAA">
        <w:rPr>
          <w:sz w:val="24"/>
          <w:szCs w:val="24"/>
        </w:rPr>
        <w:t>1. Пр</w:t>
      </w:r>
      <w:r w:rsidR="006253C5" w:rsidRPr="00576AAA">
        <w:rPr>
          <w:sz w:val="24"/>
          <w:szCs w:val="24"/>
        </w:rPr>
        <w:t>оцедура надання роз'яснень щодо</w:t>
      </w:r>
      <w:r w:rsidRPr="00576AAA">
        <w:rPr>
          <w:sz w:val="24"/>
          <w:szCs w:val="24"/>
        </w:rPr>
        <w:t xml:space="preserve"> документації </w:t>
      </w:r>
      <w:r w:rsidR="006253C5" w:rsidRPr="00576AAA">
        <w:rPr>
          <w:sz w:val="24"/>
          <w:szCs w:val="24"/>
        </w:rPr>
        <w:t>до оголошення про проведення спрощеної закупівлі</w:t>
      </w:r>
    </w:p>
    <w:p w14:paraId="7F2E4061" w14:textId="77777777" w:rsidR="00FF6F6B" w:rsidRPr="00576AAA" w:rsidRDefault="006253C5" w:rsidP="00081CCC">
      <w:pPr>
        <w:spacing w:after="0" w:line="240" w:lineRule="auto"/>
        <w:rPr>
          <w:sz w:val="24"/>
          <w:szCs w:val="24"/>
          <w:lang w:eastAsia="ru-RU"/>
        </w:rPr>
      </w:pPr>
      <w:r w:rsidRPr="00576AAA">
        <w:rPr>
          <w:sz w:val="24"/>
          <w:szCs w:val="24"/>
        </w:rPr>
        <w:t xml:space="preserve">2. Внесення змін до </w:t>
      </w:r>
      <w:r w:rsidR="00FF6F6B" w:rsidRPr="00576AAA">
        <w:rPr>
          <w:sz w:val="24"/>
          <w:szCs w:val="24"/>
        </w:rPr>
        <w:t xml:space="preserve"> документації</w:t>
      </w:r>
    </w:p>
    <w:p w14:paraId="2C68C95E" w14:textId="77777777" w:rsidR="00FF6F6B" w:rsidRPr="00576AAA" w:rsidRDefault="00FF6F6B" w:rsidP="00081CCC">
      <w:pPr>
        <w:spacing w:after="0" w:line="240" w:lineRule="auto"/>
        <w:rPr>
          <w:b/>
          <w:sz w:val="24"/>
          <w:szCs w:val="24"/>
          <w:lang w:eastAsia="ru-RU"/>
        </w:rPr>
      </w:pPr>
      <w:r w:rsidRPr="00576AAA">
        <w:rPr>
          <w:b/>
          <w:sz w:val="24"/>
          <w:szCs w:val="24"/>
          <w:lang w:eastAsia="ru-RU"/>
        </w:rPr>
        <w:t>Розділ 3.</w:t>
      </w:r>
      <w:r w:rsidR="00CF70AB" w:rsidRPr="00576AAA">
        <w:rPr>
          <w:b/>
          <w:sz w:val="24"/>
          <w:szCs w:val="24"/>
          <w:lang w:eastAsia="ru-RU"/>
        </w:rPr>
        <w:t>.</w:t>
      </w:r>
      <w:r w:rsidRPr="00576AAA">
        <w:rPr>
          <w:b/>
          <w:sz w:val="24"/>
          <w:szCs w:val="24"/>
          <w:lang w:eastAsia="ru-RU"/>
        </w:rPr>
        <w:t xml:space="preserve"> Підготовка пропозицій </w:t>
      </w:r>
    </w:p>
    <w:p w14:paraId="4B01E600" w14:textId="77777777" w:rsidR="00FF6F6B" w:rsidRPr="00576AAA" w:rsidRDefault="00FF6F6B" w:rsidP="00081CCC">
      <w:pPr>
        <w:tabs>
          <w:tab w:val="left" w:pos="2160"/>
          <w:tab w:val="left" w:pos="3600"/>
        </w:tabs>
        <w:spacing w:after="0" w:line="240" w:lineRule="auto"/>
        <w:rPr>
          <w:sz w:val="24"/>
          <w:szCs w:val="24"/>
          <w:lang w:eastAsia="ru-RU"/>
        </w:rPr>
      </w:pPr>
      <w:r w:rsidRPr="00576AAA">
        <w:rPr>
          <w:sz w:val="24"/>
          <w:szCs w:val="24"/>
          <w:lang w:eastAsia="ru-RU"/>
        </w:rPr>
        <w:t>1. Спосіб подання пропозиції</w:t>
      </w:r>
    </w:p>
    <w:p w14:paraId="22E17973" w14:textId="77777777" w:rsidR="00FF6F6B" w:rsidRPr="00576AAA" w:rsidRDefault="00FF6F6B" w:rsidP="00081CCC">
      <w:pPr>
        <w:tabs>
          <w:tab w:val="left" w:pos="2160"/>
          <w:tab w:val="left" w:pos="3600"/>
        </w:tabs>
        <w:spacing w:after="0" w:line="240" w:lineRule="auto"/>
        <w:rPr>
          <w:sz w:val="24"/>
          <w:szCs w:val="24"/>
          <w:lang w:eastAsia="ru-RU"/>
        </w:rPr>
      </w:pPr>
      <w:r w:rsidRPr="00576AAA">
        <w:rPr>
          <w:sz w:val="24"/>
          <w:szCs w:val="24"/>
          <w:lang w:eastAsia="ru-RU"/>
        </w:rPr>
        <w:t>2. Зміст пропозиції учасника</w:t>
      </w:r>
    </w:p>
    <w:p w14:paraId="3EFCF663" w14:textId="77777777" w:rsidR="00FF6F6B" w:rsidRPr="00576AAA" w:rsidRDefault="00FF6F6B" w:rsidP="00081CCC">
      <w:pPr>
        <w:spacing w:after="0" w:line="240" w:lineRule="auto"/>
        <w:rPr>
          <w:sz w:val="24"/>
          <w:szCs w:val="24"/>
          <w:lang w:eastAsia="ru-RU"/>
        </w:rPr>
      </w:pPr>
      <w:r w:rsidRPr="00576AAA">
        <w:rPr>
          <w:sz w:val="24"/>
          <w:szCs w:val="24"/>
        </w:rPr>
        <w:t xml:space="preserve">3. Забезпечення пропозиції </w:t>
      </w:r>
    </w:p>
    <w:p w14:paraId="098503FE" w14:textId="77777777" w:rsidR="00FF6F6B" w:rsidRPr="00576AAA" w:rsidRDefault="00FF6F6B" w:rsidP="00081CCC">
      <w:pPr>
        <w:spacing w:after="0" w:line="240" w:lineRule="auto"/>
        <w:rPr>
          <w:sz w:val="24"/>
          <w:szCs w:val="24"/>
        </w:rPr>
      </w:pPr>
      <w:r w:rsidRPr="00576AAA">
        <w:rPr>
          <w:sz w:val="24"/>
          <w:szCs w:val="24"/>
        </w:rPr>
        <w:t>4. Умови повернення чи неповернення забезпечення пропозиції</w:t>
      </w:r>
    </w:p>
    <w:p w14:paraId="4EF6DA73" w14:textId="77777777" w:rsidR="00FF6F6B" w:rsidRPr="00576AAA" w:rsidRDefault="00FF6F6B" w:rsidP="00081CCC">
      <w:pPr>
        <w:spacing w:after="0" w:line="240" w:lineRule="auto"/>
        <w:rPr>
          <w:sz w:val="24"/>
          <w:szCs w:val="24"/>
        </w:rPr>
      </w:pPr>
      <w:r w:rsidRPr="00576AAA">
        <w:rPr>
          <w:sz w:val="24"/>
          <w:szCs w:val="24"/>
        </w:rPr>
        <w:t>5. Строк, протягом якого пропозиції є дійсними</w:t>
      </w:r>
    </w:p>
    <w:p w14:paraId="6F2749F0" w14:textId="77777777" w:rsidR="00FF6F6B" w:rsidRPr="00576AAA" w:rsidRDefault="00FF6F6B" w:rsidP="00081CCC">
      <w:pPr>
        <w:spacing w:after="0" w:line="240" w:lineRule="auto"/>
        <w:rPr>
          <w:sz w:val="24"/>
          <w:szCs w:val="24"/>
          <w:lang w:eastAsia="ru-RU"/>
        </w:rPr>
      </w:pPr>
      <w:r w:rsidRPr="00576AAA">
        <w:rPr>
          <w:sz w:val="24"/>
          <w:szCs w:val="24"/>
          <w:lang w:eastAsia="ru-RU"/>
        </w:rPr>
        <w:t>6. Кваліфікаційні критерії до учасників</w:t>
      </w:r>
    </w:p>
    <w:p w14:paraId="514C660F" w14:textId="77777777" w:rsidR="00FF6F6B" w:rsidRPr="00576AAA" w:rsidRDefault="00FF6F6B" w:rsidP="00081CCC">
      <w:pPr>
        <w:autoSpaceDE w:val="0"/>
        <w:autoSpaceDN w:val="0"/>
        <w:spacing w:after="0" w:line="240" w:lineRule="auto"/>
        <w:rPr>
          <w:sz w:val="24"/>
          <w:szCs w:val="24"/>
        </w:rPr>
      </w:pPr>
      <w:r w:rsidRPr="00576AAA">
        <w:rPr>
          <w:sz w:val="24"/>
          <w:szCs w:val="24"/>
        </w:rPr>
        <w:t>7. Інформація про необхідні технічні, якісні та кількісні характеристики предмета закупівлі</w:t>
      </w:r>
    </w:p>
    <w:p w14:paraId="7AF4409C" w14:textId="77777777" w:rsidR="00FF6F6B" w:rsidRPr="00576AAA" w:rsidRDefault="00FF6F6B" w:rsidP="00081CCC">
      <w:pPr>
        <w:spacing w:after="0" w:line="240" w:lineRule="auto"/>
        <w:rPr>
          <w:sz w:val="24"/>
          <w:szCs w:val="24"/>
        </w:rPr>
      </w:pPr>
      <w:r w:rsidRPr="00576AAA">
        <w:rPr>
          <w:sz w:val="24"/>
          <w:szCs w:val="24"/>
        </w:rPr>
        <w:t xml:space="preserve">8. </w:t>
      </w:r>
      <w:r w:rsidRPr="00576AAA">
        <w:rPr>
          <w:sz w:val="24"/>
          <w:szCs w:val="24"/>
          <w:lang w:eastAsia="ru-RU"/>
        </w:rPr>
        <w:t>Внесення змін або відкликання пропозиції учасником</w:t>
      </w:r>
    </w:p>
    <w:p w14:paraId="075FA7D9" w14:textId="77777777" w:rsidR="00FF6F6B" w:rsidRPr="00576AAA" w:rsidRDefault="00FF6F6B" w:rsidP="00081CCC">
      <w:pPr>
        <w:spacing w:after="0" w:line="240" w:lineRule="auto"/>
        <w:rPr>
          <w:b/>
          <w:sz w:val="24"/>
          <w:szCs w:val="24"/>
          <w:lang w:eastAsia="ru-RU"/>
        </w:rPr>
      </w:pPr>
      <w:r w:rsidRPr="00576AAA">
        <w:rPr>
          <w:b/>
          <w:sz w:val="24"/>
          <w:szCs w:val="24"/>
          <w:lang w:eastAsia="ru-RU"/>
        </w:rPr>
        <w:t>Розділ 4. Подання та розкриття пропозицій</w:t>
      </w:r>
    </w:p>
    <w:p w14:paraId="7BB6D704" w14:textId="77777777" w:rsidR="00FF6F6B" w:rsidRPr="00576AAA" w:rsidRDefault="00FF6F6B" w:rsidP="00081CCC">
      <w:pPr>
        <w:spacing w:after="0" w:line="240" w:lineRule="auto"/>
        <w:rPr>
          <w:sz w:val="24"/>
          <w:szCs w:val="24"/>
        </w:rPr>
      </w:pPr>
      <w:r w:rsidRPr="00576AAA">
        <w:rPr>
          <w:sz w:val="24"/>
          <w:szCs w:val="24"/>
        </w:rPr>
        <w:t>1. Кінцевий строк подання пропозицій</w:t>
      </w:r>
    </w:p>
    <w:p w14:paraId="3063B495" w14:textId="77777777" w:rsidR="00FF6F6B" w:rsidRPr="00576AAA" w:rsidRDefault="00FF6F6B" w:rsidP="00081CCC">
      <w:pPr>
        <w:spacing w:after="0" w:line="240" w:lineRule="auto"/>
        <w:rPr>
          <w:sz w:val="24"/>
          <w:szCs w:val="24"/>
        </w:rPr>
      </w:pPr>
      <w:r w:rsidRPr="00576AAA">
        <w:rPr>
          <w:sz w:val="24"/>
          <w:szCs w:val="24"/>
        </w:rPr>
        <w:t>2. Дата та час розкриття пропозицій</w:t>
      </w:r>
    </w:p>
    <w:p w14:paraId="7C1382FB" w14:textId="77777777" w:rsidR="00FF6F6B" w:rsidRPr="00576AAA" w:rsidRDefault="00FF6F6B" w:rsidP="00081CCC">
      <w:pPr>
        <w:spacing w:after="0" w:line="240" w:lineRule="auto"/>
        <w:rPr>
          <w:b/>
          <w:sz w:val="24"/>
          <w:szCs w:val="24"/>
        </w:rPr>
      </w:pPr>
      <w:r w:rsidRPr="00576AAA">
        <w:rPr>
          <w:b/>
          <w:bCs/>
          <w:sz w:val="24"/>
          <w:szCs w:val="24"/>
          <w:lang w:eastAsia="ru-RU"/>
        </w:rPr>
        <w:t>Розділ 5. Оцінка пропозицій та визначення переможця</w:t>
      </w:r>
    </w:p>
    <w:p w14:paraId="1394C2A2" w14:textId="77777777" w:rsidR="00FF6F6B" w:rsidRPr="00576AAA" w:rsidRDefault="00FF6F6B" w:rsidP="00081CCC">
      <w:pPr>
        <w:spacing w:after="0" w:line="240" w:lineRule="auto"/>
        <w:rPr>
          <w:sz w:val="24"/>
          <w:szCs w:val="24"/>
        </w:rPr>
      </w:pPr>
      <w:r w:rsidRPr="00576AAA">
        <w:rPr>
          <w:sz w:val="24"/>
          <w:szCs w:val="24"/>
          <w:lang w:eastAsia="ru-RU"/>
        </w:rPr>
        <w:t>1. Перелік критеріїв та методика оцінки пропозиції із зазначенням питомої ваги критерію</w:t>
      </w:r>
    </w:p>
    <w:p w14:paraId="4CFB869C" w14:textId="77777777" w:rsidR="00FF6F6B" w:rsidRPr="00576AAA" w:rsidRDefault="00FF6F6B" w:rsidP="00081CCC">
      <w:pPr>
        <w:spacing w:after="0" w:line="240" w:lineRule="auto"/>
        <w:rPr>
          <w:sz w:val="24"/>
          <w:szCs w:val="24"/>
          <w:lang w:eastAsia="ru-RU"/>
        </w:rPr>
      </w:pPr>
      <w:r w:rsidRPr="00576AAA">
        <w:rPr>
          <w:sz w:val="24"/>
          <w:szCs w:val="24"/>
          <w:lang w:eastAsia="ru-RU"/>
        </w:rPr>
        <w:t>2. Інша інформація</w:t>
      </w:r>
    </w:p>
    <w:p w14:paraId="6867ECA1" w14:textId="77777777" w:rsidR="00FF6F6B" w:rsidRPr="00576AAA" w:rsidRDefault="00FF6F6B" w:rsidP="00081CCC">
      <w:pPr>
        <w:spacing w:after="0" w:line="240" w:lineRule="auto"/>
        <w:rPr>
          <w:sz w:val="24"/>
          <w:szCs w:val="24"/>
          <w:lang w:eastAsia="ru-RU"/>
        </w:rPr>
      </w:pPr>
      <w:r w:rsidRPr="00576AAA">
        <w:rPr>
          <w:sz w:val="24"/>
          <w:szCs w:val="24"/>
          <w:lang w:eastAsia="ru-RU"/>
        </w:rPr>
        <w:t>2.1. Ціна пропозиції.</w:t>
      </w:r>
    </w:p>
    <w:p w14:paraId="75EDD425" w14:textId="77777777" w:rsidR="00FF6F6B" w:rsidRPr="00576AAA" w:rsidRDefault="00FF6F6B" w:rsidP="0008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76AAA">
        <w:rPr>
          <w:sz w:val="24"/>
          <w:szCs w:val="24"/>
          <w:lang w:eastAsia="ru-RU"/>
        </w:rPr>
        <w:t>2.2. Порядок дотримання конфіденційності.</w:t>
      </w:r>
    </w:p>
    <w:p w14:paraId="3FF092B7" w14:textId="77777777" w:rsidR="00FF6F6B" w:rsidRPr="00576AAA" w:rsidRDefault="00FF6F6B" w:rsidP="00081CCC">
      <w:pPr>
        <w:spacing w:after="0" w:line="240" w:lineRule="auto"/>
        <w:rPr>
          <w:sz w:val="24"/>
          <w:szCs w:val="24"/>
          <w:lang w:eastAsia="ru-RU"/>
        </w:rPr>
      </w:pPr>
      <w:r w:rsidRPr="00576AAA">
        <w:rPr>
          <w:sz w:val="24"/>
          <w:szCs w:val="24"/>
          <w:lang w:eastAsia="ru-RU"/>
        </w:rPr>
        <w:t>2.3. Інші положення.</w:t>
      </w:r>
    </w:p>
    <w:p w14:paraId="0B395950" w14:textId="77777777" w:rsidR="00FF6F6B" w:rsidRPr="00576AAA" w:rsidRDefault="00FF6F6B" w:rsidP="00081CCC">
      <w:pPr>
        <w:spacing w:after="0" w:line="240" w:lineRule="auto"/>
        <w:rPr>
          <w:sz w:val="24"/>
          <w:szCs w:val="24"/>
        </w:rPr>
      </w:pPr>
      <w:r w:rsidRPr="00576AAA">
        <w:rPr>
          <w:sz w:val="24"/>
          <w:szCs w:val="24"/>
        </w:rPr>
        <w:t>3. Відхилення пропозицій</w:t>
      </w:r>
    </w:p>
    <w:p w14:paraId="32241BF1" w14:textId="77777777" w:rsidR="00FF6F6B" w:rsidRPr="00576AAA" w:rsidRDefault="00FF6F6B" w:rsidP="00081CCC">
      <w:pPr>
        <w:spacing w:after="0" w:line="240" w:lineRule="auto"/>
        <w:rPr>
          <w:sz w:val="24"/>
          <w:szCs w:val="24"/>
          <w:lang w:eastAsia="ru-RU"/>
        </w:rPr>
      </w:pPr>
      <w:r w:rsidRPr="00576AAA">
        <w:rPr>
          <w:sz w:val="24"/>
          <w:szCs w:val="24"/>
        </w:rPr>
        <w:t xml:space="preserve">4. </w:t>
      </w:r>
      <w:r w:rsidRPr="00576AAA">
        <w:rPr>
          <w:sz w:val="24"/>
          <w:szCs w:val="24"/>
          <w:lang w:eastAsia="ru-RU"/>
        </w:rPr>
        <w:t>Відміна замовником торгів чи визнання їх такими, що не відбулися</w:t>
      </w:r>
    </w:p>
    <w:p w14:paraId="2E50CA23" w14:textId="77777777" w:rsidR="00FF6F6B" w:rsidRPr="00576AAA" w:rsidRDefault="00FF6F6B" w:rsidP="00081CCC">
      <w:pPr>
        <w:spacing w:after="0" w:line="240" w:lineRule="auto"/>
        <w:rPr>
          <w:b/>
          <w:sz w:val="24"/>
          <w:szCs w:val="24"/>
          <w:lang w:eastAsia="ru-RU"/>
        </w:rPr>
      </w:pPr>
      <w:r w:rsidRPr="00576AAA">
        <w:rPr>
          <w:b/>
          <w:sz w:val="24"/>
          <w:szCs w:val="24"/>
        </w:rPr>
        <w:t>Розділ 6. Укладання договору про закупівлю</w:t>
      </w:r>
    </w:p>
    <w:p w14:paraId="6C677588" w14:textId="77777777" w:rsidR="00FF6F6B" w:rsidRPr="00576AAA" w:rsidRDefault="00FF6F6B" w:rsidP="00081CCC">
      <w:pPr>
        <w:spacing w:after="0" w:line="240" w:lineRule="auto"/>
        <w:rPr>
          <w:sz w:val="24"/>
          <w:szCs w:val="24"/>
          <w:lang w:eastAsia="ru-RU"/>
        </w:rPr>
      </w:pPr>
      <w:r w:rsidRPr="00576AAA">
        <w:rPr>
          <w:sz w:val="24"/>
          <w:szCs w:val="24"/>
        </w:rPr>
        <w:t>1. Строк укладання договору</w:t>
      </w:r>
    </w:p>
    <w:p w14:paraId="5814D3EC" w14:textId="77777777" w:rsidR="00FF6F6B" w:rsidRPr="00576AAA" w:rsidRDefault="00FF6F6B" w:rsidP="00081CCC">
      <w:pPr>
        <w:spacing w:after="0" w:line="240" w:lineRule="auto"/>
        <w:rPr>
          <w:sz w:val="24"/>
          <w:szCs w:val="24"/>
        </w:rPr>
      </w:pPr>
      <w:r w:rsidRPr="00576AAA">
        <w:rPr>
          <w:sz w:val="24"/>
          <w:szCs w:val="24"/>
        </w:rPr>
        <w:t>2. Проект договору про закупівлю</w:t>
      </w:r>
    </w:p>
    <w:p w14:paraId="3212E5C5" w14:textId="77777777" w:rsidR="00FF6F6B" w:rsidRPr="00576AAA" w:rsidRDefault="00FF6F6B" w:rsidP="00081CCC">
      <w:pPr>
        <w:spacing w:after="0" w:line="240" w:lineRule="auto"/>
        <w:rPr>
          <w:sz w:val="24"/>
          <w:szCs w:val="24"/>
        </w:rPr>
      </w:pPr>
      <w:r w:rsidRPr="00576AAA">
        <w:rPr>
          <w:sz w:val="24"/>
          <w:szCs w:val="24"/>
        </w:rPr>
        <w:t>3. Дії замовника при відмові переможця торгів підписати договір про закупівлю</w:t>
      </w:r>
    </w:p>
    <w:p w14:paraId="1A0572A9" w14:textId="77777777" w:rsidR="00FF6F6B" w:rsidRPr="00576AAA" w:rsidRDefault="00FF6F6B" w:rsidP="00081CCC">
      <w:pPr>
        <w:spacing w:after="0" w:line="240" w:lineRule="auto"/>
        <w:rPr>
          <w:sz w:val="24"/>
          <w:szCs w:val="24"/>
        </w:rPr>
      </w:pPr>
      <w:r w:rsidRPr="00576AAA">
        <w:rPr>
          <w:sz w:val="24"/>
          <w:szCs w:val="24"/>
        </w:rPr>
        <w:t>4. Забезпечення виконання договору про закупівлю</w:t>
      </w:r>
    </w:p>
    <w:tbl>
      <w:tblPr>
        <w:tblW w:w="10034" w:type="dxa"/>
        <w:tblInd w:w="-108" w:type="dxa"/>
        <w:tblLayout w:type="fixed"/>
        <w:tblLook w:val="0000" w:firstRow="0" w:lastRow="0" w:firstColumn="0" w:lastColumn="0" w:noHBand="0" w:noVBand="0"/>
      </w:tblPr>
      <w:tblGrid>
        <w:gridCol w:w="9188"/>
        <w:gridCol w:w="846"/>
      </w:tblGrid>
      <w:tr w:rsidR="00691380" w:rsidRPr="00576AAA" w14:paraId="7979ED21" w14:textId="77777777" w:rsidTr="00C6365A">
        <w:tc>
          <w:tcPr>
            <w:tcW w:w="9285" w:type="dxa"/>
            <w:gridSpan w:val="2"/>
          </w:tcPr>
          <w:p w14:paraId="5E0C8ACB" w14:textId="77777777" w:rsidR="00691380" w:rsidRPr="00576AAA" w:rsidRDefault="00691380" w:rsidP="00081CCC">
            <w:pPr>
              <w:spacing w:after="0" w:line="240" w:lineRule="auto"/>
              <w:rPr>
                <w:b/>
                <w:sz w:val="24"/>
                <w:szCs w:val="24"/>
                <w:lang w:eastAsia="ru-RU"/>
              </w:rPr>
            </w:pPr>
            <w:r w:rsidRPr="00576AAA">
              <w:rPr>
                <w:b/>
                <w:sz w:val="24"/>
                <w:szCs w:val="24"/>
                <w:lang w:eastAsia="ru-RU"/>
              </w:rPr>
              <w:t>Додатки:</w:t>
            </w:r>
          </w:p>
          <w:p w14:paraId="22357FF0" w14:textId="77777777" w:rsidR="00691380" w:rsidRPr="00576AAA" w:rsidRDefault="00691380" w:rsidP="00081CCC">
            <w:pPr>
              <w:spacing w:after="0" w:line="240" w:lineRule="auto"/>
              <w:rPr>
                <w:b/>
                <w:sz w:val="24"/>
                <w:szCs w:val="24"/>
                <w:lang w:eastAsia="ru-RU"/>
              </w:rPr>
            </w:pPr>
          </w:p>
        </w:tc>
      </w:tr>
      <w:tr w:rsidR="00691380" w:rsidRPr="00576AAA" w14:paraId="429264D3" w14:textId="77777777" w:rsidTr="00C6365A">
        <w:trPr>
          <w:gridAfter w:val="1"/>
          <w:wAfter w:w="293" w:type="dxa"/>
        </w:trPr>
        <w:tc>
          <w:tcPr>
            <w:tcW w:w="8502" w:type="dxa"/>
          </w:tcPr>
          <w:p w14:paraId="558B0E1D" w14:textId="77777777" w:rsidR="00691380" w:rsidRPr="00576AAA" w:rsidRDefault="00401938" w:rsidP="00081CCC">
            <w:pPr>
              <w:pStyle w:val="NoSpacing"/>
              <w:spacing w:line="240" w:lineRule="auto"/>
              <w:rPr>
                <w:sz w:val="24"/>
                <w:szCs w:val="24"/>
                <w:lang w:val="uk-UA" w:eastAsia="ru-RU"/>
              </w:rPr>
            </w:pPr>
            <w:r w:rsidRPr="00576AAA">
              <w:rPr>
                <w:sz w:val="24"/>
                <w:szCs w:val="24"/>
                <w:lang w:val="uk-UA" w:eastAsia="ru-RU"/>
              </w:rPr>
              <w:t xml:space="preserve">1. </w:t>
            </w:r>
            <w:r w:rsidR="00691380" w:rsidRPr="00576AAA">
              <w:rPr>
                <w:sz w:val="24"/>
                <w:szCs w:val="24"/>
                <w:lang w:val="uk-UA" w:eastAsia="ru-RU"/>
              </w:rPr>
              <w:t>Перелік документів, які підтверджують кваліфікаційні критерії та відсутність підстав для відмови учаснику в участі в процедурі закупівлі:</w:t>
            </w:r>
          </w:p>
          <w:p w14:paraId="52A94394" w14:textId="77777777" w:rsidR="00691380" w:rsidRPr="00576AAA" w:rsidRDefault="00691380" w:rsidP="00081CCC">
            <w:pPr>
              <w:pStyle w:val="NoSpacing"/>
              <w:spacing w:line="240" w:lineRule="auto"/>
              <w:rPr>
                <w:sz w:val="24"/>
                <w:szCs w:val="24"/>
                <w:lang w:val="uk-UA" w:eastAsia="ru-RU"/>
              </w:rPr>
            </w:pPr>
            <w:r w:rsidRPr="00576AAA">
              <w:rPr>
                <w:b/>
                <w:sz w:val="24"/>
                <w:szCs w:val="24"/>
                <w:lang w:val="uk-UA" w:eastAsia="ru-RU"/>
              </w:rPr>
              <w:t>Таблиця 1</w:t>
            </w:r>
            <w:r w:rsidRPr="00576AAA">
              <w:rPr>
                <w:sz w:val="24"/>
                <w:szCs w:val="24"/>
                <w:lang w:val="uk-UA" w:eastAsia="ru-RU"/>
              </w:rPr>
              <w:t xml:space="preserve"> 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до ст. 16 Закону У</w:t>
            </w:r>
            <w:r w:rsidR="008D10FB" w:rsidRPr="00576AAA">
              <w:rPr>
                <w:sz w:val="24"/>
                <w:szCs w:val="24"/>
                <w:lang w:val="uk-UA" w:eastAsia="ru-RU"/>
              </w:rPr>
              <w:t>країни «Про публічні закупівлі»</w:t>
            </w:r>
          </w:p>
        </w:tc>
      </w:tr>
      <w:tr w:rsidR="00691380" w:rsidRPr="00576AAA" w14:paraId="08129880" w14:textId="77777777" w:rsidTr="00C6365A">
        <w:trPr>
          <w:gridAfter w:val="1"/>
          <w:wAfter w:w="293" w:type="dxa"/>
        </w:trPr>
        <w:tc>
          <w:tcPr>
            <w:tcW w:w="8502" w:type="dxa"/>
          </w:tcPr>
          <w:p w14:paraId="0532C740" w14:textId="77777777" w:rsidR="00691380" w:rsidRPr="00576AAA" w:rsidRDefault="00691380" w:rsidP="00081CCC">
            <w:pPr>
              <w:pStyle w:val="NoSpacing"/>
              <w:spacing w:line="240" w:lineRule="auto"/>
              <w:rPr>
                <w:sz w:val="24"/>
                <w:szCs w:val="24"/>
                <w:lang w:val="uk-UA" w:eastAsia="ru-RU"/>
              </w:rPr>
            </w:pPr>
            <w:r w:rsidRPr="00576AAA">
              <w:rPr>
                <w:sz w:val="24"/>
                <w:szCs w:val="24"/>
                <w:lang w:val="uk-UA" w:eastAsia="ru-RU"/>
              </w:rPr>
              <w:t>2. Інформація про необхідні технічні, якісні та кількісні характеристики предмета закупівлі (Технічне завдання) (міститься в окремому файлі)</w:t>
            </w:r>
          </w:p>
        </w:tc>
      </w:tr>
      <w:tr w:rsidR="00691380" w:rsidRPr="00576AAA" w14:paraId="1DD90FBD" w14:textId="77777777" w:rsidTr="00C6365A">
        <w:trPr>
          <w:gridAfter w:val="1"/>
          <w:wAfter w:w="293" w:type="dxa"/>
          <w:trHeight w:val="232"/>
        </w:trPr>
        <w:tc>
          <w:tcPr>
            <w:tcW w:w="8502" w:type="dxa"/>
          </w:tcPr>
          <w:p w14:paraId="4C712D75" w14:textId="77777777" w:rsidR="00225E36" w:rsidRPr="00576AAA" w:rsidRDefault="0024064D" w:rsidP="00081CCC">
            <w:pPr>
              <w:pStyle w:val="NoSpacing"/>
              <w:spacing w:line="240" w:lineRule="auto"/>
              <w:rPr>
                <w:sz w:val="24"/>
                <w:szCs w:val="24"/>
                <w:lang w:val="uk-UA" w:eastAsia="ru-RU"/>
              </w:rPr>
            </w:pPr>
            <w:r w:rsidRPr="00576AAA">
              <w:rPr>
                <w:sz w:val="24"/>
                <w:szCs w:val="24"/>
                <w:lang w:val="uk-UA" w:eastAsia="ru-RU"/>
              </w:rPr>
              <w:t xml:space="preserve">3. </w:t>
            </w:r>
            <w:proofErr w:type="spellStart"/>
            <w:r w:rsidRPr="00576AAA">
              <w:rPr>
                <w:sz w:val="24"/>
                <w:szCs w:val="24"/>
                <w:lang w:val="uk-UA" w:eastAsia="ru-RU"/>
              </w:rPr>
              <w:t>Проє</w:t>
            </w:r>
            <w:r w:rsidR="00691380" w:rsidRPr="00576AAA">
              <w:rPr>
                <w:sz w:val="24"/>
                <w:szCs w:val="24"/>
                <w:lang w:val="uk-UA" w:eastAsia="ru-RU"/>
              </w:rPr>
              <w:t>кт</w:t>
            </w:r>
            <w:proofErr w:type="spellEnd"/>
            <w:r w:rsidR="00691380" w:rsidRPr="00576AAA">
              <w:rPr>
                <w:sz w:val="24"/>
                <w:szCs w:val="24"/>
                <w:lang w:val="uk-UA" w:eastAsia="ru-RU"/>
              </w:rPr>
              <w:t xml:space="preserve"> договору про закупівлю (міститься в окремому файлі)</w:t>
            </w:r>
          </w:p>
          <w:p w14:paraId="2CE9BBDE" w14:textId="77777777" w:rsidR="00691380" w:rsidRPr="00576AAA" w:rsidRDefault="00691380" w:rsidP="00081CCC">
            <w:pPr>
              <w:pStyle w:val="NoSpacing"/>
              <w:spacing w:line="240" w:lineRule="auto"/>
              <w:rPr>
                <w:sz w:val="24"/>
                <w:szCs w:val="24"/>
                <w:lang w:val="uk-UA" w:eastAsia="ru-RU"/>
              </w:rPr>
            </w:pPr>
          </w:p>
        </w:tc>
      </w:tr>
    </w:tbl>
    <w:p w14:paraId="2B3D8234" w14:textId="77777777" w:rsidR="00FF6F6B" w:rsidRPr="00576AAA" w:rsidRDefault="00FF6F6B" w:rsidP="0008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 w:val="24"/>
          <w:szCs w:val="24"/>
          <w:lang w:eastAsia="ru-RU"/>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38"/>
        <w:gridCol w:w="6746"/>
      </w:tblGrid>
      <w:tr w:rsidR="006325D8" w:rsidRPr="00576AAA" w14:paraId="3FEED9F8" w14:textId="77777777" w:rsidTr="00081CCC">
        <w:trPr>
          <w:trHeight w:val="522"/>
          <w:jc w:val="center"/>
        </w:trPr>
        <w:tc>
          <w:tcPr>
            <w:tcW w:w="516" w:type="dxa"/>
            <w:tcBorders>
              <w:left w:val="single" w:sz="4" w:space="0" w:color="auto"/>
              <w:bottom w:val="single" w:sz="4" w:space="0" w:color="auto"/>
              <w:right w:val="single" w:sz="4" w:space="0" w:color="auto"/>
            </w:tcBorders>
            <w:shd w:val="clear" w:color="auto" w:fill="auto"/>
            <w:vAlign w:val="center"/>
          </w:tcPr>
          <w:p w14:paraId="71B8D5BC" w14:textId="77777777" w:rsidR="006325D8" w:rsidRPr="00576AAA" w:rsidRDefault="006325D8" w:rsidP="00081CCC">
            <w:pPr>
              <w:spacing w:beforeLines="40" w:before="96" w:afterLines="40" w:after="96" w:line="240" w:lineRule="auto"/>
              <w:contextualSpacing/>
              <w:rPr>
                <w:b/>
                <w:color w:val="000000"/>
                <w:sz w:val="24"/>
                <w:szCs w:val="24"/>
                <w:lang w:eastAsia="uk-UA"/>
              </w:rPr>
            </w:pPr>
            <w:r w:rsidRPr="00576AAA">
              <w:rPr>
                <w:b/>
                <w:color w:val="000000"/>
                <w:sz w:val="24"/>
                <w:szCs w:val="24"/>
                <w:lang w:eastAsia="uk-UA"/>
              </w:rPr>
              <w:t>№</w:t>
            </w:r>
          </w:p>
        </w:tc>
        <w:tc>
          <w:tcPr>
            <w:tcW w:w="9584" w:type="dxa"/>
            <w:gridSpan w:val="2"/>
            <w:tcBorders>
              <w:left w:val="single" w:sz="4" w:space="0" w:color="auto"/>
              <w:bottom w:val="single" w:sz="4" w:space="0" w:color="auto"/>
              <w:right w:val="single" w:sz="4" w:space="0" w:color="auto"/>
            </w:tcBorders>
            <w:shd w:val="clear" w:color="auto" w:fill="auto"/>
            <w:vAlign w:val="center"/>
          </w:tcPr>
          <w:p w14:paraId="5AEC8D20" w14:textId="77777777" w:rsidR="006325D8" w:rsidRPr="00576AAA" w:rsidRDefault="006325D8" w:rsidP="00081CCC">
            <w:pPr>
              <w:numPr>
                <w:ilvl w:val="0"/>
                <w:numId w:val="6"/>
              </w:numPr>
              <w:spacing w:beforeLines="40" w:before="96" w:afterLines="40" w:after="96" w:line="240" w:lineRule="auto"/>
              <w:contextualSpacing/>
              <w:jc w:val="center"/>
              <w:rPr>
                <w:b/>
                <w:color w:val="000000"/>
                <w:sz w:val="24"/>
                <w:szCs w:val="24"/>
                <w:lang w:eastAsia="uk-UA"/>
              </w:rPr>
            </w:pPr>
            <w:r w:rsidRPr="00576AAA">
              <w:rPr>
                <w:b/>
                <w:sz w:val="24"/>
                <w:szCs w:val="24"/>
                <w:bdr w:val="none" w:sz="0" w:space="0" w:color="auto" w:frame="1"/>
                <w:lang w:eastAsia="uk-UA"/>
              </w:rPr>
              <w:t>Загальні положення</w:t>
            </w:r>
          </w:p>
        </w:tc>
      </w:tr>
      <w:tr w:rsidR="001F0BF7" w:rsidRPr="00576AAA" w14:paraId="128754B7"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92CD4A9" w14:textId="77777777" w:rsidR="008945E4" w:rsidRPr="00576AAA" w:rsidRDefault="00786B3C" w:rsidP="00081CCC">
            <w:pPr>
              <w:spacing w:beforeLines="40" w:before="96" w:afterLines="40" w:after="96" w:line="240" w:lineRule="auto"/>
              <w:contextualSpacing/>
              <w:rPr>
                <w:color w:val="000000"/>
                <w:sz w:val="24"/>
                <w:szCs w:val="24"/>
                <w:lang w:eastAsia="uk-UA"/>
              </w:rPr>
            </w:pPr>
            <w:r w:rsidRPr="00576AAA">
              <w:rPr>
                <w:color w:val="000000"/>
                <w:sz w:val="24"/>
                <w:szCs w:val="24"/>
                <w:lang w:eastAsia="uk-UA"/>
              </w:rPr>
              <w:t>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7E741DE" w14:textId="77777777" w:rsidR="008945E4" w:rsidRPr="00576AAA" w:rsidRDefault="00786B3C" w:rsidP="00081CCC">
            <w:pPr>
              <w:spacing w:beforeLines="40" w:before="96" w:afterLines="40" w:after="96" w:line="240" w:lineRule="auto"/>
              <w:contextualSpacing/>
              <w:rPr>
                <w:color w:val="000000"/>
                <w:sz w:val="24"/>
                <w:szCs w:val="24"/>
                <w:lang w:eastAsia="uk-UA"/>
              </w:rPr>
            </w:pPr>
            <w:r w:rsidRPr="00576AAA">
              <w:rPr>
                <w:sz w:val="24"/>
                <w:szCs w:val="24"/>
                <w:lang w:eastAsia="uk-UA"/>
              </w:rPr>
              <w:t>Терміни, які вживаються в документації</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5DD6BFC2" w14:textId="77777777" w:rsidR="008945E4" w:rsidRPr="00576AAA" w:rsidRDefault="0024064D" w:rsidP="00081CCC">
            <w:pPr>
              <w:spacing w:after="0" w:line="240" w:lineRule="auto"/>
              <w:ind w:firstLine="388"/>
              <w:contextualSpacing/>
              <w:rPr>
                <w:color w:val="000000"/>
                <w:sz w:val="24"/>
                <w:szCs w:val="24"/>
                <w:lang w:eastAsia="uk-UA"/>
              </w:rPr>
            </w:pPr>
            <w:r w:rsidRPr="00576AAA">
              <w:rPr>
                <w:sz w:val="24"/>
                <w:szCs w:val="24"/>
              </w:rPr>
              <w:t>Д</w:t>
            </w:r>
            <w:r w:rsidR="008E7B36" w:rsidRPr="00576AAA">
              <w:rPr>
                <w:sz w:val="24"/>
                <w:szCs w:val="24"/>
              </w:rPr>
              <w:t>окументацію</w:t>
            </w:r>
            <w:r w:rsidRPr="00576AAA">
              <w:rPr>
                <w:sz w:val="24"/>
                <w:szCs w:val="24"/>
              </w:rPr>
              <w:t xml:space="preserve"> до оголошення про проведення спрощеної закупівлі</w:t>
            </w:r>
            <w:r w:rsidR="008E7B36" w:rsidRPr="00576AAA">
              <w:rPr>
                <w:sz w:val="24"/>
                <w:szCs w:val="24"/>
              </w:rPr>
              <w:t xml:space="preserve"> розроблено відповідно до вимог </w:t>
            </w:r>
            <w:hyperlink r:id="rId8">
              <w:r w:rsidR="008E7B36" w:rsidRPr="00576AAA">
                <w:rPr>
                  <w:sz w:val="24"/>
                  <w:szCs w:val="24"/>
                </w:rPr>
                <w:t>Закону</w:t>
              </w:r>
            </w:hyperlink>
            <w:r w:rsidR="008E7B36" w:rsidRPr="00576AAA">
              <w:rPr>
                <w:sz w:val="24"/>
                <w:szCs w:val="24"/>
              </w:rPr>
              <w:t xml:space="preserve"> України «Про публічні закупівлі» (далі - Закон). Терміни вживаються у значенні, наведеному в Законі.</w:t>
            </w:r>
          </w:p>
        </w:tc>
      </w:tr>
      <w:tr w:rsidR="00DE304E" w:rsidRPr="00576AAA" w14:paraId="39951944" w14:textId="77777777" w:rsidTr="00081CCC">
        <w:trPr>
          <w:trHeight w:val="401"/>
          <w:jc w:val="center"/>
        </w:trPr>
        <w:tc>
          <w:tcPr>
            <w:tcW w:w="516" w:type="dxa"/>
            <w:tcBorders>
              <w:left w:val="single" w:sz="4" w:space="0" w:color="auto"/>
              <w:bottom w:val="single" w:sz="4" w:space="0" w:color="auto"/>
              <w:right w:val="single" w:sz="4" w:space="0" w:color="auto"/>
            </w:tcBorders>
            <w:shd w:val="clear" w:color="auto" w:fill="auto"/>
          </w:tcPr>
          <w:p w14:paraId="6CC99EC9" w14:textId="77777777" w:rsidR="008945E4" w:rsidRPr="00576AAA" w:rsidRDefault="00786B3C"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2</w:t>
            </w:r>
          </w:p>
        </w:tc>
        <w:tc>
          <w:tcPr>
            <w:tcW w:w="2838" w:type="dxa"/>
            <w:tcBorders>
              <w:left w:val="single" w:sz="4" w:space="0" w:color="auto"/>
              <w:bottom w:val="single" w:sz="4" w:space="0" w:color="auto"/>
              <w:right w:val="single" w:sz="4" w:space="0" w:color="auto"/>
            </w:tcBorders>
            <w:shd w:val="clear" w:color="auto" w:fill="auto"/>
          </w:tcPr>
          <w:p w14:paraId="0DDD689A" w14:textId="77777777" w:rsidR="008945E4" w:rsidRPr="00576AAA" w:rsidRDefault="00770A35" w:rsidP="00081CCC">
            <w:pPr>
              <w:spacing w:beforeLines="50" w:before="120" w:afterLines="50" w:after="120" w:line="240" w:lineRule="auto"/>
              <w:contextualSpacing/>
              <w:rPr>
                <w:color w:val="000000"/>
                <w:sz w:val="24"/>
                <w:szCs w:val="24"/>
                <w:lang w:eastAsia="uk-UA"/>
              </w:rPr>
            </w:pPr>
            <w:r w:rsidRPr="00576AAA">
              <w:rPr>
                <w:sz w:val="24"/>
                <w:szCs w:val="24"/>
                <w:lang w:eastAsia="uk-UA"/>
              </w:rPr>
              <w:t>Інформація про замовника торгів</w:t>
            </w:r>
          </w:p>
        </w:tc>
        <w:tc>
          <w:tcPr>
            <w:tcW w:w="6746" w:type="dxa"/>
            <w:tcBorders>
              <w:left w:val="single" w:sz="4" w:space="0" w:color="auto"/>
              <w:bottom w:val="single" w:sz="4" w:space="0" w:color="auto"/>
              <w:right w:val="single" w:sz="4" w:space="0" w:color="auto"/>
            </w:tcBorders>
            <w:shd w:val="clear" w:color="auto" w:fill="auto"/>
          </w:tcPr>
          <w:p w14:paraId="02029EDC" w14:textId="77777777" w:rsidR="008945E4" w:rsidRPr="00576AAA" w:rsidRDefault="008945E4" w:rsidP="00081CCC">
            <w:pPr>
              <w:spacing w:after="0" w:line="240" w:lineRule="auto"/>
              <w:ind w:firstLine="388"/>
              <w:contextualSpacing/>
              <w:rPr>
                <w:color w:val="000000"/>
                <w:sz w:val="24"/>
                <w:szCs w:val="24"/>
                <w:lang w:eastAsia="uk-UA"/>
              </w:rPr>
            </w:pPr>
          </w:p>
        </w:tc>
      </w:tr>
      <w:tr w:rsidR="00081B86" w:rsidRPr="00576AAA" w14:paraId="0330DF27"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7F71A27" w14:textId="77777777" w:rsidR="00081B86" w:rsidRPr="00576AAA" w:rsidRDefault="00081B86"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2.1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4DB3097B" w14:textId="77777777" w:rsidR="00081B86" w:rsidRPr="00576AAA" w:rsidRDefault="00081B86" w:rsidP="00081CCC">
            <w:pPr>
              <w:spacing w:beforeLines="50" w:before="120" w:afterLines="50" w:after="120" w:line="240" w:lineRule="auto"/>
              <w:ind w:right="113"/>
              <w:contextualSpacing/>
              <w:rPr>
                <w:sz w:val="24"/>
                <w:szCs w:val="24"/>
                <w:lang w:eastAsia="uk-UA"/>
              </w:rPr>
            </w:pPr>
            <w:r w:rsidRPr="00576AAA">
              <w:rPr>
                <w:sz w:val="24"/>
                <w:szCs w:val="24"/>
                <w:lang w:eastAsia="uk-UA"/>
              </w:rPr>
              <w:t>повне найменування</w:t>
            </w:r>
          </w:p>
        </w:tc>
        <w:tc>
          <w:tcPr>
            <w:tcW w:w="6746" w:type="dxa"/>
            <w:shd w:val="clear" w:color="auto" w:fill="auto"/>
          </w:tcPr>
          <w:p w14:paraId="687FA02D" w14:textId="77777777" w:rsidR="00081B86" w:rsidRPr="00576AAA" w:rsidRDefault="00081CCC" w:rsidP="00081CCC">
            <w:pPr>
              <w:jc w:val="left"/>
              <w:rPr>
                <w:sz w:val="24"/>
                <w:szCs w:val="24"/>
              </w:rPr>
            </w:pPr>
            <w:proofErr w:type="spellStart"/>
            <w:r w:rsidRPr="00576AAA">
              <w:rPr>
                <w:sz w:val="24"/>
                <w:szCs w:val="24"/>
              </w:rPr>
              <w:t>Судововишнянська</w:t>
            </w:r>
            <w:proofErr w:type="spellEnd"/>
            <w:r w:rsidRPr="00576AAA">
              <w:rPr>
                <w:sz w:val="24"/>
                <w:szCs w:val="24"/>
              </w:rPr>
              <w:t xml:space="preserve"> міська рада Яворівського району Львівської області</w:t>
            </w:r>
          </w:p>
        </w:tc>
      </w:tr>
      <w:tr w:rsidR="00081B86" w:rsidRPr="00576AAA" w14:paraId="6D5D9215"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4ED97DD" w14:textId="77777777" w:rsidR="00081B86" w:rsidRPr="00576AAA" w:rsidRDefault="00081B86"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2.2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9E7B1B6" w14:textId="77777777" w:rsidR="00081B86" w:rsidRPr="00576AAA" w:rsidRDefault="00081B86" w:rsidP="00081CCC">
            <w:pPr>
              <w:spacing w:beforeLines="50" w:before="120" w:afterLines="50" w:after="120" w:line="240" w:lineRule="auto"/>
              <w:ind w:right="113"/>
              <w:contextualSpacing/>
              <w:rPr>
                <w:sz w:val="24"/>
                <w:szCs w:val="24"/>
                <w:lang w:eastAsia="uk-UA"/>
              </w:rPr>
            </w:pPr>
            <w:r w:rsidRPr="00576AAA">
              <w:rPr>
                <w:sz w:val="24"/>
                <w:szCs w:val="24"/>
                <w:lang w:eastAsia="uk-UA"/>
              </w:rPr>
              <w:t>місцезнаходження</w:t>
            </w:r>
          </w:p>
        </w:tc>
        <w:tc>
          <w:tcPr>
            <w:tcW w:w="6746" w:type="dxa"/>
            <w:shd w:val="clear" w:color="auto" w:fill="auto"/>
          </w:tcPr>
          <w:p w14:paraId="389954F8" w14:textId="77777777" w:rsidR="00081B86" w:rsidRPr="00576AAA" w:rsidRDefault="00081CCC" w:rsidP="00081CCC">
            <w:pPr>
              <w:jc w:val="left"/>
              <w:rPr>
                <w:i/>
                <w:sz w:val="24"/>
                <w:szCs w:val="24"/>
              </w:rPr>
            </w:pPr>
            <w:r w:rsidRPr="00576AAA">
              <w:rPr>
                <w:i/>
                <w:sz w:val="24"/>
                <w:szCs w:val="24"/>
              </w:rPr>
              <w:t>81340, Україна , Львівська обл., Судова Вишня, площа І.Франка,14</w:t>
            </w:r>
          </w:p>
        </w:tc>
      </w:tr>
      <w:tr w:rsidR="00587EFA" w:rsidRPr="00576AAA" w14:paraId="354434D7"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9BA2C03"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2.3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63736A6"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sz w:val="24"/>
                <w:szCs w:val="24"/>
                <w:lang w:eastAsia="uk-UA"/>
              </w:rPr>
              <w:t>посадова особа замовника, уповноважена здійснювати зв'язок з учасниками</w:t>
            </w:r>
          </w:p>
        </w:tc>
        <w:tc>
          <w:tcPr>
            <w:tcW w:w="6746" w:type="dxa"/>
            <w:shd w:val="clear" w:color="auto" w:fill="auto"/>
            <w:vAlign w:val="center"/>
          </w:tcPr>
          <w:p w14:paraId="7F3843AF" w14:textId="77777777" w:rsidR="00081CCC" w:rsidRPr="00576AAA" w:rsidRDefault="00081CCC" w:rsidP="00081CCC">
            <w:pPr>
              <w:rPr>
                <w:sz w:val="24"/>
                <w:szCs w:val="24"/>
              </w:rPr>
            </w:pPr>
            <w:proofErr w:type="spellStart"/>
            <w:r w:rsidRPr="00576AAA">
              <w:rPr>
                <w:sz w:val="24"/>
                <w:szCs w:val="24"/>
              </w:rPr>
              <w:t>Гринчук</w:t>
            </w:r>
            <w:proofErr w:type="spellEnd"/>
            <w:r w:rsidRPr="00576AAA">
              <w:rPr>
                <w:sz w:val="24"/>
                <w:szCs w:val="24"/>
              </w:rPr>
              <w:t xml:space="preserve"> Сергій Володимирович</w:t>
            </w:r>
          </w:p>
          <w:p w14:paraId="2C89986C" w14:textId="77777777" w:rsidR="00081CCC" w:rsidRPr="00576AAA" w:rsidRDefault="00081CCC" w:rsidP="00081CCC">
            <w:pPr>
              <w:rPr>
                <w:sz w:val="24"/>
                <w:szCs w:val="24"/>
              </w:rPr>
            </w:pPr>
            <w:r w:rsidRPr="00576AAA">
              <w:rPr>
                <w:sz w:val="24"/>
                <w:szCs w:val="24"/>
              </w:rPr>
              <w:t>+380967080959</w:t>
            </w:r>
          </w:p>
          <w:p w14:paraId="35A926D9" w14:textId="77777777" w:rsidR="00401938" w:rsidRPr="00576AAA" w:rsidRDefault="00081CCC" w:rsidP="00081CCC">
            <w:pPr>
              <w:rPr>
                <w:sz w:val="24"/>
                <w:szCs w:val="24"/>
              </w:rPr>
            </w:pPr>
            <w:r w:rsidRPr="00576AAA">
              <w:rPr>
                <w:sz w:val="24"/>
                <w:szCs w:val="24"/>
              </w:rPr>
              <w:t>svgromada@ukr.net</w:t>
            </w:r>
          </w:p>
        </w:tc>
      </w:tr>
      <w:tr w:rsidR="00587EFA" w:rsidRPr="00576AAA" w14:paraId="68F1AE57"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14ABE610"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1A5B201"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sz w:val="24"/>
                <w:szCs w:val="24"/>
                <w:lang w:eastAsia="uk-UA"/>
              </w:rPr>
              <w:t>Процедура закупівлі</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6CAAA10F" w14:textId="77777777" w:rsidR="00587EFA" w:rsidRPr="00576AAA" w:rsidRDefault="008F005C" w:rsidP="00081CCC">
            <w:pPr>
              <w:spacing w:after="0" w:line="240" w:lineRule="auto"/>
              <w:ind w:firstLine="458"/>
              <w:contextualSpacing/>
              <w:rPr>
                <w:color w:val="000000"/>
                <w:sz w:val="24"/>
                <w:szCs w:val="24"/>
                <w:lang w:eastAsia="uk-UA"/>
              </w:rPr>
            </w:pPr>
            <w:r w:rsidRPr="00576AAA">
              <w:rPr>
                <w:color w:val="000000"/>
                <w:sz w:val="24"/>
                <w:szCs w:val="24"/>
                <w:lang w:eastAsia="uk-UA"/>
              </w:rPr>
              <w:t>Спрощена закупівля</w:t>
            </w:r>
          </w:p>
        </w:tc>
      </w:tr>
      <w:tr w:rsidR="00587EFA" w:rsidRPr="00576AAA" w14:paraId="2EF5D4A3"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1ABA1D0B"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4</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0F8F5E0" w14:textId="77777777" w:rsidR="00587EFA" w:rsidRPr="00576AAA" w:rsidRDefault="00587EFA" w:rsidP="00081CCC">
            <w:pPr>
              <w:spacing w:beforeLines="50" w:before="120" w:afterLines="50" w:after="120" w:line="240" w:lineRule="auto"/>
              <w:contextualSpacing/>
              <w:rPr>
                <w:sz w:val="24"/>
                <w:szCs w:val="24"/>
                <w:lang w:eastAsia="uk-UA"/>
              </w:rPr>
            </w:pPr>
            <w:r w:rsidRPr="00576AAA">
              <w:rPr>
                <w:sz w:val="24"/>
                <w:szCs w:val="24"/>
                <w:lang w:eastAsia="uk-UA"/>
              </w:rPr>
              <w:t>Інформація про предмет закупівлі</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19FD8C23" w14:textId="77777777" w:rsidR="00587EFA" w:rsidRPr="00576AAA" w:rsidRDefault="000C0C55" w:rsidP="00081CCC">
            <w:pPr>
              <w:tabs>
                <w:tab w:val="left" w:pos="2580"/>
              </w:tabs>
              <w:spacing w:after="0" w:line="240" w:lineRule="auto"/>
              <w:ind w:firstLine="388"/>
              <w:contextualSpacing/>
              <w:rPr>
                <w:color w:val="000000"/>
                <w:sz w:val="24"/>
                <w:szCs w:val="24"/>
                <w:lang w:eastAsia="uk-UA"/>
              </w:rPr>
            </w:pPr>
            <w:r w:rsidRPr="00576AAA">
              <w:rPr>
                <w:color w:val="000000"/>
                <w:sz w:val="24"/>
                <w:szCs w:val="24"/>
                <w:lang w:eastAsia="uk-UA"/>
              </w:rPr>
              <w:tab/>
            </w:r>
          </w:p>
        </w:tc>
      </w:tr>
      <w:tr w:rsidR="00587EFA" w:rsidRPr="00576AAA" w14:paraId="0D9FB570"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7EB345A"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4.1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54430F3" w14:textId="77777777" w:rsidR="00587EFA" w:rsidRPr="00576AAA" w:rsidRDefault="00587EFA" w:rsidP="00081CCC">
            <w:pPr>
              <w:spacing w:beforeLines="50" w:before="120" w:afterLines="50" w:after="120" w:line="240" w:lineRule="auto"/>
              <w:ind w:left="-9" w:right="113"/>
              <w:contextualSpacing/>
              <w:rPr>
                <w:sz w:val="24"/>
                <w:szCs w:val="24"/>
                <w:lang w:eastAsia="uk-UA"/>
              </w:rPr>
            </w:pPr>
            <w:r w:rsidRPr="00576AAA">
              <w:rPr>
                <w:sz w:val="24"/>
                <w:szCs w:val="24"/>
                <w:lang w:eastAsia="uk-UA"/>
              </w:rPr>
              <w:t>назва предмета закупівлі</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24167BFF" w14:textId="77777777" w:rsidR="00587EFA" w:rsidRPr="00576AAA" w:rsidRDefault="00081CCC" w:rsidP="00081CCC">
            <w:pPr>
              <w:tabs>
                <w:tab w:val="left" w:pos="2685"/>
              </w:tabs>
              <w:spacing w:after="0" w:line="240" w:lineRule="auto"/>
              <w:ind w:right="113"/>
              <w:contextualSpacing/>
              <w:jc w:val="left"/>
              <w:rPr>
                <w:bCs/>
                <w:i/>
                <w:spacing w:val="-3"/>
                <w:sz w:val="24"/>
              </w:rPr>
            </w:pPr>
            <w:r w:rsidRPr="00576AAA">
              <w:rPr>
                <w:bCs/>
                <w:i/>
                <w:spacing w:val="-3"/>
                <w:sz w:val="24"/>
              </w:rPr>
              <w:t xml:space="preserve">ДК 021:2015 - 33110000-4 </w:t>
            </w:r>
            <w:proofErr w:type="spellStart"/>
            <w:r w:rsidRPr="00576AAA">
              <w:rPr>
                <w:bCs/>
                <w:i/>
                <w:spacing w:val="-3"/>
                <w:sz w:val="24"/>
              </w:rPr>
              <w:t>Візуалізаційне</w:t>
            </w:r>
            <w:proofErr w:type="spellEnd"/>
            <w:r w:rsidRPr="00576AAA">
              <w:rPr>
                <w:bCs/>
                <w:i/>
                <w:spacing w:val="-3"/>
                <w:sz w:val="24"/>
              </w:rPr>
              <w:t xml:space="preserve"> обладнання для потреб медицини, стоматології та ветеринарної медицини (Система цифрова рентгенографічна на 2 робочих місця, НК 024:2019 "Класифікатор медичних виробів": 37645 - Система рентгенівська діагностична стаціонарна загального призначення, цифрова)</w:t>
            </w:r>
          </w:p>
        </w:tc>
      </w:tr>
      <w:tr w:rsidR="00587EFA" w:rsidRPr="00576AAA" w14:paraId="04488B3B"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3004E52"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4.2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DC98850" w14:textId="77777777" w:rsidR="00587EFA" w:rsidRPr="00576AAA" w:rsidRDefault="00587EFA" w:rsidP="00081CCC">
            <w:pPr>
              <w:spacing w:beforeLines="50" w:before="120" w:afterLines="50" w:after="120" w:line="240" w:lineRule="auto"/>
              <w:ind w:left="-9" w:right="113"/>
              <w:contextualSpacing/>
              <w:rPr>
                <w:sz w:val="24"/>
                <w:szCs w:val="24"/>
                <w:lang w:eastAsia="uk-UA"/>
              </w:rPr>
            </w:pPr>
            <w:r w:rsidRPr="00576AAA">
              <w:rPr>
                <w:sz w:val="24"/>
                <w:szCs w:val="24"/>
                <w:lang w:eastAsia="uk-UA"/>
              </w:rPr>
              <w:t xml:space="preserve">опис окремої частини (частин) предмета закупівлі (лота), щодо якої можуть бути подані пропозиції </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377F4DD0" w14:textId="77777777" w:rsidR="00587EFA" w:rsidRPr="00576AAA" w:rsidRDefault="00587EFA" w:rsidP="00081CCC">
            <w:pPr>
              <w:spacing w:after="0" w:line="240" w:lineRule="auto"/>
              <w:ind w:right="113" w:firstLine="388"/>
              <w:contextualSpacing/>
              <w:rPr>
                <w:sz w:val="24"/>
                <w:szCs w:val="24"/>
                <w:lang w:eastAsia="uk-UA"/>
              </w:rPr>
            </w:pPr>
            <w:r w:rsidRPr="00576AAA">
              <w:rPr>
                <w:sz w:val="24"/>
                <w:szCs w:val="24"/>
                <w:lang w:eastAsia="uk-UA"/>
              </w:rPr>
              <w:t>4.2.1. Поділ предмета закупівлі на окремі частини (лоти) не передбачено</w:t>
            </w:r>
          </w:p>
          <w:p w14:paraId="29D8FC01" w14:textId="77777777" w:rsidR="00587EFA" w:rsidRPr="00576AAA" w:rsidRDefault="00587EFA" w:rsidP="00081CCC">
            <w:pPr>
              <w:spacing w:after="0" w:line="240" w:lineRule="auto"/>
              <w:ind w:right="113" w:firstLine="388"/>
              <w:contextualSpacing/>
              <w:rPr>
                <w:sz w:val="24"/>
                <w:szCs w:val="24"/>
                <w:lang w:eastAsia="uk-UA"/>
              </w:rPr>
            </w:pPr>
          </w:p>
        </w:tc>
      </w:tr>
      <w:tr w:rsidR="00587EFA" w:rsidRPr="00576AAA" w14:paraId="6DA28B82" w14:textId="77777777" w:rsidTr="00081CCC">
        <w:trPr>
          <w:trHeight w:val="1791"/>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6E121A3E"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4.3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4785A520" w14:textId="77777777" w:rsidR="00587EFA" w:rsidRPr="00576AAA" w:rsidRDefault="00587EFA" w:rsidP="00081CCC">
            <w:pPr>
              <w:spacing w:beforeLines="50" w:before="120" w:afterLines="50" w:after="120" w:line="240" w:lineRule="auto"/>
              <w:ind w:left="-9" w:right="113"/>
              <w:contextualSpacing/>
              <w:rPr>
                <w:sz w:val="24"/>
                <w:szCs w:val="24"/>
              </w:rPr>
            </w:pPr>
            <w:r w:rsidRPr="00576AAA">
              <w:rPr>
                <w:sz w:val="24"/>
                <w:szCs w:val="24"/>
              </w:rPr>
              <w:t>місце, кількість, обсяг поставки товарів (надання послуг, виконання робіт)</w:t>
            </w:r>
          </w:p>
        </w:tc>
        <w:tc>
          <w:tcPr>
            <w:tcW w:w="6746" w:type="dxa"/>
            <w:shd w:val="clear" w:color="auto" w:fill="auto"/>
            <w:vAlign w:val="center"/>
          </w:tcPr>
          <w:p w14:paraId="6D1C85FA" w14:textId="77777777" w:rsidR="00587EFA" w:rsidRPr="00576AAA" w:rsidRDefault="00F429C4" w:rsidP="00081CCC">
            <w:pPr>
              <w:spacing w:after="0"/>
              <w:ind w:right="116"/>
              <w:jc w:val="left"/>
              <w:rPr>
                <w:sz w:val="24"/>
                <w:szCs w:val="24"/>
              </w:rPr>
            </w:pPr>
            <w:r w:rsidRPr="00576AAA">
              <w:rPr>
                <w:sz w:val="24"/>
                <w:szCs w:val="24"/>
              </w:rPr>
              <w:t xml:space="preserve">Місце поставки: за </w:t>
            </w:r>
            <w:proofErr w:type="spellStart"/>
            <w:r w:rsidRPr="00576AAA">
              <w:rPr>
                <w:sz w:val="24"/>
                <w:szCs w:val="24"/>
              </w:rPr>
              <w:t>адресою</w:t>
            </w:r>
            <w:proofErr w:type="spellEnd"/>
            <w:r w:rsidRPr="00576AAA">
              <w:rPr>
                <w:sz w:val="24"/>
                <w:szCs w:val="24"/>
              </w:rPr>
              <w:t xml:space="preserve"> замовника</w:t>
            </w:r>
          </w:p>
          <w:p w14:paraId="7A4CC15A" w14:textId="77777777" w:rsidR="00F429C4" w:rsidRPr="00576AAA" w:rsidRDefault="00F429C4" w:rsidP="00081CCC">
            <w:pPr>
              <w:spacing w:after="0"/>
              <w:ind w:right="116"/>
              <w:jc w:val="left"/>
              <w:rPr>
                <w:sz w:val="24"/>
                <w:szCs w:val="24"/>
              </w:rPr>
            </w:pPr>
            <w:r w:rsidRPr="00576AAA">
              <w:rPr>
                <w:sz w:val="24"/>
                <w:szCs w:val="24"/>
              </w:rPr>
              <w:t>Кількість: зазначено у технічному завданні</w:t>
            </w:r>
          </w:p>
        </w:tc>
      </w:tr>
      <w:tr w:rsidR="00587EFA" w:rsidRPr="00576AAA" w14:paraId="46B0B0B8"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FCEF723"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4.4</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1EBA567" w14:textId="77777777" w:rsidR="00587EFA" w:rsidRPr="00576AAA" w:rsidRDefault="00587EFA" w:rsidP="00081CCC">
            <w:pPr>
              <w:spacing w:beforeLines="50" w:before="120" w:afterLines="50" w:after="120" w:line="240" w:lineRule="auto"/>
              <w:ind w:left="-9" w:right="113"/>
              <w:contextualSpacing/>
              <w:rPr>
                <w:sz w:val="24"/>
                <w:szCs w:val="24"/>
              </w:rPr>
            </w:pPr>
            <w:r w:rsidRPr="00576AAA">
              <w:rPr>
                <w:sz w:val="24"/>
                <w:szCs w:val="24"/>
              </w:rPr>
              <w:t>строк поставки товарів (надання послуг, виконання робіт)</w:t>
            </w:r>
          </w:p>
        </w:tc>
        <w:tc>
          <w:tcPr>
            <w:tcW w:w="6746" w:type="dxa"/>
            <w:shd w:val="clear" w:color="auto" w:fill="auto"/>
            <w:vAlign w:val="center"/>
          </w:tcPr>
          <w:p w14:paraId="18350FED" w14:textId="77777777" w:rsidR="00587EFA" w:rsidRPr="00446D5B" w:rsidRDefault="00F429C4" w:rsidP="009F33E9">
            <w:pPr>
              <w:autoSpaceDE w:val="0"/>
              <w:spacing w:line="240" w:lineRule="auto"/>
              <w:ind w:right="116"/>
              <w:rPr>
                <w:bCs/>
                <w:color w:val="000000"/>
                <w:sz w:val="24"/>
                <w:szCs w:val="24"/>
              </w:rPr>
            </w:pPr>
            <w:r w:rsidRPr="00446D5B">
              <w:rPr>
                <w:color w:val="000000"/>
                <w:sz w:val="24"/>
                <w:szCs w:val="24"/>
              </w:rPr>
              <w:t xml:space="preserve">Строк поставки: </w:t>
            </w:r>
            <w:r w:rsidR="002F3CCE" w:rsidRPr="00446D5B">
              <w:rPr>
                <w:color w:val="000000"/>
                <w:sz w:val="24"/>
                <w:szCs w:val="24"/>
              </w:rPr>
              <w:t>до завершення воєнного стану, а саме до 23.08.2022 р.</w:t>
            </w:r>
            <w:r w:rsidR="00AA14E6" w:rsidRPr="00446D5B">
              <w:rPr>
                <w:color w:val="000000"/>
                <w:sz w:val="24"/>
                <w:szCs w:val="24"/>
              </w:rPr>
              <w:t xml:space="preserve"> В разі </w:t>
            </w:r>
            <w:r w:rsidR="00AA14E6" w:rsidRPr="00446D5B">
              <w:rPr>
                <w:color w:val="000000"/>
              </w:rPr>
              <w:t>подовження дії воєнного стану, та за наявної потреби, строки поставки можуть бути продовжені але в будь-якому випадку не більше ніж на строк, визначений відповідним Указом щодо дії воєнного стану.</w:t>
            </w:r>
          </w:p>
        </w:tc>
      </w:tr>
      <w:tr w:rsidR="00587EFA" w:rsidRPr="00576AAA" w14:paraId="6E95B1F7"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3785079"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5</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9B3EC54" w14:textId="77777777" w:rsidR="00587EFA" w:rsidRPr="00576AAA" w:rsidRDefault="00587EFA" w:rsidP="00081CCC">
            <w:pPr>
              <w:spacing w:beforeLines="50" w:before="120" w:afterLines="50" w:after="120" w:line="240" w:lineRule="auto"/>
              <w:ind w:right="113"/>
              <w:contextualSpacing/>
              <w:rPr>
                <w:sz w:val="24"/>
                <w:szCs w:val="24"/>
                <w:lang w:eastAsia="uk-UA"/>
              </w:rPr>
            </w:pPr>
            <w:r w:rsidRPr="00576AAA">
              <w:rPr>
                <w:sz w:val="24"/>
                <w:szCs w:val="24"/>
                <w:lang w:eastAsia="uk-UA"/>
              </w:rPr>
              <w:t>Недискримінація учасників</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467E1919" w14:textId="77777777" w:rsidR="00587EFA" w:rsidRPr="00576AAA" w:rsidRDefault="00587EFA" w:rsidP="00081CCC">
            <w:pPr>
              <w:spacing w:after="0" w:line="240" w:lineRule="auto"/>
              <w:ind w:right="113" w:firstLine="388"/>
              <w:contextualSpacing/>
              <w:rPr>
                <w:sz w:val="24"/>
                <w:szCs w:val="24"/>
                <w:lang w:eastAsia="uk-UA"/>
              </w:rPr>
            </w:pPr>
            <w:r w:rsidRPr="00576AAA">
              <w:rPr>
                <w:sz w:val="24"/>
                <w:szCs w:val="24"/>
                <w:lang w:eastAsia="uk-UA"/>
              </w:rPr>
              <w:t>5.1. Вітчизняні та іноземні учасники беруть участь у процедурі закупі</w:t>
            </w:r>
            <w:r w:rsidR="009C4ACE" w:rsidRPr="00576AAA">
              <w:rPr>
                <w:sz w:val="24"/>
                <w:szCs w:val="24"/>
                <w:lang w:eastAsia="uk-UA"/>
              </w:rPr>
              <w:t xml:space="preserve">влі на рівних умовах. Замовник </w:t>
            </w:r>
            <w:r w:rsidRPr="00576AAA">
              <w:rPr>
                <w:sz w:val="24"/>
                <w:szCs w:val="24"/>
                <w:lang w:eastAsia="uk-UA"/>
              </w:rPr>
              <w:t xml:space="preserve">забезпечує вільний доступ усіх учасників до інформації про закупівлю, </w:t>
            </w:r>
            <w:r w:rsidRPr="00576AAA">
              <w:rPr>
                <w:sz w:val="24"/>
                <w:szCs w:val="24"/>
                <w:lang w:eastAsia="uk-UA"/>
              </w:rPr>
              <w:lastRenderedPageBreak/>
              <w:t>передбаченої Законом.</w:t>
            </w:r>
          </w:p>
        </w:tc>
      </w:tr>
      <w:tr w:rsidR="00587EFA" w:rsidRPr="00576AAA" w14:paraId="5AF18E2A"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FD9416B" w14:textId="77777777" w:rsidR="00587EFA" w:rsidRPr="00576AAA" w:rsidRDefault="00587EFA"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lastRenderedPageBreak/>
              <w:t>6</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4CAFAD44" w14:textId="77777777" w:rsidR="00587EFA" w:rsidRPr="00576AAA" w:rsidRDefault="00587EFA" w:rsidP="00081CCC">
            <w:pPr>
              <w:spacing w:beforeLines="50" w:before="120" w:afterLines="50" w:after="120" w:line="240" w:lineRule="auto"/>
              <w:ind w:right="113"/>
              <w:contextualSpacing/>
              <w:rPr>
                <w:sz w:val="24"/>
                <w:szCs w:val="24"/>
                <w:lang w:eastAsia="uk-UA"/>
              </w:rPr>
            </w:pPr>
            <w:r w:rsidRPr="00576AAA">
              <w:rPr>
                <w:sz w:val="24"/>
                <w:szCs w:val="24"/>
                <w:lang w:eastAsia="uk-UA"/>
              </w:rPr>
              <w:t>Інформація про валюту, у якій повинно бути розраховано та зазначено ціну пропозиції</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0A96EC3D" w14:textId="77777777" w:rsidR="00587EFA" w:rsidRPr="00576AAA" w:rsidRDefault="00587EFA" w:rsidP="001E69F6">
            <w:pPr>
              <w:spacing w:after="0" w:line="240" w:lineRule="auto"/>
              <w:ind w:right="113"/>
              <w:contextualSpacing/>
              <w:rPr>
                <w:sz w:val="24"/>
                <w:szCs w:val="24"/>
                <w:lang w:eastAsia="uk-UA"/>
              </w:rPr>
            </w:pPr>
            <w:r w:rsidRPr="00576AAA">
              <w:rPr>
                <w:sz w:val="24"/>
                <w:szCs w:val="24"/>
                <w:lang w:eastAsia="uk-UA"/>
              </w:rPr>
              <w:t>6.1. Валютою пропозиції є гривня.</w:t>
            </w:r>
          </w:p>
        </w:tc>
      </w:tr>
      <w:tr w:rsidR="00587EFA" w:rsidRPr="00576AAA" w14:paraId="64A49797" w14:textId="77777777" w:rsidTr="00081CCC">
        <w:trPr>
          <w:trHeight w:val="522"/>
          <w:jc w:val="center"/>
        </w:trPr>
        <w:tc>
          <w:tcPr>
            <w:tcW w:w="516" w:type="dxa"/>
            <w:tcBorders>
              <w:left w:val="single" w:sz="4" w:space="0" w:color="auto"/>
              <w:bottom w:val="single" w:sz="4" w:space="0" w:color="auto"/>
              <w:right w:val="single" w:sz="4" w:space="0" w:color="auto"/>
            </w:tcBorders>
            <w:shd w:val="clear" w:color="auto" w:fill="auto"/>
          </w:tcPr>
          <w:p w14:paraId="7FE7CF53" w14:textId="77777777" w:rsidR="00587EFA" w:rsidRPr="00576AAA" w:rsidRDefault="00587EFA" w:rsidP="00081CCC">
            <w:pPr>
              <w:spacing w:beforeLines="60" w:before="144" w:afterLines="60" w:after="144" w:line="240" w:lineRule="auto"/>
              <w:contextualSpacing/>
              <w:rPr>
                <w:color w:val="000000"/>
                <w:sz w:val="24"/>
                <w:szCs w:val="24"/>
                <w:lang w:eastAsia="uk-UA"/>
              </w:rPr>
            </w:pPr>
            <w:r w:rsidRPr="00576AAA">
              <w:rPr>
                <w:color w:val="000000"/>
                <w:sz w:val="24"/>
                <w:szCs w:val="24"/>
                <w:lang w:eastAsia="uk-UA"/>
              </w:rPr>
              <w:t>7</w:t>
            </w:r>
          </w:p>
        </w:tc>
        <w:tc>
          <w:tcPr>
            <w:tcW w:w="2838" w:type="dxa"/>
            <w:tcBorders>
              <w:left w:val="single" w:sz="4" w:space="0" w:color="auto"/>
              <w:bottom w:val="single" w:sz="4" w:space="0" w:color="auto"/>
              <w:right w:val="single" w:sz="4" w:space="0" w:color="auto"/>
            </w:tcBorders>
            <w:shd w:val="clear" w:color="auto" w:fill="auto"/>
            <w:vAlign w:val="center"/>
          </w:tcPr>
          <w:p w14:paraId="7B099CD5" w14:textId="77777777" w:rsidR="00587EFA" w:rsidRPr="00576AAA" w:rsidRDefault="00587EFA" w:rsidP="00081CCC">
            <w:pPr>
              <w:spacing w:beforeLines="60" w:before="144" w:afterLines="60" w:after="144" w:line="240" w:lineRule="auto"/>
              <w:ind w:right="113"/>
              <w:contextualSpacing/>
              <w:rPr>
                <w:sz w:val="24"/>
                <w:szCs w:val="24"/>
                <w:lang w:eastAsia="uk-UA"/>
              </w:rPr>
            </w:pPr>
            <w:r w:rsidRPr="00576AAA">
              <w:rPr>
                <w:sz w:val="24"/>
                <w:szCs w:val="24"/>
                <w:lang w:eastAsia="uk-UA"/>
              </w:rPr>
              <w:t xml:space="preserve">Інформація  про  мову (мови),  якою  (якими) </w:t>
            </w:r>
            <w:r w:rsidR="001A1AA4" w:rsidRPr="00576AAA">
              <w:rPr>
                <w:sz w:val="24"/>
                <w:szCs w:val="24"/>
                <w:lang w:eastAsia="uk-UA"/>
              </w:rPr>
              <w:t xml:space="preserve">повинно  бути  складено </w:t>
            </w:r>
            <w:r w:rsidRPr="00576AAA">
              <w:rPr>
                <w:sz w:val="24"/>
                <w:szCs w:val="24"/>
                <w:lang w:eastAsia="uk-UA"/>
              </w:rPr>
              <w:t xml:space="preserve"> пропозиції</w:t>
            </w:r>
          </w:p>
        </w:tc>
        <w:tc>
          <w:tcPr>
            <w:tcW w:w="6746" w:type="dxa"/>
            <w:tcBorders>
              <w:left w:val="single" w:sz="4" w:space="0" w:color="auto"/>
              <w:bottom w:val="single" w:sz="4" w:space="0" w:color="auto"/>
              <w:right w:val="single" w:sz="4" w:space="0" w:color="auto"/>
            </w:tcBorders>
            <w:shd w:val="clear" w:color="auto" w:fill="auto"/>
          </w:tcPr>
          <w:p w14:paraId="3AD296FC" w14:textId="77777777" w:rsidR="00587EFA" w:rsidRPr="00576AAA" w:rsidRDefault="00587EFA" w:rsidP="00081CCC">
            <w:pPr>
              <w:spacing w:after="0" w:line="240" w:lineRule="auto"/>
              <w:ind w:firstLine="388"/>
              <w:contextualSpacing/>
              <w:rPr>
                <w:sz w:val="24"/>
                <w:szCs w:val="24"/>
              </w:rPr>
            </w:pPr>
            <w:r w:rsidRPr="00576AAA">
              <w:rPr>
                <w:sz w:val="24"/>
                <w:szCs w:val="24"/>
              </w:rPr>
              <w:t xml:space="preserve">7.1. Під час проведення процедур </w:t>
            </w:r>
            <w:proofErr w:type="spellStart"/>
            <w:r w:rsidRPr="00576AAA">
              <w:rPr>
                <w:sz w:val="24"/>
                <w:szCs w:val="24"/>
              </w:rPr>
              <w:t>закупівель</w:t>
            </w:r>
            <w:proofErr w:type="spellEnd"/>
            <w:r w:rsidRPr="00576AAA">
              <w:rPr>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BF701E9" w14:textId="77777777" w:rsidR="00587EFA" w:rsidRPr="00576AAA" w:rsidRDefault="00587EFA" w:rsidP="00081CCC">
            <w:pPr>
              <w:spacing w:after="0" w:line="240" w:lineRule="auto"/>
              <w:ind w:firstLine="388"/>
              <w:contextualSpacing/>
              <w:rPr>
                <w:sz w:val="24"/>
                <w:szCs w:val="24"/>
              </w:rPr>
            </w:pPr>
            <w:r w:rsidRPr="00576AAA">
              <w:rPr>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E11229C" w14:textId="77777777" w:rsidR="00587EFA" w:rsidRPr="00446D5B" w:rsidRDefault="00587EFA" w:rsidP="00081CCC">
            <w:pPr>
              <w:spacing w:after="0" w:line="240" w:lineRule="auto"/>
              <w:ind w:firstLine="388"/>
              <w:contextualSpacing/>
              <w:rPr>
                <w:color w:val="000000"/>
                <w:sz w:val="24"/>
                <w:szCs w:val="24"/>
              </w:rPr>
            </w:pPr>
            <w:r w:rsidRPr="00576AAA">
              <w:rPr>
                <w:sz w:val="24"/>
                <w:szCs w:val="24"/>
              </w:rPr>
              <w:t xml:space="preserve">7.3. Уся інформація розміщується в електронній системі </w:t>
            </w:r>
            <w:proofErr w:type="spellStart"/>
            <w:r w:rsidRPr="00576AAA">
              <w:rPr>
                <w:sz w:val="24"/>
                <w:szCs w:val="24"/>
              </w:rPr>
              <w:t>заку</w:t>
            </w:r>
            <w:r w:rsidR="006E50D7" w:rsidRPr="00576AAA">
              <w:rPr>
                <w:sz w:val="24"/>
                <w:szCs w:val="24"/>
              </w:rPr>
              <w:t>півель</w:t>
            </w:r>
            <w:proofErr w:type="spellEnd"/>
            <w:r w:rsidR="006E50D7" w:rsidRPr="00576AAA">
              <w:rPr>
                <w:sz w:val="24"/>
                <w:szCs w:val="24"/>
              </w:rPr>
              <w:t xml:space="preserve"> українською мовою, крім </w:t>
            </w:r>
            <w:r w:rsidRPr="00576AAA">
              <w:rPr>
                <w:sz w:val="24"/>
                <w:szCs w:val="24"/>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24064D" w:rsidRPr="00576AAA">
              <w:rPr>
                <w:sz w:val="24"/>
                <w:szCs w:val="24"/>
              </w:rPr>
              <w:t xml:space="preserve"> </w:t>
            </w:r>
            <w:r w:rsidR="00BF3EC0" w:rsidRPr="009A2FA3">
              <w:rPr>
                <w:sz w:val="24"/>
                <w:szCs w:val="24"/>
              </w:rPr>
              <w:t>Учасник у складі своєї пропозиції надає гарантійний лист про те, що у разі надання будь-яких документів, інформації іншою мовою вони будуть перекладені українською мовою.</w:t>
            </w:r>
            <w:r w:rsidR="00BF3EC0" w:rsidRPr="00576AAA">
              <w:rPr>
                <w:sz w:val="24"/>
                <w:szCs w:val="24"/>
              </w:rPr>
              <w:t xml:space="preserve"> </w:t>
            </w:r>
            <w:r w:rsidR="0024064D" w:rsidRPr="00576AAA">
              <w:rPr>
                <w:sz w:val="24"/>
                <w:szCs w:val="24"/>
              </w:rPr>
              <w:t>П</w:t>
            </w:r>
            <w:r w:rsidRPr="00576AAA">
              <w:rPr>
                <w:sz w:val="24"/>
                <w:szCs w:val="24"/>
              </w:rPr>
              <w:t>ропозиція та усі документи, які передбачені вимогами документації та додатками до неї складаються українською мовою. Документи або копії докум</w:t>
            </w:r>
            <w:r w:rsidR="001A1AA4" w:rsidRPr="00576AAA">
              <w:rPr>
                <w:sz w:val="24"/>
                <w:szCs w:val="24"/>
              </w:rPr>
              <w:t xml:space="preserve">ентів (які передбачені вимогами </w:t>
            </w:r>
            <w:r w:rsidRPr="00576AAA">
              <w:rPr>
                <w:sz w:val="24"/>
                <w:szCs w:val="24"/>
              </w:rPr>
              <w:t>документації</w:t>
            </w:r>
            <w:r w:rsidR="001A1AA4" w:rsidRPr="00576AAA">
              <w:rPr>
                <w:sz w:val="24"/>
                <w:szCs w:val="24"/>
              </w:rPr>
              <w:t xml:space="preserve"> до оголошення про проведення спрощеної закупівлі</w:t>
            </w:r>
            <w:r w:rsidRPr="00576AAA">
              <w:rPr>
                <w:sz w:val="24"/>
                <w:szCs w:val="24"/>
              </w:rPr>
              <w:t xml:space="preserve"> та додатками до неї), які надаються Учасником у складі пропозиції, викладені іншими мовами, повинні надаватися разом із їх автентичним перекладом на українську мову</w:t>
            </w:r>
            <w:r w:rsidR="009A2FA3">
              <w:rPr>
                <w:sz w:val="24"/>
                <w:szCs w:val="24"/>
              </w:rPr>
              <w:t xml:space="preserve"> </w:t>
            </w:r>
            <w:r w:rsidR="009A2FA3" w:rsidRPr="00446D5B">
              <w:rPr>
                <w:color w:val="000000"/>
                <w:sz w:val="24"/>
                <w:szCs w:val="24"/>
              </w:rPr>
              <w:t>завіреним підписом та печаткою (за використання) учасника спрощеної закупівлі</w:t>
            </w:r>
            <w:r w:rsidRPr="00446D5B">
              <w:rPr>
                <w:color w:val="000000"/>
                <w:sz w:val="24"/>
                <w:szCs w:val="24"/>
              </w:rPr>
              <w:t>.</w:t>
            </w:r>
          </w:p>
          <w:p w14:paraId="426981C7" w14:textId="77777777" w:rsidR="00587EFA" w:rsidRPr="00576AAA" w:rsidRDefault="00587EFA" w:rsidP="00081CCC">
            <w:pPr>
              <w:spacing w:after="0" w:line="240" w:lineRule="auto"/>
              <w:ind w:firstLine="388"/>
              <w:contextualSpacing/>
              <w:rPr>
                <w:color w:val="000000"/>
                <w:sz w:val="24"/>
                <w:szCs w:val="24"/>
                <w:lang w:eastAsia="uk-UA"/>
              </w:rPr>
            </w:pPr>
            <w:r w:rsidRPr="00576AAA">
              <w:rPr>
                <w:sz w:val="24"/>
                <w:szCs w:val="24"/>
              </w:rPr>
              <w:t xml:space="preserve">7.4. Замовник не зобов’язаний розглядати документи, які не передбачені вимогами </w:t>
            </w:r>
            <w:r w:rsidR="001A1AA4" w:rsidRPr="00576AAA">
              <w:rPr>
                <w:sz w:val="24"/>
                <w:szCs w:val="24"/>
              </w:rPr>
              <w:t>цієї</w:t>
            </w:r>
            <w:r w:rsidRPr="00576AAA">
              <w:rPr>
                <w:sz w:val="24"/>
                <w:szCs w:val="24"/>
              </w:rPr>
              <w:t xml:space="preserve"> документації та додатками до неї та які учасник додатково надає на власний розсуд.</w:t>
            </w:r>
          </w:p>
        </w:tc>
      </w:tr>
      <w:tr w:rsidR="00587EFA" w:rsidRPr="00576AAA" w14:paraId="71B62777" w14:textId="77777777" w:rsidTr="00081CCC">
        <w:trPr>
          <w:trHeight w:val="522"/>
          <w:jc w:val="center"/>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87611" w14:textId="77777777" w:rsidR="00587EFA" w:rsidRPr="00576AAA" w:rsidRDefault="00587EFA" w:rsidP="00081CCC">
            <w:pPr>
              <w:numPr>
                <w:ilvl w:val="0"/>
                <w:numId w:val="6"/>
              </w:numPr>
              <w:spacing w:after="0" w:line="240" w:lineRule="auto"/>
              <w:ind w:left="0" w:firstLine="388"/>
              <w:contextualSpacing/>
              <w:rPr>
                <w:b/>
                <w:color w:val="000000"/>
                <w:sz w:val="24"/>
                <w:szCs w:val="24"/>
                <w:lang w:eastAsia="uk-UA"/>
              </w:rPr>
            </w:pPr>
            <w:r w:rsidRPr="00576AAA">
              <w:rPr>
                <w:b/>
                <w:sz w:val="24"/>
                <w:szCs w:val="24"/>
              </w:rPr>
              <w:t>Порядок унесення змін та надання роз’яснень до документації</w:t>
            </w:r>
            <w:r w:rsidR="001A1AA4" w:rsidRPr="00576AAA">
              <w:rPr>
                <w:b/>
                <w:sz w:val="24"/>
                <w:szCs w:val="24"/>
              </w:rPr>
              <w:t xml:space="preserve"> </w:t>
            </w:r>
          </w:p>
        </w:tc>
      </w:tr>
      <w:tr w:rsidR="00587EFA" w:rsidRPr="00576AAA" w14:paraId="4002195C"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414F065" w14:textId="77777777" w:rsidR="00587EFA" w:rsidRPr="00576AAA" w:rsidRDefault="00587EFA" w:rsidP="00081CCC">
            <w:pPr>
              <w:spacing w:beforeLines="60" w:before="144" w:afterLines="60" w:after="144" w:line="240" w:lineRule="auto"/>
              <w:contextualSpacing/>
              <w:rPr>
                <w:color w:val="000000"/>
                <w:sz w:val="24"/>
                <w:szCs w:val="24"/>
                <w:lang w:eastAsia="uk-UA"/>
              </w:rPr>
            </w:pPr>
            <w:r w:rsidRPr="00576AAA">
              <w:rPr>
                <w:color w:val="000000"/>
                <w:sz w:val="24"/>
                <w:szCs w:val="24"/>
                <w:lang w:eastAsia="uk-UA"/>
              </w:rPr>
              <w:t>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2574FBF" w14:textId="77777777" w:rsidR="00587EFA" w:rsidRPr="00576AAA" w:rsidRDefault="00587EFA" w:rsidP="00081CCC">
            <w:pPr>
              <w:spacing w:beforeLines="60" w:before="144" w:afterLines="60" w:after="144" w:line="240" w:lineRule="auto"/>
              <w:ind w:right="113"/>
              <w:contextualSpacing/>
              <w:rPr>
                <w:sz w:val="24"/>
                <w:szCs w:val="24"/>
                <w:lang w:eastAsia="uk-UA"/>
              </w:rPr>
            </w:pPr>
            <w:r w:rsidRPr="00576AAA">
              <w:rPr>
                <w:sz w:val="24"/>
                <w:szCs w:val="24"/>
                <w:lang w:eastAsia="uk-UA"/>
              </w:rPr>
              <w:t xml:space="preserve">Процедура надання роз’яснень щодо документації </w:t>
            </w:r>
            <w:r w:rsidR="001A1AA4" w:rsidRPr="00576AAA">
              <w:rPr>
                <w:sz w:val="24"/>
                <w:szCs w:val="24"/>
                <w:lang w:eastAsia="uk-UA"/>
              </w:rPr>
              <w:t>до оголошення про проведення спрощеної закупівлі</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4A9B325F" w14:textId="77777777" w:rsidR="00576AAA" w:rsidRPr="00576AAA" w:rsidRDefault="00587EFA" w:rsidP="00576AAA">
            <w:pPr>
              <w:pStyle w:val="rvps2"/>
              <w:shd w:val="clear" w:color="auto" w:fill="FFFFFF"/>
              <w:spacing w:before="0" w:beforeAutospacing="0" w:after="150" w:afterAutospacing="0"/>
              <w:ind w:firstLine="450"/>
              <w:rPr>
                <w:color w:val="333333"/>
                <w:lang w:eastAsia="ru-RU"/>
              </w:rPr>
            </w:pPr>
            <w:r w:rsidRPr="00576AAA">
              <w:t xml:space="preserve">1.1. </w:t>
            </w:r>
            <w:r w:rsidR="00711254" w:rsidRPr="00446D5B">
              <w:rPr>
                <w:i/>
                <w:iCs/>
                <w:color w:val="000000"/>
                <w:sz w:val="20"/>
                <w:szCs w:val="20"/>
              </w:rPr>
              <w:t>«</w:t>
            </w:r>
            <w:r w:rsidR="00576AAA" w:rsidRPr="00576AAA">
              <w:rPr>
                <w:color w:val="333333"/>
                <w:lang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576AAA" w:rsidRPr="00576AAA">
              <w:rPr>
                <w:color w:val="333333"/>
                <w:lang w:eastAsia="ru-RU"/>
              </w:rPr>
              <w:t>закупівель</w:t>
            </w:r>
            <w:proofErr w:type="spellEnd"/>
            <w:r w:rsidR="00576AAA" w:rsidRPr="00576AAA">
              <w:rPr>
                <w:color w:val="333333"/>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E83423" w14:textId="77777777" w:rsidR="00576AAA" w:rsidRPr="00576AAA" w:rsidRDefault="00576AAA" w:rsidP="00576AAA">
            <w:pPr>
              <w:widowControl/>
              <w:shd w:val="clear" w:color="auto" w:fill="FFFFFF"/>
              <w:adjustRightInd/>
              <w:spacing w:after="150" w:line="240" w:lineRule="auto"/>
              <w:ind w:firstLine="450"/>
              <w:textAlignment w:val="auto"/>
              <w:rPr>
                <w:color w:val="333333"/>
                <w:sz w:val="24"/>
                <w:szCs w:val="24"/>
                <w:lang w:eastAsia="ru-RU"/>
              </w:rPr>
            </w:pPr>
            <w:bookmarkStart w:id="0" w:name="n1161"/>
            <w:bookmarkEnd w:id="0"/>
            <w:r w:rsidRPr="00576AAA">
              <w:rPr>
                <w:color w:val="333333"/>
                <w:sz w:val="24"/>
                <w:szCs w:val="24"/>
                <w:lang w:eastAsia="ru-RU"/>
              </w:rPr>
              <w:t xml:space="preserve">Усі звернення за роз’ясненнями, звернення з вимогою щодо усунення порушення автоматично оприлюднюються в </w:t>
            </w:r>
            <w:r w:rsidRPr="00576AAA">
              <w:rPr>
                <w:color w:val="333333"/>
                <w:sz w:val="24"/>
                <w:szCs w:val="24"/>
                <w:lang w:eastAsia="ru-RU"/>
              </w:rPr>
              <w:lastRenderedPageBreak/>
              <w:t xml:space="preserve">електронній системі </w:t>
            </w:r>
            <w:proofErr w:type="spellStart"/>
            <w:r w:rsidRPr="00576AAA">
              <w:rPr>
                <w:color w:val="333333"/>
                <w:sz w:val="24"/>
                <w:szCs w:val="24"/>
                <w:lang w:eastAsia="ru-RU"/>
              </w:rPr>
              <w:t>закупівель</w:t>
            </w:r>
            <w:proofErr w:type="spellEnd"/>
            <w:r w:rsidRPr="00576AAA">
              <w:rPr>
                <w:color w:val="333333"/>
                <w:sz w:val="24"/>
                <w:szCs w:val="24"/>
                <w:lang w:eastAsia="ru-RU"/>
              </w:rPr>
              <w:t xml:space="preserve"> без ідентифікації особи, яка звернулася до замовника.</w:t>
            </w:r>
          </w:p>
          <w:p w14:paraId="6D250372" w14:textId="77777777" w:rsidR="00587EFA" w:rsidRPr="009F33E9" w:rsidRDefault="00576AAA" w:rsidP="009F33E9">
            <w:pPr>
              <w:widowControl/>
              <w:shd w:val="clear" w:color="auto" w:fill="FFFFFF"/>
              <w:adjustRightInd/>
              <w:spacing w:after="150" w:line="240" w:lineRule="auto"/>
              <w:ind w:firstLine="450"/>
              <w:textAlignment w:val="auto"/>
              <w:rPr>
                <w:color w:val="333333"/>
                <w:sz w:val="24"/>
                <w:szCs w:val="24"/>
                <w:lang w:eastAsia="ru-RU"/>
              </w:rPr>
            </w:pPr>
            <w:bookmarkStart w:id="1" w:name="n1162"/>
            <w:bookmarkEnd w:id="1"/>
            <w:r w:rsidRPr="00576AAA">
              <w:rPr>
                <w:color w:val="333333"/>
                <w:sz w:val="24"/>
                <w:szCs w:val="24"/>
                <w:lang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576AAA">
              <w:rPr>
                <w:color w:val="333333"/>
                <w:sz w:val="24"/>
                <w:szCs w:val="24"/>
                <w:lang w:eastAsia="ru-RU"/>
              </w:rPr>
              <w:t>закупівель</w:t>
            </w:r>
            <w:proofErr w:type="spellEnd"/>
            <w:r w:rsidRPr="00576AAA">
              <w:rPr>
                <w:color w:val="333333"/>
                <w:sz w:val="24"/>
                <w:szCs w:val="24"/>
                <w:lang w:eastAsia="ru-RU"/>
              </w:rPr>
              <w:t xml:space="preserve">, та/або </w:t>
            </w:r>
            <w:proofErr w:type="spellStart"/>
            <w:r w:rsidRPr="00576AAA">
              <w:rPr>
                <w:color w:val="333333"/>
                <w:sz w:val="24"/>
                <w:szCs w:val="24"/>
                <w:lang w:eastAsia="ru-RU"/>
              </w:rPr>
              <w:t>внести</w:t>
            </w:r>
            <w:proofErr w:type="spellEnd"/>
            <w:r w:rsidRPr="00576AAA">
              <w:rPr>
                <w:color w:val="333333"/>
                <w:sz w:val="24"/>
                <w:szCs w:val="24"/>
                <w:lang w:eastAsia="ru-RU"/>
              </w:rPr>
              <w:t xml:space="preserve"> зміни до оголошення про проведення спрощеної закупівлі, та/або вимог до предмета </w:t>
            </w:r>
            <w:r w:rsidRPr="00446D5B">
              <w:rPr>
                <w:color w:val="000000"/>
                <w:sz w:val="24"/>
                <w:szCs w:val="24"/>
                <w:lang w:eastAsia="ru-RU"/>
              </w:rPr>
              <w:t>закупівлі.»</w:t>
            </w:r>
          </w:p>
        </w:tc>
      </w:tr>
      <w:tr w:rsidR="00587EFA" w:rsidRPr="00576AAA" w14:paraId="081FCF11"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B93BC75" w14:textId="77777777" w:rsidR="00587EFA" w:rsidRPr="00576AAA" w:rsidRDefault="00587EFA" w:rsidP="00081CCC">
            <w:pPr>
              <w:spacing w:beforeLines="60" w:before="144" w:afterLines="60" w:after="144" w:line="240" w:lineRule="auto"/>
              <w:contextualSpacing/>
              <w:jc w:val="center"/>
              <w:rPr>
                <w:color w:val="000000"/>
                <w:sz w:val="24"/>
                <w:szCs w:val="24"/>
                <w:lang w:eastAsia="uk-UA"/>
              </w:rPr>
            </w:pPr>
            <w:r w:rsidRPr="00576AAA">
              <w:rPr>
                <w:color w:val="000000"/>
                <w:sz w:val="24"/>
                <w:szCs w:val="24"/>
                <w:lang w:eastAsia="uk-UA"/>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DB1ACC5" w14:textId="77777777" w:rsidR="00587EFA" w:rsidRPr="00576AAA" w:rsidRDefault="00587EFA" w:rsidP="00081CCC">
            <w:pPr>
              <w:spacing w:beforeLines="60" w:before="144" w:afterLines="60" w:after="144" w:line="240" w:lineRule="auto"/>
              <w:ind w:right="113"/>
              <w:contextualSpacing/>
              <w:rPr>
                <w:sz w:val="24"/>
                <w:szCs w:val="24"/>
                <w:lang w:eastAsia="uk-UA"/>
              </w:rPr>
            </w:pPr>
            <w:r w:rsidRPr="00576AAA">
              <w:rPr>
                <w:sz w:val="24"/>
                <w:szCs w:val="24"/>
                <w:lang w:eastAsia="uk-UA"/>
              </w:rPr>
              <w:t>Унесення змін до документації</w:t>
            </w:r>
            <w:r w:rsidR="001A1AA4" w:rsidRPr="00576AAA">
              <w:rPr>
                <w:sz w:val="24"/>
                <w:szCs w:val="24"/>
                <w:lang w:eastAsia="uk-UA"/>
              </w:rPr>
              <w:t xml:space="preserve"> до оголошення про проведення спрощеної закупівлі</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043DDA5C" w14:textId="77777777" w:rsidR="00587EFA" w:rsidRDefault="00FE710A" w:rsidP="00081CCC">
            <w:pPr>
              <w:pStyle w:val="NoSpacing"/>
              <w:spacing w:line="240" w:lineRule="auto"/>
              <w:ind w:right="113" w:firstLine="388"/>
              <w:contextualSpacing/>
              <w:rPr>
                <w:color w:val="333333"/>
                <w:shd w:val="clear" w:color="auto" w:fill="FFFFFF"/>
              </w:rPr>
            </w:pPr>
            <w:r w:rsidRPr="00FE710A">
              <w:rPr>
                <w:sz w:val="24"/>
                <w:szCs w:val="24"/>
                <w:lang w:val="uk-UA"/>
              </w:rPr>
              <w:t>2.1</w:t>
            </w:r>
            <w:r>
              <w:rPr>
                <w:sz w:val="24"/>
                <w:szCs w:val="24"/>
                <w:lang w:val="uk-UA"/>
              </w:rPr>
              <w:t xml:space="preserve">. </w:t>
            </w:r>
            <w:r>
              <w:rPr>
                <w:color w:val="333333"/>
                <w:shd w:val="clear" w:color="auto" w:fill="FFFFFF"/>
              </w:rPr>
              <w:t xml:space="preserve">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внесення</w:t>
            </w:r>
            <w:proofErr w:type="spellEnd"/>
            <w:r>
              <w:rPr>
                <w:color w:val="333333"/>
                <w:shd w:val="clear" w:color="auto" w:fill="FFFFFF"/>
              </w:rPr>
              <w:t xml:space="preserve"> </w:t>
            </w:r>
            <w:proofErr w:type="spellStart"/>
            <w:r>
              <w:rPr>
                <w:color w:val="333333"/>
                <w:shd w:val="clear" w:color="auto" w:fill="FFFFFF"/>
              </w:rPr>
              <w:t>змін</w:t>
            </w:r>
            <w:proofErr w:type="spellEnd"/>
            <w:r>
              <w:rPr>
                <w:color w:val="333333"/>
                <w:shd w:val="clear" w:color="auto" w:fill="FFFFFF"/>
              </w:rPr>
              <w:t xml:space="preserve"> до </w:t>
            </w:r>
            <w:proofErr w:type="spellStart"/>
            <w:r>
              <w:rPr>
                <w:color w:val="333333"/>
                <w:shd w:val="clear" w:color="auto" w:fill="FFFFFF"/>
              </w:rPr>
              <w:t>оголошення</w:t>
            </w:r>
            <w:proofErr w:type="spellEnd"/>
            <w:r>
              <w:rPr>
                <w:color w:val="333333"/>
                <w:shd w:val="clear" w:color="auto" w:fill="FFFFFF"/>
              </w:rPr>
              <w:t xml:space="preserve"> про </w:t>
            </w:r>
            <w:proofErr w:type="spellStart"/>
            <w:r>
              <w:rPr>
                <w:color w:val="333333"/>
                <w:shd w:val="clear" w:color="auto" w:fill="FFFFFF"/>
              </w:rPr>
              <w:t>проведення</w:t>
            </w:r>
            <w:proofErr w:type="spellEnd"/>
            <w:r>
              <w:rPr>
                <w:color w:val="333333"/>
                <w:shd w:val="clear" w:color="auto" w:fill="FFFFFF"/>
              </w:rPr>
              <w:t xml:space="preserve"> </w:t>
            </w:r>
            <w:proofErr w:type="spellStart"/>
            <w:r>
              <w:rPr>
                <w:color w:val="333333"/>
                <w:shd w:val="clear" w:color="auto" w:fill="FFFFFF"/>
              </w:rPr>
              <w:t>спрощеної</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строк для </w:t>
            </w:r>
            <w:proofErr w:type="spellStart"/>
            <w:r>
              <w:rPr>
                <w:color w:val="333333"/>
                <w:shd w:val="clear" w:color="auto" w:fill="FFFFFF"/>
              </w:rPr>
              <w:t>подання</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w:t>
            </w:r>
            <w:proofErr w:type="spellStart"/>
            <w:r>
              <w:rPr>
                <w:color w:val="333333"/>
                <w:shd w:val="clear" w:color="auto" w:fill="FFFFFF"/>
              </w:rPr>
              <w:t>продовжується</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не </w:t>
            </w:r>
            <w:proofErr w:type="spellStart"/>
            <w:r>
              <w:rPr>
                <w:color w:val="333333"/>
                <w:shd w:val="clear" w:color="auto" w:fill="FFFFFF"/>
              </w:rPr>
              <w:t>менше</w:t>
            </w:r>
            <w:proofErr w:type="spellEnd"/>
            <w:r>
              <w:rPr>
                <w:color w:val="333333"/>
                <w:shd w:val="clear" w:color="auto" w:fill="FFFFFF"/>
              </w:rPr>
              <w:t xml:space="preserve"> </w:t>
            </w:r>
            <w:proofErr w:type="spellStart"/>
            <w:r>
              <w:rPr>
                <w:color w:val="333333"/>
                <w:shd w:val="clear" w:color="auto" w:fill="FFFFFF"/>
              </w:rPr>
              <w:t>ніж</w:t>
            </w:r>
            <w:proofErr w:type="spellEnd"/>
            <w:r>
              <w:rPr>
                <w:color w:val="333333"/>
                <w:shd w:val="clear" w:color="auto" w:fill="FFFFFF"/>
              </w:rPr>
              <w:t xml:space="preserve"> на два </w:t>
            </w:r>
            <w:proofErr w:type="spellStart"/>
            <w:r>
              <w:rPr>
                <w:color w:val="333333"/>
                <w:shd w:val="clear" w:color="auto" w:fill="FFFFFF"/>
              </w:rPr>
              <w:t>робочі</w:t>
            </w:r>
            <w:proofErr w:type="spellEnd"/>
            <w:r>
              <w:rPr>
                <w:color w:val="333333"/>
                <w:shd w:val="clear" w:color="auto" w:fill="FFFFFF"/>
              </w:rPr>
              <w:t xml:space="preserve"> </w:t>
            </w:r>
            <w:proofErr w:type="spellStart"/>
            <w:r>
              <w:rPr>
                <w:color w:val="333333"/>
                <w:shd w:val="clear" w:color="auto" w:fill="FFFFFF"/>
              </w:rPr>
              <w:t>дні</w:t>
            </w:r>
            <w:proofErr w:type="spellEnd"/>
            <w:r>
              <w:rPr>
                <w:color w:val="333333"/>
                <w:shd w:val="clear" w:color="auto" w:fill="FFFFFF"/>
              </w:rPr>
              <w:t>.</w:t>
            </w:r>
          </w:p>
          <w:p w14:paraId="53EEB843" w14:textId="77777777" w:rsidR="00FE710A" w:rsidRPr="00952CDF" w:rsidRDefault="00FE710A" w:rsidP="00081CCC">
            <w:pPr>
              <w:pStyle w:val="NoSpacing"/>
              <w:spacing w:line="240" w:lineRule="auto"/>
              <w:ind w:right="113" w:firstLine="388"/>
              <w:contextualSpacing/>
              <w:rPr>
                <w:i/>
                <w:iCs/>
                <w:color w:val="FF0000"/>
                <w:sz w:val="20"/>
                <w:szCs w:val="20"/>
              </w:rPr>
            </w:pPr>
            <w:r>
              <w:rPr>
                <w:color w:val="333333"/>
                <w:shd w:val="clear" w:color="auto" w:fill="FFFFFF"/>
                <w:lang w:val="uk-UA"/>
              </w:rPr>
              <w:t xml:space="preserve">2.2. </w:t>
            </w:r>
            <w:proofErr w:type="spellStart"/>
            <w:r>
              <w:rPr>
                <w:color w:val="333333"/>
                <w:shd w:val="clear" w:color="auto" w:fill="FFFFFF"/>
              </w:rPr>
              <w:t>Замовник</w:t>
            </w:r>
            <w:proofErr w:type="spellEnd"/>
            <w:r>
              <w:rPr>
                <w:color w:val="333333"/>
                <w:shd w:val="clear" w:color="auto" w:fill="FFFFFF"/>
              </w:rPr>
              <w:t xml:space="preserve"> </w:t>
            </w:r>
            <w:proofErr w:type="spellStart"/>
            <w:r>
              <w:rPr>
                <w:color w:val="333333"/>
                <w:shd w:val="clear" w:color="auto" w:fill="FFFFFF"/>
              </w:rPr>
              <w:t>має</w:t>
            </w:r>
            <w:proofErr w:type="spellEnd"/>
            <w:r>
              <w:rPr>
                <w:color w:val="333333"/>
                <w:shd w:val="clear" w:color="auto" w:fill="FFFFFF"/>
              </w:rPr>
              <w:t xml:space="preserve"> право з </w:t>
            </w:r>
            <w:proofErr w:type="spellStart"/>
            <w:r>
              <w:rPr>
                <w:color w:val="333333"/>
                <w:shd w:val="clear" w:color="auto" w:fill="FFFFFF"/>
              </w:rPr>
              <w:t>власної</w:t>
            </w:r>
            <w:proofErr w:type="spellEnd"/>
            <w:r>
              <w:rPr>
                <w:color w:val="333333"/>
                <w:shd w:val="clear" w:color="auto" w:fill="FFFFFF"/>
              </w:rPr>
              <w:t xml:space="preserve"> </w:t>
            </w:r>
            <w:proofErr w:type="spellStart"/>
            <w:r>
              <w:rPr>
                <w:color w:val="333333"/>
                <w:shd w:val="clear" w:color="auto" w:fill="FFFFFF"/>
              </w:rPr>
              <w:t>ініціативи</w:t>
            </w:r>
            <w:proofErr w:type="spellEnd"/>
            <w:r>
              <w:rPr>
                <w:color w:val="333333"/>
                <w:shd w:val="clear" w:color="auto" w:fill="FFFFFF"/>
              </w:rPr>
              <w:t xml:space="preserve"> внести </w:t>
            </w:r>
            <w:proofErr w:type="spellStart"/>
            <w:r>
              <w:rPr>
                <w:color w:val="333333"/>
                <w:shd w:val="clear" w:color="auto" w:fill="FFFFFF"/>
              </w:rPr>
              <w:t>зміни</w:t>
            </w:r>
            <w:proofErr w:type="spellEnd"/>
            <w:r>
              <w:rPr>
                <w:color w:val="333333"/>
                <w:shd w:val="clear" w:color="auto" w:fill="FFFFFF"/>
              </w:rPr>
              <w:t xml:space="preserve"> до </w:t>
            </w:r>
            <w:proofErr w:type="spellStart"/>
            <w:r>
              <w:rPr>
                <w:color w:val="333333"/>
                <w:shd w:val="clear" w:color="auto" w:fill="FFFFFF"/>
              </w:rPr>
              <w:t>оголошення</w:t>
            </w:r>
            <w:proofErr w:type="spellEnd"/>
            <w:r>
              <w:rPr>
                <w:color w:val="333333"/>
                <w:shd w:val="clear" w:color="auto" w:fill="FFFFFF"/>
              </w:rPr>
              <w:t xml:space="preserve"> про </w:t>
            </w:r>
            <w:proofErr w:type="spellStart"/>
            <w:r>
              <w:rPr>
                <w:color w:val="333333"/>
                <w:shd w:val="clear" w:color="auto" w:fill="FFFFFF"/>
              </w:rPr>
              <w:t>проведення</w:t>
            </w:r>
            <w:proofErr w:type="spellEnd"/>
            <w:r>
              <w:rPr>
                <w:color w:val="333333"/>
                <w:shd w:val="clear" w:color="auto" w:fill="FFFFFF"/>
              </w:rPr>
              <w:t xml:space="preserve"> </w:t>
            </w:r>
            <w:proofErr w:type="spellStart"/>
            <w:r>
              <w:rPr>
                <w:color w:val="333333"/>
                <w:shd w:val="clear" w:color="auto" w:fill="FFFFFF"/>
              </w:rPr>
              <w:t>спрощеної</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та/</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вимог</w:t>
            </w:r>
            <w:proofErr w:type="spellEnd"/>
            <w:r>
              <w:rPr>
                <w:color w:val="333333"/>
                <w:shd w:val="clear" w:color="auto" w:fill="FFFFFF"/>
              </w:rPr>
              <w:t xml:space="preserve"> до предмета </w:t>
            </w:r>
            <w:proofErr w:type="spellStart"/>
            <w:r>
              <w:rPr>
                <w:color w:val="333333"/>
                <w:shd w:val="clear" w:color="auto" w:fill="FFFFFF"/>
              </w:rPr>
              <w:t>закупівлі</w:t>
            </w:r>
            <w:proofErr w:type="spellEnd"/>
            <w:r>
              <w:rPr>
                <w:color w:val="333333"/>
                <w:shd w:val="clear" w:color="auto" w:fill="FFFFFF"/>
              </w:rPr>
              <w:t xml:space="preserve">, але </w:t>
            </w:r>
            <w:proofErr w:type="gramStart"/>
            <w:r>
              <w:rPr>
                <w:color w:val="333333"/>
                <w:shd w:val="clear" w:color="auto" w:fill="FFFFFF"/>
              </w:rPr>
              <w:t>до початку</w:t>
            </w:r>
            <w:proofErr w:type="gramEnd"/>
            <w:r>
              <w:rPr>
                <w:color w:val="333333"/>
                <w:shd w:val="clear" w:color="auto" w:fill="FFFFFF"/>
              </w:rPr>
              <w:t xml:space="preserve"> строку </w:t>
            </w:r>
            <w:proofErr w:type="spellStart"/>
            <w:r>
              <w:rPr>
                <w:color w:val="333333"/>
                <w:shd w:val="clear" w:color="auto" w:fill="FFFFFF"/>
              </w:rPr>
              <w:t>подання</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w:t>
            </w:r>
            <w:proofErr w:type="spellStart"/>
            <w:r>
              <w:rPr>
                <w:color w:val="333333"/>
                <w:shd w:val="clear" w:color="auto" w:fill="FFFFFF"/>
              </w:rPr>
              <w:t>Зміни</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вносяться</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w:t>
            </w:r>
            <w:proofErr w:type="spellStart"/>
            <w:r>
              <w:rPr>
                <w:color w:val="333333"/>
                <w:shd w:val="clear" w:color="auto" w:fill="FFFFFF"/>
              </w:rPr>
              <w:t>розміщуються</w:t>
            </w:r>
            <w:proofErr w:type="spellEnd"/>
            <w:r>
              <w:rPr>
                <w:color w:val="333333"/>
                <w:shd w:val="clear" w:color="auto" w:fill="FFFFFF"/>
              </w:rPr>
              <w:t xml:space="preserve"> та </w:t>
            </w:r>
            <w:proofErr w:type="spellStart"/>
            <w:r>
              <w:rPr>
                <w:color w:val="333333"/>
                <w:shd w:val="clear" w:color="auto" w:fill="FFFFFF"/>
              </w:rPr>
              <w:t>відображаються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у </w:t>
            </w:r>
            <w:proofErr w:type="spellStart"/>
            <w:r>
              <w:rPr>
                <w:color w:val="333333"/>
                <w:shd w:val="clear" w:color="auto" w:fill="FFFFFF"/>
              </w:rPr>
              <w:t>вигляді</w:t>
            </w:r>
            <w:proofErr w:type="spellEnd"/>
            <w:r>
              <w:rPr>
                <w:color w:val="333333"/>
                <w:shd w:val="clear" w:color="auto" w:fill="FFFFFF"/>
              </w:rPr>
              <w:t xml:space="preserve"> </w:t>
            </w:r>
            <w:proofErr w:type="spellStart"/>
            <w:r>
              <w:rPr>
                <w:color w:val="333333"/>
                <w:shd w:val="clear" w:color="auto" w:fill="FFFFFF"/>
              </w:rPr>
              <w:t>нової</w:t>
            </w:r>
            <w:proofErr w:type="spellEnd"/>
            <w:r>
              <w:rPr>
                <w:color w:val="333333"/>
                <w:shd w:val="clear" w:color="auto" w:fill="FFFFFF"/>
              </w:rPr>
              <w:t xml:space="preserve"> </w:t>
            </w:r>
            <w:proofErr w:type="spellStart"/>
            <w:r>
              <w:rPr>
                <w:color w:val="333333"/>
                <w:shd w:val="clear" w:color="auto" w:fill="FFFFFF"/>
              </w:rPr>
              <w:t>редакції</w:t>
            </w:r>
            <w:proofErr w:type="spellEnd"/>
            <w:r>
              <w:rPr>
                <w:color w:val="333333"/>
                <w:shd w:val="clear" w:color="auto" w:fill="FFFFFF"/>
              </w:rPr>
              <w:t xml:space="preserve"> </w:t>
            </w:r>
            <w:proofErr w:type="spellStart"/>
            <w:r>
              <w:rPr>
                <w:color w:val="333333"/>
                <w:shd w:val="clear" w:color="auto" w:fill="FFFFFF"/>
              </w:rPr>
              <w:t>документів</w:t>
            </w:r>
            <w:proofErr w:type="spellEnd"/>
            <w:r>
              <w:rPr>
                <w:color w:val="333333"/>
                <w:shd w:val="clear" w:color="auto" w:fill="FFFFFF"/>
              </w:rPr>
              <w:t>.</w:t>
            </w:r>
          </w:p>
        </w:tc>
      </w:tr>
      <w:tr w:rsidR="00587EFA" w:rsidRPr="00576AAA" w14:paraId="7E4F7F6F" w14:textId="77777777" w:rsidTr="00081CCC">
        <w:trPr>
          <w:trHeight w:val="522"/>
          <w:jc w:val="center"/>
        </w:trPr>
        <w:tc>
          <w:tcPr>
            <w:tcW w:w="10100" w:type="dxa"/>
            <w:gridSpan w:val="3"/>
            <w:tcBorders>
              <w:left w:val="single" w:sz="4" w:space="0" w:color="auto"/>
              <w:bottom w:val="single" w:sz="4" w:space="0" w:color="auto"/>
            </w:tcBorders>
            <w:shd w:val="clear" w:color="auto" w:fill="auto"/>
            <w:vAlign w:val="center"/>
          </w:tcPr>
          <w:p w14:paraId="475761CB" w14:textId="77777777" w:rsidR="00587EFA" w:rsidRPr="00576AAA" w:rsidRDefault="00587EFA" w:rsidP="00081CCC">
            <w:pPr>
              <w:numPr>
                <w:ilvl w:val="0"/>
                <w:numId w:val="6"/>
              </w:numPr>
              <w:spacing w:after="0" w:line="240" w:lineRule="auto"/>
              <w:ind w:left="0" w:firstLine="388"/>
              <w:contextualSpacing/>
              <w:rPr>
                <w:b/>
                <w:color w:val="000000"/>
                <w:sz w:val="24"/>
                <w:szCs w:val="24"/>
                <w:lang w:eastAsia="uk-UA"/>
              </w:rPr>
            </w:pPr>
            <w:r w:rsidRPr="00576AAA">
              <w:rPr>
                <w:b/>
                <w:sz w:val="24"/>
                <w:szCs w:val="24"/>
                <w:bdr w:val="none" w:sz="0" w:space="0" w:color="auto" w:frame="1"/>
                <w:lang w:eastAsia="uk-UA"/>
              </w:rPr>
              <w:t xml:space="preserve">Інструкція з підготовки </w:t>
            </w:r>
            <w:r w:rsidR="001A1AA4" w:rsidRPr="00576AAA">
              <w:rPr>
                <w:b/>
                <w:sz w:val="24"/>
                <w:szCs w:val="24"/>
                <w:bdr w:val="none" w:sz="0" w:space="0" w:color="auto" w:frame="1"/>
                <w:lang w:eastAsia="uk-UA"/>
              </w:rPr>
              <w:t>пропозицій</w:t>
            </w:r>
          </w:p>
        </w:tc>
      </w:tr>
      <w:tr w:rsidR="00587EFA" w:rsidRPr="00576AAA" w14:paraId="42DB2D37" w14:textId="77777777" w:rsidTr="00081CCC">
        <w:trPr>
          <w:trHeight w:val="522"/>
          <w:jc w:val="center"/>
        </w:trPr>
        <w:tc>
          <w:tcPr>
            <w:tcW w:w="516" w:type="dxa"/>
            <w:tcBorders>
              <w:left w:val="single" w:sz="4" w:space="0" w:color="auto"/>
              <w:bottom w:val="single" w:sz="4" w:space="0" w:color="auto"/>
              <w:right w:val="single" w:sz="4" w:space="0" w:color="auto"/>
            </w:tcBorders>
            <w:shd w:val="clear" w:color="auto" w:fill="auto"/>
          </w:tcPr>
          <w:p w14:paraId="4AD8CB98" w14:textId="77777777" w:rsidR="00587EFA" w:rsidRPr="00576AAA" w:rsidRDefault="00587EFA" w:rsidP="00081CCC">
            <w:pPr>
              <w:spacing w:beforeLines="40" w:before="96" w:afterLines="40" w:after="96" w:line="240" w:lineRule="auto"/>
              <w:contextualSpacing/>
              <w:jc w:val="center"/>
              <w:rPr>
                <w:color w:val="000000"/>
                <w:sz w:val="24"/>
                <w:szCs w:val="24"/>
                <w:lang w:eastAsia="uk-UA"/>
              </w:rPr>
            </w:pPr>
            <w:r w:rsidRPr="00576AAA">
              <w:rPr>
                <w:color w:val="000000"/>
                <w:sz w:val="24"/>
                <w:szCs w:val="24"/>
                <w:lang w:eastAsia="uk-UA"/>
              </w:rPr>
              <w:t>1</w:t>
            </w:r>
          </w:p>
        </w:tc>
        <w:tc>
          <w:tcPr>
            <w:tcW w:w="2838" w:type="dxa"/>
            <w:tcBorders>
              <w:left w:val="single" w:sz="4" w:space="0" w:color="auto"/>
              <w:bottom w:val="single" w:sz="4" w:space="0" w:color="auto"/>
              <w:right w:val="single" w:sz="4" w:space="0" w:color="auto"/>
            </w:tcBorders>
            <w:shd w:val="clear" w:color="auto" w:fill="auto"/>
          </w:tcPr>
          <w:p w14:paraId="7A07733C" w14:textId="77777777" w:rsidR="00587EFA" w:rsidRPr="00576AAA" w:rsidRDefault="00587EFA" w:rsidP="00081CCC">
            <w:pPr>
              <w:spacing w:beforeLines="40" w:before="96" w:afterLines="40" w:after="96" w:line="240" w:lineRule="auto"/>
              <w:ind w:right="113"/>
              <w:contextualSpacing/>
              <w:rPr>
                <w:sz w:val="24"/>
                <w:szCs w:val="24"/>
                <w:lang w:eastAsia="uk-UA"/>
              </w:rPr>
            </w:pPr>
            <w:r w:rsidRPr="00576AAA">
              <w:rPr>
                <w:sz w:val="24"/>
                <w:szCs w:val="24"/>
                <w:lang w:eastAsia="uk-UA"/>
              </w:rPr>
              <w:t>Зміст і спосіб подання пропозиції</w:t>
            </w:r>
          </w:p>
        </w:tc>
        <w:tc>
          <w:tcPr>
            <w:tcW w:w="6746" w:type="dxa"/>
            <w:tcBorders>
              <w:left w:val="single" w:sz="4" w:space="0" w:color="auto"/>
              <w:bottom w:val="single" w:sz="4" w:space="0" w:color="auto"/>
              <w:right w:val="single" w:sz="4" w:space="0" w:color="auto"/>
            </w:tcBorders>
            <w:shd w:val="clear" w:color="auto" w:fill="auto"/>
          </w:tcPr>
          <w:p w14:paraId="0ADCD004" w14:textId="77777777" w:rsidR="00587EFA" w:rsidRPr="00446D5B" w:rsidRDefault="00B85437" w:rsidP="00081CCC">
            <w:pPr>
              <w:numPr>
                <w:ilvl w:val="1"/>
                <w:numId w:val="28"/>
              </w:numPr>
              <w:spacing w:line="240" w:lineRule="auto"/>
              <w:ind w:left="0" w:firstLine="316"/>
              <w:rPr>
                <w:b/>
                <w:color w:val="000000"/>
                <w:sz w:val="24"/>
                <w:szCs w:val="24"/>
              </w:rPr>
            </w:pPr>
            <w:r w:rsidRPr="00446D5B">
              <w:rPr>
                <w:i/>
                <w:iCs/>
                <w:color w:val="000000"/>
                <w:sz w:val="20"/>
                <w:szCs w:val="20"/>
              </w:rPr>
              <w:t xml:space="preserve"> «</w:t>
            </w:r>
            <w:r w:rsidRPr="00446D5B">
              <w:rPr>
                <w:color w:val="000000"/>
                <w:shd w:val="clear" w:color="auto" w:fill="FFFFFF"/>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446D5B">
              <w:rPr>
                <w:color w:val="000000"/>
                <w:shd w:val="clear" w:color="auto" w:fill="FFFFFF"/>
              </w:rPr>
              <w:t>закупівель</w:t>
            </w:r>
            <w:proofErr w:type="spellEnd"/>
            <w:r w:rsidRPr="00446D5B">
              <w:rPr>
                <w:color w:val="000000"/>
                <w:shd w:val="clear" w:color="auto" w:fill="FFFFFF"/>
              </w:rPr>
              <w:t>, що підтверджують відповідність вимогам, визначеним замовником.»</w:t>
            </w:r>
            <w:r w:rsidRPr="00446D5B">
              <w:rPr>
                <w:i/>
                <w:iCs/>
                <w:color w:val="000000"/>
                <w:sz w:val="20"/>
                <w:szCs w:val="20"/>
              </w:rPr>
              <w:t xml:space="preserve"> </w:t>
            </w:r>
            <w:r w:rsidR="00587EFA" w:rsidRPr="00446D5B">
              <w:rPr>
                <w:color w:val="000000"/>
                <w:sz w:val="24"/>
                <w:szCs w:val="24"/>
              </w:rPr>
              <w:t>:</w:t>
            </w:r>
          </w:p>
          <w:p w14:paraId="5424EFCF" w14:textId="77777777" w:rsidR="00587EFA" w:rsidRPr="00D83692" w:rsidRDefault="00587EFA" w:rsidP="00081CCC">
            <w:pPr>
              <w:numPr>
                <w:ilvl w:val="0"/>
                <w:numId w:val="25"/>
              </w:numPr>
              <w:spacing w:after="0" w:line="240" w:lineRule="auto"/>
              <w:ind w:right="113"/>
              <w:contextualSpacing/>
              <w:rPr>
                <w:sz w:val="24"/>
                <w:szCs w:val="24"/>
              </w:rPr>
            </w:pPr>
            <w:r w:rsidRPr="00D83692">
              <w:rPr>
                <w:sz w:val="24"/>
                <w:szCs w:val="24"/>
              </w:rPr>
              <w:t xml:space="preserve">інформацією та документами, що підтверджують відповідність учасника кваліфікаційним критеріям (згідно вимог частини 5 розділу 3 </w:t>
            </w:r>
            <w:r w:rsidR="001A1AA4" w:rsidRPr="00D83692">
              <w:rPr>
                <w:sz w:val="24"/>
                <w:szCs w:val="24"/>
              </w:rPr>
              <w:t xml:space="preserve">Документації </w:t>
            </w:r>
            <w:r w:rsidR="001A1AA4" w:rsidRPr="00D83692">
              <w:rPr>
                <w:sz w:val="24"/>
                <w:szCs w:val="24"/>
                <w:lang w:eastAsia="uk-UA"/>
              </w:rPr>
              <w:t>до оголошення про проведення спрощеної закупівлі</w:t>
            </w:r>
            <w:r w:rsidRPr="00D83692">
              <w:rPr>
                <w:sz w:val="24"/>
                <w:szCs w:val="24"/>
              </w:rPr>
              <w:t xml:space="preserve"> та </w:t>
            </w:r>
            <w:r w:rsidR="006E50D7" w:rsidRPr="00D83692">
              <w:rPr>
                <w:b/>
                <w:sz w:val="24"/>
                <w:szCs w:val="24"/>
              </w:rPr>
              <w:t>Додатку 1 (таблиця 1);</w:t>
            </w:r>
          </w:p>
          <w:p w14:paraId="2810C78B" w14:textId="77777777" w:rsidR="00587EFA" w:rsidRPr="00D83692" w:rsidRDefault="00F429C4" w:rsidP="00081CCC">
            <w:pPr>
              <w:numPr>
                <w:ilvl w:val="0"/>
                <w:numId w:val="25"/>
              </w:numPr>
              <w:spacing w:after="0" w:line="240" w:lineRule="auto"/>
              <w:rPr>
                <w:b/>
                <w:sz w:val="24"/>
                <w:szCs w:val="24"/>
                <w:lang w:eastAsia="ru-RU"/>
              </w:rPr>
            </w:pPr>
            <w:r w:rsidRPr="00D83692">
              <w:rPr>
                <w:sz w:val="24"/>
                <w:szCs w:val="24"/>
                <w:lang w:eastAsia="ru-RU"/>
              </w:rPr>
              <w:t xml:space="preserve">інформацією про відповідність </w:t>
            </w:r>
            <w:r w:rsidR="00587EFA" w:rsidRPr="00D83692">
              <w:rPr>
                <w:sz w:val="24"/>
                <w:szCs w:val="24"/>
                <w:lang w:eastAsia="ru-RU"/>
              </w:rPr>
              <w:t xml:space="preserve">технічним </w:t>
            </w:r>
            <w:r w:rsidR="006E50D7" w:rsidRPr="00D83692">
              <w:rPr>
                <w:sz w:val="24"/>
                <w:szCs w:val="24"/>
                <w:lang w:eastAsia="ru-RU"/>
              </w:rPr>
              <w:t xml:space="preserve">вимогам/технічній специфікації </w:t>
            </w:r>
            <w:r w:rsidR="00587EFA" w:rsidRPr="00D83692">
              <w:rPr>
                <w:sz w:val="24"/>
                <w:szCs w:val="24"/>
                <w:lang w:eastAsia="ru-RU"/>
              </w:rPr>
              <w:t>(згі</w:t>
            </w:r>
            <w:r w:rsidR="001A1AA4" w:rsidRPr="00D83692">
              <w:rPr>
                <w:sz w:val="24"/>
                <w:szCs w:val="24"/>
                <w:lang w:eastAsia="ru-RU"/>
              </w:rPr>
              <w:t>дно вимог частини 6 розділу 3 Документації</w:t>
            </w:r>
            <w:r w:rsidR="00587EFA" w:rsidRPr="00D83692">
              <w:rPr>
                <w:sz w:val="24"/>
                <w:szCs w:val="24"/>
                <w:lang w:eastAsia="ru-RU"/>
              </w:rPr>
              <w:t xml:space="preserve"> </w:t>
            </w:r>
            <w:r w:rsidR="001A1AA4" w:rsidRPr="00D83692">
              <w:rPr>
                <w:b/>
                <w:sz w:val="24"/>
                <w:szCs w:val="24"/>
                <w:lang w:eastAsia="ru-RU"/>
              </w:rPr>
              <w:t>та Додатку 2 Документації</w:t>
            </w:r>
            <w:r w:rsidR="00587EFA" w:rsidRPr="00D83692">
              <w:rPr>
                <w:b/>
                <w:sz w:val="24"/>
                <w:szCs w:val="24"/>
                <w:lang w:eastAsia="ru-RU"/>
              </w:rPr>
              <w:t>);</w:t>
            </w:r>
          </w:p>
          <w:p w14:paraId="26C3F631" w14:textId="77777777" w:rsidR="00587EFA" w:rsidRPr="00D83692" w:rsidRDefault="00587EFA" w:rsidP="00081CCC">
            <w:pPr>
              <w:numPr>
                <w:ilvl w:val="0"/>
                <w:numId w:val="25"/>
              </w:numPr>
              <w:spacing w:after="0" w:line="240" w:lineRule="auto"/>
              <w:rPr>
                <w:sz w:val="24"/>
                <w:szCs w:val="24"/>
                <w:lang w:eastAsia="ru-RU"/>
              </w:rPr>
            </w:pPr>
            <w:r w:rsidRPr="00D83692">
              <w:rPr>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пропозиції;</w:t>
            </w:r>
          </w:p>
          <w:p w14:paraId="46C86F58" w14:textId="77777777" w:rsidR="00587EFA" w:rsidRPr="00D83692" w:rsidRDefault="00587EFA" w:rsidP="00081CCC">
            <w:pPr>
              <w:numPr>
                <w:ilvl w:val="0"/>
                <w:numId w:val="25"/>
              </w:numPr>
              <w:spacing w:after="0" w:line="240" w:lineRule="auto"/>
              <w:ind w:right="113"/>
              <w:contextualSpacing/>
              <w:rPr>
                <w:sz w:val="24"/>
                <w:szCs w:val="24"/>
              </w:rPr>
            </w:pPr>
            <w:r w:rsidRPr="00D83692">
              <w:rPr>
                <w:sz w:val="24"/>
                <w:szCs w:val="24"/>
              </w:rPr>
              <w:t xml:space="preserve">інших документів, необхідність подання яких у складі пропозиції передбачена умовами цієї документації. </w:t>
            </w:r>
          </w:p>
          <w:p w14:paraId="12646FFE" w14:textId="77777777" w:rsidR="00587EFA" w:rsidRPr="00FE710A" w:rsidRDefault="00587EFA" w:rsidP="00081CCC">
            <w:pPr>
              <w:spacing w:after="0" w:line="240" w:lineRule="auto"/>
              <w:ind w:left="33" w:right="113" w:firstLine="283"/>
              <w:contextualSpacing/>
              <w:rPr>
                <w:color w:val="FF0000"/>
                <w:sz w:val="24"/>
                <w:szCs w:val="24"/>
              </w:rPr>
            </w:pPr>
            <w:r w:rsidRPr="00576AAA">
              <w:rPr>
                <w:sz w:val="24"/>
                <w:szCs w:val="24"/>
              </w:rPr>
              <w:t>Рекомендуєтьс</w:t>
            </w:r>
            <w:r w:rsidR="006E50D7" w:rsidRPr="00576AAA">
              <w:rPr>
                <w:sz w:val="24"/>
                <w:szCs w:val="24"/>
              </w:rPr>
              <w:t>я документи у складі пропозиції</w:t>
            </w:r>
            <w:r w:rsidRPr="00576AAA">
              <w:rPr>
                <w:sz w:val="24"/>
                <w:szCs w:val="24"/>
              </w:rPr>
              <w:t xml:space="preserve"> Учасника надавати у тій послідовності, в якій вони наведені у документації замовника, а також надавати окремим файлом кожний документ, що іменується відповідно змісту документа.</w:t>
            </w:r>
            <w:r w:rsidR="00A179F6" w:rsidRPr="00576AAA">
              <w:rPr>
                <w:color w:val="000000"/>
                <w:sz w:val="24"/>
                <w:szCs w:val="24"/>
                <w:lang w:eastAsia="zh-CN"/>
              </w:rPr>
              <w:t xml:space="preserve"> </w:t>
            </w:r>
          </w:p>
          <w:p w14:paraId="322921C4" w14:textId="77777777" w:rsidR="0023079E" w:rsidRPr="00576AAA" w:rsidRDefault="00587EFA" w:rsidP="00081CCC">
            <w:pPr>
              <w:spacing w:after="0" w:line="240" w:lineRule="auto"/>
              <w:ind w:firstLine="316"/>
              <w:rPr>
                <w:rFonts w:eastAsia="Arial"/>
                <w:color w:val="000000"/>
                <w:sz w:val="24"/>
                <w:lang w:eastAsia="ru-RU"/>
              </w:rPr>
            </w:pPr>
            <w:r w:rsidRPr="00576AAA">
              <w:rPr>
                <w:rFonts w:eastAsia="Arial"/>
                <w:color w:val="000000"/>
                <w:sz w:val="24"/>
                <w:lang w:eastAsia="ru-RU"/>
              </w:rPr>
              <w:t xml:space="preserve">1.2. </w:t>
            </w:r>
            <w:bookmarkStart w:id="2" w:name="_Hlk39053002"/>
            <w:r w:rsidR="0023079E" w:rsidRPr="00576AAA">
              <w:rPr>
                <w:rFonts w:eastAsia="Arial"/>
                <w:color w:val="000000"/>
                <w:sz w:val="24"/>
                <w:lang w:eastAsia="ru-RU"/>
              </w:rPr>
              <w:t xml:space="preserve">Відповідно до частини третьої статті 12 Закону під час використання електронної системи </w:t>
            </w:r>
            <w:proofErr w:type="spellStart"/>
            <w:r w:rsidR="0023079E" w:rsidRPr="00576AAA">
              <w:rPr>
                <w:rFonts w:eastAsia="Arial"/>
                <w:color w:val="000000"/>
                <w:sz w:val="24"/>
                <w:lang w:eastAsia="ru-RU"/>
              </w:rPr>
              <w:t>закуп</w:t>
            </w:r>
            <w:r w:rsidR="006E50D7" w:rsidRPr="00576AAA">
              <w:rPr>
                <w:rFonts w:eastAsia="Arial"/>
                <w:color w:val="000000"/>
                <w:sz w:val="24"/>
                <w:lang w:eastAsia="ru-RU"/>
              </w:rPr>
              <w:t>івель</w:t>
            </w:r>
            <w:proofErr w:type="spellEnd"/>
            <w:r w:rsidR="006E50D7" w:rsidRPr="00576AAA">
              <w:rPr>
                <w:rFonts w:eastAsia="Arial"/>
                <w:color w:val="000000"/>
                <w:sz w:val="24"/>
                <w:lang w:eastAsia="ru-RU"/>
              </w:rPr>
              <w:t xml:space="preserve"> з метою подання пропозицій</w:t>
            </w:r>
            <w:r w:rsidR="001A1AA4" w:rsidRPr="00576AAA">
              <w:rPr>
                <w:rFonts w:eastAsia="Arial"/>
                <w:color w:val="000000"/>
                <w:sz w:val="24"/>
                <w:lang w:eastAsia="ru-RU"/>
              </w:rPr>
              <w:t>,</w:t>
            </w:r>
            <w:r w:rsidR="0023079E" w:rsidRPr="00576AAA">
              <w:rPr>
                <w:rFonts w:eastAsia="Arial"/>
                <w:color w:val="000000"/>
                <w:sz w:val="24"/>
                <w:lang w:eastAsia="ru-RU"/>
              </w:rPr>
              <w:t xml:space="preserve">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w:t>
            </w:r>
            <w:r w:rsidR="0023079E" w:rsidRPr="00576AAA">
              <w:rPr>
                <w:rFonts w:eastAsia="Arial"/>
                <w:color w:val="000000"/>
                <w:sz w:val="24"/>
                <w:lang w:eastAsia="ru-RU"/>
              </w:rPr>
              <w:lastRenderedPageBreak/>
              <w:t xml:space="preserve">подаються в електронному вигляді через електронну систему </w:t>
            </w:r>
            <w:proofErr w:type="spellStart"/>
            <w:r w:rsidR="0023079E" w:rsidRPr="00576AAA">
              <w:rPr>
                <w:rFonts w:eastAsia="Arial"/>
                <w:color w:val="000000"/>
                <w:sz w:val="24"/>
                <w:lang w:eastAsia="ru-RU"/>
              </w:rPr>
              <w:t>закупівель</w:t>
            </w:r>
            <w:proofErr w:type="spellEnd"/>
            <w:r w:rsidR="0023079E" w:rsidRPr="00576AAA">
              <w:rPr>
                <w:rFonts w:eastAsia="Arial"/>
                <w:color w:val="000000"/>
                <w:sz w:val="24"/>
                <w:lang w:eastAsia="ru-RU"/>
              </w:rPr>
              <w:t xml:space="preserve"> шляхом завантаження сканованих документів або електронних документів в електронну систему </w:t>
            </w:r>
            <w:proofErr w:type="spellStart"/>
            <w:r w:rsidR="0023079E" w:rsidRPr="00576AAA">
              <w:rPr>
                <w:rFonts w:eastAsia="Arial"/>
                <w:color w:val="000000"/>
                <w:sz w:val="24"/>
                <w:lang w:eastAsia="ru-RU"/>
              </w:rPr>
              <w:t>закупівель</w:t>
            </w:r>
            <w:proofErr w:type="spellEnd"/>
            <w:r w:rsidR="0023079E" w:rsidRPr="00576AAA">
              <w:rPr>
                <w:rFonts w:eastAsia="Arial"/>
                <w:color w:val="000000"/>
                <w:sz w:val="24"/>
                <w:lang w:eastAsia="ru-RU"/>
              </w:rPr>
              <w:t xml:space="preserve">. Документи мають бути належного рівня зображення (чіткими та розбірливими для читання). </w:t>
            </w:r>
            <w:r w:rsidR="0023079E" w:rsidRPr="009A2FA3">
              <w:rPr>
                <w:rFonts w:eastAsia="Arial"/>
                <w:color w:val="000000"/>
                <w:sz w:val="24"/>
                <w:lang w:eastAsia="ru-RU"/>
              </w:rPr>
              <w:t xml:space="preserve">Учасник повинен накласти </w:t>
            </w:r>
            <w:r w:rsidR="00A234EE" w:rsidRPr="00446D5B">
              <w:rPr>
                <w:rFonts w:eastAsia="Arial"/>
                <w:color w:val="000000"/>
                <w:sz w:val="24"/>
                <w:lang w:eastAsia="ru-RU"/>
              </w:rPr>
              <w:t>удосконалений електронний підпис (УЕП)</w:t>
            </w:r>
            <w:r w:rsidR="00A234EE" w:rsidRPr="00952CDF">
              <w:rPr>
                <w:rFonts w:eastAsia="Arial"/>
                <w:color w:val="000000"/>
                <w:sz w:val="24"/>
                <w:lang w:eastAsia="ru-RU"/>
              </w:rPr>
              <w:t xml:space="preserve"> </w:t>
            </w:r>
            <w:r w:rsidR="00A234EE" w:rsidRPr="009A2FA3">
              <w:rPr>
                <w:rFonts w:eastAsia="Arial"/>
                <w:color w:val="000000"/>
                <w:sz w:val="24"/>
                <w:lang w:eastAsia="ru-RU"/>
              </w:rPr>
              <w:t xml:space="preserve">або </w:t>
            </w:r>
            <w:r w:rsidR="0023079E" w:rsidRPr="009A2FA3">
              <w:rPr>
                <w:rFonts w:eastAsia="Arial"/>
                <w:color w:val="000000"/>
                <w:sz w:val="24"/>
                <w:lang w:eastAsia="ru-RU"/>
              </w:rPr>
              <w:t>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w:t>
            </w:r>
            <w:r w:rsidR="0023079E" w:rsidRPr="00576AAA">
              <w:rPr>
                <w:rFonts w:eastAsia="Arial"/>
                <w:color w:val="000000"/>
                <w:sz w:val="24"/>
                <w:lang w:eastAsia="ru-RU"/>
              </w:rPr>
              <w:t xml:space="preserve"> </w:t>
            </w:r>
          </w:p>
          <w:p w14:paraId="6F012269" w14:textId="77777777" w:rsidR="0023079E" w:rsidRPr="00576AAA" w:rsidRDefault="0023079E" w:rsidP="00081CCC">
            <w:pPr>
              <w:spacing w:after="0" w:line="240" w:lineRule="auto"/>
              <w:ind w:firstLine="316"/>
              <w:rPr>
                <w:rFonts w:eastAsia="Arial"/>
                <w:color w:val="000000"/>
                <w:sz w:val="24"/>
                <w:lang w:eastAsia="ru-RU"/>
              </w:rPr>
            </w:pPr>
            <w:r w:rsidRPr="00576AAA">
              <w:rPr>
                <w:rFonts w:eastAsia="Arial"/>
                <w:color w:val="000000"/>
                <w:sz w:val="24"/>
                <w:lang w:eastAsia="ru-RU"/>
              </w:rPr>
              <w:t xml:space="preserve">Документи  пропозиції, які надані не у формі </w:t>
            </w:r>
            <w:r w:rsidR="00BF3EC0" w:rsidRPr="00576AAA">
              <w:rPr>
                <w:rFonts w:eastAsia="Arial"/>
                <w:color w:val="000000"/>
                <w:sz w:val="24"/>
                <w:lang w:eastAsia="ru-RU"/>
              </w:rPr>
              <w:t xml:space="preserve">електронного документа (без </w:t>
            </w:r>
            <w:r w:rsidR="00A234EE" w:rsidRPr="00952CDF">
              <w:rPr>
                <w:rFonts w:eastAsia="Arial"/>
                <w:color w:val="000000"/>
                <w:sz w:val="24"/>
                <w:lang w:eastAsia="ru-RU"/>
              </w:rPr>
              <w:t>УЕП</w:t>
            </w:r>
            <w:r w:rsidR="00A234EE">
              <w:rPr>
                <w:rFonts w:eastAsia="Arial"/>
                <w:color w:val="000000"/>
                <w:sz w:val="24"/>
                <w:lang w:eastAsia="ru-RU"/>
              </w:rPr>
              <w:t>/</w:t>
            </w:r>
            <w:r w:rsidRPr="00576AAA">
              <w:rPr>
                <w:rFonts w:eastAsia="Arial"/>
                <w:color w:val="000000"/>
                <w:sz w:val="24"/>
                <w:lang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1991F78E" w14:textId="77777777" w:rsidR="0023079E" w:rsidRPr="00576AAA" w:rsidRDefault="0023079E" w:rsidP="00081CCC">
            <w:pPr>
              <w:spacing w:after="0" w:line="240" w:lineRule="auto"/>
              <w:ind w:firstLine="316"/>
              <w:rPr>
                <w:rFonts w:eastAsia="Arial"/>
                <w:color w:val="000000"/>
                <w:sz w:val="24"/>
                <w:lang w:eastAsia="ru-RU"/>
              </w:rPr>
            </w:pPr>
            <w:r w:rsidRPr="00576AAA">
              <w:rPr>
                <w:rFonts w:eastAsia="Arial"/>
                <w:color w:val="000000"/>
                <w:sz w:val="24"/>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76AAA">
              <w:rPr>
                <w:rFonts w:eastAsia="Arial"/>
                <w:color w:val="000000"/>
                <w:sz w:val="24"/>
                <w:lang w:eastAsia="ru-RU"/>
              </w:rPr>
              <w:t>закупівель</w:t>
            </w:r>
            <w:proofErr w:type="spellEnd"/>
            <w:r w:rsidRPr="00576AAA">
              <w:rPr>
                <w:rFonts w:eastAsia="Arial"/>
                <w:color w:val="000000"/>
                <w:sz w:val="24"/>
                <w:lang w:eastAsia="ru-RU"/>
              </w:rPr>
              <w:t xml:space="preserve"> із накладанням кваліфікованого електронного підпису.</w:t>
            </w:r>
          </w:p>
          <w:bookmarkEnd w:id="2"/>
          <w:p w14:paraId="0FD2BB29" w14:textId="77777777" w:rsidR="0023079E" w:rsidRPr="00952CDF" w:rsidRDefault="00081CCC" w:rsidP="00081CCC">
            <w:pPr>
              <w:spacing w:after="0" w:line="240" w:lineRule="auto"/>
              <w:ind w:firstLine="316"/>
              <w:rPr>
                <w:rFonts w:eastAsia="Arial"/>
                <w:color w:val="000000"/>
                <w:sz w:val="24"/>
                <w:lang w:eastAsia="ru-RU"/>
              </w:rPr>
            </w:pPr>
            <w:r w:rsidRPr="00576AAA">
              <w:rPr>
                <w:rFonts w:eastAsia="Arial"/>
                <w:color w:val="000000"/>
                <w:sz w:val="24"/>
                <w:lang w:eastAsia="ru-RU"/>
              </w:rPr>
              <w:t xml:space="preserve">Замовник перевіряє </w:t>
            </w:r>
            <w:r w:rsidR="00A234EE" w:rsidRPr="00952CDF">
              <w:rPr>
                <w:rFonts w:eastAsia="Arial"/>
                <w:color w:val="000000"/>
                <w:sz w:val="24"/>
                <w:lang w:eastAsia="ru-RU"/>
              </w:rPr>
              <w:t>УЕП/</w:t>
            </w:r>
            <w:r w:rsidRPr="00952CDF">
              <w:rPr>
                <w:rFonts w:eastAsia="Arial"/>
                <w:color w:val="000000"/>
                <w:sz w:val="24"/>
                <w:lang w:eastAsia="ru-RU"/>
              </w:rPr>
              <w:t>КЕП</w:t>
            </w:r>
            <w:r w:rsidR="0023079E" w:rsidRPr="00952CDF">
              <w:rPr>
                <w:rFonts w:eastAsia="Arial"/>
                <w:color w:val="000000"/>
                <w:sz w:val="24"/>
                <w:lang w:eastAsia="ru-RU"/>
              </w:rPr>
              <w:t xml:space="preserve"> учасника на сайті центрального </w:t>
            </w:r>
            <w:proofErr w:type="spellStart"/>
            <w:r w:rsidR="0023079E" w:rsidRPr="00952CDF">
              <w:rPr>
                <w:rFonts w:eastAsia="Arial"/>
                <w:color w:val="000000"/>
                <w:sz w:val="24"/>
                <w:lang w:eastAsia="ru-RU"/>
              </w:rPr>
              <w:t>засвідчувального</w:t>
            </w:r>
            <w:proofErr w:type="spellEnd"/>
            <w:r w:rsidR="0023079E" w:rsidRPr="00952CDF">
              <w:rPr>
                <w:rFonts w:eastAsia="Arial"/>
                <w:color w:val="000000"/>
                <w:sz w:val="24"/>
                <w:lang w:eastAsia="ru-RU"/>
              </w:rPr>
              <w:t xml:space="preserve"> органу за посиланням </w:t>
            </w:r>
            <w:hyperlink r:id="rId9" w:history="1">
              <w:r w:rsidR="0023079E" w:rsidRPr="00952CDF">
                <w:rPr>
                  <w:rStyle w:val="Hyperlink"/>
                  <w:rFonts w:eastAsia="Arial"/>
                  <w:sz w:val="24"/>
                  <w:lang w:eastAsia="ru-RU"/>
                </w:rPr>
                <w:t>https://czo.gov.ua/verify</w:t>
              </w:r>
            </w:hyperlink>
            <w:r w:rsidR="0023079E" w:rsidRPr="00952CDF">
              <w:rPr>
                <w:rFonts w:eastAsia="Arial"/>
                <w:color w:val="000000"/>
                <w:sz w:val="24"/>
                <w:lang w:eastAsia="ru-RU"/>
              </w:rPr>
              <w:t xml:space="preserve"> .</w:t>
            </w:r>
          </w:p>
          <w:p w14:paraId="2262CCB1" w14:textId="77777777" w:rsidR="0023079E" w:rsidRPr="00576AAA" w:rsidRDefault="00081CCC" w:rsidP="00081CCC">
            <w:pPr>
              <w:spacing w:after="0" w:line="240" w:lineRule="auto"/>
              <w:ind w:firstLine="316"/>
              <w:rPr>
                <w:rFonts w:eastAsia="Arial"/>
                <w:color w:val="000000"/>
                <w:sz w:val="24"/>
                <w:lang w:eastAsia="ru-RU"/>
              </w:rPr>
            </w:pPr>
            <w:r w:rsidRPr="00952CDF">
              <w:rPr>
                <w:rFonts w:eastAsia="Arial"/>
                <w:color w:val="000000"/>
                <w:sz w:val="24"/>
                <w:lang w:eastAsia="ru-RU"/>
              </w:rPr>
              <w:t xml:space="preserve">Під час перевірки </w:t>
            </w:r>
            <w:r w:rsidR="00A234EE" w:rsidRPr="00952CDF">
              <w:rPr>
                <w:rFonts w:eastAsia="Arial"/>
                <w:color w:val="000000"/>
                <w:sz w:val="24"/>
                <w:lang w:eastAsia="ru-RU"/>
              </w:rPr>
              <w:t>УЕП/</w:t>
            </w:r>
            <w:r w:rsidRPr="00952CDF">
              <w:rPr>
                <w:rFonts w:eastAsia="Arial"/>
                <w:color w:val="000000"/>
                <w:sz w:val="24"/>
                <w:lang w:eastAsia="ru-RU"/>
              </w:rPr>
              <w:t xml:space="preserve">КЕП </w:t>
            </w:r>
            <w:r w:rsidR="0023079E" w:rsidRPr="00952CDF">
              <w:rPr>
                <w:rFonts w:eastAsia="Arial"/>
                <w:color w:val="000000"/>
                <w:sz w:val="24"/>
                <w:lang w:eastAsia="ru-RU"/>
              </w:rPr>
              <w:t>повинні відображатися прізвище та ініціали особи,</w:t>
            </w:r>
            <w:r w:rsidR="00F2064D" w:rsidRPr="00952CDF">
              <w:rPr>
                <w:rFonts w:eastAsia="Arial"/>
                <w:color w:val="000000"/>
                <w:sz w:val="24"/>
                <w:lang w:eastAsia="ru-RU"/>
              </w:rPr>
              <w:t xml:space="preserve"> посада</w:t>
            </w:r>
            <w:r w:rsidR="0023079E" w:rsidRPr="00952CDF">
              <w:rPr>
                <w:rFonts w:eastAsia="Arial"/>
                <w:color w:val="000000"/>
                <w:sz w:val="24"/>
                <w:lang w:eastAsia="ru-RU"/>
              </w:rPr>
              <w:t xml:space="preserve"> уповноваженої на підписання пропозиції (власника</w:t>
            </w:r>
            <w:r w:rsidR="0023079E" w:rsidRPr="00576AAA">
              <w:rPr>
                <w:rFonts w:eastAsia="Arial"/>
                <w:color w:val="000000"/>
                <w:sz w:val="24"/>
                <w:lang w:eastAsia="ru-RU"/>
              </w:rPr>
              <w:t xml:space="preserve"> ключа). </w:t>
            </w:r>
          </w:p>
          <w:p w14:paraId="43537000" w14:textId="77777777" w:rsidR="0023079E" w:rsidRPr="00576AAA" w:rsidRDefault="006E50D7" w:rsidP="00081CCC">
            <w:pPr>
              <w:spacing w:after="0" w:line="240" w:lineRule="auto"/>
              <w:ind w:firstLine="316"/>
              <w:rPr>
                <w:rFonts w:eastAsia="Arial"/>
                <w:color w:val="000000"/>
                <w:sz w:val="24"/>
                <w:lang w:eastAsia="ru-RU"/>
              </w:rPr>
            </w:pPr>
            <w:r w:rsidRPr="00576AAA">
              <w:rPr>
                <w:rFonts w:eastAsia="Arial"/>
                <w:color w:val="000000"/>
                <w:sz w:val="24"/>
                <w:lang w:eastAsia="ru-RU"/>
              </w:rPr>
              <w:t>Всі документи пропозиції</w:t>
            </w:r>
            <w:r w:rsidR="0023079E" w:rsidRPr="00576AAA">
              <w:rPr>
                <w:rFonts w:eastAsia="Arial"/>
                <w:color w:val="000000"/>
                <w:sz w:val="24"/>
                <w:lang w:eastAsia="ru-RU"/>
              </w:rPr>
              <w:t xml:space="preserve"> подаються в електронному вигляді через електронну систему </w:t>
            </w:r>
            <w:proofErr w:type="spellStart"/>
            <w:r w:rsidR="0023079E" w:rsidRPr="00576AAA">
              <w:rPr>
                <w:rFonts w:eastAsia="Arial"/>
                <w:color w:val="000000"/>
                <w:sz w:val="24"/>
                <w:lang w:eastAsia="ru-RU"/>
              </w:rPr>
              <w:t>закупівель</w:t>
            </w:r>
            <w:proofErr w:type="spellEnd"/>
            <w:r w:rsidR="0023079E" w:rsidRPr="00576AAA">
              <w:rPr>
                <w:rFonts w:eastAsia="Arial"/>
                <w:color w:val="000000"/>
                <w:sz w:val="24"/>
                <w:lang w:eastAsia="ru-RU"/>
              </w:rPr>
              <w:t xml:space="preserve"> (шляхом завантаження сканованих документів або електронних документів в </w:t>
            </w:r>
            <w:r w:rsidRPr="00576AAA">
              <w:rPr>
                <w:rFonts w:eastAsia="Arial"/>
                <w:color w:val="000000"/>
                <w:sz w:val="24"/>
                <w:lang w:eastAsia="ru-RU"/>
              </w:rPr>
              <w:t xml:space="preserve">електронну систему </w:t>
            </w:r>
            <w:proofErr w:type="spellStart"/>
            <w:r w:rsidRPr="00576AAA">
              <w:rPr>
                <w:rFonts w:eastAsia="Arial"/>
                <w:color w:val="000000"/>
                <w:sz w:val="24"/>
                <w:lang w:eastAsia="ru-RU"/>
              </w:rPr>
              <w:t>закупівель</w:t>
            </w:r>
            <w:proofErr w:type="spellEnd"/>
            <w:r w:rsidRPr="00576AAA">
              <w:rPr>
                <w:rFonts w:eastAsia="Arial"/>
                <w:color w:val="000000"/>
                <w:sz w:val="24"/>
                <w:lang w:eastAsia="ru-RU"/>
              </w:rPr>
              <w:t>).</w:t>
            </w:r>
          </w:p>
          <w:p w14:paraId="72FC97B3" w14:textId="77777777" w:rsidR="00587EFA" w:rsidRPr="00576AAA" w:rsidRDefault="00587EFA" w:rsidP="00081CCC">
            <w:pPr>
              <w:pStyle w:val="NormalWeb"/>
              <w:spacing w:before="0" w:beforeAutospacing="0" w:after="0" w:afterAutospacing="0"/>
              <w:ind w:firstLine="316"/>
              <w:rPr>
                <w:color w:val="000000"/>
                <w:lang w:val="uk-UA" w:eastAsia="uk-UA"/>
              </w:rPr>
            </w:pPr>
            <w:r w:rsidRPr="00576AAA">
              <w:rPr>
                <w:lang w:val="uk-UA"/>
              </w:rPr>
              <w:t xml:space="preserve">1.3. Допущення учасниками формальних (несуттєвих) помилок не призведе до відхилення їх пропозицій. </w:t>
            </w:r>
            <w:r w:rsidRPr="00576AAA">
              <w:rPr>
                <w:color w:val="000000"/>
                <w:lang w:val="uk-UA" w:eastAsia="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sidRPr="00576AAA">
              <w:rPr>
                <w:b/>
                <w:bCs/>
                <w:i/>
                <w:iCs/>
                <w:color w:val="000000"/>
                <w:u w:val="single"/>
                <w:lang w:val="uk-UA" w:eastAsia="uk-UA"/>
              </w:rPr>
              <w:t>До формальних (несуттєвих) помилок Замовника відносяться:</w:t>
            </w:r>
          </w:p>
          <w:p w14:paraId="5F5496DA" w14:textId="77777777" w:rsidR="00064A12" w:rsidRPr="00576AAA" w:rsidRDefault="00064A12" w:rsidP="00081CCC">
            <w:pPr>
              <w:pStyle w:val="NormalWeb"/>
              <w:numPr>
                <w:ilvl w:val="0"/>
                <w:numId w:val="29"/>
              </w:numPr>
              <w:rPr>
                <w:color w:val="000000"/>
                <w:lang w:val="uk-UA" w:eastAsia="uk-UA"/>
              </w:rPr>
            </w:pPr>
            <w:r w:rsidRPr="00576AAA">
              <w:rPr>
                <w:color w:val="000000"/>
                <w:lang w:val="uk-UA" w:eastAsia="uk-UA"/>
              </w:rPr>
              <w:t>уживання великої літери;</w:t>
            </w:r>
          </w:p>
          <w:p w14:paraId="4B2C0788" w14:textId="77777777" w:rsidR="00064A12" w:rsidRPr="00576AAA" w:rsidRDefault="00064A12" w:rsidP="00081CCC">
            <w:pPr>
              <w:pStyle w:val="NormalWeb"/>
              <w:numPr>
                <w:ilvl w:val="0"/>
                <w:numId w:val="29"/>
              </w:numPr>
              <w:rPr>
                <w:color w:val="000000"/>
                <w:lang w:val="uk-UA" w:eastAsia="uk-UA"/>
              </w:rPr>
            </w:pPr>
            <w:r w:rsidRPr="00576AAA">
              <w:rPr>
                <w:color w:val="000000"/>
                <w:lang w:val="uk-UA" w:eastAsia="uk-UA"/>
              </w:rPr>
              <w:t>уживання розділових знаків та відмінювання слів у реченні;</w:t>
            </w:r>
          </w:p>
          <w:p w14:paraId="7329BA2E" w14:textId="77777777" w:rsidR="00064A12" w:rsidRPr="00576AAA" w:rsidRDefault="00064A12" w:rsidP="00081CCC">
            <w:pPr>
              <w:pStyle w:val="NormalWeb"/>
              <w:numPr>
                <w:ilvl w:val="0"/>
                <w:numId w:val="29"/>
              </w:numPr>
              <w:rPr>
                <w:color w:val="000000"/>
                <w:lang w:val="uk-UA" w:eastAsia="uk-UA"/>
              </w:rPr>
            </w:pPr>
            <w:r w:rsidRPr="00576AAA">
              <w:rPr>
                <w:color w:val="000000"/>
                <w:lang w:val="uk-UA" w:eastAsia="uk-UA"/>
              </w:rPr>
              <w:t xml:space="preserve">використання слова або </w:t>
            </w:r>
            <w:proofErr w:type="spellStart"/>
            <w:r w:rsidRPr="00576AAA">
              <w:rPr>
                <w:color w:val="000000"/>
                <w:lang w:val="uk-UA" w:eastAsia="uk-UA"/>
              </w:rPr>
              <w:t>мовного</w:t>
            </w:r>
            <w:proofErr w:type="spellEnd"/>
            <w:r w:rsidRPr="00576AAA">
              <w:rPr>
                <w:color w:val="000000"/>
                <w:lang w:val="uk-UA" w:eastAsia="uk-UA"/>
              </w:rPr>
              <w:t xml:space="preserve"> звороту, запозичених з іншої мови;</w:t>
            </w:r>
          </w:p>
          <w:p w14:paraId="22D86562" w14:textId="77777777" w:rsidR="00064A12" w:rsidRPr="00576AAA" w:rsidRDefault="00064A12" w:rsidP="00081CCC">
            <w:pPr>
              <w:pStyle w:val="NormalWeb"/>
              <w:numPr>
                <w:ilvl w:val="0"/>
                <w:numId w:val="29"/>
              </w:numPr>
              <w:rPr>
                <w:color w:val="000000"/>
                <w:lang w:val="uk-UA" w:eastAsia="uk-UA"/>
              </w:rPr>
            </w:pPr>
            <w:r w:rsidRPr="00576AAA">
              <w:rPr>
                <w:color w:val="000000"/>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76AAA">
              <w:rPr>
                <w:color w:val="000000"/>
                <w:lang w:val="uk-UA" w:eastAsia="uk-UA"/>
              </w:rPr>
              <w:t>закупівель</w:t>
            </w:r>
            <w:proofErr w:type="spellEnd"/>
            <w:r w:rsidRPr="00576AAA">
              <w:rPr>
                <w:color w:val="000000"/>
                <w:lang w:val="uk-UA" w:eastAsia="uk-UA"/>
              </w:rPr>
              <w:t xml:space="preserve"> та/або унікального номера повідомлення про намір укласти договір про закупівлю - помилка в цифрах;</w:t>
            </w:r>
          </w:p>
          <w:p w14:paraId="62B61F04" w14:textId="77777777" w:rsidR="00064A12" w:rsidRPr="00576AAA" w:rsidRDefault="00064A12" w:rsidP="00081CCC">
            <w:pPr>
              <w:pStyle w:val="NormalWeb"/>
              <w:numPr>
                <w:ilvl w:val="0"/>
                <w:numId w:val="29"/>
              </w:numPr>
              <w:rPr>
                <w:color w:val="000000"/>
                <w:lang w:val="uk-UA" w:eastAsia="uk-UA"/>
              </w:rPr>
            </w:pPr>
            <w:r w:rsidRPr="00576AAA">
              <w:rPr>
                <w:color w:val="000000"/>
                <w:lang w:val="uk-UA" w:eastAsia="uk-UA"/>
              </w:rPr>
              <w:t>застосування правил переносу частини слова з рядка в рядок;</w:t>
            </w:r>
          </w:p>
          <w:p w14:paraId="7FD0C20D" w14:textId="77777777" w:rsidR="00064A12" w:rsidRPr="00576AAA" w:rsidRDefault="00064A12" w:rsidP="00081CCC">
            <w:pPr>
              <w:pStyle w:val="NormalWeb"/>
              <w:numPr>
                <w:ilvl w:val="0"/>
                <w:numId w:val="29"/>
              </w:numPr>
              <w:rPr>
                <w:color w:val="000000"/>
                <w:lang w:val="uk-UA" w:eastAsia="uk-UA"/>
              </w:rPr>
            </w:pPr>
            <w:r w:rsidRPr="00576AAA">
              <w:rPr>
                <w:color w:val="000000"/>
                <w:lang w:val="uk-UA" w:eastAsia="uk-UA"/>
              </w:rPr>
              <w:lastRenderedPageBreak/>
              <w:t>написання слів разом та/або окремо, та/або через дефіс;</w:t>
            </w:r>
          </w:p>
          <w:p w14:paraId="06B1789E" w14:textId="77777777" w:rsidR="00064A12" w:rsidRPr="00576AAA" w:rsidRDefault="00064A12" w:rsidP="00081CCC">
            <w:pPr>
              <w:pStyle w:val="NormalWeb"/>
              <w:numPr>
                <w:ilvl w:val="0"/>
                <w:numId w:val="29"/>
              </w:numPr>
              <w:rPr>
                <w:color w:val="000000"/>
                <w:lang w:val="uk-UA" w:eastAsia="uk-UA"/>
              </w:rPr>
            </w:pPr>
            <w:r w:rsidRPr="00576AAA">
              <w:rPr>
                <w:color w:val="000000"/>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6CFDAB" w14:textId="77777777" w:rsidR="00064A12" w:rsidRPr="00576AAA" w:rsidRDefault="00064A12" w:rsidP="00081CCC">
            <w:pPr>
              <w:pStyle w:val="NormalWeb"/>
              <w:rPr>
                <w:color w:val="000000"/>
                <w:lang w:val="uk-UA" w:eastAsia="uk-UA"/>
              </w:rPr>
            </w:pPr>
            <w:r w:rsidRPr="00576AAA">
              <w:rPr>
                <w:color w:val="000000"/>
                <w:lang w:val="uk-UA" w:eastAsia="uk-UA"/>
              </w:rPr>
              <w:t xml:space="preserve">2. Помилка, зроблена учасником процедури закупівлі під час оформлення тексту документа/унесення інформації в окремі </w:t>
            </w:r>
            <w:r w:rsidR="00C9177D" w:rsidRPr="00576AAA">
              <w:rPr>
                <w:color w:val="000000"/>
                <w:lang w:val="uk-UA" w:eastAsia="uk-UA"/>
              </w:rPr>
              <w:t>поля електронної форми</w:t>
            </w:r>
            <w:r w:rsidRPr="00576AAA">
              <w:rPr>
                <w:color w:val="000000"/>
                <w:lang w:val="uk-UA" w:eastAsia="uk-UA"/>
              </w:rPr>
              <w:t xml:space="preserve">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w:t>
            </w:r>
            <w:r w:rsidR="00C9177D" w:rsidRPr="00576AAA">
              <w:rPr>
                <w:color w:val="000000"/>
                <w:lang w:val="uk-UA" w:eastAsia="uk-UA"/>
              </w:rPr>
              <w:t xml:space="preserve">що не впливає на ціну </w:t>
            </w:r>
            <w:r w:rsidRPr="00576AAA">
              <w:rPr>
                <w:color w:val="000000"/>
                <w:lang w:val="uk-UA" w:eastAsia="uk-UA"/>
              </w:rPr>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D4C72C5" w14:textId="77777777" w:rsidR="00064A12" w:rsidRPr="00576AAA" w:rsidRDefault="00064A12" w:rsidP="00081CCC">
            <w:pPr>
              <w:pStyle w:val="NormalWeb"/>
              <w:rPr>
                <w:color w:val="000000"/>
                <w:lang w:val="uk-UA" w:eastAsia="uk-UA"/>
              </w:rPr>
            </w:pPr>
            <w:r w:rsidRPr="00576AAA">
              <w:rPr>
                <w:color w:val="000000"/>
                <w:lang w:val="uk-UA" w:eastAsia="uk-UA"/>
              </w:rPr>
              <w:t>3. Невірна назва документа (документів), що подається учасником процед</w:t>
            </w:r>
            <w:r w:rsidR="00C9177D" w:rsidRPr="00576AAA">
              <w:rPr>
                <w:color w:val="000000"/>
                <w:lang w:val="uk-UA" w:eastAsia="uk-UA"/>
              </w:rPr>
              <w:t>ури закупівлі у складі</w:t>
            </w:r>
            <w:r w:rsidRPr="00576AAA">
              <w:rPr>
                <w:color w:val="000000"/>
                <w:lang w:val="uk-UA" w:eastAsia="uk-UA"/>
              </w:rPr>
              <w:t xml:space="preserve"> пропозиції, зміст якого відповідає вимогам, в</w:t>
            </w:r>
            <w:r w:rsidR="00C9177D" w:rsidRPr="00576AAA">
              <w:rPr>
                <w:color w:val="000000"/>
                <w:lang w:val="uk-UA" w:eastAsia="uk-UA"/>
              </w:rPr>
              <w:t>изначеним замовником у</w:t>
            </w:r>
            <w:r w:rsidRPr="00576AAA">
              <w:rPr>
                <w:color w:val="000000"/>
                <w:lang w:val="uk-UA" w:eastAsia="uk-UA"/>
              </w:rPr>
              <w:t xml:space="preserve"> документації.</w:t>
            </w:r>
          </w:p>
          <w:p w14:paraId="68DBCDC0" w14:textId="77777777" w:rsidR="00064A12" w:rsidRPr="00576AAA" w:rsidRDefault="00064A12" w:rsidP="00081CCC">
            <w:pPr>
              <w:pStyle w:val="NormalWeb"/>
              <w:rPr>
                <w:color w:val="000000"/>
                <w:lang w:val="uk-UA" w:eastAsia="uk-UA"/>
              </w:rPr>
            </w:pPr>
            <w:r w:rsidRPr="00576AAA">
              <w:rPr>
                <w:color w:val="000000"/>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7124F4" w14:textId="77777777" w:rsidR="00064A12" w:rsidRPr="00576AAA" w:rsidRDefault="00C9177D" w:rsidP="00081CCC">
            <w:pPr>
              <w:pStyle w:val="NormalWeb"/>
              <w:rPr>
                <w:color w:val="000000"/>
                <w:lang w:val="uk-UA" w:eastAsia="uk-UA"/>
              </w:rPr>
            </w:pPr>
            <w:r w:rsidRPr="00576AAA">
              <w:rPr>
                <w:color w:val="000000"/>
                <w:lang w:val="uk-UA" w:eastAsia="uk-UA"/>
              </w:rPr>
              <w:t>5. У складі</w:t>
            </w:r>
            <w:r w:rsidR="00064A12" w:rsidRPr="00576AAA">
              <w:rPr>
                <w:color w:val="000000"/>
                <w:lang w:val="uk-UA" w:eastAsia="uk-UA"/>
              </w:rPr>
              <w:t xml:space="preserve"> пропозиції немає документа (документів), на який посилається учасник процедури закуп</w:t>
            </w:r>
            <w:r w:rsidRPr="00576AAA">
              <w:rPr>
                <w:color w:val="000000"/>
                <w:lang w:val="uk-UA" w:eastAsia="uk-UA"/>
              </w:rPr>
              <w:t>івлі у своїй</w:t>
            </w:r>
            <w:r w:rsidR="00064A12" w:rsidRPr="00576AAA">
              <w:rPr>
                <w:color w:val="000000"/>
                <w:lang w:val="uk-UA" w:eastAsia="uk-UA"/>
              </w:rPr>
              <w:t xml:space="preserve"> пропозиції, при цьому замовником не вимагається пода</w:t>
            </w:r>
            <w:r w:rsidRPr="00576AAA">
              <w:rPr>
                <w:color w:val="000000"/>
                <w:lang w:val="uk-UA" w:eastAsia="uk-UA"/>
              </w:rPr>
              <w:t>ння такого документа в</w:t>
            </w:r>
            <w:r w:rsidR="00064A12" w:rsidRPr="00576AAA">
              <w:rPr>
                <w:color w:val="000000"/>
                <w:lang w:val="uk-UA" w:eastAsia="uk-UA"/>
              </w:rPr>
              <w:t xml:space="preserve"> документації.</w:t>
            </w:r>
          </w:p>
          <w:p w14:paraId="36A37530" w14:textId="77777777" w:rsidR="00064A12" w:rsidRPr="00576AAA" w:rsidRDefault="00064A12" w:rsidP="00081CCC">
            <w:pPr>
              <w:pStyle w:val="NormalWeb"/>
              <w:rPr>
                <w:color w:val="000000"/>
                <w:lang w:val="uk-UA" w:eastAsia="uk-UA"/>
              </w:rPr>
            </w:pPr>
            <w:r w:rsidRPr="00576AAA">
              <w:rPr>
                <w:color w:val="000000"/>
                <w:lang w:val="uk-UA" w:eastAsia="uk-UA"/>
              </w:rPr>
              <w:t>6. Подання документа (документів) учасником процед</w:t>
            </w:r>
            <w:r w:rsidR="00C9177D" w:rsidRPr="00576AAA">
              <w:rPr>
                <w:color w:val="000000"/>
                <w:lang w:val="uk-UA" w:eastAsia="uk-UA"/>
              </w:rPr>
              <w:t>ури закупівлі у складі</w:t>
            </w:r>
            <w:r w:rsidRPr="00576AAA">
              <w:rPr>
                <w:color w:val="000000"/>
                <w:lang w:val="uk-UA" w:eastAsia="uk-UA"/>
              </w:rPr>
              <w:t xml:space="preserve">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D39665" w14:textId="77777777" w:rsidR="00064A12" w:rsidRPr="00576AAA" w:rsidRDefault="00064A12" w:rsidP="00081CCC">
            <w:pPr>
              <w:pStyle w:val="NormalWeb"/>
              <w:rPr>
                <w:color w:val="000000"/>
                <w:lang w:val="uk-UA" w:eastAsia="uk-UA"/>
              </w:rPr>
            </w:pPr>
            <w:r w:rsidRPr="00576AAA">
              <w:rPr>
                <w:color w:val="000000"/>
                <w:lang w:val="uk-UA" w:eastAsia="uk-UA"/>
              </w:rPr>
              <w:t>7. Подання документа (документів) учасником процед</w:t>
            </w:r>
            <w:r w:rsidR="00C9177D" w:rsidRPr="00576AAA">
              <w:rPr>
                <w:color w:val="000000"/>
                <w:lang w:val="uk-UA" w:eastAsia="uk-UA"/>
              </w:rPr>
              <w:t>ури закупівлі у складі</w:t>
            </w:r>
            <w:r w:rsidRPr="00576AAA">
              <w:rPr>
                <w:color w:val="000000"/>
                <w:lang w:val="uk-UA" w:eastAsia="uk-UA"/>
              </w:rPr>
              <w:t xml:space="preserve"> пропозиції, що складений у довільній формі та не містить вихідного номера.</w:t>
            </w:r>
          </w:p>
          <w:p w14:paraId="4B3D6001" w14:textId="77777777" w:rsidR="00064A12" w:rsidRPr="00576AAA" w:rsidRDefault="00064A12" w:rsidP="00081CCC">
            <w:pPr>
              <w:pStyle w:val="NormalWeb"/>
              <w:rPr>
                <w:color w:val="000000"/>
                <w:lang w:val="uk-UA" w:eastAsia="uk-UA"/>
              </w:rPr>
            </w:pPr>
            <w:r w:rsidRPr="00576AAA">
              <w:rPr>
                <w:color w:val="000000"/>
                <w:lang w:val="uk-UA" w:eastAsia="uk-UA"/>
              </w:rPr>
              <w:t>8. Подання документа учасником процед</w:t>
            </w:r>
            <w:r w:rsidR="00C9177D" w:rsidRPr="00576AAA">
              <w:rPr>
                <w:color w:val="000000"/>
                <w:lang w:val="uk-UA" w:eastAsia="uk-UA"/>
              </w:rPr>
              <w:t>ури закупівлі у складі</w:t>
            </w:r>
            <w:r w:rsidRPr="00576AAA">
              <w:rPr>
                <w:color w:val="000000"/>
                <w:lang w:val="uk-UA" w:eastAsia="uk-UA"/>
              </w:rPr>
              <w:t xml:space="preserve"> пропозиції, що є сканованою копією оригіналу документа/електронного документа.</w:t>
            </w:r>
          </w:p>
          <w:p w14:paraId="0C98F2DD" w14:textId="77777777" w:rsidR="00064A12" w:rsidRPr="00576AAA" w:rsidRDefault="00064A12" w:rsidP="00081CCC">
            <w:pPr>
              <w:pStyle w:val="NormalWeb"/>
              <w:rPr>
                <w:color w:val="000000"/>
                <w:lang w:val="uk-UA" w:eastAsia="uk-UA"/>
              </w:rPr>
            </w:pPr>
            <w:r w:rsidRPr="00576AAA">
              <w:rPr>
                <w:color w:val="000000"/>
                <w:lang w:val="uk-UA" w:eastAsia="uk-UA"/>
              </w:rPr>
              <w:t>9. Подання документа учасником процед</w:t>
            </w:r>
            <w:r w:rsidR="00C9177D" w:rsidRPr="00576AAA">
              <w:rPr>
                <w:color w:val="000000"/>
                <w:lang w:val="uk-UA" w:eastAsia="uk-UA"/>
              </w:rPr>
              <w:t>ури закупівлі у складі</w:t>
            </w:r>
            <w:r w:rsidRPr="00576AAA">
              <w:rPr>
                <w:color w:val="000000"/>
                <w:lang w:val="uk-UA" w:eastAsia="uk-UA"/>
              </w:rP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A9BC5C" w14:textId="77777777" w:rsidR="00064A12" w:rsidRPr="00576AAA" w:rsidRDefault="00064A12" w:rsidP="00081CCC">
            <w:pPr>
              <w:pStyle w:val="NormalWeb"/>
              <w:rPr>
                <w:color w:val="000000"/>
                <w:lang w:val="uk-UA" w:eastAsia="uk-UA"/>
              </w:rPr>
            </w:pPr>
            <w:r w:rsidRPr="00576AAA">
              <w:rPr>
                <w:color w:val="000000"/>
                <w:lang w:val="uk-UA" w:eastAsia="uk-UA"/>
              </w:rPr>
              <w:lastRenderedPageBreak/>
              <w:t>10. Подання документа (документів) учасником процеду</w:t>
            </w:r>
            <w:r w:rsidR="00C9177D" w:rsidRPr="00576AAA">
              <w:rPr>
                <w:color w:val="000000"/>
                <w:lang w:val="uk-UA" w:eastAsia="uk-UA"/>
              </w:rPr>
              <w:t xml:space="preserve">ри закупівлі у складі </w:t>
            </w:r>
            <w:r w:rsidRPr="00576AAA">
              <w:rPr>
                <w:color w:val="000000"/>
                <w:lang w:val="uk-UA" w:eastAsia="uk-UA"/>
              </w:rPr>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ABF87B" w14:textId="77777777" w:rsidR="00064A12" w:rsidRPr="00576AAA" w:rsidRDefault="00064A12" w:rsidP="00081CCC">
            <w:pPr>
              <w:pStyle w:val="NormalWeb"/>
              <w:rPr>
                <w:color w:val="000000"/>
                <w:lang w:val="uk-UA" w:eastAsia="uk-UA"/>
              </w:rPr>
            </w:pPr>
            <w:r w:rsidRPr="00576AAA">
              <w:rPr>
                <w:color w:val="000000"/>
                <w:lang w:val="uk-UA" w:eastAsia="uk-UA"/>
              </w:rPr>
              <w:t>11. Подання документа (документів) учасником процед</w:t>
            </w:r>
            <w:r w:rsidR="00C9177D" w:rsidRPr="00576AAA">
              <w:rPr>
                <w:color w:val="000000"/>
                <w:lang w:val="uk-UA" w:eastAsia="uk-UA"/>
              </w:rPr>
              <w:t>ури закупівлі у складі</w:t>
            </w:r>
            <w:r w:rsidRPr="00576AAA">
              <w:rPr>
                <w:color w:val="000000"/>
                <w:lang w:val="uk-UA" w:eastAsia="uk-UA"/>
              </w:rPr>
              <w:t xml:space="preserve"> пропозиції, в якому позиція цифри (цифр) у сумі є некоректною, при цьому сума, що зазначена прописом, є правильною.</w:t>
            </w:r>
          </w:p>
          <w:p w14:paraId="74683F1A" w14:textId="77777777" w:rsidR="00064A12" w:rsidRPr="00576AAA" w:rsidRDefault="00064A12" w:rsidP="00081CCC">
            <w:pPr>
              <w:pStyle w:val="NormalWeb"/>
              <w:rPr>
                <w:color w:val="000000"/>
                <w:lang w:val="uk-UA" w:eastAsia="uk-UA"/>
              </w:rPr>
            </w:pPr>
            <w:r w:rsidRPr="00576AAA">
              <w:rPr>
                <w:color w:val="000000"/>
                <w:lang w:val="uk-UA" w:eastAsia="uk-UA"/>
              </w:rPr>
              <w:t>12. Подання документа (документів) учасником процед</w:t>
            </w:r>
            <w:r w:rsidR="00C9177D" w:rsidRPr="00576AAA">
              <w:rPr>
                <w:color w:val="000000"/>
                <w:lang w:val="uk-UA" w:eastAsia="uk-UA"/>
              </w:rPr>
              <w:t>ури закупівлі у складі</w:t>
            </w:r>
            <w:r w:rsidRPr="00576AAA">
              <w:rPr>
                <w:color w:val="000000"/>
                <w:lang w:val="uk-UA" w:eastAsia="uk-UA"/>
              </w:rPr>
              <w:t xml:space="preserve"> пропозиції в форматі, що відрізняється від формату, який ви</w:t>
            </w:r>
            <w:r w:rsidR="00C9177D" w:rsidRPr="00576AAA">
              <w:rPr>
                <w:color w:val="000000"/>
                <w:lang w:val="uk-UA" w:eastAsia="uk-UA"/>
              </w:rPr>
              <w:t>магається замовником у</w:t>
            </w:r>
            <w:r w:rsidRPr="00576AAA">
              <w:rPr>
                <w:color w:val="000000"/>
                <w:lang w:val="uk-UA" w:eastAsia="uk-UA"/>
              </w:rPr>
              <w:t xml:space="preserve"> документації, при цьому такий формат документа забезпечує можливість його перегляду.</w:t>
            </w:r>
          </w:p>
          <w:p w14:paraId="5E49C008" w14:textId="77777777" w:rsidR="00A25F42" w:rsidRPr="009A2FA3" w:rsidRDefault="00587EFA" w:rsidP="00081CCC">
            <w:pPr>
              <w:pStyle w:val="NormalWeb"/>
              <w:spacing w:before="0" w:beforeAutospacing="0" w:after="0" w:afterAutospacing="0"/>
              <w:ind w:left="-21" w:firstLine="479"/>
              <w:rPr>
                <w:lang w:val="uk-UA" w:eastAsia="uk-UA"/>
              </w:rPr>
            </w:pPr>
            <w:r w:rsidRPr="00576AAA">
              <w:rPr>
                <w:lang w:val="uk-UA"/>
              </w:rPr>
              <w:t>1.4</w:t>
            </w:r>
            <w:r w:rsidRPr="009A2FA3">
              <w:rPr>
                <w:lang w:val="uk-UA"/>
              </w:rPr>
              <w:t xml:space="preserve">. </w:t>
            </w:r>
            <w:r w:rsidR="00A25F42" w:rsidRPr="009A2FA3">
              <w:rPr>
                <w:color w:val="000000"/>
                <w:lang w:val="uk-UA" w:eastAsia="uk-UA"/>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w:t>
            </w:r>
            <w:r w:rsidR="002E229B" w:rsidRPr="009A2FA3">
              <w:rPr>
                <w:color w:val="000000"/>
                <w:lang w:val="uk-UA" w:eastAsia="uk-UA"/>
              </w:rPr>
              <w:t>і учасника вказану довіреність.</w:t>
            </w:r>
          </w:p>
          <w:p w14:paraId="4E58C8D9" w14:textId="77777777" w:rsidR="00F80852" w:rsidRPr="009A2FA3" w:rsidRDefault="00587EFA" w:rsidP="00081CCC">
            <w:pPr>
              <w:pStyle w:val="NormalWeb"/>
              <w:spacing w:before="0" w:beforeAutospacing="0" w:after="0" w:afterAutospacing="0"/>
              <w:ind w:left="-21" w:firstLine="479"/>
              <w:rPr>
                <w:color w:val="000000"/>
                <w:lang w:val="uk-UA" w:eastAsia="uk-UA"/>
              </w:rPr>
            </w:pPr>
            <w:r w:rsidRPr="009A2FA3">
              <w:rPr>
                <w:color w:val="000000"/>
                <w:lang w:val="uk-UA" w:eastAsia="uk-UA"/>
              </w:rPr>
              <w:t>У разі якщо пропозиція подається об'єднанням учасників, до неї обов'язково включається документ про створення такого об'єднання.</w:t>
            </w:r>
          </w:p>
          <w:p w14:paraId="3F1E13C9" w14:textId="77777777" w:rsidR="006B1498" w:rsidRPr="009A2FA3" w:rsidRDefault="00F80852" w:rsidP="00081CCC">
            <w:pPr>
              <w:spacing w:after="0" w:line="240" w:lineRule="auto"/>
              <w:ind w:left="-21" w:firstLine="337"/>
              <w:rPr>
                <w:color w:val="000000"/>
                <w:sz w:val="24"/>
                <w:szCs w:val="24"/>
                <w:lang w:eastAsia="uk-UA"/>
              </w:rPr>
            </w:pPr>
            <w:r w:rsidRPr="009A2FA3">
              <w:rPr>
                <w:color w:val="000000"/>
                <w:sz w:val="24"/>
                <w:szCs w:val="24"/>
                <w:lang w:eastAsia="uk-UA"/>
              </w:rPr>
              <w:t>Повноваження фізичних осіб-підприємців підтверджуються копією паспорту (заповнені сторінки)/ ID-картки  та РНОКПП.</w:t>
            </w:r>
            <w:r w:rsidR="006B1498" w:rsidRPr="009A2FA3">
              <w:t xml:space="preserve"> </w:t>
            </w:r>
          </w:p>
          <w:p w14:paraId="7FE9CF85" w14:textId="77777777" w:rsidR="00587EFA" w:rsidRPr="00576AAA" w:rsidRDefault="006B1498" w:rsidP="00081CCC">
            <w:pPr>
              <w:spacing w:after="0" w:line="240" w:lineRule="auto"/>
              <w:ind w:left="-21" w:firstLine="337"/>
              <w:rPr>
                <w:color w:val="000000"/>
                <w:sz w:val="24"/>
                <w:szCs w:val="24"/>
                <w:lang w:eastAsia="uk-UA"/>
              </w:rPr>
            </w:pPr>
            <w:r w:rsidRPr="009A2FA3">
              <w:rPr>
                <w:color w:val="000000"/>
                <w:sz w:val="24"/>
                <w:szCs w:val="24"/>
                <w:lang w:eastAsia="uk-UA"/>
              </w:rPr>
              <w:t>Забороняється обмежувати перегляд файлів шляхом</w:t>
            </w:r>
            <w:r w:rsidRPr="00576AAA">
              <w:rPr>
                <w:color w:val="000000"/>
                <w:sz w:val="24"/>
                <w:szCs w:val="24"/>
                <w:lang w:eastAsia="uk-UA"/>
              </w:rPr>
              <w:t xml:space="preserve"> встановлення на них паролів або у будь-який інший спосіб</w:t>
            </w:r>
          </w:p>
          <w:p w14:paraId="47CB28C9" w14:textId="77777777" w:rsidR="006B1498" w:rsidRPr="00576AAA" w:rsidRDefault="006B1498" w:rsidP="00081CCC">
            <w:pPr>
              <w:spacing w:after="0" w:line="240" w:lineRule="auto"/>
              <w:ind w:left="-21" w:firstLine="337"/>
              <w:rPr>
                <w:sz w:val="24"/>
                <w:szCs w:val="24"/>
                <w:lang w:eastAsia="uk-UA" w:bidi="uk-UA"/>
              </w:rPr>
            </w:pPr>
            <w:r w:rsidRPr="00576AAA">
              <w:rPr>
                <w:sz w:val="24"/>
                <w:szCs w:val="24"/>
                <w:lang w:eastAsia="uk-UA" w:bidi="uk-UA"/>
              </w:rPr>
              <w:t xml:space="preserve">У випадку коли документи Учасника не відкриваються, відкривається частина документу, та (або) файл пошкоджений Замовник не розглядає зазначені файли, а документи вважаються не поданими. </w:t>
            </w:r>
          </w:p>
          <w:p w14:paraId="57E89071" w14:textId="77777777" w:rsidR="00587EFA" w:rsidRPr="00576AAA" w:rsidRDefault="00587EFA" w:rsidP="00081CCC">
            <w:pPr>
              <w:spacing w:after="0" w:line="240" w:lineRule="auto"/>
              <w:ind w:left="20" w:firstLine="296"/>
              <w:rPr>
                <w:color w:val="000000"/>
                <w:sz w:val="24"/>
                <w:szCs w:val="24"/>
                <w:lang w:eastAsia="uk-UA"/>
              </w:rPr>
            </w:pPr>
            <w:r w:rsidRPr="00576AAA">
              <w:rPr>
                <w:color w:val="000000"/>
                <w:sz w:val="24"/>
                <w:szCs w:val="24"/>
                <w:lang w:eastAsia="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0FFA2EB2" w14:textId="77777777" w:rsidR="00587EFA" w:rsidRPr="00576AAA" w:rsidRDefault="00587EFA" w:rsidP="00081CCC">
            <w:pPr>
              <w:spacing w:after="0" w:line="240" w:lineRule="auto"/>
              <w:ind w:left="20" w:firstLine="296"/>
              <w:rPr>
                <w:sz w:val="24"/>
                <w:szCs w:val="24"/>
                <w:lang w:eastAsia="uk-UA"/>
              </w:rPr>
            </w:pPr>
            <w:r w:rsidRPr="00576AAA">
              <w:rPr>
                <w:color w:val="000000"/>
                <w:sz w:val="24"/>
                <w:szCs w:val="24"/>
                <w:lang w:eastAsia="uk-UA"/>
              </w:rPr>
              <w:lastRenderedPageBreak/>
              <w:t>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r w:rsidR="003051D4" w:rsidRPr="00576AAA">
              <w:rPr>
                <w:color w:val="000000"/>
                <w:sz w:val="24"/>
                <w:szCs w:val="24"/>
                <w:lang w:eastAsia="uk-UA"/>
              </w:rPr>
              <w:t xml:space="preserve"> </w:t>
            </w:r>
            <w:r w:rsidR="003051D4" w:rsidRPr="00576AAA">
              <w:rPr>
                <w:sz w:val="24"/>
                <w:szCs w:val="24"/>
                <w:lang w:eastAsia="uk-UA"/>
              </w:rPr>
              <w:t>до оголошення про проведення спрощеної закупівлі</w:t>
            </w:r>
            <w:r w:rsidRPr="00576AAA">
              <w:rPr>
                <w:color w:val="000000"/>
                <w:sz w:val="24"/>
                <w:szCs w:val="24"/>
                <w:lang w:eastAsia="uk-UA"/>
              </w:rPr>
              <w:t xml:space="preserve"> документ, то він надає лист-роз’яснення в довільній формі в якому зазначає </w:t>
            </w:r>
            <w:r w:rsidR="002E229B" w:rsidRPr="00576AAA">
              <w:rPr>
                <w:color w:val="000000"/>
                <w:sz w:val="24"/>
                <w:szCs w:val="24"/>
                <w:lang w:eastAsia="uk-UA"/>
              </w:rPr>
              <w:t xml:space="preserve">законодавчі підстави ненадання </w:t>
            </w:r>
            <w:r w:rsidRPr="00576AAA">
              <w:rPr>
                <w:color w:val="000000"/>
                <w:sz w:val="24"/>
                <w:szCs w:val="24"/>
                <w:lang w:eastAsia="uk-UA"/>
              </w:rPr>
              <w:t>відповідних документів або копію/</w:t>
            </w:r>
            <w:proofErr w:type="spellStart"/>
            <w:r w:rsidRPr="00576AAA">
              <w:rPr>
                <w:color w:val="000000"/>
                <w:sz w:val="24"/>
                <w:szCs w:val="24"/>
                <w:lang w:eastAsia="uk-UA"/>
              </w:rPr>
              <w:t>ії</w:t>
            </w:r>
            <w:proofErr w:type="spellEnd"/>
            <w:r w:rsidRPr="00576AAA">
              <w:rPr>
                <w:color w:val="000000"/>
                <w:sz w:val="24"/>
                <w:szCs w:val="24"/>
                <w:lang w:eastAsia="uk-UA"/>
              </w:rPr>
              <w:t xml:space="preserve"> роз`яснення/</w:t>
            </w:r>
            <w:proofErr w:type="spellStart"/>
            <w:r w:rsidRPr="00576AAA">
              <w:rPr>
                <w:color w:val="000000"/>
                <w:sz w:val="24"/>
                <w:szCs w:val="24"/>
                <w:lang w:eastAsia="uk-UA"/>
              </w:rPr>
              <w:t>нь</w:t>
            </w:r>
            <w:proofErr w:type="spellEnd"/>
            <w:r w:rsidRPr="00576AAA">
              <w:rPr>
                <w:color w:val="000000"/>
                <w:sz w:val="24"/>
                <w:szCs w:val="24"/>
                <w:lang w:eastAsia="uk-UA"/>
              </w:rPr>
              <w:t xml:space="preserve"> державних органів.</w:t>
            </w:r>
          </w:p>
          <w:p w14:paraId="0BDE2EDF" w14:textId="77777777" w:rsidR="00587EFA" w:rsidRPr="00576AAA" w:rsidRDefault="00587EFA" w:rsidP="00081CCC">
            <w:pPr>
              <w:spacing w:after="0" w:line="240" w:lineRule="auto"/>
              <w:ind w:right="113" w:firstLine="388"/>
              <w:contextualSpacing/>
              <w:rPr>
                <w:sz w:val="24"/>
                <w:szCs w:val="24"/>
              </w:rPr>
            </w:pPr>
            <w:r w:rsidRPr="00576AAA">
              <w:rPr>
                <w:sz w:val="24"/>
                <w:szCs w:val="24"/>
              </w:rPr>
              <w:t xml:space="preserve">1.6. Учасник процедури закупівлі має право </w:t>
            </w:r>
            <w:proofErr w:type="spellStart"/>
            <w:r w:rsidRPr="00576AAA">
              <w:rPr>
                <w:sz w:val="24"/>
                <w:szCs w:val="24"/>
              </w:rPr>
              <w:t>внести</w:t>
            </w:r>
            <w:proofErr w:type="spellEnd"/>
            <w:r w:rsidRPr="00576AAA">
              <w:rPr>
                <w:sz w:val="24"/>
                <w:szCs w:val="24"/>
              </w:rPr>
              <w:t xml:space="preserve"> зміни до своєї пропозиції або відкликати її до закінчення кінцевого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576AAA">
              <w:rPr>
                <w:sz w:val="24"/>
                <w:szCs w:val="24"/>
              </w:rPr>
              <w:t>закупівель</w:t>
            </w:r>
            <w:proofErr w:type="spellEnd"/>
            <w:r w:rsidRPr="00576AAA">
              <w:rPr>
                <w:sz w:val="24"/>
                <w:szCs w:val="24"/>
              </w:rPr>
              <w:t xml:space="preserve"> до закінчення кінцевого строку подання пропозицій.</w:t>
            </w:r>
          </w:p>
          <w:p w14:paraId="65B8CA12" w14:textId="77777777" w:rsidR="00587EFA" w:rsidRPr="00576AAA" w:rsidRDefault="00587EFA" w:rsidP="00081CCC">
            <w:pPr>
              <w:spacing w:after="0" w:line="240" w:lineRule="auto"/>
              <w:ind w:right="113" w:firstLine="388"/>
              <w:contextualSpacing/>
              <w:rPr>
                <w:sz w:val="24"/>
                <w:szCs w:val="24"/>
              </w:rPr>
            </w:pPr>
            <w:r w:rsidRPr="00576AAA">
              <w:rPr>
                <w:sz w:val="24"/>
                <w:szCs w:val="24"/>
              </w:rPr>
              <w:t xml:space="preserve">1.7. Кожен учасник має право подати тільки одну пропозицію (у тому числі до визначеної в документації </w:t>
            </w:r>
            <w:r w:rsidR="003051D4" w:rsidRPr="00576AAA">
              <w:rPr>
                <w:sz w:val="24"/>
                <w:szCs w:val="24"/>
                <w:lang w:eastAsia="uk-UA"/>
              </w:rPr>
              <w:t>до оголошення про проведення спрощеної закупівлі</w:t>
            </w:r>
            <w:r w:rsidR="003051D4" w:rsidRPr="00576AAA">
              <w:rPr>
                <w:sz w:val="24"/>
                <w:szCs w:val="24"/>
              </w:rPr>
              <w:t xml:space="preserve"> </w:t>
            </w:r>
            <w:r w:rsidRPr="00576AAA">
              <w:rPr>
                <w:sz w:val="24"/>
                <w:szCs w:val="24"/>
              </w:rPr>
              <w:t>частини предмета закупівлі (лота)).</w:t>
            </w:r>
            <w:r w:rsidRPr="00576AAA">
              <w:t xml:space="preserve"> </w:t>
            </w:r>
            <w:r w:rsidRPr="00576AAA">
              <w:rPr>
                <w:sz w:val="24"/>
                <w:szCs w:val="24"/>
              </w:rPr>
              <w:t>У разі визначення  переможцем Учасника за кількома лотами, може бути укладений один договір про закупівл</w:t>
            </w:r>
            <w:r w:rsidR="00A25F42" w:rsidRPr="00576AAA">
              <w:rPr>
                <w:sz w:val="24"/>
                <w:szCs w:val="24"/>
              </w:rPr>
              <w:t>ю з одним і тим самим Учасником</w:t>
            </w:r>
            <w:r w:rsidRPr="00576AAA">
              <w:rPr>
                <w:sz w:val="24"/>
                <w:szCs w:val="24"/>
              </w:rPr>
              <w:t>.</w:t>
            </w:r>
          </w:p>
          <w:p w14:paraId="7D2D030E" w14:textId="77777777" w:rsidR="00587EFA" w:rsidRPr="00576AAA" w:rsidRDefault="00587EFA" w:rsidP="00081CCC">
            <w:pPr>
              <w:spacing w:after="0" w:line="240" w:lineRule="auto"/>
              <w:ind w:right="113" w:firstLine="388"/>
              <w:contextualSpacing/>
              <w:rPr>
                <w:sz w:val="24"/>
                <w:szCs w:val="24"/>
              </w:rPr>
            </w:pPr>
            <w:r w:rsidRPr="00576AAA">
              <w:rPr>
                <w:sz w:val="24"/>
                <w:szCs w:val="24"/>
              </w:rPr>
              <w:t>1.8.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225E36" w:rsidRPr="00576AAA" w14:paraId="7AD06334" w14:textId="77777777" w:rsidTr="00081CCC">
        <w:trPr>
          <w:trHeight w:val="275"/>
          <w:jc w:val="center"/>
        </w:trPr>
        <w:tc>
          <w:tcPr>
            <w:tcW w:w="516" w:type="dxa"/>
            <w:tcBorders>
              <w:top w:val="single" w:sz="4" w:space="0" w:color="auto"/>
              <w:left w:val="single" w:sz="4" w:space="0" w:color="auto"/>
              <w:right w:val="single" w:sz="4" w:space="0" w:color="auto"/>
            </w:tcBorders>
            <w:shd w:val="clear" w:color="auto" w:fill="auto"/>
          </w:tcPr>
          <w:p w14:paraId="6D627E01" w14:textId="77777777" w:rsidR="00225E36" w:rsidRPr="00576AAA" w:rsidRDefault="00225E36" w:rsidP="00081CCC">
            <w:pPr>
              <w:spacing w:beforeLines="40" w:before="96" w:afterLines="40" w:after="96" w:line="240" w:lineRule="auto"/>
              <w:contextualSpacing/>
              <w:rPr>
                <w:color w:val="000000"/>
                <w:sz w:val="24"/>
                <w:szCs w:val="24"/>
                <w:lang w:eastAsia="uk-UA"/>
              </w:rPr>
            </w:pPr>
            <w:r w:rsidRPr="00576AAA">
              <w:rPr>
                <w:color w:val="000000"/>
                <w:sz w:val="24"/>
                <w:szCs w:val="24"/>
                <w:lang w:eastAsia="uk-UA"/>
              </w:rPr>
              <w:lastRenderedPageBreak/>
              <w:t>2</w:t>
            </w:r>
          </w:p>
        </w:tc>
        <w:tc>
          <w:tcPr>
            <w:tcW w:w="2838" w:type="dxa"/>
            <w:tcBorders>
              <w:top w:val="single" w:sz="4" w:space="0" w:color="auto"/>
              <w:left w:val="single" w:sz="4" w:space="0" w:color="auto"/>
              <w:right w:val="single" w:sz="4" w:space="0" w:color="auto"/>
            </w:tcBorders>
            <w:shd w:val="clear" w:color="auto" w:fill="auto"/>
          </w:tcPr>
          <w:p w14:paraId="7688E332" w14:textId="77777777" w:rsidR="00225E36" w:rsidRPr="00576AAA" w:rsidRDefault="00225E36" w:rsidP="00081CCC">
            <w:pPr>
              <w:spacing w:beforeLines="40" w:before="96" w:afterLines="40" w:after="96" w:line="240" w:lineRule="auto"/>
              <w:contextualSpacing/>
              <w:rPr>
                <w:color w:val="000000"/>
                <w:sz w:val="24"/>
                <w:szCs w:val="24"/>
                <w:lang w:eastAsia="uk-UA"/>
              </w:rPr>
            </w:pPr>
            <w:r w:rsidRPr="00576AAA">
              <w:rPr>
                <w:color w:val="000000"/>
                <w:sz w:val="24"/>
                <w:szCs w:val="24"/>
                <w:lang w:eastAsia="uk-UA"/>
              </w:rPr>
              <w:t>Забезпечення пропозиції</w:t>
            </w:r>
          </w:p>
        </w:tc>
        <w:tc>
          <w:tcPr>
            <w:tcW w:w="6746" w:type="dxa"/>
            <w:shd w:val="clear" w:color="auto" w:fill="auto"/>
            <w:vAlign w:val="center"/>
          </w:tcPr>
          <w:p w14:paraId="7C80F8A9" w14:textId="77777777" w:rsidR="00225E36" w:rsidRPr="00576AAA" w:rsidRDefault="00557CF4" w:rsidP="00081CCC">
            <w:pPr>
              <w:rPr>
                <w:sz w:val="24"/>
                <w:szCs w:val="24"/>
              </w:rPr>
            </w:pPr>
            <w:r w:rsidRPr="00576AAA">
              <w:rPr>
                <w:sz w:val="24"/>
                <w:szCs w:val="24"/>
              </w:rPr>
              <w:t>Не вимагається</w:t>
            </w:r>
          </w:p>
        </w:tc>
      </w:tr>
      <w:tr w:rsidR="00225E36" w:rsidRPr="00576AAA" w14:paraId="629B365F"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77AACD1" w14:textId="77777777" w:rsidR="00225E36" w:rsidRPr="00576AAA" w:rsidRDefault="00225E36" w:rsidP="00081CCC">
            <w:pPr>
              <w:spacing w:beforeLines="30" w:before="72" w:afterLines="30" w:after="72" w:line="240" w:lineRule="auto"/>
              <w:contextualSpacing/>
              <w:rPr>
                <w:color w:val="000000"/>
                <w:sz w:val="24"/>
                <w:szCs w:val="24"/>
                <w:lang w:eastAsia="uk-UA"/>
              </w:rPr>
            </w:pPr>
            <w:r w:rsidRPr="00576AAA">
              <w:rPr>
                <w:color w:val="000000"/>
                <w:sz w:val="24"/>
                <w:szCs w:val="24"/>
                <w:lang w:eastAsia="uk-UA"/>
              </w:rPr>
              <w:t>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8448932" w14:textId="77777777" w:rsidR="00225E36" w:rsidRPr="00576AAA" w:rsidRDefault="00225E36" w:rsidP="00081CCC">
            <w:pPr>
              <w:pStyle w:val="NoSpacing"/>
              <w:spacing w:beforeLines="30" w:before="72" w:afterLines="30" w:after="72"/>
              <w:ind w:right="113"/>
              <w:contextualSpacing/>
              <w:rPr>
                <w:sz w:val="24"/>
                <w:szCs w:val="24"/>
                <w:lang w:val="uk-UA" w:eastAsia="uk-UA"/>
              </w:rPr>
            </w:pPr>
            <w:r w:rsidRPr="00576AAA">
              <w:rPr>
                <w:sz w:val="24"/>
                <w:szCs w:val="24"/>
                <w:lang w:val="uk-UA" w:eastAsia="uk-UA"/>
              </w:rPr>
              <w:t>Умови повернення чи неповернення забезпечення пропозиції</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685010A3" w14:textId="77777777" w:rsidR="00225E36" w:rsidRPr="00576AAA" w:rsidRDefault="00557CF4" w:rsidP="00081CCC">
            <w:pPr>
              <w:pStyle w:val="rvps2"/>
              <w:spacing w:before="0" w:beforeAutospacing="0" w:after="150" w:afterAutospacing="0"/>
              <w:rPr>
                <w:color w:val="000000"/>
              </w:rPr>
            </w:pPr>
            <w:r w:rsidRPr="00576AAA">
              <w:rPr>
                <w:color w:val="000000"/>
              </w:rPr>
              <w:t>Не вимагається</w:t>
            </w:r>
          </w:p>
        </w:tc>
      </w:tr>
      <w:tr w:rsidR="00225E36" w:rsidRPr="00576AAA" w14:paraId="129B4B3E" w14:textId="77777777" w:rsidTr="00081CCC">
        <w:trPr>
          <w:trHeight w:val="2557"/>
          <w:jc w:val="center"/>
        </w:trPr>
        <w:tc>
          <w:tcPr>
            <w:tcW w:w="516" w:type="dxa"/>
            <w:tcBorders>
              <w:top w:val="single" w:sz="4" w:space="0" w:color="auto"/>
              <w:left w:val="single" w:sz="4" w:space="0" w:color="auto"/>
              <w:right w:val="single" w:sz="4" w:space="0" w:color="auto"/>
            </w:tcBorders>
            <w:shd w:val="clear" w:color="auto" w:fill="auto"/>
          </w:tcPr>
          <w:p w14:paraId="7781CFB2" w14:textId="77777777" w:rsidR="00225E36" w:rsidRPr="009A2FA3" w:rsidRDefault="00225E36" w:rsidP="00B85437">
            <w:pPr>
              <w:spacing w:beforeLines="30" w:before="72" w:afterLines="30" w:after="72" w:line="240" w:lineRule="auto"/>
              <w:contextualSpacing/>
              <w:rPr>
                <w:strike/>
                <w:color w:val="000000"/>
                <w:sz w:val="24"/>
                <w:szCs w:val="24"/>
                <w:lang w:eastAsia="uk-UA"/>
              </w:rPr>
            </w:pPr>
            <w:r w:rsidRPr="009A2FA3">
              <w:rPr>
                <w:strike/>
                <w:color w:val="000000"/>
                <w:sz w:val="24"/>
                <w:szCs w:val="24"/>
                <w:lang w:eastAsia="uk-UA"/>
              </w:rPr>
              <w:t>4</w:t>
            </w:r>
          </w:p>
        </w:tc>
        <w:tc>
          <w:tcPr>
            <w:tcW w:w="2838" w:type="dxa"/>
            <w:tcBorders>
              <w:top w:val="single" w:sz="4" w:space="0" w:color="auto"/>
              <w:left w:val="single" w:sz="4" w:space="0" w:color="auto"/>
              <w:right w:val="single" w:sz="4" w:space="0" w:color="auto"/>
            </w:tcBorders>
            <w:shd w:val="clear" w:color="auto" w:fill="auto"/>
          </w:tcPr>
          <w:p w14:paraId="4A09E32A" w14:textId="77777777" w:rsidR="00225E36" w:rsidRPr="00446D5B" w:rsidRDefault="00225E36" w:rsidP="00B85437">
            <w:pPr>
              <w:pStyle w:val="NoSpacing"/>
              <w:spacing w:beforeLines="30" w:before="72" w:afterLines="30" w:after="72"/>
              <w:ind w:right="113"/>
              <w:contextualSpacing/>
              <w:rPr>
                <w:color w:val="000000"/>
                <w:sz w:val="24"/>
                <w:szCs w:val="24"/>
                <w:lang w:val="uk-UA" w:eastAsia="uk-UA"/>
              </w:rPr>
            </w:pPr>
            <w:r w:rsidRPr="00446D5B">
              <w:rPr>
                <w:color w:val="000000"/>
                <w:sz w:val="24"/>
                <w:szCs w:val="24"/>
                <w:lang w:val="uk-UA" w:eastAsia="uk-UA"/>
              </w:rPr>
              <w:t>Строк, протягом якого пропозиції є дійсними</w:t>
            </w:r>
          </w:p>
        </w:tc>
        <w:tc>
          <w:tcPr>
            <w:tcW w:w="6746" w:type="dxa"/>
            <w:tcBorders>
              <w:top w:val="single" w:sz="4" w:space="0" w:color="auto"/>
              <w:left w:val="single" w:sz="4" w:space="0" w:color="auto"/>
              <w:right w:val="single" w:sz="4" w:space="0" w:color="auto"/>
            </w:tcBorders>
            <w:shd w:val="clear" w:color="auto" w:fill="auto"/>
          </w:tcPr>
          <w:p w14:paraId="785C93B4" w14:textId="77777777" w:rsidR="009A2FA3" w:rsidRPr="00446D5B" w:rsidRDefault="009A2FA3" w:rsidP="00D97C62">
            <w:pPr>
              <w:spacing w:after="0" w:line="240" w:lineRule="auto"/>
              <w:ind w:right="113"/>
              <w:contextualSpacing/>
              <w:rPr>
                <w:color w:val="000000"/>
                <w:sz w:val="24"/>
                <w:szCs w:val="24"/>
                <w:lang w:eastAsia="uk-UA"/>
              </w:rPr>
            </w:pPr>
            <w:r w:rsidRPr="00446D5B">
              <w:rPr>
                <w:color w:val="000000"/>
                <w:sz w:val="24"/>
                <w:szCs w:val="24"/>
                <w:lang w:eastAsia="uk-UA"/>
              </w:rPr>
              <w:t>Спрощена закупівля не передбачає терміну дії пропозиції.</w:t>
            </w:r>
            <w:r w:rsidR="00504D3D" w:rsidRPr="00446D5B">
              <w:rPr>
                <w:color w:val="000000"/>
                <w:sz w:val="24"/>
                <w:szCs w:val="24"/>
                <w:lang w:eastAsia="uk-UA"/>
              </w:rPr>
              <w:t xml:space="preserve"> </w:t>
            </w:r>
          </w:p>
        </w:tc>
      </w:tr>
      <w:tr w:rsidR="00225E36" w:rsidRPr="00576AAA" w14:paraId="19942F1C"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6AA23DE5" w14:textId="77777777" w:rsidR="00225E36" w:rsidRPr="00576AAA" w:rsidRDefault="00225E36" w:rsidP="00081CCC">
            <w:pPr>
              <w:spacing w:beforeLines="20" w:before="48" w:after="0" w:line="240" w:lineRule="auto"/>
              <w:contextualSpacing/>
              <w:rPr>
                <w:color w:val="000000"/>
                <w:sz w:val="24"/>
                <w:szCs w:val="24"/>
                <w:lang w:eastAsia="uk-UA"/>
              </w:rPr>
            </w:pPr>
            <w:r w:rsidRPr="00576AAA">
              <w:rPr>
                <w:color w:val="000000"/>
                <w:sz w:val="24"/>
                <w:szCs w:val="24"/>
                <w:lang w:eastAsia="uk-UA"/>
              </w:rPr>
              <w:lastRenderedPageBreak/>
              <w:t>5</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D2D791E" w14:textId="77777777" w:rsidR="00225E36" w:rsidRPr="00576AAA" w:rsidRDefault="00A25F42" w:rsidP="00081CCC">
            <w:pPr>
              <w:spacing w:beforeLines="20" w:before="48" w:after="0" w:line="240" w:lineRule="auto"/>
              <w:ind w:right="113"/>
              <w:contextualSpacing/>
              <w:rPr>
                <w:sz w:val="24"/>
                <w:szCs w:val="24"/>
                <w:lang w:eastAsia="uk-UA"/>
              </w:rPr>
            </w:pPr>
            <w:r w:rsidRPr="00576AAA">
              <w:rPr>
                <w:sz w:val="24"/>
                <w:szCs w:val="24"/>
              </w:rPr>
              <w:t>В</w:t>
            </w:r>
            <w:r w:rsidR="00225E36" w:rsidRPr="00576AAA">
              <w:rPr>
                <w:sz w:val="24"/>
                <w:szCs w:val="24"/>
              </w:rPr>
              <w:t>имоги</w:t>
            </w:r>
            <w:r w:rsidRPr="00576AAA">
              <w:rPr>
                <w:sz w:val="24"/>
                <w:szCs w:val="24"/>
              </w:rPr>
              <w:t xml:space="preserve"> до учасників</w:t>
            </w:r>
            <w:r w:rsidR="00225E36" w:rsidRPr="00576AAA">
              <w:rPr>
                <w:sz w:val="24"/>
                <w:szCs w:val="24"/>
              </w:rPr>
              <w:t xml:space="preserve">, </w:t>
            </w:r>
            <w:r w:rsidRPr="00576AAA">
              <w:rPr>
                <w:sz w:val="24"/>
                <w:szCs w:val="24"/>
              </w:rPr>
              <w:t>в</w:t>
            </w:r>
            <w:r w:rsidR="00225E36" w:rsidRPr="00576AAA">
              <w:rPr>
                <w:sz w:val="24"/>
                <w:szCs w:val="24"/>
              </w:rPr>
              <w:t>становлені статтею 17 Закону</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50FF9DCA" w14:textId="74A9CB09" w:rsidR="00D97C62" w:rsidRPr="00D97C62" w:rsidRDefault="00D97C62" w:rsidP="00D97C62">
            <w:pPr>
              <w:widowControl/>
              <w:adjustRightInd/>
              <w:spacing w:after="0" w:line="240" w:lineRule="auto"/>
              <w:textAlignment w:val="auto"/>
              <w:rPr>
                <w:sz w:val="24"/>
                <w:szCs w:val="24"/>
                <w:lang w:val="en-UA"/>
              </w:rPr>
            </w:pPr>
            <w:r w:rsidRPr="00D97C62">
              <w:rPr>
                <w:color w:val="222222"/>
                <w:sz w:val="24"/>
                <w:szCs w:val="24"/>
              </w:rPr>
              <w:t xml:space="preserve">Учасник </w:t>
            </w:r>
            <w:r w:rsidRPr="00D97C62">
              <w:rPr>
                <w:color w:val="222222"/>
                <w:sz w:val="24"/>
                <w:szCs w:val="24"/>
              </w:rPr>
              <w:t xml:space="preserve">повинен надати </w:t>
            </w:r>
            <w:r w:rsidRPr="00D97C62">
              <w:rPr>
                <w:color w:val="222222"/>
                <w:sz w:val="24"/>
                <w:szCs w:val="24"/>
              </w:rPr>
              <w:t>довідку у довільній формі про</w:t>
            </w:r>
            <w:r w:rsidRPr="00D97C62">
              <w:rPr>
                <w:color w:val="222222"/>
                <w:sz w:val="24"/>
                <w:szCs w:val="24"/>
                <w:shd w:val="clear" w:color="auto" w:fill="FFFFFF"/>
              </w:rPr>
              <w:t> "Підтвердження відсутності підстав відмови участі в процедурі закупівлі відповідно до ст. 17 Закону України «Про публічні закупівлі» "</w:t>
            </w:r>
            <w:r w:rsidRPr="00D97C62">
              <w:rPr>
                <w:color w:val="222222"/>
                <w:sz w:val="24"/>
                <w:szCs w:val="24"/>
                <w:shd w:val="clear" w:color="auto" w:fill="FFFFFF"/>
              </w:rPr>
              <w:t>.</w:t>
            </w:r>
          </w:p>
          <w:p w14:paraId="048C6891" w14:textId="50AED1A9" w:rsidR="00225E36" w:rsidRPr="00576AAA" w:rsidRDefault="00225E36" w:rsidP="00081CCC">
            <w:pPr>
              <w:spacing w:after="0" w:line="240" w:lineRule="auto"/>
              <w:ind w:right="113" w:firstLine="388"/>
              <w:contextualSpacing/>
              <w:rPr>
                <w:sz w:val="24"/>
                <w:szCs w:val="24"/>
              </w:rPr>
            </w:pPr>
          </w:p>
        </w:tc>
      </w:tr>
      <w:tr w:rsidR="00225E36" w:rsidRPr="00576AAA" w14:paraId="1BF0738A"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64E013FF" w14:textId="77777777" w:rsidR="00225E36" w:rsidRPr="00576AAA" w:rsidRDefault="00225E36" w:rsidP="00081CCC">
            <w:pPr>
              <w:spacing w:beforeLines="20" w:before="48" w:after="0" w:line="240" w:lineRule="auto"/>
              <w:contextualSpacing/>
              <w:rPr>
                <w:color w:val="000000"/>
                <w:sz w:val="24"/>
                <w:szCs w:val="24"/>
                <w:lang w:eastAsia="uk-UA"/>
              </w:rPr>
            </w:pPr>
            <w:r w:rsidRPr="00576AAA">
              <w:rPr>
                <w:color w:val="000000"/>
                <w:sz w:val="24"/>
                <w:szCs w:val="24"/>
                <w:lang w:eastAsia="uk-UA"/>
              </w:rPr>
              <w:t>6</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36BFAC7" w14:textId="77777777" w:rsidR="00225E36" w:rsidRPr="00576AAA" w:rsidRDefault="00225E36" w:rsidP="00081CCC">
            <w:pPr>
              <w:spacing w:beforeLines="20" w:before="48" w:after="0" w:line="240" w:lineRule="auto"/>
              <w:ind w:right="113"/>
              <w:contextualSpacing/>
              <w:rPr>
                <w:sz w:val="24"/>
                <w:szCs w:val="24"/>
                <w:lang w:eastAsia="uk-UA"/>
              </w:rPr>
            </w:pPr>
            <w:r w:rsidRPr="00576AAA">
              <w:rPr>
                <w:sz w:val="24"/>
                <w:szCs w:val="24"/>
                <w:lang w:eastAsia="uk-UA"/>
              </w:rPr>
              <w:t>Інформація про технічні, якісні та кількісні характеристики предмета закупівлі</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60804F4D" w14:textId="77777777" w:rsidR="00225E36" w:rsidRPr="00C53B31" w:rsidRDefault="00225E36" w:rsidP="00081CCC">
            <w:pPr>
              <w:spacing w:after="0" w:line="240" w:lineRule="auto"/>
              <w:ind w:right="113"/>
              <w:contextualSpacing/>
              <w:rPr>
                <w:sz w:val="24"/>
                <w:szCs w:val="24"/>
                <w:lang w:eastAsia="uk-UA"/>
              </w:rPr>
            </w:pPr>
            <w:r w:rsidRPr="00576AAA">
              <w:rPr>
                <w:sz w:val="24"/>
                <w:szCs w:val="24"/>
                <w:lang w:eastAsia="uk-UA"/>
              </w:rPr>
              <w:t>6.</w:t>
            </w:r>
            <w:r w:rsidR="007704DA" w:rsidRPr="00576AAA">
              <w:rPr>
                <w:sz w:val="24"/>
                <w:szCs w:val="24"/>
                <w:lang w:eastAsia="uk-UA"/>
              </w:rPr>
              <w:t>1</w:t>
            </w:r>
            <w:r w:rsidRPr="00C53B31">
              <w:rPr>
                <w:sz w:val="24"/>
                <w:szCs w:val="24"/>
                <w:lang w:eastAsia="uk-UA"/>
              </w:rPr>
              <w:t>. Для підтвердження відповідності пропозиції технічним, якісним, кількісним та іншим вимогам замовника учасник у складі технічної частини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p>
          <w:p w14:paraId="356F20DA" w14:textId="77777777" w:rsidR="00F429C4" w:rsidRPr="00576AAA" w:rsidRDefault="005B144A" w:rsidP="00504D3D">
            <w:pPr>
              <w:spacing w:after="0" w:line="240" w:lineRule="auto"/>
              <w:ind w:right="113" w:firstLine="31"/>
              <w:contextualSpacing/>
              <w:rPr>
                <w:iCs/>
                <w:sz w:val="24"/>
                <w:szCs w:val="24"/>
                <w:lang w:eastAsia="uk-UA"/>
              </w:rPr>
            </w:pPr>
            <w:r w:rsidRPr="00C53B31">
              <w:rPr>
                <w:sz w:val="24"/>
                <w:szCs w:val="24"/>
                <w:lang w:eastAsia="uk-UA"/>
              </w:rPr>
              <w:t>6.</w:t>
            </w:r>
            <w:r w:rsidR="00F429C4" w:rsidRPr="00C53B31">
              <w:rPr>
                <w:sz w:val="24"/>
                <w:szCs w:val="24"/>
                <w:lang w:eastAsia="uk-UA"/>
              </w:rPr>
              <w:t>2</w:t>
            </w:r>
            <w:r w:rsidRPr="00C53B31">
              <w:rPr>
                <w:sz w:val="24"/>
                <w:szCs w:val="24"/>
                <w:lang w:eastAsia="uk-UA"/>
              </w:rPr>
              <w:t xml:space="preserve">. </w:t>
            </w:r>
            <w:r w:rsidR="005D2863" w:rsidRPr="00C53B31">
              <w:rPr>
                <w:bCs/>
                <w:iCs/>
                <w:sz w:val="24"/>
                <w:szCs w:val="24"/>
                <w:lang w:eastAsia="uk-UA"/>
              </w:rPr>
              <w:t>Технічне завдання (Додаток 2</w:t>
            </w:r>
            <w:r w:rsidRPr="00C53B31">
              <w:rPr>
                <w:bCs/>
                <w:iCs/>
                <w:sz w:val="24"/>
                <w:szCs w:val="24"/>
                <w:lang w:eastAsia="uk-UA"/>
              </w:rPr>
              <w:t xml:space="preserve"> до Документації) п</w:t>
            </w:r>
            <w:r w:rsidRPr="00C53B31">
              <w:rPr>
                <w:iCs/>
                <w:sz w:val="24"/>
                <w:szCs w:val="24"/>
                <w:lang w:eastAsia="uk-UA"/>
              </w:rPr>
              <w:t>одається Учасником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(за наявності).</w:t>
            </w:r>
            <w:r w:rsidRPr="00576AAA">
              <w:rPr>
                <w:iCs/>
                <w:sz w:val="24"/>
                <w:szCs w:val="24"/>
                <w:lang w:eastAsia="uk-UA"/>
              </w:rPr>
              <w:t xml:space="preserve"> У разі відсутності печатки (для фізичних осіб) документи</w:t>
            </w:r>
            <w:r w:rsidR="005B5CD3" w:rsidRPr="00576AAA">
              <w:rPr>
                <w:iCs/>
                <w:sz w:val="24"/>
                <w:szCs w:val="24"/>
                <w:lang w:eastAsia="uk-UA"/>
              </w:rPr>
              <w:t xml:space="preserve"> завіряються підписом Учасника</w:t>
            </w:r>
            <w:r w:rsidR="007704DA" w:rsidRPr="00576AAA">
              <w:rPr>
                <w:iCs/>
                <w:sz w:val="24"/>
                <w:szCs w:val="24"/>
                <w:lang w:eastAsia="uk-UA"/>
              </w:rPr>
              <w:t>.</w:t>
            </w:r>
          </w:p>
          <w:p w14:paraId="034C29E9" w14:textId="77777777" w:rsidR="000B4DE6" w:rsidRPr="00576AAA" w:rsidRDefault="000B4DE6" w:rsidP="00081CCC">
            <w:pPr>
              <w:spacing w:after="0" w:line="240" w:lineRule="auto"/>
              <w:ind w:right="113" w:firstLine="388"/>
              <w:contextualSpacing/>
              <w:rPr>
                <w:b/>
                <w:iCs/>
                <w:sz w:val="24"/>
                <w:szCs w:val="24"/>
                <w:u w:val="single"/>
                <w:lang w:eastAsia="uk-UA"/>
              </w:rPr>
            </w:pPr>
          </w:p>
        </w:tc>
      </w:tr>
      <w:tr w:rsidR="00225E36" w:rsidRPr="00576AAA" w14:paraId="7ACFEE69"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28D28D5" w14:textId="77777777" w:rsidR="00225E36" w:rsidRPr="00576AAA" w:rsidRDefault="00225E36" w:rsidP="00081CCC">
            <w:pPr>
              <w:spacing w:beforeLines="20" w:before="48" w:after="0" w:line="240" w:lineRule="auto"/>
              <w:contextualSpacing/>
              <w:rPr>
                <w:color w:val="000000"/>
                <w:sz w:val="24"/>
                <w:szCs w:val="24"/>
                <w:lang w:eastAsia="uk-UA"/>
              </w:rPr>
            </w:pPr>
            <w:r w:rsidRPr="00576AAA">
              <w:rPr>
                <w:color w:val="000000"/>
                <w:sz w:val="24"/>
                <w:szCs w:val="24"/>
                <w:lang w:eastAsia="uk-UA"/>
              </w:rPr>
              <w:t>7</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C6470F6" w14:textId="77777777" w:rsidR="00225E36" w:rsidRPr="00576AAA" w:rsidRDefault="00225E36" w:rsidP="00081CCC">
            <w:pPr>
              <w:spacing w:beforeLines="20" w:before="48" w:after="0" w:line="240" w:lineRule="auto"/>
              <w:ind w:right="113"/>
              <w:contextualSpacing/>
              <w:rPr>
                <w:sz w:val="24"/>
                <w:szCs w:val="24"/>
                <w:lang w:eastAsia="uk-UA"/>
              </w:rPr>
            </w:pPr>
            <w:r w:rsidRPr="00576AAA">
              <w:rPr>
                <w:sz w:val="24"/>
                <w:szCs w:val="24"/>
                <w:lang w:eastAsia="uk-UA"/>
              </w:rPr>
              <w:t>Інформація про субпідрядника (у разі закупівлі робіт або послуг)</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244E5154" w14:textId="77777777" w:rsidR="00F429C4" w:rsidRPr="00576AAA" w:rsidRDefault="00F429C4" w:rsidP="00081CCC">
            <w:pPr>
              <w:spacing w:after="0" w:line="240" w:lineRule="auto"/>
              <w:ind w:right="113"/>
              <w:contextualSpacing/>
              <w:rPr>
                <w:sz w:val="24"/>
                <w:szCs w:val="24"/>
                <w:lang w:eastAsia="uk-UA"/>
              </w:rPr>
            </w:pPr>
            <w:r w:rsidRPr="00576AAA">
              <w:rPr>
                <w:sz w:val="24"/>
                <w:szCs w:val="24"/>
                <w:lang w:eastAsia="uk-UA"/>
              </w:rPr>
              <w:t>Не зазначається</w:t>
            </w:r>
            <w:r w:rsidR="00225E36" w:rsidRPr="00576AAA">
              <w:rPr>
                <w:sz w:val="24"/>
                <w:szCs w:val="24"/>
                <w:lang w:eastAsia="uk-UA"/>
              </w:rPr>
              <w:t xml:space="preserve"> </w:t>
            </w:r>
            <w:r w:rsidR="000B4DE6" w:rsidRPr="00576AAA">
              <w:rPr>
                <w:sz w:val="24"/>
                <w:szCs w:val="24"/>
                <w:lang w:eastAsia="uk-UA"/>
              </w:rPr>
              <w:t xml:space="preserve">                            </w:t>
            </w:r>
          </w:p>
          <w:p w14:paraId="6B92D3B0" w14:textId="77777777" w:rsidR="00225E36" w:rsidRPr="00576AAA" w:rsidRDefault="00225E36" w:rsidP="00081CCC">
            <w:pPr>
              <w:spacing w:after="0" w:line="240" w:lineRule="auto"/>
              <w:ind w:right="113" w:firstLine="388"/>
              <w:contextualSpacing/>
              <w:rPr>
                <w:sz w:val="24"/>
                <w:szCs w:val="24"/>
                <w:lang w:eastAsia="uk-UA"/>
              </w:rPr>
            </w:pPr>
          </w:p>
        </w:tc>
      </w:tr>
      <w:tr w:rsidR="00225E36" w:rsidRPr="00576AAA" w14:paraId="53C6B96A"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15FA2C81" w14:textId="77777777" w:rsidR="00225E36" w:rsidRPr="00576AAA" w:rsidRDefault="00225E36" w:rsidP="00081CCC">
            <w:pPr>
              <w:spacing w:beforeLines="20" w:before="48" w:after="0" w:line="240" w:lineRule="auto"/>
              <w:contextualSpacing/>
              <w:rPr>
                <w:color w:val="000000"/>
                <w:sz w:val="24"/>
                <w:szCs w:val="24"/>
                <w:lang w:eastAsia="uk-UA"/>
              </w:rPr>
            </w:pPr>
            <w:r w:rsidRPr="00576AAA">
              <w:rPr>
                <w:color w:val="000000"/>
                <w:sz w:val="24"/>
                <w:szCs w:val="24"/>
                <w:lang w:eastAsia="uk-UA"/>
              </w:rPr>
              <w:t>8</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98A1C2B" w14:textId="77777777" w:rsidR="00225E36" w:rsidRPr="00576AAA" w:rsidRDefault="00225E36" w:rsidP="00081CCC">
            <w:pPr>
              <w:spacing w:beforeLines="20" w:before="48" w:after="0" w:line="240" w:lineRule="auto"/>
              <w:ind w:right="113"/>
              <w:contextualSpacing/>
              <w:rPr>
                <w:sz w:val="24"/>
                <w:szCs w:val="24"/>
                <w:lang w:eastAsia="uk-UA"/>
              </w:rPr>
            </w:pPr>
            <w:r w:rsidRPr="00576AAA">
              <w:rPr>
                <w:sz w:val="24"/>
                <w:szCs w:val="24"/>
                <w:lang w:eastAsia="uk-UA"/>
              </w:rPr>
              <w:t>Унесення змін або відкликання пропозиції учасником</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02676628" w14:textId="77777777" w:rsidR="00225E36" w:rsidRPr="00C53B31" w:rsidRDefault="00225E36" w:rsidP="002817E6">
            <w:pPr>
              <w:pStyle w:val="rvps2"/>
              <w:shd w:val="clear" w:color="auto" w:fill="FFFFFF"/>
              <w:spacing w:before="0" w:beforeAutospacing="0" w:after="150" w:afterAutospacing="0"/>
              <w:ind w:firstLine="450"/>
              <w:rPr>
                <w:color w:val="333333"/>
                <w:lang w:val="ru-RU" w:eastAsia="ru-RU"/>
              </w:rPr>
            </w:pPr>
            <w:r w:rsidRPr="00576AAA">
              <w:t xml:space="preserve">8.1 </w:t>
            </w:r>
            <w:r w:rsidRPr="002817E6">
              <w:t xml:space="preserve">Учасник процедури закупівлі має право </w:t>
            </w:r>
            <w:proofErr w:type="spellStart"/>
            <w:r w:rsidRPr="002817E6">
              <w:t>внести</w:t>
            </w:r>
            <w:proofErr w:type="spellEnd"/>
            <w:r w:rsidRPr="002817E6">
              <w:t xml:space="preserve"> зміни до своєї пропозиції або відкликати її до закінчення кінцевого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2817E6">
              <w:t>закупівель</w:t>
            </w:r>
            <w:proofErr w:type="spellEnd"/>
            <w:r w:rsidRPr="002817E6">
              <w:t xml:space="preserve"> до закінчення кінцевого строку подання пропозицій</w:t>
            </w:r>
          </w:p>
        </w:tc>
      </w:tr>
      <w:tr w:rsidR="00225E36" w:rsidRPr="00576AAA" w14:paraId="3BEC7912" w14:textId="77777777" w:rsidTr="00081CCC">
        <w:trPr>
          <w:trHeight w:val="522"/>
          <w:jc w:val="center"/>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tcPr>
          <w:p w14:paraId="09C3E9C9" w14:textId="77777777" w:rsidR="00225E36" w:rsidRPr="00576AAA" w:rsidRDefault="00225E36" w:rsidP="00081CCC">
            <w:pPr>
              <w:numPr>
                <w:ilvl w:val="0"/>
                <w:numId w:val="6"/>
              </w:numPr>
              <w:spacing w:after="0" w:line="240" w:lineRule="auto"/>
              <w:ind w:left="0" w:right="113" w:firstLine="388"/>
              <w:contextualSpacing/>
              <w:rPr>
                <w:b/>
                <w:sz w:val="24"/>
                <w:szCs w:val="24"/>
              </w:rPr>
            </w:pPr>
            <w:r w:rsidRPr="00576AAA">
              <w:rPr>
                <w:b/>
                <w:sz w:val="24"/>
                <w:szCs w:val="24"/>
              </w:rPr>
              <w:t>Подання та розкриття пропозиції</w:t>
            </w:r>
          </w:p>
        </w:tc>
      </w:tr>
      <w:tr w:rsidR="00225E36" w:rsidRPr="00576AAA" w14:paraId="434A2A8C"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9ED7217" w14:textId="77777777" w:rsidR="00225E36" w:rsidRPr="00576AAA" w:rsidRDefault="00225E36" w:rsidP="00081CCC">
            <w:pPr>
              <w:spacing w:beforeLines="20" w:before="48" w:after="0" w:line="240" w:lineRule="auto"/>
              <w:contextualSpacing/>
              <w:rPr>
                <w:color w:val="000000"/>
                <w:sz w:val="24"/>
                <w:szCs w:val="24"/>
                <w:lang w:eastAsia="uk-UA"/>
              </w:rPr>
            </w:pPr>
            <w:r w:rsidRPr="00576AAA">
              <w:rPr>
                <w:color w:val="000000"/>
                <w:sz w:val="24"/>
                <w:szCs w:val="24"/>
                <w:lang w:eastAsia="uk-UA"/>
              </w:rPr>
              <w:t>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53ED24B" w14:textId="77777777" w:rsidR="00225E36" w:rsidRPr="00576AAA" w:rsidRDefault="00225E36" w:rsidP="00081CCC">
            <w:pPr>
              <w:pStyle w:val="NoSpacing"/>
              <w:spacing w:beforeLines="20" w:before="48"/>
              <w:ind w:right="113"/>
              <w:contextualSpacing/>
              <w:rPr>
                <w:sz w:val="24"/>
                <w:szCs w:val="24"/>
                <w:lang w:val="uk-UA" w:eastAsia="uk-UA"/>
              </w:rPr>
            </w:pPr>
            <w:r w:rsidRPr="00576AAA">
              <w:rPr>
                <w:rStyle w:val="rvts0"/>
                <w:sz w:val="24"/>
                <w:szCs w:val="24"/>
                <w:lang w:val="uk-UA"/>
              </w:rPr>
              <w:t>Кінцевий строк подання пропозиції</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76165D7C" w14:textId="77777777" w:rsidR="00191F25" w:rsidRPr="00576AAA" w:rsidRDefault="00A6487D" w:rsidP="00081CCC">
            <w:pPr>
              <w:spacing w:after="0" w:line="240" w:lineRule="auto"/>
              <w:ind w:right="113" w:firstLine="388"/>
              <w:contextualSpacing/>
              <w:rPr>
                <w:b/>
                <w:sz w:val="24"/>
                <w:szCs w:val="24"/>
              </w:rPr>
            </w:pPr>
            <w:r w:rsidRPr="00576AAA">
              <w:rPr>
                <w:sz w:val="24"/>
                <w:szCs w:val="24"/>
              </w:rPr>
              <w:t xml:space="preserve">Кінцевий строк подання </w:t>
            </w:r>
            <w:r w:rsidR="00225E36" w:rsidRPr="00576AAA">
              <w:rPr>
                <w:sz w:val="24"/>
                <w:szCs w:val="24"/>
              </w:rPr>
              <w:t xml:space="preserve"> пропозицій </w:t>
            </w:r>
            <w:r w:rsidR="0062752F" w:rsidRPr="00576AAA">
              <w:rPr>
                <w:b/>
                <w:sz w:val="24"/>
                <w:szCs w:val="24"/>
              </w:rPr>
              <w:t xml:space="preserve">вказаний в електронній системі </w:t>
            </w:r>
            <w:proofErr w:type="spellStart"/>
            <w:r w:rsidR="0062752F" w:rsidRPr="00576AAA">
              <w:rPr>
                <w:b/>
                <w:sz w:val="24"/>
                <w:szCs w:val="24"/>
              </w:rPr>
              <w:t>закупівель</w:t>
            </w:r>
            <w:proofErr w:type="spellEnd"/>
            <w:r w:rsidR="00191F25" w:rsidRPr="00576AAA">
              <w:rPr>
                <w:b/>
                <w:sz w:val="24"/>
                <w:szCs w:val="24"/>
              </w:rPr>
              <w:t>.</w:t>
            </w:r>
          </w:p>
          <w:p w14:paraId="530D60DF" w14:textId="77777777" w:rsidR="00225E36" w:rsidRPr="00576AAA" w:rsidRDefault="00225E36" w:rsidP="00081CCC">
            <w:pPr>
              <w:spacing w:after="0" w:line="240" w:lineRule="auto"/>
              <w:ind w:right="113" w:firstLine="388"/>
              <w:contextualSpacing/>
              <w:rPr>
                <w:sz w:val="24"/>
                <w:szCs w:val="24"/>
              </w:rPr>
            </w:pPr>
            <w:r w:rsidRPr="00576AAA">
              <w:rPr>
                <w:sz w:val="24"/>
                <w:szCs w:val="24"/>
              </w:rPr>
              <w:t xml:space="preserve">Отримана пропозиція автоматично вноситься до реєстру; Електронна система </w:t>
            </w:r>
            <w:proofErr w:type="spellStart"/>
            <w:r w:rsidRPr="00576AAA">
              <w:rPr>
                <w:sz w:val="24"/>
                <w:szCs w:val="24"/>
              </w:rPr>
              <w:t>закупівель</w:t>
            </w:r>
            <w:proofErr w:type="spellEnd"/>
            <w:r w:rsidRPr="00576AAA">
              <w:rPr>
                <w:sz w:val="24"/>
                <w:szCs w:val="24"/>
              </w:rPr>
              <w:t xml:space="preserve"> автоматично формує та надсилає повідомлення учаснику про отримання його пропозиції із зазначенням дати та часу; пропозиції, отримані електронною системою </w:t>
            </w:r>
            <w:proofErr w:type="spellStart"/>
            <w:r w:rsidRPr="00576AAA">
              <w:rPr>
                <w:sz w:val="24"/>
                <w:szCs w:val="24"/>
              </w:rPr>
              <w:t>закупівель</w:t>
            </w:r>
            <w:proofErr w:type="spellEnd"/>
            <w:r w:rsidRPr="00576AAA">
              <w:rPr>
                <w:sz w:val="24"/>
                <w:szCs w:val="24"/>
              </w:rPr>
              <w:t xml:space="preserve"> після закінчення строку подання, не приймаються та автоматично повертаються учасникам, які їх подали</w:t>
            </w:r>
            <w:r w:rsidR="00062CF5" w:rsidRPr="00576AAA">
              <w:rPr>
                <w:sz w:val="24"/>
                <w:szCs w:val="24"/>
              </w:rPr>
              <w:t>.</w:t>
            </w:r>
          </w:p>
        </w:tc>
      </w:tr>
      <w:tr w:rsidR="00225E36" w:rsidRPr="00576AAA" w14:paraId="636CCD46"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F4F070B" w14:textId="77777777" w:rsidR="00225E36" w:rsidRPr="00576AAA" w:rsidRDefault="00225E36"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5CDDDBA" w14:textId="77777777" w:rsidR="00225E36" w:rsidRPr="00576AAA" w:rsidRDefault="00225E36" w:rsidP="00081CCC">
            <w:pPr>
              <w:spacing w:beforeLines="50" w:before="120" w:afterLines="50" w:after="120" w:line="240" w:lineRule="auto"/>
              <w:ind w:right="113"/>
              <w:contextualSpacing/>
              <w:rPr>
                <w:sz w:val="24"/>
                <w:szCs w:val="24"/>
              </w:rPr>
            </w:pPr>
            <w:r w:rsidRPr="00576AAA">
              <w:rPr>
                <w:sz w:val="24"/>
                <w:szCs w:val="24"/>
              </w:rPr>
              <w:t>Дата та час розкриття пропозиції</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25C01345" w14:textId="77777777" w:rsidR="00225E36" w:rsidRPr="00576AAA" w:rsidRDefault="00225E36" w:rsidP="00081CCC">
            <w:pPr>
              <w:spacing w:after="0" w:line="240" w:lineRule="auto"/>
              <w:ind w:right="113" w:firstLine="388"/>
              <w:contextualSpacing/>
              <w:rPr>
                <w:sz w:val="24"/>
                <w:szCs w:val="24"/>
              </w:rPr>
            </w:pPr>
            <w:r w:rsidRPr="00576AAA">
              <w:rPr>
                <w:sz w:val="24"/>
                <w:szCs w:val="24"/>
              </w:rPr>
              <w:t xml:space="preserve">2.1. Дата і час розкриття пропозицій визначаються електронною системою </w:t>
            </w:r>
            <w:proofErr w:type="spellStart"/>
            <w:r w:rsidRPr="00576AAA">
              <w:rPr>
                <w:sz w:val="24"/>
                <w:szCs w:val="24"/>
              </w:rPr>
              <w:t>закупівель</w:t>
            </w:r>
            <w:proofErr w:type="spellEnd"/>
            <w:r w:rsidRPr="00576AAA">
              <w:rPr>
                <w:sz w:val="24"/>
                <w:szCs w:val="24"/>
              </w:rPr>
              <w:t xml:space="preserve"> автоматично та зазначаються в оголошенні про проведення процедури.</w:t>
            </w:r>
          </w:p>
          <w:p w14:paraId="54B00AB8" w14:textId="77777777" w:rsidR="00225E36" w:rsidRPr="00576AAA" w:rsidRDefault="00225E36" w:rsidP="00081CCC">
            <w:pPr>
              <w:spacing w:after="0" w:line="240" w:lineRule="auto"/>
              <w:ind w:right="113" w:firstLine="388"/>
              <w:contextualSpacing/>
              <w:rPr>
                <w:sz w:val="24"/>
                <w:szCs w:val="24"/>
              </w:rPr>
            </w:pPr>
            <w:r w:rsidRPr="00576AAA">
              <w:rPr>
                <w:sz w:val="24"/>
                <w:szCs w:val="24"/>
              </w:rPr>
              <w:t xml:space="preserve">2.2. Розкриття пропозицій з інформацією та документами, що підтверджують відповідність учасника </w:t>
            </w:r>
            <w:r w:rsidR="0093665E" w:rsidRPr="0093665E">
              <w:rPr>
                <w:sz w:val="24"/>
                <w:szCs w:val="24"/>
              </w:rPr>
              <w:t>умовам</w:t>
            </w:r>
            <w:r w:rsidR="0093665E" w:rsidRPr="00446D5B">
              <w:rPr>
                <w:color w:val="000000"/>
                <w:sz w:val="24"/>
                <w:szCs w:val="24"/>
              </w:rPr>
              <w:t xml:space="preserve">, </w:t>
            </w:r>
            <w:r w:rsidR="0093665E">
              <w:rPr>
                <w:color w:val="333333"/>
                <w:shd w:val="clear" w:color="auto" w:fill="FFFFFF"/>
              </w:rPr>
              <w:t>визначеним в оголошенні про проведення спрощеної закупівлі</w:t>
            </w:r>
            <w:r w:rsidRPr="00576AAA">
              <w:rPr>
                <w:sz w:val="24"/>
                <w:szCs w:val="24"/>
              </w:rPr>
              <w:t xml:space="preserve">,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76AAA">
              <w:rPr>
                <w:sz w:val="24"/>
                <w:szCs w:val="24"/>
              </w:rPr>
              <w:t>закупівель</w:t>
            </w:r>
            <w:proofErr w:type="spellEnd"/>
            <w:r w:rsidRPr="00576AAA">
              <w:rPr>
                <w:sz w:val="24"/>
                <w:szCs w:val="24"/>
              </w:rPr>
              <w:t xml:space="preserve"> одразу після завершення електронного аукціону.</w:t>
            </w:r>
          </w:p>
          <w:p w14:paraId="009807B8" w14:textId="77777777" w:rsidR="00225E36" w:rsidRPr="00576AAA" w:rsidRDefault="00225E36" w:rsidP="00081CCC">
            <w:pPr>
              <w:spacing w:after="0" w:line="240" w:lineRule="auto"/>
              <w:ind w:right="113" w:firstLine="388"/>
              <w:contextualSpacing/>
              <w:rPr>
                <w:sz w:val="24"/>
                <w:szCs w:val="24"/>
              </w:rPr>
            </w:pPr>
            <w:r w:rsidRPr="00576AAA">
              <w:rPr>
                <w:sz w:val="24"/>
                <w:szCs w:val="24"/>
              </w:rPr>
              <w:lastRenderedPageBreak/>
              <w:t xml:space="preserve">2.3. Протокол розкриття пропозицій формується та оприлюднюється електронною системою </w:t>
            </w:r>
            <w:proofErr w:type="spellStart"/>
            <w:r w:rsidRPr="00576AAA">
              <w:rPr>
                <w:sz w:val="24"/>
                <w:szCs w:val="24"/>
              </w:rPr>
              <w:t>закупівель</w:t>
            </w:r>
            <w:proofErr w:type="spellEnd"/>
            <w:r w:rsidRPr="00576AAA">
              <w:rPr>
                <w:sz w:val="24"/>
                <w:szCs w:val="24"/>
              </w:rPr>
              <w:t xml:space="preserve"> автоматично в день розкриття пропозицій.</w:t>
            </w:r>
          </w:p>
        </w:tc>
      </w:tr>
      <w:tr w:rsidR="00225E36" w:rsidRPr="00576AAA" w14:paraId="402225A0" w14:textId="77777777" w:rsidTr="00081CCC">
        <w:trPr>
          <w:trHeight w:val="522"/>
          <w:jc w:val="center"/>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tcPr>
          <w:p w14:paraId="600BCF72" w14:textId="77777777" w:rsidR="00225E36" w:rsidRPr="00576AAA" w:rsidRDefault="00225E36" w:rsidP="00081CCC">
            <w:pPr>
              <w:numPr>
                <w:ilvl w:val="0"/>
                <w:numId w:val="6"/>
              </w:numPr>
              <w:spacing w:after="0" w:line="240" w:lineRule="auto"/>
              <w:ind w:left="0" w:right="113" w:firstLine="388"/>
              <w:contextualSpacing/>
              <w:rPr>
                <w:b/>
                <w:sz w:val="24"/>
                <w:szCs w:val="24"/>
              </w:rPr>
            </w:pPr>
            <w:r w:rsidRPr="00576AAA">
              <w:rPr>
                <w:b/>
                <w:sz w:val="24"/>
                <w:szCs w:val="24"/>
              </w:rPr>
              <w:lastRenderedPageBreak/>
              <w:t>Оцінка пропозиції</w:t>
            </w:r>
          </w:p>
        </w:tc>
      </w:tr>
      <w:tr w:rsidR="00225E36" w:rsidRPr="00576AAA" w14:paraId="59CC667D"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90A4376" w14:textId="77777777" w:rsidR="00225E36" w:rsidRPr="00576AAA" w:rsidRDefault="00225E36"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t>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9CB0BFE" w14:textId="77777777" w:rsidR="00225E36" w:rsidRPr="00576AAA" w:rsidRDefault="00225E36" w:rsidP="00081CCC">
            <w:pPr>
              <w:spacing w:beforeLines="50" w:before="120" w:afterLines="50" w:after="120" w:line="240" w:lineRule="auto"/>
              <w:ind w:right="113"/>
              <w:contextualSpacing/>
              <w:rPr>
                <w:sz w:val="24"/>
                <w:szCs w:val="24"/>
                <w:lang w:eastAsia="uk-UA"/>
              </w:rPr>
            </w:pPr>
            <w:r w:rsidRPr="00576AAA">
              <w:rPr>
                <w:sz w:val="24"/>
                <w:szCs w:val="24"/>
                <w:lang w:eastAsia="uk-UA"/>
              </w:rPr>
              <w:t>Перелік критеріїв та методика оцінки пропозиції із зазначенням питомої ваги критерію</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1D97C825" w14:textId="77777777" w:rsidR="00225E36" w:rsidRPr="00576AAA" w:rsidRDefault="00225E36" w:rsidP="0022423C">
            <w:pPr>
              <w:numPr>
                <w:ilvl w:val="1"/>
                <w:numId w:val="30"/>
              </w:numPr>
              <w:spacing w:beforeLines="50" w:before="120" w:afterLines="50" w:after="120" w:line="240" w:lineRule="auto"/>
              <w:ind w:left="33" w:right="113" w:firstLine="139"/>
              <w:contextualSpacing/>
              <w:rPr>
                <w:sz w:val="24"/>
                <w:szCs w:val="24"/>
              </w:rPr>
            </w:pPr>
            <w:r w:rsidRPr="00576AAA">
              <w:rPr>
                <w:sz w:val="24"/>
                <w:szCs w:val="24"/>
              </w:rPr>
              <w:t>Оцінка пропозицій здійснюється на основі критерію „Ціна”. Питома вага – 100%.</w:t>
            </w:r>
          </w:p>
          <w:p w14:paraId="62E6081C" w14:textId="77777777" w:rsidR="00225E36" w:rsidRPr="00576AAA" w:rsidRDefault="00225E36" w:rsidP="0022423C">
            <w:pPr>
              <w:spacing w:beforeLines="50" w:before="120" w:afterLines="50" w:after="120" w:line="240" w:lineRule="auto"/>
              <w:ind w:left="33" w:right="113" w:firstLine="139"/>
              <w:contextualSpacing/>
              <w:rPr>
                <w:sz w:val="24"/>
                <w:szCs w:val="24"/>
              </w:rPr>
            </w:pPr>
            <w:r w:rsidRPr="00576AAA">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DD1FDC1" w14:textId="77777777" w:rsidR="00D139F1" w:rsidRPr="00EE5CA1" w:rsidRDefault="00D139F1" w:rsidP="00952CDF">
            <w:pPr>
              <w:pStyle w:val="rvps2"/>
              <w:numPr>
                <w:ilvl w:val="1"/>
                <w:numId w:val="30"/>
              </w:numPr>
              <w:shd w:val="clear" w:color="auto" w:fill="FFFFFF"/>
              <w:spacing w:before="0" w:beforeAutospacing="0" w:after="150" w:afterAutospacing="0"/>
              <w:rPr>
                <w:color w:val="333333"/>
                <w:lang w:eastAsia="ru-RU"/>
              </w:rPr>
            </w:pPr>
            <w:r w:rsidRPr="00EE5CA1">
              <w:rPr>
                <w:color w:val="333333"/>
                <w:lang w:eastAsia="ru-RU"/>
              </w:rPr>
              <w:t>Для проведення спрощеної закупівлі із застосуванням електронного аукціону має бути подано не менше двох пропозицій.</w:t>
            </w:r>
          </w:p>
          <w:p w14:paraId="6C0097F2" w14:textId="77777777" w:rsidR="00225E36" w:rsidRPr="00D139F1" w:rsidRDefault="00D139F1" w:rsidP="00D139F1">
            <w:pPr>
              <w:widowControl/>
              <w:shd w:val="clear" w:color="auto" w:fill="FFFFFF"/>
              <w:adjustRightInd/>
              <w:spacing w:after="150" w:line="240" w:lineRule="auto"/>
              <w:ind w:firstLine="450"/>
              <w:textAlignment w:val="auto"/>
              <w:rPr>
                <w:color w:val="333333"/>
                <w:sz w:val="24"/>
                <w:szCs w:val="24"/>
                <w:lang w:val="ru-RU" w:eastAsia="ru-RU"/>
              </w:rPr>
            </w:pPr>
            <w:r w:rsidRPr="00D139F1">
              <w:rPr>
                <w:color w:val="333333"/>
                <w:sz w:val="24"/>
                <w:szCs w:val="24"/>
                <w:lang w:val="ru-RU" w:eastAsia="ru-RU"/>
              </w:rPr>
              <w:t xml:space="preserve">У </w:t>
            </w:r>
            <w:proofErr w:type="spellStart"/>
            <w:r w:rsidRPr="00D139F1">
              <w:rPr>
                <w:color w:val="333333"/>
                <w:sz w:val="24"/>
                <w:szCs w:val="24"/>
                <w:lang w:val="ru-RU" w:eastAsia="ru-RU"/>
              </w:rPr>
              <w:t>разі</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якщо</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була</w:t>
            </w:r>
            <w:proofErr w:type="spellEnd"/>
            <w:r w:rsidRPr="00D139F1">
              <w:rPr>
                <w:color w:val="333333"/>
                <w:sz w:val="24"/>
                <w:szCs w:val="24"/>
                <w:lang w:val="ru-RU" w:eastAsia="ru-RU"/>
              </w:rPr>
              <w:t xml:space="preserve"> подана одна </w:t>
            </w:r>
            <w:proofErr w:type="spellStart"/>
            <w:r w:rsidRPr="00D139F1">
              <w:rPr>
                <w:color w:val="333333"/>
                <w:sz w:val="24"/>
                <w:szCs w:val="24"/>
                <w:lang w:val="ru-RU" w:eastAsia="ru-RU"/>
              </w:rPr>
              <w:t>пропозиція</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електронна</w:t>
            </w:r>
            <w:proofErr w:type="spellEnd"/>
            <w:r w:rsidRPr="00D139F1">
              <w:rPr>
                <w:color w:val="333333"/>
                <w:sz w:val="24"/>
                <w:szCs w:val="24"/>
                <w:lang w:val="ru-RU" w:eastAsia="ru-RU"/>
              </w:rPr>
              <w:t xml:space="preserve"> система </w:t>
            </w:r>
            <w:proofErr w:type="spellStart"/>
            <w:r w:rsidRPr="00D139F1">
              <w:rPr>
                <w:color w:val="333333"/>
                <w:sz w:val="24"/>
                <w:szCs w:val="24"/>
                <w:lang w:val="ru-RU" w:eastAsia="ru-RU"/>
              </w:rPr>
              <w:t>закупівель</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після</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закінчення</w:t>
            </w:r>
            <w:proofErr w:type="spellEnd"/>
            <w:r w:rsidRPr="00D139F1">
              <w:rPr>
                <w:color w:val="333333"/>
                <w:sz w:val="24"/>
                <w:szCs w:val="24"/>
                <w:lang w:val="ru-RU" w:eastAsia="ru-RU"/>
              </w:rPr>
              <w:t xml:space="preserve"> строку </w:t>
            </w:r>
            <w:proofErr w:type="spellStart"/>
            <w:r w:rsidRPr="00D139F1">
              <w:rPr>
                <w:color w:val="333333"/>
                <w:sz w:val="24"/>
                <w:szCs w:val="24"/>
                <w:lang w:val="ru-RU" w:eastAsia="ru-RU"/>
              </w:rPr>
              <w:t>подання</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пропозицій</w:t>
            </w:r>
            <w:proofErr w:type="spellEnd"/>
            <w:r w:rsidRPr="00D139F1">
              <w:rPr>
                <w:color w:val="333333"/>
                <w:sz w:val="24"/>
                <w:szCs w:val="24"/>
                <w:lang w:val="ru-RU" w:eastAsia="ru-RU"/>
              </w:rPr>
              <w:t xml:space="preserve"> автоматично переходить до </w:t>
            </w:r>
            <w:proofErr w:type="spellStart"/>
            <w:r w:rsidRPr="00D139F1">
              <w:rPr>
                <w:color w:val="333333"/>
                <w:sz w:val="24"/>
                <w:szCs w:val="24"/>
                <w:lang w:val="ru-RU" w:eastAsia="ru-RU"/>
              </w:rPr>
              <w:t>етапу</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розгляду</w:t>
            </w:r>
            <w:proofErr w:type="spellEnd"/>
            <w:r w:rsidRPr="00D139F1">
              <w:rPr>
                <w:color w:val="333333"/>
                <w:sz w:val="24"/>
                <w:szCs w:val="24"/>
                <w:lang w:val="ru-RU" w:eastAsia="ru-RU"/>
              </w:rPr>
              <w:t xml:space="preserve"> на </w:t>
            </w:r>
            <w:proofErr w:type="spellStart"/>
            <w:r w:rsidRPr="00D139F1">
              <w:rPr>
                <w:color w:val="333333"/>
                <w:sz w:val="24"/>
                <w:szCs w:val="24"/>
                <w:lang w:val="ru-RU" w:eastAsia="ru-RU"/>
              </w:rPr>
              <w:t>відповідність</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умовам</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визначеним</w:t>
            </w:r>
            <w:proofErr w:type="spellEnd"/>
            <w:r w:rsidRPr="00D139F1">
              <w:rPr>
                <w:color w:val="333333"/>
                <w:sz w:val="24"/>
                <w:szCs w:val="24"/>
                <w:lang w:val="ru-RU" w:eastAsia="ru-RU"/>
              </w:rPr>
              <w:t xml:space="preserve"> в </w:t>
            </w:r>
            <w:proofErr w:type="spellStart"/>
            <w:r w:rsidRPr="00D139F1">
              <w:rPr>
                <w:color w:val="333333"/>
                <w:sz w:val="24"/>
                <w:szCs w:val="24"/>
                <w:lang w:val="ru-RU" w:eastAsia="ru-RU"/>
              </w:rPr>
              <w:t>оголошенні</w:t>
            </w:r>
            <w:proofErr w:type="spellEnd"/>
            <w:r w:rsidRPr="00D139F1">
              <w:rPr>
                <w:color w:val="333333"/>
                <w:sz w:val="24"/>
                <w:szCs w:val="24"/>
                <w:lang w:val="ru-RU" w:eastAsia="ru-RU"/>
              </w:rPr>
              <w:t xml:space="preserve"> про </w:t>
            </w:r>
            <w:proofErr w:type="spellStart"/>
            <w:r w:rsidRPr="00D139F1">
              <w:rPr>
                <w:color w:val="333333"/>
                <w:sz w:val="24"/>
                <w:szCs w:val="24"/>
                <w:lang w:val="ru-RU" w:eastAsia="ru-RU"/>
              </w:rPr>
              <w:t>проведення</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спрощеної</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закупівлі</w:t>
            </w:r>
            <w:proofErr w:type="spellEnd"/>
            <w:r w:rsidRPr="00D139F1">
              <w:rPr>
                <w:color w:val="333333"/>
                <w:sz w:val="24"/>
                <w:szCs w:val="24"/>
                <w:lang w:val="ru-RU" w:eastAsia="ru-RU"/>
              </w:rPr>
              <w:t xml:space="preserve">, та </w:t>
            </w:r>
            <w:proofErr w:type="spellStart"/>
            <w:r w:rsidRPr="00D139F1">
              <w:rPr>
                <w:color w:val="333333"/>
                <w:sz w:val="24"/>
                <w:szCs w:val="24"/>
                <w:lang w:val="ru-RU" w:eastAsia="ru-RU"/>
              </w:rPr>
              <w:t>вимогам</w:t>
            </w:r>
            <w:proofErr w:type="spellEnd"/>
            <w:r w:rsidRPr="00D139F1">
              <w:rPr>
                <w:color w:val="333333"/>
                <w:sz w:val="24"/>
                <w:szCs w:val="24"/>
                <w:lang w:val="ru-RU" w:eastAsia="ru-RU"/>
              </w:rPr>
              <w:t xml:space="preserve"> до предмета </w:t>
            </w:r>
            <w:proofErr w:type="spellStart"/>
            <w:r w:rsidRPr="00D139F1">
              <w:rPr>
                <w:color w:val="333333"/>
                <w:sz w:val="24"/>
                <w:szCs w:val="24"/>
                <w:lang w:val="ru-RU" w:eastAsia="ru-RU"/>
              </w:rPr>
              <w:t>закупівлі</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пропозиції</w:t>
            </w:r>
            <w:proofErr w:type="spellEnd"/>
            <w:r w:rsidRPr="00D139F1">
              <w:rPr>
                <w:color w:val="333333"/>
                <w:sz w:val="24"/>
                <w:szCs w:val="24"/>
                <w:lang w:val="ru-RU" w:eastAsia="ru-RU"/>
              </w:rPr>
              <w:t xml:space="preserve"> </w:t>
            </w:r>
            <w:proofErr w:type="spellStart"/>
            <w:r w:rsidRPr="00D139F1">
              <w:rPr>
                <w:color w:val="333333"/>
                <w:sz w:val="24"/>
                <w:szCs w:val="24"/>
                <w:lang w:val="ru-RU" w:eastAsia="ru-RU"/>
              </w:rPr>
              <w:t>учасника</w:t>
            </w:r>
            <w:proofErr w:type="spellEnd"/>
            <w:r w:rsidRPr="00D139F1">
              <w:rPr>
                <w:color w:val="333333"/>
                <w:sz w:val="24"/>
                <w:szCs w:val="24"/>
                <w:lang w:val="ru-RU" w:eastAsia="ru-RU"/>
              </w:rPr>
              <w:t>.</w:t>
            </w:r>
            <w:r w:rsidR="00EE5CA1" w:rsidRPr="00EE5CA1">
              <w:rPr>
                <w:color w:val="FF0000"/>
                <w:sz w:val="24"/>
                <w:szCs w:val="24"/>
                <w:lang w:val="ru-RU" w:eastAsia="ru-RU"/>
              </w:rPr>
              <w:t>»</w:t>
            </w:r>
          </w:p>
          <w:p w14:paraId="6DD22003" w14:textId="77777777" w:rsidR="00225E36" w:rsidRPr="0093665E" w:rsidRDefault="00225E36" w:rsidP="0022423C">
            <w:pPr>
              <w:numPr>
                <w:ilvl w:val="1"/>
                <w:numId w:val="30"/>
              </w:numPr>
              <w:spacing w:beforeLines="50" w:before="120" w:afterLines="50" w:after="120" w:line="240" w:lineRule="auto"/>
              <w:ind w:left="33" w:right="113" w:firstLine="139"/>
              <w:contextualSpacing/>
              <w:rPr>
                <w:sz w:val="24"/>
                <w:szCs w:val="24"/>
              </w:rPr>
            </w:pPr>
            <w:r w:rsidRPr="0093665E">
              <w:rPr>
                <w:sz w:val="24"/>
                <w:szCs w:val="24"/>
              </w:rPr>
              <w:t xml:space="preserve">Під час проведення електронного аукціону в електронній системі </w:t>
            </w:r>
            <w:proofErr w:type="spellStart"/>
            <w:r w:rsidRPr="0093665E">
              <w:rPr>
                <w:sz w:val="24"/>
                <w:szCs w:val="24"/>
              </w:rPr>
              <w:t>закупівель</w:t>
            </w:r>
            <w:proofErr w:type="spellEnd"/>
            <w:r w:rsidRPr="0093665E">
              <w:rPr>
                <w:sz w:val="24"/>
                <w:szCs w:val="24"/>
              </w:rPr>
              <w:t xml:space="preserve"> відображаються значення ціни пропозиції учасника та приведеної ціни.</w:t>
            </w:r>
            <w:r w:rsidR="00DB41F2" w:rsidRPr="0093665E">
              <w:rPr>
                <w:sz w:val="24"/>
                <w:szCs w:val="24"/>
                <w:lang w:eastAsia="ru-RU"/>
              </w:rPr>
              <w:t xml:space="preserve">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00DB41F2" w:rsidRPr="0093665E">
              <w:rPr>
                <w:sz w:val="24"/>
                <w:szCs w:val="24"/>
                <w:lang w:eastAsia="ru-RU"/>
              </w:rPr>
              <w:t>демпінгування</w:t>
            </w:r>
            <w:proofErr w:type="spellEnd"/>
            <w:r w:rsidR="00DB41F2" w:rsidRPr="0093665E">
              <w:rPr>
                <w:sz w:val="24"/>
                <w:szCs w:val="24"/>
                <w:lang w:eastAsia="ru-RU"/>
              </w:rPr>
              <w:t>) своїх цін.</w:t>
            </w:r>
            <w:r w:rsidR="00EE244F" w:rsidRPr="0093665E">
              <w:rPr>
                <w:sz w:val="24"/>
                <w:szCs w:val="24"/>
              </w:rPr>
              <w:t xml:space="preserve"> </w:t>
            </w:r>
            <w:r w:rsidRPr="0093665E">
              <w:rPr>
                <w:sz w:val="24"/>
                <w:szCs w:val="24"/>
              </w:rPr>
              <w:t>Розмір мінімального кроку пониження ціни під ча</w:t>
            </w:r>
            <w:r w:rsidR="00A6487D" w:rsidRPr="0093665E">
              <w:rPr>
                <w:sz w:val="24"/>
                <w:szCs w:val="24"/>
              </w:rPr>
              <w:t xml:space="preserve">с електронного аукціону – 0,5% </w:t>
            </w:r>
          </w:p>
          <w:p w14:paraId="31231218" w14:textId="77777777" w:rsidR="00225E36" w:rsidRPr="00576AAA" w:rsidRDefault="00225E36" w:rsidP="0022423C">
            <w:pPr>
              <w:numPr>
                <w:ilvl w:val="1"/>
                <w:numId w:val="30"/>
              </w:numPr>
              <w:spacing w:beforeLines="50" w:before="120" w:afterLines="50" w:after="120" w:line="240" w:lineRule="auto"/>
              <w:ind w:left="33" w:right="113" w:firstLine="139"/>
              <w:contextualSpacing/>
              <w:rPr>
                <w:sz w:val="24"/>
                <w:szCs w:val="24"/>
              </w:rPr>
            </w:pPr>
            <w:r w:rsidRPr="00576AAA">
              <w:rPr>
                <w:sz w:val="24"/>
                <w:szCs w:val="24"/>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2979F810" w14:textId="77777777" w:rsidR="00EE5CA1" w:rsidRPr="00EE5CA1" w:rsidRDefault="00EE5CA1" w:rsidP="00EE5CA1">
            <w:pPr>
              <w:pStyle w:val="rvps2"/>
              <w:shd w:val="clear" w:color="auto" w:fill="FFFFFF"/>
              <w:spacing w:before="0" w:beforeAutospacing="0" w:after="150" w:afterAutospacing="0"/>
              <w:ind w:firstLine="450"/>
              <w:rPr>
                <w:color w:val="333333"/>
                <w:lang w:val="ru-RU" w:eastAsia="ru-RU"/>
              </w:rPr>
            </w:pPr>
            <w:proofErr w:type="spellStart"/>
            <w:r w:rsidRPr="00EE5CA1">
              <w:rPr>
                <w:color w:val="333333"/>
                <w:lang w:val="ru-RU" w:eastAsia="ru-RU"/>
              </w:rPr>
              <w:t>Замовник</w:t>
            </w:r>
            <w:proofErr w:type="spellEnd"/>
            <w:r w:rsidRPr="00EE5CA1">
              <w:rPr>
                <w:color w:val="333333"/>
                <w:lang w:val="ru-RU" w:eastAsia="ru-RU"/>
              </w:rPr>
              <w:t xml:space="preserve"> </w:t>
            </w:r>
            <w:proofErr w:type="spellStart"/>
            <w:r w:rsidRPr="00EE5CA1">
              <w:rPr>
                <w:color w:val="333333"/>
                <w:lang w:val="ru-RU" w:eastAsia="ru-RU"/>
              </w:rPr>
              <w:t>розглядає</w:t>
            </w:r>
            <w:proofErr w:type="spellEnd"/>
            <w:r w:rsidRPr="00EE5CA1">
              <w:rPr>
                <w:color w:val="333333"/>
                <w:lang w:val="ru-RU" w:eastAsia="ru-RU"/>
              </w:rPr>
              <w:t xml:space="preserve"> на </w:t>
            </w:r>
            <w:proofErr w:type="spellStart"/>
            <w:r w:rsidRPr="00EE5CA1">
              <w:rPr>
                <w:color w:val="333333"/>
                <w:lang w:val="ru-RU" w:eastAsia="ru-RU"/>
              </w:rPr>
              <w:t>відповідність</w:t>
            </w:r>
            <w:proofErr w:type="spellEnd"/>
            <w:r w:rsidRPr="00EE5CA1">
              <w:rPr>
                <w:color w:val="333333"/>
                <w:lang w:val="ru-RU" w:eastAsia="ru-RU"/>
              </w:rPr>
              <w:t xml:space="preserve"> </w:t>
            </w:r>
            <w:proofErr w:type="spellStart"/>
            <w:r w:rsidRPr="00EE5CA1">
              <w:rPr>
                <w:color w:val="333333"/>
                <w:lang w:val="ru-RU" w:eastAsia="ru-RU"/>
              </w:rPr>
              <w:t>умовам</w:t>
            </w:r>
            <w:proofErr w:type="spellEnd"/>
            <w:r w:rsidRPr="00EE5CA1">
              <w:rPr>
                <w:color w:val="333333"/>
                <w:lang w:val="ru-RU" w:eastAsia="ru-RU"/>
              </w:rPr>
              <w:t xml:space="preserve">, </w:t>
            </w:r>
            <w:proofErr w:type="spellStart"/>
            <w:r w:rsidRPr="00EE5CA1">
              <w:rPr>
                <w:color w:val="333333"/>
                <w:lang w:val="ru-RU" w:eastAsia="ru-RU"/>
              </w:rPr>
              <w:t>визначеним</w:t>
            </w:r>
            <w:proofErr w:type="spellEnd"/>
            <w:r w:rsidRPr="00EE5CA1">
              <w:rPr>
                <w:color w:val="333333"/>
                <w:lang w:val="ru-RU" w:eastAsia="ru-RU"/>
              </w:rPr>
              <w:t xml:space="preserve"> в </w:t>
            </w:r>
            <w:proofErr w:type="spellStart"/>
            <w:r w:rsidRPr="00EE5CA1">
              <w:rPr>
                <w:color w:val="333333"/>
                <w:lang w:val="ru-RU" w:eastAsia="ru-RU"/>
              </w:rPr>
              <w:t>оголошенні</w:t>
            </w:r>
            <w:proofErr w:type="spellEnd"/>
            <w:r w:rsidRPr="00EE5CA1">
              <w:rPr>
                <w:color w:val="333333"/>
                <w:lang w:val="ru-RU" w:eastAsia="ru-RU"/>
              </w:rPr>
              <w:t xml:space="preserve"> про </w:t>
            </w:r>
            <w:proofErr w:type="spellStart"/>
            <w:r w:rsidRPr="00EE5CA1">
              <w:rPr>
                <w:color w:val="333333"/>
                <w:lang w:val="ru-RU" w:eastAsia="ru-RU"/>
              </w:rPr>
              <w:t>проведення</w:t>
            </w:r>
            <w:proofErr w:type="spellEnd"/>
            <w:r w:rsidRPr="00EE5CA1">
              <w:rPr>
                <w:color w:val="333333"/>
                <w:lang w:val="ru-RU" w:eastAsia="ru-RU"/>
              </w:rPr>
              <w:t xml:space="preserve"> </w:t>
            </w:r>
            <w:proofErr w:type="spellStart"/>
            <w:r w:rsidRPr="00EE5CA1">
              <w:rPr>
                <w:color w:val="333333"/>
                <w:lang w:val="ru-RU" w:eastAsia="ru-RU"/>
              </w:rPr>
              <w:t>спрощеної</w:t>
            </w:r>
            <w:proofErr w:type="spellEnd"/>
            <w:r w:rsidRPr="00EE5CA1">
              <w:rPr>
                <w:color w:val="333333"/>
                <w:lang w:val="ru-RU" w:eastAsia="ru-RU"/>
              </w:rPr>
              <w:t xml:space="preserve"> </w:t>
            </w:r>
            <w:proofErr w:type="spellStart"/>
            <w:r w:rsidRPr="00EE5CA1">
              <w:rPr>
                <w:color w:val="333333"/>
                <w:lang w:val="ru-RU" w:eastAsia="ru-RU"/>
              </w:rPr>
              <w:t>закупівлі</w:t>
            </w:r>
            <w:proofErr w:type="spellEnd"/>
            <w:r w:rsidRPr="00EE5CA1">
              <w:rPr>
                <w:color w:val="333333"/>
                <w:lang w:val="ru-RU" w:eastAsia="ru-RU"/>
              </w:rPr>
              <w:t xml:space="preserve">, та </w:t>
            </w:r>
            <w:proofErr w:type="spellStart"/>
            <w:r w:rsidRPr="00EE5CA1">
              <w:rPr>
                <w:color w:val="333333"/>
                <w:lang w:val="ru-RU" w:eastAsia="ru-RU"/>
              </w:rPr>
              <w:t>вимогам</w:t>
            </w:r>
            <w:proofErr w:type="spellEnd"/>
            <w:r w:rsidRPr="00EE5CA1">
              <w:rPr>
                <w:color w:val="333333"/>
                <w:lang w:val="ru-RU" w:eastAsia="ru-RU"/>
              </w:rPr>
              <w:t xml:space="preserve"> до предмета </w:t>
            </w:r>
            <w:proofErr w:type="spellStart"/>
            <w:r w:rsidRPr="00EE5CA1">
              <w:rPr>
                <w:color w:val="333333"/>
                <w:lang w:val="ru-RU" w:eastAsia="ru-RU"/>
              </w:rPr>
              <w:t>закупівлі</w:t>
            </w:r>
            <w:proofErr w:type="spellEnd"/>
            <w:r w:rsidRPr="00EE5CA1">
              <w:rPr>
                <w:color w:val="333333"/>
                <w:lang w:val="ru-RU" w:eastAsia="ru-RU"/>
              </w:rPr>
              <w:t xml:space="preserve"> </w:t>
            </w:r>
            <w:proofErr w:type="spellStart"/>
            <w:r w:rsidRPr="00EE5CA1">
              <w:rPr>
                <w:color w:val="333333"/>
                <w:lang w:val="ru-RU" w:eastAsia="ru-RU"/>
              </w:rPr>
              <w:t>пропозицію</w:t>
            </w:r>
            <w:proofErr w:type="spellEnd"/>
            <w:r w:rsidRPr="00EE5CA1">
              <w:rPr>
                <w:color w:val="333333"/>
                <w:lang w:val="ru-RU" w:eastAsia="ru-RU"/>
              </w:rPr>
              <w:t xml:space="preserve"> </w:t>
            </w:r>
            <w:proofErr w:type="spellStart"/>
            <w:r w:rsidRPr="00EE5CA1">
              <w:rPr>
                <w:color w:val="333333"/>
                <w:lang w:val="ru-RU" w:eastAsia="ru-RU"/>
              </w:rPr>
              <w:t>учасника</w:t>
            </w:r>
            <w:proofErr w:type="spellEnd"/>
            <w:r w:rsidRPr="00EE5CA1">
              <w:rPr>
                <w:color w:val="333333"/>
                <w:lang w:val="ru-RU" w:eastAsia="ru-RU"/>
              </w:rPr>
              <w:t xml:space="preserve">, яка за результатами </w:t>
            </w:r>
            <w:proofErr w:type="spellStart"/>
            <w:r w:rsidRPr="00EE5CA1">
              <w:rPr>
                <w:color w:val="333333"/>
                <w:lang w:val="ru-RU" w:eastAsia="ru-RU"/>
              </w:rPr>
              <w:t>електронного</w:t>
            </w:r>
            <w:proofErr w:type="spellEnd"/>
            <w:r w:rsidRPr="00EE5CA1">
              <w:rPr>
                <w:color w:val="333333"/>
                <w:lang w:val="ru-RU" w:eastAsia="ru-RU"/>
              </w:rPr>
              <w:t xml:space="preserve"> </w:t>
            </w:r>
            <w:proofErr w:type="spellStart"/>
            <w:r w:rsidRPr="00EE5CA1">
              <w:rPr>
                <w:color w:val="333333"/>
                <w:lang w:val="ru-RU" w:eastAsia="ru-RU"/>
              </w:rPr>
              <w:t>аукціону</w:t>
            </w:r>
            <w:proofErr w:type="spellEnd"/>
            <w:r w:rsidRPr="00EE5CA1">
              <w:rPr>
                <w:color w:val="333333"/>
                <w:lang w:val="ru-RU" w:eastAsia="ru-RU"/>
              </w:rPr>
              <w:t xml:space="preserve"> (у </w:t>
            </w:r>
            <w:proofErr w:type="spellStart"/>
            <w:r w:rsidRPr="00EE5CA1">
              <w:rPr>
                <w:color w:val="333333"/>
                <w:lang w:val="ru-RU" w:eastAsia="ru-RU"/>
              </w:rPr>
              <w:t>разі</w:t>
            </w:r>
            <w:proofErr w:type="spellEnd"/>
            <w:r w:rsidRPr="00EE5CA1">
              <w:rPr>
                <w:color w:val="333333"/>
                <w:lang w:val="ru-RU" w:eastAsia="ru-RU"/>
              </w:rPr>
              <w:t xml:space="preserve"> </w:t>
            </w:r>
            <w:proofErr w:type="spellStart"/>
            <w:r w:rsidRPr="00EE5CA1">
              <w:rPr>
                <w:color w:val="333333"/>
                <w:lang w:val="ru-RU" w:eastAsia="ru-RU"/>
              </w:rPr>
              <w:t>його</w:t>
            </w:r>
            <w:proofErr w:type="spellEnd"/>
            <w:r w:rsidRPr="00EE5CA1">
              <w:rPr>
                <w:color w:val="333333"/>
                <w:lang w:val="ru-RU" w:eastAsia="ru-RU"/>
              </w:rPr>
              <w:t xml:space="preserve"> </w:t>
            </w:r>
            <w:proofErr w:type="spellStart"/>
            <w:r w:rsidRPr="00EE5CA1">
              <w:rPr>
                <w:color w:val="333333"/>
                <w:lang w:val="ru-RU" w:eastAsia="ru-RU"/>
              </w:rPr>
              <w:t>проведення</w:t>
            </w:r>
            <w:proofErr w:type="spellEnd"/>
            <w:r w:rsidRPr="00EE5CA1">
              <w:rPr>
                <w:color w:val="333333"/>
                <w:lang w:val="ru-RU" w:eastAsia="ru-RU"/>
              </w:rPr>
              <w:t xml:space="preserve">) </w:t>
            </w:r>
            <w:proofErr w:type="spellStart"/>
            <w:r w:rsidRPr="00EE5CA1">
              <w:rPr>
                <w:color w:val="333333"/>
                <w:lang w:val="ru-RU" w:eastAsia="ru-RU"/>
              </w:rPr>
              <w:t>визначена</w:t>
            </w:r>
            <w:proofErr w:type="spellEnd"/>
            <w:r w:rsidRPr="00EE5CA1">
              <w:rPr>
                <w:color w:val="333333"/>
                <w:lang w:val="ru-RU" w:eastAsia="ru-RU"/>
              </w:rPr>
              <w:t xml:space="preserve"> </w:t>
            </w:r>
            <w:proofErr w:type="spellStart"/>
            <w:r w:rsidRPr="00EE5CA1">
              <w:rPr>
                <w:color w:val="333333"/>
                <w:lang w:val="ru-RU" w:eastAsia="ru-RU"/>
              </w:rPr>
              <w:t>найбільш</w:t>
            </w:r>
            <w:proofErr w:type="spellEnd"/>
            <w:r w:rsidRPr="00EE5CA1">
              <w:rPr>
                <w:color w:val="333333"/>
                <w:lang w:val="ru-RU" w:eastAsia="ru-RU"/>
              </w:rPr>
              <w:t xml:space="preserve"> </w:t>
            </w:r>
            <w:proofErr w:type="spellStart"/>
            <w:r w:rsidRPr="00EE5CA1">
              <w:rPr>
                <w:color w:val="333333"/>
                <w:lang w:val="ru-RU" w:eastAsia="ru-RU"/>
              </w:rPr>
              <w:t>економічно</w:t>
            </w:r>
            <w:proofErr w:type="spellEnd"/>
            <w:r w:rsidRPr="00EE5CA1">
              <w:rPr>
                <w:color w:val="333333"/>
                <w:lang w:val="ru-RU" w:eastAsia="ru-RU"/>
              </w:rPr>
              <w:t xml:space="preserve"> </w:t>
            </w:r>
            <w:proofErr w:type="spellStart"/>
            <w:r w:rsidRPr="00EE5CA1">
              <w:rPr>
                <w:color w:val="333333"/>
                <w:lang w:val="ru-RU" w:eastAsia="ru-RU"/>
              </w:rPr>
              <w:t>вигідною</w:t>
            </w:r>
            <w:proofErr w:type="spellEnd"/>
            <w:r w:rsidRPr="00EE5CA1">
              <w:rPr>
                <w:color w:val="333333"/>
                <w:lang w:val="ru-RU" w:eastAsia="ru-RU"/>
              </w:rPr>
              <w:t>.</w:t>
            </w:r>
          </w:p>
          <w:p w14:paraId="472E5361" w14:textId="77777777" w:rsidR="00225E36" w:rsidRPr="00EE5CA1" w:rsidRDefault="00EE5CA1" w:rsidP="00EE5CA1">
            <w:pPr>
              <w:widowControl/>
              <w:shd w:val="clear" w:color="auto" w:fill="FFFFFF"/>
              <w:adjustRightInd/>
              <w:spacing w:after="150" w:line="240" w:lineRule="auto"/>
              <w:ind w:firstLine="450"/>
              <w:textAlignment w:val="auto"/>
              <w:rPr>
                <w:color w:val="333333"/>
                <w:sz w:val="24"/>
                <w:szCs w:val="24"/>
                <w:lang w:val="ru-RU" w:eastAsia="ru-RU"/>
              </w:rPr>
            </w:pPr>
            <w:bookmarkStart w:id="3" w:name="n1176"/>
            <w:bookmarkEnd w:id="3"/>
            <w:r w:rsidRPr="00EE5CA1">
              <w:rPr>
                <w:color w:val="333333"/>
                <w:sz w:val="24"/>
                <w:szCs w:val="24"/>
                <w:lang w:val="ru-RU" w:eastAsia="ru-RU"/>
              </w:rPr>
              <w:t xml:space="preserve">Строк </w:t>
            </w:r>
            <w:proofErr w:type="spellStart"/>
            <w:r w:rsidRPr="00EE5CA1">
              <w:rPr>
                <w:color w:val="333333"/>
                <w:sz w:val="24"/>
                <w:szCs w:val="24"/>
                <w:lang w:val="ru-RU" w:eastAsia="ru-RU"/>
              </w:rPr>
              <w:t>розгляду</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найбільш</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економічно</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вигідної</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пропозиції</w:t>
            </w:r>
            <w:proofErr w:type="spellEnd"/>
            <w:r w:rsidRPr="00EE5CA1">
              <w:rPr>
                <w:color w:val="333333"/>
                <w:sz w:val="24"/>
                <w:szCs w:val="24"/>
                <w:lang w:val="ru-RU" w:eastAsia="ru-RU"/>
              </w:rPr>
              <w:t xml:space="preserve"> не повинен </w:t>
            </w:r>
            <w:proofErr w:type="spellStart"/>
            <w:r w:rsidRPr="00EE5CA1">
              <w:rPr>
                <w:color w:val="333333"/>
                <w:sz w:val="24"/>
                <w:szCs w:val="24"/>
                <w:lang w:val="ru-RU" w:eastAsia="ru-RU"/>
              </w:rPr>
              <w:t>перевищувати</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п’ять</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робочих</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днів</w:t>
            </w:r>
            <w:proofErr w:type="spellEnd"/>
            <w:r w:rsidRPr="00EE5CA1">
              <w:rPr>
                <w:color w:val="333333"/>
                <w:sz w:val="24"/>
                <w:szCs w:val="24"/>
                <w:lang w:val="ru-RU" w:eastAsia="ru-RU"/>
              </w:rPr>
              <w:t xml:space="preserve"> з дня </w:t>
            </w:r>
            <w:proofErr w:type="spellStart"/>
            <w:r w:rsidRPr="00EE5CA1">
              <w:rPr>
                <w:color w:val="333333"/>
                <w:sz w:val="24"/>
                <w:szCs w:val="24"/>
                <w:lang w:val="ru-RU" w:eastAsia="ru-RU"/>
              </w:rPr>
              <w:t>завершення</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електронного</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аукціону</w:t>
            </w:r>
            <w:proofErr w:type="spellEnd"/>
            <w:r w:rsidRPr="00EE5CA1">
              <w:rPr>
                <w:color w:val="333333"/>
                <w:sz w:val="24"/>
                <w:szCs w:val="24"/>
                <w:lang w:val="ru-RU" w:eastAsia="ru-RU"/>
              </w:rPr>
              <w:t>.</w:t>
            </w:r>
          </w:p>
          <w:p w14:paraId="57419AB6" w14:textId="77777777" w:rsidR="00EE5CA1" w:rsidRDefault="00952CDF" w:rsidP="00EE5CA1">
            <w:pPr>
              <w:pStyle w:val="rvps2"/>
              <w:shd w:val="clear" w:color="auto" w:fill="FFFFFF"/>
              <w:spacing w:before="0" w:beforeAutospacing="0" w:after="150" w:afterAutospacing="0"/>
              <w:ind w:firstLine="450"/>
              <w:rPr>
                <w:color w:val="333333"/>
                <w:lang w:val="ru-RU" w:eastAsia="ru-RU"/>
              </w:rPr>
            </w:pPr>
            <w:r>
              <w:rPr>
                <w:color w:val="333333"/>
              </w:rPr>
              <w:t xml:space="preserve">1.5 </w:t>
            </w:r>
            <w:r w:rsidR="00EE5CA1">
              <w:rPr>
                <w:color w:val="333333"/>
              </w:rPr>
              <w:t>У разі відхилення найбільш економічно вигідної пропозиції відповідно до </w:t>
            </w:r>
            <w:hyperlink r:id="rId10" w:anchor="n1181" w:history="1">
              <w:r w:rsidR="00EE5CA1">
                <w:rPr>
                  <w:rStyle w:val="Hyperlink"/>
                  <w:color w:val="006600"/>
                </w:rPr>
                <w:t>частини тринадцятої</w:t>
              </w:r>
            </w:hyperlink>
            <w:r w:rsidR="00EE5CA1">
              <w:rPr>
                <w:color w:val="333333"/>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0AD9163B" w14:textId="77777777" w:rsidR="00EE5CA1" w:rsidRDefault="00EE5CA1" w:rsidP="00EE5CA1">
            <w:pPr>
              <w:pStyle w:val="rvps2"/>
              <w:shd w:val="clear" w:color="auto" w:fill="FFFFFF"/>
              <w:spacing w:before="0" w:beforeAutospacing="0" w:after="150" w:afterAutospacing="0"/>
              <w:ind w:firstLine="450"/>
              <w:rPr>
                <w:color w:val="333333"/>
              </w:rPr>
            </w:pPr>
            <w:bookmarkStart w:id="4" w:name="n1180"/>
            <w:bookmarkEnd w:id="4"/>
            <w:r>
              <w:rPr>
                <w:color w:val="333333"/>
              </w:rPr>
              <w:lastRenderedPageBreak/>
              <w:t xml:space="preserve">Наступна найбільш економічно вигідна пропозиція визначається електронною системою </w:t>
            </w:r>
            <w:proofErr w:type="spellStart"/>
            <w:r>
              <w:rPr>
                <w:color w:val="333333"/>
              </w:rPr>
              <w:t>закупівель</w:t>
            </w:r>
            <w:proofErr w:type="spellEnd"/>
            <w:r>
              <w:rPr>
                <w:color w:val="333333"/>
              </w:rPr>
              <w:t xml:space="preserve"> автоматично.</w:t>
            </w:r>
          </w:p>
          <w:p w14:paraId="45368E4E" w14:textId="77777777" w:rsidR="00EE5CA1" w:rsidRPr="00EE5CA1" w:rsidRDefault="007025F9" w:rsidP="00EE5CA1">
            <w:pPr>
              <w:pStyle w:val="rvps2"/>
              <w:shd w:val="clear" w:color="auto" w:fill="FFFFFF"/>
              <w:spacing w:before="0" w:beforeAutospacing="0" w:after="150" w:afterAutospacing="0"/>
              <w:ind w:firstLine="450"/>
              <w:rPr>
                <w:color w:val="333333"/>
                <w:lang w:val="ru-RU" w:eastAsia="ru-RU"/>
              </w:rPr>
            </w:pPr>
            <w:r w:rsidRPr="00952CDF">
              <w:t>1.6</w:t>
            </w:r>
            <w:r w:rsidR="00952CDF" w:rsidRPr="00952CDF">
              <w:t xml:space="preserve">. </w:t>
            </w:r>
            <w:r w:rsidR="00EE5CA1" w:rsidRPr="00952CDF">
              <w:rPr>
                <w:color w:val="333333"/>
                <w:lang w:val="ru-RU" w:eastAsia="ru-RU"/>
              </w:rPr>
              <w:t>За</w:t>
            </w:r>
            <w:r w:rsidR="00EE5CA1" w:rsidRPr="00EE5CA1">
              <w:rPr>
                <w:color w:val="333333"/>
                <w:lang w:val="ru-RU" w:eastAsia="ru-RU"/>
              </w:rPr>
              <w:t xml:space="preserve"> результатами </w:t>
            </w:r>
            <w:proofErr w:type="spellStart"/>
            <w:r w:rsidR="00EE5CA1" w:rsidRPr="00EE5CA1">
              <w:rPr>
                <w:color w:val="333333"/>
                <w:lang w:val="ru-RU" w:eastAsia="ru-RU"/>
              </w:rPr>
              <w:t>оцінки</w:t>
            </w:r>
            <w:proofErr w:type="spellEnd"/>
            <w:r w:rsidR="00EE5CA1" w:rsidRPr="00EE5CA1">
              <w:rPr>
                <w:color w:val="333333"/>
                <w:lang w:val="ru-RU" w:eastAsia="ru-RU"/>
              </w:rPr>
              <w:t xml:space="preserve"> та </w:t>
            </w:r>
            <w:proofErr w:type="spellStart"/>
            <w:r w:rsidR="00EE5CA1" w:rsidRPr="00EE5CA1">
              <w:rPr>
                <w:color w:val="333333"/>
                <w:lang w:val="ru-RU" w:eastAsia="ru-RU"/>
              </w:rPr>
              <w:t>розгляду</w:t>
            </w:r>
            <w:proofErr w:type="spellEnd"/>
            <w:r w:rsidR="00EE5CA1" w:rsidRPr="00EE5CA1">
              <w:rPr>
                <w:color w:val="333333"/>
                <w:lang w:val="ru-RU" w:eastAsia="ru-RU"/>
              </w:rPr>
              <w:t xml:space="preserve"> </w:t>
            </w:r>
            <w:proofErr w:type="spellStart"/>
            <w:r w:rsidR="00EE5CA1" w:rsidRPr="00EE5CA1">
              <w:rPr>
                <w:color w:val="333333"/>
                <w:lang w:val="ru-RU" w:eastAsia="ru-RU"/>
              </w:rPr>
              <w:t>пропозиції</w:t>
            </w:r>
            <w:proofErr w:type="spellEnd"/>
            <w:r w:rsidR="00EE5CA1" w:rsidRPr="00EE5CA1">
              <w:rPr>
                <w:color w:val="333333"/>
                <w:lang w:val="ru-RU" w:eastAsia="ru-RU"/>
              </w:rPr>
              <w:t xml:space="preserve"> </w:t>
            </w:r>
            <w:proofErr w:type="spellStart"/>
            <w:r w:rsidR="00EE5CA1" w:rsidRPr="00EE5CA1">
              <w:rPr>
                <w:color w:val="333333"/>
                <w:lang w:val="ru-RU" w:eastAsia="ru-RU"/>
              </w:rPr>
              <w:t>замовник</w:t>
            </w:r>
            <w:proofErr w:type="spellEnd"/>
            <w:r w:rsidR="00EE5CA1" w:rsidRPr="00EE5CA1">
              <w:rPr>
                <w:color w:val="333333"/>
                <w:lang w:val="ru-RU" w:eastAsia="ru-RU"/>
              </w:rPr>
              <w:t xml:space="preserve"> </w:t>
            </w:r>
            <w:proofErr w:type="spellStart"/>
            <w:r w:rsidR="00EE5CA1" w:rsidRPr="00EE5CA1">
              <w:rPr>
                <w:color w:val="333333"/>
                <w:lang w:val="ru-RU" w:eastAsia="ru-RU"/>
              </w:rPr>
              <w:t>визначає</w:t>
            </w:r>
            <w:proofErr w:type="spellEnd"/>
            <w:r w:rsidR="00EE5CA1" w:rsidRPr="00EE5CA1">
              <w:rPr>
                <w:color w:val="333333"/>
                <w:lang w:val="ru-RU" w:eastAsia="ru-RU"/>
              </w:rPr>
              <w:t xml:space="preserve"> </w:t>
            </w:r>
            <w:proofErr w:type="spellStart"/>
            <w:r w:rsidR="00EE5CA1" w:rsidRPr="00EE5CA1">
              <w:rPr>
                <w:color w:val="333333"/>
                <w:lang w:val="ru-RU" w:eastAsia="ru-RU"/>
              </w:rPr>
              <w:t>переможця</w:t>
            </w:r>
            <w:proofErr w:type="spellEnd"/>
            <w:r w:rsidR="00EE5CA1" w:rsidRPr="00EE5CA1">
              <w:rPr>
                <w:color w:val="333333"/>
                <w:lang w:val="ru-RU" w:eastAsia="ru-RU"/>
              </w:rPr>
              <w:t>.</w:t>
            </w:r>
          </w:p>
          <w:p w14:paraId="58FE1B01" w14:textId="77777777" w:rsidR="000B5852" w:rsidRPr="00EE5CA1" w:rsidRDefault="00EE5CA1" w:rsidP="00EE5CA1">
            <w:pPr>
              <w:widowControl/>
              <w:shd w:val="clear" w:color="auto" w:fill="FFFFFF"/>
              <w:adjustRightInd/>
              <w:spacing w:after="150" w:line="240" w:lineRule="auto"/>
              <w:ind w:firstLine="450"/>
              <w:textAlignment w:val="auto"/>
              <w:rPr>
                <w:color w:val="333333"/>
                <w:sz w:val="24"/>
                <w:szCs w:val="24"/>
                <w:lang w:val="ru-RU" w:eastAsia="ru-RU"/>
              </w:rPr>
            </w:pPr>
            <w:bookmarkStart w:id="5" w:name="n1178"/>
            <w:bookmarkEnd w:id="5"/>
            <w:proofErr w:type="spellStart"/>
            <w:r w:rsidRPr="00EE5CA1">
              <w:rPr>
                <w:color w:val="333333"/>
                <w:sz w:val="24"/>
                <w:szCs w:val="24"/>
                <w:lang w:val="ru-RU" w:eastAsia="ru-RU"/>
              </w:rPr>
              <w:t>Повідомлення</w:t>
            </w:r>
            <w:proofErr w:type="spellEnd"/>
            <w:r w:rsidRPr="00EE5CA1">
              <w:rPr>
                <w:color w:val="333333"/>
                <w:sz w:val="24"/>
                <w:szCs w:val="24"/>
                <w:lang w:val="ru-RU" w:eastAsia="ru-RU"/>
              </w:rPr>
              <w:t xml:space="preserve"> про </w:t>
            </w:r>
            <w:proofErr w:type="spellStart"/>
            <w:r w:rsidRPr="00EE5CA1">
              <w:rPr>
                <w:color w:val="333333"/>
                <w:sz w:val="24"/>
                <w:szCs w:val="24"/>
                <w:lang w:val="ru-RU" w:eastAsia="ru-RU"/>
              </w:rPr>
              <w:t>намір</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укласти</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договір</w:t>
            </w:r>
            <w:proofErr w:type="spellEnd"/>
            <w:r w:rsidRPr="00EE5CA1">
              <w:rPr>
                <w:color w:val="333333"/>
                <w:sz w:val="24"/>
                <w:szCs w:val="24"/>
                <w:lang w:val="ru-RU" w:eastAsia="ru-RU"/>
              </w:rPr>
              <w:t xml:space="preserve"> про </w:t>
            </w:r>
            <w:proofErr w:type="spellStart"/>
            <w:r w:rsidRPr="00EE5CA1">
              <w:rPr>
                <w:color w:val="333333"/>
                <w:sz w:val="24"/>
                <w:szCs w:val="24"/>
                <w:lang w:val="ru-RU" w:eastAsia="ru-RU"/>
              </w:rPr>
              <w:t>закупівлю</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замовник</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оприлюднює</w:t>
            </w:r>
            <w:proofErr w:type="spellEnd"/>
            <w:r w:rsidRPr="00EE5CA1">
              <w:rPr>
                <w:color w:val="333333"/>
                <w:sz w:val="24"/>
                <w:szCs w:val="24"/>
                <w:lang w:val="ru-RU" w:eastAsia="ru-RU"/>
              </w:rPr>
              <w:t xml:space="preserve"> в </w:t>
            </w:r>
            <w:proofErr w:type="spellStart"/>
            <w:r w:rsidRPr="00EE5CA1">
              <w:rPr>
                <w:color w:val="333333"/>
                <w:sz w:val="24"/>
                <w:szCs w:val="24"/>
                <w:lang w:val="ru-RU" w:eastAsia="ru-RU"/>
              </w:rPr>
              <w:t>електронній</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системі</w:t>
            </w:r>
            <w:proofErr w:type="spellEnd"/>
            <w:r w:rsidRPr="00EE5CA1">
              <w:rPr>
                <w:color w:val="333333"/>
                <w:sz w:val="24"/>
                <w:szCs w:val="24"/>
                <w:lang w:val="ru-RU" w:eastAsia="ru-RU"/>
              </w:rPr>
              <w:t xml:space="preserve"> </w:t>
            </w:r>
            <w:proofErr w:type="spellStart"/>
            <w:r w:rsidRPr="00EE5CA1">
              <w:rPr>
                <w:color w:val="333333"/>
                <w:sz w:val="24"/>
                <w:szCs w:val="24"/>
                <w:lang w:val="ru-RU" w:eastAsia="ru-RU"/>
              </w:rPr>
              <w:t>закупівель</w:t>
            </w:r>
            <w:proofErr w:type="spellEnd"/>
            <w:r w:rsidRPr="00EE5CA1">
              <w:rPr>
                <w:color w:val="333333"/>
                <w:sz w:val="24"/>
                <w:szCs w:val="24"/>
                <w:lang w:val="ru-RU" w:eastAsia="ru-RU"/>
              </w:rPr>
              <w:t>.</w:t>
            </w:r>
            <w:r w:rsidRPr="00EE5CA1">
              <w:rPr>
                <w:color w:val="FF0000"/>
                <w:sz w:val="24"/>
                <w:szCs w:val="24"/>
                <w:lang w:val="ru-RU" w:eastAsia="ru-RU"/>
              </w:rPr>
              <w:t>»</w:t>
            </w:r>
          </w:p>
          <w:p w14:paraId="275ED8F2" w14:textId="77777777" w:rsidR="006E64B0" w:rsidRPr="00576AAA" w:rsidRDefault="00225E36" w:rsidP="007025F9">
            <w:pPr>
              <w:numPr>
                <w:ilvl w:val="1"/>
                <w:numId w:val="43"/>
              </w:numPr>
              <w:spacing w:beforeLines="50" w:before="120" w:afterLines="50" w:after="120" w:line="240" w:lineRule="auto"/>
              <w:ind w:left="31" w:right="113" w:firstLine="283"/>
              <w:contextualSpacing/>
              <w:rPr>
                <w:sz w:val="24"/>
                <w:szCs w:val="24"/>
              </w:rPr>
            </w:pPr>
            <w:r w:rsidRPr="00576AA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576AAA">
              <w:rPr>
                <w:rFonts w:eastAsia="Calibri"/>
                <w:sz w:val="24"/>
                <w:szCs w:val="24"/>
                <w:lang w:eastAsia="uk-UA"/>
              </w:rPr>
              <w:t>.</w:t>
            </w:r>
            <w:r w:rsidR="006E64B0" w:rsidRPr="00576AAA">
              <w:rPr>
                <w:rFonts w:eastAsia="Calibri"/>
                <w:sz w:val="24"/>
                <w:szCs w:val="24"/>
                <w:lang w:eastAsia="uk-UA"/>
              </w:rPr>
              <w:t xml:space="preserve"> </w:t>
            </w:r>
            <w:r w:rsidR="006E64B0" w:rsidRPr="00576AAA">
              <w:rPr>
                <w:sz w:val="24"/>
                <w:szCs w:val="24"/>
              </w:rPr>
              <w:t xml:space="preserve">Учасники закупівлі у складі цінової пропозиції повинні надати </w:t>
            </w:r>
            <w:r w:rsidR="006E64B0" w:rsidRPr="004A1EDE">
              <w:rPr>
                <w:sz w:val="24"/>
                <w:szCs w:val="24"/>
              </w:rPr>
              <w:t>лист-згоду щодо можливості звернення Замовник до органів державної влади, підприємств, установ, організацій відповідно</w:t>
            </w:r>
            <w:r w:rsidR="006E64B0" w:rsidRPr="00576AAA">
              <w:rPr>
                <w:sz w:val="24"/>
                <w:szCs w:val="24"/>
              </w:rPr>
              <w:t xml:space="preserve"> до їх компетенції, за підтвердженням інформації, наданої учасником. У разі відсутності такого листа у складі цінової пропозиції учасника, така пропозиція відхиляється із підстав визначених Законом.</w:t>
            </w:r>
          </w:p>
          <w:p w14:paraId="7CB57EBF" w14:textId="77777777" w:rsidR="00225E36" w:rsidRPr="00576AAA" w:rsidRDefault="00225E36" w:rsidP="007025F9">
            <w:pPr>
              <w:numPr>
                <w:ilvl w:val="1"/>
                <w:numId w:val="43"/>
              </w:numPr>
              <w:spacing w:beforeLines="50" w:before="120" w:afterLines="50" w:after="120" w:line="240" w:lineRule="auto"/>
              <w:ind w:left="33" w:right="113" w:firstLine="139"/>
              <w:contextualSpacing/>
              <w:rPr>
                <w:sz w:val="24"/>
                <w:szCs w:val="24"/>
              </w:rPr>
            </w:pPr>
            <w:r w:rsidRPr="00576AAA">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A6487D" w:rsidRPr="00576AAA">
              <w:rPr>
                <w:sz w:val="24"/>
                <w:szCs w:val="24"/>
              </w:rPr>
              <w:t>документацією</w:t>
            </w:r>
            <w:r w:rsidRPr="00576AAA">
              <w:rPr>
                <w:sz w:val="24"/>
                <w:szCs w:val="24"/>
              </w:rPr>
              <w:t xml:space="preserve">, або факту зазначення у пропозиції будь-якої недостовірної інформації, що є суттєвою при визначенні результатів процедури закупівлі, замовник відхиляє </w:t>
            </w:r>
            <w:r w:rsidR="00A6487D" w:rsidRPr="00576AAA">
              <w:rPr>
                <w:sz w:val="24"/>
                <w:szCs w:val="24"/>
              </w:rPr>
              <w:t>пропозицію такого учасника.</w:t>
            </w:r>
            <w:r w:rsidR="000F27DA" w:rsidRPr="00576AAA">
              <w:rPr>
                <w:sz w:val="24"/>
                <w:szCs w:val="24"/>
              </w:rPr>
              <w:t xml:space="preserve"> </w:t>
            </w:r>
          </w:p>
        </w:tc>
      </w:tr>
      <w:tr w:rsidR="00225E36" w:rsidRPr="00576AAA" w14:paraId="43E5BFD1"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1184A20E" w14:textId="77777777" w:rsidR="00225E36" w:rsidRPr="00576AAA" w:rsidRDefault="00225E36"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849A1FE" w14:textId="77777777" w:rsidR="00225E36" w:rsidRPr="00576AAA" w:rsidRDefault="00225E36" w:rsidP="00081CCC">
            <w:pPr>
              <w:spacing w:beforeLines="50" w:before="120" w:afterLines="50" w:after="120" w:line="240" w:lineRule="auto"/>
              <w:ind w:right="113"/>
              <w:contextualSpacing/>
              <w:rPr>
                <w:sz w:val="24"/>
                <w:szCs w:val="24"/>
                <w:lang w:eastAsia="uk-UA"/>
              </w:rPr>
            </w:pPr>
            <w:r w:rsidRPr="00576AAA">
              <w:rPr>
                <w:sz w:val="24"/>
                <w:szCs w:val="24"/>
                <w:lang w:eastAsia="uk-UA"/>
              </w:rPr>
              <w:t>Інша інформація</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2BD85BE0" w14:textId="77777777" w:rsidR="00225E36" w:rsidRPr="00576AAA" w:rsidRDefault="00225E36" w:rsidP="00081CCC">
            <w:pPr>
              <w:spacing w:after="0" w:line="240" w:lineRule="auto"/>
              <w:ind w:right="113" w:firstLine="388"/>
              <w:contextualSpacing/>
              <w:rPr>
                <w:sz w:val="24"/>
                <w:szCs w:val="24"/>
                <w:lang w:eastAsia="uk-UA"/>
              </w:rPr>
            </w:pPr>
            <w:r w:rsidRPr="00576AAA">
              <w:rPr>
                <w:sz w:val="24"/>
                <w:szCs w:val="24"/>
                <w:lang w:eastAsia="uk-UA"/>
              </w:rPr>
              <w:t>2.1. Для підтвердження пропозиції іншим вимогам документації, учаснику необхідно надати наступні документи:</w:t>
            </w:r>
          </w:p>
          <w:p w14:paraId="2649689C" w14:textId="77777777" w:rsidR="00225E36" w:rsidRPr="004A1EDE" w:rsidRDefault="00225E36" w:rsidP="00081CCC">
            <w:pPr>
              <w:spacing w:after="0" w:line="240" w:lineRule="auto"/>
              <w:ind w:left="62" w:right="113"/>
              <w:contextualSpacing/>
              <w:rPr>
                <w:color w:val="000000"/>
                <w:sz w:val="24"/>
                <w:szCs w:val="24"/>
                <w:lang w:eastAsia="uk-UA"/>
              </w:rPr>
            </w:pPr>
            <w:r w:rsidRPr="004A1EDE">
              <w:rPr>
                <w:color w:val="000000"/>
                <w:sz w:val="24"/>
                <w:szCs w:val="24"/>
                <w:lang w:eastAsia="uk-UA"/>
              </w:rPr>
              <w:t xml:space="preserve">1) Для </w:t>
            </w:r>
            <w:r w:rsidRPr="004A1EDE">
              <w:rPr>
                <w:iCs/>
                <w:color w:val="000000"/>
                <w:sz w:val="24"/>
                <w:szCs w:val="24"/>
                <w:lang w:eastAsia="uk-UA"/>
              </w:rPr>
              <w:t xml:space="preserve">підтвердження правомочності на укладення договору про закупівлю, учасники у складі пропозиції подають </w:t>
            </w:r>
            <w:r w:rsidRPr="004A1EDE">
              <w:rPr>
                <w:color w:val="000000"/>
                <w:sz w:val="24"/>
                <w:szCs w:val="24"/>
                <w:lang w:eastAsia="uk-UA"/>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126"/>
              <w:gridCol w:w="3469"/>
            </w:tblGrid>
            <w:tr w:rsidR="00225E36" w:rsidRPr="004A1EDE" w14:paraId="673782E2" w14:textId="77777777" w:rsidTr="00AF50AD">
              <w:trPr>
                <w:jc w:val="center"/>
              </w:trPr>
              <w:tc>
                <w:tcPr>
                  <w:tcW w:w="1962" w:type="dxa"/>
                </w:tcPr>
                <w:p w14:paraId="693EE00B" w14:textId="77777777" w:rsidR="00225E36" w:rsidRPr="004A1EDE" w:rsidRDefault="00225E36" w:rsidP="00081CCC">
                  <w:pPr>
                    <w:spacing w:after="0" w:line="240" w:lineRule="auto"/>
                    <w:ind w:left="62" w:right="113"/>
                    <w:contextualSpacing/>
                    <w:rPr>
                      <w:color w:val="000000"/>
                      <w:sz w:val="24"/>
                      <w:szCs w:val="24"/>
                      <w:lang w:eastAsia="uk-UA"/>
                    </w:rPr>
                  </w:pPr>
                  <w:r w:rsidRPr="004A1EDE">
                    <w:rPr>
                      <w:color w:val="000000"/>
                      <w:sz w:val="24"/>
                      <w:szCs w:val="24"/>
                      <w:lang w:eastAsia="uk-UA"/>
                    </w:rPr>
                    <w:t>Прізвище, ім’я, по батькові особи, яка має право укладати договори</w:t>
                  </w:r>
                </w:p>
              </w:tc>
              <w:tc>
                <w:tcPr>
                  <w:tcW w:w="973" w:type="dxa"/>
                </w:tcPr>
                <w:p w14:paraId="2C25E8C1" w14:textId="77777777" w:rsidR="00225E36" w:rsidRPr="004A1EDE" w:rsidRDefault="00225E36" w:rsidP="00081CCC">
                  <w:pPr>
                    <w:spacing w:after="0" w:line="240" w:lineRule="auto"/>
                    <w:ind w:left="62" w:right="113"/>
                    <w:contextualSpacing/>
                    <w:rPr>
                      <w:color w:val="000000"/>
                      <w:sz w:val="24"/>
                      <w:szCs w:val="24"/>
                      <w:lang w:eastAsia="uk-UA"/>
                    </w:rPr>
                  </w:pPr>
                  <w:r w:rsidRPr="004A1EDE">
                    <w:rPr>
                      <w:color w:val="000000"/>
                      <w:sz w:val="24"/>
                      <w:szCs w:val="24"/>
                      <w:lang w:eastAsia="uk-UA"/>
                    </w:rPr>
                    <w:t>Посада</w:t>
                  </w:r>
                </w:p>
              </w:tc>
              <w:tc>
                <w:tcPr>
                  <w:tcW w:w="3585" w:type="dxa"/>
                </w:tcPr>
                <w:p w14:paraId="455EF706" w14:textId="77777777" w:rsidR="00225E36" w:rsidRPr="004A1EDE" w:rsidRDefault="00225E36" w:rsidP="00081CCC">
                  <w:pPr>
                    <w:spacing w:after="0" w:line="240" w:lineRule="auto"/>
                    <w:ind w:left="62" w:right="113"/>
                    <w:contextualSpacing/>
                    <w:rPr>
                      <w:color w:val="000000"/>
                      <w:sz w:val="24"/>
                      <w:szCs w:val="24"/>
                      <w:lang w:eastAsia="uk-UA"/>
                    </w:rPr>
                  </w:pPr>
                  <w:r w:rsidRPr="004A1EDE">
                    <w:rPr>
                      <w:color w:val="000000"/>
                      <w:sz w:val="24"/>
                      <w:szCs w:val="24"/>
                      <w:lang w:eastAsia="uk-UA"/>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пропозиції)</w:t>
                  </w:r>
                </w:p>
              </w:tc>
            </w:tr>
            <w:tr w:rsidR="00225E36" w:rsidRPr="004A1EDE" w14:paraId="4A371699" w14:textId="77777777" w:rsidTr="00AF50AD">
              <w:trPr>
                <w:jc w:val="center"/>
              </w:trPr>
              <w:tc>
                <w:tcPr>
                  <w:tcW w:w="1962" w:type="dxa"/>
                </w:tcPr>
                <w:p w14:paraId="57A512E8" w14:textId="77777777" w:rsidR="00225E36" w:rsidRPr="004A1EDE" w:rsidRDefault="00225E36" w:rsidP="00081CCC">
                  <w:pPr>
                    <w:spacing w:after="0" w:line="240" w:lineRule="auto"/>
                    <w:ind w:left="62" w:right="113"/>
                    <w:contextualSpacing/>
                    <w:rPr>
                      <w:color w:val="000000"/>
                      <w:sz w:val="24"/>
                      <w:szCs w:val="24"/>
                      <w:lang w:eastAsia="uk-UA"/>
                    </w:rPr>
                  </w:pPr>
                </w:p>
              </w:tc>
              <w:tc>
                <w:tcPr>
                  <w:tcW w:w="973" w:type="dxa"/>
                </w:tcPr>
                <w:p w14:paraId="72D34351" w14:textId="77777777" w:rsidR="00225E36" w:rsidRPr="004A1EDE" w:rsidRDefault="00225E36" w:rsidP="00081CCC">
                  <w:pPr>
                    <w:spacing w:after="0" w:line="240" w:lineRule="auto"/>
                    <w:ind w:left="62" w:right="113"/>
                    <w:contextualSpacing/>
                    <w:rPr>
                      <w:color w:val="000000"/>
                      <w:sz w:val="24"/>
                      <w:szCs w:val="24"/>
                      <w:lang w:eastAsia="uk-UA"/>
                    </w:rPr>
                  </w:pPr>
                </w:p>
              </w:tc>
              <w:tc>
                <w:tcPr>
                  <w:tcW w:w="3585" w:type="dxa"/>
                </w:tcPr>
                <w:p w14:paraId="2DCA6FFD" w14:textId="77777777" w:rsidR="00225E36" w:rsidRPr="004A1EDE" w:rsidRDefault="00225E36" w:rsidP="00081CCC">
                  <w:pPr>
                    <w:spacing w:after="0" w:line="240" w:lineRule="auto"/>
                    <w:ind w:left="62" w:right="113"/>
                    <w:contextualSpacing/>
                    <w:rPr>
                      <w:color w:val="000000"/>
                      <w:sz w:val="24"/>
                      <w:szCs w:val="24"/>
                      <w:lang w:eastAsia="uk-UA"/>
                    </w:rPr>
                  </w:pPr>
                </w:p>
              </w:tc>
            </w:tr>
            <w:tr w:rsidR="00225E36" w:rsidRPr="004A1EDE" w14:paraId="0C3372B7" w14:textId="77777777" w:rsidTr="00AF50AD">
              <w:trPr>
                <w:jc w:val="center"/>
              </w:trPr>
              <w:tc>
                <w:tcPr>
                  <w:tcW w:w="1962" w:type="dxa"/>
                </w:tcPr>
                <w:p w14:paraId="3E6AD5AE" w14:textId="77777777" w:rsidR="00225E36" w:rsidRPr="004A1EDE" w:rsidRDefault="00225E36" w:rsidP="00081CCC">
                  <w:pPr>
                    <w:spacing w:after="0" w:line="240" w:lineRule="auto"/>
                    <w:ind w:left="62" w:right="113"/>
                    <w:contextualSpacing/>
                    <w:rPr>
                      <w:color w:val="000000"/>
                      <w:sz w:val="24"/>
                      <w:szCs w:val="24"/>
                      <w:lang w:eastAsia="uk-UA"/>
                    </w:rPr>
                  </w:pPr>
                </w:p>
              </w:tc>
              <w:tc>
                <w:tcPr>
                  <w:tcW w:w="973" w:type="dxa"/>
                </w:tcPr>
                <w:p w14:paraId="239455D8" w14:textId="77777777" w:rsidR="00225E36" w:rsidRPr="004A1EDE" w:rsidRDefault="00225E36" w:rsidP="00081CCC">
                  <w:pPr>
                    <w:spacing w:after="0" w:line="240" w:lineRule="auto"/>
                    <w:ind w:left="62" w:right="113"/>
                    <w:contextualSpacing/>
                    <w:rPr>
                      <w:color w:val="000000"/>
                      <w:sz w:val="24"/>
                      <w:szCs w:val="24"/>
                      <w:lang w:eastAsia="uk-UA"/>
                    </w:rPr>
                  </w:pPr>
                </w:p>
              </w:tc>
              <w:tc>
                <w:tcPr>
                  <w:tcW w:w="3585" w:type="dxa"/>
                </w:tcPr>
                <w:p w14:paraId="0CAE0CF3" w14:textId="77777777" w:rsidR="00225E36" w:rsidRPr="004A1EDE" w:rsidRDefault="00225E36" w:rsidP="00081CCC">
                  <w:pPr>
                    <w:spacing w:after="0" w:line="240" w:lineRule="auto"/>
                    <w:ind w:left="62" w:right="113"/>
                    <w:contextualSpacing/>
                    <w:rPr>
                      <w:color w:val="000000"/>
                      <w:sz w:val="24"/>
                      <w:szCs w:val="24"/>
                      <w:lang w:eastAsia="uk-UA"/>
                    </w:rPr>
                  </w:pPr>
                </w:p>
              </w:tc>
            </w:tr>
          </w:tbl>
          <w:p w14:paraId="2CC47EF1" w14:textId="77777777" w:rsidR="00225E36" w:rsidRPr="004A1EDE" w:rsidRDefault="00225E36" w:rsidP="00081CCC">
            <w:pPr>
              <w:spacing w:after="0" w:line="240" w:lineRule="auto"/>
              <w:ind w:left="62" w:right="113"/>
              <w:contextualSpacing/>
              <w:rPr>
                <w:color w:val="000000"/>
                <w:sz w:val="24"/>
                <w:szCs w:val="24"/>
                <w:lang w:eastAsia="uk-UA"/>
              </w:rPr>
            </w:pPr>
            <w:r w:rsidRPr="004A1EDE">
              <w:rPr>
                <w:color w:val="000000"/>
                <w:sz w:val="24"/>
                <w:szCs w:val="24"/>
                <w:lang w:eastAsia="uk-UA"/>
              </w:rPr>
              <w:t xml:space="preserve">та документи, що підтверджують правомочність особи на укладення договору про закупівлю,  </w:t>
            </w:r>
            <w:r w:rsidRPr="004A1EDE">
              <w:rPr>
                <w:color w:val="000000"/>
                <w:sz w:val="24"/>
                <w:szCs w:val="24"/>
                <w:u w:val="single"/>
                <w:lang w:eastAsia="uk-UA"/>
              </w:rPr>
              <w:t>а саме:</w:t>
            </w:r>
          </w:p>
          <w:p w14:paraId="0946C0B1" w14:textId="77777777" w:rsidR="00225E36" w:rsidRPr="004A1EDE" w:rsidRDefault="00225E36" w:rsidP="00081CCC">
            <w:pPr>
              <w:spacing w:after="0" w:line="240" w:lineRule="auto"/>
              <w:ind w:left="62" w:right="113"/>
              <w:contextualSpacing/>
              <w:rPr>
                <w:i/>
                <w:color w:val="000000"/>
                <w:sz w:val="24"/>
                <w:szCs w:val="24"/>
                <w:lang w:eastAsia="uk-UA"/>
              </w:rPr>
            </w:pPr>
            <w:r w:rsidRPr="004A1EDE">
              <w:rPr>
                <w:i/>
                <w:color w:val="000000"/>
                <w:sz w:val="24"/>
                <w:szCs w:val="24"/>
                <w:lang w:eastAsia="uk-UA"/>
              </w:rPr>
              <w:t>- для юридичної особи:</w:t>
            </w:r>
          </w:p>
          <w:p w14:paraId="7A5AF14E" w14:textId="77777777" w:rsidR="00225E36" w:rsidRPr="004A1EDE" w:rsidRDefault="00225E36" w:rsidP="00081CCC">
            <w:pPr>
              <w:spacing w:after="0" w:line="240" w:lineRule="auto"/>
              <w:ind w:left="62" w:right="113"/>
              <w:contextualSpacing/>
              <w:rPr>
                <w:color w:val="000000"/>
                <w:sz w:val="24"/>
                <w:szCs w:val="24"/>
                <w:lang w:eastAsia="uk-UA"/>
              </w:rPr>
            </w:pPr>
            <w:r w:rsidRPr="004A1EDE">
              <w:rPr>
                <w:color w:val="000000"/>
                <w:sz w:val="24"/>
                <w:szCs w:val="24"/>
                <w:lang w:eastAsia="uk-UA"/>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w:t>
            </w:r>
            <w:r w:rsidRPr="004A1EDE">
              <w:rPr>
                <w:color w:val="000000"/>
                <w:sz w:val="24"/>
                <w:szCs w:val="24"/>
                <w:lang w:eastAsia="uk-UA"/>
              </w:rPr>
              <w:lastRenderedPageBreak/>
              <w:t xml:space="preserve">призначення директора, президента, голови правління і </w:t>
            </w:r>
            <w:proofErr w:type="spellStart"/>
            <w:r w:rsidRPr="004A1EDE">
              <w:rPr>
                <w:color w:val="000000"/>
                <w:sz w:val="24"/>
                <w:szCs w:val="24"/>
                <w:lang w:eastAsia="uk-UA"/>
              </w:rPr>
              <w:t>т.п</w:t>
            </w:r>
            <w:proofErr w:type="spellEnd"/>
            <w:r w:rsidRPr="004A1EDE">
              <w:rPr>
                <w:color w:val="000000"/>
                <w:sz w:val="24"/>
                <w:szCs w:val="24"/>
                <w:lang w:eastAsia="uk-UA"/>
              </w:rPr>
              <w:t>.);</w:t>
            </w:r>
          </w:p>
          <w:p w14:paraId="0DE84795" w14:textId="77777777" w:rsidR="004645BD" w:rsidRPr="004A1EDE" w:rsidRDefault="00225E36" w:rsidP="00081CCC">
            <w:pPr>
              <w:spacing w:after="0" w:line="240" w:lineRule="auto"/>
              <w:ind w:left="62" w:right="113"/>
              <w:contextualSpacing/>
              <w:rPr>
                <w:color w:val="000000"/>
                <w:sz w:val="24"/>
                <w:szCs w:val="24"/>
                <w:lang w:eastAsia="uk-UA"/>
              </w:rPr>
            </w:pPr>
            <w:r w:rsidRPr="004A1EDE">
              <w:rPr>
                <w:color w:val="000000"/>
                <w:sz w:val="24"/>
                <w:szCs w:val="24"/>
                <w:lang w:eastAsia="uk-UA"/>
              </w:rPr>
              <w:t>б) якщо підписувати документи пропозиції буде інша уповноважена особа, то учасник додатково до вищезазначених документів надає оригінал або копію довіреності або доручення</w:t>
            </w:r>
            <w:r w:rsidR="004645BD" w:rsidRPr="004A1EDE">
              <w:rPr>
                <w:color w:val="000000"/>
                <w:sz w:val="24"/>
                <w:szCs w:val="24"/>
                <w:lang w:eastAsia="uk-UA"/>
              </w:rPr>
              <w:t>/</w:t>
            </w:r>
          </w:p>
          <w:p w14:paraId="230ED78D" w14:textId="77777777" w:rsidR="00225E36" w:rsidRPr="004A1EDE" w:rsidRDefault="00225E36" w:rsidP="00081CCC">
            <w:pPr>
              <w:spacing w:after="0" w:line="240" w:lineRule="auto"/>
              <w:ind w:left="62" w:right="113"/>
              <w:contextualSpacing/>
              <w:rPr>
                <w:color w:val="000000"/>
                <w:sz w:val="24"/>
                <w:szCs w:val="24"/>
                <w:lang w:eastAsia="uk-UA"/>
              </w:rPr>
            </w:pPr>
            <w:r w:rsidRPr="004A1EDE">
              <w:rPr>
                <w:i/>
                <w:color w:val="000000"/>
                <w:sz w:val="24"/>
                <w:szCs w:val="24"/>
                <w:lang w:eastAsia="uk-UA"/>
              </w:rPr>
              <w:t>- для фізичної особи або фізичної особи-підприємця:</w:t>
            </w:r>
          </w:p>
          <w:p w14:paraId="0B700D73" w14:textId="77777777" w:rsidR="000B4DE6" w:rsidRPr="004A1EDE" w:rsidRDefault="00225E36" w:rsidP="00081CCC">
            <w:pPr>
              <w:spacing w:after="0" w:line="240" w:lineRule="auto"/>
              <w:ind w:left="62" w:right="113"/>
              <w:contextualSpacing/>
              <w:rPr>
                <w:color w:val="000000"/>
                <w:sz w:val="24"/>
                <w:szCs w:val="24"/>
                <w:lang w:eastAsia="uk-UA"/>
              </w:rPr>
            </w:pPr>
            <w:r w:rsidRPr="004A1EDE">
              <w:rPr>
                <w:color w:val="000000"/>
                <w:sz w:val="24"/>
                <w:szCs w:val="24"/>
                <w:lang w:eastAsia="uk-UA"/>
              </w:rPr>
              <w:t>а) оригінал чи копію паспорту громадянина чи іншого документу, що посвідчує особу  (у разі, якщо підписувати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p>
          <w:p w14:paraId="64C0A45B" w14:textId="77777777" w:rsidR="000B4DE6" w:rsidRPr="004A1EDE" w:rsidRDefault="000B4DE6" w:rsidP="00081CCC">
            <w:pPr>
              <w:tabs>
                <w:tab w:val="left" w:pos="1080"/>
              </w:tabs>
              <w:spacing w:after="0" w:line="240" w:lineRule="auto"/>
              <w:ind w:right="22"/>
              <w:rPr>
                <w:sz w:val="24"/>
                <w:szCs w:val="24"/>
                <w:lang w:eastAsia="uk-UA"/>
              </w:rPr>
            </w:pPr>
            <w:r w:rsidRPr="004A1EDE">
              <w:rPr>
                <w:sz w:val="24"/>
                <w:szCs w:val="24"/>
                <w:lang w:eastAsia="uk-UA"/>
              </w:rPr>
              <w:t>2) Копія витягу з реєстру платників податку (ПДВ чи єдиного) або копія свідоцтва про реєстрацію платника податку (ПДВ чи єдиного).</w:t>
            </w:r>
          </w:p>
          <w:p w14:paraId="4D6E1E02" w14:textId="77777777" w:rsidR="00206696" w:rsidRPr="004A1EDE" w:rsidRDefault="000B4DE6" w:rsidP="00081CCC">
            <w:pPr>
              <w:tabs>
                <w:tab w:val="left" w:pos="1080"/>
              </w:tabs>
              <w:spacing w:after="0" w:line="240" w:lineRule="auto"/>
              <w:ind w:right="22"/>
              <w:rPr>
                <w:sz w:val="24"/>
                <w:szCs w:val="24"/>
                <w:lang w:eastAsia="uk-UA"/>
              </w:rPr>
            </w:pPr>
            <w:r w:rsidRPr="004A1EDE">
              <w:rPr>
                <w:sz w:val="24"/>
                <w:szCs w:val="24"/>
                <w:lang w:eastAsia="uk-UA"/>
              </w:rPr>
              <w:t xml:space="preserve">3)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14822299" w14:textId="77777777" w:rsidR="000B5852" w:rsidRPr="004A1EDE" w:rsidRDefault="000B5852" w:rsidP="00081CCC">
            <w:pPr>
              <w:numPr>
                <w:ilvl w:val="0"/>
                <w:numId w:val="42"/>
              </w:numPr>
              <w:spacing w:after="0" w:line="240" w:lineRule="auto"/>
              <w:ind w:left="0" w:right="113" w:firstLine="30"/>
              <w:contextualSpacing/>
              <w:rPr>
                <w:sz w:val="24"/>
                <w:szCs w:val="24"/>
                <w:lang w:eastAsia="uk-UA"/>
              </w:rPr>
            </w:pPr>
            <w:r w:rsidRPr="004A1EDE">
              <w:rPr>
                <w:sz w:val="24"/>
                <w:szCs w:val="24"/>
                <w:lang w:eastAsia="uk-UA"/>
              </w:rPr>
              <w:t>Для формування систематизованої інформації, учасник повинен надати у складі своєї пропозиції довідку, складену в довільній формі, яка містить відомості про учасника, у тому числі: а) реквізити (адреса - юридична та фактична, телефон/факс, платіжні реквізити, за якими буде здійснюватися оплата у разі укладення договору); б) керівник (посада, ім'я, по батькові, телефон для контактів) - для юридичних осіб; в) система оподаткування: на загальних умовах або за спрощеною системою оподаткування; г) у разі застосування спрощеної системи оподаткування обов’язково зазначити до якої групи платників єдиного податку відноситься учасник та відсоткову ставку єдиного податку; д) особу, яку уповноважено на підписання пропозиції.</w:t>
            </w:r>
          </w:p>
          <w:p w14:paraId="5F760253" w14:textId="77777777" w:rsidR="000B5852" w:rsidRPr="00576AAA" w:rsidRDefault="000B5852" w:rsidP="00081CCC">
            <w:pPr>
              <w:spacing w:after="0" w:line="240" w:lineRule="auto"/>
              <w:ind w:right="113" w:firstLine="388"/>
              <w:contextualSpacing/>
              <w:rPr>
                <w:sz w:val="24"/>
                <w:szCs w:val="24"/>
                <w:lang w:eastAsia="uk-UA"/>
              </w:rPr>
            </w:pPr>
          </w:p>
          <w:p w14:paraId="4D441393" w14:textId="77777777" w:rsidR="00225E36" w:rsidRPr="00576AAA" w:rsidRDefault="00225E36" w:rsidP="00081CCC">
            <w:pPr>
              <w:spacing w:after="0" w:line="240" w:lineRule="auto"/>
              <w:ind w:right="113" w:firstLine="388"/>
              <w:contextualSpacing/>
              <w:rPr>
                <w:color w:val="000000"/>
                <w:sz w:val="24"/>
                <w:szCs w:val="24"/>
                <w:lang w:eastAsia="uk-UA"/>
              </w:rPr>
            </w:pPr>
            <w:r w:rsidRPr="00576AAA">
              <w:rPr>
                <w:sz w:val="24"/>
                <w:szCs w:val="24"/>
                <w:lang w:eastAsia="uk-UA"/>
              </w:rPr>
              <w:t xml:space="preserve">2.2. </w:t>
            </w:r>
            <w:r w:rsidRPr="00576AAA">
              <w:rPr>
                <w:color w:val="000000"/>
                <w:sz w:val="24"/>
                <w:szCs w:val="24"/>
                <w:lang w:eastAsia="uk-UA"/>
              </w:rPr>
              <w:t>Фак</w:t>
            </w:r>
            <w:r w:rsidR="000B4DE6" w:rsidRPr="00576AAA">
              <w:rPr>
                <w:color w:val="000000"/>
                <w:sz w:val="24"/>
                <w:szCs w:val="24"/>
                <w:lang w:eastAsia="uk-UA"/>
              </w:rPr>
              <w:t>т подання пропозиції учасником –</w:t>
            </w:r>
            <w:r w:rsidRPr="00576AAA">
              <w:rPr>
                <w:color w:val="000000"/>
                <w:sz w:val="24"/>
                <w:szCs w:val="24"/>
                <w:lang w:eastAsia="uk-UA"/>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w:t>
            </w:r>
            <w:r w:rsidRPr="00576AAA">
              <w:rPr>
                <w:color w:val="000000"/>
                <w:sz w:val="24"/>
                <w:szCs w:val="24"/>
                <w:lang w:eastAsia="uk-UA"/>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47AFDE0C" w14:textId="77777777" w:rsidR="00225E36" w:rsidRPr="00576AAA" w:rsidRDefault="00225E36" w:rsidP="00081CCC">
            <w:pPr>
              <w:spacing w:after="0" w:line="240" w:lineRule="auto"/>
              <w:ind w:right="113" w:firstLine="388"/>
              <w:contextualSpacing/>
              <w:rPr>
                <w:color w:val="000000"/>
                <w:sz w:val="24"/>
                <w:szCs w:val="24"/>
                <w:lang w:eastAsia="uk-UA"/>
              </w:rPr>
            </w:pPr>
            <w:r w:rsidRPr="00576AAA">
              <w:rPr>
                <w:color w:val="000000"/>
                <w:sz w:val="24"/>
                <w:szCs w:val="24"/>
                <w:lang w:eastAsia="uk-UA"/>
              </w:rPr>
              <w:t>2.3. Документи, видані державними органами, повинні відповідати вимогам нормативних актів, відповідно</w:t>
            </w:r>
            <w:r w:rsidR="00993F68" w:rsidRPr="00576AAA">
              <w:rPr>
                <w:color w:val="000000"/>
                <w:sz w:val="24"/>
                <w:szCs w:val="24"/>
                <w:lang w:eastAsia="uk-UA"/>
              </w:rPr>
              <w:t xml:space="preserve"> до яких такі документи видані.</w:t>
            </w:r>
            <w:r w:rsidR="000B5852" w:rsidRPr="00576AAA">
              <w:t xml:space="preserve"> </w:t>
            </w:r>
            <w:r w:rsidR="000B5852" w:rsidRPr="00576AAA">
              <w:rPr>
                <w:color w:val="000000"/>
                <w:sz w:val="24"/>
                <w:szCs w:val="24"/>
                <w:lang w:eastAsia="uk-UA"/>
              </w:rPr>
              <w:t xml:space="preserve">За підроблення документів учасник торгів несе кримінальну відповідальність згідно статті 358 Кримінального Кодексу України. При здійсненні публічних </w:t>
            </w:r>
            <w:proofErr w:type="spellStart"/>
            <w:r w:rsidR="000B5852" w:rsidRPr="00576AAA">
              <w:rPr>
                <w:color w:val="000000"/>
                <w:sz w:val="24"/>
                <w:szCs w:val="24"/>
                <w:lang w:eastAsia="uk-UA"/>
              </w:rPr>
              <w:t>закупівель</w:t>
            </w:r>
            <w:proofErr w:type="spellEnd"/>
            <w:r w:rsidR="000B5852" w:rsidRPr="00576AAA">
              <w:rPr>
                <w:color w:val="000000"/>
                <w:sz w:val="24"/>
                <w:szCs w:val="24"/>
                <w:lang w:eastAsia="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000B5852" w:rsidRPr="00576AAA">
              <w:rPr>
                <w:color w:val="000000"/>
                <w:sz w:val="24"/>
                <w:szCs w:val="24"/>
                <w:lang w:eastAsia="uk-UA"/>
              </w:rPr>
              <w:t>закупівель</w:t>
            </w:r>
            <w:proofErr w:type="spellEnd"/>
            <w:r w:rsidR="000B5852" w:rsidRPr="00576AAA">
              <w:rPr>
                <w:color w:val="000000"/>
                <w:sz w:val="24"/>
                <w:szCs w:val="24"/>
                <w:lang w:eastAsia="uk-UA"/>
              </w:rPr>
              <w:t xml:space="preserve">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w:t>
            </w:r>
            <w:proofErr w:type="spellStart"/>
            <w:r w:rsidR="000B5852" w:rsidRPr="00576AAA">
              <w:rPr>
                <w:color w:val="000000"/>
                <w:sz w:val="24"/>
                <w:szCs w:val="24"/>
                <w:lang w:eastAsia="uk-UA"/>
              </w:rPr>
              <w:t>закупівель</w:t>
            </w:r>
            <w:proofErr w:type="spellEnd"/>
            <w:r w:rsidR="000B5852" w:rsidRPr="00576AAA">
              <w:rPr>
                <w:color w:val="000000"/>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w:t>
            </w:r>
            <w:r w:rsidR="004645BD" w:rsidRPr="00576AAA">
              <w:rPr>
                <w:color w:val="000000"/>
                <w:sz w:val="24"/>
                <w:szCs w:val="24"/>
                <w:lang w:eastAsia="uk-UA"/>
              </w:rPr>
              <w:t>санкції».</w:t>
            </w:r>
          </w:p>
          <w:p w14:paraId="40E63E90" w14:textId="77777777" w:rsidR="006E64B0" w:rsidRPr="00576AAA" w:rsidRDefault="006E64B0" w:rsidP="00081CCC">
            <w:pPr>
              <w:spacing w:after="0" w:line="240" w:lineRule="auto"/>
              <w:ind w:right="113" w:firstLine="388"/>
              <w:contextualSpacing/>
              <w:rPr>
                <w:color w:val="000000"/>
                <w:sz w:val="24"/>
                <w:szCs w:val="24"/>
                <w:lang w:eastAsia="uk-UA"/>
              </w:rPr>
            </w:pPr>
          </w:p>
          <w:p w14:paraId="5BFAE9BC" w14:textId="77777777" w:rsidR="00C9177D" w:rsidRPr="00576AAA" w:rsidRDefault="00C9177D" w:rsidP="00081CCC">
            <w:pPr>
              <w:spacing w:after="0" w:line="240" w:lineRule="auto"/>
              <w:ind w:right="113"/>
              <w:contextualSpacing/>
              <w:rPr>
                <w:color w:val="000000"/>
                <w:sz w:val="24"/>
                <w:szCs w:val="24"/>
                <w:lang w:eastAsia="uk-UA"/>
              </w:rPr>
            </w:pPr>
          </w:p>
        </w:tc>
      </w:tr>
      <w:tr w:rsidR="00225E36" w:rsidRPr="00576AAA" w14:paraId="1C6CAAE4" w14:textId="77777777" w:rsidTr="00081CCC">
        <w:trPr>
          <w:trHeight w:val="558"/>
          <w:jc w:val="center"/>
        </w:trPr>
        <w:tc>
          <w:tcPr>
            <w:tcW w:w="516" w:type="dxa"/>
            <w:tcBorders>
              <w:top w:val="single" w:sz="4" w:space="0" w:color="auto"/>
              <w:left w:val="single" w:sz="4" w:space="0" w:color="auto"/>
              <w:right w:val="single" w:sz="4" w:space="0" w:color="auto"/>
            </w:tcBorders>
            <w:shd w:val="clear" w:color="auto" w:fill="auto"/>
          </w:tcPr>
          <w:p w14:paraId="5FFC8BB1" w14:textId="77777777" w:rsidR="00225E36" w:rsidRPr="00576AAA" w:rsidRDefault="00225E36" w:rsidP="00081CCC">
            <w:pPr>
              <w:spacing w:beforeLines="50" w:before="120" w:afterLines="50" w:after="120" w:line="240" w:lineRule="auto"/>
              <w:contextualSpacing/>
              <w:rPr>
                <w:color w:val="000000"/>
                <w:sz w:val="24"/>
                <w:szCs w:val="24"/>
                <w:lang w:eastAsia="uk-UA"/>
              </w:rPr>
            </w:pPr>
            <w:r w:rsidRPr="00576AAA">
              <w:rPr>
                <w:color w:val="000000"/>
                <w:sz w:val="24"/>
                <w:szCs w:val="24"/>
                <w:lang w:eastAsia="uk-UA"/>
              </w:rPr>
              <w:lastRenderedPageBreak/>
              <w:t>3</w:t>
            </w:r>
          </w:p>
        </w:tc>
        <w:tc>
          <w:tcPr>
            <w:tcW w:w="2838" w:type="dxa"/>
            <w:tcBorders>
              <w:top w:val="single" w:sz="4" w:space="0" w:color="auto"/>
              <w:left w:val="single" w:sz="4" w:space="0" w:color="auto"/>
              <w:right w:val="single" w:sz="4" w:space="0" w:color="auto"/>
            </w:tcBorders>
            <w:shd w:val="clear" w:color="auto" w:fill="auto"/>
          </w:tcPr>
          <w:p w14:paraId="7687EC2D" w14:textId="77777777" w:rsidR="00225E36" w:rsidRPr="00576AAA" w:rsidRDefault="00062CF5" w:rsidP="00081CCC">
            <w:pPr>
              <w:spacing w:beforeLines="50" w:before="120" w:afterLines="50" w:after="120" w:line="240" w:lineRule="auto"/>
              <w:ind w:right="113"/>
              <w:contextualSpacing/>
              <w:rPr>
                <w:sz w:val="24"/>
                <w:szCs w:val="24"/>
                <w:lang w:eastAsia="uk-UA"/>
              </w:rPr>
            </w:pPr>
            <w:r w:rsidRPr="00576AAA">
              <w:rPr>
                <w:sz w:val="24"/>
                <w:szCs w:val="24"/>
                <w:lang w:eastAsia="uk-UA"/>
              </w:rPr>
              <w:t xml:space="preserve">Відхилення </w:t>
            </w:r>
            <w:r w:rsidR="00225E36" w:rsidRPr="00576AAA">
              <w:rPr>
                <w:sz w:val="24"/>
                <w:szCs w:val="24"/>
                <w:lang w:eastAsia="uk-UA"/>
              </w:rPr>
              <w:t>пропозицій</w:t>
            </w:r>
          </w:p>
        </w:tc>
        <w:tc>
          <w:tcPr>
            <w:tcW w:w="6746" w:type="dxa"/>
            <w:tcBorders>
              <w:top w:val="single" w:sz="4" w:space="0" w:color="auto"/>
              <w:left w:val="single" w:sz="4" w:space="0" w:color="auto"/>
              <w:right w:val="single" w:sz="4" w:space="0" w:color="auto"/>
            </w:tcBorders>
            <w:shd w:val="clear" w:color="auto" w:fill="auto"/>
          </w:tcPr>
          <w:p w14:paraId="577C633F" w14:textId="77777777" w:rsidR="000A55E3" w:rsidRPr="000A55E3" w:rsidRDefault="007025F9" w:rsidP="000A55E3">
            <w:pPr>
              <w:pStyle w:val="rvps2"/>
              <w:shd w:val="clear" w:color="auto" w:fill="FFFFFF"/>
              <w:spacing w:before="0" w:beforeAutospacing="0" w:after="150" w:afterAutospacing="0"/>
              <w:ind w:firstLine="450"/>
              <w:rPr>
                <w:color w:val="333333"/>
                <w:lang w:val="ru-RU" w:eastAsia="ru-RU"/>
              </w:rPr>
            </w:pPr>
            <w:r>
              <w:rPr>
                <w:i/>
                <w:iCs/>
                <w:color w:val="FF0000"/>
                <w:sz w:val="20"/>
                <w:szCs w:val="20"/>
              </w:rPr>
              <w:t xml:space="preserve"> </w:t>
            </w:r>
            <w:proofErr w:type="spellStart"/>
            <w:r w:rsidR="000A55E3" w:rsidRPr="000A55E3">
              <w:rPr>
                <w:color w:val="333333"/>
                <w:lang w:val="ru-RU" w:eastAsia="ru-RU"/>
              </w:rPr>
              <w:t>Замовник</w:t>
            </w:r>
            <w:proofErr w:type="spellEnd"/>
            <w:r w:rsidR="000A55E3" w:rsidRPr="000A55E3">
              <w:rPr>
                <w:color w:val="333333"/>
                <w:lang w:val="ru-RU" w:eastAsia="ru-RU"/>
              </w:rPr>
              <w:t xml:space="preserve"> </w:t>
            </w:r>
            <w:proofErr w:type="spellStart"/>
            <w:r w:rsidR="000A55E3" w:rsidRPr="000A55E3">
              <w:rPr>
                <w:color w:val="333333"/>
                <w:lang w:val="ru-RU" w:eastAsia="ru-RU"/>
              </w:rPr>
              <w:t>відхиляє</w:t>
            </w:r>
            <w:proofErr w:type="spellEnd"/>
            <w:r w:rsidR="000A55E3" w:rsidRPr="000A55E3">
              <w:rPr>
                <w:color w:val="333333"/>
                <w:lang w:val="ru-RU" w:eastAsia="ru-RU"/>
              </w:rPr>
              <w:t xml:space="preserve"> </w:t>
            </w:r>
            <w:proofErr w:type="spellStart"/>
            <w:r w:rsidR="000A55E3" w:rsidRPr="000A55E3">
              <w:rPr>
                <w:color w:val="333333"/>
                <w:lang w:val="ru-RU" w:eastAsia="ru-RU"/>
              </w:rPr>
              <w:t>пропозицію</w:t>
            </w:r>
            <w:proofErr w:type="spellEnd"/>
            <w:r w:rsidR="000A55E3" w:rsidRPr="000A55E3">
              <w:rPr>
                <w:color w:val="333333"/>
                <w:lang w:val="ru-RU" w:eastAsia="ru-RU"/>
              </w:rPr>
              <w:t xml:space="preserve"> в </w:t>
            </w:r>
            <w:proofErr w:type="spellStart"/>
            <w:r w:rsidR="000A55E3" w:rsidRPr="000A55E3">
              <w:rPr>
                <w:color w:val="333333"/>
                <w:lang w:val="ru-RU" w:eastAsia="ru-RU"/>
              </w:rPr>
              <w:t>разі</w:t>
            </w:r>
            <w:proofErr w:type="spellEnd"/>
            <w:r w:rsidR="000A55E3" w:rsidRPr="000A55E3">
              <w:rPr>
                <w:color w:val="333333"/>
                <w:lang w:val="ru-RU" w:eastAsia="ru-RU"/>
              </w:rPr>
              <w:t xml:space="preserve">, </w:t>
            </w:r>
            <w:proofErr w:type="spellStart"/>
            <w:r w:rsidR="000A55E3" w:rsidRPr="000A55E3">
              <w:rPr>
                <w:color w:val="333333"/>
                <w:lang w:val="ru-RU" w:eastAsia="ru-RU"/>
              </w:rPr>
              <w:t>якщо</w:t>
            </w:r>
            <w:proofErr w:type="spellEnd"/>
            <w:r w:rsidR="000A55E3" w:rsidRPr="000A55E3">
              <w:rPr>
                <w:color w:val="333333"/>
                <w:lang w:val="ru-RU" w:eastAsia="ru-RU"/>
              </w:rPr>
              <w:t>:</w:t>
            </w:r>
          </w:p>
          <w:p w14:paraId="59F84D1D" w14:textId="77777777" w:rsidR="000A55E3" w:rsidRPr="000A55E3" w:rsidRDefault="000A55E3" w:rsidP="000A55E3">
            <w:pPr>
              <w:widowControl/>
              <w:shd w:val="clear" w:color="auto" w:fill="FFFFFF"/>
              <w:adjustRightInd/>
              <w:spacing w:after="150" w:line="240" w:lineRule="auto"/>
              <w:ind w:firstLine="450"/>
              <w:textAlignment w:val="auto"/>
              <w:rPr>
                <w:color w:val="333333"/>
                <w:sz w:val="24"/>
                <w:szCs w:val="24"/>
                <w:lang w:val="ru-RU" w:eastAsia="ru-RU"/>
              </w:rPr>
            </w:pPr>
            <w:bookmarkStart w:id="6" w:name="n1182"/>
            <w:bookmarkEnd w:id="6"/>
            <w:r w:rsidRPr="000A55E3">
              <w:rPr>
                <w:color w:val="333333"/>
                <w:sz w:val="24"/>
                <w:szCs w:val="24"/>
                <w:lang w:val="ru-RU" w:eastAsia="ru-RU"/>
              </w:rPr>
              <w:t xml:space="preserve">1) </w:t>
            </w:r>
            <w:proofErr w:type="spellStart"/>
            <w:r w:rsidRPr="000A55E3">
              <w:rPr>
                <w:color w:val="333333"/>
                <w:sz w:val="24"/>
                <w:szCs w:val="24"/>
                <w:lang w:val="ru-RU" w:eastAsia="ru-RU"/>
              </w:rPr>
              <w:t>пропозиція</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учасника</w:t>
            </w:r>
            <w:proofErr w:type="spellEnd"/>
            <w:r w:rsidRPr="000A55E3">
              <w:rPr>
                <w:color w:val="333333"/>
                <w:sz w:val="24"/>
                <w:szCs w:val="24"/>
                <w:lang w:val="ru-RU" w:eastAsia="ru-RU"/>
              </w:rPr>
              <w:t xml:space="preserve"> не </w:t>
            </w:r>
            <w:proofErr w:type="spellStart"/>
            <w:r w:rsidRPr="000A55E3">
              <w:rPr>
                <w:color w:val="333333"/>
                <w:sz w:val="24"/>
                <w:szCs w:val="24"/>
                <w:lang w:val="ru-RU" w:eastAsia="ru-RU"/>
              </w:rPr>
              <w:t>відповідає</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умовам</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визначеним</w:t>
            </w:r>
            <w:proofErr w:type="spellEnd"/>
            <w:r w:rsidRPr="000A55E3">
              <w:rPr>
                <w:color w:val="333333"/>
                <w:sz w:val="24"/>
                <w:szCs w:val="24"/>
                <w:lang w:val="ru-RU" w:eastAsia="ru-RU"/>
              </w:rPr>
              <w:t xml:space="preserve"> в </w:t>
            </w:r>
            <w:proofErr w:type="spellStart"/>
            <w:r w:rsidRPr="000A55E3">
              <w:rPr>
                <w:color w:val="333333"/>
                <w:sz w:val="24"/>
                <w:szCs w:val="24"/>
                <w:lang w:val="ru-RU" w:eastAsia="ru-RU"/>
              </w:rPr>
              <w:t>оголошенні</w:t>
            </w:r>
            <w:proofErr w:type="spellEnd"/>
            <w:r w:rsidRPr="000A55E3">
              <w:rPr>
                <w:color w:val="333333"/>
                <w:sz w:val="24"/>
                <w:szCs w:val="24"/>
                <w:lang w:val="ru-RU" w:eastAsia="ru-RU"/>
              </w:rPr>
              <w:t xml:space="preserve"> про </w:t>
            </w:r>
            <w:proofErr w:type="spellStart"/>
            <w:r w:rsidRPr="000A55E3">
              <w:rPr>
                <w:color w:val="333333"/>
                <w:sz w:val="24"/>
                <w:szCs w:val="24"/>
                <w:lang w:val="ru-RU" w:eastAsia="ru-RU"/>
              </w:rPr>
              <w:t>проведення</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спрощеної</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закупівлі</w:t>
            </w:r>
            <w:proofErr w:type="spellEnd"/>
            <w:r w:rsidRPr="000A55E3">
              <w:rPr>
                <w:color w:val="333333"/>
                <w:sz w:val="24"/>
                <w:szCs w:val="24"/>
                <w:lang w:val="ru-RU" w:eastAsia="ru-RU"/>
              </w:rPr>
              <w:t xml:space="preserve">, та </w:t>
            </w:r>
            <w:proofErr w:type="spellStart"/>
            <w:r w:rsidRPr="000A55E3">
              <w:rPr>
                <w:color w:val="333333"/>
                <w:sz w:val="24"/>
                <w:szCs w:val="24"/>
                <w:lang w:val="ru-RU" w:eastAsia="ru-RU"/>
              </w:rPr>
              <w:t>вимогам</w:t>
            </w:r>
            <w:proofErr w:type="spellEnd"/>
            <w:r w:rsidRPr="000A55E3">
              <w:rPr>
                <w:color w:val="333333"/>
                <w:sz w:val="24"/>
                <w:szCs w:val="24"/>
                <w:lang w:val="ru-RU" w:eastAsia="ru-RU"/>
              </w:rPr>
              <w:t xml:space="preserve"> до предмета </w:t>
            </w:r>
            <w:proofErr w:type="spellStart"/>
            <w:r w:rsidRPr="000A55E3">
              <w:rPr>
                <w:color w:val="333333"/>
                <w:sz w:val="24"/>
                <w:szCs w:val="24"/>
                <w:lang w:val="ru-RU" w:eastAsia="ru-RU"/>
              </w:rPr>
              <w:t>закупівлі</w:t>
            </w:r>
            <w:proofErr w:type="spellEnd"/>
            <w:r w:rsidRPr="000A55E3">
              <w:rPr>
                <w:color w:val="333333"/>
                <w:sz w:val="24"/>
                <w:szCs w:val="24"/>
                <w:lang w:val="ru-RU" w:eastAsia="ru-RU"/>
              </w:rPr>
              <w:t>;</w:t>
            </w:r>
          </w:p>
          <w:p w14:paraId="25B33A96" w14:textId="77777777" w:rsidR="000A55E3" w:rsidRPr="000A55E3" w:rsidRDefault="000A55E3" w:rsidP="000A55E3">
            <w:pPr>
              <w:widowControl/>
              <w:shd w:val="clear" w:color="auto" w:fill="FFFFFF"/>
              <w:adjustRightInd/>
              <w:spacing w:after="150" w:line="240" w:lineRule="auto"/>
              <w:ind w:firstLine="450"/>
              <w:textAlignment w:val="auto"/>
              <w:rPr>
                <w:color w:val="333333"/>
                <w:sz w:val="24"/>
                <w:szCs w:val="24"/>
                <w:lang w:val="ru-RU" w:eastAsia="ru-RU"/>
              </w:rPr>
            </w:pPr>
            <w:bookmarkStart w:id="7" w:name="n1183"/>
            <w:bookmarkEnd w:id="7"/>
            <w:r w:rsidRPr="000A55E3">
              <w:rPr>
                <w:color w:val="333333"/>
                <w:sz w:val="24"/>
                <w:szCs w:val="24"/>
                <w:lang w:val="ru-RU" w:eastAsia="ru-RU"/>
              </w:rPr>
              <w:t xml:space="preserve">2) </w:t>
            </w:r>
            <w:proofErr w:type="spellStart"/>
            <w:r w:rsidRPr="000A55E3">
              <w:rPr>
                <w:color w:val="333333"/>
                <w:sz w:val="24"/>
                <w:szCs w:val="24"/>
                <w:lang w:val="ru-RU" w:eastAsia="ru-RU"/>
              </w:rPr>
              <w:t>учасник</w:t>
            </w:r>
            <w:proofErr w:type="spellEnd"/>
            <w:r w:rsidRPr="000A55E3">
              <w:rPr>
                <w:color w:val="333333"/>
                <w:sz w:val="24"/>
                <w:szCs w:val="24"/>
                <w:lang w:val="ru-RU" w:eastAsia="ru-RU"/>
              </w:rPr>
              <w:t xml:space="preserve"> не </w:t>
            </w:r>
            <w:proofErr w:type="spellStart"/>
            <w:r w:rsidRPr="000A55E3">
              <w:rPr>
                <w:color w:val="333333"/>
                <w:sz w:val="24"/>
                <w:szCs w:val="24"/>
                <w:lang w:val="ru-RU" w:eastAsia="ru-RU"/>
              </w:rPr>
              <w:t>надав</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забезпечення</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пропозиції</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якщо</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таке</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забезпечення</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вимагалося</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замовником</w:t>
            </w:r>
            <w:proofErr w:type="spellEnd"/>
            <w:r w:rsidRPr="000A55E3">
              <w:rPr>
                <w:color w:val="333333"/>
                <w:sz w:val="24"/>
                <w:szCs w:val="24"/>
                <w:lang w:val="ru-RU" w:eastAsia="ru-RU"/>
              </w:rPr>
              <w:t>;</w:t>
            </w:r>
          </w:p>
          <w:p w14:paraId="67DB594B" w14:textId="77777777" w:rsidR="000A55E3" w:rsidRPr="000A55E3" w:rsidRDefault="000A55E3" w:rsidP="000A55E3">
            <w:pPr>
              <w:widowControl/>
              <w:shd w:val="clear" w:color="auto" w:fill="FFFFFF"/>
              <w:adjustRightInd/>
              <w:spacing w:after="150" w:line="240" w:lineRule="auto"/>
              <w:ind w:firstLine="450"/>
              <w:textAlignment w:val="auto"/>
              <w:rPr>
                <w:color w:val="333333"/>
                <w:sz w:val="24"/>
                <w:szCs w:val="24"/>
                <w:lang w:val="ru-RU" w:eastAsia="ru-RU"/>
              </w:rPr>
            </w:pPr>
            <w:bookmarkStart w:id="8" w:name="n1184"/>
            <w:bookmarkEnd w:id="8"/>
            <w:r w:rsidRPr="000A55E3">
              <w:rPr>
                <w:color w:val="333333"/>
                <w:sz w:val="24"/>
                <w:szCs w:val="24"/>
                <w:lang w:val="ru-RU" w:eastAsia="ru-RU"/>
              </w:rPr>
              <w:t xml:space="preserve">3) </w:t>
            </w:r>
            <w:proofErr w:type="spellStart"/>
            <w:r w:rsidRPr="000A55E3">
              <w:rPr>
                <w:color w:val="333333"/>
                <w:sz w:val="24"/>
                <w:szCs w:val="24"/>
                <w:lang w:val="ru-RU" w:eastAsia="ru-RU"/>
              </w:rPr>
              <w:t>учасник</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який</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визначений</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переможцем</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спрощеної</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закупівлі</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відмовився</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від</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укладення</w:t>
            </w:r>
            <w:proofErr w:type="spellEnd"/>
            <w:r w:rsidRPr="000A55E3">
              <w:rPr>
                <w:color w:val="333333"/>
                <w:sz w:val="24"/>
                <w:szCs w:val="24"/>
                <w:lang w:val="ru-RU" w:eastAsia="ru-RU"/>
              </w:rPr>
              <w:t xml:space="preserve"> договору про </w:t>
            </w:r>
            <w:proofErr w:type="spellStart"/>
            <w:r w:rsidRPr="000A55E3">
              <w:rPr>
                <w:color w:val="333333"/>
                <w:sz w:val="24"/>
                <w:szCs w:val="24"/>
                <w:lang w:val="ru-RU" w:eastAsia="ru-RU"/>
              </w:rPr>
              <w:t>закупівлю</w:t>
            </w:r>
            <w:proofErr w:type="spellEnd"/>
            <w:r w:rsidRPr="000A55E3">
              <w:rPr>
                <w:color w:val="333333"/>
                <w:sz w:val="24"/>
                <w:szCs w:val="24"/>
                <w:lang w:val="ru-RU" w:eastAsia="ru-RU"/>
              </w:rPr>
              <w:t>;</w:t>
            </w:r>
          </w:p>
          <w:p w14:paraId="64FD730D" w14:textId="77777777" w:rsidR="000A55E3" w:rsidRPr="000A55E3" w:rsidRDefault="000A55E3" w:rsidP="000A55E3">
            <w:pPr>
              <w:widowControl/>
              <w:shd w:val="clear" w:color="auto" w:fill="FFFFFF"/>
              <w:adjustRightInd/>
              <w:spacing w:after="150" w:line="240" w:lineRule="auto"/>
              <w:ind w:firstLine="450"/>
              <w:textAlignment w:val="auto"/>
              <w:rPr>
                <w:color w:val="333333"/>
                <w:sz w:val="24"/>
                <w:szCs w:val="24"/>
                <w:lang w:val="ru-RU" w:eastAsia="ru-RU"/>
              </w:rPr>
            </w:pPr>
            <w:bookmarkStart w:id="9" w:name="n1185"/>
            <w:bookmarkEnd w:id="9"/>
            <w:r w:rsidRPr="000A55E3">
              <w:rPr>
                <w:color w:val="333333"/>
                <w:sz w:val="24"/>
                <w:szCs w:val="24"/>
                <w:lang w:val="ru-RU" w:eastAsia="ru-RU"/>
              </w:rPr>
              <w:t xml:space="preserve">4) </w:t>
            </w:r>
            <w:proofErr w:type="spellStart"/>
            <w:r w:rsidRPr="000A55E3">
              <w:rPr>
                <w:color w:val="333333"/>
                <w:sz w:val="24"/>
                <w:szCs w:val="24"/>
                <w:lang w:val="ru-RU" w:eastAsia="ru-RU"/>
              </w:rPr>
              <w:t>якщо</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учасник</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протягом</w:t>
            </w:r>
            <w:proofErr w:type="spellEnd"/>
            <w:r w:rsidRPr="000A55E3">
              <w:rPr>
                <w:color w:val="333333"/>
                <w:sz w:val="24"/>
                <w:szCs w:val="24"/>
                <w:lang w:val="ru-RU" w:eastAsia="ru-RU"/>
              </w:rPr>
              <w:t xml:space="preserve"> одного року до </w:t>
            </w:r>
            <w:proofErr w:type="spellStart"/>
            <w:r w:rsidRPr="000A55E3">
              <w:rPr>
                <w:color w:val="333333"/>
                <w:sz w:val="24"/>
                <w:szCs w:val="24"/>
                <w:lang w:val="ru-RU" w:eastAsia="ru-RU"/>
              </w:rPr>
              <w:t>дати</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оприлюднення</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оголошення</w:t>
            </w:r>
            <w:proofErr w:type="spellEnd"/>
            <w:r w:rsidRPr="000A55E3">
              <w:rPr>
                <w:color w:val="333333"/>
                <w:sz w:val="24"/>
                <w:szCs w:val="24"/>
                <w:lang w:val="ru-RU" w:eastAsia="ru-RU"/>
              </w:rPr>
              <w:t xml:space="preserve"> про </w:t>
            </w:r>
            <w:proofErr w:type="spellStart"/>
            <w:r w:rsidRPr="000A55E3">
              <w:rPr>
                <w:color w:val="333333"/>
                <w:sz w:val="24"/>
                <w:szCs w:val="24"/>
                <w:lang w:val="ru-RU" w:eastAsia="ru-RU"/>
              </w:rPr>
              <w:t>проведення</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спрощеної</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закупівлі</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відмовився</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від</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підписання</w:t>
            </w:r>
            <w:proofErr w:type="spellEnd"/>
            <w:r w:rsidRPr="000A55E3">
              <w:rPr>
                <w:color w:val="333333"/>
                <w:sz w:val="24"/>
                <w:szCs w:val="24"/>
                <w:lang w:val="ru-RU" w:eastAsia="ru-RU"/>
              </w:rPr>
              <w:t xml:space="preserve"> договору про </w:t>
            </w:r>
            <w:proofErr w:type="spellStart"/>
            <w:r w:rsidRPr="000A55E3">
              <w:rPr>
                <w:color w:val="333333"/>
                <w:sz w:val="24"/>
                <w:szCs w:val="24"/>
                <w:lang w:val="ru-RU" w:eastAsia="ru-RU"/>
              </w:rPr>
              <w:t>закупівлю</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більше</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двох</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разів</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із</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замовником</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який</w:t>
            </w:r>
            <w:proofErr w:type="spellEnd"/>
            <w:r w:rsidRPr="000A55E3">
              <w:rPr>
                <w:color w:val="333333"/>
                <w:sz w:val="24"/>
                <w:szCs w:val="24"/>
                <w:lang w:val="ru-RU" w:eastAsia="ru-RU"/>
              </w:rPr>
              <w:t xml:space="preserve"> проводить </w:t>
            </w:r>
            <w:proofErr w:type="spellStart"/>
            <w:r w:rsidRPr="000A55E3">
              <w:rPr>
                <w:color w:val="333333"/>
                <w:sz w:val="24"/>
                <w:szCs w:val="24"/>
                <w:lang w:val="ru-RU" w:eastAsia="ru-RU"/>
              </w:rPr>
              <w:t>таку</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спрощену</w:t>
            </w:r>
            <w:proofErr w:type="spellEnd"/>
            <w:r w:rsidRPr="000A55E3">
              <w:rPr>
                <w:color w:val="333333"/>
                <w:sz w:val="24"/>
                <w:szCs w:val="24"/>
                <w:lang w:val="ru-RU" w:eastAsia="ru-RU"/>
              </w:rPr>
              <w:t xml:space="preserve"> </w:t>
            </w:r>
            <w:proofErr w:type="spellStart"/>
            <w:r w:rsidRPr="000A55E3">
              <w:rPr>
                <w:color w:val="333333"/>
                <w:sz w:val="24"/>
                <w:szCs w:val="24"/>
                <w:lang w:val="ru-RU" w:eastAsia="ru-RU"/>
              </w:rPr>
              <w:t>закупівлю</w:t>
            </w:r>
            <w:proofErr w:type="spellEnd"/>
            <w:r w:rsidRPr="000A55E3">
              <w:rPr>
                <w:color w:val="333333"/>
                <w:sz w:val="24"/>
                <w:szCs w:val="24"/>
                <w:lang w:val="ru-RU" w:eastAsia="ru-RU"/>
              </w:rPr>
              <w:t>.</w:t>
            </w:r>
          </w:p>
          <w:p w14:paraId="6A33ADA2" w14:textId="77777777" w:rsidR="00225E36" w:rsidRPr="000A55E3" w:rsidRDefault="00225E36" w:rsidP="00081CCC">
            <w:pPr>
              <w:pStyle w:val="rvps2"/>
              <w:spacing w:before="0" w:beforeAutospacing="0" w:after="150" w:afterAutospacing="0"/>
              <w:ind w:firstLine="450"/>
              <w:rPr>
                <w:strike/>
                <w:color w:val="000000"/>
              </w:rPr>
            </w:pPr>
            <w:bookmarkStart w:id="10" w:name="n1589"/>
            <w:bookmarkEnd w:id="10"/>
            <w:r w:rsidRPr="00576AAA">
              <w:rPr>
                <w:color w:val="000000"/>
              </w:rPr>
              <w:t xml:space="preserve">3.2. </w:t>
            </w:r>
            <w:r w:rsidR="000A55E3">
              <w:rPr>
                <w:color w:val="333333"/>
                <w:shd w:val="clear" w:color="auto" w:fill="FFFFFF"/>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0A55E3">
              <w:rPr>
                <w:color w:val="333333"/>
                <w:shd w:val="clear" w:color="auto" w:fill="FFFFFF"/>
              </w:rPr>
              <w:t>закупівель</w:t>
            </w:r>
            <w:proofErr w:type="spellEnd"/>
            <w:r w:rsidR="000A55E3">
              <w:rPr>
                <w:color w:val="333333"/>
                <w:shd w:val="clear" w:color="auto" w:fill="FFFFFF"/>
              </w:rPr>
              <w:t xml:space="preserve"> та автоматично надсилається учаснику, пропозиція якого відхилена через електронну систему </w:t>
            </w:r>
            <w:proofErr w:type="spellStart"/>
            <w:r w:rsidR="000A55E3">
              <w:rPr>
                <w:color w:val="333333"/>
                <w:shd w:val="clear" w:color="auto" w:fill="FFFFFF"/>
              </w:rPr>
              <w:t>закупівель</w:t>
            </w:r>
            <w:proofErr w:type="spellEnd"/>
            <w:r w:rsidR="000A55E3">
              <w:rPr>
                <w:color w:val="333333"/>
                <w:shd w:val="clear" w:color="auto" w:fill="FFFFFF"/>
              </w:rPr>
              <w:t>.</w:t>
            </w:r>
          </w:p>
          <w:p w14:paraId="5B991FFA" w14:textId="77777777" w:rsidR="00225E36" w:rsidRPr="00576AAA" w:rsidRDefault="00225E36" w:rsidP="00952CDF">
            <w:pPr>
              <w:pStyle w:val="rvps2"/>
              <w:spacing w:before="0" w:beforeAutospacing="0" w:after="150" w:afterAutospacing="0"/>
              <w:ind w:firstLine="450"/>
              <w:rPr>
                <w:color w:val="000000"/>
              </w:rPr>
            </w:pPr>
            <w:bookmarkStart w:id="11" w:name="n1590"/>
            <w:bookmarkEnd w:id="11"/>
            <w:r w:rsidRPr="00576AAA">
              <w:rPr>
                <w:color w:val="000000"/>
              </w:rPr>
              <w:t xml:space="preserve">3.3. </w:t>
            </w:r>
            <w:r w:rsidR="000A55E3">
              <w:rPr>
                <w:color w:val="333333"/>
                <w:shd w:val="clear" w:color="auto" w:fill="FFFFFF"/>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000A55E3">
              <w:rPr>
                <w:color w:val="333333"/>
                <w:shd w:val="clear" w:color="auto" w:fill="FFFFFF"/>
              </w:rPr>
              <w:lastRenderedPageBreak/>
              <w:t>закупівель</w:t>
            </w:r>
            <w:proofErr w:type="spellEnd"/>
            <w:r w:rsidR="000A55E3">
              <w:rPr>
                <w:color w:val="333333"/>
                <w:shd w:val="clear" w:color="auto" w:fill="FFFFFF"/>
              </w:rPr>
              <w:t xml:space="preserve"> замовник зобов’язаний надати йому відповідь.</w:t>
            </w:r>
          </w:p>
        </w:tc>
      </w:tr>
      <w:tr w:rsidR="00225E36" w:rsidRPr="00576AAA" w14:paraId="51737BAC" w14:textId="77777777" w:rsidTr="00081CCC">
        <w:trPr>
          <w:trHeight w:val="522"/>
          <w:jc w:val="center"/>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E4A3FB" w14:textId="77777777" w:rsidR="00225E36" w:rsidRPr="00576AAA" w:rsidRDefault="00225E36" w:rsidP="00081CCC">
            <w:pPr>
              <w:numPr>
                <w:ilvl w:val="0"/>
                <w:numId w:val="6"/>
              </w:numPr>
              <w:spacing w:after="0" w:line="240" w:lineRule="auto"/>
              <w:ind w:left="0" w:firstLine="388"/>
              <w:contextualSpacing/>
              <w:rPr>
                <w:b/>
                <w:sz w:val="24"/>
                <w:szCs w:val="24"/>
              </w:rPr>
            </w:pPr>
            <w:r w:rsidRPr="00576AAA">
              <w:rPr>
                <w:b/>
                <w:sz w:val="24"/>
                <w:szCs w:val="24"/>
                <w:bdr w:val="none" w:sz="0" w:space="0" w:color="auto" w:frame="1"/>
                <w:lang w:eastAsia="uk-UA"/>
              </w:rPr>
              <w:lastRenderedPageBreak/>
              <w:t>Результати торгів та укладання договору про закупівлю</w:t>
            </w:r>
          </w:p>
        </w:tc>
      </w:tr>
      <w:tr w:rsidR="00225E36" w:rsidRPr="00576AAA" w14:paraId="6AAB6B73"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65C44C2" w14:textId="77777777" w:rsidR="00225E36" w:rsidRPr="00576AAA" w:rsidRDefault="00225E36" w:rsidP="00081CCC">
            <w:pPr>
              <w:spacing w:beforeLines="50" w:before="120" w:afterLines="50" w:after="120" w:line="240" w:lineRule="auto"/>
              <w:ind w:right="113"/>
              <w:contextualSpacing/>
              <w:rPr>
                <w:color w:val="000000"/>
                <w:sz w:val="24"/>
                <w:szCs w:val="24"/>
                <w:lang w:eastAsia="uk-UA"/>
              </w:rPr>
            </w:pPr>
            <w:r w:rsidRPr="00576AAA">
              <w:rPr>
                <w:color w:val="000000"/>
                <w:sz w:val="24"/>
                <w:szCs w:val="24"/>
                <w:lang w:eastAsia="uk-UA"/>
              </w:rPr>
              <w:t>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CC6A710" w14:textId="77777777" w:rsidR="00225E36" w:rsidRPr="00576AAA" w:rsidRDefault="00225E36" w:rsidP="00081CCC">
            <w:pPr>
              <w:spacing w:beforeLines="50" w:before="120" w:afterLines="50" w:after="120" w:line="240" w:lineRule="auto"/>
              <w:ind w:right="113"/>
              <w:contextualSpacing/>
              <w:rPr>
                <w:sz w:val="24"/>
                <w:szCs w:val="24"/>
                <w:lang w:eastAsia="uk-UA"/>
              </w:rPr>
            </w:pPr>
            <w:r w:rsidRPr="00576AAA">
              <w:rPr>
                <w:sz w:val="24"/>
                <w:szCs w:val="24"/>
                <w:lang w:eastAsia="uk-UA"/>
              </w:rPr>
              <w:t>Відміна замовником торгів чи визнання їх такими, що не відбулися</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5C03C975" w14:textId="77777777" w:rsidR="00225E36" w:rsidRPr="00576AAA" w:rsidRDefault="00225E36" w:rsidP="00081CCC">
            <w:pPr>
              <w:spacing w:after="0" w:line="240" w:lineRule="auto"/>
              <w:ind w:firstLine="388"/>
              <w:contextualSpacing/>
              <w:rPr>
                <w:sz w:val="24"/>
                <w:szCs w:val="24"/>
                <w:lang w:eastAsia="uk-UA"/>
              </w:rPr>
            </w:pPr>
            <w:bookmarkStart w:id="12" w:name="n518"/>
            <w:bookmarkStart w:id="13" w:name="n523"/>
            <w:bookmarkEnd w:id="12"/>
            <w:bookmarkEnd w:id="13"/>
            <w:r w:rsidRPr="00576AAA">
              <w:rPr>
                <w:sz w:val="24"/>
                <w:szCs w:val="24"/>
                <w:lang w:eastAsia="uk-UA"/>
              </w:rPr>
              <w:t xml:space="preserve">1.1. Замовник відміняє </w:t>
            </w:r>
            <w:r w:rsidR="00993F68" w:rsidRPr="00576AAA">
              <w:rPr>
                <w:sz w:val="24"/>
                <w:szCs w:val="24"/>
                <w:lang w:eastAsia="uk-UA"/>
              </w:rPr>
              <w:t>закупівлю</w:t>
            </w:r>
            <w:r w:rsidRPr="00576AAA">
              <w:rPr>
                <w:sz w:val="24"/>
                <w:szCs w:val="24"/>
                <w:lang w:eastAsia="uk-UA"/>
              </w:rPr>
              <w:t xml:space="preserve"> у разі:</w:t>
            </w:r>
          </w:p>
          <w:p w14:paraId="185473A2" w14:textId="77777777" w:rsidR="00225E36" w:rsidRPr="00576AAA" w:rsidRDefault="00225E36" w:rsidP="00081CCC">
            <w:pPr>
              <w:spacing w:after="0" w:line="240" w:lineRule="auto"/>
              <w:ind w:firstLine="388"/>
              <w:contextualSpacing/>
              <w:rPr>
                <w:sz w:val="24"/>
                <w:szCs w:val="24"/>
                <w:lang w:eastAsia="uk-UA"/>
              </w:rPr>
            </w:pPr>
            <w:r w:rsidRPr="00576AAA">
              <w:rPr>
                <w:sz w:val="24"/>
                <w:szCs w:val="24"/>
                <w:lang w:eastAsia="uk-UA"/>
              </w:rPr>
              <w:t>1) відсутності подальшої потреби в закупівлі товарів, робіт чи послуг;</w:t>
            </w:r>
          </w:p>
          <w:p w14:paraId="7AE4D76E" w14:textId="77777777" w:rsidR="00225E36" w:rsidRDefault="00225E36" w:rsidP="00081CCC">
            <w:pPr>
              <w:spacing w:after="0" w:line="240" w:lineRule="auto"/>
              <w:ind w:firstLine="388"/>
              <w:contextualSpacing/>
              <w:rPr>
                <w:sz w:val="24"/>
                <w:szCs w:val="24"/>
                <w:lang w:eastAsia="uk-UA"/>
              </w:rPr>
            </w:pPr>
            <w:r w:rsidRPr="00576AAA">
              <w:rPr>
                <w:sz w:val="24"/>
                <w:szCs w:val="24"/>
                <w:lang w:eastAsia="uk-UA"/>
              </w:rPr>
              <w:t xml:space="preserve">2) неможливості усунення порушень, що виникли через виявлені порушення законодавства у сфері публічних </w:t>
            </w:r>
            <w:proofErr w:type="spellStart"/>
            <w:r w:rsidRPr="00576AAA">
              <w:rPr>
                <w:sz w:val="24"/>
                <w:szCs w:val="24"/>
                <w:lang w:eastAsia="uk-UA"/>
              </w:rPr>
              <w:t>закупівель</w:t>
            </w:r>
            <w:proofErr w:type="spellEnd"/>
            <w:r w:rsidRPr="00576AAA">
              <w:rPr>
                <w:sz w:val="24"/>
                <w:szCs w:val="24"/>
                <w:lang w:eastAsia="uk-UA"/>
              </w:rPr>
              <w:t>, з описом таких порушень, які неможливо усунути</w:t>
            </w:r>
            <w:r w:rsidR="000A55E3">
              <w:rPr>
                <w:sz w:val="24"/>
                <w:szCs w:val="24"/>
                <w:lang w:eastAsia="uk-UA"/>
              </w:rPr>
              <w:t>;</w:t>
            </w:r>
          </w:p>
          <w:p w14:paraId="38297F0A" w14:textId="77777777" w:rsidR="000A55E3" w:rsidRPr="00576AAA" w:rsidRDefault="000A55E3" w:rsidP="00081CCC">
            <w:pPr>
              <w:spacing w:after="0" w:line="240" w:lineRule="auto"/>
              <w:ind w:firstLine="388"/>
              <w:contextualSpacing/>
              <w:rPr>
                <w:sz w:val="24"/>
                <w:szCs w:val="24"/>
                <w:lang w:eastAsia="uk-UA"/>
              </w:rPr>
            </w:pPr>
            <w:r>
              <w:rPr>
                <w:sz w:val="24"/>
                <w:szCs w:val="24"/>
                <w:lang w:eastAsia="uk-UA"/>
              </w:rPr>
              <w:t xml:space="preserve">3) </w:t>
            </w:r>
            <w:r>
              <w:rPr>
                <w:color w:val="333333"/>
                <w:shd w:val="clear" w:color="auto" w:fill="FFFFFF"/>
              </w:rPr>
              <w:t>скорочення видатків на здійснення закупівлі товарів, робіт і послуг.</w:t>
            </w:r>
          </w:p>
          <w:p w14:paraId="2AFB61A6" w14:textId="77777777" w:rsidR="00FD583D" w:rsidRDefault="00FD583D" w:rsidP="00FD583D">
            <w:pPr>
              <w:pStyle w:val="rvps2"/>
              <w:shd w:val="clear" w:color="auto" w:fill="FFFFFF"/>
              <w:spacing w:before="0" w:beforeAutospacing="0" w:after="150" w:afterAutospacing="0"/>
              <w:ind w:firstLine="450"/>
              <w:rPr>
                <w:color w:val="333333"/>
                <w:lang w:val="ru-RU" w:eastAsia="ru-RU"/>
              </w:rPr>
            </w:pPr>
            <w:r w:rsidRPr="00FD583D">
              <w:t xml:space="preserve">1.2. </w:t>
            </w:r>
            <w:r>
              <w:rPr>
                <w:color w:val="333333"/>
              </w:rPr>
              <w:t xml:space="preserve">Спрощена закупівля автоматично відміняється електронною системою </w:t>
            </w:r>
            <w:proofErr w:type="spellStart"/>
            <w:r>
              <w:rPr>
                <w:color w:val="333333"/>
              </w:rPr>
              <w:t>закупівель</w:t>
            </w:r>
            <w:proofErr w:type="spellEnd"/>
            <w:r>
              <w:rPr>
                <w:color w:val="333333"/>
              </w:rPr>
              <w:t xml:space="preserve"> у разі:</w:t>
            </w:r>
          </w:p>
          <w:p w14:paraId="08DDEDEE" w14:textId="77777777" w:rsidR="00FD583D" w:rsidRDefault="00FD583D" w:rsidP="00FD583D">
            <w:pPr>
              <w:pStyle w:val="rvps2"/>
              <w:shd w:val="clear" w:color="auto" w:fill="FFFFFF"/>
              <w:spacing w:before="0" w:beforeAutospacing="0" w:after="150" w:afterAutospacing="0"/>
              <w:ind w:firstLine="450"/>
              <w:rPr>
                <w:color w:val="333333"/>
              </w:rPr>
            </w:pPr>
            <w:bookmarkStart w:id="14" w:name="n1196"/>
            <w:bookmarkEnd w:id="14"/>
            <w:r>
              <w:rPr>
                <w:color w:val="333333"/>
              </w:rPr>
              <w:t>1) відхилення всіх пропозицій згідно з </w:t>
            </w:r>
            <w:hyperlink r:id="rId11" w:anchor="n1181" w:history="1">
              <w:r>
                <w:rPr>
                  <w:rStyle w:val="Hyperlink"/>
                  <w:color w:val="006600"/>
                </w:rPr>
                <w:t>частиною 13</w:t>
              </w:r>
            </w:hyperlink>
            <w:r>
              <w:rPr>
                <w:color w:val="333333"/>
              </w:rPr>
              <w:t> цієї статті;</w:t>
            </w:r>
          </w:p>
          <w:p w14:paraId="44FD8805" w14:textId="77777777" w:rsidR="00FD583D" w:rsidRDefault="00FD583D" w:rsidP="00FD583D">
            <w:pPr>
              <w:pStyle w:val="rvps2"/>
              <w:shd w:val="clear" w:color="auto" w:fill="FFFFFF"/>
              <w:spacing w:before="0" w:beforeAutospacing="0" w:after="150" w:afterAutospacing="0"/>
              <w:ind w:firstLine="450"/>
              <w:rPr>
                <w:color w:val="333333"/>
              </w:rPr>
            </w:pPr>
            <w:bookmarkStart w:id="15" w:name="n1197"/>
            <w:bookmarkEnd w:id="15"/>
            <w:r>
              <w:rPr>
                <w:color w:val="333333"/>
              </w:rPr>
              <w:t>2) відсутності пропозицій учасників для участі в ній.</w:t>
            </w:r>
          </w:p>
          <w:p w14:paraId="4D58095F" w14:textId="77777777" w:rsidR="00FD583D" w:rsidRDefault="00FD583D" w:rsidP="00FD583D">
            <w:pPr>
              <w:pStyle w:val="rvps2"/>
              <w:shd w:val="clear" w:color="auto" w:fill="FFFFFF"/>
              <w:spacing w:before="0" w:beforeAutospacing="0" w:after="150" w:afterAutospacing="0"/>
              <w:ind w:firstLine="450"/>
              <w:rPr>
                <w:color w:val="333333"/>
              </w:rPr>
            </w:pPr>
            <w:bookmarkStart w:id="16" w:name="n1198"/>
            <w:bookmarkEnd w:id="16"/>
            <w:r>
              <w:rPr>
                <w:color w:val="333333"/>
              </w:rPr>
              <w:t>Спрощена закупівля може бути відмінена частково (за лотом).</w:t>
            </w:r>
          </w:p>
          <w:p w14:paraId="456C6E62" w14:textId="77777777" w:rsidR="00FD583D" w:rsidRDefault="00FD583D" w:rsidP="00FD583D">
            <w:pPr>
              <w:pStyle w:val="rvps2"/>
              <w:shd w:val="clear" w:color="auto" w:fill="FFFFFF"/>
              <w:spacing w:before="0" w:beforeAutospacing="0" w:after="150" w:afterAutospacing="0"/>
              <w:ind w:firstLine="450"/>
              <w:rPr>
                <w:color w:val="333333"/>
                <w:lang w:val="ru-RU" w:eastAsia="ru-RU"/>
              </w:rPr>
            </w:pPr>
            <w:r>
              <w:rPr>
                <w:color w:val="333333"/>
              </w:rPr>
              <w:t xml:space="preserve">1.3. Повідомлення про відміну закупівлі оприлюднюється в електронній системі </w:t>
            </w:r>
            <w:proofErr w:type="spellStart"/>
            <w:r>
              <w:rPr>
                <w:color w:val="333333"/>
              </w:rPr>
              <w:t>закупівель</w:t>
            </w:r>
            <w:proofErr w:type="spellEnd"/>
            <w:r>
              <w:rPr>
                <w:color w:val="333333"/>
              </w:rPr>
              <w:t>:</w:t>
            </w:r>
          </w:p>
          <w:p w14:paraId="6BD37C84" w14:textId="77777777" w:rsidR="00FD583D" w:rsidRDefault="00FD583D" w:rsidP="00FD583D">
            <w:pPr>
              <w:pStyle w:val="rvps2"/>
              <w:shd w:val="clear" w:color="auto" w:fill="FFFFFF"/>
              <w:spacing w:before="0" w:beforeAutospacing="0" w:after="150" w:afterAutospacing="0"/>
              <w:ind w:firstLine="450"/>
              <w:rPr>
                <w:color w:val="333333"/>
              </w:rPr>
            </w:pPr>
            <w:bookmarkStart w:id="17" w:name="n1200"/>
            <w:bookmarkEnd w:id="17"/>
            <w:r>
              <w:rPr>
                <w:color w:val="333333"/>
              </w:rPr>
              <w:t>замовником протягом одного робочого дня з дня прийняття замовником відповідного рішення;</w:t>
            </w:r>
          </w:p>
          <w:p w14:paraId="2B5CC8C5" w14:textId="77777777" w:rsidR="00FD583D" w:rsidRDefault="00FD583D" w:rsidP="00FD583D">
            <w:pPr>
              <w:pStyle w:val="rvps2"/>
              <w:shd w:val="clear" w:color="auto" w:fill="FFFFFF"/>
              <w:spacing w:before="0" w:beforeAutospacing="0" w:after="150" w:afterAutospacing="0"/>
              <w:ind w:firstLine="450"/>
              <w:rPr>
                <w:color w:val="333333"/>
              </w:rPr>
            </w:pPr>
            <w:bookmarkStart w:id="18" w:name="n1201"/>
            <w:bookmarkEnd w:id="18"/>
            <w:r>
              <w:rPr>
                <w:color w:val="333333"/>
              </w:rPr>
              <w:t xml:space="preserve">електронною системою </w:t>
            </w:r>
            <w:proofErr w:type="spellStart"/>
            <w:r>
              <w:rPr>
                <w:color w:val="333333"/>
              </w:rPr>
              <w:t>закупівель</w:t>
            </w:r>
            <w:proofErr w:type="spellEnd"/>
            <w:r>
              <w:rPr>
                <w:color w:val="333333"/>
              </w:rPr>
              <w:t xml:space="preserve"> протягом одного робочого дня з дня автоматичної відміни спрощеної закупівлі внаслідок відхилення всіх пропозицій згідно з </w:t>
            </w:r>
            <w:hyperlink r:id="rId12" w:anchor="n1181" w:history="1">
              <w:r>
                <w:rPr>
                  <w:rStyle w:val="Hyperlink"/>
                  <w:color w:val="006600"/>
                </w:rPr>
                <w:t>частиною тринадцятою</w:t>
              </w:r>
            </w:hyperlink>
            <w:r>
              <w:rPr>
                <w:color w:val="333333"/>
              </w:rPr>
              <w:t> цієї статті або відсутності пропозицій учасників для участі у ній.</w:t>
            </w:r>
          </w:p>
          <w:p w14:paraId="218EE7F0" w14:textId="77777777" w:rsidR="00FD583D" w:rsidRDefault="00FD583D" w:rsidP="00FD583D">
            <w:pPr>
              <w:pStyle w:val="rvps2"/>
              <w:shd w:val="clear" w:color="auto" w:fill="FFFFFF"/>
              <w:spacing w:before="0" w:beforeAutospacing="0" w:after="150" w:afterAutospacing="0"/>
              <w:ind w:firstLine="450"/>
              <w:rPr>
                <w:color w:val="333333"/>
              </w:rPr>
            </w:pPr>
            <w:bookmarkStart w:id="19" w:name="n1202"/>
            <w:bookmarkEnd w:id="19"/>
            <w:r>
              <w:rPr>
                <w:color w:val="333333"/>
              </w:rPr>
              <w:t xml:space="preserve">Повідомлення про відміну закупівлі автоматично надсилається всім учасникам електронною системою </w:t>
            </w:r>
            <w:proofErr w:type="spellStart"/>
            <w:r>
              <w:rPr>
                <w:color w:val="333333"/>
              </w:rPr>
              <w:t>закупівель</w:t>
            </w:r>
            <w:proofErr w:type="spellEnd"/>
            <w:r>
              <w:rPr>
                <w:color w:val="333333"/>
              </w:rPr>
              <w:t xml:space="preserve"> в день його оприлюднення.</w:t>
            </w:r>
          </w:p>
          <w:p w14:paraId="0264A8C6" w14:textId="77777777" w:rsidR="00225E36" w:rsidRPr="00FD583D" w:rsidRDefault="00225E36" w:rsidP="00081CCC">
            <w:pPr>
              <w:spacing w:after="0" w:line="240" w:lineRule="auto"/>
              <w:ind w:firstLine="388"/>
              <w:contextualSpacing/>
              <w:rPr>
                <w:i/>
                <w:iCs/>
                <w:color w:val="FF0000"/>
                <w:sz w:val="20"/>
                <w:szCs w:val="20"/>
                <w:lang w:eastAsia="uk-UA"/>
              </w:rPr>
            </w:pPr>
          </w:p>
        </w:tc>
      </w:tr>
      <w:tr w:rsidR="00225E36" w:rsidRPr="00576AAA" w14:paraId="68C15B7B"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D460B79" w14:textId="77777777" w:rsidR="00225E36" w:rsidRPr="00576AAA" w:rsidRDefault="00225E36" w:rsidP="00081CCC">
            <w:pPr>
              <w:spacing w:beforeLines="40" w:before="96" w:afterLines="40" w:after="96" w:line="240" w:lineRule="auto"/>
              <w:ind w:right="113"/>
              <w:contextualSpacing/>
              <w:rPr>
                <w:sz w:val="24"/>
                <w:szCs w:val="24"/>
              </w:rPr>
            </w:pPr>
            <w:r w:rsidRPr="00576AAA">
              <w:rPr>
                <w:sz w:val="24"/>
                <w:szCs w:val="24"/>
              </w:rPr>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332F2A2" w14:textId="77777777" w:rsidR="00225E36" w:rsidRPr="00576AAA" w:rsidRDefault="00225E36" w:rsidP="00081CCC">
            <w:pPr>
              <w:spacing w:beforeLines="40" w:before="96" w:afterLines="40" w:after="96" w:line="240" w:lineRule="auto"/>
              <w:ind w:right="113"/>
              <w:contextualSpacing/>
              <w:rPr>
                <w:sz w:val="24"/>
                <w:szCs w:val="24"/>
                <w:lang w:eastAsia="uk-UA"/>
              </w:rPr>
            </w:pPr>
            <w:r w:rsidRPr="00576AAA">
              <w:rPr>
                <w:sz w:val="24"/>
                <w:szCs w:val="24"/>
                <w:lang w:eastAsia="uk-UA"/>
              </w:rPr>
              <w:t xml:space="preserve">Строк укладання договору </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2492E3E1" w14:textId="77777777" w:rsidR="00FD583D" w:rsidRDefault="00FD583D" w:rsidP="00FD583D">
            <w:pPr>
              <w:pStyle w:val="rvps2"/>
              <w:shd w:val="clear" w:color="auto" w:fill="FFFFFF"/>
              <w:spacing w:before="0" w:beforeAutospacing="0" w:after="150" w:afterAutospacing="0"/>
              <w:ind w:firstLine="450"/>
              <w:rPr>
                <w:color w:val="333333"/>
                <w:lang w:val="ru-RU" w:eastAsia="ru-RU"/>
              </w:rPr>
            </w:pPr>
            <w:r>
              <w:rPr>
                <w:color w:val="333333"/>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23CFCF7" w14:textId="77777777" w:rsidR="00225E36" w:rsidRPr="003C6311" w:rsidRDefault="00FD583D" w:rsidP="003C6311">
            <w:pPr>
              <w:pStyle w:val="rvps2"/>
              <w:shd w:val="clear" w:color="auto" w:fill="FFFFFF"/>
              <w:spacing w:before="0" w:beforeAutospacing="0" w:after="150" w:afterAutospacing="0"/>
              <w:ind w:firstLine="450"/>
              <w:rPr>
                <w:color w:val="333333"/>
              </w:rPr>
            </w:pPr>
            <w:bookmarkStart w:id="20" w:name="n1998"/>
            <w:bookmarkStart w:id="21" w:name="n1189"/>
            <w:bookmarkEnd w:id="20"/>
            <w:bookmarkEnd w:id="21"/>
            <w:r>
              <w:rPr>
                <w:color w:val="333333"/>
              </w:rPr>
              <w:t>Договір про закупівлю укладається згідно з вимогами </w:t>
            </w:r>
            <w:hyperlink r:id="rId13" w:anchor="n1760" w:history="1">
              <w:r>
                <w:rPr>
                  <w:rStyle w:val="Hyperlink"/>
                  <w:color w:val="006600"/>
                </w:rPr>
                <w:t>статті 41</w:t>
              </w:r>
            </w:hyperlink>
            <w:r>
              <w:rPr>
                <w:color w:val="333333"/>
              </w:rPr>
              <w:t> цього Закону.</w:t>
            </w:r>
          </w:p>
        </w:tc>
      </w:tr>
      <w:tr w:rsidR="00225E36" w:rsidRPr="00576AAA" w14:paraId="39BC26F4"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CDF7006" w14:textId="77777777" w:rsidR="00225E36" w:rsidRPr="00576AAA" w:rsidRDefault="00225E36" w:rsidP="00081CCC">
            <w:pPr>
              <w:spacing w:beforeLines="40" w:before="96" w:afterLines="40" w:after="96" w:line="240" w:lineRule="auto"/>
              <w:ind w:right="113"/>
              <w:contextualSpacing/>
              <w:rPr>
                <w:sz w:val="24"/>
                <w:szCs w:val="24"/>
              </w:rPr>
            </w:pPr>
            <w:r w:rsidRPr="00576AAA">
              <w:rPr>
                <w:sz w:val="24"/>
                <w:szCs w:val="24"/>
              </w:rPr>
              <w:t>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2D97711" w14:textId="77777777" w:rsidR="00225E36" w:rsidRPr="00576AAA" w:rsidRDefault="00C44CB4" w:rsidP="00081CCC">
            <w:pPr>
              <w:spacing w:beforeLines="40" w:before="96" w:afterLines="40" w:after="96" w:line="240" w:lineRule="auto"/>
              <w:ind w:right="113"/>
              <w:contextualSpacing/>
              <w:rPr>
                <w:sz w:val="24"/>
                <w:szCs w:val="24"/>
                <w:lang w:eastAsia="uk-UA"/>
              </w:rPr>
            </w:pPr>
            <w:proofErr w:type="spellStart"/>
            <w:r w:rsidRPr="00576AAA">
              <w:rPr>
                <w:sz w:val="24"/>
                <w:szCs w:val="24"/>
                <w:lang w:eastAsia="uk-UA"/>
              </w:rPr>
              <w:t>Проє</w:t>
            </w:r>
            <w:r w:rsidR="00225E36" w:rsidRPr="00576AAA">
              <w:rPr>
                <w:sz w:val="24"/>
                <w:szCs w:val="24"/>
                <w:lang w:eastAsia="uk-UA"/>
              </w:rPr>
              <w:t>кт</w:t>
            </w:r>
            <w:proofErr w:type="spellEnd"/>
            <w:r w:rsidR="00225E36" w:rsidRPr="00576AAA">
              <w:rPr>
                <w:sz w:val="24"/>
                <w:szCs w:val="24"/>
                <w:lang w:eastAsia="uk-UA"/>
              </w:rPr>
              <w:t xml:space="preserve"> договору про закупівлю </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6BB97554" w14:textId="77777777" w:rsidR="00225E36" w:rsidRPr="00576AAA" w:rsidRDefault="00993F68" w:rsidP="00081CCC">
            <w:pPr>
              <w:spacing w:after="0" w:line="240" w:lineRule="auto"/>
              <w:ind w:right="113" w:firstLine="388"/>
              <w:contextualSpacing/>
              <w:rPr>
                <w:sz w:val="24"/>
                <w:szCs w:val="24"/>
              </w:rPr>
            </w:pPr>
            <w:r w:rsidRPr="00576AAA">
              <w:rPr>
                <w:sz w:val="24"/>
                <w:szCs w:val="24"/>
              </w:rPr>
              <w:t xml:space="preserve">3.1 </w:t>
            </w:r>
            <w:proofErr w:type="spellStart"/>
            <w:r w:rsidRPr="00576AAA">
              <w:rPr>
                <w:sz w:val="24"/>
                <w:szCs w:val="24"/>
              </w:rPr>
              <w:t>Проє</w:t>
            </w:r>
            <w:r w:rsidR="00225E36" w:rsidRPr="00576AAA">
              <w:rPr>
                <w:sz w:val="24"/>
                <w:szCs w:val="24"/>
              </w:rPr>
              <w:t>кт</w:t>
            </w:r>
            <w:proofErr w:type="spellEnd"/>
            <w:r w:rsidR="00225E36" w:rsidRPr="00576AAA">
              <w:rPr>
                <w:sz w:val="24"/>
                <w:szCs w:val="24"/>
              </w:rPr>
              <w:t xml:space="preserve"> договору складається замовником з урахуванням особливостей предмету закупівлі;</w:t>
            </w:r>
          </w:p>
          <w:p w14:paraId="44D71386" w14:textId="77777777" w:rsidR="00225E36" w:rsidRPr="00576AAA" w:rsidRDefault="00225E36" w:rsidP="00081CCC">
            <w:pPr>
              <w:spacing w:after="0" w:line="240" w:lineRule="auto"/>
              <w:ind w:right="113" w:firstLine="388"/>
              <w:contextualSpacing/>
              <w:rPr>
                <w:sz w:val="24"/>
                <w:szCs w:val="24"/>
              </w:rPr>
            </w:pPr>
            <w:r w:rsidRPr="00576AAA">
              <w:rPr>
                <w:sz w:val="24"/>
                <w:szCs w:val="24"/>
              </w:rPr>
              <w:t>3.2. Разом з документацією</w:t>
            </w:r>
            <w:r w:rsidR="006253C5" w:rsidRPr="00576AAA">
              <w:rPr>
                <w:sz w:val="24"/>
                <w:szCs w:val="24"/>
              </w:rPr>
              <w:t xml:space="preserve"> до оголошення про проведення спрощеної закупівлі</w:t>
            </w:r>
            <w:r w:rsidRPr="00576AAA">
              <w:rPr>
                <w:sz w:val="24"/>
                <w:szCs w:val="24"/>
              </w:rPr>
              <w:t xml:space="preserve"> замовником в окремому </w:t>
            </w:r>
            <w:r w:rsidR="00993F68" w:rsidRPr="00576AAA">
              <w:rPr>
                <w:sz w:val="24"/>
                <w:szCs w:val="24"/>
              </w:rPr>
              <w:t xml:space="preserve">файлі (додаток 3) подається </w:t>
            </w:r>
            <w:proofErr w:type="spellStart"/>
            <w:r w:rsidR="00993F68" w:rsidRPr="00576AAA">
              <w:rPr>
                <w:sz w:val="24"/>
                <w:szCs w:val="24"/>
              </w:rPr>
              <w:t>проє</w:t>
            </w:r>
            <w:r w:rsidRPr="00576AAA">
              <w:rPr>
                <w:sz w:val="24"/>
                <w:szCs w:val="24"/>
              </w:rPr>
              <w:t>кт</w:t>
            </w:r>
            <w:proofErr w:type="spellEnd"/>
            <w:r w:rsidRPr="00576AAA">
              <w:rPr>
                <w:sz w:val="24"/>
                <w:szCs w:val="24"/>
              </w:rPr>
              <w:t xml:space="preserve"> договору про закупівлю з обов’язковим зазначенням порядку змін його умов</w:t>
            </w:r>
          </w:p>
          <w:p w14:paraId="0A14DDC4" w14:textId="77777777" w:rsidR="00225E36" w:rsidRPr="00576AAA" w:rsidRDefault="00225E36" w:rsidP="00081CCC">
            <w:pPr>
              <w:spacing w:after="0" w:line="240" w:lineRule="auto"/>
              <w:ind w:right="113" w:firstLine="388"/>
              <w:contextualSpacing/>
              <w:rPr>
                <w:sz w:val="24"/>
                <w:szCs w:val="24"/>
                <w:lang w:eastAsia="uk-UA"/>
              </w:rPr>
            </w:pPr>
            <w:r w:rsidRPr="00576AAA">
              <w:rPr>
                <w:sz w:val="24"/>
                <w:szCs w:val="24"/>
              </w:rPr>
              <w:t xml:space="preserve">3.3. </w:t>
            </w:r>
            <w:r w:rsidRPr="00576AAA">
              <w:rPr>
                <w:sz w:val="24"/>
                <w:szCs w:val="24"/>
                <w:lang w:eastAsia="uk-UA"/>
              </w:rPr>
              <w:t xml:space="preserve">Договір про закупівлю укладається відповідно до норм Цивільного кодексу України та Господарського кодексу </w:t>
            </w:r>
            <w:r w:rsidRPr="00576AAA">
              <w:rPr>
                <w:sz w:val="24"/>
                <w:szCs w:val="24"/>
                <w:lang w:eastAsia="uk-UA"/>
              </w:rPr>
              <w:lastRenderedPageBreak/>
              <w:t>України з урахуванням особливостей, визначених цим Законом.</w:t>
            </w:r>
          </w:p>
          <w:p w14:paraId="5D8C52C3" w14:textId="77777777" w:rsidR="00225E36" w:rsidRPr="00576AAA" w:rsidRDefault="00225E36" w:rsidP="00081CCC">
            <w:pPr>
              <w:spacing w:after="0" w:line="240" w:lineRule="auto"/>
              <w:ind w:firstLine="450"/>
              <w:rPr>
                <w:color w:val="000000"/>
                <w:sz w:val="24"/>
                <w:szCs w:val="24"/>
                <w:lang w:eastAsia="uk-UA"/>
              </w:rPr>
            </w:pPr>
            <w:r w:rsidRPr="00576AAA">
              <w:rPr>
                <w:color w:val="000000"/>
                <w:sz w:val="24"/>
                <w:szCs w:val="24"/>
                <w:lang w:eastAsia="uk-UA"/>
              </w:rPr>
              <w:t>3.4. Переможець процедури закупівлі під час укладення договору про закупівлю повинен надати:</w:t>
            </w:r>
          </w:p>
          <w:p w14:paraId="6B4FE345" w14:textId="77777777" w:rsidR="00225E36" w:rsidRPr="00576AAA" w:rsidRDefault="00225E36" w:rsidP="00081CCC">
            <w:pPr>
              <w:spacing w:after="0" w:line="240" w:lineRule="auto"/>
              <w:ind w:firstLine="450"/>
              <w:rPr>
                <w:color w:val="000000"/>
                <w:sz w:val="24"/>
                <w:szCs w:val="24"/>
                <w:lang w:eastAsia="uk-UA"/>
              </w:rPr>
            </w:pPr>
            <w:bookmarkStart w:id="22" w:name="n1763"/>
            <w:bookmarkEnd w:id="22"/>
            <w:r w:rsidRPr="00576AAA">
              <w:rPr>
                <w:color w:val="000000"/>
                <w:sz w:val="24"/>
                <w:szCs w:val="24"/>
                <w:lang w:eastAsia="uk-UA"/>
              </w:rPr>
              <w:t>1) відповідну інформацію про право підписання договору про закупівлю;</w:t>
            </w:r>
          </w:p>
          <w:p w14:paraId="72CEC580" w14:textId="77777777" w:rsidR="00225E36" w:rsidRPr="00576AAA" w:rsidRDefault="00225E36" w:rsidP="00081CCC">
            <w:pPr>
              <w:spacing w:after="0" w:line="240" w:lineRule="auto"/>
              <w:ind w:firstLine="450"/>
              <w:rPr>
                <w:color w:val="000000"/>
                <w:sz w:val="24"/>
                <w:szCs w:val="24"/>
                <w:lang w:eastAsia="uk-UA"/>
              </w:rPr>
            </w:pPr>
            <w:bookmarkStart w:id="23" w:name="n1764"/>
            <w:bookmarkEnd w:id="23"/>
            <w:r w:rsidRPr="00576AAA">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0CFCCAA" w14:textId="59DB5E52" w:rsidR="00225E36" w:rsidRPr="00576AAA" w:rsidRDefault="00225E36" w:rsidP="00081CCC">
            <w:pPr>
              <w:spacing w:after="0" w:line="240" w:lineRule="auto"/>
              <w:ind w:firstLine="450"/>
              <w:rPr>
                <w:color w:val="000000"/>
                <w:sz w:val="24"/>
                <w:szCs w:val="24"/>
                <w:lang w:eastAsia="uk-UA"/>
              </w:rPr>
            </w:pPr>
            <w:bookmarkStart w:id="24" w:name="n1765"/>
            <w:bookmarkStart w:id="25" w:name="n1766"/>
            <w:bookmarkEnd w:id="24"/>
            <w:bookmarkEnd w:id="25"/>
            <w:r w:rsidRPr="00576AAA">
              <w:rPr>
                <w:color w:val="000000"/>
                <w:sz w:val="24"/>
                <w:szCs w:val="24"/>
                <w:lang w:eastAsia="uk-UA"/>
              </w:rPr>
              <w:t>3.</w:t>
            </w:r>
            <w:r w:rsidR="00D97C62">
              <w:rPr>
                <w:color w:val="000000"/>
                <w:sz w:val="24"/>
                <w:szCs w:val="24"/>
                <w:lang w:eastAsia="uk-UA"/>
              </w:rPr>
              <w:t>5</w:t>
            </w:r>
            <w:r w:rsidRPr="00576AAA">
              <w:rPr>
                <w:color w:val="000000"/>
                <w:sz w:val="24"/>
                <w:szCs w:val="24"/>
                <w:lang w:eastAsia="uk-UA"/>
              </w:rPr>
              <w:t xml:space="preserve">. Забороняється укладення договорів про закупівлю, що передбачають оплату замовником товарів, робіт і послуг до/без проведення процедур </w:t>
            </w:r>
            <w:proofErr w:type="spellStart"/>
            <w:r w:rsidRPr="00576AAA">
              <w:rPr>
                <w:color w:val="000000"/>
                <w:sz w:val="24"/>
                <w:szCs w:val="24"/>
                <w:lang w:eastAsia="uk-UA"/>
              </w:rPr>
              <w:t>закупівель</w:t>
            </w:r>
            <w:proofErr w:type="spellEnd"/>
            <w:r w:rsidRPr="00576AAA">
              <w:rPr>
                <w:color w:val="000000"/>
                <w:sz w:val="24"/>
                <w:szCs w:val="24"/>
                <w:lang w:eastAsia="uk-UA"/>
              </w:rPr>
              <w:t>, крім випадків, передбачених цим Законом.</w:t>
            </w:r>
          </w:p>
          <w:p w14:paraId="3EEB36E1" w14:textId="551AF4A1" w:rsidR="00225E36" w:rsidRPr="00576AAA" w:rsidRDefault="00225E36" w:rsidP="00081CCC">
            <w:pPr>
              <w:spacing w:after="0" w:line="240" w:lineRule="auto"/>
              <w:ind w:firstLine="450"/>
              <w:rPr>
                <w:color w:val="000000"/>
                <w:sz w:val="24"/>
                <w:szCs w:val="24"/>
                <w:lang w:eastAsia="uk-UA"/>
              </w:rPr>
            </w:pPr>
            <w:bookmarkStart w:id="26" w:name="n1767"/>
            <w:bookmarkEnd w:id="26"/>
            <w:r w:rsidRPr="00576AAA">
              <w:rPr>
                <w:color w:val="000000"/>
                <w:sz w:val="24"/>
                <w:szCs w:val="24"/>
                <w:lang w:eastAsia="uk-UA"/>
              </w:rPr>
              <w:t>3.</w:t>
            </w:r>
            <w:r w:rsidR="00D97C62">
              <w:rPr>
                <w:color w:val="000000"/>
                <w:sz w:val="24"/>
                <w:szCs w:val="24"/>
                <w:lang w:eastAsia="uk-UA"/>
              </w:rPr>
              <w:t>6</w:t>
            </w:r>
            <w:r w:rsidRPr="00576AAA">
              <w:rPr>
                <w:color w:val="000000"/>
                <w:sz w:val="24"/>
                <w:szCs w:val="24"/>
                <w:lang w:eastAsia="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0A51FA7" w14:textId="3AB519E2" w:rsidR="00225E36" w:rsidRPr="00576AAA" w:rsidRDefault="00225E36" w:rsidP="00081CCC">
            <w:pPr>
              <w:spacing w:after="0" w:line="240" w:lineRule="auto"/>
              <w:ind w:right="113" w:firstLine="388"/>
              <w:contextualSpacing/>
              <w:rPr>
                <w:sz w:val="24"/>
                <w:szCs w:val="24"/>
                <w:lang w:eastAsia="uk-UA"/>
              </w:rPr>
            </w:pPr>
            <w:r w:rsidRPr="00576AAA">
              <w:rPr>
                <w:color w:val="000000"/>
                <w:sz w:val="24"/>
                <w:szCs w:val="24"/>
                <w:lang w:eastAsia="uk-UA"/>
              </w:rPr>
              <w:t>3.</w:t>
            </w:r>
            <w:r w:rsidR="00D97C62">
              <w:rPr>
                <w:color w:val="000000"/>
                <w:sz w:val="24"/>
                <w:szCs w:val="24"/>
                <w:lang w:eastAsia="uk-UA"/>
              </w:rPr>
              <w:t>7</w:t>
            </w:r>
            <w:r w:rsidRPr="00576AAA">
              <w:rPr>
                <w:color w:val="000000"/>
                <w:sz w:val="24"/>
                <w:szCs w:val="24"/>
                <w:lang w:eastAsia="uk-UA"/>
              </w:rPr>
              <w:t>. Учасник, у складі пропозиції  повинен пис</w:t>
            </w:r>
            <w:r w:rsidR="005B5CD3" w:rsidRPr="00576AAA">
              <w:rPr>
                <w:color w:val="000000"/>
                <w:sz w:val="24"/>
                <w:szCs w:val="24"/>
                <w:lang w:eastAsia="uk-UA"/>
              </w:rPr>
              <w:t>ьмово підтвердити згоду із</w:t>
            </w:r>
            <w:r w:rsidR="00993F68" w:rsidRPr="00576AAA">
              <w:rPr>
                <w:color w:val="000000"/>
                <w:sz w:val="24"/>
                <w:szCs w:val="24"/>
                <w:lang w:eastAsia="uk-UA"/>
              </w:rPr>
              <w:t xml:space="preserve"> </w:t>
            </w:r>
            <w:proofErr w:type="spellStart"/>
            <w:r w:rsidR="00993F68" w:rsidRPr="00576AAA">
              <w:rPr>
                <w:color w:val="000000"/>
                <w:sz w:val="24"/>
                <w:szCs w:val="24"/>
                <w:lang w:eastAsia="uk-UA"/>
              </w:rPr>
              <w:t>проє</w:t>
            </w:r>
            <w:r w:rsidRPr="00576AAA">
              <w:rPr>
                <w:color w:val="000000"/>
                <w:sz w:val="24"/>
                <w:szCs w:val="24"/>
                <w:lang w:eastAsia="uk-UA"/>
              </w:rPr>
              <w:t>ктом</w:t>
            </w:r>
            <w:proofErr w:type="spellEnd"/>
            <w:r w:rsidRPr="00576AAA">
              <w:rPr>
                <w:color w:val="000000"/>
                <w:sz w:val="24"/>
                <w:szCs w:val="24"/>
                <w:lang w:eastAsia="uk-UA"/>
              </w:rPr>
              <w:t xml:space="preserve"> договору, викладеним в </w:t>
            </w:r>
            <w:r w:rsidRPr="00576AAA">
              <w:rPr>
                <w:bCs/>
                <w:iCs/>
                <w:color w:val="000000"/>
                <w:sz w:val="24"/>
                <w:szCs w:val="24"/>
                <w:lang w:eastAsia="uk-UA"/>
              </w:rPr>
              <w:t>Додатку 3</w:t>
            </w:r>
            <w:r w:rsidRPr="00576AAA">
              <w:rPr>
                <w:color w:val="000000"/>
                <w:sz w:val="24"/>
                <w:szCs w:val="24"/>
                <w:lang w:eastAsia="uk-UA"/>
              </w:rPr>
              <w:t xml:space="preserve"> до цієї документації та дотримання умов своєї пропозиції протягом строку встановленого </w:t>
            </w:r>
            <w:r w:rsidRPr="00576AAA">
              <w:rPr>
                <w:bCs/>
                <w:iCs/>
                <w:color w:val="000000"/>
                <w:sz w:val="24"/>
                <w:szCs w:val="24"/>
                <w:lang w:eastAsia="uk-UA"/>
              </w:rPr>
              <w:t>в п. 4</w:t>
            </w:r>
            <w:r w:rsidR="00C44CB4" w:rsidRPr="00576AAA">
              <w:rPr>
                <w:bCs/>
                <w:iCs/>
                <w:color w:val="000000"/>
                <w:sz w:val="24"/>
                <w:szCs w:val="24"/>
                <w:lang w:eastAsia="uk-UA"/>
              </w:rPr>
              <w:t>.1</w:t>
            </w:r>
            <w:r w:rsidRPr="00576AAA">
              <w:rPr>
                <w:bCs/>
                <w:iCs/>
                <w:color w:val="000000"/>
                <w:sz w:val="24"/>
                <w:szCs w:val="24"/>
                <w:lang w:eastAsia="uk-UA"/>
              </w:rPr>
              <w:t xml:space="preserve"> Розділу 3</w:t>
            </w:r>
            <w:r w:rsidRPr="00576AAA">
              <w:rPr>
                <w:color w:val="000000"/>
                <w:sz w:val="24"/>
                <w:szCs w:val="24"/>
                <w:lang w:eastAsia="uk-UA"/>
              </w:rPr>
              <w:t xml:space="preserve"> до цієї документації.</w:t>
            </w:r>
          </w:p>
        </w:tc>
      </w:tr>
      <w:tr w:rsidR="00225E36" w:rsidRPr="00576AAA" w14:paraId="7A09D91D"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22F3DF4" w14:textId="77777777" w:rsidR="00225E36" w:rsidRPr="00576AAA" w:rsidRDefault="00225E36" w:rsidP="00081CCC">
            <w:pPr>
              <w:spacing w:beforeLines="40" w:before="96" w:afterLines="40" w:after="96" w:line="240" w:lineRule="auto"/>
              <w:ind w:right="113"/>
              <w:contextualSpacing/>
              <w:rPr>
                <w:sz w:val="24"/>
                <w:szCs w:val="24"/>
              </w:rPr>
            </w:pPr>
            <w:r w:rsidRPr="00576AAA">
              <w:rPr>
                <w:sz w:val="24"/>
                <w:szCs w:val="24"/>
              </w:rPr>
              <w:lastRenderedPageBreak/>
              <w:t>4</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9686EEA" w14:textId="77777777" w:rsidR="00225E36" w:rsidRPr="00576AAA" w:rsidRDefault="00225E36" w:rsidP="00081CCC">
            <w:pPr>
              <w:spacing w:beforeLines="40" w:before="96" w:afterLines="40" w:after="96" w:line="240" w:lineRule="auto"/>
              <w:ind w:right="113"/>
              <w:contextualSpacing/>
              <w:rPr>
                <w:sz w:val="24"/>
                <w:szCs w:val="24"/>
                <w:lang w:eastAsia="uk-UA"/>
              </w:rPr>
            </w:pPr>
            <w:r w:rsidRPr="00576AAA">
              <w:rPr>
                <w:sz w:val="24"/>
                <w:szCs w:val="24"/>
                <w:lang w:eastAsia="uk-UA"/>
              </w:rPr>
              <w:t>Істотні умови, що обов’язково включаються до договору про закупівлю</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6673E677" w14:textId="77777777" w:rsidR="00565C9B" w:rsidRPr="00576AAA" w:rsidRDefault="00565C9B" w:rsidP="00081CCC">
            <w:pPr>
              <w:pStyle w:val="rvps2"/>
              <w:spacing w:before="0" w:beforeAutospacing="0" w:after="150" w:afterAutospacing="0"/>
              <w:ind w:firstLine="450"/>
            </w:pPr>
            <w:r w:rsidRPr="00576AAA">
              <w:t xml:space="preserve">4.1. Істотні умови договору містяться у Проекті договору. </w:t>
            </w:r>
          </w:p>
          <w:p w14:paraId="075D63D0" w14:textId="77777777" w:rsidR="00225E36" w:rsidRPr="00576AAA" w:rsidRDefault="00225E36" w:rsidP="00081CCC">
            <w:pPr>
              <w:pStyle w:val="rvps2"/>
              <w:spacing w:before="0" w:beforeAutospacing="0" w:after="150" w:afterAutospacing="0"/>
              <w:ind w:firstLine="450"/>
            </w:pPr>
            <w:r w:rsidRPr="00576AAA">
              <w:t>4</w:t>
            </w:r>
            <w:r w:rsidRPr="00576AAA">
              <w:rPr>
                <w:rStyle w:val="rvts0"/>
              </w:rPr>
              <w:t xml:space="preserve">.2. </w:t>
            </w:r>
            <w:r w:rsidRPr="00576AA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CACA5A" w14:textId="77777777" w:rsidR="00225E36" w:rsidRPr="00576AAA" w:rsidRDefault="00225E36" w:rsidP="00081CCC">
            <w:pPr>
              <w:pStyle w:val="rvps2"/>
              <w:spacing w:before="0" w:beforeAutospacing="0" w:after="150" w:afterAutospacing="0"/>
              <w:ind w:firstLine="450"/>
            </w:pPr>
            <w:bookmarkStart w:id="27" w:name="n1769"/>
            <w:bookmarkEnd w:id="27"/>
            <w:r w:rsidRPr="00576AAA">
              <w:t>1) зменшення обсягів закупівлі, зокрема з урахуванням фактичного обсягу видатків замовника;</w:t>
            </w:r>
          </w:p>
          <w:p w14:paraId="12C1A37C" w14:textId="77777777" w:rsidR="00225E36" w:rsidRPr="00576AAA" w:rsidRDefault="00225E36" w:rsidP="00081CCC">
            <w:pPr>
              <w:pStyle w:val="rvps2"/>
              <w:spacing w:before="0" w:beforeAutospacing="0" w:after="150" w:afterAutospacing="0"/>
              <w:ind w:firstLine="450"/>
            </w:pPr>
            <w:bookmarkStart w:id="28" w:name="n1770"/>
            <w:bookmarkEnd w:id="28"/>
            <w:r w:rsidRPr="00576AAA">
              <w:t xml:space="preserve">2) збільшення ціни за одиницю товару до 10 відсотків </w:t>
            </w:r>
            <w:proofErr w:type="spellStart"/>
            <w:r w:rsidRPr="00576AAA">
              <w:t>пропорційно</w:t>
            </w:r>
            <w:proofErr w:type="spellEnd"/>
            <w:r w:rsidRPr="00576AAA">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9A975C9" w14:textId="77777777" w:rsidR="00225E36" w:rsidRPr="00576AAA" w:rsidRDefault="00225E36" w:rsidP="00081CCC">
            <w:pPr>
              <w:pStyle w:val="rvps2"/>
              <w:spacing w:before="0" w:beforeAutospacing="0" w:after="150" w:afterAutospacing="0"/>
              <w:ind w:firstLine="450"/>
            </w:pPr>
            <w:bookmarkStart w:id="29" w:name="n1771"/>
            <w:bookmarkEnd w:id="29"/>
            <w:r w:rsidRPr="00576AAA">
              <w:t>3) покращення якості предмета закупівлі, за умови що таке покращення не призведе до збільшення суми, визначеної в договорі про закупівлю;</w:t>
            </w:r>
          </w:p>
          <w:p w14:paraId="65185A29" w14:textId="77777777" w:rsidR="00225E36" w:rsidRPr="00576AAA" w:rsidRDefault="00225E36" w:rsidP="00081CCC">
            <w:pPr>
              <w:pStyle w:val="rvps2"/>
              <w:spacing w:before="0" w:beforeAutospacing="0" w:after="150" w:afterAutospacing="0"/>
              <w:ind w:firstLine="450"/>
            </w:pPr>
            <w:bookmarkStart w:id="30" w:name="n1772"/>
            <w:bookmarkEnd w:id="30"/>
            <w:r w:rsidRPr="00576AAA">
              <w:t xml:space="preserve">4) продовження строку дії договору про закупівлю та </w:t>
            </w:r>
            <w:r w:rsidRPr="00576AAA">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47D54C" w14:textId="77777777" w:rsidR="00225E36" w:rsidRPr="00576AAA" w:rsidRDefault="00225E36" w:rsidP="00081CCC">
            <w:pPr>
              <w:pStyle w:val="rvps2"/>
              <w:spacing w:before="0" w:beforeAutospacing="0" w:after="150" w:afterAutospacing="0"/>
              <w:ind w:firstLine="450"/>
            </w:pPr>
            <w:bookmarkStart w:id="31" w:name="n1773"/>
            <w:bookmarkEnd w:id="31"/>
            <w:r w:rsidRPr="00576AA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8CEAEDC" w14:textId="77777777" w:rsidR="00225E36" w:rsidRPr="00576AAA" w:rsidRDefault="00225E36" w:rsidP="00081CCC">
            <w:pPr>
              <w:pStyle w:val="rvps2"/>
              <w:spacing w:before="0" w:beforeAutospacing="0" w:after="150" w:afterAutospacing="0"/>
              <w:ind w:firstLine="450"/>
            </w:pPr>
            <w:bookmarkStart w:id="32" w:name="n1774"/>
            <w:bookmarkEnd w:id="32"/>
            <w:r w:rsidRPr="00576AA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76AAA">
              <w:t>пропорційно</w:t>
            </w:r>
            <w:proofErr w:type="spellEnd"/>
            <w:r w:rsidRPr="00576AAA">
              <w:t xml:space="preserve"> до зміни таких ставок та/або пільг з оподаткування;</w:t>
            </w:r>
          </w:p>
          <w:p w14:paraId="3C16F747" w14:textId="77777777" w:rsidR="00225E36" w:rsidRPr="00576AAA" w:rsidRDefault="00225E36" w:rsidP="00081CCC">
            <w:pPr>
              <w:pStyle w:val="rvps2"/>
              <w:spacing w:before="0" w:beforeAutospacing="0" w:after="150" w:afterAutospacing="0"/>
              <w:ind w:firstLine="450"/>
            </w:pPr>
            <w:bookmarkStart w:id="33" w:name="n1775"/>
            <w:bookmarkEnd w:id="33"/>
            <w:r w:rsidRPr="00576AA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6AAA">
              <w:t>Platts</w:t>
            </w:r>
            <w:proofErr w:type="spellEnd"/>
            <w:r w:rsidRPr="00576AAA">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81931F6" w14:textId="77777777" w:rsidR="00225E36" w:rsidRPr="00576AAA" w:rsidRDefault="00225E36" w:rsidP="00081CCC">
            <w:pPr>
              <w:pStyle w:val="rvps2"/>
              <w:spacing w:before="0" w:beforeAutospacing="0" w:after="150" w:afterAutospacing="0"/>
              <w:ind w:firstLine="450"/>
            </w:pPr>
            <w:bookmarkStart w:id="34" w:name="n1776"/>
            <w:bookmarkEnd w:id="34"/>
            <w:r w:rsidRPr="00576AAA">
              <w:t>8) зміни умов у зв’язку із застосуванням положень </w:t>
            </w:r>
            <w:hyperlink r:id="rId14" w:anchor="n1778" w:history="1">
              <w:r w:rsidRPr="00576AAA">
                <w:rPr>
                  <w:rStyle w:val="Hyperlink"/>
                  <w:color w:val="auto"/>
                  <w:u w:val="none"/>
                </w:rPr>
                <w:t>частини шостої</w:t>
              </w:r>
            </w:hyperlink>
            <w:r w:rsidRPr="00576AAA">
              <w:t> цієї статті.</w:t>
            </w:r>
            <w:r w:rsidR="00551E74" w:rsidRPr="00576AAA">
              <w:t xml:space="preserve"> </w:t>
            </w:r>
          </w:p>
          <w:p w14:paraId="599E9C08" w14:textId="77777777" w:rsidR="00225E36" w:rsidRPr="00576AAA" w:rsidRDefault="00225E36" w:rsidP="00081CCC">
            <w:pPr>
              <w:pStyle w:val="rvps2"/>
              <w:spacing w:before="0" w:beforeAutospacing="0" w:after="150" w:afterAutospacing="0"/>
              <w:ind w:firstLine="450"/>
            </w:pPr>
            <w:bookmarkStart w:id="35" w:name="n1777"/>
            <w:bookmarkStart w:id="36" w:name="n1778"/>
            <w:bookmarkEnd w:id="35"/>
            <w:bookmarkEnd w:id="36"/>
            <w:r w:rsidRPr="00576AAA">
              <w:t>4.3.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D4CDCD" w14:textId="77777777" w:rsidR="006B1498" w:rsidRPr="00576AAA" w:rsidRDefault="006B1498" w:rsidP="00081CCC">
            <w:pPr>
              <w:pStyle w:val="rvps2"/>
              <w:spacing w:after="150"/>
              <w:ind w:firstLine="450"/>
            </w:pPr>
            <w:r w:rsidRPr="00576AAA">
              <w:t>4.4. Окремим документом потрібно подати інформацію,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62E804B7" w14:textId="77777777" w:rsidR="002373B7" w:rsidRPr="00576AAA" w:rsidRDefault="006B1498" w:rsidP="00081CCC">
            <w:pPr>
              <w:pStyle w:val="rvps2"/>
              <w:spacing w:before="0" w:beforeAutospacing="0" w:after="150" w:afterAutospacing="0"/>
              <w:ind w:firstLine="450"/>
            </w:pPr>
            <w:r w:rsidRPr="00576AAA">
              <w:t>4.5</w:t>
            </w:r>
            <w:r w:rsidR="00225E36" w:rsidRPr="00576AAA">
              <w:t>. У разі внесення змін до істотних умов договору про закупівлю у випадках, передбачених документацією</w:t>
            </w:r>
            <w:r w:rsidR="006253C5" w:rsidRPr="00576AAA">
              <w:t xml:space="preserve"> до оголошення про проведення спрощеної закупівлі</w:t>
            </w:r>
            <w:r w:rsidR="00225E36" w:rsidRPr="00576AAA">
              <w:t xml:space="preserve"> та Законом, замовник обов’язково оприлюднює повідомлення про внесення змін до договору про закупівлю.</w:t>
            </w:r>
          </w:p>
        </w:tc>
      </w:tr>
      <w:tr w:rsidR="00225E36" w:rsidRPr="00576AAA" w14:paraId="61FC9830" w14:textId="77777777" w:rsidTr="00081CCC">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66DB184E" w14:textId="77777777" w:rsidR="00225E36" w:rsidRPr="00576AAA" w:rsidRDefault="00225E36" w:rsidP="00081CCC">
            <w:pPr>
              <w:spacing w:beforeLines="40" w:before="96" w:afterLines="40" w:after="96" w:line="240" w:lineRule="auto"/>
              <w:ind w:right="113"/>
              <w:contextualSpacing/>
              <w:rPr>
                <w:sz w:val="24"/>
                <w:szCs w:val="24"/>
              </w:rPr>
            </w:pPr>
            <w:r w:rsidRPr="00576AAA">
              <w:rPr>
                <w:sz w:val="24"/>
                <w:szCs w:val="24"/>
              </w:rPr>
              <w:lastRenderedPageBreak/>
              <w:t>5</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E406264" w14:textId="77777777" w:rsidR="00225E36" w:rsidRPr="00576AAA" w:rsidRDefault="00225E36" w:rsidP="00081CCC">
            <w:pPr>
              <w:spacing w:beforeLines="40" w:before="96" w:afterLines="40" w:after="96" w:line="240" w:lineRule="auto"/>
              <w:ind w:right="113"/>
              <w:contextualSpacing/>
              <w:rPr>
                <w:sz w:val="24"/>
                <w:szCs w:val="24"/>
                <w:lang w:eastAsia="uk-UA"/>
              </w:rPr>
            </w:pPr>
            <w:r w:rsidRPr="00576AAA">
              <w:rPr>
                <w:sz w:val="24"/>
                <w:szCs w:val="24"/>
                <w:lang w:eastAsia="uk-UA"/>
              </w:rPr>
              <w:t>Дії замовника при відмові переможця торгів підписати договір про закупівлю</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070B926A" w14:textId="77777777" w:rsidR="00225E36" w:rsidRPr="00576AAA" w:rsidRDefault="00225E36" w:rsidP="00081CCC">
            <w:pPr>
              <w:spacing w:after="0" w:line="240" w:lineRule="auto"/>
              <w:ind w:right="113" w:firstLine="388"/>
              <w:contextualSpacing/>
              <w:rPr>
                <w:sz w:val="24"/>
                <w:szCs w:val="24"/>
              </w:rPr>
            </w:pPr>
            <w:r w:rsidRPr="00576AAA">
              <w:rPr>
                <w:sz w:val="24"/>
                <w:szCs w:val="24"/>
              </w:rPr>
              <w:t xml:space="preserve">5.1. У разі відмови переможця торгів від підписання договору про закупівлю відповідно до вимог документації </w:t>
            </w:r>
            <w:r w:rsidR="006253C5" w:rsidRPr="00576AAA">
              <w:rPr>
                <w:sz w:val="24"/>
                <w:szCs w:val="24"/>
              </w:rPr>
              <w:t xml:space="preserve">до оголошення про проведення спрощеної закупівлі </w:t>
            </w:r>
            <w:r w:rsidRPr="00576AAA">
              <w:rPr>
                <w:sz w:val="24"/>
                <w:szCs w:val="24"/>
              </w:rPr>
              <w:t>замовник відхиляє пропозицію цього учасника та визначає переможця серед тих учасників, строк дії пропозиції яких ще не минув.</w:t>
            </w:r>
          </w:p>
        </w:tc>
      </w:tr>
      <w:tr w:rsidR="00225E36" w:rsidRPr="00576AAA" w14:paraId="3019D10F" w14:textId="77777777" w:rsidTr="00081CCC">
        <w:trPr>
          <w:trHeight w:val="522"/>
          <w:jc w:val="center"/>
        </w:trPr>
        <w:tc>
          <w:tcPr>
            <w:tcW w:w="516" w:type="dxa"/>
            <w:tcBorders>
              <w:left w:val="single" w:sz="4" w:space="0" w:color="auto"/>
              <w:right w:val="single" w:sz="4" w:space="0" w:color="auto"/>
            </w:tcBorders>
            <w:shd w:val="clear" w:color="auto" w:fill="auto"/>
          </w:tcPr>
          <w:p w14:paraId="326765AB" w14:textId="77777777" w:rsidR="00225E36" w:rsidRPr="00576AAA" w:rsidRDefault="00225E36" w:rsidP="00081CCC">
            <w:pPr>
              <w:spacing w:beforeLines="40" w:before="96" w:afterLines="40" w:after="96" w:line="240" w:lineRule="auto"/>
              <w:ind w:right="113"/>
              <w:contextualSpacing/>
              <w:rPr>
                <w:sz w:val="24"/>
                <w:szCs w:val="24"/>
              </w:rPr>
            </w:pPr>
            <w:r w:rsidRPr="00576AAA">
              <w:rPr>
                <w:sz w:val="24"/>
                <w:szCs w:val="24"/>
              </w:rPr>
              <w:t>6</w:t>
            </w:r>
          </w:p>
        </w:tc>
        <w:tc>
          <w:tcPr>
            <w:tcW w:w="2838" w:type="dxa"/>
            <w:tcBorders>
              <w:left w:val="single" w:sz="4" w:space="0" w:color="auto"/>
              <w:right w:val="single" w:sz="4" w:space="0" w:color="auto"/>
            </w:tcBorders>
            <w:shd w:val="clear" w:color="auto" w:fill="auto"/>
          </w:tcPr>
          <w:p w14:paraId="43B4311B" w14:textId="77777777" w:rsidR="00225E36" w:rsidRPr="00576AAA" w:rsidRDefault="00225E36" w:rsidP="00081CCC">
            <w:pPr>
              <w:spacing w:beforeLines="40" w:before="96" w:afterLines="40" w:after="96" w:line="240" w:lineRule="auto"/>
              <w:ind w:right="113"/>
              <w:contextualSpacing/>
              <w:rPr>
                <w:sz w:val="24"/>
                <w:szCs w:val="24"/>
                <w:lang w:eastAsia="uk-UA"/>
              </w:rPr>
            </w:pPr>
            <w:r w:rsidRPr="00576AAA">
              <w:rPr>
                <w:sz w:val="24"/>
                <w:szCs w:val="24"/>
                <w:lang w:eastAsia="uk-UA"/>
              </w:rPr>
              <w:t xml:space="preserve">Забезпечення виконання договору про закупівлю </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72CCA66E" w14:textId="77777777" w:rsidR="00225E36" w:rsidRPr="00576AAA" w:rsidRDefault="00F429C4" w:rsidP="00081CCC">
            <w:pPr>
              <w:spacing w:line="240" w:lineRule="auto"/>
              <w:rPr>
                <w:sz w:val="24"/>
                <w:szCs w:val="24"/>
              </w:rPr>
            </w:pPr>
            <w:r w:rsidRPr="00576AAA">
              <w:rPr>
                <w:sz w:val="24"/>
                <w:szCs w:val="24"/>
              </w:rPr>
              <w:t>Не вимагається</w:t>
            </w:r>
          </w:p>
        </w:tc>
      </w:tr>
    </w:tbl>
    <w:p w14:paraId="6975F31B" w14:textId="77777777" w:rsidR="00D14199" w:rsidRPr="00576AAA" w:rsidRDefault="007C4AC2" w:rsidP="004A1EDE">
      <w:pPr>
        <w:spacing w:line="240" w:lineRule="auto"/>
        <w:ind w:firstLine="5954"/>
        <w:contextualSpacing/>
        <w:rPr>
          <w:color w:val="000000"/>
          <w:sz w:val="24"/>
          <w:szCs w:val="24"/>
          <w:lang w:eastAsia="uk-UA"/>
        </w:rPr>
      </w:pPr>
      <w:r w:rsidRPr="00576AAA">
        <w:rPr>
          <w:color w:val="000000"/>
          <w:sz w:val="24"/>
          <w:szCs w:val="24"/>
          <w:lang w:eastAsia="uk-UA"/>
        </w:rPr>
        <w:br w:type="page"/>
      </w:r>
      <w:r w:rsidR="00D14199" w:rsidRPr="00576AAA">
        <w:rPr>
          <w:color w:val="000000"/>
          <w:sz w:val="24"/>
          <w:szCs w:val="24"/>
          <w:lang w:eastAsia="uk-UA"/>
        </w:rPr>
        <w:lastRenderedPageBreak/>
        <w:t>Додаток 1</w:t>
      </w:r>
    </w:p>
    <w:p w14:paraId="6CFC37A9" w14:textId="77777777" w:rsidR="00D14199" w:rsidRPr="00576AAA" w:rsidRDefault="00D14199" w:rsidP="00081CCC">
      <w:pPr>
        <w:spacing w:line="240" w:lineRule="auto"/>
        <w:ind w:firstLine="5954"/>
        <w:contextualSpacing/>
        <w:rPr>
          <w:color w:val="000000"/>
          <w:sz w:val="24"/>
          <w:szCs w:val="24"/>
          <w:lang w:eastAsia="uk-UA"/>
        </w:rPr>
      </w:pPr>
      <w:r w:rsidRPr="00576AAA">
        <w:rPr>
          <w:color w:val="000000"/>
          <w:sz w:val="24"/>
          <w:szCs w:val="24"/>
          <w:lang w:eastAsia="uk-UA"/>
        </w:rPr>
        <w:t>до документації</w:t>
      </w:r>
    </w:p>
    <w:p w14:paraId="22F03AF8" w14:textId="77777777" w:rsidR="00D14199" w:rsidRPr="00576AAA" w:rsidRDefault="00D14199" w:rsidP="00081CCC">
      <w:pPr>
        <w:spacing w:line="240" w:lineRule="auto"/>
        <w:contextualSpacing/>
        <w:rPr>
          <w:color w:val="000000"/>
          <w:sz w:val="24"/>
          <w:szCs w:val="24"/>
          <w:lang w:eastAsia="uk-UA"/>
        </w:rPr>
      </w:pPr>
    </w:p>
    <w:p w14:paraId="7512F736" w14:textId="77777777" w:rsidR="00D14199" w:rsidRPr="00576AAA" w:rsidRDefault="00D14199" w:rsidP="00081CCC">
      <w:pPr>
        <w:spacing w:after="0" w:line="240" w:lineRule="auto"/>
        <w:jc w:val="center"/>
        <w:rPr>
          <w:b/>
          <w:bCs/>
          <w:sz w:val="24"/>
          <w:szCs w:val="24"/>
          <w:lang w:eastAsia="ru-RU"/>
        </w:rPr>
      </w:pPr>
      <w:r w:rsidRPr="00576AAA">
        <w:rPr>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3A2B884" w14:textId="77777777" w:rsidR="00D14199" w:rsidRPr="00576AAA" w:rsidRDefault="00D14199" w:rsidP="00081CCC">
      <w:pPr>
        <w:spacing w:after="0" w:line="240" w:lineRule="auto"/>
        <w:jc w:val="center"/>
        <w:rPr>
          <w:b/>
          <w:bCs/>
          <w:sz w:val="24"/>
          <w:szCs w:val="24"/>
          <w:lang w:eastAsia="ru-RU"/>
        </w:rPr>
      </w:pPr>
    </w:p>
    <w:p w14:paraId="448DA15B" w14:textId="77777777" w:rsidR="00D14199" w:rsidRPr="00576AAA" w:rsidRDefault="00D14199" w:rsidP="00081CCC">
      <w:pPr>
        <w:spacing w:after="0" w:line="240" w:lineRule="auto"/>
        <w:jc w:val="center"/>
        <w:rPr>
          <w:b/>
          <w:sz w:val="24"/>
          <w:szCs w:val="24"/>
          <w:lang w:eastAsia="ru-RU"/>
        </w:rPr>
      </w:pPr>
      <w:r w:rsidRPr="00576AAA">
        <w:rPr>
          <w:b/>
          <w:sz w:val="24"/>
          <w:szCs w:val="24"/>
          <w:lang w:eastAsia="ru-RU"/>
        </w:rPr>
        <w:t>Таблиця 1. 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873EE36" w14:textId="77777777" w:rsidR="00D14199" w:rsidRPr="00576AAA" w:rsidRDefault="00D14199" w:rsidP="00081CCC">
      <w:pPr>
        <w:suppressAutoHyphens/>
        <w:spacing w:after="0" w:line="240" w:lineRule="auto"/>
        <w:contextualSpacing/>
        <w:jc w:val="center"/>
        <w:rPr>
          <w:b/>
          <w:sz w:val="24"/>
          <w:szCs w:val="24"/>
          <w:lang w:eastAsia="ru-RU"/>
        </w:rPr>
      </w:pPr>
    </w:p>
    <w:tbl>
      <w:tblPr>
        <w:tblW w:w="9526" w:type="dxa"/>
        <w:tblInd w:w="108" w:type="dxa"/>
        <w:tblLayout w:type="fixed"/>
        <w:tblLook w:val="00A0" w:firstRow="1" w:lastRow="0" w:firstColumn="1" w:lastColumn="0" w:noHBand="0" w:noVBand="0"/>
      </w:tblPr>
      <w:tblGrid>
        <w:gridCol w:w="573"/>
        <w:gridCol w:w="2546"/>
        <w:gridCol w:w="6407"/>
      </w:tblGrid>
      <w:tr w:rsidR="00081CCC" w:rsidRPr="00576AAA" w14:paraId="7E427187" w14:textId="77777777" w:rsidTr="00805516">
        <w:trPr>
          <w:trHeight w:val="627"/>
          <w:tblHeader/>
        </w:trPr>
        <w:tc>
          <w:tcPr>
            <w:tcW w:w="573" w:type="dxa"/>
            <w:tcBorders>
              <w:top w:val="single" w:sz="4" w:space="0" w:color="000000"/>
              <w:left w:val="single" w:sz="4" w:space="0" w:color="000000"/>
              <w:bottom w:val="single" w:sz="4" w:space="0" w:color="000000"/>
              <w:right w:val="nil"/>
            </w:tcBorders>
            <w:hideMark/>
          </w:tcPr>
          <w:p w14:paraId="62865266" w14:textId="77777777" w:rsidR="00081CCC" w:rsidRPr="00576AAA" w:rsidRDefault="00081CCC" w:rsidP="00081CCC">
            <w:pPr>
              <w:tabs>
                <w:tab w:val="left" w:pos="1080"/>
              </w:tabs>
              <w:jc w:val="center"/>
              <w:rPr>
                <w:b/>
                <w:bCs/>
                <w:color w:val="000000"/>
              </w:rPr>
            </w:pPr>
            <w:r w:rsidRPr="00576AAA">
              <w:rPr>
                <w:b/>
                <w:bCs/>
                <w:color w:val="000000"/>
              </w:rPr>
              <w:t xml:space="preserve">№ </w:t>
            </w:r>
            <w:proofErr w:type="spellStart"/>
            <w:r w:rsidRPr="00576AAA">
              <w:rPr>
                <w:b/>
                <w:bCs/>
                <w:color w:val="000000"/>
              </w:rPr>
              <w:t>з.п</w:t>
            </w:r>
            <w:proofErr w:type="spellEnd"/>
            <w:r w:rsidRPr="00576AAA">
              <w:rPr>
                <w:b/>
                <w:bCs/>
                <w:color w:val="000000"/>
              </w:rPr>
              <w:t>.</w:t>
            </w:r>
          </w:p>
        </w:tc>
        <w:tc>
          <w:tcPr>
            <w:tcW w:w="2546" w:type="dxa"/>
            <w:tcBorders>
              <w:top w:val="single" w:sz="4" w:space="0" w:color="000000"/>
              <w:left w:val="single" w:sz="4" w:space="0" w:color="000000"/>
              <w:bottom w:val="single" w:sz="4" w:space="0" w:color="000000"/>
              <w:right w:val="nil"/>
            </w:tcBorders>
          </w:tcPr>
          <w:p w14:paraId="56140984" w14:textId="77777777" w:rsidR="00081CCC" w:rsidRPr="00576AAA" w:rsidRDefault="00081CCC" w:rsidP="00081CCC">
            <w:pPr>
              <w:tabs>
                <w:tab w:val="left" w:pos="1080"/>
              </w:tabs>
              <w:jc w:val="center"/>
              <w:rPr>
                <w:b/>
                <w:bCs/>
                <w:color w:val="000000"/>
              </w:rPr>
            </w:pPr>
            <w:r w:rsidRPr="00576AAA">
              <w:rPr>
                <w:b/>
                <w:bCs/>
                <w:color w:val="000000"/>
              </w:rPr>
              <w:t>Кваліфікаційні критерії</w:t>
            </w:r>
          </w:p>
          <w:p w14:paraId="59BDED76" w14:textId="77777777" w:rsidR="00081CCC" w:rsidRPr="00576AAA" w:rsidRDefault="00081CCC" w:rsidP="00081CCC">
            <w:pPr>
              <w:tabs>
                <w:tab w:val="left" w:pos="1080"/>
              </w:tabs>
              <w:jc w:val="center"/>
              <w:rPr>
                <w:b/>
                <w:bCs/>
                <w:color w:val="000000"/>
              </w:rPr>
            </w:pPr>
          </w:p>
        </w:tc>
        <w:tc>
          <w:tcPr>
            <w:tcW w:w="6407" w:type="dxa"/>
            <w:tcBorders>
              <w:top w:val="single" w:sz="4" w:space="0" w:color="000000"/>
              <w:left w:val="single" w:sz="4" w:space="0" w:color="000000"/>
              <w:bottom w:val="single" w:sz="4" w:space="0" w:color="000000"/>
              <w:right w:val="single" w:sz="4" w:space="0" w:color="000000"/>
            </w:tcBorders>
            <w:hideMark/>
          </w:tcPr>
          <w:p w14:paraId="664B9FE8" w14:textId="77777777" w:rsidR="00081CCC" w:rsidRPr="00576AAA" w:rsidRDefault="00081CCC" w:rsidP="00081CCC">
            <w:pPr>
              <w:tabs>
                <w:tab w:val="left" w:pos="1080"/>
              </w:tabs>
              <w:jc w:val="center"/>
              <w:rPr>
                <w:b/>
                <w:bCs/>
                <w:color w:val="000000"/>
              </w:rPr>
            </w:pPr>
            <w:r w:rsidRPr="00576AAA">
              <w:rPr>
                <w:b/>
                <w:bCs/>
                <w:color w:val="000000"/>
              </w:rPr>
              <w:t>Документи, підтверджують відповідність учасника кваліфікаційним критеріям</w:t>
            </w:r>
          </w:p>
        </w:tc>
      </w:tr>
      <w:tr w:rsidR="00081CCC" w:rsidRPr="00576AAA" w14:paraId="1ED7B9B6" w14:textId="77777777" w:rsidTr="00805516">
        <w:trPr>
          <w:trHeight w:val="837"/>
        </w:trPr>
        <w:tc>
          <w:tcPr>
            <w:tcW w:w="573" w:type="dxa"/>
            <w:tcBorders>
              <w:top w:val="single" w:sz="4" w:space="0" w:color="000000"/>
              <w:left w:val="single" w:sz="4" w:space="0" w:color="000000"/>
              <w:bottom w:val="single" w:sz="4" w:space="0" w:color="000000"/>
              <w:right w:val="nil"/>
            </w:tcBorders>
            <w:hideMark/>
          </w:tcPr>
          <w:p w14:paraId="560A379C" w14:textId="77777777" w:rsidR="00081CCC" w:rsidRPr="00576AAA" w:rsidRDefault="00081CCC" w:rsidP="00081CCC">
            <w:pPr>
              <w:tabs>
                <w:tab w:val="left" w:pos="1080"/>
              </w:tabs>
              <w:jc w:val="center"/>
              <w:rPr>
                <w:color w:val="000000"/>
              </w:rPr>
            </w:pPr>
            <w:r w:rsidRPr="00576AAA">
              <w:rPr>
                <w:b/>
                <w:bCs/>
                <w:color w:val="000000"/>
              </w:rPr>
              <w:t xml:space="preserve">1. </w:t>
            </w:r>
          </w:p>
        </w:tc>
        <w:tc>
          <w:tcPr>
            <w:tcW w:w="2546" w:type="dxa"/>
            <w:tcBorders>
              <w:top w:val="single" w:sz="4" w:space="0" w:color="000000"/>
              <w:left w:val="single" w:sz="4" w:space="0" w:color="000000"/>
              <w:bottom w:val="single" w:sz="4" w:space="0" w:color="000000"/>
              <w:right w:val="nil"/>
            </w:tcBorders>
            <w:hideMark/>
          </w:tcPr>
          <w:p w14:paraId="61044758" w14:textId="77777777" w:rsidR="00081CCC" w:rsidRPr="00576AAA" w:rsidRDefault="00081CCC" w:rsidP="00081CCC">
            <w:pPr>
              <w:tabs>
                <w:tab w:val="left" w:pos="1080"/>
              </w:tabs>
              <w:rPr>
                <w:color w:val="000000"/>
              </w:rPr>
            </w:pPr>
            <w:r w:rsidRPr="00576AAA">
              <w:rPr>
                <w:color w:val="000000"/>
              </w:rPr>
              <w:t>Наявність в учасника процедури закупівлі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hideMark/>
          </w:tcPr>
          <w:p w14:paraId="7C31D57B" w14:textId="77777777" w:rsidR="00081CCC" w:rsidRPr="00576AAA" w:rsidRDefault="00081CCC" w:rsidP="00081CCC">
            <w:pPr>
              <w:rPr>
                <w:color w:val="000000"/>
              </w:rPr>
            </w:pPr>
            <w:r w:rsidRPr="00576AAA">
              <w:rPr>
                <w:color w:val="000000"/>
              </w:rPr>
              <w:t>1.1. Довідка в довільній формі про наявність обладнання та матеріально-технічної бази, достатніх та необхідних для поставки товару та виконання умов договору.</w:t>
            </w:r>
          </w:p>
        </w:tc>
      </w:tr>
      <w:tr w:rsidR="00081CCC" w:rsidRPr="00576AAA" w14:paraId="325CA701" w14:textId="77777777" w:rsidTr="00805516">
        <w:trPr>
          <w:trHeight w:val="1132"/>
        </w:trPr>
        <w:tc>
          <w:tcPr>
            <w:tcW w:w="573" w:type="dxa"/>
            <w:tcBorders>
              <w:top w:val="single" w:sz="4" w:space="0" w:color="000000"/>
              <w:left w:val="single" w:sz="4" w:space="0" w:color="000000"/>
              <w:bottom w:val="single" w:sz="4" w:space="0" w:color="000000"/>
              <w:right w:val="nil"/>
            </w:tcBorders>
            <w:hideMark/>
          </w:tcPr>
          <w:p w14:paraId="54FC2F7E" w14:textId="77777777" w:rsidR="00081CCC" w:rsidRPr="00576AAA" w:rsidRDefault="00081CCC" w:rsidP="00081CCC">
            <w:pPr>
              <w:tabs>
                <w:tab w:val="left" w:pos="1080"/>
              </w:tabs>
              <w:jc w:val="center"/>
              <w:rPr>
                <w:color w:val="000000"/>
              </w:rPr>
            </w:pPr>
            <w:r w:rsidRPr="00576AAA">
              <w:rPr>
                <w:b/>
                <w:bCs/>
                <w:color w:val="000000"/>
              </w:rPr>
              <w:t>2.</w:t>
            </w:r>
          </w:p>
        </w:tc>
        <w:tc>
          <w:tcPr>
            <w:tcW w:w="2546" w:type="dxa"/>
            <w:tcBorders>
              <w:top w:val="single" w:sz="4" w:space="0" w:color="000000"/>
              <w:left w:val="single" w:sz="4" w:space="0" w:color="000000"/>
              <w:bottom w:val="single" w:sz="4" w:space="0" w:color="000000"/>
              <w:right w:val="nil"/>
            </w:tcBorders>
            <w:hideMark/>
          </w:tcPr>
          <w:p w14:paraId="69B6CD56" w14:textId="77777777" w:rsidR="00081CCC" w:rsidRPr="00576AAA" w:rsidRDefault="00081CCC" w:rsidP="00081CCC">
            <w:pPr>
              <w:tabs>
                <w:tab w:val="left" w:pos="1080"/>
              </w:tabs>
              <w:rPr>
                <w:color w:val="000000"/>
              </w:rPr>
            </w:pPr>
            <w:r w:rsidRPr="00576AAA">
              <w:rPr>
                <w:color w:val="000000"/>
              </w:rPr>
              <w:t>Наявність в учасника процедури закупівлі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hideMark/>
          </w:tcPr>
          <w:p w14:paraId="24F050E8" w14:textId="77777777" w:rsidR="00081CCC" w:rsidRPr="00576AAA" w:rsidRDefault="00081CCC" w:rsidP="00081CCC">
            <w:pPr>
              <w:tabs>
                <w:tab w:val="left" w:pos="1080"/>
              </w:tabs>
              <w:rPr>
                <w:color w:val="000000"/>
              </w:rPr>
            </w:pPr>
            <w:r w:rsidRPr="00576AAA">
              <w:rPr>
                <w:color w:val="000000"/>
              </w:rPr>
              <w:t>2.1. Довідка у довільній формі про наявність працівника(</w:t>
            </w:r>
            <w:proofErr w:type="spellStart"/>
            <w:r w:rsidRPr="00576AAA">
              <w:rPr>
                <w:color w:val="000000"/>
              </w:rPr>
              <w:t>ів</w:t>
            </w:r>
            <w:proofErr w:type="spellEnd"/>
            <w:r w:rsidRPr="00576AAA">
              <w:rPr>
                <w:color w:val="000000"/>
              </w:rPr>
              <w:t>) відповідної кваліфікації, які мають необхідні знання та досвід  для виконання поставки товару.</w:t>
            </w:r>
          </w:p>
        </w:tc>
      </w:tr>
      <w:tr w:rsidR="00081CCC" w:rsidRPr="00576AAA" w14:paraId="6FA644BD" w14:textId="77777777" w:rsidTr="00805516">
        <w:trPr>
          <w:trHeight w:val="561"/>
        </w:trPr>
        <w:tc>
          <w:tcPr>
            <w:tcW w:w="573" w:type="dxa"/>
            <w:tcBorders>
              <w:top w:val="single" w:sz="4" w:space="0" w:color="000000"/>
              <w:left w:val="single" w:sz="4" w:space="0" w:color="000000"/>
              <w:bottom w:val="single" w:sz="4" w:space="0" w:color="000000"/>
              <w:right w:val="nil"/>
            </w:tcBorders>
            <w:hideMark/>
          </w:tcPr>
          <w:p w14:paraId="277F9939" w14:textId="77777777" w:rsidR="00081CCC" w:rsidRPr="00576AAA" w:rsidRDefault="00081CCC" w:rsidP="00081CCC">
            <w:pPr>
              <w:tabs>
                <w:tab w:val="left" w:pos="1080"/>
              </w:tabs>
              <w:jc w:val="center"/>
              <w:rPr>
                <w:color w:val="000000"/>
              </w:rPr>
            </w:pPr>
            <w:r w:rsidRPr="00576AAA">
              <w:rPr>
                <w:b/>
                <w:bCs/>
                <w:color w:val="000000"/>
              </w:rPr>
              <w:t>3.</w:t>
            </w:r>
          </w:p>
        </w:tc>
        <w:tc>
          <w:tcPr>
            <w:tcW w:w="2546" w:type="dxa"/>
            <w:tcBorders>
              <w:top w:val="single" w:sz="4" w:space="0" w:color="000000"/>
              <w:left w:val="single" w:sz="4" w:space="0" w:color="000000"/>
              <w:bottom w:val="single" w:sz="4" w:space="0" w:color="000000"/>
              <w:right w:val="nil"/>
            </w:tcBorders>
            <w:hideMark/>
          </w:tcPr>
          <w:p w14:paraId="6525DA99" w14:textId="77777777" w:rsidR="00081CCC" w:rsidRPr="00576AAA" w:rsidRDefault="00081CCC" w:rsidP="00081CCC">
            <w:pPr>
              <w:tabs>
                <w:tab w:val="left" w:pos="1080"/>
              </w:tabs>
              <w:rPr>
                <w:color w:val="000000"/>
              </w:rPr>
            </w:pPr>
            <w:r w:rsidRPr="00576AAA">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407" w:type="dxa"/>
            <w:tcBorders>
              <w:top w:val="single" w:sz="4" w:space="0" w:color="000000"/>
              <w:left w:val="single" w:sz="4" w:space="0" w:color="000000"/>
              <w:bottom w:val="single" w:sz="4" w:space="0" w:color="000000"/>
              <w:right w:val="single" w:sz="4" w:space="0" w:color="000000"/>
            </w:tcBorders>
          </w:tcPr>
          <w:p w14:paraId="784016F1" w14:textId="77777777" w:rsidR="00081CCC" w:rsidRPr="00576AAA" w:rsidRDefault="00081CCC" w:rsidP="00081CCC">
            <w:pPr>
              <w:tabs>
                <w:tab w:val="left" w:pos="1080"/>
              </w:tabs>
              <w:rPr>
                <w:color w:val="000000"/>
              </w:rPr>
            </w:pPr>
            <w:r w:rsidRPr="00576AAA">
              <w:rPr>
                <w:color w:val="000000"/>
              </w:rPr>
              <w:t xml:space="preserve">3.1. Довідка за власноручним підписом уповноваженої особи Учасника та завірена печаткою </w:t>
            </w:r>
            <w:r w:rsidRPr="00576AAA">
              <w:rPr>
                <w:i/>
                <w:color w:val="000000"/>
              </w:rPr>
              <w:t>(за наявності)</w:t>
            </w:r>
            <w:r w:rsidRPr="00576AAA">
              <w:rPr>
                <w:color w:val="000000"/>
              </w:rPr>
              <w:t xml:space="preserve"> з інформацією про виконання аналогічного(</w:t>
            </w:r>
            <w:proofErr w:type="spellStart"/>
            <w:r w:rsidRPr="00576AAA">
              <w:rPr>
                <w:color w:val="000000"/>
              </w:rPr>
              <w:t>их</w:t>
            </w:r>
            <w:proofErr w:type="spellEnd"/>
            <w:r w:rsidRPr="00576AAA">
              <w:rPr>
                <w:color w:val="000000"/>
              </w:rPr>
              <w:t>) за предметом закупівлі чи кодом ДК 021:2015 договору(</w:t>
            </w:r>
            <w:proofErr w:type="spellStart"/>
            <w:r w:rsidRPr="00576AAA">
              <w:rPr>
                <w:color w:val="000000"/>
              </w:rPr>
              <w:t>ів</w:t>
            </w:r>
            <w:proofErr w:type="spellEnd"/>
            <w:r w:rsidRPr="00576AAA">
              <w:rPr>
                <w:color w:val="000000"/>
              </w:rPr>
              <w:t>) в довільній формі чи за наведеною нижче формою:</w:t>
            </w:r>
          </w:p>
          <w:p w14:paraId="4DBD02F4" w14:textId="77777777" w:rsidR="00081CCC" w:rsidRPr="00576AAA" w:rsidRDefault="00081CCC" w:rsidP="00081CCC">
            <w:pPr>
              <w:jc w:val="center"/>
              <w:outlineLvl w:val="0"/>
              <w:rPr>
                <w:b/>
                <w:color w:val="000000"/>
              </w:rPr>
            </w:pPr>
            <w:r w:rsidRPr="00576AAA">
              <w:rPr>
                <w:b/>
                <w:color w:val="000000"/>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5"/>
              <w:gridCol w:w="1534"/>
              <w:gridCol w:w="1099"/>
              <w:gridCol w:w="1030"/>
              <w:gridCol w:w="1030"/>
            </w:tblGrid>
            <w:tr w:rsidR="00081CCC" w:rsidRPr="00576AAA" w14:paraId="7D481AF7" w14:textId="77777777" w:rsidTr="00805516">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7271797" w14:textId="77777777" w:rsidR="00081CCC" w:rsidRPr="00576AAA" w:rsidRDefault="00081CCC" w:rsidP="00081CCC">
                  <w:pPr>
                    <w:jc w:val="center"/>
                    <w:rPr>
                      <w:color w:val="000000"/>
                      <w:sz w:val="20"/>
                      <w:szCs w:val="20"/>
                    </w:rPr>
                  </w:pPr>
                  <w:r w:rsidRPr="00576AAA">
                    <w:rPr>
                      <w:color w:val="000000"/>
                      <w:sz w:val="20"/>
                      <w:szCs w:val="20"/>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1C0EA99" w14:textId="77777777" w:rsidR="00081CCC" w:rsidRPr="00576AAA" w:rsidRDefault="00081CCC" w:rsidP="00081CCC">
                  <w:pPr>
                    <w:jc w:val="center"/>
                    <w:rPr>
                      <w:color w:val="000000"/>
                      <w:sz w:val="20"/>
                      <w:szCs w:val="20"/>
                    </w:rPr>
                  </w:pPr>
                  <w:r w:rsidRPr="00576AAA">
                    <w:rPr>
                      <w:color w:val="000000"/>
                      <w:sz w:val="20"/>
                      <w:szCs w:val="20"/>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F4DB41" w14:textId="77777777" w:rsidR="00081CCC" w:rsidRPr="00576AAA" w:rsidRDefault="00081CCC" w:rsidP="00081CCC">
                  <w:pPr>
                    <w:jc w:val="center"/>
                    <w:rPr>
                      <w:color w:val="000000"/>
                      <w:sz w:val="20"/>
                      <w:szCs w:val="20"/>
                    </w:rPr>
                  </w:pPr>
                  <w:r w:rsidRPr="00576AAA">
                    <w:rPr>
                      <w:color w:val="000000"/>
                      <w:sz w:val="20"/>
                      <w:szCs w:val="20"/>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C8C2721" w14:textId="77777777" w:rsidR="00081CCC" w:rsidRPr="00576AAA" w:rsidRDefault="00081CCC" w:rsidP="00081CCC">
                  <w:pPr>
                    <w:jc w:val="center"/>
                    <w:rPr>
                      <w:color w:val="000000"/>
                      <w:sz w:val="20"/>
                      <w:szCs w:val="20"/>
                    </w:rPr>
                  </w:pPr>
                  <w:r w:rsidRPr="00576AAA">
                    <w:rPr>
                      <w:color w:val="000000"/>
                      <w:sz w:val="20"/>
                      <w:szCs w:val="20"/>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C5E0A5" w14:textId="77777777" w:rsidR="00081CCC" w:rsidRPr="00576AAA" w:rsidRDefault="00081CCC" w:rsidP="00081CCC">
                  <w:pPr>
                    <w:jc w:val="center"/>
                    <w:rPr>
                      <w:color w:val="000000"/>
                      <w:sz w:val="20"/>
                      <w:szCs w:val="20"/>
                    </w:rPr>
                  </w:pPr>
                  <w:r w:rsidRPr="00576AAA">
                    <w:rPr>
                      <w:color w:val="000000"/>
                      <w:sz w:val="20"/>
                      <w:szCs w:val="20"/>
                    </w:rPr>
                    <w:t>Термін виконання договору</w:t>
                  </w:r>
                </w:p>
              </w:tc>
            </w:tr>
          </w:tbl>
          <w:p w14:paraId="523F6DD7" w14:textId="77777777" w:rsidR="00081CCC" w:rsidRPr="00576AAA" w:rsidRDefault="00081CCC" w:rsidP="00081CCC">
            <w:pPr>
              <w:tabs>
                <w:tab w:val="left" w:pos="1080"/>
              </w:tabs>
              <w:rPr>
                <w:color w:val="000000"/>
              </w:rPr>
            </w:pPr>
          </w:p>
          <w:p w14:paraId="6665B189" w14:textId="77777777" w:rsidR="00081CCC" w:rsidRPr="00576AAA" w:rsidRDefault="00081CCC" w:rsidP="00081CCC">
            <w:pPr>
              <w:tabs>
                <w:tab w:val="left" w:pos="1080"/>
              </w:tabs>
              <w:rPr>
                <w:color w:val="000000"/>
              </w:rPr>
            </w:pPr>
            <w:r w:rsidRPr="00576AAA">
              <w:rPr>
                <w:color w:val="000000"/>
              </w:rPr>
              <w:t>3.2. Копія (ї) аналогічного(</w:t>
            </w:r>
            <w:proofErr w:type="spellStart"/>
            <w:r w:rsidRPr="00576AAA">
              <w:rPr>
                <w:color w:val="000000"/>
              </w:rPr>
              <w:t>их</w:t>
            </w:r>
            <w:proofErr w:type="spellEnd"/>
            <w:r w:rsidRPr="00576AAA">
              <w:rPr>
                <w:color w:val="000000"/>
              </w:rPr>
              <w:t>) договору(</w:t>
            </w:r>
            <w:proofErr w:type="spellStart"/>
            <w:r w:rsidRPr="00576AAA">
              <w:rPr>
                <w:color w:val="000000"/>
              </w:rPr>
              <w:t>ів</w:t>
            </w:r>
            <w:proofErr w:type="spellEnd"/>
            <w:r w:rsidRPr="00576AAA">
              <w:rPr>
                <w:color w:val="000000"/>
              </w:rPr>
              <w:t>) та відповідно до п. 3.1. (не менше одного). На підтвердження поданого(</w:t>
            </w:r>
            <w:proofErr w:type="spellStart"/>
            <w:r w:rsidRPr="00576AAA">
              <w:rPr>
                <w:color w:val="000000"/>
              </w:rPr>
              <w:t>их</w:t>
            </w:r>
            <w:proofErr w:type="spellEnd"/>
            <w:r w:rsidRPr="00576AAA">
              <w:rPr>
                <w:color w:val="000000"/>
              </w:rPr>
              <w:t>) договору(</w:t>
            </w:r>
            <w:proofErr w:type="spellStart"/>
            <w:r w:rsidRPr="00576AAA">
              <w:rPr>
                <w:color w:val="000000"/>
              </w:rPr>
              <w:t>ів</w:t>
            </w:r>
            <w:proofErr w:type="spellEnd"/>
            <w:r w:rsidRPr="00576AAA">
              <w:rPr>
                <w:color w:val="000000"/>
              </w:rPr>
              <w:t>) надати копію видаткової накладної або</w:t>
            </w:r>
            <w:r w:rsidR="003C6311">
              <w:rPr>
                <w:color w:val="000000"/>
              </w:rPr>
              <w:t xml:space="preserve"> </w:t>
            </w:r>
            <w:r w:rsidRPr="00576AAA">
              <w:rPr>
                <w:color w:val="000000"/>
              </w:rPr>
              <w:t xml:space="preserve">скановану копію з </w:t>
            </w:r>
            <w:proofErr w:type="spellStart"/>
            <w:r w:rsidRPr="00576AAA">
              <w:rPr>
                <w:color w:val="000000"/>
              </w:rPr>
              <w:t>оригінала</w:t>
            </w:r>
            <w:proofErr w:type="spellEnd"/>
            <w:r w:rsidRPr="00576AAA">
              <w:rPr>
                <w:color w:val="000000"/>
              </w:rPr>
              <w:t xml:space="preserve"> листа-відгука(</w:t>
            </w:r>
            <w:proofErr w:type="spellStart"/>
            <w:r w:rsidRPr="00576AAA">
              <w:rPr>
                <w:color w:val="000000"/>
              </w:rPr>
              <w:t>ів</w:t>
            </w:r>
            <w:proofErr w:type="spellEnd"/>
            <w:r w:rsidRPr="00576AAA">
              <w:rPr>
                <w:color w:val="000000"/>
              </w:rPr>
              <w:t>) про співпрацю та фактичне виконання договору від Покупця(</w:t>
            </w:r>
            <w:proofErr w:type="spellStart"/>
            <w:r w:rsidRPr="00576AAA">
              <w:rPr>
                <w:color w:val="000000"/>
              </w:rPr>
              <w:t>ів</w:t>
            </w:r>
            <w:proofErr w:type="spellEnd"/>
            <w:r w:rsidRPr="00576AAA">
              <w:rPr>
                <w:color w:val="000000"/>
              </w:rPr>
              <w:t xml:space="preserve">), що вказані в п. 3.1. та 3.2. (не менше одного). Відгук повинен мати посилання на договір який </w:t>
            </w:r>
            <w:r w:rsidRPr="00576AAA">
              <w:rPr>
                <w:color w:val="000000"/>
              </w:rPr>
              <w:lastRenderedPageBreak/>
              <w:t xml:space="preserve">виконувався та бути належно оформлений, містити вихідний номер та дату видачі такого документу. </w:t>
            </w:r>
          </w:p>
          <w:p w14:paraId="6658CC34" w14:textId="77777777" w:rsidR="00081CCC" w:rsidRPr="00576AAA" w:rsidRDefault="00081CCC" w:rsidP="00081CCC">
            <w:pPr>
              <w:tabs>
                <w:tab w:val="left" w:pos="1080"/>
              </w:tabs>
              <w:rPr>
                <w:i/>
                <w:color w:val="000000"/>
              </w:rPr>
            </w:pPr>
            <w:r w:rsidRPr="00576AAA">
              <w:rPr>
                <w:i/>
                <w:color w:val="000000"/>
              </w:rPr>
              <w:t>Примітка:</w:t>
            </w:r>
          </w:p>
          <w:p w14:paraId="779ED542" w14:textId="77777777" w:rsidR="00081CCC" w:rsidRPr="00576AAA" w:rsidRDefault="00081CCC" w:rsidP="00081CCC">
            <w:pPr>
              <w:tabs>
                <w:tab w:val="left" w:pos="1080"/>
              </w:tabs>
              <w:rPr>
                <w:i/>
                <w:color w:val="000000"/>
              </w:rPr>
            </w:pPr>
            <w:r w:rsidRPr="00576AAA">
              <w:rPr>
                <w:i/>
                <w:color w:val="000000"/>
              </w:rPr>
              <w:t>*Замовниками згідно з договорами можуть бути суб’єкти будь-якої форми власності</w:t>
            </w:r>
          </w:p>
          <w:p w14:paraId="2368342C" w14:textId="77777777" w:rsidR="00081CCC" w:rsidRPr="00576AAA" w:rsidRDefault="00081CCC" w:rsidP="00081CCC">
            <w:pPr>
              <w:tabs>
                <w:tab w:val="left" w:pos="1080"/>
              </w:tabs>
              <w:rPr>
                <w:bCs/>
                <w:color w:val="000000"/>
              </w:rPr>
            </w:pPr>
            <w:r w:rsidRPr="00576AAA">
              <w:rPr>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081CCC" w:rsidRPr="00576AAA" w14:paraId="24F9C228" w14:textId="77777777" w:rsidTr="00805516">
        <w:trPr>
          <w:trHeight w:val="561"/>
        </w:trPr>
        <w:tc>
          <w:tcPr>
            <w:tcW w:w="573" w:type="dxa"/>
            <w:tcBorders>
              <w:top w:val="single" w:sz="4" w:space="0" w:color="000000"/>
              <w:left w:val="single" w:sz="4" w:space="0" w:color="000000"/>
              <w:bottom w:val="single" w:sz="4" w:space="0" w:color="000000"/>
              <w:right w:val="nil"/>
            </w:tcBorders>
          </w:tcPr>
          <w:p w14:paraId="58A7EECF" w14:textId="77777777" w:rsidR="00081CCC" w:rsidRPr="00D83692" w:rsidRDefault="00081CCC" w:rsidP="00081CCC">
            <w:pPr>
              <w:tabs>
                <w:tab w:val="left" w:pos="1080"/>
              </w:tabs>
              <w:jc w:val="center"/>
              <w:rPr>
                <w:b/>
                <w:bCs/>
                <w:color w:val="000000"/>
              </w:rPr>
            </w:pPr>
            <w:r w:rsidRPr="00D83692">
              <w:rPr>
                <w:b/>
                <w:bCs/>
                <w:color w:val="000000"/>
              </w:rPr>
              <w:lastRenderedPageBreak/>
              <w:t>4.</w:t>
            </w:r>
          </w:p>
        </w:tc>
        <w:tc>
          <w:tcPr>
            <w:tcW w:w="2546" w:type="dxa"/>
            <w:tcBorders>
              <w:top w:val="single" w:sz="4" w:space="0" w:color="000000"/>
              <w:left w:val="single" w:sz="4" w:space="0" w:color="000000"/>
              <w:bottom w:val="single" w:sz="4" w:space="0" w:color="000000"/>
              <w:right w:val="nil"/>
            </w:tcBorders>
          </w:tcPr>
          <w:p w14:paraId="3D81679F" w14:textId="77777777" w:rsidR="00081CCC" w:rsidRPr="00D83692" w:rsidRDefault="00081CCC" w:rsidP="00081CCC">
            <w:pPr>
              <w:contextualSpacing/>
              <w:rPr>
                <w:bCs/>
                <w:color w:val="000000"/>
              </w:rPr>
            </w:pPr>
            <w:r w:rsidRPr="00D83692">
              <w:rPr>
                <w:color w:val="000000"/>
              </w:rPr>
              <w:t>Наявність фінансової спроможності</w:t>
            </w:r>
          </w:p>
          <w:p w14:paraId="2871123C" w14:textId="77777777" w:rsidR="00081CCC" w:rsidRPr="00D83692" w:rsidRDefault="00081CCC" w:rsidP="00081CCC">
            <w:pPr>
              <w:tabs>
                <w:tab w:val="left" w:pos="1080"/>
              </w:tabs>
              <w:rPr>
                <w:color w:val="000000"/>
              </w:rPr>
            </w:pPr>
          </w:p>
        </w:tc>
        <w:tc>
          <w:tcPr>
            <w:tcW w:w="6407" w:type="dxa"/>
            <w:tcBorders>
              <w:top w:val="single" w:sz="4" w:space="0" w:color="000000"/>
              <w:left w:val="single" w:sz="4" w:space="0" w:color="000000"/>
              <w:bottom w:val="single" w:sz="4" w:space="0" w:color="000000"/>
              <w:right w:val="single" w:sz="4" w:space="0" w:color="000000"/>
            </w:tcBorders>
          </w:tcPr>
          <w:p w14:paraId="14D5489D" w14:textId="77777777" w:rsidR="00081CCC" w:rsidRPr="00952CDF" w:rsidRDefault="00081CCC" w:rsidP="00081CCC">
            <w:pPr>
              <w:tabs>
                <w:tab w:val="left" w:pos="1080"/>
              </w:tabs>
              <w:rPr>
                <w:color w:val="000000"/>
              </w:rPr>
            </w:pPr>
            <w:r w:rsidRPr="00D83692">
              <w:rPr>
                <w:color w:val="000000"/>
              </w:rPr>
              <w:t>Учасником надається</w:t>
            </w:r>
            <w:r w:rsidR="00952CDF">
              <w:rPr>
                <w:color w:val="000000"/>
              </w:rPr>
              <w:t xml:space="preserve"> у складі тендерної пропозиції:</w:t>
            </w:r>
          </w:p>
          <w:p w14:paraId="554F6715" w14:textId="77777777" w:rsidR="00081CCC" w:rsidRPr="00D83692" w:rsidRDefault="00081CCC" w:rsidP="00081CCC">
            <w:pPr>
              <w:tabs>
                <w:tab w:val="left" w:pos="1080"/>
              </w:tabs>
              <w:rPr>
                <w:color w:val="000000"/>
              </w:rPr>
            </w:pPr>
            <w:r w:rsidRPr="00D83692">
              <w:rPr>
                <w:color w:val="000000"/>
              </w:rPr>
              <w:t>- Сканована копія з оригіналу Звіту про фінансові результати за останній звітний період;</w:t>
            </w:r>
          </w:p>
          <w:p w14:paraId="6232655F" w14:textId="77777777" w:rsidR="00081CCC" w:rsidRPr="00D83692" w:rsidRDefault="00081CCC" w:rsidP="00081CCC">
            <w:pPr>
              <w:tabs>
                <w:tab w:val="left" w:pos="1080"/>
              </w:tabs>
              <w:rPr>
                <w:i/>
                <w:color w:val="000000"/>
              </w:rPr>
            </w:pPr>
            <w:r w:rsidRPr="00D83692">
              <w:rPr>
                <w:i/>
                <w:color w:val="000000"/>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4267D80F" w14:textId="77777777" w:rsidR="00081CCC" w:rsidRPr="00D83692" w:rsidRDefault="00081CCC" w:rsidP="00081CCC">
            <w:pPr>
              <w:tabs>
                <w:tab w:val="left" w:pos="1080"/>
              </w:tabs>
              <w:rPr>
                <w:i/>
                <w:color w:val="000000"/>
              </w:rPr>
            </w:pPr>
            <w:r w:rsidRPr="00D83692">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D89C88" w14:textId="77777777" w:rsidR="00081CCC" w:rsidRPr="00D83692" w:rsidRDefault="00081CCC" w:rsidP="00081CCC">
            <w:pPr>
              <w:tabs>
                <w:tab w:val="left" w:pos="1080"/>
              </w:tabs>
              <w:rPr>
                <w:color w:val="000000"/>
              </w:rPr>
            </w:pPr>
          </w:p>
        </w:tc>
      </w:tr>
    </w:tbl>
    <w:p w14:paraId="1C9A4D94" w14:textId="77777777" w:rsidR="00FA637D" w:rsidRPr="00576AAA" w:rsidRDefault="00FA637D" w:rsidP="00081CCC">
      <w:pPr>
        <w:spacing w:line="240" w:lineRule="auto"/>
        <w:contextualSpacing/>
        <w:rPr>
          <w:i/>
          <w:color w:val="000000"/>
          <w:sz w:val="24"/>
          <w:szCs w:val="24"/>
          <w:lang w:eastAsia="uk-UA"/>
        </w:rPr>
      </w:pPr>
    </w:p>
    <w:p w14:paraId="669EE075" w14:textId="77777777" w:rsidR="0064135D" w:rsidRPr="00576AAA" w:rsidRDefault="0064135D" w:rsidP="00081CCC">
      <w:pPr>
        <w:spacing w:after="0" w:line="240" w:lineRule="auto"/>
        <w:rPr>
          <w:i/>
          <w:color w:val="000000"/>
          <w:sz w:val="24"/>
          <w:szCs w:val="24"/>
          <w:lang w:eastAsia="ru-RU"/>
        </w:rPr>
      </w:pPr>
    </w:p>
    <w:sectPr w:rsidR="0064135D" w:rsidRPr="00576AAA" w:rsidSect="00D36F6C">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E4FA" w14:textId="77777777" w:rsidR="00D828CA" w:rsidRDefault="00D828CA" w:rsidP="00C420E7">
      <w:pPr>
        <w:spacing w:after="0" w:line="240" w:lineRule="auto"/>
      </w:pPr>
      <w:r>
        <w:separator/>
      </w:r>
    </w:p>
  </w:endnote>
  <w:endnote w:type="continuationSeparator" w:id="0">
    <w:p w14:paraId="520F9974" w14:textId="77777777" w:rsidR="00D828CA" w:rsidRDefault="00D828C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8694" w14:textId="77777777" w:rsidR="00D828CA" w:rsidRDefault="00D828CA" w:rsidP="00C420E7">
      <w:pPr>
        <w:spacing w:after="0" w:line="240" w:lineRule="auto"/>
      </w:pPr>
      <w:r>
        <w:separator/>
      </w:r>
    </w:p>
  </w:footnote>
  <w:footnote w:type="continuationSeparator" w:id="0">
    <w:p w14:paraId="35719A7E" w14:textId="77777777" w:rsidR="00D828CA" w:rsidRDefault="00D828C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4350" w14:textId="77777777" w:rsidR="001906BC" w:rsidRPr="00770A35" w:rsidRDefault="001906BC">
    <w:pPr>
      <w:pStyle w:val="Header"/>
      <w:jc w:val="center"/>
      <w:rPr>
        <w:sz w:val="28"/>
        <w:szCs w:val="28"/>
      </w:rPr>
    </w:pPr>
    <w:r w:rsidRPr="00770A35">
      <w:rPr>
        <w:sz w:val="28"/>
        <w:szCs w:val="28"/>
      </w:rPr>
      <w:fldChar w:fldCharType="begin"/>
    </w:r>
    <w:r w:rsidRPr="00770A35">
      <w:rPr>
        <w:sz w:val="28"/>
        <w:szCs w:val="28"/>
      </w:rPr>
      <w:instrText>PAGE   \* MERGEFORMAT</w:instrText>
    </w:r>
    <w:r w:rsidRPr="00770A35">
      <w:rPr>
        <w:sz w:val="28"/>
        <w:szCs w:val="28"/>
      </w:rPr>
      <w:fldChar w:fldCharType="separate"/>
    </w:r>
    <w:r w:rsidR="00952CDF" w:rsidRPr="00952CDF">
      <w:rPr>
        <w:noProof/>
        <w:sz w:val="28"/>
        <w:szCs w:val="28"/>
        <w:lang w:val="ru-RU"/>
      </w:rPr>
      <w:t>20</w:t>
    </w:r>
    <w:r w:rsidRPr="00770A35">
      <w:rPr>
        <w:sz w:val="28"/>
        <w:szCs w:val="28"/>
      </w:rPr>
      <w:fldChar w:fldCharType="end"/>
    </w:r>
  </w:p>
  <w:p w14:paraId="547E43EE" w14:textId="77777777" w:rsidR="001906BC" w:rsidRDefault="0019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4"/>
        <w:szCs w:val="24"/>
        <w:lang w:eastAsia="ru-RU"/>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2EF4A7A"/>
    <w:multiLevelType w:val="hybridMultilevel"/>
    <w:tmpl w:val="95961CBA"/>
    <w:lvl w:ilvl="0" w:tplc="8AB260AE">
      <w:start w:val="1"/>
      <w:numFmt w:val="decimal"/>
      <w:lvlText w:val="%1)"/>
      <w:lvlJc w:val="left"/>
      <w:pPr>
        <w:ind w:left="785" w:hanging="360"/>
      </w:pPr>
      <w:rPr>
        <w:rFonts w:ascii="Times New Roman" w:eastAsia="Calibri" w:hAnsi="Times New Roman" w:cs="Times New Roman"/>
        <w:color w:val="00000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5678B5"/>
    <w:multiLevelType w:val="hybridMultilevel"/>
    <w:tmpl w:val="25FC8808"/>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5"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83F25"/>
    <w:multiLevelType w:val="hybridMultilevel"/>
    <w:tmpl w:val="6854BA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C846554"/>
    <w:multiLevelType w:val="hybridMultilevel"/>
    <w:tmpl w:val="13922BCC"/>
    <w:lvl w:ilvl="0" w:tplc="385EF4C6">
      <w:start w:val="4"/>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8" w15:restartNumberingAfterBreak="0">
    <w:nsid w:val="0CD62A66"/>
    <w:multiLevelType w:val="hybridMultilevel"/>
    <w:tmpl w:val="A9ACC6FE"/>
    <w:lvl w:ilvl="0" w:tplc="FB300052">
      <w:numFmt w:val="bullet"/>
      <w:lvlText w:val="*"/>
      <w:lvlJc w:val="left"/>
      <w:pPr>
        <w:ind w:left="846" w:hanging="360"/>
      </w:pPr>
      <w:rPr>
        <w:rFonts w:ascii="Times New Roman" w:eastAsia="Times New Roman" w:hAnsi="Times New Roman" w:cs="Times New Roman"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9B7935"/>
    <w:multiLevelType w:val="hybridMultilevel"/>
    <w:tmpl w:val="4C4C61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FC467BF"/>
    <w:multiLevelType w:val="hybridMultilevel"/>
    <w:tmpl w:val="9568215E"/>
    <w:lvl w:ilvl="0" w:tplc="04220001">
      <w:start w:val="1"/>
      <w:numFmt w:val="bullet"/>
      <w:lvlText w:val=""/>
      <w:lvlJc w:val="left"/>
      <w:pPr>
        <w:ind w:left="2770" w:hanging="360"/>
      </w:pPr>
      <w:rPr>
        <w:rFonts w:ascii="Symbol" w:hAnsi="Symbol" w:hint="default"/>
      </w:rPr>
    </w:lvl>
    <w:lvl w:ilvl="1" w:tplc="04220003" w:tentative="1">
      <w:start w:val="1"/>
      <w:numFmt w:val="bullet"/>
      <w:lvlText w:val="o"/>
      <w:lvlJc w:val="left"/>
      <w:pPr>
        <w:ind w:left="3490" w:hanging="360"/>
      </w:pPr>
      <w:rPr>
        <w:rFonts w:ascii="Courier New" w:hAnsi="Courier New" w:cs="Courier New" w:hint="default"/>
      </w:rPr>
    </w:lvl>
    <w:lvl w:ilvl="2" w:tplc="04220005" w:tentative="1">
      <w:start w:val="1"/>
      <w:numFmt w:val="bullet"/>
      <w:lvlText w:val=""/>
      <w:lvlJc w:val="left"/>
      <w:pPr>
        <w:ind w:left="4210" w:hanging="360"/>
      </w:pPr>
      <w:rPr>
        <w:rFonts w:ascii="Wingdings" w:hAnsi="Wingdings" w:hint="default"/>
      </w:rPr>
    </w:lvl>
    <w:lvl w:ilvl="3" w:tplc="04220001" w:tentative="1">
      <w:start w:val="1"/>
      <w:numFmt w:val="bullet"/>
      <w:lvlText w:val=""/>
      <w:lvlJc w:val="left"/>
      <w:pPr>
        <w:ind w:left="4930" w:hanging="360"/>
      </w:pPr>
      <w:rPr>
        <w:rFonts w:ascii="Symbol" w:hAnsi="Symbol" w:hint="default"/>
      </w:rPr>
    </w:lvl>
    <w:lvl w:ilvl="4" w:tplc="04220003" w:tentative="1">
      <w:start w:val="1"/>
      <w:numFmt w:val="bullet"/>
      <w:lvlText w:val="o"/>
      <w:lvlJc w:val="left"/>
      <w:pPr>
        <w:ind w:left="5650" w:hanging="360"/>
      </w:pPr>
      <w:rPr>
        <w:rFonts w:ascii="Courier New" w:hAnsi="Courier New" w:cs="Courier New" w:hint="default"/>
      </w:rPr>
    </w:lvl>
    <w:lvl w:ilvl="5" w:tplc="04220005" w:tentative="1">
      <w:start w:val="1"/>
      <w:numFmt w:val="bullet"/>
      <w:lvlText w:val=""/>
      <w:lvlJc w:val="left"/>
      <w:pPr>
        <w:ind w:left="6370" w:hanging="360"/>
      </w:pPr>
      <w:rPr>
        <w:rFonts w:ascii="Wingdings" w:hAnsi="Wingdings" w:hint="default"/>
      </w:rPr>
    </w:lvl>
    <w:lvl w:ilvl="6" w:tplc="04220001" w:tentative="1">
      <w:start w:val="1"/>
      <w:numFmt w:val="bullet"/>
      <w:lvlText w:val=""/>
      <w:lvlJc w:val="left"/>
      <w:pPr>
        <w:ind w:left="7090" w:hanging="360"/>
      </w:pPr>
      <w:rPr>
        <w:rFonts w:ascii="Symbol" w:hAnsi="Symbol" w:hint="default"/>
      </w:rPr>
    </w:lvl>
    <w:lvl w:ilvl="7" w:tplc="04220003" w:tentative="1">
      <w:start w:val="1"/>
      <w:numFmt w:val="bullet"/>
      <w:lvlText w:val="o"/>
      <w:lvlJc w:val="left"/>
      <w:pPr>
        <w:ind w:left="7810" w:hanging="360"/>
      </w:pPr>
      <w:rPr>
        <w:rFonts w:ascii="Courier New" w:hAnsi="Courier New" w:cs="Courier New" w:hint="default"/>
      </w:rPr>
    </w:lvl>
    <w:lvl w:ilvl="8" w:tplc="04220005" w:tentative="1">
      <w:start w:val="1"/>
      <w:numFmt w:val="bullet"/>
      <w:lvlText w:val=""/>
      <w:lvlJc w:val="left"/>
      <w:pPr>
        <w:ind w:left="8530" w:hanging="360"/>
      </w:pPr>
      <w:rPr>
        <w:rFonts w:ascii="Wingdings" w:hAnsi="Wingdings" w:hint="default"/>
      </w:rPr>
    </w:lvl>
  </w:abstractNum>
  <w:abstractNum w:abstractNumId="14" w15:restartNumberingAfterBreak="0">
    <w:nsid w:val="21014D91"/>
    <w:multiLevelType w:val="multilevel"/>
    <w:tmpl w:val="F17A5EC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6D183A"/>
    <w:multiLevelType w:val="hybridMultilevel"/>
    <w:tmpl w:val="4B72BE22"/>
    <w:lvl w:ilvl="0" w:tplc="A5FC5228">
      <w:start w:val="3"/>
      <w:numFmt w:val="bullet"/>
      <w:lvlText w:val="-"/>
      <w:lvlJc w:val="left"/>
      <w:pPr>
        <w:ind w:left="465" w:hanging="360"/>
      </w:pPr>
      <w:rPr>
        <w:rFonts w:ascii="Times New Roman" w:eastAsia="Times New Roman"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6" w15:restartNumberingAfterBreak="0">
    <w:nsid w:val="30903E8D"/>
    <w:multiLevelType w:val="multilevel"/>
    <w:tmpl w:val="C05ACC9E"/>
    <w:lvl w:ilvl="0">
      <w:start w:val="1"/>
      <w:numFmt w:val="decimal"/>
      <w:lvlText w:val="%1."/>
      <w:lvlJc w:val="left"/>
      <w:pPr>
        <w:ind w:left="360" w:hanging="360"/>
      </w:pPr>
      <w:rPr>
        <w:rFonts w:hint="default"/>
      </w:rPr>
    </w:lvl>
    <w:lvl w:ilvl="1">
      <w:start w:val="1"/>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17" w15:restartNumberingAfterBreak="0">
    <w:nsid w:val="30A67E72"/>
    <w:multiLevelType w:val="hybridMultilevel"/>
    <w:tmpl w:val="7882A23A"/>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8" w15:restartNumberingAfterBreak="0">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9" w15:restartNumberingAfterBreak="0">
    <w:nsid w:val="3BB83B3D"/>
    <w:multiLevelType w:val="multilevel"/>
    <w:tmpl w:val="954E44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6052E5"/>
    <w:multiLevelType w:val="hybridMultilevel"/>
    <w:tmpl w:val="CF8E0FEA"/>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2" w15:restartNumberingAfterBreak="0">
    <w:nsid w:val="4360696F"/>
    <w:multiLevelType w:val="hybridMultilevel"/>
    <w:tmpl w:val="2E96BB34"/>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3" w15:restartNumberingAfterBreak="0">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8897A5B"/>
    <w:multiLevelType w:val="multilevel"/>
    <w:tmpl w:val="DBCE21FE"/>
    <w:lvl w:ilvl="0">
      <w:start w:val="1"/>
      <w:numFmt w:val="decimal"/>
      <w:lvlText w:val="%1"/>
      <w:lvlJc w:val="left"/>
      <w:pPr>
        <w:ind w:left="456" w:hanging="456"/>
      </w:pPr>
      <w:rPr>
        <w:rFonts w:hint="default"/>
      </w:rPr>
    </w:lvl>
    <w:lvl w:ilvl="1">
      <w:start w:val="1"/>
      <w:numFmt w:val="decimal"/>
      <w:lvlText w:val="%1.%2"/>
      <w:lvlJc w:val="left"/>
      <w:pPr>
        <w:ind w:left="1200" w:hanging="456"/>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5"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4D091D35"/>
    <w:multiLevelType w:val="hybridMultilevel"/>
    <w:tmpl w:val="F2C076D0"/>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28"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5A65A4"/>
    <w:multiLevelType w:val="hybridMultilevel"/>
    <w:tmpl w:val="437A244C"/>
    <w:lvl w:ilvl="0" w:tplc="04220001">
      <w:start w:val="1"/>
      <w:numFmt w:val="bullet"/>
      <w:lvlText w:val=""/>
      <w:lvlJc w:val="left"/>
      <w:pPr>
        <w:ind w:left="1108" w:hanging="360"/>
      </w:pPr>
      <w:rPr>
        <w:rFonts w:ascii="Symbol" w:hAnsi="Symbol"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31"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B756C38"/>
    <w:multiLevelType w:val="hybridMultilevel"/>
    <w:tmpl w:val="DD024BFA"/>
    <w:lvl w:ilvl="0" w:tplc="04220001">
      <w:start w:val="1"/>
      <w:numFmt w:val="bullet"/>
      <w:lvlText w:val=""/>
      <w:lvlJc w:val="left"/>
      <w:pPr>
        <w:ind w:left="1426" w:hanging="360"/>
      </w:pPr>
      <w:rPr>
        <w:rFonts w:ascii="Symbol" w:hAnsi="Symbol" w:hint="default"/>
      </w:rPr>
    </w:lvl>
    <w:lvl w:ilvl="1" w:tplc="04220003" w:tentative="1">
      <w:start w:val="1"/>
      <w:numFmt w:val="bullet"/>
      <w:lvlText w:val="o"/>
      <w:lvlJc w:val="left"/>
      <w:pPr>
        <w:ind w:left="2146" w:hanging="360"/>
      </w:pPr>
      <w:rPr>
        <w:rFonts w:ascii="Courier New" w:hAnsi="Courier New" w:cs="Courier New" w:hint="default"/>
      </w:rPr>
    </w:lvl>
    <w:lvl w:ilvl="2" w:tplc="04220005" w:tentative="1">
      <w:start w:val="1"/>
      <w:numFmt w:val="bullet"/>
      <w:lvlText w:val=""/>
      <w:lvlJc w:val="left"/>
      <w:pPr>
        <w:ind w:left="2866" w:hanging="360"/>
      </w:pPr>
      <w:rPr>
        <w:rFonts w:ascii="Wingdings" w:hAnsi="Wingdings" w:hint="default"/>
      </w:rPr>
    </w:lvl>
    <w:lvl w:ilvl="3" w:tplc="04220001" w:tentative="1">
      <w:start w:val="1"/>
      <w:numFmt w:val="bullet"/>
      <w:lvlText w:val=""/>
      <w:lvlJc w:val="left"/>
      <w:pPr>
        <w:ind w:left="3586" w:hanging="360"/>
      </w:pPr>
      <w:rPr>
        <w:rFonts w:ascii="Symbol" w:hAnsi="Symbol" w:hint="default"/>
      </w:rPr>
    </w:lvl>
    <w:lvl w:ilvl="4" w:tplc="04220003" w:tentative="1">
      <w:start w:val="1"/>
      <w:numFmt w:val="bullet"/>
      <w:lvlText w:val="o"/>
      <w:lvlJc w:val="left"/>
      <w:pPr>
        <w:ind w:left="4306" w:hanging="360"/>
      </w:pPr>
      <w:rPr>
        <w:rFonts w:ascii="Courier New" w:hAnsi="Courier New" w:cs="Courier New" w:hint="default"/>
      </w:rPr>
    </w:lvl>
    <w:lvl w:ilvl="5" w:tplc="04220005" w:tentative="1">
      <w:start w:val="1"/>
      <w:numFmt w:val="bullet"/>
      <w:lvlText w:val=""/>
      <w:lvlJc w:val="left"/>
      <w:pPr>
        <w:ind w:left="5026" w:hanging="360"/>
      </w:pPr>
      <w:rPr>
        <w:rFonts w:ascii="Wingdings" w:hAnsi="Wingdings" w:hint="default"/>
      </w:rPr>
    </w:lvl>
    <w:lvl w:ilvl="6" w:tplc="04220001" w:tentative="1">
      <w:start w:val="1"/>
      <w:numFmt w:val="bullet"/>
      <w:lvlText w:val=""/>
      <w:lvlJc w:val="left"/>
      <w:pPr>
        <w:ind w:left="5746" w:hanging="360"/>
      </w:pPr>
      <w:rPr>
        <w:rFonts w:ascii="Symbol" w:hAnsi="Symbol" w:hint="default"/>
      </w:rPr>
    </w:lvl>
    <w:lvl w:ilvl="7" w:tplc="04220003" w:tentative="1">
      <w:start w:val="1"/>
      <w:numFmt w:val="bullet"/>
      <w:lvlText w:val="o"/>
      <w:lvlJc w:val="left"/>
      <w:pPr>
        <w:ind w:left="6466" w:hanging="360"/>
      </w:pPr>
      <w:rPr>
        <w:rFonts w:ascii="Courier New" w:hAnsi="Courier New" w:cs="Courier New" w:hint="default"/>
      </w:rPr>
    </w:lvl>
    <w:lvl w:ilvl="8" w:tplc="04220005" w:tentative="1">
      <w:start w:val="1"/>
      <w:numFmt w:val="bullet"/>
      <w:lvlText w:val=""/>
      <w:lvlJc w:val="left"/>
      <w:pPr>
        <w:ind w:left="7186" w:hanging="360"/>
      </w:pPr>
      <w:rPr>
        <w:rFonts w:ascii="Wingdings" w:hAnsi="Wingdings" w:hint="default"/>
      </w:rPr>
    </w:lvl>
  </w:abstractNum>
  <w:abstractNum w:abstractNumId="33" w15:restartNumberingAfterBreak="0">
    <w:nsid w:val="5BDE2806"/>
    <w:multiLevelType w:val="multilevel"/>
    <w:tmpl w:val="2B9ED4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3E723A"/>
    <w:multiLevelType w:val="multilevel"/>
    <w:tmpl w:val="7E12E028"/>
    <w:lvl w:ilvl="0">
      <w:start w:val="1"/>
      <w:numFmt w:val="decimal"/>
      <w:lvlText w:val="%1."/>
      <w:lvlJc w:val="left"/>
      <w:pPr>
        <w:ind w:left="360" w:hanging="360"/>
      </w:pPr>
      <w:rPr>
        <w:rFonts w:hint="default"/>
      </w:rPr>
    </w:lvl>
    <w:lvl w:ilvl="1">
      <w:start w:val="6"/>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35" w15:restartNumberingAfterBreak="0">
    <w:nsid w:val="60031064"/>
    <w:multiLevelType w:val="hybridMultilevel"/>
    <w:tmpl w:val="2362ED7C"/>
    <w:lvl w:ilvl="0" w:tplc="7542EB5E">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6"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7" w15:restartNumberingAfterBreak="0">
    <w:nsid w:val="630A3FD3"/>
    <w:multiLevelType w:val="hybridMultilevel"/>
    <w:tmpl w:val="9148F48C"/>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abstractNum w:abstractNumId="38"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87E05AD"/>
    <w:multiLevelType w:val="multilevel"/>
    <w:tmpl w:val="CD92F5E4"/>
    <w:lvl w:ilvl="0">
      <w:start w:val="1"/>
      <w:numFmt w:val="decimal"/>
      <w:lvlText w:val="%1."/>
      <w:lvlJc w:val="left"/>
      <w:pPr>
        <w:ind w:left="360" w:hanging="360"/>
      </w:pPr>
      <w:rPr>
        <w:rFonts w:hint="default"/>
      </w:rPr>
    </w:lvl>
    <w:lvl w:ilvl="1">
      <w:start w:val="1"/>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40" w15:restartNumberingAfterBreak="0">
    <w:nsid w:val="6D720085"/>
    <w:multiLevelType w:val="hybridMultilevel"/>
    <w:tmpl w:val="850207DC"/>
    <w:lvl w:ilvl="0" w:tplc="623AC2D2">
      <w:start w:val="1"/>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num w:numId="1" w16cid:durableId="1140422996">
    <w:abstractNumId w:val="1"/>
  </w:num>
  <w:num w:numId="2" w16cid:durableId="1596671798">
    <w:abstractNumId w:val="4"/>
  </w:num>
  <w:num w:numId="3" w16cid:durableId="647829785">
    <w:abstractNumId w:val="41"/>
  </w:num>
  <w:num w:numId="4" w16cid:durableId="366836910">
    <w:abstractNumId w:val="13"/>
  </w:num>
  <w:num w:numId="5" w16cid:durableId="2070808671">
    <w:abstractNumId w:val="26"/>
  </w:num>
  <w:num w:numId="6" w16cid:durableId="1370762033">
    <w:abstractNumId w:val="36"/>
  </w:num>
  <w:num w:numId="7" w16cid:durableId="1079594122">
    <w:abstractNumId w:val="32"/>
  </w:num>
  <w:num w:numId="8" w16cid:durableId="20957422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538922">
    <w:abstractNumId w:val="39"/>
  </w:num>
  <w:num w:numId="10" w16cid:durableId="1188981803">
    <w:abstractNumId w:val="16"/>
  </w:num>
  <w:num w:numId="11" w16cid:durableId="1999452935">
    <w:abstractNumId w:val="15"/>
  </w:num>
  <w:num w:numId="12" w16cid:durableId="878203342">
    <w:abstractNumId w:val="34"/>
  </w:num>
  <w:num w:numId="13" w16cid:durableId="458687130">
    <w:abstractNumId w:val="33"/>
  </w:num>
  <w:num w:numId="14" w16cid:durableId="2099524327">
    <w:abstractNumId w:val="19"/>
  </w:num>
  <w:num w:numId="15" w16cid:durableId="372583392">
    <w:abstractNumId w:val="30"/>
  </w:num>
  <w:num w:numId="16" w16cid:durableId="1569075484">
    <w:abstractNumId w:val="18"/>
  </w:num>
  <w:num w:numId="17" w16cid:durableId="787433684">
    <w:abstractNumId w:val="21"/>
  </w:num>
  <w:num w:numId="18" w16cid:durableId="1025402975">
    <w:abstractNumId w:val="8"/>
  </w:num>
  <w:num w:numId="19" w16cid:durableId="1615012803">
    <w:abstractNumId w:val="0"/>
  </w:num>
  <w:num w:numId="20" w16cid:durableId="720708763">
    <w:abstractNumId w:val="37"/>
  </w:num>
  <w:num w:numId="21" w16cid:durableId="374745408">
    <w:abstractNumId w:val="22"/>
  </w:num>
  <w:num w:numId="22" w16cid:durableId="1182477532">
    <w:abstractNumId w:val="9"/>
  </w:num>
  <w:num w:numId="23" w16cid:durableId="992029347">
    <w:abstractNumId w:val="28"/>
  </w:num>
  <w:num w:numId="24" w16cid:durableId="1963683516">
    <w:abstractNumId w:val="35"/>
  </w:num>
  <w:num w:numId="25" w16cid:durableId="1819153795">
    <w:abstractNumId w:val="10"/>
  </w:num>
  <w:num w:numId="26" w16cid:durableId="2021270550">
    <w:abstractNumId w:val="29"/>
  </w:num>
  <w:num w:numId="27" w16cid:durableId="362943951">
    <w:abstractNumId w:val="20"/>
  </w:num>
  <w:num w:numId="28" w16cid:durableId="1681657169">
    <w:abstractNumId w:val="24"/>
  </w:num>
  <w:num w:numId="29" w16cid:durableId="428432768">
    <w:abstractNumId w:val="5"/>
  </w:num>
  <w:num w:numId="30" w16cid:durableId="1253589049">
    <w:abstractNumId w:val="11"/>
  </w:num>
  <w:num w:numId="31" w16cid:durableId="2094470710">
    <w:abstractNumId w:val="23"/>
  </w:num>
  <w:num w:numId="32" w16cid:durableId="964234109">
    <w:abstractNumId w:val="3"/>
  </w:num>
  <w:num w:numId="33" w16cid:durableId="1802529849">
    <w:abstractNumId w:val="2"/>
  </w:num>
  <w:num w:numId="34" w16cid:durableId="487984319">
    <w:abstractNumId w:val="12"/>
  </w:num>
  <w:num w:numId="35" w16cid:durableId="958758773">
    <w:abstractNumId w:val="17"/>
  </w:num>
  <w:num w:numId="36" w16cid:durableId="98917104">
    <w:abstractNumId w:val="40"/>
  </w:num>
  <w:num w:numId="37" w16cid:durableId="1876966929">
    <w:abstractNumId w:val="42"/>
  </w:num>
  <w:num w:numId="38" w16cid:durableId="1612007316">
    <w:abstractNumId w:val="38"/>
  </w:num>
  <w:num w:numId="39" w16cid:durableId="1220357752">
    <w:abstractNumId w:val="6"/>
  </w:num>
  <w:num w:numId="40" w16cid:durableId="1745569846">
    <w:abstractNumId w:val="25"/>
  </w:num>
  <w:num w:numId="41" w16cid:durableId="268121249">
    <w:abstractNumId w:val="27"/>
  </w:num>
  <w:num w:numId="42" w16cid:durableId="1369573148">
    <w:abstractNumId w:val="7"/>
  </w:num>
  <w:num w:numId="43" w16cid:durableId="15895759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F54"/>
    <w:rsid w:val="00003854"/>
    <w:rsid w:val="000045A6"/>
    <w:rsid w:val="000045D4"/>
    <w:rsid w:val="0000608A"/>
    <w:rsid w:val="00007286"/>
    <w:rsid w:val="00010F0E"/>
    <w:rsid w:val="00012A8D"/>
    <w:rsid w:val="0001364C"/>
    <w:rsid w:val="00014283"/>
    <w:rsid w:val="00015B22"/>
    <w:rsid w:val="00021B02"/>
    <w:rsid w:val="00021BD5"/>
    <w:rsid w:val="000234BA"/>
    <w:rsid w:val="00023E1E"/>
    <w:rsid w:val="000240B6"/>
    <w:rsid w:val="00024591"/>
    <w:rsid w:val="000248D4"/>
    <w:rsid w:val="00025A92"/>
    <w:rsid w:val="00030654"/>
    <w:rsid w:val="000321C8"/>
    <w:rsid w:val="00033482"/>
    <w:rsid w:val="000334A7"/>
    <w:rsid w:val="0003478E"/>
    <w:rsid w:val="000354A5"/>
    <w:rsid w:val="000356AA"/>
    <w:rsid w:val="0003570E"/>
    <w:rsid w:val="000371D3"/>
    <w:rsid w:val="000403F2"/>
    <w:rsid w:val="000418CB"/>
    <w:rsid w:val="00042DEA"/>
    <w:rsid w:val="000458AA"/>
    <w:rsid w:val="0004765A"/>
    <w:rsid w:val="0005004B"/>
    <w:rsid w:val="0005050F"/>
    <w:rsid w:val="000511FF"/>
    <w:rsid w:val="00053FB1"/>
    <w:rsid w:val="000544FF"/>
    <w:rsid w:val="00054B1A"/>
    <w:rsid w:val="00056648"/>
    <w:rsid w:val="0006017D"/>
    <w:rsid w:val="00061406"/>
    <w:rsid w:val="00062CF5"/>
    <w:rsid w:val="00064A12"/>
    <w:rsid w:val="00064B5F"/>
    <w:rsid w:val="00065976"/>
    <w:rsid w:val="0006736F"/>
    <w:rsid w:val="00071092"/>
    <w:rsid w:val="00071EA5"/>
    <w:rsid w:val="00072482"/>
    <w:rsid w:val="00073B28"/>
    <w:rsid w:val="0007542D"/>
    <w:rsid w:val="00075D7F"/>
    <w:rsid w:val="0007718A"/>
    <w:rsid w:val="000802DF"/>
    <w:rsid w:val="00081B86"/>
    <w:rsid w:val="00081CCC"/>
    <w:rsid w:val="00085B4E"/>
    <w:rsid w:val="000869CC"/>
    <w:rsid w:val="00086D94"/>
    <w:rsid w:val="00086F17"/>
    <w:rsid w:val="000871C3"/>
    <w:rsid w:val="00090504"/>
    <w:rsid w:val="00090761"/>
    <w:rsid w:val="00090837"/>
    <w:rsid w:val="00093635"/>
    <w:rsid w:val="00095FEB"/>
    <w:rsid w:val="0009605C"/>
    <w:rsid w:val="00097562"/>
    <w:rsid w:val="000A35E1"/>
    <w:rsid w:val="000A48D9"/>
    <w:rsid w:val="000A55E3"/>
    <w:rsid w:val="000A5D21"/>
    <w:rsid w:val="000B11DE"/>
    <w:rsid w:val="000B4DE6"/>
    <w:rsid w:val="000B5607"/>
    <w:rsid w:val="000B5852"/>
    <w:rsid w:val="000B7453"/>
    <w:rsid w:val="000B7915"/>
    <w:rsid w:val="000C0084"/>
    <w:rsid w:val="000C0C55"/>
    <w:rsid w:val="000C1EB5"/>
    <w:rsid w:val="000C220B"/>
    <w:rsid w:val="000C32E7"/>
    <w:rsid w:val="000C3BE0"/>
    <w:rsid w:val="000C3F98"/>
    <w:rsid w:val="000D1CE4"/>
    <w:rsid w:val="000D3243"/>
    <w:rsid w:val="000D35B9"/>
    <w:rsid w:val="000D35D9"/>
    <w:rsid w:val="000D4F26"/>
    <w:rsid w:val="000E154A"/>
    <w:rsid w:val="000E1CDD"/>
    <w:rsid w:val="000E2789"/>
    <w:rsid w:val="000E4FD8"/>
    <w:rsid w:val="000E52AB"/>
    <w:rsid w:val="000E7543"/>
    <w:rsid w:val="000E7EE3"/>
    <w:rsid w:val="000F174F"/>
    <w:rsid w:val="000F27DA"/>
    <w:rsid w:val="000F2D6B"/>
    <w:rsid w:val="000F5B88"/>
    <w:rsid w:val="00100462"/>
    <w:rsid w:val="0010262E"/>
    <w:rsid w:val="00104D7A"/>
    <w:rsid w:val="00106681"/>
    <w:rsid w:val="0010678A"/>
    <w:rsid w:val="0011381D"/>
    <w:rsid w:val="0011389D"/>
    <w:rsid w:val="00114B4D"/>
    <w:rsid w:val="0012070A"/>
    <w:rsid w:val="00123626"/>
    <w:rsid w:val="00125853"/>
    <w:rsid w:val="0012609F"/>
    <w:rsid w:val="001263E7"/>
    <w:rsid w:val="00132AE7"/>
    <w:rsid w:val="00135663"/>
    <w:rsid w:val="00137D45"/>
    <w:rsid w:val="00140C4C"/>
    <w:rsid w:val="00140CA7"/>
    <w:rsid w:val="00140CEC"/>
    <w:rsid w:val="00143554"/>
    <w:rsid w:val="001440F5"/>
    <w:rsid w:val="00144813"/>
    <w:rsid w:val="001525F9"/>
    <w:rsid w:val="0015443D"/>
    <w:rsid w:val="00157006"/>
    <w:rsid w:val="00157C64"/>
    <w:rsid w:val="001613AF"/>
    <w:rsid w:val="00163347"/>
    <w:rsid w:val="00164A19"/>
    <w:rsid w:val="0016542E"/>
    <w:rsid w:val="00166249"/>
    <w:rsid w:val="00166D3C"/>
    <w:rsid w:val="001673DF"/>
    <w:rsid w:val="00172ACC"/>
    <w:rsid w:val="0017571B"/>
    <w:rsid w:val="001760A7"/>
    <w:rsid w:val="00176BB6"/>
    <w:rsid w:val="00177973"/>
    <w:rsid w:val="0018333D"/>
    <w:rsid w:val="001836E2"/>
    <w:rsid w:val="00183F20"/>
    <w:rsid w:val="00184B06"/>
    <w:rsid w:val="001906BC"/>
    <w:rsid w:val="001907BA"/>
    <w:rsid w:val="00191F25"/>
    <w:rsid w:val="001926AF"/>
    <w:rsid w:val="00192789"/>
    <w:rsid w:val="00194292"/>
    <w:rsid w:val="0019490C"/>
    <w:rsid w:val="0019741A"/>
    <w:rsid w:val="001A1AA4"/>
    <w:rsid w:val="001A20AA"/>
    <w:rsid w:val="001A3D04"/>
    <w:rsid w:val="001A42DE"/>
    <w:rsid w:val="001A786A"/>
    <w:rsid w:val="001B220C"/>
    <w:rsid w:val="001B43F8"/>
    <w:rsid w:val="001B62A1"/>
    <w:rsid w:val="001C33B3"/>
    <w:rsid w:val="001D16BE"/>
    <w:rsid w:val="001D6157"/>
    <w:rsid w:val="001D7249"/>
    <w:rsid w:val="001D7804"/>
    <w:rsid w:val="001E0526"/>
    <w:rsid w:val="001E1BED"/>
    <w:rsid w:val="001E313A"/>
    <w:rsid w:val="001E46DE"/>
    <w:rsid w:val="001E58A5"/>
    <w:rsid w:val="001E69F6"/>
    <w:rsid w:val="001F0241"/>
    <w:rsid w:val="001F0BF7"/>
    <w:rsid w:val="001F1A78"/>
    <w:rsid w:val="001F1EF7"/>
    <w:rsid w:val="001F4858"/>
    <w:rsid w:val="001F4BC5"/>
    <w:rsid w:val="001F510C"/>
    <w:rsid w:val="00201D55"/>
    <w:rsid w:val="00204986"/>
    <w:rsid w:val="002065C2"/>
    <w:rsid w:val="00206696"/>
    <w:rsid w:val="00207A6F"/>
    <w:rsid w:val="00210D6F"/>
    <w:rsid w:val="0021194E"/>
    <w:rsid w:val="0021235D"/>
    <w:rsid w:val="0021433C"/>
    <w:rsid w:val="00215CB9"/>
    <w:rsid w:val="00217179"/>
    <w:rsid w:val="00217D64"/>
    <w:rsid w:val="002203B9"/>
    <w:rsid w:val="00220D3D"/>
    <w:rsid w:val="002220E4"/>
    <w:rsid w:val="00222792"/>
    <w:rsid w:val="002233D4"/>
    <w:rsid w:val="00223CCC"/>
    <w:rsid w:val="0022423C"/>
    <w:rsid w:val="00225E36"/>
    <w:rsid w:val="00225E55"/>
    <w:rsid w:val="0023007B"/>
    <w:rsid w:val="0023079E"/>
    <w:rsid w:val="00230B39"/>
    <w:rsid w:val="002333DD"/>
    <w:rsid w:val="00234A5B"/>
    <w:rsid w:val="00236A5A"/>
    <w:rsid w:val="002373B7"/>
    <w:rsid w:val="00237897"/>
    <w:rsid w:val="0024064D"/>
    <w:rsid w:val="00240B0C"/>
    <w:rsid w:val="002411A5"/>
    <w:rsid w:val="00241A49"/>
    <w:rsid w:val="00242E89"/>
    <w:rsid w:val="002475D8"/>
    <w:rsid w:val="00247DC9"/>
    <w:rsid w:val="00250E95"/>
    <w:rsid w:val="002539F3"/>
    <w:rsid w:val="00255AF1"/>
    <w:rsid w:val="002574B7"/>
    <w:rsid w:val="00257867"/>
    <w:rsid w:val="0026393E"/>
    <w:rsid w:val="00263DDF"/>
    <w:rsid w:val="00267ECC"/>
    <w:rsid w:val="00274538"/>
    <w:rsid w:val="00274871"/>
    <w:rsid w:val="00274A57"/>
    <w:rsid w:val="00275B84"/>
    <w:rsid w:val="00277391"/>
    <w:rsid w:val="002817E6"/>
    <w:rsid w:val="002824F9"/>
    <w:rsid w:val="002831C8"/>
    <w:rsid w:val="00283228"/>
    <w:rsid w:val="002851C3"/>
    <w:rsid w:val="00287060"/>
    <w:rsid w:val="00287130"/>
    <w:rsid w:val="002871D0"/>
    <w:rsid w:val="002908C0"/>
    <w:rsid w:val="002938A7"/>
    <w:rsid w:val="002960D1"/>
    <w:rsid w:val="00297DC3"/>
    <w:rsid w:val="002A1D1C"/>
    <w:rsid w:val="002A2A7E"/>
    <w:rsid w:val="002A5B7B"/>
    <w:rsid w:val="002A6BE7"/>
    <w:rsid w:val="002B15B7"/>
    <w:rsid w:val="002B503E"/>
    <w:rsid w:val="002B5C69"/>
    <w:rsid w:val="002B71FF"/>
    <w:rsid w:val="002C5D5B"/>
    <w:rsid w:val="002C72DA"/>
    <w:rsid w:val="002D1A14"/>
    <w:rsid w:val="002D1B1F"/>
    <w:rsid w:val="002D4733"/>
    <w:rsid w:val="002D5814"/>
    <w:rsid w:val="002D72C5"/>
    <w:rsid w:val="002D760E"/>
    <w:rsid w:val="002E15AB"/>
    <w:rsid w:val="002E1AB4"/>
    <w:rsid w:val="002E1F08"/>
    <w:rsid w:val="002E229B"/>
    <w:rsid w:val="002E2354"/>
    <w:rsid w:val="002E3213"/>
    <w:rsid w:val="002E3EF8"/>
    <w:rsid w:val="002E7742"/>
    <w:rsid w:val="002F301C"/>
    <w:rsid w:val="002F3278"/>
    <w:rsid w:val="002F3CCE"/>
    <w:rsid w:val="002F3D26"/>
    <w:rsid w:val="002F4AB0"/>
    <w:rsid w:val="002F4B3C"/>
    <w:rsid w:val="002F5A2E"/>
    <w:rsid w:val="002F5CCA"/>
    <w:rsid w:val="002F7D99"/>
    <w:rsid w:val="00300D15"/>
    <w:rsid w:val="00301308"/>
    <w:rsid w:val="00303B0A"/>
    <w:rsid w:val="003051D4"/>
    <w:rsid w:val="00305434"/>
    <w:rsid w:val="0031037A"/>
    <w:rsid w:val="00310730"/>
    <w:rsid w:val="00310B39"/>
    <w:rsid w:val="00311745"/>
    <w:rsid w:val="00314072"/>
    <w:rsid w:val="003157E1"/>
    <w:rsid w:val="00315BBD"/>
    <w:rsid w:val="00315E0D"/>
    <w:rsid w:val="00317F12"/>
    <w:rsid w:val="0032104B"/>
    <w:rsid w:val="00321E11"/>
    <w:rsid w:val="0032201E"/>
    <w:rsid w:val="00324274"/>
    <w:rsid w:val="00325EC5"/>
    <w:rsid w:val="00326173"/>
    <w:rsid w:val="00326ABA"/>
    <w:rsid w:val="0032748E"/>
    <w:rsid w:val="00330C8D"/>
    <w:rsid w:val="003317A5"/>
    <w:rsid w:val="00331DC9"/>
    <w:rsid w:val="003340F1"/>
    <w:rsid w:val="00335F6A"/>
    <w:rsid w:val="00335F90"/>
    <w:rsid w:val="0033682B"/>
    <w:rsid w:val="003456D5"/>
    <w:rsid w:val="00345E63"/>
    <w:rsid w:val="00346112"/>
    <w:rsid w:val="003463B6"/>
    <w:rsid w:val="00346F05"/>
    <w:rsid w:val="003522FB"/>
    <w:rsid w:val="003538D5"/>
    <w:rsid w:val="00353A72"/>
    <w:rsid w:val="00353FF3"/>
    <w:rsid w:val="00354CA2"/>
    <w:rsid w:val="00357C2F"/>
    <w:rsid w:val="00364B80"/>
    <w:rsid w:val="003655BF"/>
    <w:rsid w:val="00366978"/>
    <w:rsid w:val="00371744"/>
    <w:rsid w:val="0037231D"/>
    <w:rsid w:val="00373985"/>
    <w:rsid w:val="003743E8"/>
    <w:rsid w:val="00377D59"/>
    <w:rsid w:val="0038401A"/>
    <w:rsid w:val="00386822"/>
    <w:rsid w:val="00392742"/>
    <w:rsid w:val="003A23F2"/>
    <w:rsid w:val="003A3595"/>
    <w:rsid w:val="003A77E2"/>
    <w:rsid w:val="003A7BEA"/>
    <w:rsid w:val="003A7DE0"/>
    <w:rsid w:val="003B02B3"/>
    <w:rsid w:val="003B1028"/>
    <w:rsid w:val="003C44B6"/>
    <w:rsid w:val="003C5EA8"/>
    <w:rsid w:val="003C6311"/>
    <w:rsid w:val="003C6B3A"/>
    <w:rsid w:val="003C6F05"/>
    <w:rsid w:val="003C7F9B"/>
    <w:rsid w:val="003E29AA"/>
    <w:rsid w:val="003E48DC"/>
    <w:rsid w:val="003E52ED"/>
    <w:rsid w:val="003E7160"/>
    <w:rsid w:val="003F161D"/>
    <w:rsid w:val="003F457C"/>
    <w:rsid w:val="003F54BE"/>
    <w:rsid w:val="00400949"/>
    <w:rsid w:val="00401938"/>
    <w:rsid w:val="00402B0E"/>
    <w:rsid w:val="00402CBB"/>
    <w:rsid w:val="00403CDA"/>
    <w:rsid w:val="004047BE"/>
    <w:rsid w:val="00404A1A"/>
    <w:rsid w:val="00404AA5"/>
    <w:rsid w:val="0040712F"/>
    <w:rsid w:val="00410BFD"/>
    <w:rsid w:val="00413D5E"/>
    <w:rsid w:val="004153CD"/>
    <w:rsid w:val="00415EF7"/>
    <w:rsid w:val="004167EF"/>
    <w:rsid w:val="00416C8B"/>
    <w:rsid w:val="00420003"/>
    <w:rsid w:val="004204AE"/>
    <w:rsid w:val="00421845"/>
    <w:rsid w:val="00422CCE"/>
    <w:rsid w:val="00423CF6"/>
    <w:rsid w:val="00423DF8"/>
    <w:rsid w:val="00424535"/>
    <w:rsid w:val="0042596C"/>
    <w:rsid w:val="004274E0"/>
    <w:rsid w:val="004302EF"/>
    <w:rsid w:val="004312D3"/>
    <w:rsid w:val="00436B41"/>
    <w:rsid w:val="00440B03"/>
    <w:rsid w:val="004411D4"/>
    <w:rsid w:val="00442237"/>
    <w:rsid w:val="00442A37"/>
    <w:rsid w:val="004431D1"/>
    <w:rsid w:val="00443AA2"/>
    <w:rsid w:val="00445C88"/>
    <w:rsid w:val="00446D5B"/>
    <w:rsid w:val="00447897"/>
    <w:rsid w:val="004510E2"/>
    <w:rsid w:val="004532A2"/>
    <w:rsid w:val="00455DA9"/>
    <w:rsid w:val="0045683A"/>
    <w:rsid w:val="00462741"/>
    <w:rsid w:val="004645BD"/>
    <w:rsid w:val="00464E0D"/>
    <w:rsid w:val="00470BE1"/>
    <w:rsid w:val="00470D9F"/>
    <w:rsid w:val="004714D9"/>
    <w:rsid w:val="004720F2"/>
    <w:rsid w:val="004721DC"/>
    <w:rsid w:val="0047298A"/>
    <w:rsid w:val="00472C44"/>
    <w:rsid w:val="00472FBB"/>
    <w:rsid w:val="004777B7"/>
    <w:rsid w:val="00477F65"/>
    <w:rsid w:val="00484C17"/>
    <w:rsid w:val="00487889"/>
    <w:rsid w:val="00494233"/>
    <w:rsid w:val="0049725C"/>
    <w:rsid w:val="00497F69"/>
    <w:rsid w:val="004A1EDE"/>
    <w:rsid w:val="004A28F7"/>
    <w:rsid w:val="004A42B9"/>
    <w:rsid w:val="004A6253"/>
    <w:rsid w:val="004B2695"/>
    <w:rsid w:val="004B4D73"/>
    <w:rsid w:val="004B5123"/>
    <w:rsid w:val="004C0553"/>
    <w:rsid w:val="004C0C8F"/>
    <w:rsid w:val="004C25DA"/>
    <w:rsid w:val="004C4179"/>
    <w:rsid w:val="004C6F01"/>
    <w:rsid w:val="004D0F44"/>
    <w:rsid w:val="004D2C9F"/>
    <w:rsid w:val="004D38BB"/>
    <w:rsid w:val="004D5D81"/>
    <w:rsid w:val="004E14D1"/>
    <w:rsid w:val="004E44A6"/>
    <w:rsid w:val="004E52E4"/>
    <w:rsid w:val="004E5DEB"/>
    <w:rsid w:val="004E6221"/>
    <w:rsid w:val="004E6DE4"/>
    <w:rsid w:val="004F033E"/>
    <w:rsid w:val="004F3528"/>
    <w:rsid w:val="004F5D11"/>
    <w:rsid w:val="004F7623"/>
    <w:rsid w:val="00501199"/>
    <w:rsid w:val="00501A41"/>
    <w:rsid w:val="00503D1D"/>
    <w:rsid w:val="0050416F"/>
    <w:rsid w:val="00504D3D"/>
    <w:rsid w:val="00505D41"/>
    <w:rsid w:val="005075DA"/>
    <w:rsid w:val="00511570"/>
    <w:rsid w:val="005139B9"/>
    <w:rsid w:val="00515657"/>
    <w:rsid w:val="00524DC7"/>
    <w:rsid w:val="00527461"/>
    <w:rsid w:val="00527739"/>
    <w:rsid w:val="00527F2F"/>
    <w:rsid w:val="00531637"/>
    <w:rsid w:val="00532635"/>
    <w:rsid w:val="00532B9F"/>
    <w:rsid w:val="005348C7"/>
    <w:rsid w:val="00535854"/>
    <w:rsid w:val="00536EEE"/>
    <w:rsid w:val="005410AC"/>
    <w:rsid w:val="0054591A"/>
    <w:rsid w:val="00546805"/>
    <w:rsid w:val="00546FEF"/>
    <w:rsid w:val="0055193C"/>
    <w:rsid w:val="00551E74"/>
    <w:rsid w:val="00552DF7"/>
    <w:rsid w:val="005555FC"/>
    <w:rsid w:val="0055750A"/>
    <w:rsid w:val="00557CF4"/>
    <w:rsid w:val="00561CE8"/>
    <w:rsid w:val="00565C9B"/>
    <w:rsid w:val="00566C33"/>
    <w:rsid w:val="00567317"/>
    <w:rsid w:val="00571B59"/>
    <w:rsid w:val="00576AAA"/>
    <w:rsid w:val="005774F9"/>
    <w:rsid w:val="00577BC3"/>
    <w:rsid w:val="00581BDC"/>
    <w:rsid w:val="00586D8F"/>
    <w:rsid w:val="00587C93"/>
    <w:rsid w:val="00587EFA"/>
    <w:rsid w:val="00590041"/>
    <w:rsid w:val="0059294A"/>
    <w:rsid w:val="0059675A"/>
    <w:rsid w:val="005A09B9"/>
    <w:rsid w:val="005A18DE"/>
    <w:rsid w:val="005A4E80"/>
    <w:rsid w:val="005A5E59"/>
    <w:rsid w:val="005A716A"/>
    <w:rsid w:val="005B144A"/>
    <w:rsid w:val="005B1C22"/>
    <w:rsid w:val="005B207F"/>
    <w:rsid w:val="005B22C9"/>
    <w:rsid w:val="005B5688"/>
    <w:rsid w:val="005B5CD3"/>
    <w:rsid w:val="005B5E10"/>
    <w:rsid w:val="005B675E"/>
    <w:rsid w:val="005C010D"/>
    <w:rsid w:val="005C1C7D"/>
    <w:rsid w:val="005C35C5"/>
    <w:rsid w:val="005C3FFE"/>
    <w:rsid w:val="005C4579"/>
    <w:rsid w:val="005C4D93"/>
    <w:rsid w:val="005C4E99"/>
    <w:rsid w:val="005C515F"/>
    <w:rsid w:val="005C7AEB"/>
    <w:rsid w:val="005C7EF2"/>
    <w:rsid w:val="005D03D9"/>
    <w:rsid w:val="005D1EFF"/>
    <w:rsid w:val="005D2863"/>
    <w:rsid w:val="005D424E"/>
    <w:rsid w:val="005D48CE"/>
    <w:rsid w:val="005D699E"/>
    <w:rsid w:val="005D7252"/>
    <w:rsid w:val="005D7581"/>
    <w:rsid w:val="005E326F"/>
    <w:rsid w:val="005E55ED"/>
    <w:rsid w:val="005E5F9C"/>
    <w:rsid w:val="005E67A8"/>
    <w:rsid w:val="005E6A21"/>
    <w:rsid w:val="005E781B"/>
    <w:rsid w:val="005F25E6"/>
    <w:rsid w:val="005F372C"/>
    <w:rsid w:val="005F7971"/>
    <w:rsid w:val="00600275"/>
    <w:rsid w:val="00601A96"/>
    <w:rsid w:val="006038B4"/>
    <w:rsid w:val="00603C2B"/>
    <w:rsid w:val="006067B3"/>
    <w:rsid w:val="00610EFF"/>
    <w:rsid w:val="00616403"/>
    <w:rsid w:val="006252CA"/>
    <w:rsid w:val="006253C5"/>
    <w:rsid w:val="00625818"/>
    <w:rsid w:val="00626331"/>
    <w:rsid w:val="0062752F"/>
    <w:rsid w:val="006300AA"/>
    <w:rsid w:val="00630864"/>
    <w:rsid w:val="006310FF"/>
    <w:rsid w:val="006325D8"/>
    <w:rsid w:val="00632FD6"/>
    <w:rsid w:val="006348B4"/>
    <w:rsid w:val="00636526"/>
    <w:rsid w:val="00636D82"/>
    <w:rsid w:val="00640294"/>
    <w:rsid w:val="0064135D"/>
    <w:rsid w:val="00643F8A"/>
    <w:rsid w:val="00644C76"/>
    <w:rsid w:val="00647FEB"/>
    <w:rsid w:val="00652EDC"/>
    <w:rsid w:val="00653047"/>
    <w:rsid w:val="0065324D"/>
    <w:rsid w:val="0065409E"/>
    <w:rsid w:val="00655C96"/>
    <w:rsid w:val="00657F22"/>
    <w:rsid w:val="00663835"/>
    <w:rsid w:val="00665993"/>
    <w:rsid w:val="00667A18"/>
    <w:rsid w:val="0067026D"/>
    <w:rsid w:val="006708CB"/>
    <w:rsid w:val="00671349"/>
    <w:rsid w:val="00671BBD"/>
    <w:rsid w:val="0067251F"/>
    <w:rsid w:val="00673029"/>
    <w:rsid w:val="0067739B"/>
    <w:rsid w:val="006804DD"/>
    <w:rsid w:val="00680E88"/>
    <w:rsid w:val="0068778E"/>
    <w:rsid w:val="0069084C"/>
    <w:rsid w:val="00691380"/>
    <w:rsid w:val="00692261"/>
    <w:rsid w:val="00693F41"/>
    <w:rsid w:val="00697DB7"/>
    <w:rsid w:val="006A2475"/>
    <w:rsid w:val="006A2483"/>
    <w:rsid w:val="006A2BB2"/>
    <w:rsid w:val="006A5DEC"/>
    <w:rsid w:val="006A6E3B"/>
    <w:rsid w:val="006A7777"/>
    <w:rsid w:val="006B1498"/>
    <w:rsid w:val="006B2085"/>
    <w:rsid w:val="006C11EE"/>
    <w:rsid w:val="006C4DCC"/>
    <w:rsid w:val="006E1517"/>
    <w:rsid w:val="006E2E46"/>
    <w:rsid w:val="006E50D7"/>
    <w:rsid w:val="006E538D"/>
    <w:rsid w:val="006E64B0"/>
    <w:rsid w:val="006E6D54"/>
    <w:rsid w:val="006E7055"/>
    <w:rsid w:val="006F087C"/>
    <w:rsid w:val="006F0B3B"/>
    <w:rsid w:val="006F1556"/>
    <w:rsid w:val="006F28E5"/>
    <w:rsid w:val="006F301D"/>
    <w:rsid w:val="006F5325"/>
    <w:rsid w:val="006F67D9"/>
    <w:rsid w:val="00700160"/>
    <w:rsid w:val="00701EC2"/>
    <w:rsid w:val="007025F9"/>
    <w:rsid w:val="007047A2"/>
    <w:rsid w:val="007072DA"/>
    <w:rsid w:val="007077E8"/>
    <w:rsid w:val="00711254"/>
    <w:rsid w:val="007119A6"/>
    <w:rsid w:val="00711EAA"/>
    <w:rsid w:val="0071474F"/>
    <w:rsid w:val="00720857"/>
    <w:rsid w:val="007257BC"/>
    <w:rsid w:val="0072688C"/>
    <w:rsid w:val="00727B0C"/>
    <w:rsid w:val="00727D13"/>
    <w:rsid w:val="007302F8"/>
    <w:rsid w:val="00730F9E"/>
    <w:rsid w:val="00731559"/>
    <w:rsid w:val="00731574"/>
    <w:rsid w:val="00731CF3"/>
    <w:rsid w:val="007335A3"/>
    <w:rsid w:val="0073398D"/>
    <w:rsid w:val="0073440A"/>
    <w:rsid w:val="00734456"/>
    <w:rsid w:val="00735035"/>
    <w:rsid w:val="00737CA0"/>
    <w:rsid w:val="0074163B"/>
    <w:rsid w:val="00741C08"/>
    <w:rsid w:val="00745856"/>
    <w:rsid w:val="0074599C"/>
    <w:rsid w:val="007479D3"/>
    <w:rsid w:val="00747EA6"/>
    <w:rsid w:val="007518CE"/>
    <w:rsid w:val="00751972"/>
    <w:rsid w:val="0075280B"/>
    <w:rsid w:val="0075340D"/>
    <w:rsid w:val="007552AB"/>
    <w:rsid w:val="007557BF"/>
    <w:rsid w:val="00757F2D"/>
    <w:rsid w:val="00762C43"/>
    <w:rsid w:val="00763B8C"/>
    <w:rsid w:val="00765194"/>
    <w:rsid w:val="007652D5"/>
    <w:rsid w:val="007679F9"/>
    <w:rsid w:val="007704DA"/>
    <w:rsid w:val="00770A35"/>
    <w:rsid w:val="00770FC6"/>
    <w:rsid w:val="007732A1"/>
    <w:rsid w:val="007733DA"/>
    <w:rsid w:val="007744C1"/>
    <w:rsid w:val="00774646"/>
    <w:rsid w:val="0077618B"/>
    <w:rsid w:val="0077646B"/>
    <w:rsid w:val="00776705"/>
    <w:rsid w:val="00776820"/>
    <w:rsid w:val="00777493"/>
    <w:rsid w:val="00777C5E"/>
    <w:rsid w:val="007803F0"/>
    <w:rsid w:val="0078047B"/>
    <w:rsid w:val="007814CC"/>
    <w:rsid w:val="0078310B"/>
    <w:rsid w:val="00783C9C"/>
    <w:rsid w:val="0078587B"/>
    <w:rsid w:val="00785B5C"/>
    <w:rsid w:val="00786B3C"/>
    <w:rsid w:val="00786C09"/>
    <w:rsid w:val="00787721"/>
    <w:rsid w:val="00790EB6"/>
    <w:rsid w:val="00790F65"/>
    <w:rsid w:val="00791BED"/>
    <w:rsid w:val="00796A12"/>
    <w:rsid w:val="007A1C43"/>
    <w:rsid w:val="007A2638"/>
    <w:rsid w:val="007A2A4F"/>
    <w:rsid w:val="007A2D93"/>
    <w:rsid w:val="007A562E"/>
    <w:rsid w:val="007A7506"/>
    <w:rsid w:val="007A7721"/>
    <w:rsid w:val="007B06AF"/>
    <w:rsid w:val="007B2083"/>
    <w:rsid w:val="007B3505"/>
    <w:rsid w:val="007B3605"/>
    <w:rsid w:val="007B4F5D"/>
    <w:rsid w:val="007B5BDB"/>
    <w:rsid w:val="007C38CF"/>
    <w:rsid w:val="007C4AC2"/>
    <w:rsid w:val="007D3B2C"/>
    <w:rsid w:val="007E26F1"/>
    <w:rsid w:val="007E36BE"/>
    <w:rsid w:val="007E3E50"/>
    <w:rsid w:val="007E5361"/>
    <w:rsid w:val="007E555A"/>
    <w:rsid w:val="007F0A2F"/>
    <w:rsid w:val="007F37D5"/>
    <w:rsid w:val="007F58A9"/>
    <w:rsid w:val="007F5A28"/>
    <w:rsid w:val="007F5EEA"/>
    <w:rsid w:val="007F6F34"/>
    <w:rsid w:val="008001E1"/>
    <w:rsid w:val="00801CD9"/>
    <w:rsid w:val="00805093"/>
    <w:rsid w:val="00805516"/>
    <w:rsid w:val="008061BF"/>
    <w:rsid w:val="008068FD"/>
    <w:rsid w:val="008073DF"/>
    <w:rsid w:val="00807D78"/>
    <w:rsid w:val="008102A6"/>
    <w:rsid w:val="00814834"/>
    <w:rsid w:val="008204F7"/>
    <w:rsid w:val="00820E22"/>
    <w:rsid w:val="00822698"/>
    <w:rsid w:val="00822835"/>
    <w:rsid w:val="00824682"/>
    <w:rsid w:val="00825EA0"/>
    <w:rsid w:val="00827163"/>
    <w:rsid w:val="008304BB"/>
    <w:rsid w:val="0083127A"/>
    <w:rsid w:val="0083237E"/>
    <w:rsid w:val="00832FAD"/>
    <w:rsid w:val="0083751D"/>
    <w:rsid w:val="008404C1"/>
    <w:rsid w:val="00841451"/>
    <w:rsid w:val="0084184B"/>
    <w:rsid w:val="00841F1A"/>
    <w:rsid w:val="00844734"/>
    <w:rsid w:val="00844A85"/>
    <w:rsid w:val="00845133"/>
    <w:rsid w:val="00853DBD"/>
    <w:rsid w:val="008562D5"/>
    <w:rsid w:val="008567CF"/>
    <w:rsid w:val="008621F3"/>
    <w:rsid w:val="00863FD7"/>
    <w:rsid w:val="00864768"/>
    <w:rsid w:val="00870200"/>
    <w:rsid w:val="008703FB"/>
    <w:rsid w:val="00870586"/>
    <w:rsid w:val="00874F27"/>
    <w:rsid w:val="0087562F"/>
    <w:rsid w:val="00875DEC"/>
    <w:rsid w:val="00876922"/>
    <w:rsid w:val="00877A81"/>
    <w:rsid w:val="00881A94"/>
    <w:rsid w:val="0088219F"/>
    <w:rsid w:val="00883016"/>
    <w:rsid w:val="008832C0"/>
    <w:rsid w:val="00883312"/>
    <w:rsid w:val="0088552E"/>
    <w:rsid w:val="00887627"/>
    <w:rsid w:val="00891EB6"/>
    <w:rsid w:val="008945E4"/>
    <w:rsid w:val="008968EA"/>
    <w:rsid w:val="00897BB3"/>
    <w:rsid w:val="008A2357"/>
    <w:rsid w:val="008A3406"/>
    <w:rsid w:val="008A3D14"/>
    <w:rsid w:val="008A45C6"/>
    <w:rsid w:val="008A765E"/>
    <w:rsid w:val="008B167C"/>
    <w:rsid w:val="008B18E7"/>
    <w:rsid w:val="008B250E"/>
    <w:rsid w:val="008B3A85"/>
    <w:rsid w:val="008B5A44"/>
    <w:rsid w:val="008B649C"/>
    <w:rsid w:val="008B6828"/>
    <w:rsid w:val="008C177C"/>
    <w:rsid w:val="008C496E"/>
    <w:rsid w:val="008C6752"/>
    <w:rsid w:val="008D10FB"/>
    <w:rsid w:val="008D1DEF"/>
    <w:rsid w:val="008D2611"/>
    <w:rsid w:val="008D2B71"/>
    <w:rsid w:val="008D2CD9"/>
    <w:rsid w:val="008D3F27"/>
    <w:rsid w:val="008D4018"/>
    <w:rsid w:val="008D4AF3"/>
    <w:rsid w:val="008E05F6"/>
    <w:rsid w:val="008E0B96"/>
    <w:rsid w:val="008E288D"/>
    <w:rsid w:val="008E72A6"/>
    <w:rsid w:val="008E7B36"/>
    <w:rsid w:val="008F005C"/>
    <w:rsid w:val="008F03B2"/>
    <w:rsid w:val="008F3BAF"/>
    <w:rsid w:val="008F4FEF"/>
    <w:rsid w:val="008F55D4"/>
    <w:rsid w:val="008F6A1F"/>
    <w:rsid w:val="008F7EDA"/>
    <w:rsid w:val="00904056"/>
    <w:rsid w:val="00906070"/>
    <w:rsid w:val="00907FA2"/>
    <w:rsid w:val="00910162"/>
    <w:rsid w:val="00912BFD"/>
    <w:rsid w:val="009141EF"/>
    <w:rsid w:val="00914D3C"/>
    <w:rsid w:val="00914DA9"/>
    <w:rsid w:val="00915D9D"/>
    <w:rsid w:val="00917C23"/>
    <w:rsid w:val="00920666"/>
    <w:rsid w:val="009206CC"/>
    <w:rsid w:val="00920BF9"/>
    <w:rsid w:val="0092348C"/>
    <w:rsid w:val="0092417F"/>
    <w:rsid w:val="00924E87"/>
    <w:rsid w:val="00930215"/>
    <w:rsid w:val="0093388D"/>
    <w:rsid w:val="00935F24"/>
    <w:rsid w:val="0093665E"/>
    <w:rsid w:val="00940B8A"/>
    <w:rsid w:val="00941CCC"/>
    <w:rsid w:val="00945802"/>
    <w:rsid w:val="0094745D"/>
    <w:rsid w:val="00947AB5"/>
    <w:rsid w:val="00951AA0"/>
    <w:rsid w:val="00951BF7"/>
    <w:rsid w:val="00952CDF"/>
    <w:rsid w:val="00957382"/>
    <w:rsid w:val="0096561D"/>
    <w:rsid w:val="009669D8"/>
    <w:rsid w:val="00967181"/>
    <w:rsid w:val="0097041C"/>
    <w:rsid w:val="00970593"/>
    <w:rsid w:val="00971A82"/>
    <w:rsid w:val="009732E8"/>
    <w:rsid w:val="00977882"/>
    <w:rsid w:val="00981863"/>
    <w:rsid w:val="009821F9"/>
    <w:rsid w:val="009834DA"/>
    <w:rsid w:val="00984962"/>
    <w:rsid w:val="009862B9"/>
    <w:rsid w:val="00986573"/>
    <w:rsid w:val="009872C8"/>
    <w:rsid w:val="009900F6"/>
    <w:rsid w:val="00993561"/>
    <w:rsid w:val="00993F68"/>
    <w:rsid w:val="0099489A"/>
    <w:rsid w:val="00995BD1"/>
    <w:rsid w:val="00995D14"/>
    <w:rsid w:val="009A049E"/>
    <w:rsid w:val="009A1322"/>
    <w:rsid w:val="009A21D0"/>
    <w:rsid w:val="009A2FA3"/>
    <w:rsid w:val="009A4E0E"/>
    <w:rsid w:val="009A64BC"/>
    <w:rsid w:val="009A7547"/>
    <w:rsid w:val="009B0CFD"/>
    <w:rsid w:val="009B6FD7"/>
    <w:rsid w:val="009C0410"/>
    <w:rsid w:val="009C1585"/>
    <w:rsid w:val="009C20B4"/>
    <w:rsid w:val="009C34EA"/>
    <w:rsid w:val="009C4ACE"/>
    <w:rsid w:val="009C5C6B"/>
    <w:rsid w:val="009C5C9B"/>
    <w:rsid w:val="009D3E2C"/>
    <w:rsid w:val="009D4E0D"/>
    <w:rsid w:val="009D6D3C"/>
    <w:rsid w:val="009E00C0"/>
    <w:rsid w:val="009E03FA"/>
    <w:rsid w:val="009E542C"/>
    <w:rsid w:val="009F2CB9"/>
    <w:rsid w:val="009F33E9"/>
    <w:rsid w:val="009F6815"/>
    <w:rsid w:val="009F6E81"/>
    <w:rsid w:val="00A0048C"/>
    <w:rsid w:val="00A01527"/>
    <w:rsid w:val="00A179F6"/>
    <w:rsid w:val="00A22255"/>
    <w:rsid w:val="00A234EE"/>
    <w:rsid w:val="00A23869"/>
    <w:rsid w:val="00A23FC5"/>
    <w:rsid w:val="00A2464E"/>
    <w:rsid w:val="00A247D0"/>
    <w:rsid w:val="00A24EBB"/>
    <w:rsid w:val="00A24EFC"/>
    <w:rsid w:val="00A25EC6"/>
    <w:rsid w:val="00A25F42"/>
    <w:rsid w:val="00A26E66"/>
    <w:rsid w:val="00A27AEE"/>
    <w:rsid w:val="00A27DD9"/>
    <w:rsid w:val="00A31C2E"/>
    <w:rsid w:val="00A31E53"/>
    <w:rsid w:val="00A334A7"/>
    <w:rsid w:val="00A33D5D"/>
    <w:rsid w:val="00A449A9"/>
    <w:rsid w:val="00A44DD5"/>
    <w:rsid w:val="00A45CEB"/>
    <w:rsid w:val="00A46CA2"/>
    <w:rsid w:val="00A50CA7"/>
    <w:rsid w:val="00A51566"/>
    <w:rsid w:val="00A51BCE"/>
    <w:rsid w:val="00A5201A"/>
    <w:rsid w:val="00A547E6"/>
    <w:rsid w:val="00A54C2D"/>
    <w:rsid w:val="00A56209"/>
    <w:rsid w:val="00A567D0"/>
    <w:rsid w:val="00A5784E"/>
    <w:rsid w:val="00A63E0F"/>
    <w:rsid w:val="00A6487D"/>
    <w:rsid w:val="00A66AA7"/>
    <w:rsid w:val="00A724CC"/>
    <w:rsid w:val="00A726D2"/>
    <w:rsid w:val="00A73AE3"/>
    <w:rsid w:val="00A76F66"/>
    <w:rsid w:val="00A775C9"/>
    <w:rsid w:val="00A80D61"/>
    <w:rsid w:val="00A80F50"/>
    <w:rsid w:val="00A84107"/>
    <w:rsid w:val="00A8428A"/>
    <w:rsid w:val="00A86E79"/>
    <w:rsid w:val="00A9194D"/>
    <w:rsid w:val="00A92A1A"/>
    <w:rsid w:val="00A93C9A"/>
    <w:rsid w:val="00A95886"/>
    <w:rsid w:val="00A973B4"/>
    <w:rsid w:val="00AA14E6"/>
    <w:rsid w:val="00AA188B"/>
    <w:rsid w:val="00AA325B"/>
    <w:rsid w:val="00AA335E"/>
    <w:rsid w:val="00AA4D93"/>
    <w:rsid w:val="00AA5B5B"/>
    <w:rsid w:val="00AA5BF1"/>
    <w:rsid w:val="00AA5D46"/>
    <w:rsid w:val="00AA5FC8"/>
    <w:rsid w:val="00AA6FCF"/>
    <w:rsid w:val="00AB1C45"/>
    <w:rsid w:val="00AB292F"/>
    <w:rsid w:val="00AB410B"/>
    <w:rsid w:val="00AB4641"/>
    <w:rsid w:val="00AB7E7C"/>
    <w:rsid w:val="00AC0413"/>
    <w:rsid w:val="00AC69BE"/>
    <w:rsid w:val="00AC78E3"/>
    <w:rsid w:val="00AC7E52"/>
    <w:rsid w:val="00AD0302"/>
    <w:rsid w:val="00AD08A5"/>
    <w:rsid w:val="00AE28EF"/>
    <w:rsid w:val="00AE4089"/>
    <w:rsid w:val="00AE6602"/>
    <w:rsid w:val="00AE7A97"/>
    <w:rsid w:val="00AE7D78"/>
    <w:rsid w:val="00AF059E"/>
    <w:rsid w:val="00AF078D"/>
    <w:rsid w:val="00AF50AD"/>
    <w:rsid w:val="00AF52C6"/>
    <w:rsid w:val="00AF7714"/>
    <w:rsid w:val="00B01807"/>
    <w:rsid w:val="00B021BD"/>
    <w:rsid w:val="00B03A77"/>
    <w:rsid w:val="00B04F5F"/>
    <w:rsid w:val="00B05186"/>
    <w:rsid w:val="00B05AC9"/>
    <w:rsid w:val="00B06EED"/>
    <w:rsid w:val="00B10FA4"/>
    <w:rsid w:val="00B11499"/>
    <w:rsid w:val="00B11F45"/>
    <w:rsid w:val="00B1593C"/>
    <w:rsid w:val="00B15F36"/>
    <w:rsid w:val="00B24591"/>
    <w:rsid w:val="00B2479E"/>
    <w:rsid w:val="00B24E7D"/>
    <w:rsid w:val="00B27B9E"/>
    <w:rsid w:val="00B31CF7"/>
    <w:rsid w:val="00B33DF3"/>
    <w:rsid w:val="00B35E07"/>
    <w:rsid w:val="00B417AF"/>
    <w:rsid w:val="00B50422"/>
    <w:rsid w:val="00B50ECF"/>
    <w:rsid w:val="00B55A7E"/>
    <w:rsid w:val="00B6253D"/>
    <w:rsid w:val="00B6543E"/>
    <w:rsid w:val="00B65692"/>
    <w:rsid w:val="00B6655E"/>
    <w:rsid w:val="00B715C7"/>
    <w:rsid w:val="00B721CC"/>
    <w:rsid w:val="00B7238A"/>
    <w:rsid w:val="00B72BF3"/>
    <w:rsid w:val="00B72E48"/>
    <w:rsid w:val="00B741A6"/>
    <w:rsid w:val="00B75B3D"/>
    <w:rsid w:val="00B82907"/>
    <w:rsid w:val="00B84EB9"/>
    <w:rsid w:val="00B85437"/>
    <w:rsid w:val="00B86108"/>
    <w:rsid w:val="00B87991"/>
    <w:rsid w:val="00B87DF1"/>
    <w:rsid w:val="00B9017D"/>
    <w:rsid w:val="00B91476"/>
    <w:rsid w:val="00B9472D"/>
    <w:rsid w:val="00BA02B4"/>
    <w:rsid w:val="00BA0B96"/>
    <w:rsid w:val="00BA1747"/>
    <w:rsid w:val="00BA28ED"/>
    <w:rsid w:val="00BA2E48"/>
    <w:rsid w:val="00BA6553"/>
    <w:rsid w:val="00BA70A6"/>
    <w:rsid w:val="00BB1FEB"/>
    <w:rsid w:val="00BB2264"/>
    <w:rsid w:val="00BB5A90"/>
    <w:rsid w:val="00BC0116"/>
    <w:rsid w:val="00BC17AA"/>
    <w:rsid w:val="00BC3305"/>
    <w:rsid w:val="00BC61AE"/>
    <w:rsid w:val="00BD0017"/>
    <w:rsid w:val="00BD5073"/>
    <w:rsid w:val="00BD5CE4"/>
    <w:rsid w:val="00BD5D09"/>
    <w:rsid w:val="00BD6C29"/>
    <w:rsid w:val="00BE0608"/>
    <w:rsid w:val="00BE0AF8"/>
    <w:rsid w:val="00BE19C1"/>
    <w:rsid w:val="00BE2287"/>
    <w:rsid w:val="00BE3366"/>
    <w:rsid w:val="00BE6D39"/>
    <w:rsid w:val="00BE708F"/>
    <w:rsid w:val="00BE727B"/>
    <w:rsid w:val="00BE77D9"/>
    <w:rsid w:val="00BE79AA"/>
    <w:rsid w:val="00BF1B47"/>
    <w:rsid w:val="00BF1CC4"/>
    <w:rsid w:val="00BF2BC5"/>
    <w:rsid w:val="00BF3EC0"/>
    <w:rsid w:val="00BF589C"/>
    <w:rsid w:val="00BF7B7C"/>
    <w:rsid w:val="00C019DB"/>
    <w:rsid w:val="00C01C47"/>
    <w:rsid w:val="00C03BB1"/>
    <w:rsid w:val="00C057AF"/>
    <w:rsid w:val="00C06B0C"/>
    <w:rsid w:val="00C07008"/>
    <w:rsid w:val="00C07487"/>
    <w:rsid w:val="00C129F8"/>
    <w:rsid w:val="00C15646"/>
    <w:rsid w:val="00C168F8"/>
    <w:rsid w:val="00C174FC"/>
    <w:rsid w:val="00C21C55"/>
    <w:rsid w:val="00C22326"/>
    <w:rsid w:val="00C2484F"/>
    <w:rsid w:val="00C24A53"/>
    <w:rsid w:val="00C25062"/>
    <w:rsid w:val="00C2540D"/>
    <w:rsid w:val="00C35760"/>
    <w:rsid w:val="00C40D1D"/>
    <w:rsid w:val="00C420E7"/>
    <w:rsid w:val="00C44CB4"/>
    <w:rsid w:val="00C4626E"/>
    <w:rsid w:val="00C4669E"/>
    <w:rsid w:val="00C46B3D"/>
    <w:rsid w:val="00C511D3"/>
    <w:rsid w:val="00C5387F"/>
    <w:rsid w:val="00C53B31"/>
    <w:rsid w:val="00C53F3B"/>
    <w:rsid w:val="00C5401E"/>
    <w:rsid w:val="00C5454E"/>
    <w:rsid w:val="00C55A5A"/>
    <w:rsid w:val="00C60BD5"/>
    <w:rsid w:val="00C61339"/>
    <w:rsid w:val="00C62D98"/>
    <w:rsid w:val="00C6365A"/>
    <w:rsid w:val="00C65F6F"/>
    <w:rsid w:val="00C66264"/>
    <w:rsid w:val="00C67A98"/>
    <w:rsid w:val="00C7031E"/>
    <w:rsid w:val="00C721A4"/>
    <w:rsid w:val="00C72BB2"/>
    <w:rsid w:val="00C75271"/>
    <w:rsid w:val="00C76256"/>
    <w:rsid w:val="00C8088E"/>
    <w:rsid w:val="00C826EE"/>
    <w:rsid w:val="00C83BFE"/>
    <w:rsid w:val="00C8521A"/>
    <w:rsid w:val="00C86B00"/>
    <w:rsid w:val="00C87DD6"/>
    <w:rsid w:val="00C90506"/>
    <w:rsid w:val="00C91054"/>
    <w:rsid w:val="00C9177D"/>
    <w:rsid w:val="00C94882"/>
    <w:rsid w:val="00C948B4"/>
    <w:rsid w:val="00C95FB2"/>
    <w:rsid w:val="00C9663F"/>
    <w:rsid w:val="00CA0068"/>
    <w:rsid w:val="00CA255B"/>
    <w:rsid w:val="00CA63C5"/>
    <w:rsid w:val="00CA6CA3"/>
    <w:rsid w:val="00CA75FF"/>
    <w:rsid w:val="00CB01EC"/>
    <w:rsid w:val="00CB11FE"/>
    <w:rsid w:val="00CB464C"/>
    <w:rsid w:val="00CB6D43"/>
    <w:rsid w:val="00CB7791"/>
    <w:rsid w:val="00CB7A5E"/>
    <w:rsid w:val="00CC24C9"/>
    <w:rsid w:val="00CC43E1"/>
    <w:rsid w:val="00CC6723"/>
    <w:rsid w:val="00CC677C"/>
    <w:rsid w:val="00CC6A1A"/>
    <w:rsid w:val="00CC76D0"/>
    <w:rsid w:val="00CD0B99"/>
    <w:rsid w:val="00CD37F7"/>
    <w:rsid w:val="00CD40D9"/>
    <w:rsid w:val="00CD47C7"/>
    <w:rsid w:val="00CD5159"/>
    <w:rsid w:val="00CD7519"/>
    <w:rsid w:val="00CE09A2"/>
    <w:rsid w:val="00CE3CF0"/>
    <w:rsid w:val="00CE5B88"/>
    <w:rsid w:val="00CF06C2"/>
    <w:rsid w:val="00CF2B31"/>
    <w:rsid w:val="00CF5084"/>
    <w:rsid w:val="00CF6FD8"/>
    <w:rsid w:val="00CF70AB"/>
    <w:rsid w:val="00CF718C"/>
    <w:rsid w:val="00CF7636"/>
    <w:rsid w:val="00D0360A"/>
    <w:rsid w:val="00D05A75"/>
    <w:rsid w:val="00D05FBD"/>
    <w:rsid w:val="00D067CF"/>
    <w:rsid w:val="00D11E6F"/>
    <w:rsid w:val="00D13488"/>
    <w:rsid w:val="00D139F1"/>
    <w:rsid w:val="00D14199"/>
    <w:rsid w:val="00D15FFC"/>
    <w:rsid w:val="00D167BB"/>
    <w:rsid w:val="00D206AA"/>
    <w:rsid w:val="00D20B6F"/>
    <w:rsid w:val="00D255C2"/>
    <w:rsid w:val="00D2684B"/>
    <w:rsid w:val="00D27F4E"/>
    <w:rsid w:val="00D301CA"/>
    <w:rsid w:val="00D31117"/>
    <w:rsid w:val="00D31A42"/>
    <w:rsid w:val="00D31C57"/>
    <w:rsid w:val="00D334FB"/>
    <w:rsid w:val="00D34389"/>
    <w:rsid w:val="00D34A58"/>
    <w:rsid w:val="00D35B9F"/>
    <w:rsid w:val="00D36F6C"/>
    <w:rsid w:val="00D405C2"/>
    <w:rsid w:val="00D416E5"/>
    <w:rsid w:val="00D43B5C"/>
    <w:rsid w:val="00D43B66"/>
    <w:rsid w:val="00D4578A"/>
    <w:rsid w:val="00D46953"/>
    <w:rsid w:val="00D46CCB"/>
    <w:rsid w:val="00D46F41"/>
    <w:rsid w:val="00D47A31"/>
    <w:rsid w:val="00D47B3D"/>
    <w:rsid w:val="00D50D82"/>
    <w:rsid w:val="00D5154A"/>
    <w:rsid w:val="00D539A9"/>
    <w:rsid w:val="00D560B9"/>
    <w:rsid w:val="00D57711"/>
    <w:rsid w:val="00D57D0F"/>
    <w:rsid w:val="00D60ED8"/>
    <w:rsid w:val="00D61F24"/>
    <w:rsid w:val="00D640A1"/>
    <w:rsid w:val="00D64BC4"/>
    <w:rsid w:val="00D67FA1"/>
    <w:rsid w:val="00D73B2E"/>
    <w:rsid w:val="00D73BEB"/>
    <w:rsid w:val="00D74D5F"/>
    <w:rsid w:val="00D76394"/>
    <w:rsid w:val="00D77C6F"/>
    <w:rsid w:val="00D80D0E"/>
    <w:rsid w:val="00D828CA"/>
    <w:rsid w:val="00D83692"/>
    <w:rsid w:val="00D8667E"/>
    <w:rsid w:val="00D8787C"/>
    <w:rsid w:val="00D87C61"/>
    <w:rsid w:val="00D90CB8"/>
    <w:rsid w:val="00D93CFE"/>
    <w:rsid w:val="00D97C62"/>
    <w:rsid w:val="00DA0E87"/>
    <w:rsid w:val="00DA4440"/>
    <w:rsid w:val="00DA6963"/>
    <w:rsid w:val="00DA6D37"/>
    <w:rsid w:val="00DA70CE"/>
    <w:rsid w:val="00DB2DA8"/>
    <w:rsid w:val="00DB41F2"/>
    <w:rsid w:val="00DC0A56"/>
    <w:rsid w:val="00DC188F"/>
    <w:rsid w:val="00DC2520"/>
    <w:rsid w:val="00DC45AF"/>
    <w:rsid w:val="00DC494F"/>
    <w:rsid w:val="00DC536E"/>
    <w:rsid w:val="00DC66BC"/>
    <w:rsid w:val="00DC6B9F"/>
    <w:rsid w:val="00DC72DA"/>
    <w:rsid w:val="00DC7E8A"/>
    <w:rsid w:val="00DD2CC7"/>
    <w:rsid w:val="00DD2E01"/>
    <w:rsid w:val="00DD6C94"/>
    <w:rsid w:val="00DD7987"/>
    <w:rsid w:val="00DE12A3"/>
    <w:rsid w:val="00DE304E"/>
    <w:rsid w:val="00DE4142"/>
    <w:rsid w:val="00DE64A0"/>
    <w:rsid w:val="00DE7E1F"/>
    <w:rsid w:val="00DF315A"/>
    <w:rsid w:val="00DF4891"/>
    <w:rsid w:val="00DF4D08"/>
    <w:rsid w:val="00DF5518"/>
    <w:rsid w:val="00DF64BA"/>
    <w:rsid w:val="00DF6C57"/>
    <w:rsid w:val="00E003DE"/>
    <w:rsid w:val="00E0089E"/>
    <w:rsid w:val="00E018D9"/>
    <w:rsid w:val="00E018F5"/>
    <w:rsid w:val="00E025E7"/>
    <w:rsid w:val="00E0315D"/>
    <w:rsid w:val="00E1005B"/>
    <w:rsid w:val="00E1207B"/>
    <w:rsid w:val="00E12A2B"/>
    <w:rsid w:val="00E1325D"/>
    <w:rsid w:val="00E134AC"/>
    <w:rsid w:val="00E13C88"/>
    <w:rsid w:val="00E15A7C"/>
    <w:rsid w:val="00E17776"/>
    <w:rsid w:val="00E21900"/>
    <w:rsid w:val="00E24A91"/>
    <w:rsid w:val="00E25876"/>
    <w:rsid w:val="00E26CE2"/>
    <w:rsid w:val="00E30F47"/>
    <w:rsid w:val="00E31108"/>
    <w:rsid w:val="00E31E1D"/>
    <w:rsid w:val="00E32626"/>
    <w:rsid w:val="00E337C1"/>
    <w:rsid w:val="00E33D29"/>
    <w:rsid w:val="00E3417A"/>
    <w:rsid w:val="00E37F21"/>
    <w:rsid w:val="00E44346"/>
    <w:rsid w:val="00E45F99"/>
    <w:rsid w:val="00E50B4F"/>
    <w:rsid w:val="00E5211A"/>
    <w:rsid w:val="00E556E4"/>
    <w:rsid w:val="00E6095D"/>
    <w:rsid w:val="00E6150D"/>
    <w:rsid w:val="00E615BA"/>
    <w:rsid w:val="00E71420"/>
    <w:rsid w:val="00E71C67"/>
    <w:rsid w:val="00E737F8"/>
    <w:rsid w:val="00E75E7B"/>
    <w:rsid w:val="00E76DF1"/>
    <w:rsid w:val="00E80824"/>
    <w:rsid w:val="00E83B72"/>
    <w:rsid w:val="00E84197"/>
    <w:rsid w:val="00E84C67"/>
    <w:rsid w:val="00EA29EE"/>
    <w:rsid w:val="00EB200C"/>
    <w:rsid w:val="00EB2106"/>
    <w:rsid w:val="00EB3C6E"/>
    <w:rsid w:val="00EB5990"/>
    <w:rsid w:val="00EB5AE0"/>
    <w:rsid w:val="00EC0173"/>
    <w:rsid w:val="00EC0372"/>
    <w:rsid w:val="00EC2441"/>
    <w:rsid w:val="00EC2BDC"/>
    <w:rsid w:val="00EC37FE"/>
    <w:rsid w:val="00EC469B"/>
    <w:rsid w:val="00EC506F"/>
    <w:rsid w:val="00EC59A2"/>
    <w:rsid w:val="00EC7761"/>
    <w:rsid w:val="00ED0F4F"/>
    <w:rsid w:val="00ED388B"/>
    <w:rsid w:val="00ED46D3"/>
    <w:rsid w:val="00ED4B31"/>
    <w:rsid w:val="00EE244F"/>
    <w:rsid w:val="00EE30FC"/>
    <w:rsid w:val="00EE3705"/>
    <w:rsid w:val="00EE38B2"/>
    <w:rsid w:val="00EE39EE"/>
    <w:rsid w:val="00EE5849"/>
    <w:rsid w:val="00EE5CA1"/>
    <w:rsid w:val="00EF1833"/>
    <w:rsid w:val="00EF493A"/>
    <w:rsid w:val="00EF4C24"/>
    <w:rsid w:val="00EF4DE3"/>
    <w:rsid w:val="00EF57C3"/>
    <w:rsid w:val="00EF605E"/>
    <w:rsid w:val="00EF616E"/>
    <w:rsid w:val="00EF66BA"/>
    <w:rsid w:val="00EF66E0"/>
    <w:rsid w:val="00EF7D06"/>
    <w:rsid w:val="00F02287"/>
    <w:rsid w:val="00F0311C"/>
    <w:rsid w:val="00F03276"/>
    <w:rsid w:val="00F03795"/>
    <w:rsid w:val="00F0492D"/>
    <w:rsid w:val="00F064D4"/>
    <w:rsid w:val="00F06E1B"/>
    <w:rsid w:val="00F10BB5"/>
    <w:rsid w:val="00F134A3"/>
    <w:rsid w:val="00F14154"/>
    <w:rsid w:val="00F1684A"/>
    <w:rsid w:val="00F16F1E"/>
    <w:rsid w:val="00F202B9"/>
    <w:rsid w:val="00F20420"/>
    <w:rsid w:val="00F2064D"/>
    <w:rsid w:val="00F22CBC"/>
    <w:rsid w:val="00F24D41"/>
    <w:rsid w:val="00F344D7"/>
    <w:rsid w:val="00F34F94"/>
    <w:rsid w:val="00F35541"/>
    <w:rsid w:val="00F36F18"/>
    <w:rsid w:val="00F429C4"/>
    <w:rsid w:val="00F42BCB"/>
    <w:rsid w:val="00F4399C"/>
    <w:rsid w:val="00F43FC2"/>
    <w:rsid w:val="00F46003"/>
    <w:rsid w:val="00F46EEA"/>
    <w:rsid w:val="00F50BDD"/>
    <w:rsid w:val="00F51525"/>
    <w:rsid w:val="00F545D6"/>
    <w:rsid w:val="00F54DDB"/>
    <w:rsid w:val="00F5679F"/>
    <w:rsid w:val="00F61A61"/>
    <w:rsid w:val="00F65DE1"/>
    <w:rsid w:val="00F66223"/>
    <w:rsid w:val="00F66E1C"/>
    <w:rsid w:val="00F67458"/>
    <w:rsid w:val="00F70CE5"/>
    <w:rsid w:val="00F72042"/>
    <w:rsid w:val="00F72173"/>
    <w:rsid w:val="00F73EE8"/>
    <w:rsid w:val="00F7569A"/>
    <w:rsid w:val="00F75C54"/>
    <w:rsid w:val="00F80426"/>
    <w:rsid w:val="00F80852"/>
    <w:rsid w:val="00F826B0"/>
    <w:rsid w:val="00F82E32"/>
    <w:rsid w:val="00F83170"/>
    <w:rsid w:val="00F8415B"/>
    <w:rsid w:val="00F85E19"/>
    <w:rsid w:val="00F8664A"/>
    <w:rsid w:val="00F91067"/>
    <w:rsid w:val="00F911CF"/>
    <w:rsid w:val="00F92183"/>
    <w:rsid w:val="00F96E58"/>
    <w:rsid w:val="00F97291"/>
    <w:rsid w:val="00FA132E"/>
    <w:rsid w:val="00FA5AB7"/>
    <w:rsid w:val="00FA637D"/>
    <w:rsid w:val="00FA696F"/>
    <w:rsid w:val="00FA7598"/>
    <w:rsid w:val="00FA75DC"/>
    <w:rsid w:val="00FB1E60"/>
    <w:rsid w:val="00FB1F12"/>
    <w:rsid w:val="00FB235B"/>
    <w:rsid w:val="00FB369E"/>
    <w:rsid w:val="00FB4EE4"/>
    <w:rsid w:val="00FB52F2"/>
    <w:rsid w:val="00FB72B8"/>
    <w:rsid w:val="00FC064D"/>
    <w:rsid w:val="00FC45E6"/>
    <w:rsid w:val="00FC65C2"/>
    <w:rsid w:val="00FC7A52"/>
    <w:rsid w:val="00FC7C51"/>
    <w:rsid w:val="00FD12C0"/>
    <w:rsid w:val="00FD1C64"/>
    <w:rsid w:val="00FD4086"/>
    <w:rsid w:val="00FD4CDC"/>
    <w:rsid w:val="00FD4CE2"/>
    <w:rsid w:val="00FD551E"/>
    <w:rsid w:val="00FD56FF"/>
    <w:rsid w:val="00FD583D"/>
    <w:rsid w:val="00FD61C6"/>
    <w:rsid w:val="00FD62E2"/>
    <w:rsid w:val="00FD67A1"/>
    <w:rsid w:val="00FD6DDE"/>
    <w:rsid w:val="00FE1F0C"/>
    <w:rsid w:val="00FE2814"/>
    <w:rsid w:val="00FE4D73"/>
    <w:rsid w:val="00FE710A"/>
    <w:rsid w:val="00FE757D"/>
    <w:rsid w:val="00FE7D6C"/>
    <w:rsid w:val="00FF1B6C"/>
    <w:rsid w:val="00FF2E3A"/>
    <w:rsid w:val="00FF3816"/>
    <w:rsid w:val="00FF4ADA"/>
    <w:rsid w:val="00FF5418"/>
    <w:rsid w:val="00FF5F97"/>
    <w:rsid w:val="00FF6F6B"/>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70FC5"/>
  <w15:chartTrackingRefBased/>
  <w15:docId w15:val="{E4A298AA-C9CC-8E4B-A106-E078D21E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A2"/>
    <w:pPr>
      <w:widowControl w:val="0"/>
      <w:adjustRightInd w:val="0"/>
      <w:spacing w:after="200" w:line="276" w:lineRule="auto"/>
      <w:jc w:val="both"/>
      <w:textAlignment w:val="baseline"/>
    </w:pPr>
    <w:rPr>
      <w:rFonts w:ascii="Times New Roman" w:eastAsia="Times New Roman" w:hAnsi="Times New Roman"/>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0E7"/>
    <w:pPr>
      <w:tabs>
        <w:tab w:val="center" w:pos="4819"/>
        <w:tab w:val="right" w:pos="9639"/>
      </w:tabs>
      <w:spacing w:after="0" w:line="240" w:lineRule="auto"/>
    </w:pPr>
    <w:rPr>
      <w:rFonts w:ascii="Calibri" w:eastAsia="Calibri" w:hAnsi="Calibri"/>
      <w:sz w:val="20"/>
      <w:szCs w:val="20"/>
      <w:lang w:val="x-none" w:eastAsia="x-none"/>
    </w:rPr>
  </w:style>
  <w:style w:type="character" w:customStyle="1" w:styleId="HeaderChar">
    <w:name w:val="Header Char"/>
    <w:link w:val="Header"/>
    <w:uiPriority w:val="99"/>
    <w:locked/>
    <w:rsid w:val="00C420E7"/>
    <w:rPr>
      <w:rFonts w:cs="Times New Roman"/>
    </w:rPr>
  </w:style>
  <w:style w:type="paragraph" w:styleId="Footer">
    <w:name w:val="footer"/>
    <w:basedOn w:val="Normal"/>
    <w:link w:val="FooterChar"/>
    <w:uiPriority w:val="99"/>
    <w:rsid w:val="00C420E7"/>
    <w:pPr>
      <w:tabs>
        <w:tab w:val="center" w:pos="4819"/>
        <w:tab w:val="right" w:pos="9639"/>
      </w:tabs>
      <w:spacing w:after="0" w:line="240" w:lineRule="auto"/>
    </w:pPr>
    <w:rPr>
      <w:rFonts w:ascii="Calibri" w:eastAsia="Calibri" w:hAnsi="Calibri"/>
      <w:sz w:val="20"/>
      <w:szCs w:val="20"/>
      <w:lang w:val="x-none" w:eastAsia="x-none"/>
    </w:rPr>
  </w:style>
  <w:style w:type="character" w:customStyle="1" w:styleId="FooterChar">
    <w:name w:val="Footer Char"/>
    <w:link w:val="Footer"/>
    <w:uiPriority w:val="99"/>
    <w:locked/>
    <w:rsid w:val="00C420E7"/>
    <w:rPr>
      <w:rFonts w:cs="Times New Roman"/>
    </w:rPr>
  </w:style>
  <w:style w:type="paragraph" w:styleId="NoSpacing">
    <w:name w:val="No Spacing"/>
    <w:link w:val="NoSpacingChar"/>
    <w:uiPriority w:val="1"/>
    <w:qFormat/>
    <w:rsid w:val="00A45CEB"/>
    <w:pPr>
      <w:widowControl w:val="0"/>
      <w:adjustRightInd w:val="0"/>
      <w:spacing w:line="360" w:lineRule="atLeast"/>
      <w:jc w:val="both"/>
      <w:textAlignment w:val="baseline"/>
    </w:pPr>
    <w:rPr>
      <w:rFonts w:ascii="Times New Roman" w:eastAsia="Times New Roman" w:hAnsi="Times New Roman"/>
      <w:sz w:val="22"/>
      <w:szCs w:val="22"/>
      <w:lang w:val="ru-RU"/>
    </w:rPr>
  </w:style>
  <w:style w:type="character" w:customStyle="1" w:styleId="rvts0">
    <w:name w:val="rvts0"/>
    <w:uiPriority w:val="99"/>
    <w:rsid w:val="00C22326"/>
    <w:rPr>
      <w:rFonts w:cs="Times New Roman"/>
    </w:rPr>
  </w:style>
  <w:style w:type="character" w:styleId="Hyperlink">
    <w:name w:val="Hyperlink"/>
    <w:rsid w:val="000E1CDD"/>
    <w:rPr>
      <w:rFonts w:cs="Times New Roman"/>
      <w:color w:val="0000FF"/>
      <w:u w:val="single"/>
    </w:rPr>
  </w:style>
  <w:style w:type="paragraph" w:styleId="ListParagraph">
    <w:name w:val="List Paragraph"/>
    <w:basedOn w:val="Normal"/>
    <w:uiPriority w:val="34"/>
    <w:qFormat/>
    <w:rsid w:val="008F6A1F"/>
    <w:pPr>
      <w:ind w:left="720"/>
      <w:contextualSpacing/>
    </w:pPr>
  </w:style>
  <w:style w:type="paragraph" w:styleId="DocumentMap">
    <w:name w:val="Document Map"/>
    <w:basedOn w:val="Normal"/>
    <w:link w:val="DocumentMapChar"/>
    <w:uiPriority w:val="99"/>
    <w:semiHidden/>
    <w:rsid w:val="00A247D0"/>
    <w:pPr>
      <w:shd w:val="clear" w:color="auto" w:fill="000080"/>
    </w:pPr>
    <w:rPr>
      <w:rFonts w:eastAsia="Calibri"/>
      <w:sz w:val="0"/>
      <w:szCs w:val="0"/>
      <w:lang w:val="x-none"/>
    </w:rPr>
  </w:style>
  <w:style w:type="character" w:customStyle="1" w:styleId="DocumentMapChar">
    <w:name w:val="Document Map Char"/>
    <w:link w:val="DocumentMap"/>
    <w:uiPriority w:val="99"/>
    <w:semiHidden/>
    <w:rsid w:val="000D7FA8"/>
    <w:rPr>
      <w:rFonts w:ascii="Times New Roman" w:hAnsi="Times New Roman"/>
      <w:sz w:val="0"/>
      <w:szCs w:val="0"/>
      <w:lang w:eastAsia="en-US"/>
    </w:rPr>
  </w:style>
  <w:style w:type="paragraph" w:customStyle="1" w:styleId="rvps2">
    <w:name w:val="rvps2"/>
    <w:basedOn w:val="Normal"/>
    <w:qFormat/>
    <w:rsid w:val="00F70CE5"/>
    <w:pPr>
      <w:spacing w:before="100" w:beforeAutospacing="1" w:after="100" w:afterAutospacing="1" w:line="240" w:lineRule="auto"/>
    </w:pPr>
    <w:rPr>
      <w:sz w:val="24"/>
      <w:szCs w:val="24"/>
      <w:lang w:eastAsia="uk-UA"/>
    </w:rPr>
  </w:style>
  <w:style w:type="character" w:customStyle="1" w:styleId="apple-converted-space">
    <w:name w:val="apple-converted-space"/>
    <w:uiPriority w:val="99"/>
    <w:rsid w:val="00F70CE5"/>
    <w:rPr>
      <w:rFonts w:cs="Times New Roman"/>
    </w:rPr>
  </w:style>
  <w:style w:type="table" w:styleId="TableGrid">
    <w:name w:val="Table Grid"/>
    <w:basedOn w:val="TableNormal"/>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E89"/>
    <w:pPr>
      <w:spacing w:after="0" w:line="240" w:lineRule="auto"/>
    </w:pPr>
    <w:rPr>
      <w:rFonts w:ascii="Tahoma" w:eastAsia="Calibri" w:hAnsi="Tahoma"/>
      <w:sz w:val="16"/>
      <w:szCs w:val="16"/>
      <w:lang w:val="x-none"/>
    </w:rPr>
  </w:style>
  <w:style w:type="character" w:customStyle="1" w:styleId="BalloonTextChar">
    <w:name w:val="Balloon Text Char"/>
    <w:link w:val="BalloonText"/>
    <w:uiPriority w:val="99"/>
    <w:semiHidden/>
    <w:rsid w:val="00242E89"/>
    <w:rPr>
      <w:rFonts w:ascii="Tahoma" w:hAnsi="Tahoma" w:cs="Tahoma"/>
      <w:sz w:val="16"/>
      <w:szCs w:val="16"/>
      <w:lang w:eastAsia="en-US"/>
    </w:rPr>
  </w:style>
  <w:style w:type="character" w:styleId="Emphasis">
    <w:name w:val="Emphasis"/>
    <w:qFormat/>
    <w:locked/>
    <w:rsid w:val="001B62A1"/>
    <w:rPr>
      <w:i/>
      <w:iCs/>
    </w:rPr>
  </w:style>
  <w:style w:type="paragraph" w:customStyle="1" w:styleId="rvps17">
    <w:name w:val="rvps17"/>
    <w:basedOn w:val="Normal"/>
    <w:rsid w:val="002D1B1F"/>
    <w:pPr>
      <w:spacing w:before="100" w:beforeAutospacing="1" w:after="100" w:afterAutospacing="1" w:line="240" w:lineRule="auto"/>
    </w:pPr>
    <w:rPr>
      <w:sz w:val="24"/>
      <w:szCs w:val="24"/>
      <w:lang w:eastAsia="uk-UA"/>
    </w:rPr>
  </w:style>
  <w:style w:type="character" w:customStyle="1" w:styleId="rvts66">
    <w:name w:val="rvts66"/>
    <w:rsid w:val="002D1B1F"/>
  </w:style>
  <w:style w:type="paragraph" w:customStyle="1" w:styleId="rvps6">
    <w:name w:val="rvps6"/>
    <w:basedOn w:val="Normal"/>
    <w:rsid w:val="002D1B1F"/>
    <w:pPr>
      <w:spacing w:before="100" w:beforeAutospacing="1" w:after="100" w:afterAutospacing="1" w:line="240" w:lineRule="auto"/>
    </w:pPr>
    <w:rPr>
      <w:sz w:val="24"/>
      <w:szCs w:val="24"/>
      <w:lang w:eastAsia="uk-UA"/>
    </w:rPr>
  </w:style>
  <w:style w:type="character" w:customStyle="1" w:styleId="rvts23">
    <w:name w:val="rvts23"/>
    <w:rsid w:val="002D1B1F"/>
  </w:style>
  <w:style w:type="character" w:customStyle="1" w:styleId="fontstyle01">
    <w:name w:val="fontstyle01"/>
    <w:rsid w:val="004204AE"/>
    <w:rPr>
      <w:rFonts w:ascii="Arial" w:hAnsi="Arial" w:cs="Arial" w:hint="default"/>
      <w:b w:val="0"/>
      <w:bCs w:val="0"/>
      <w:i w:val="0"/>
      <w:iCs w:val="0"/>
      <w:color w:val="000000"/>
      <w:sz w:val="24"/>
      <w:szCs w:val="24"/>
    </w:rPr>
  </w:style>
  <w:style w:type="paragraph" w:customStyle="1" w:styleId="1">
    <w:name w:val="Обычный1"/>
    <w:qFormat/>
    <w:rsid w:val="00C75271"/>
    <w:pPr>
      <w:widowControl w:val="0"/>
      <w:adjustRightInd w:val="0"/>
      <w:spacing w:line="276" w:lineRule="auto"/>
      <w:jc w:val="both"/>
      <w:textAlignment w:val="baseline"/>
    </w:pPr>
    <w:rPr>
      <w:rFonts w:ascii="Arial" w:eastAsia="Arial" w:hAnsi="Arial" w:cs="Arial"/>
      <w:color w:val="000000"/>
      <w:sz w:val="22"/>
      <w:szCs w:val="22"/>
      <w:lang w:val="ru-RU" w:eastAsia="ru-RU"/>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qFormat/>
    <w:rsid w:val="00D14199"/>
    <w:pPr>
      <w:spacing w:before="100" w:beforeAutospacing="1" w:after="100" w:afterAutospacing="1" w:line="240" w:lineRule="auto"/>
    </w:pPr>
    <w:rPr>
      <w:sz w:val="24"/>
      <w:szCs w:val="24"/>
      <w:lang w:val="x-none" w:eastAsia="x-none"/>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rsid w:val="00D14199"/>
    <w:rPr>
      <w:rFonts w:ascii="Times New Roman" w:eastAsia="Times New Roman" w:hAnsi="Times New Roman"/>
      <w:sz w:val="24"/>
      <w:szCs w:val="24"/>
      <w:lang w:val="x-none" w:eastAsia="x-none"/>
    </w:rPr>
  </w:style>
  <w:style w:type="paragraph" w:customStyle="1" w:styleId="Default">
    <w:name w:val="Default"/>
    <w:rsid w:val="00D14199"/>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val="uk-UA" w:eastAsia="uk-UA"/>
    </w:rPr>
  </w:style>
  <w:style w:type="character" w:customStyle="1" w:styleId="NoSpacingChar">
    <w:name w:val="No Spacing Char"/>
    <w:link w:val="NoSpacing"/>
    <w:uiPriority w:val="1"/>
    <w:rsid w:val="000B5852"/>
    <w:rPr>
      <w:rFonts w:ascii="Times New Roman" w:eastAsia="Times New Roman" w:hAnsi="Times New Roman"/>
      <w:sz w:val="22"/>
      <w:szCs w:val="22"/>
      <w:lang w:eastAsia="en-US" w:bidi="ar-SA"/>
    </w:rPr>
  </w:style>
  <w:style w:type="paragraph" w:styleId="BodyTextIndent">
    <w:name w:val="Body Text Indent"/>
    <w:basedOn w:val="Normal"/>
    <w:link w:val="BodyTextIndentChar"/>
    <w:rsid w:val="00881A94"/>
    <w:pPr>
      <w:widowControl/>
      <w:adjustRightInd/>
      <w:spacing w:after="120" w:line="240" w:lineRule="auto"/>
      <w:ind w:left="283"/>
      <w:jc w:val="left"/>
      <w:textAlignment w:val="auto"/>
    </w:pPr>
    <w:rPr>
      <w:sz w:val="24"/>
      <w:szCs w:val="24"/>
      <w:lang w:val="x-none" w:eastAsia="ru-RU"/>
    </w:rPr>
  </w:style>
  <w:style w:type="character" w:customStyle="1" w:styleId="BodyTextIndentChar">
    <w:name w:val="Body Text Indent Char"/>
    <w:link w:val="BodyTextIndent"/>
    <w:rsid w:val="00881A94"/>
    <w:rPr>
      <w:rFonts w:ascii="Times New Roman" w:eastAsia="Times New Roman" w:hAnsi="Times New Roman"/>
      <w:sz w:val="24"/>
      <w:szCs w:val="24"/>
      <w:lang w:eastAsia="ru-RU"/>
    </w:rPr>
  </w:style>
  <w:style w:type="character" w:customStyle="1" w:styleId="rvts46">
    <w:name w:val="rvts46"/>
    <w:basedOn w:val="DefaultParagraphFont"/>
    <w:rsid w:val="00FD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20">
      <w:bodyDiv w:val="1"/>
      <w:marLeft w:val="0"/>
      <w:marRight w:val="0"/>
      <w:marTop w:val="0"/>
      <w:marBottom w:val="0"/>
      <w:divBdr>
        <w:top w:val="none" w:sz="0" w:space="0" w:color="auto"/>
        <w:left w:val="none" w:sz="0" w:space="0" w:color="auto"/>
        <w:bottom w:val="none" w:sz="0" w:space="0" w:color="auto"/>
        <w:right w:val="none" w:sz="0" w:space="0" w:color="auto"/>
      </w:divBdr>
    </w:div>
    <w:div w:id="5786602">
      <w:bodyDiv w:val="1"/>
      <w:marLeft w:val="0"/>
      <w:marRight w:val="0"/>
      <w:marTop w:val="0"/>
      <w:marBottom w:val="0"/>
      <w:divBdr>
        <w:top w:val="none" w:sz="0" w:space="0" w:color="auto"/>
        <w:left w:val="none" w:sz="0" w:space="0" w:color="auto"/>
        <w:bottom w:val="none" w:sz="0" w:space="0" w:color="auto"/>
        <w:right w:val="none" w:sz="0" w:space="0" w:color="auto"/>
      </w:divBdr>
    </w:div>
    <w:div w:id="93329927">
      <w:bodyDiv w:val="1"/>
      <w:marLeft w:val="0"/>
      <w:marRight w:val="0"/>
      <w:marTop w:val="0"/>
      <w:marBottom w:val="0"/>
      <w:divBdr>
        <w:top w:val="none" w:sz="0" w:space="0" w:color="auto"/>
        <w:left w:val="none" w:sz="0" w:space="0" w:color="auto"/>
        <w:bottom w:val="none" w:sz="0" w:space="0" w:color="auto"/>
        <w:right w:val="none" w:sz="0" w:space="0" w:color="auto"/>
      </w:divBdr>
    </w:div>
    <w:div w:id="126550131">
      <w:bodyDiv w:val="1"/>
      <w:marLeft w:val="0"/>
      <w:marRight w:val="0"/>
      <w:marTop w:val="0"/>
      <w:marBottom w:val="0"/>
      <w:divBdr>
        <w:top w:val="none" w:sz="0" w:space="0" w:color="auto"/>
        <w:left w:val="none" w:sz="0" w:space="0" w:color="auto"/>
        <w:bottom w:val="none" w:sz="0" w:space="0" w:color="auto"/>
        <w:right w:val="none" w:sz="0" w:space="0" w:color="auto"/>
      </w:divBdr>
    </w:div>
    <w:div w:id="133376649">
      <w:bodyDiv w:val="1"/>
      <w:marLeft w:val="0"/>
      <w:marRight w:val="0"/>
      <w:marTop w:val="0"/>
      <w:marBottom w:val="0"/>
      <w:divBdr>
        <w:top w:val="none" w:sz="0" w:space="0" w:color="auto"/>
        <w:left w:val="none" w:sz="0" w:space="0" w:color="auto"/>
        <w:bottom w:val="none" w:sz="0" w:space="0" w:color="auto"/>
        <w:right w:val="none" w:sz="0" w:space="0" w:color="auto"/>
      </w:divBdr>
    </w:div>
    <w:div w:id="190454961">
      <w:bodyDiv w:val="1"/>
      <w:marLeft w:val="0"/>
      <w:marRight w:val="0"/>
      <w:marTop w:val="0"/>
      <w:marBottom w:val="0"/>
      <w:divBdr>
        <w:top w:val="none" w:sz="0" w:space="0" w:color="auto"/>
        <w:left w:val="none" w:sz="0" w:space="0" w:color="auto"/>
        <w:bottom w:val="none" w:sz="0" w:space="0" w:color="auto"/>
        <w:right w:val="none" w:sz="0" w:space="0" w:color="auto"/>
      </w:divBdr>
    </w:div>
    <w:div w:id="231089938">
      <w:bodyDiv w:val="1"/>
      <w:marLeft w:val="0"/>
      <w:marRight w:val="0"/>
      <w:marTop w:val="0"/>
      <w:marBottom w:val="0"/>
      <w:divBdr>
        <w:top w:val="none" w:sz="0" w:space="0" w:color="auto"/>
        <w:left w:val="none" w:sz="0" w:space="0" w:color="auto"/>
        <w:bottom w:val="none" w:sz="0" w:space="0" w:color="auto"/>
        <w:right w:val="none" w:sz="0" w:space="0" w:color="auto"/>
      </w:divBdr>
    </w:div>
    <w:div w:id="244076815">
      <w:bodyDiv w:val="1"/>
      <w:marLeft w:val="0"/>
      <w:marRight w:val="0"/>
      <w:marTop w:val="0"/>
      <w:marBottom w:val="0"/>
      <w:divBdr>
        <w:top w:val="none" w:sz="0" w:space="0" w:color="auto"/>
        <w:left w:val="none" w:sz="0" w:space="0" w:color="auto"/>
        <w:bottom w:val="none" w:sz="0" w:space="0" w:color="auto"/>
        <w:right w:val="none" w:sz="0" w:space="0" w:color="auto"/>
      </w:divBdr>
    </w:div>
    <w:div w:id="255329624">
      <w:bodyDiv w:val="1"/>
      <w:marLeft w:val="0"/>
      <w:marRight w:val="0"/>
      <w:marTop w:val="0"/>
      <w:marBottom w:val="0"/>
      <w:divBdr>
        <w:top w:val="none" w:sz="0" w:space="0" w:color="auto"/>
        <w:left w:val="none" w:sz="0" w:space="0" w:color="auto"/>
        <w:bottom w:val="none" w:sz="0" w:space="0" w:color="auto"/>
        <w:right w:val="none" w:sz="0" w:space="0" w:color="auto"/>
      </w:divBdr>
    </w:div>
    <w:div w:id="300042378">
      <w:bodyDiv w:val="1"/>
      <w:marLeft w:val="0"/>
      <w:marRight w:val="0"/>
      <w:marTop w:val="0"/>
      <w:marBottom w:val="0"/>
      <w:divBdr>
        <w:top w:val="none" w:sz="0" w:space="0" w:color="auto"/>
        <w:left w:val="none" w:sz="0" w:space="0" w:color="auto"/>
        <w:bottom w:val="none" w:sz="0" w:space="0" w:color="auto"/>
        <w:right w:val="none" w:sz="0" w:space="0" w:color="auto"/>
      </w:divBdr>
    </w:div>
    <w:div w:id="372577166">
      <w:bodyDiv w:val="1"/>
      <w:marLeft w:val="0"/>
      <w:marRight w:val="0"/>
      <w:marTop w:val="0"/>
      <w:marBottom w:val="0"/>
      <w:divBdr>
        <w:top w:val="none" w:sz="0" w:space="0" w:color="auto"/>
        <w:left w:val="none" w:sz="0" w:space="0" w:color="auto"/>
        <w:bottom w:val="none" w:sz="0" w:space="0" w:color="auto"/>
        <w:right w:val="none" w:sz="0" w:space="0" w:color="auto"/>
      </w:divBdr>
    </w:div>
    <w:div w:id="395131738">
      <w:bodyDiv w:val="1"/>
      <w:marLeft w:val="0"/>
      <w:marRight w:val="0"/>
      <w:marTop w:val="0"/>
      <w:marBottom w:val="0"/>
      <w:divBdr>
        <w:top w:val="none" w:sz="0" w:space="0" w:color="auto"/>
        <w:left w:val="none" w:sz="0" w:space="0" w:color="auto"/>
        <w:bottom w:val="none" w:sz="0" w:space="0" w:color="auto"/>
        <w:right w:val="none" w:sz="0" w:space="0" w:color="auto"/>
      </w:divBdr>
    </w:div>
    <w:div w:id="395473233">
      <w:bodyDiv w:val="1"/>
      <w:marLeft w:val="0"/>
      <w:marRight w:val="0"/>
      <w:marTop w:val="0"/>
      <w:marBottom w:val="0"/>
      <w:divBdr>
        <w:top w:val="none" w:sz="0" w:space="0" w:color="auto"/>
        <w:left w:val="none" w:sz="0" w:space="0" w:color="auto"/>
        <w:bottom w:val="none" w:sz="0" w:space="0" w:color="auto"/>
        <w:right w:val="none" w:sz="0" w:space="0" w:color="auto"/>
      </w:divBdr>
    </w:div>
    <w:div w:id="39786988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440230">
      <w:bodyDiv w:val="1"/>
      <w:marLeft w:val="0"/>
      <w:marRight w:val="0"/>
      <w:marTop w:val="0"/>
      <w:marBottom w:val="0"/>
      <w:divBdr>
        <w:top w:val="none" w:sz="0" w:space="0" w:color="auto"/>
        <w:left w:val="none" w:sz="0" w:space="0" w:color="auto"/>
        <w:bottom w:val="none" w:sz="0" w:space="0" w:color="auto"/>
        <w:right w:val="none" w:sz="0" w:space="0" w:color="auto"/>
      </w:divBdr>
    </w:div>
    <w:div w:id="663313438">
      <w:bodyDiv w:val="1"/>
      <w:marLeft w:val="0"/>
      <w:marRight w:val="0"/>
      <w:marTop w:val="0"/>
      <w:marBottom w:val="0"/>
      <w:divBdr>
        <w:top w:val="none" w:sz="0" w:space="0" w:color="auto"/>
        <w:left w:val="none" w:sz="0" w:space="0" w:color="auto"/>
        <w:bottom w:val="none" w:sz="0" w:space="0" w:color="auto"/>
        <w:right w:val="none" w:sz="0" w:space="0" w:color="auto"/>
      </w:divBdr>
    </w:div>
    <w:div w:id="679241082">
      <w:bodyDiv w:val="1"/>
      <w:marLeft w:val="0"/>
      <w:marRight w:val="0"/>
      <w:marTop w:val="0"/>
      <w:marBottom w:val="0"/>
      <w:divBdr>
        <w:top w:val="none" w:sz="0" w:space="0" w:color="auto"/>
        <w:left w:val="none" w:sz="0" w:space="0" w:color="auto"/>
        <w:bottom w:val="none" w:sz="0" w:space="0" w:color="auto"/>
        <w:right w:val="none" w:sz="0" w:space="0" w:color="auto"/>
      </w:divBdr>
    </w:div>
    <w:div w:id="735394914">
      <w:bodyDiv w:val="1"/>
      <w:marLeft w:val="0"/>
      <w:marRight w:val="0"/>
      <w:marTop w:val="0"/>
      <w:marBottom w:val="0"/>
      <w:divBdr>
        <w:top w:val="none" w:sz="0" w:space="0" w:color="auto"/>
        <w:left w:val="none" w:sz="0" w:space="0" w:color="auto"/>
        <w:bottom w:val="none" w:sz="0" w:space="0" w:color="auto"/>
        <w:right w:val="none" w:sz="0" w:space="0" w:color="auto"/>
      </w:divBdr>
    </w:div>
    <w:div w:id="804277675">
      <w:bodyDiv w:val="1"/>
      <w:marLeft w:val="0"/>
      <w:marRight w:val="0"/>
      <w:marTop w:val="0"/>
      <w:marBottom w:val="0"/>
      <w:divBdr>
        <w:top w:val="none" w:sz="0" w:space="0" w:color="auto"/>
        <w:left w:val="none" w:sz="0" w:space="0" w:color="auto"/>
        <w:bottom w:val="none" w:sz="0" w:space="0" w:color="auto"/>
        <w:right w:val="none" w:sz="0" w:space="0" w:color="auto"/>
      </w:divBdr>
    </w:div>
    <w:div w:id="851796067">
      <w:bodyDiv w:val="1"/>
      <w:marLeft w:val="0"/>
      <w:marRight w:val="0"/>
      <w:marTop w:val="0"/>
      <w:marBottom w:val="0"/>
      <w:divBdr>
        <w:top w:val="none" w:sz="0" w:space="0" w:color="auto"/>
        <w:left w:val="none" w:sz="0" w:space="0" w:color="auto"/>
        <w:bottom w:val="none" w:sz="0" w:space="0" w:color="auto"/>
        <w:right w:val="none" w:sz="0" w:space="0" w:color="auto"/>
      </w:divBdr>
    </w:div>
    <w:div w:id="885143420">
      <w:bodyDiv w:val="1"/>
      <w:marLeft w:val="0"/>
      <w:marRight w:val="0"/>
      <w:marTop w:val="0"/>
      <w:marBottom w:val="0"/>
      <w:divBdr>
        <w:top w:val="none" w:sz="0" w:space="0" w:color="auto"/>
        <w:left w:val="none" w:sz="0" w:space="0" w:color="auto"/>
        <w:bottom w:val="none" w:sz="0" w:space="0" w:color="auto"/>
        <w:right w:val="none" w:sz="0" w:space="0" w:color="auto"/>
      </w:divBdr>
      <w:divsChild>
        <w:div w:id="163977773">
          <w:marLeft w:val="0"/>
          <w:marRight w:val="0"/>
          <w:marTop w:val="0"/>
          <w:marBottom w:val="150"/>
          <w:divBdr>
            <w:top w:val="none" w:sz="0" w:space="0" w:color="auto"/>
            <w:left w:val="none" w:sz="0" w:space="0" w:color="auto"/>
            <w:bottom w:val="none" w:sz="0" w:space="0" w:color="auto"/>
            <w:right w:val="none" w:sz="0" w:space="0" w:color="auto"/>
          </w:divBdr>
        </w:div>
      </w:divsChild>
    </w:div>
    <w:div w:id="889346646">
      <w:bodyDiv w:val="1"/>
      <w:marLeft w:val="0"/>
      <w:marRight w:val="0"/>
      <w:marTop w:val="0"/>
      <w:marBottom w:val="0"/>
      <w:divBdr>
        <w:top w:val="none" w:sz="0" w:space="0" w:color="auto"/>
        <w:left w:val="none" w:sz="0" w:space="0" w:color="auto"/>
        <w:bottom w:val="none" w:sz="0" w:space="0" w:color="auto"/>
        <w:right w:val="none" w:sz="0" w:space="0" w:color="auto"/>
      </w:divBdr>
    </w:div>
    <w:div w:id="927084743">
      <w:bodyDiv w:val="1"/>
      <w:marLeft w:val="0"/>
      <w:marRight w:val="0"/>
      <w:marTop w:val="0"/>
      <w:marBottom w:val="0"/>
      <w:divBdr>
        <w:top w:val="none" w:sz="0" w:space="0" w:color="auto"/>
        <w:left w:val="none" w:sz="0" w:space="0" w:color="auto"/>
        <w:bottom w:val="none" w:sz="0" w:space="0" w:color="auto"/>
        <w:right w:val="none" w:sz="0" w:space="0" w:color="auto"/>
      </w:divBdr>
    </w:div>
    <w:div w:id="980843726">
      <w:bodyDiv w:val="1"/>
      <w:marLeft w:val="0"/>
      <w:marRight w:val="0"/>
      <w:marTop w:val="0"/>
      <w:marBottom w:val="0"/>
      <w:divBdr>
        <w:top w:val="none" w:sz="0" w:space="0" w:color="auto"/>
        <w:left w:val="none" w:sz="0" w:space="0" w:color="auto"/>
        <w:bottom w:val="none" w:sz="0" w:space="0" w:color="auto"/>
        <w:right w:val="none" w:sz="0" w:space="0" w:color="auto"/>
      </w:divBdr>
    </w:div>
    <w:div w:id="1012534473">
      <w:bodyDiv w:val="1"/>
      <w:marLeft w:val="0"/>
      <w:marRight w:val="0"/>
      <w:marTop w:val="0"/>
      <w:marBottom w:val="0"/>
      <w:divBdr>
        <w:top w:val="none" w:sz="0" w:space="0" w:color="auto"/>
        <w:left w:val="none" w:sz="0" w:space="0" w:color="auto"/>
        <w:bottom w:val="none" w:sz="0" w:space="0" w:color="auto"/>
        <w:right w:val="none" w:sz="0" w:space="0" w:color="auto"/>
      </w:divBdr>
    </w:div>
    <w:div w:id="1019966427">
      <w:bodyDiv w:val="1"/>
      <w:marLeft w:val="0"/>
      <w:marRight w:val="0"/>
      <w:marTop w:val="0"/>
      <w:marBottom w:val="0"/>
      <w:divBdr>
        <w:top w:val="none" w:sz="0" w:space="0" w:color="auto"/>
        <w:left w:val="none" w:sz="0" w:space="0" w:color="auto"/>
        <w:bottom w:val="none" w:sz="0" w:space="0" w:color="auto"/>
        <w:right w:val="none" w:sz="0" w:space="0" w:color="auto"/>
      </w:divBdr>
    </w:div>
    <w:div w:id="1082217891">
      <w:bodyDiv w:val="1"/>
      <w:marLeft w:val="0"/>
      <w:marRight w:val="0"/>
      <w:marTop w:val="0"/>
      <w:marBottom w:val="0"/>
      <w:divBdr>
        <w:top w:val="none" w:sz="0" w:space="0" w:color="auto"/>
        <w:left w:val="none" w:sz="0" w:space="0" w:color="auto"/>
        <w:bottom w:val="none" w:sz="0" w:space="0" w:color="auto"/>
        <w:right w:val="none" w:sz="0" w:space="0" w:color="auto"/>
      </w:divBdr>
    </w:div>
    <w:div w:id="1095828523">
      <w:bodyDiv w:val="1"/>
      <w:marLeft w:val="0"/>
      <w:marRight w:val="0"/>
      <w:marTop w:val="0"/>
      <w:marBottom w:val="0"/>
      <w:divBdr>
        <w:top w:val="none" w:sz="0" w:space="0" w:color="auto"/>
        <w:left w:val="none" w:sz="0" w:space="0" w:color="auto"/>
        <w:bottom w:val="none" w:sz="0" w:space="0" w:color="auto"/>
        <w:right w:val="none" w:sz="0" w:space="0" w:color="auto"/>
      </w:divBdr>
    </w:div>
    <w:div w:id="1114396771">
      <w:bodyDiv w:val="1"/>
      <w:marLeft w:val="0"/>
      <w:marRight w:val="0"/>
      <w:marTop w:val="0"/>
      <w:marBottom w:val="0"/>
      <w:divBdr>
        <w:top w:val="none" w:sz="0" w:space="0" w:color="auto"/>
        <w:left w:val="none" w:sz="0" w:space="0" w:color="auto"/>
        <w:bottom w:val="none" w:sz="0" w:space="0" w:color="auto"/>
        <w:right w:val="none" w:sz="0" w:space="0" w:color="auto"/>
      </w:divBdr>
    </w:div>
    <w:div w:id="1158301096">
      <w:bodyDiv w:val="1"/>
      <w:marLeft w:val="0"/>
      <w:marRight w:val="0"/>
      <w:marTop w:val="0"/>
      <w:marBottom w:val="0"/>
      <w:divBdr>
        <w:top w:val="none" w:sz="0" w:space="0" w:color="auto"/>
        <w:left w:val="none" w:sz="0" w:space="0" w:color="auto"/>
        <w:bottom w:val="none" w:sz="0" w:space="0" w:color="auto"/>
        <w:right w:val="none" w:sz="0" w:space="0" w:color="auto"/>
      </w:divBdr>
    </w:div>
    <w:div w:id="1183280076">
      <w:bodyDiv w:val="1"/>
      <w:marLeft w:val="0"/>
      <w:marRight w:val="0"/>
      <w:marTop w:val="0"/>
      <w:marBottom w:val="0"/>
      <w:divBdr>
        <w:top w:val="none" w:sz="0" w:space="0" w:color="auto"/>
        <w:left w:val="none" w:sz="0" w:space="0" w:color="auto"/>
        <w:bottom w:val="none" w:sz="0" w:space="0" w:color="auto"/>
        <w:right w:val="none" w:sz="0" w:space="0" w:color="auto"/>
      </w:divBdr>
    </w:div>
    <w:div w:id="1195114913">
      <w:bodyDiv w:val="1"/>
      <w:marLeft w:val="0"/>
      <w:marRight w:val="0"/>
      <w:marTop w:val="0"/>
      <w:marBottom w:val="0"/>
      <w:divBdr>
        <w:top w:val="none" w:sz="0" w:space="0" w:color="auto"/>
        <w:left w:val="none" w:sz="0" w:space="0" w:color="auto"/>
        <w:bottom w:val="none" w:sz="0" w:space="0" w:color="auto"/>
        <w:right w:val="none" w:sz="0" w:space="0" w:color="auto"/>
      </w:divBdr>
      <w:divsChild>
        <w:div w:id="1721706300">
          <w:marLeft w:val="0"/>
          <w:marRight w:val="0"/>
          <w:marTop w:val="0"/>
          <w:marBottom w:val="0"/>
          <w:divBdr>
            <w:top w:val="none" w:sz="0" w:space="0" w:color="auto"/>
            <w:left w:val="none" w:sz="0" w:space="0" w:color="auto"/>
            <w:bottom w:val="none" w:sz="0" w:space="0" w:color="auto"/>
            <w:right w:val="none" w:sz="0" w:space="0" w:color="auto"/>
          </w:divBdr>
        </w:div>
      </w:divsChild>
    </w:div>
    <w:div w:id="1197698981">
      <w:bodyDiv w:val="1"/>
      <w:marLeft w:val="0"/>
      <w:marRight w:val="0"/>
      <w:marTop w:val="0"/>
      <w:marBottom w:val="0"/>
      <w:divBdr>
        <w:top w:val="none" w:sz="0" w:space="0" w:color="auto"/>
        <w:left w:val="none" w:sz="0" w:space="0" w:color="auto"/>
        <w:bottom w:val="none" w:sz="0" w:space="0" w:color="auto"/>
        <w:right w:val="none" w:sz="0" w:space="0" w:color="auto"/>
      </w:divBdr>
    </w:div>
    <w:div w:id="1214342275">
      <w:bodyDiv w:val="1"/>
      <w:marLeft w:val="0"/>
      <w:marRight w:val="0"/>
      <w:marTop w:val="0"/>
      <w:marBottom w:val="0"/>
      <w:divBdr>
        <w:top w:val="none" w:sz="0" w:space="0" w:color="auto"/>
        <w:left w:val="none" w:sz="0" w:space="0" w:color="auto"/>
        <w:bottom w:val="none" w:sz="0" w:space="0" w:color="auto"/>
        <w:right w:val="none" w:sz="0" w:space="0" w:color="auto"/>
      </w:divBdr>
    </w:div>
    <w:div w:id="1214998605">
      <w:bodyDiv w:val="1"/>
      <w:marLeft w:val="0"/>
      <w:marRight w:val="0"/>
      <w:marTop w:val="0"/>
      <w:marBottom w:val="0"/>
      <w:divBdr>
        <w:top w:val="none" w:sz="0" w:space="0" w:color="auto"/>
        <w:left w:val="none" w:sz="0" w:space="0" w:color="auto"/>
        <w:bottom w:val="none" w:sz="0" w:space="0" w:color="auto"/>
        <w:right w:val="none" w:sz="0" w:space="0" w:color="auto"/>
      </w:divBdr>
    </w:div>
    <w:div w:id="1261061860">
      <w:bodyDiv w:val="1"/>
      <w:marLeft w:val="0"/>
      <w:marRight w:val="0"/>
      <w:marTop w:val="0"/>
      <w:marBottom w:val="0"/>
      <w:divBdr>
        <w:top w:val="none" w:sz="0" w:space="0" w:color="auto"/>
        <w:left w:val="none" w:sz="0" w:space="0" w:color="auto"/>
        <w:bottom w:val="none" w:sz="0" w:space="0" w:color="auto"/>
        <w:right w:val="none" w:sz="0" w:space="0" w:color="auto"/>
      </w:divBdr>
    </w:div>
    <w:div w:id="1277641363">
      <w:bodyDiv w:val="1"/>
      <w:marLeft w:val="0"/>
      <w:marRight w:val="0"/>
      <w:marTop w:val="0"/>
      <w:marBottom w:val="0"/>
      <w:divBdr>
        <w:top w:val="none" w:sz="0" w:space="0" w:color="auto"/>
        <w:left w:val="none" w:sz="0" w:space="0" w:color="auto"/>
        <w:bottom w:val="none" w:sz="0" w:space="0" w:color="auto"/>
        <w:right w:val="none" w:sz="0" w:space="0" w:color="auto"/>
      </w:divBdr>
    </w:div>
    <w:div w:id="1292007440">
      <w:bodyDiv w:val="1"/>
      <w:marLeft w:val="0"/>
      <w:marRight w:val="0"/>
      <w:marTop w:val="0"/>
      <w:marBottom w:val="0"/>
      <w:divBdr>
        <w:top w:val="none" w:sz="0" w:space="0" w:color="auto"/>
        <w:left w:val="none" w:sz="0" w:space="0" w:color="auto"/>
        <w:bottom w:val="none" w:sz="0" w:space="0" w:color="auto"/>
        <w:right w:val="none" w:sz="0" w:space="0" w:color="auto"/>
      </w:divBdr>
    </w:div>
    <w:div w:id="1304654782">
      <w:bodyDiv w:val="1"/>
      <w:marLeft w:val="0"/>
      <w:marRight w:val="0"/>
      <w:marTop w:val="0"/>
      <w:marBottom w:val="0"/>
      <w:divBdr>
        <w:top w:val="none" w:sz="0" w:space="0" w:color="auto"/>
        <w:left w:val="none" w:sz="0" w:space="0" w:color="auto"/>
        <w:bottom w:val="none" w:sz="0" w:space="0" w:color="auto"/>
        <w:right w:val="none" w:sz="0" w:space="0" w:color="auto"/>
      </w:divBdr>
    </w:div>
    <w:div w:id="1366448963">
      <w:bodyDiv w:val="1"/>
      <w:marLeft w:val="0"/>
      <w:marRight w:val="0"/>
      <w:marTop w:val="0"/>
      <w:marBottom w:val="0"/>
      <w:divBdr>
        <w:top w:val="none" w:sz="0" w:space="0" w:color="auto"/>
        <w:left w:val="none" w:sz="0" w:space="0" w:color="auto"/>
        <w:bottom w:val="none" w:sz="0" w:space="0" w:color="auto"/>
        <w:right w:val="none" w:sz="0" w:space="0" w:color="auto"/>
      </w:divBdr>
    </w:div>
    <w:div w:id="1449659682">
      <w:bodyDiv w:val="1"/>
      <w:marLeft w:val="0"/>
      <w:marRight w:val="0"/>
      <w:marTop w:val="0"/>
      <w:marBottom w:val="0"/>
      <w:divBdr>
        <w:top w:val="none" w:sz="0" w:space="0" w:color="auto"/>
        <w:left w:val="none" w:sz="0" w:space="0" w:color="auto"/>
        <w:bottom w:val="none" w:sz="0" w:space="0" w:color="auto"/>
        <w:right w:val="none" w:sz="0" w:space="0" w:color="auto"/>
      </w:divBdr>
    </w:div>
    <w:div w:id="1544827369">
      <w:bodyDiv w:val="1"/>
      <w:marLeft w:val="0"/>
      <w:marRight w:val="0"/>
      <w:marTop w:val="0"/>
      <w:marBottom w:val="0"/>
      <w:divBdr>
        <w:top w:val="none" w:sz="0" w:space="0" w:color="auto"/>
        <w:left w:val="none" w:sz="0" w:space="0" w:color="auto"/>
        <w:bottom w:val="none" w:sz="0" w:space="0" w:color="auto"/>
        <w:right w:val="none" w:sz="0" w:space="0" w:color="auto"/>
      </w:divBdr>
    </w:div>
    <w:div w:id="1558858874">
      <w:bodyDiv w:val="1"/>
      <w:marLeft w:val="0"/>
      <w:marRight w:val="0"/>
      <w:marTop w:val="0"/>
      <w:marBottom w:val="0"/>
      <w:divBdr>
        <w:top w:val="none" w:sz="0" w:space="0" w:color="auto"/>
        <w:left w:val="none" w:sz="0" w:space="0" w:color="auto"/>
        <w:bottom w:val="none" w:sz="0" w:space="0" w:color="auto"/>
        <w:right w:val="none" w:sz="0" w:space="0" w:color="auto"/>
      </w:divBdr>
    </w:div>
    <w:div w:id="1573588693">
      <w:bodyDiv w:val="1"/>
      <w:marLeft w:val="0"/>
      <w:marRight w:val="0"/>
      <w:marTop w:val="0"/>
      <w:marBottom w:val="0"/>
      <w:divBdr>
        <w:top w:val="none" w:sz="0" w:space="0" w:color="auto"/>
        <w:left w:val="none" w:sz="0" w:space="0" w:color="auto"/>
        <w:bottom w:val="none" w:sz="0" w:space="0" w:color="auto"/>
        <w:right w:val="none" w:sz="0" w:space="0" w:color="auto"/>
      </w:divBdr>
    </w:div>
    <w:div w:id="1607888872">
      <w:bodyDiv w:val="1"/>
      <w:marLeft w:val="0"/>
      <w:marRight w:val="0"/>
      <w:marTop w:val="0"/>
      <w:marBottom w:val="0"/>
      <w:divBdr>
        <w:top w:val="none" w:sz="0" w:space="0" w:color="auto"/>
        <w:left w:val="none" w:sz="0" w:space="0" w:color="auto"/>
        <w:bottom w:val="none" w:sz="0" w:space="0" w:color="auto"/>
        <w:right w:val="none" w:sz="0" w:space="0" w:color="auto"/>
      </w:divBdr>
    </w:div>
    <w:div w:id="1613971473">
      <w:bodyDiv w:val="1"/>
      <w:marLeft w:val="0"/>
      <w:marRight w:val="0"/>
      <w:marTop w:val="0"/>
      <w:marBottom w:val="0"/>
      <w:divBdr>
        <w:top w:val="none" w:sz="0" w:space="0" w:color="auto"/>
        <w:left w:val="none" w:sz="0" w:space="0" w:color="auto"/>
        <w:bottom w:val="none" w:sz="0" w:space="0" w:color="auto"/>
        <w:right w:val="none" w:sz="0" w:space="0" w:color="auto"/>
      </w:divBdr>
    </w:div>
    <w:div w:id="1618951542">
      <w:bodyDiv w:val="1"/>
      <w:marLeft w:val="0"/>
      <w:marRight w:val="0"/>
      <w:marTop w:val="0"/>
      <w:marBottom w:val="0"/>
      <w:divBdr>
        <w:top w:val="none" w:sz="0" w:space="0" w:color="auto"/>
        <w:left w:val="none" w:sz="0" w:space="0" w:color="auto"/>
        <w:bottom w:val="none" w:sz="0" w:space="0" w:color="auto"/>
        <w:right w:val="none" w:sz="0" w:space="0" w:color="auto"/>
      </w:divBdr>
    </w:div>
    <w:div w:id="1651516981">
      <w:bodyDiv w:val="1"/>
      <w:marLeft w:val="0"/>
      <w:marRight w:val="0"/>
      <w:marTop w:val="0"/>
      <w:marBottom w:val="0"/>
      <w:divBdr>
        <w:top w:val="none" w:sz="0" w:space="0" w:color="auto"/>
        <w:left w:val="none" w:sz="0" w:space="0" w:color="auto"/>
        <w:bottom w:val="none" w:sz="0" w:space="0" w:color="auto"/>
        <w:right w:val="none" w:sz="0" w:space="0" w:color="auto"/>
      </w:divBdr>
    </w:div>
    <w:div w:id="1739129620">
      <w:bodyDiv w:val="1"/>
      <w:marLeft w:val="0"/>
      <w:marRight w:val="0"/>
      <w:marTop w:val="0"/>
      <w:marBottom w:val="0"/>
      <w:divBdr>
        <w:top w:val="none" w:sz="0" w:space="0" w:color="auto"/>
        <w:left w:val="none" w:sz="0" w:space="0" w:color="auto"/>
        <w:bottom w:val="none" w:sz="0" w:space="0" w:color="auto"/>
        <w:right w:val="none" w:sz="0" w:space="0" w:color="auto"/>
      </w:divBdr>
    </w:div>
    <w:div w:id="1761490802">
      <w:bodyDiv w:val="1"/>
      <w:marLeft w:val="0"/>
      <w:marRight w:val="0"/>
      <w:marTop w:val="0"/>
      <w:marBottom w:val="0"/>
      <w:divBdr>
        <w:top w:val="none" w:sz="0" w:space="0" w:color="auto"/>
        <w:left w:val="none" w:sz="0" w:space="0" w:color="auto"/>
        <w:bottom w:val="none" w:sz="0" w:space="0" w:color="auto"/>
        <w:right w:val="none" w:sz="0" w:space="0" w:color="auto"/>
      </w:divBdr>
    </w:div>
    <w:div w:id="1784155435">
      <w:bodyDiv w:val="1"/>
      <w:marLeft w:val="0"/>
      <w:marRight w:val="0"/>
      <w:marTop w:val="0"/>
      <w:marBottom w:val="0"/>
      <w:divBdr>
        <w:top w:val="none" w:sz="0" w:space="0" w:color="auto"/>
        <w:left w:val="none" w:sz="0" w:space="0" w:color="auto"/>
        <w:bottom w:val="none" w:sz="0" w:space="0" w:color="auto"/>
        <w:right w:val="none" w:sz="0" w:space="0" w:color="auto"/>
      </w:divBdr>
    </w:div>
    <w:div w:id="1855610132">
      <w:bodyDiv w:val="1"/>
      <w:marLeft w:val="0"/>
      <w:marRight w:val="0"/>
      <w:marTop w:val="0"/>
      <w:marBottom w:val="0"/>
      <w:divBdr>
        <w:top w:val="none" w:sz="0" w:space="0" w:color="auto"/>
        <w:left w:val="none" w:sz="0" w:space="0" w:color="auto"/>
        <w:bottom w:val="none" w:sz="0" w:space="0" w:color="auto"/>
        <w:right w:val="none" w:sz="0" w:space="0" w:color="auto"/>
      </w:divBdr>
    </w:div>
    <w:div w:id="1884900259">
      <w:bodyDiv w:val="1"/>
      <w:marLeft w:val="0"/>
      <w:marRight w:val="0"/>
      <w:marTop w:val="0"/>
      <w:marBottom w:val="0"/>
      <w:divBdr>
        <w:top w:val="none" w:sz="0" w:space="0" w:color="auto"/>
        <w:left w:val="none" w:sz="0" w:space="0" w:color="auto"/>
        <w:bottom w:val="none" w:sz="0" w:space="0" w:color="auto"/>
        <w:right w:val="none" w:sz="0" w:space="0" w:color="auto"/>
      </w:divBdr>
    </w:div>
    <w:div w:id="1956280282">
      <w:bodyDiv w:val="1"/>
      <w:marLeft w:val="0"/>
      <w:marRight w:val="0"/>
      <w:marTop w:val="0"/>
      <w:marBottom w:val="0"/>
      <w:divBdr>
        <w:top w:val="none" w:sz="0" w:space="0" w:color="auto"/>
        <w:left w:val="none" w:sz="0" w:space="0" w:color="auto"/>
        <w:bottom w:val="none" w:sz="0" w:space="0" w:color="auto"/>
        <w:right w:val="none" w:sz="0" w:space="0" w:color="auto"/>
      </w:divBdr>
    </w:div>
    <w:div w:id="2000110099">
      <w:bodyDiv w:val="1"/>
      <w:marLeft w:val="0"/>
      <w:marRight w:val="0"/>
      <w:marTop w:val="0"/>
      <w:marBottom w:val="0"/>
      <w:divBdr>
        <w:top w:val="none" w:sz="0" w:space="0" w:color="auto"/>
        <w:left w:val="none" w:sz="0" w:space="0" w:color="auto"/>
        <w:bottom w:val="none" w:sz="0" w:space="0" w:color="auto"/>
        <w:right w:val="none" w:sz="0" w:space="0" w:color="auto"/>
      </w:divBdr>
    </w:div>
    <w:div w:id="2004427393">
      <w:bodyDiv w:val="1"/>
      <w:marLeft w:val="0"/>
      <w:marRight w:val="0"/>
      <w:marTop w:val="0"/>
      <w:marBottom w:val="0"/>
      <w:divBdr>
        <w:top w:val="none" w:sz="0" w:space="0" w:color="auto"/>
        <w:left w:val="none" w:sz="0" w:space="0" w:color="auto"/>
        <w:bottom w:val="none" w:sz="0" w:space="0" w:color="auto"/>
        <w:right w:val="none" w:sz="0" w:space="0" w:color="auto"/>
      </w:divBdr>
    </w:div>
    <w:div w:id="2041851989">
      <w:bodyDiv w:val="1"/>
      <w:marLeft w:val="0"/>
      <w:marRight w:val="0"/>
      <w:marTop w:val="0"/>
      <w:marBottom w:val="0"/>
      <w:divBdr>
        <w:top w:val="none" w:sz="0" w:space="0" w:color="auto"/>
        <w:left w:val="none" w:sz="0" w:space="0" w:color="auto"/>
        <w:bottom w:val="none" w:sz="0" w:space="0" w:color="auto"/>
        <w:right w:val="none" w:sz="0" w:space="0" w:color="auto"/>
      </w:divBdr>
    </w:div>
    <w:div w:id="2073656827">
      <w:bodyDiv w:val="1"/>
      <w:marLeft w:val="0"/>
      <w:marRight w:val="0"/>
      <w:marTop w:val="0"/>
      <w:marBottom w:val="0"/>
      <w:divBdr>
        <w:top w:val="none" w:sz="0" w:space="0" w:color="auto"/>
        <w:left w:val="none" w:sz="0" w:space="0" w:color="auto"/>
        <w:bottom w:val="none" w:sz="0" w:space="0" w:color="auto"/>
        <w:right w:val="none" w:sz="0" w:space="0" w:color="auto"/>
      </w:divBdr>
    </w:div>
    <w:div w:id="21426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1655-7CC2-43DD-8EEE-43089140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6433</Words>
  <Characters>36671</Characters>
  <Application>Microsoft Office Word</Application>
  <DocSecurity>0</DocSecurity>
  <Lines>305</Lines>
  <Paragraphs>86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ЗАТВЕРДЖЕНО</vt:lpstr>
      <vt:lpstr>ЗАТВЕРДЖЕНО</vt:lpstr>
      <vt:lpstr>ЗАТВЕРДЖЕНО</vt:lpstr>
    </vt:vector>
  </TitlesOfParts>
  <Company>SPecialiST RePack</Company>
  <LinksUpToDate>false</LinksUpToDate>
  <CharactersWithSpaces>43018</CharactersWithSpaces>
  <SharedDoc>false</SharedDoc>
  <HLinks>
    <vt:vector size="42" baseType="variant">
      <vt:variant>
        <vt:i4>8061039</vt:i4>
      </vt:variant>
      <vt:variant>
        <vt:i4>18</vt:i4>
      </vt:variant>
      <vt:variant>
        <vt:i4>0</vt:i4>
      </vt:variant>
      <vt:variant>
        <vt:i4>5</vt:i4>
      </vt:variant>
      <vt:variant>
        <vt:lpwstr>https://zakon.rada.gov.ua/laws/show/922-19</vt:lpwstr>
      </vt:variant>
      <vt:variant>
        <vt:lpwstr>n1778</vt:lpwstr>
      </vt:variant>
      <vt:variant>
        <vt:i4>7995503</vt:i4>
      </vt:variant>
      <vt:variant>
        <vt:i4>15</vt:i4>
      </vt:variant>
      <vt:variant>
        <vt:i4>0</vt:i4>
      </vt:variant>
      <vt:variant>
        <vt:i4>5</vt:i4>
      </vt:variant>
      <vt:variant>
        <vt:lpwstr>https://zakon.rada.gov.ua/laws/show/922-19</vt:lpwstr>
      </vt:variant>
      <vt:variant>
        <vt:lpwstr>n1760</vt:lpwstr>
      </vt:variant>
      <vt:variant>
        <vt:i4>7602281</vt:i4>
      </vt:variant>
      <vt:variant>
        <vt:i4>12</vt:i4>
      </vt:variant>
      <vt:variant>
        <vt:i4>0</vt:i4>
      </vt:variant>
      <vt:variant>
        <vt:i4>5</vt:i4>
      </vt:variant>
      <vt:variant>
        <vt:lpwstr>https://zakon.rada.gov.ua/laws/show/922-19</vt:lpwstr>
      </vt:variant>
      <vt:variant>
        <vt:lpwstr>n1181</vt:lpwstr>
      </vt:variant>
      <vt:variant>
        <vt:i4>7602281</vt:i4>
      </vt:variant>
      <vt:variant>
        <vt:i4>9</vt:i4>
      </vt:variant>
      <vt:variant>
        <vt:i4>0</vt:i4>
      </vt:variant>
      <vt:variant>
        <vt:i4>5</vt:i4>
      </vt:variant>
      <vt:variant>
        <vt:lpwstr>https://zakon.rada.gov.ua/laws/show/922-19</vt:lpwstr>
      </vt:variant>
      <vt:variant>
        <vt:lpwstr>n1181</vt:lpwstr>
      </vt:variant>
      <vt:variant>
        <vt:i4>7602281</vt:i4>
      </vt:variant>
      <vt:variant>
        <vt:i4>6</vt:i4>
      </vt:variant>
      <vt:variant>
        <vt:i4>0</vt:i4>
      </vt:variant>
      <vt:variant>
        <vt:i4>5</vt:i4>
      </vt:variant>
      <vt:variant>
        <vt:lpwstr>https://zakon.rada.gov.ua/laws/show/922-19</vt:lpwstr>
      </vt:variant>
      <vt:variant>
        <vt:lpwstr>n1181</vt:lpwstr>
      </vt:variant>
      <vt:variant>
        <vt:i4>458763</vt:i4>
      </vt:variant>
      <vt:variant>
        <vt:i4>3</vt:i4>
      </vt:variant>
      <vt:variant>
        <vt:i4>0</vt:i4>
      </vt:variant>
      <vt:variant>
        <vt:i4>5</vt:i4>
      </vt:variant>
      <vt:variant>
        <vt:lpwstr>https://czo.gov.ua/verify</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Уляна Митник</cp:lastModifiedBy>
  <cp:revision>3</cp:revision>
  <cp:lastPrinted>2021-05-07T12:50:00Z</cp:lastPrinted>
  <dcterms:created xsi:type="dcterms:W3CDTF">2022-07-26T14:32:00Z</dcterms:created>
  <dcterms:modified xsi:type="dcterms:W3CDTF">2022-07-26T14:41:00Z</dcterms:modified>
</cp:coreProperties>
</file>