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DC" w:rsidRPr="00B6149A" w:rsidRDefault="008F2FDC" w:rsidP="008F2FDC">
      <w:pPr>
        <w:widowControl w:val="0"/>
        <w:jc w:val="center"/>
        <w:rPr>
          <w:b/>
          <w:lang w:val="uk-UA"/>
        </w:rPr>
      </w:pPr>
      <w:r>
        <w:rPr>
          <w:b/>
          <w:lang w:val="uk-UA"/>
        </w:rPr>
        <w:t>АКЦІОНЕРНЕ ТОВАРИСТВО</w:t>
      </w:r>
      <w:r w:rsidRPr="00B6149A">
        <w:rPr>
          <w:b/>
          <w:lang w:val="uk-UA"/>
        </w:rPr>
        <w:t xml:space="preserve"> </w:t>
      </w:r>
    </w:p>
    <w:p w:rsidR="008F2FDC" w:rsidRPr="00B6149A" w:rsidRDefault="008F2FDC" w:rsidP="008F2FDC">
      <w:pPr>
        <w:jc w:val="center"/>
        <w:rPr>
          <w:b/>
          <w:caps/>
          <w:lang w:val="uk-UA"/>
        </w:rPr>
      </w:pPr>
      <w:r w:rsidRPr="00B6149A">
        <w:rPr>
          <w:b/>
          <w:caps/>
          <w:lang w:val="uk-UA"/>
        </w:rPr>
        <w:t>„Державний ощадний банк України”</w:t>
      </w:r>
    </w:p>
    <w:p w:rsidR="00C568BF" w:rsidRPr="00B6149A" w:rsidRDefault="00C568BF" w:rsidP="00C568BF">
      <w:pPr>
        <w:jc w:val="center"/>
        <w:rPr>
          <w:b/>
          <w:bCs/>
          <w:lang w:val="uk-UA"/>
        </w:rPr>
      </w:pPr>
      <w:r w:rsidRPr="00B6149A">
        <w:rPr>
          <w:b/>
          <w:bCs/>
          <w:lang w:val="uk-UA"/>
        </w:rPr>
        <w:t>ФІЛІЯ-ГОЛОВНЕ УПРАВЛІННЯ ПО М.КИЄВУ ТА КИЇВСЬКІЙ ОБЛАСТІ</w:t>
      </w:r>
    </w:p>
    <w:p w:rsidR="00C568BF" w:rsidRPr="00B6149A" w:rsidRDefault="00C568BF" w:rsidP="00C568BF">
      <w:pPr>
        <w:jc w:val="center"/>
        <w:rPr>
          <w:b/>
          <w:bCs/>
          <w:lang w:val="uk-UA"/>
        </w:rPr>
      </w:pPr>
    </w:p>
    <w:p w:rsidR="00C568BF" w:rsidRPr="00B6149A" w:rsidRDefault="00C568BF" w:rsidP="00C568BF">
      <w:pPr>
        <w:widowControl w:val="0"/>
        <w:ind w:firstLine="4860"/>
        <w:jc w:val="both"/>
        <w:rPr>
          <w:b/>
          <w:lang w:val="uk-UA"/>
        </w:rPr>
      </w:pPr>
    </w:p>
    <w:p w:rsidR="00C568BF" w:rsidRPr="00B6149A" w:rsidRDefault="00C568BF" w:rsidP="00C568BF">
      <w:pPr>
        <w:widowControl w:val="0"/>
        <w:ind w:firstLine="4253"/>
        <w:jc w:val="both"/>
        <w:rPr>
          <w:b/>
          <w:lang w:val="uk-UA"/>
        </w:rPr>
      </w:pPr>
      <w:r w:rsidRPr="00B6149A">
        <w:rPr>
          <w:b/>
          <w:lang w:val="uk-UA"/>
        </w:rPr>
        <w:t xml:space="preserve">Затверджено </w:t>
      </w:r>
    </w:p>
    <w:p w:rsidR="00C568BF" w:rsidRPr="00B6149A" w:rsidRDefault="00C568BF" w:rsidP="00C568BF">
      <w:pPr>
        <w:widowControl w:val="0"/>
        <w:ind w:firstLine="4253"/>
        <w:jc w:val="both"/>
        <w:rPr>
          <w:b/>
          <w:lang w:val="uk-UA"/>
        </w:rPr>
      </w:pPr>
      <w:r w:rsidRPr="00B6149A">
        <w:rPr>
          <w:b/>
          <w:lang w:val="uk-UA"/>
        </w:rPr>
        <w:t>на засіданні комітету з конкурсних торгів</w:t>
      </w:r>
    </w:p>
    <w:p w:rsidR="00C568BF" w:rsidRPr="00B6149A" w:rsidRDefault="00C568BF" w:rsidP="00C568BF">
      <w:pPr>
        <w:widowControl w:val="0"/>
        <w:ind w:firstLine="4253"/>
        <w:jc w:val="both"/>
        <w:rPr>
          <w:b/>
          <w:lang w:val="uk-UA"/>
        </w:rPr>
      </w:pPr>
      <w:r w:rsidRPr="00B6149A">
        <w:rPr>
          <w:b/>
          <w:lang w:val="uk-UA"/>
        </w:rPr>
        <w:t>(протокол №</w:t>
      </w:r>
      <w:r w:rsidR="00102168">
        <w:rPr>
          <w:b/>
          <w:lang w:val="uk-UA"/>
        </w:rPr>
        <w:t>237</w:t>
      </w:r>
      <w:r w:rsidR="007351BD">
        <w:rPr>
          <w:b/>
          <w:lang w:val="uk-UA"/>
        </w:rPr>
        <w:t xml:space="preserve"> </w:t>
      </w:r>
      <w:r w:rsidRPr="00B6149A">
        <w:rPr>
          <w:b/>
          <w:lang w:val="uk-UA"/>
        </w:rPr>
        <w:t>від</w:t>
      </w:r>
      <w:r w:rsidR="00893366">
        <w:rPr>
          <w:b/>
          <w:lang w:val="uk-UA"/>
        </w:rPr>
        <w:t xml:space="preserve"> </w:t>
      </w:r>
      <w:r w:rsidR="00964279">
        <w:rPr>
          <w:b/>
          <w:lang w:val="uk-UA"/>
        </w:rPr>
        <w:t>30</w:t>
      </w:r>
      <w:r w:rsidR="004603EA">
        <w:rPr>
          <w:b/>
          <w:lang w:val="uk-UA"/>
        </w:rPr>
        <w:t>.11</w:t>
      </w:r>
      <w:r w:rsidR="007351BD">
        <w:rPr>
          <w:b/>
          <w:lang w:val="uk-UA"/>
        </w:rPr>
        <w:t>.</w:t>
      </w:r>
      <w:r w:rsidR="004603EA">
        <w:rPr>
          <w:b/>
          <w:lang w:val="uk-UA"/>
        </w:rPr>
        <w:t>2022</w:t>
      </w:r>
      <w:r w:rsidRPr="00B6149A">
        <w:rPr>
          <w:b/>
          <w:lang w:val="uk-UA"/>
        </w:rPr>
        <w:t>р.)</w:t>
      </w:r>
    </w:p>
    <w:p w:rsidR="00C568BF" w:rsidRPr="00B6149A" w:rsidRDefault="00C568BF" w:rsidP="00C568BF">
      <w:pPr>
        <w:widowControl w:val="0"/>
        <w:ind w:firstLine="4253"/>
        <w:jc w:val="both"/>
        <w:rPr>
          <w:b/>
          <w:lang w:val="uk-UA"/>
        </w:rPr>
      </w:pPr>
    </w:p>
    <w:p w:rsidR="00C568BF" w:rsidRPr="00B6149A" w:rsidRDefault="00C568BF" w:rsidP="00C568BF">
      <w:pPr>
        <w:widowControl w:val="0"/>
        <w:ind w:firstLine="4253"/>
        <w:jc w:val="both"/>
        <w:rPr>
          <w:b/>
          <w:lang w:val="uk-UA"/>
        </w:rPr>
      </w:pPr>
      <w:r w:rsidRPr="00B6149A">
        <w:rPr>
          <w:b/>
          <w:lang w:val="uk-UA"/>
        </w:rPr>
        <w:t>Голова комітету з конкурсних</w:t>
      </w:r>
      <w:r w:rsidR="00CD2849">
        <w:rPr>
          <w:b/>
          <w:lang w:val="uk-UA"/>
        </w:rPr>
        <w:t xml:space="preserve"> торгів</w:t>
      </w:r>
    </w:p>
    <w:p w:rsidR="00C568BF" w:rsidRPr="00B6149A" w:rsidRDefault="00C568BF" w:rsidP="00C568BF">
      <w:pPr>
        <w:ind w:firstLine="4253"/>
        <w:outlineLvl w:val="4"/>
        <w:rPr>
          <w:b/>
          <w:bCs/>
          <w:i/>
          <w:iCs/>
          <w:lang w:val="uk-UA"/>
        </w:rPr>
      </w:pPr>
    </w:p>
    <w:p w:rsidR="00C568BF" w:rsidRPr="00B6149A" w:rsidRDefault="00C568BF" w:rsidP="00C568BF">
      <w:pPr>
        <w:widowControl w:val="0"/>
        <w:ind w:firstLine="4253"/>
        <w:jc w:val="both"/>
        <w:rPr>
          <w:i/>
          <w:lang w:val="uk-UA"/>
        </w:rPr>
      </w:pPr>
      <w:r w:rsidRPr="00B6149A">
        <w:rPr>
          <w:b/>
          <w:lang w:val="uk-UA"/>
        </w:rPr>
        <w:t>__________________ С.С. Крючков</w:t>
      </w:r>
    </w:p>
    <w:p w:rsidR="00C568BF" w:rsidRDefault="00C568BF" w:rsidP="00C568BF">
      <w:pPr>
        <w:keepNext/>
        <w:spacing w:before="240" w:after="60"/>
        <w:ind w:right="-143"/>
        <w:jc w:val="center"/>
        <w:outlineLvl w:val="3"/>
        <w:rPr>
          <w:b/>
          <w:bCs/>
          <w:lang w:val="uk-UA"/>
        </w:rPr>
      </w:pPr>
    </w:p>
    <w:p w:rsidR="00E516AC" w:rsidRPr="00B6149A" w:rsidRDefault="00E516AC" w:rsidP="00C568BF">
      <w:pPr>
        <w:keepNext/>
        <w:spacing w:before="240" w:after="60"/>
        <w:ind w:right="-143"/>
        <w:jc w:val="center"/>
        <w:outlineLvl w:val="3"/>
        <w:rPr>
          <w:b/>
          <w:bCs/>
          <w:lang w:val="uk-UA"/>
        </w:rPr>
      </w:pPr>
    </w:p>
    <w:p w:rsidR="00C568BF" w:rsidRPr="00B6149A" w:rsidRDefault="00C568BF" w:rsidP="00C568BF">
      <w:pPr>
        <w:keepNext/>
        <w:jc w:val="center"/>
        <w:outlineLvl w:val="3"/>
        <w:rPr>
          <w:b/>
          <w:bCs/>
          <w:lang w:val="uk-UA"/>
        </w:rPr>
      </w:pPr>
      <w:r w:rsidRPr="00B6149A">
        <w:rPr>
          <w:b/>
          <w:bCs/>
          <w:lang w:val="uk-UA"/>
        </w:rPr>
        <w:t xml:space="preserve">ДОКУМЕНТАЦІЯ </w:t>
      </w:r>
    </w:p>
    <w:p w:rsidR="00C568BF" w:rsidRPr="00B6149A" w:rsidRDefault="00C568BF" w:rsidP="00C568BF">
      <w:pPr>
        <w:keepNext/>
        <w:jc w:val="center"/>
        <w:outlineLvl w:val="0"/>
        <w:rPr>
          <w:b/>
          <w:bCs/>
          <w:kern w:val="32"/>
          <w:lang w:val="uk-UA"/>
        </w:rPr>
      </w:pPr>
      <w:r w:rsidRPr="00B6149A">
        <w:rPr>
          <w:b/>
          <w:bCs/>
          <w:kern w:val="32"/>
          <w:lang w:val="uk-UA"/>
        </w:rPr>
        <w:t>на закупівлю</w:t>
      </w:r>
    </w:p>
    <w:p w:rsidR="00681B23" w:rsidRDefault="00BC13E2" w:rsidP="00704B60">
      <w:pPr>
        <w:keepNext/>
        <w:jc w:val="center"/>
        <w:outlineLvl w:val="0"/>
        <w:rPr>
          <w:b/>
          <w:bCs/>
          <w:kern w:val="32"/>
          <w:lang w:val="uk-UA"/>
        </w:rPr>
      </w:pPr>
      <w:r>
        <w:rPr>
          <w:b/>
          <w:bCs/>
          <w:kern w:val="32"/>
          <w:lang w:val="uk-UA"/>
        </w:rPr>
        <w:t>Послуг</w:t>
      </w:r>
      <w:r w:rsidR="00704B60" w:rsidRPr="00704B60">
        <w:rPr>
          <w:b/>
          <w:bCs/>
          <w:kern w:val="32"/>
          <w:lang w:val="uk-UA"/>
        </w:rPr>
        <w:t xml:space="preserve"> професійних організацій</w:t>
      </w:r>
    </w:p>
    <w:p w:rsidR="00704B60" w:rsidRPr="00704B60" w:rsidRDefault="00704B60" w:rsidP="00704B60">
      <w:pPr>
        <w:keepNext/>
        <w:jc w:val="center"/>
        <w:outlineLvl w:val="0"/>
        <w:rPr>
          <w:b/>
          <w:bCs/>
          <w:kern w:val="32"/>
          <w:lang w:val="uk-UA"/>
        </w:rPr>
      </w:pPr>
      <w:r w:rsidRPr="00704B60">
        <w:rPr>
          <w:b/>
          <w:bCs/>
          <w:kern w:val="32"/>
          <w:lang w:val="uk-UA"/>
        </w:rPr>
        <w:t xml:space="preserve"> (</w:t>
      </w:r>
      <w:r w:rsidR="00BC13E2">
        <w:rPr>
          <w:b/>
          <w:bCs/>
          <w:kern w:val="32"/>
          <w:lang w:val="uk-UA"/>
        </w:rPr>
        <w:t>Послуги з о</w:t>
      </w:r>
      <w:r w:rsidRPr="00704B60">
        <w:rPr>
          <w:b/>
          <w:bCs/>
          <w:kern w:val="32"/>
          <w:lang w:val="uk-UA"/>
        </w:rPr>
        <w:t xml:space="preserve">бслуговування рослин в офісах) </w:t>
      </w:r>
    </w:p>
    <w:p w:rsidR="002613EA" w:rsidRPr="00B6149A" w:rsidRDefault="00704B60" w:rsidP="002613EA">
      <w:pPr>
        <w:pBdr>
          <w:bottom w:val="single" w:sz="12" w:space="1" w:color="auto"/>
        </w:pBdr>
        <w:jc w:val="center"/>
        <w:rPr>
          <w:b/>
          <w:lang w:val="uk-UA"/>
        </w:rPr>
      </w:pPr>
      <w:r>
        <w:rPr>
          <w:b/>
          <w:lang w:val="uk-UA"/>
        </w:rPr>
        <w:t xml:space="preserve"> (код ДК 021:2015 – 9811</w:t>
      </w:r>
      <w:r w:rsidR="00B05829">
        <w:rPr>
          <w:b/>
          <w:lang w:val="uk-UA"/>
        </w:rPr>
        <w:t>2</w:t>
      </w:r>
      <w:r w:rsidR="008F2FDC">
        <w:rPr>
          <w:b/>
          <w:lang w:val="uk-UA"/>
        </w:rPr>
        <w:t>000-1</w:t>
      </w:r>
      <w:r w:rsidR="002613EA" w:rsidRPr="00B6149A">
        <w:rPr>
          <w:b/>
          <w:lang w:val="uk-UA"/>
        </w:rPr>
        <w:t>)</w:t>
      </w: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Default="00C568BF" w:rsidP="00C568BF">
      <w:pPr>
        <w:ind w:right="-143"/>
        <w:jc w:val="center"/>
        <w:rPr>
          <w:b/>
          <w:bCs/>
          <w:lang w:val="uk-UA"/>
        </w:rPr>
      </w:pPr>
    </w:p>
    <w:p w:rsidR="00027EC1" w:rsidRDefault="00027EC1" w:rsidP="00C568BF">
      <w:pPr>
        <w:ind w:right="-143"/>
        <w:jc w:val="center"/>
        <w:rPr>
          <w:b/>
          <w:bCs/>
          <w:lang w:val="uk-UA"/>
        </w:rPr>
      </w:pPr>
    </w:p>
    <w:p w:rsidR="00027EC1" w:rsidRDefault="00027EC1" w:rsidP="00C568BF">
      <w:pPr>
        <w:ind w:right="-143"/>
        <w:jc w:val="center"/>
        <w:rPr>
          <w:b/>
          <w:bCs/>
          <w:lang w:val="uk-UA"/>
        </w:rPr>
      </w:pPr>
    </w:p>
    <w:p w:rsidR="00027EC1" w:rsidRPr="00B6149A" w:rsidRDefault="00027EC1"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r w:rsidRPr="00B6149A">
        <w:rPr>
          <w:b/>
          <w:bCs/>
          <w:lang w:val="uk-UA"/>
        </w:rPr>
        <w:t xml:space="preserve">Процедура закупівлі: </w:t>
      </w:r>
    </w:p>
    <w:p w:rsidR="00496CF2" w:rsidRPr="00F84878" w:rsidRDefault="00496CF2" w:rsidP="00496CF2">
      <w:pPr>
        <w:jc w:val="center"/>
        <w:rPr>
          <w:b/>
          <w:bCs/>
          <w:lang w:val="uk-UA"/>
        </w:rPr>
      </w:pPr>
      <w:r w:rsidRPr="00F84878">
        <w:rPr>
          <w:b/>
          <w:bCs/>
          <w:lang w:val="uk-UA"/>
        </w:rPr>
        <w:t>електронні торги</w:t>
      </w:r>
    </w:p>
    <w:p w:rsidR="00496CF2" w:rsidRPr="00F84878" w:rsidRDefault="00496CF2" w:rsidP="00496CF2">
      <w:pPr>
        <w:jc w:val="center"/>
        <w:rPr>
          <w:b/>
          <w:bCs/>
          <w:lang w:val="uk-UA"/>
        </w:rPr>
      </w:pPr>
      <w:r w:rsidRPr="00F84878">
        <w:rPr>
          <w:b/>
          <w:bCs/>
          <w:lang w:val="uk-UA"/>
        </w:rPr>
        <w:t>(відкриті торги з використанням електронних засобів)</w:t>
      </w: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ind w:right="-143"/>
        <w:jc w:val="center"/>
        <w:rPr>
          <w:b/>
          <w:bCs/>
          <w:lang w:val="uk-UA"/>
        </w:rPr>
      </w:pPr>
    </w:p>
    <w:p w:rsidR="00C568BF" w:rsidRPr="00B6149A" w:rsidRDefault="00C568BF" w:rsidP="00C568BF">
      <w:pPr>
        <w:jc w:val="center"/>
        <w:rPr>
          <w:b/>
          <w:bCs/>
          <w:lang w:val="uk-UA"/>
        </w:rPr>
      </w:pPr>
    </w:p>
    <w:p w:rsidR="00C568BF" w:rsidRPr="00B6149A" w:rsidRDefault="00C568BF" w:rsidP="00C568BF">
      <w:pPr>
        <w:jc w:val="center"/>
        <w:rPr>
          <w:b/>
          <w:bCs/>
          <w:lang w:val="uk-UA"/>
        </w:rPr>
      </w:pPr>
    </w:p>
    <w:p w:rsidR="00C568BF" w:rsidRPr="00B6149A" w:rsidRDefault="00C568BF" w:rsidP="00C568BF">
      <w:pPr>
        <w:jc w:val="center"/>
        <w:rPr>
          <w:b/>
          <w:bCs/>
          <w:lang w:val="uk-UA"/>
        </w:rPr>
      </w:pPr>
    </w:p>
    <w:p w:rsidR="00C568BF" w:rsidRPr="00B6149A" w:rsidRDefault="00C568BF" w:rsidP="00C568BF">
      <w:pPr>
        <w:jc w:val="center"/>
        <w:rPr>
          <w:b/>
          <w:bCs/>
          <w:lang w:val="uk-UA"/>
        </w:rPr>
      </w:pPr>
    </w:p>
    <w:p w:rsidR="00C568BF" w:rsidRPr="00B6149A" w:rsidRDefault="004603EA" w:rsidP="00C568BF">
      <w:pPr>
        <w:jc w:val="center"/>
        <w:rPr>
          <w:b/>
          <w:bCs/>
          <w:lang w:val="uk-UA"/>
        </w:rPr>
      </w:pPr>
      <w:r>
        <w:rPr>
          <w:b/>
          <w:bCs/>
          <w:lang w:val="uk-UA"/>
        </w:rPr>
        <w:t>м. Київ - 2022</w:t>
      </w:r>
      <w:r w:rsidR="00C568BF" w:rsidRPr="00B6149A">
        <w:rPr>
          <w:b/>
          <w:bCs/>
          <w:lang w:val="uk-UA"/>
        </w:rPr>
        <w:t xml:space="preserve"> рік</w:t>
      </w:r>
    </w:p>
    <w:p w:rsidR="00C568BF" w:rsidRPr="00B6149A" w:rsidRDefault="00C568BF" w:rsidP="00C568BF">
      <w:pPr>
        <w:rPr>
          <w:b/>
          <w:bCs/>
          <w:lang w:val="uk-UA"/>
        </w:rPr>
      </w:pPr>
      <w:r w:rsidRPr="00B6149A">
        <w:rPr>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33"/>
      </w:tblGrid>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rPr>
                <w:b/>
                <w:bCs/>
                <w:lang w:val="uk-UA"/>
              </w:rPr>
            </w:pPr>
            <w:r w:rsidRPr="00B6149A">
              <w:rPr>
                <w:b/>
                <w:bCs/>
                <w:lang w:val="uk-UA"/>
              </w:rPr>
              <w:lastRenderedPageBreak/>
              <w:t>1. Інформація про замовника торгів</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jc w:val="both"/>
              <w:rPr>
                <w:i/>
                <w:iCs/>
                <w:lang w:val="uk-UA"/>
              </w:rPr>
            </w:pPr>
          </w:p>
          <w:p w:rsidR="00C568BF" w:rsidRPr="00B6149A" w:rsidRDefault="00C568BF" w:rsidP="003108B2">
            <w:pPr>
              <w:tabs>
                <w:tab w:val="left" w:pos="2160"/>
                <w:tab w:val="left" w:pos="3600"/>
              </w:tabs>
              <w:jc w:val="both"/>
              <w:rPr>
                <w:i/>
                <w:iCs/>
                <w:lang w:val="uk-UA"/>
              </w:rPr>
            </w:pP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rPr>
                <w:lang w:val="uk-UA"/>
              </w:rPr>
            </w:pPr>
            <w:r w:rsidRPr="00B6149A">
              <w:rPr>
                <w:lang w:val="uk-UA"/>
              </w:rPr>
              <w:t>- повне найменування:</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C568BF" w:rsidP="008F2FDC">
            <w:pPr>
              <w:tabs>
                <w:tab w:val="left" w:pos="2160"/>
                <w:tab w:val="left" w:pos="3600"/>
              </w:tabs>
              <w:ind w:firstLine="252"/>
              <w:jc w:val="both"/>
              <w:rPr>
                <w:lang w:val="uk-UA"/>
              </w:rPr>
            </w:pPr>
            <w:r w:rsidRPr="00B6149A">
              <w:rPr>
                <w:lang w:val="uk-UA"/>
              </w:rPr>
              <w:t xml:space="preserve">Філія-Головне управління по м. Києву та Київській області акціонерного товариства „Державний ощадний банк України” (далі – Банк або Замовник) </w:t>
            </w: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jc w:val="both"/>
              <w:rPr>
                <w:lang w:val="uk-UA"/>
              </w:rPr>
            </w:pPr>
            <w:r w:rsidRPr="00B6149A">
              <w:rPr>
                <w:lang w:val="uk-UA"/>
              </w:rPr>
              <w:t>- місцезнаходження:</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ind w:firstLine="252"/>
              <w:jc w:val="both"/>
              <w:rPr>
                <w:lang w:val="uk-UA"/>
              </w:rPr>
            </w:pPr>
            <w:r w:rsidRPr="00B6149A">
              <w:rPr>
                <w:lang w:val="uk-UA"/>
              </w:rPr>
              <w:t>вул. Володимирська, 27, м. Київ, 01001, Україна</w:t>
            </w:r>
          </w:p>
        </w:tc>
      </w:tr>
      <w:tr w:rsidR="00C568BF" w:rsidRPr="00B6149A" w:rsidTr="003108B2">
        <w:trPr>
          <w:trHeight w:val="1212"/>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jc w:val="both"/>
              <w:rPr>
                <w:lang w:val="uk-UA"/>
              </w:rPr>
            </w:pPr>
            <w:r w:rsidRPr="00B6149A">
              <w:rPr>
                <w:lang w:val="uk-UA"/>
              </w:rPr>
              <w:t>- посадова особа замовника, уповноважена здійснювати зв'язок з учасниками:</w:t>
            </w:r>
          </w:p>
        </w:tc>
        <w:tc>
          <w:tcPr>
            <w:tcW w:w="3721" w:type="pct"/>
            <w:tcBorders>
              <w:top w:val="single" w:sz="4" w:space="0" w:color="auto"/>
              <w:left w:val="single" w:sz="4" w:space="0" w:color="auto"/>
              <w:bottom w:val="single" w:sz="4" w:space="0" w:color="auto"/>
              <w:right w:val="single" w:sz="4" w:space="0" w:color="auto"/>
            </w:tcBorders>
          </w:tcPr>
          <w:p w:rsidR="002613EA" w:rsidRPr="00704B60" w:rsidRDefault="00C568BF" w:rsidP="00704B60">
            <w:pPr>
              <w:overflowPunct w:val="0"/>
              <w:autoSpaceDE w:val="0"/>
              <w:autoSpaceDN w:val="0"/>
              <w:ind w:left="16" w:right="-8"/>
              <w:jc w:val="both"/>
              <w:rPr>
                <w:lang w:val="uk-UA"/>
              </w:rPr>
            </w:pPr>
            <w:r w:rsidRPr="00B6149A">
              <w:rPr>
                <w:lang w:val="uk-UA"/>
              </w:rPr>
              <w:t>- з технічних питань –</w:t>
            </w:r>
            <w:r w:rsidR="00C05E5A">
              <w:rPr>
                <w:lang w:val="uk-UA"/>
              </w:rPr>
              <w:t xml:space="preserve"> </w:t>
            </w:r>
            <w:r w:rsidR="008F2FDC">
              <w:rPr>
                <w:lang w:val="uk-UA"/>
              </w:rPr>
              <w:t>Дорогян Віктор</w:t>
            </w:r>
            <w:r w:rsidR="00C05E5A">
              <w:rPr>
                <w:lang w:val="uk-UA"/>
              </w:rPr>
              <w:t xml:space="preserve"> Васильович</w:t>
            </w:r>
            <w:r w:rsidR="002613EA" w:rsidRPr="00077483">
              <w:rPr>
                <w:lang w:val="uk-UA"/>
              </w:rPr>
              <w:t xml:space="preserve">, </w:t>
            </w:r>
            <w:r w:rsidR="008F2FDC">
              <w:rPr>
                <w:lang w:val="uk-UA"/>
              </w:rPr>
              <w:t xml:space="preserve">головний інженер </w:t>
            </w:r>
            <w:r w:rsidR="002613EA" w:rsidRPr="00077483">
              <w:rPr>
                <w:lang w:val="uk-UA"/>
              </w:rPr>
              <w:t>відділу експлуатації будівель та господарського забезпечення, вул.</w:t>
            </w:r>
            <w:r w:rsidR="005E15C5">
              <w:rPr>
                <w:lang w:val="en-US"/>
              </w:rPr>
              <w:t xml:space="preserve"> </w:t>
            </w:r>
            <w:r w:rsidR="008F2FDC">
              <w:rPr>
                <w:lang w:val="uk-UA"/>
              </w:rPr>
              <w:t>Воздвиженська</w:t>
            </w:r>
            <w:r w:rsidR="002613EA" w:rsidRPr="00077483">
              <w:rPr>
                <w:lang w:val="uk-UA"/>
              </w:rPr>
              <w:t>,</w:t>
            </w:r>
            <w:r w:rsidR="008F2FDC">
              <w:rPr>
                <w:lang w:val="uk-UA"/>
              </w:rPr>
              <w:t xml:space="preserve"> 52-54 м. Київ, 04071</w:t>
            </w:r>
            <w:r w:rsidR="002613EA" w:rsidRPr="00077483">
              <w:rPr>
                <w:lang w:val="uk-UA"/>
              </w:rPr>
              <w:t>, Україна, тел./факс:</w:t>
            </w:r>
            <w:r w:rsidR="008F2FDC" w:rsidRPr="006F534C">
              <w:rPr>
                <w:lang w:val="uk-UA"/>
              </w:rPr>
              <w:t xml:space="preserve"> (067)</w:t>
            </w:r>
            <w:r w:rsidR="008F2FDC" w:rsidRPr="006F534C">
              <w:rPr>
                <w:rFonts w:ascii="Trebuchet MS" w:hAnsi="Trebuchet MS"/>
                <w:color w:val="1F497D"/>
                <w:sz w:val="18"/>
                <w:szCs w:val="18"/>
                <w:lang w:val="uk-UA" w:eastAsia="uk-UA"/>
              </w:rPr>
              <w:t xml:space="preserve"> </w:t>
            </w:r>
            <w:r w:rsidR="008F2FDC" w:rsidRPr="006F534C">
              <w:rPr>
                <w:lang w:val="uk-UA"/>
              </w:rPr>
              <w:t>923-19-89</w:t>
            </w:r>
            <w:r w:rsidR="002613EA" w:rsidRPr="00077483">
              <w:rPr>
                <w:lang w:val="uk-UA"/>
              </w:rPr>
              <w:t>.</w:t>
            </w:r>
          </w:p>
          <w:p w:rsidR="00C568BF" w:rsidRPr="00B6149A" w:rsidRDefault="00C568BF" w:rsidP="008F2FDC">
            <w:pPr>
              <w:jc w:val="both"/>
              <w:rPr>
                <w:lang w:val="uk-UA"/>
              </w:rPr>
            </w:pPr>
            <w:r w:rsidRPr="00B6149A">
              <w:rPr>
                <w:lang w:val="uk-UA"/>
              </w:rPr>
              <w:t xml:space="preserve">- з організаційних питань – </w:t>
            </w:r>
            <w:r w:rsidR="00A63470" w:rsidRPr="00B6149A">
              <w:rPr>
                <w:lang w:val="uk-UA"/>
              </w:rPr>
              <w:t xml:space="preserve">Добруцька Світлана Олександрівна, </w:t>
            </w:r>
            <w:r w:rsidR="008F2FDC">
              <w:rPr>
                <w:lang w:val="uk-UA"/>
              </w:rPr>
              <w:t xml:space="preserve">заступник начальника </w:t>
            </w:r>
            <w:r w:rsidR="00226D2E">
              <w:rPr>
                <w:lang w:val="uk-UA"/>
              </w:rPr>
              <w:t>відділу</w:t>
            </w:r>
            <w:r w:rsidRPr="00B6149A">
              <w:rPr>
                <w:lang w:val="uk-UA"/>
              </w:rPr>
              <w:t xml:space="preserve"> супроводження закупівель юридичного управління, вул. Володимирська, 27, </w:t>
            </w:r>
            <w:r w:rsidR="004603EA">
              <w:rPr>
                <w:lang w:val="uk-UA"/>
              </w:rPr>
              <w:t>м. Київ, 01001, тел./факс: (096)833 0 831</w:t>
            </w:r>
            <w:r w:rsidRPr="00B6149A">
              <w:rPr>
                <w:lang w:val="uk-UA"/>
              </w:rPr>
              <w:t>.</w:t>
            </w:r>
          </w:p>
        </w:tc>
      </w:tr>
      <w:tr w:rsidR="00C568BF" w:rsidRPr="00B6149A" w:rsidTr="003108B2">
        <w:trPr>
          <w:trHeight w:val="353"/>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rPr>
                <w:b/>
                <w:bCs/>
                <w:lang w:val="uk-UA"/>
              </w:rPr>
            </w:pPr>
            <w:r w:rsidRPr="00B6149A">
              <w:rPr>
                <w:b/>
                <w:bCs/>
                <w:lang w:val="uk-UA"/>
              </w:rPr>
              <w:t>2. Інформація про предмет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autoSpaceDE w:val="0"/>
              <w:autoSpaceDN w:val="0"/>
              <w:adjustRightInd w:val="0"/>
              <w:jc w:val="both"/>
              <w:rPr>
                <w:lang w:val="uk-UA"/>
              </w:rPr>
            </w:pP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rPr>
                <w:lang w:val="uk-UA"/>
              </w:rPr>
            </w:pPr>
            <w:r w:rsidRPr="00B6149A">
              <w:rPr>
                <w:lang w:val="uk-UA"/>
              </w:rPr>
              <w:t>- найменування предмета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270968" w:rsidRDefault="00704B60" w:rsidP="00704B60">
            <w:pPr>
              <w:jc w:val="both"/>
              <w:rPr>
                <w:bCs/>
                <w:lang w:val="uk-UA"/>
              </w:rPr>
            </w:pPr>
            <w:r w:rsidRPr="00F7383D">
              <w:rPr>
                <w:lang w:val="uk-UA"/>
              </w:rPr>
              <w:t>Послуги професійних організацій (</w:t>
            </w:r>
            <w:r w:rsidR="00BC13E2">
              <w:rPr>
                <w:lang w:val="uk-UA"/>
              </w:rPr>
              <w:t>Послуги з о</w:t>
            </w:r>
            <w:r w:rsidRPr="00F7383D">
              <w:rPr>
                <w:lang w:val="uk-UA"/>
              </w:rPr>
              <w:t xml:space="preserve">бслуговування рослин в офісах) </w:t>
            </w:r>
            <w:r w:rsidR="00045D74">
              <w:rPr>
                <w:lang w:val="uk-UA"/>
              </w:rPr>
              <w:t>(</w:t>
            </w:r>
            <w:r w:rsidR="00045D74">
              <w:rPr>
                <w:bCs/>
                <w:lang w:val="uk-UA"/>
              </w:rPr>
              <w:t xml:space="preserve">далі – </w:t>
            </w:r>
            <w:r w:rsidR="00C310CD">
              <w:rPr>
                <w:bCs/>
                <w:lang w:val="uk-UA"/>
              </w:rPr>
              <w:t>Послуги</w:t>
            </w:r>
            <w:r w:rsidR="00045D74">
              <w:rPr>
                <w:bCs/>
                <w:lang w:val="uk-UA"/>
              </w:rPr>
              <w:t>/Предмет закупівлі</w:t>
            </w:r>
            <w:r w:rsidR="00045D74">
              <w:rPr>
                <w:lang w:val="uk-UA"/>
              </w:rPr>
              <w:t>)</w:t>
            </w: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rPr>
                <w:lang w:val="uk-UA"/>
              </w:rPr>
            </w:pPr>
            <w:r w:rsidRPr="00B6149A">
              <w:rPr>
                <w:lang w:val="uk-UA"/>
              </w:rPr>
              <w:t>- вид предмета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C310CD" w:rsidP="003108B2">
            <w:pPr>
              <w:tabs>
                <w:tab w:val="left" w:pos="1105"/>
              </w:tabs>
              <w:autoSpaceDE w:val="0"/>
              <w:autoSpaceDN w:val="0"/>
              <w:adjustRightInd w:val="0"/>
              <w:rPr>
                <w:lang w:val="uk-UA"/>
              </w:rPr>
            </w:pPr>
            <w:r>
              <w:rPr>
                <w:lang w:val="uk-UA"/>
              </w:rPr>
              <w:t>Послуги</w:t>
            </w: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496CF2" w:rsidP="003108B2">
            <w:pPr>
              <w:pStyle w:val="1"/>
              <w:rPr>
                <w:rFonts w:ascii="Times New Roman" w:eastAsia="Times New Roman" w:hAnsi="Times New Roman"/>
                <w:sz w:val="24"/>
                <w:szCs w:val="24"/>
                <w:lang w:eastAsia="uk-UA"/>
              </w:rPr>
            </w:pPr>
            <w:r w:rsidRPr="00F84878">
              <w:rPr>
                <w:rFonts w:ascii="Times New Roman" w:eastAsia="Times New Roman" w:hAnsi="Times New Roman"/>
                <w:sz w:val="24"/>
                <w:szCs w:val="24"/>
                <w:lang w:eastAsia="ru-RU"/>
              </w:rPr>
              <w:t>-</w:t>
            </w:r>
            <w:r w:rsidRPr="00A9799D">
              <w:rPr>
                <w:rFonts w:ascii="Times New Roman" w:hAnsi="Times New Roman"/>
                <w:sz w:val="24"/>
                <w:szCs w:val="24"/>
              </w:rPr>
              <w:t xml:space="preserve"> місце поставки товарів (надання послуг, виконання робіт):</w:t>
            </w:r>
          </w:p>
        </w:tc>
        <w:tc>
          <w:tcPr>
            <w:tcW w:w="3721" w:type="pct"/>
            <w:tcBorders>
              <w:top w:val="single" w:sz="4" w:space="0" w:color="auto"/>
              <w:left w:val="single" w:sz="4" w:space="0" w:color="auto"/>
              <w:bottom w:val="single" w:sz="4" w:space="0" w:color="auto"/>
              <w:right w:val="single" w:sz="4" w:space="0" w:color="auto"/>
            </w:tcBorders>
          </w:tcPr>
          <w:p w:rsidR="006F35F9" w:rsidRPr="006F35F9" w:rsidRDefault="006F35F9" w:rsidP="006F35F9">
            <w:pPr>
              <w:jc w:val="both"/>
              <w:rPr>
                <w:lang w:val="uk-UA"/>
              </w:rPr>
            </w:pPr>
            <w:r w:rsidRPr="006F35F9">
              <w:rPr>
                <w:lang w:val="uk-UA"/>
              </w:rPr>
              <w:t xml:space="preserve">Філія-Головне управління по м. Києву та Київській області  </w:t>
            </w:r>
          </w:p>
          <w:p w:rsidR="00F459A5" w:rsidRPr="006F35F9" w:rsidRDefault="006F35F9" w:rsidP="006F35F9">
            <w:pPr>
              <w:pStyle w:val="a3"/>
              <w:jc w:val="both"/>
              <w:rPr>
                <w:rFonts w:ascii="Times New Roman" w:eastAsia="Times New Roman" w:hAnsi="Times New Roman"/>
                <w:sz w:val="24"/>
                <w:szCs w:val="24"/>
                <w:lang w:eastAsia="ru-RU"/>
              </w:rPr>
            </w:pPr>
            <w:r w:rsidRPr="006F35F9">
              <w:rPr>
                <w:rFonts w:ascii="Times New Roman" w:eastAsia="Times New Roman" w:hAnsi="Times New Roman"/>
                <w:sz w:val="24"/>
                <w:szCs w:val="24"/>
                <w:lang w:eastAsia="ru-RU"/>
              </w:rPr>
              <w:t>(</w:t>
            </w:r>
            <w:r w:rsidR="004E06F3">
              <w:rPr>
                <w:rFonts w:ascii="Times New Roman" w:eastAsia="Times New Roman" w:hAnsi="Times New Roman"/>
                <w:sz w:val="24"/>
                <w:szCs w:val="24"/>
                <w:lang w:eastAsia="ru-RU"/>
              </w:rPr>
              <w:t xml:space="preserve">04071, </w:t>
            </w:r>
            <w:r w:rsidRPr="006F35F9">
              <w:rPr>
                <w:rFonts w:ascii="Times New Roman" w:eastAsia="Times New Roman" w:hAnsi="Times New Roman"/>
                <w:sz w:val="24"/>
                <w:szCs w:val="24"/>
                <w:lang w:eastAsia="ru-RU"/>
              </w:rPr>
              <w:t>м.Київ, вул.</w:t>
            </w:r>
            <w:r w:rsidR="004E06F3">
              <w:rPr>
                <w:rFonts w:ascii="Times New Roman" w:eastAsia="Times New Roman" w:hAnsi="Times New Roman"/>
                <w:sz w:val="24"/>
                <w:szCs w:val="24"/>
                <w:lang w:eastAsia="ru-RU"/>
              </w:rPr>
              <w:t xml:space="preserve"> </w:t>
            </w:r>
            <w:r w:rsidRPr="006F35F9">
              <w:rPr>
                <w:rFonts w:ascii="Times New Roman" w:eastAsia="Times New Roman" w:hAnsi="Times New Roman"/>
                <w:sz w:val="24"/>
                <w:szCs w:val="24"/>
                <w:lang w:eastAsia="ru-RU"/>
              </w:rPr>
              <w:t>Воздвиженська,</w:t>
            </w:r>
            <w:r w:rsidR="006675E0">
              <w:rPr>
                <w:rFonts w:ascii="Times New Roman" w:eastAsia="Times New Roman" w:hAnsi="Times New Roman"/>
                <w:sz w:val="24"/>
                <w:szCs w:val="24"/>
                <w:lang w:eastAsia="ru-RU"/>
              </w:rPr>
              <w:t xml:space="preserve"> </w:t>
            </w:r>
            <w:r w:rsidRPr="006F35F9">
              <w:rPr>
                <w:rFonts w:ascii="Times New Roman" w:eastAsia="Times New Roman" w:hAnsi="Times New Roman"/>
                <w:sz w:val="24"/>
                <w:szCs w:val="24"/>
                <w:lang w:eastAsia="ru-RU"/>
              </w:rPr>
              <w:t>52-54)</w:t>
            </w:r>
          </w:p>
          <w:p w:rsidR="00C568BF" w:rsidRPr="00B6149A" w:rsidRDefault="00C568BF" w:rsidP="00F459A5">
            <w:pPr>
              <w:widowControl w:val="0"/>
              <w:jc w:val="both"/>
              <w:rPr>
                <w:bCs/>
                <w:lang w:val="uk-UA"/>
              </w:rPr>
            </w:pPr>
          </w:p>
        </w:tc>
      </w:tr>
      <w:tr w:rsidR="00496CF2" w:rsidRPr="00B6149A" w:rsidTr="003108B2">
        <w:tc>
          <w:tcPr>
            <w:tcW w:w="1279" w:type="pct"/>
            <w:tcBorders>
              <w:top w:val="single" w:sz="4" w:space="0" w:color="auto"/>
              <w:left w:val="single" w:sz="4" w:space="0" w:color="auto"/>
              <w:bottom w:val="single" w:sz="4" w:space="0" w:color="auto"/>
              <w:right w:val="single" w:sz="4" w:space="0" w:color="auto"/>
            </w:tcBorders>
          </w:tcPr>
          <w:p w:rsidR="00496CF2" w:rsidRPr="00B6149A" w:rsidRDefault="00496CF2" w:rsidP="003108B2">
            <w:pPr>
              <w:pStyle w:val="1"/>
              <w:rPr>
                <w:rFonts w:ascii="Times New Roman" w:eastAsia="Times New Roman" w:hAnsi="Times New Roman"/>
                <w:sz w:val="24"/>
                <w:szCs w:val="24"/>
                <w:lang w:eastAsia="uk-UA"/>
              </w:rPr>
            </w:pPr>
            <w:r w:rsidRPr="00F84878">
              <w:rPr>
                <w:rFonts w:ascii="Times New Roman" w:hAnsi="Times New Roman"/>
                <w:sz w:val="24"/>
                <w:szCs w:val="24"/>
                <w:lang w:eastAsia="uk-UA"/>
              </w:rPr>
              <w:t xml:space="preserve">кількість </w:t>
            </w:r>
            <w:r w:rsidRPr="00A9799D">
              <w:rPr>
                <w:rFonts w:ascii="Times New Roman" w:hAnsi="Times New Roman"/>
                <w:sz w:val="24"/>
                <w:szCs w:val="24"/>
              </w:rPr>
              <w:t>(найменування), обсяг поставки товарів (надання послуг, виконання робіт):</w:t>
            </w:r>
          </w:p>
        </w:tc>
        <w:tc>
          <w:tcPr>
            <w:tcW w:w="3721" w:type="pct"/>
            <w:tcBorders>
              <w:top w:val="single" w:sz="4" w:space="0" w:color="auto"/>
              <w:left w:val="single" w:sz="4" w:space="0" w:color="auto"/>
              <w:bottom w:val="single" w:sz="4" w:space="0" w:color="auto"/>
              <w:right w:val="single" w:sz="4" w:space="0" w:color="auto"/>
            </w:tcBorders>
          </w:tcPr>
          <w:p w:rsidR="009B6F74" w:rsidRDefault="009B6F74" w:rsidP="00045D74">
            <w:pPr>
              <w:widowControl w:val="0"/>
              <w:jc w:val="both"/>
              <w:rPr>
                <w:lang w:val="uk-UA"/>
              </w:rPr>
            </w:pPr>
          </w:p>
          <w:p w:rsidR="009B6F74" w:rsidRPr="006675E0" w:rsidRDefault="006675E0" w:rsidP="00045D74">
            <w:pPr>
              <w:widowControl w:val="0"/>
              <w:jc w:val="both"/>
              <w:rPr>
                <w:lang w:val="uk-UA"/>
              </w:rPr>
            </w:pPr>
            <w:r>
              <w:rPr>
                <w:lang w:val="uk-UA"/>
              </w:rPr>
              <w:t>Послуг</w:t>
            </w:r>
            <w:r w:rsidR="00B05829">
              <w:rPr>
                <w:lang w:val="uk-UA"/>
              </w:rPr>
              <w:t>и</w:t>
            </w:r>
            <w:r>
              <w:rPr>
                <w:lang w:val="uk-UA"/>
              </w:rPr>
              <w:t xml:space="preserve"> за адресою</w:t>
            </w:r>
            <w:r w:rsidR="008D1C0F">
              <w:rPr>
                <w:lang w:val="uk-UA"/>
              </w:rPr>
              <w:t>:</w:t>
            </w:r>
            <w:r>
              <w:rPr>
                <w:lang w:val="uk-UA"/>
              </w:rPr>
              <w:t xml:space="preserve"> </w:t>
            </w:r>
            <w:r w:rsidRPr="006F35F9">
              <w:t>м.Київ, вул.Воздвиженська,</w:t>
            </w:r>
            <w:r>
              <w:t xml:space="preserve"> </w:t>
            </w:r>
            <w:r w:rsidRPr="006F35F9">
              <w:t>52-54</w:t>
            </w:r>
            <w:r>
              <w:rPr>
                <w:lang w:val="uk-UA"/>
              </w:rPr>
              <w:t>.</w:t>
            </w:r>
          </w:p>
          <w:p w:rsidR="00496CF2" w:rsidRPr="00B6149A" w:rsidRDefault="00496CF2" w:rsidP="00284CA8">
            <w:pPr>
              <w:widowControl w:val="0"/>
              <w:jc w:val="both"/>
              <w:rPr>
                <w:lang w:val="uk-UA"/>
              </w:rPr>
            </w:pP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496CF2" w:rsidP="003108B2">
            <w:pPr>
              <w:pStyle w:val="1"/>
              <w:rPr>
                <w:rFonts w:ascii="Times New Roman" w:eastAsia="Times New Roman" w:hAnsi="Times New Roman"/>
                <w:sz w:val="24"/>
                <w:szCs w:val="24"/>
                <w:lang w:eastAsia="uk-UA"/>
              </w:rPr>
            </w:pPr>
            <w:r w:rsidRPr="00F84878">
              <w:rPr>
                <w:rFonts w:ascii="Times New Roman" w:hAnsi="Times New Roman"/>
                <w:sz w:val="24"/>
                <w:szCs w:val="24"/>
                <w:lang w:eastAsia="uk-UA"/>
              </w:rPr>
              <w:t xml:space="preserve">- </w:t>
            </w:r>
            <w:r w:rsidRPr="00A9799D">
              <w:rPr>
                <w:rFonts w:ascii="Times New Roman" w:hAnsi="Times New Roman"/>
                <w:sz w:val="24"/>
                <w:szCs w:val="24"/>
              </w:rPr>
              <w:t>строк поставки товарів (надання послуг, виконання робіт):</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4603EA" w:rsidP="00F952A0">
            <w:pPr>
              <w:tabs>
                <w:tab w:val="left" w:pos="2160"/>
                <w:tab w:val="left" w:pos="3600"/>
              </w:tabs>
              <w:autoSpaceDE w:val="0"/>
              <w:autoSpaceDN w:val="0"/>
              <w:adjustRightInd w:val="0"/>
              <w:jc w:val="both"/>
              <w:rPr>
                <w:lang w:val="uk-UA"/>
              </w:rPr>
            </w:pPr>
            <w:r>
              <w:rPr>
                <w:lang w:val="uk-UA"/>
              </w:rPr>
              <w:t>З 01 січня д</w:t>
            </w:r>
            <w:r w:rsidR="00F459A5">
              <w:rPr>
                <w:lang w:val="uk-UA"/>
              </w:rPr>
              <w:t>о 31 грудня</w:t>
            </w:r>
            <w:r w:rsidR="00F952A0">
              <w:rPr>
                <w:lang w:val="uk-UA"/>
              </w:rPr>
              <w:t xml:space="preserve"> </w:t>
            </w:r>
            <w:r w:rsidR="00313818">
              <w:rPr>
                <w:lang w:val="uk-UA"/>
              </w:rPr>
              <w:t>20</w:t>
            </w:r>
            <w:r>
              <w:rPr>
                <w:lang w:val="uk-UA"/>
              </w:rPr>
              <w:t>23</w:t>
            </w:r>
            <w:r w:rsidR="00C568BF" w:rsidRPr="00946C37">
              <w:rPr>
                <w:lang w:val="uk-UA"/>
              </w:rPr>
              <w:t xml:space="preserve"> року.</w:t>
            </w: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2160"/>
                <w:tab w:val="left" w:pos="3600"/>
              </w:tabs>
              <w:rPr>
                <w:b/>
                <w:bCs/>
                <w:lang w:val="uk-UA"/>
              </w:rPr>
            </w:pPr>
            <w:r w:rsidRPr="00B6149A">
              <w:rPr>
                <w:b/>
                <w:bCs/>
                <w:lang w:val="uk-UA"/>
              </w:rPr>
              <w:t>3. Процедура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3C6F5B" w:rsidP="003108B2">
            <w:pPr>
              <w:tabs>
                <w:tab w:val="left" w:pos="2160"/>
                <w:tab w:val="left" w:pos="3600"/>
              </w:tabs>
              <w:jc w:val="both"/>
              <w:rPr>
                <w:lang w:val="uk-UA"/>
              </w:rPr>
            </w:pPr>
            <w:r>
              <w:rPr>
                <w:lang w:val="uk-UA"/>
              </w:rPr>
              <w:t>Електронні торги (в</w:t>
            </w:r>
            <w:r w:rsidR="00FC4CAE" w:rsidRPr="00A9799D">
              <w:rPr>
                <w:lang w:val="uk-UA"/>
              </w:rPr>
              <w:t>ідкриті торги із використанням електро</w:t>
            </w:r>
            <w:r>
              <w:rPr>
                <w:lang w:val="uk-UA"/>
              </w:rPr>
              <w:t>нних засобів</w:t>
            </w:r>
            <w:r w:rsidR="00FC4CAE" w:rsidRPr="00A9799D">
              <w:rPr>
                <w:lang w:val="uk-UA"/>
              </w:rPr>
              <w:t>).</w:t>
            </w:r>
          </w:p>
        </w:tc>
      </w:tr>
      <w:tr w:rsidR="00C568BF" w:rsidRPr="00C80160"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rPr>
                <w:b/>
                <w:bCs/>
                <w:lang w:val="uk-UA"/>
              </w:rPr>
            </w:pPr>
            <w:r>
              <w:rPr>
                <w:b/>
                <w:bCs/>
                <w:lang w:val="uk-UA"/>
              </w:rPr>
              <w:t>4</w:t>
            </w:r>
            <w:r w:rsidR="00C568BF" w:rsidRPr="00B6149A">
              <w:rPr>
                <w:b/>
                <w:bCs/>
                <w:lang w:val="uk-UA"/>
              </w:rPr>
              <w:t>. Очікувана вартість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92548F" w:rsidRDefault="00391F74" w:rsidP="00703685">
            <w:pPr>
              <w:tabs>
                <w:tab w:val="left" w:pos="2146"/>
              </w:tabs>
              <w:autoSpaceDE w:val="0"/>
              <w:autoSpaceDN w:val="0"/>
              <w:adjustRightInd w:val="0"/>
              <w:jc w:val="both"/>
              <w:rPr>
                <w:color w:val="000000" w:themeColor="text1"/>
                <w:lang w:val="uk-UA"/>
              </w:rPr>
            </w:pPr>
            <w:r>
              <w:rPr>
                <w:bCs/>
                <w:color w:val="0F243E"/>
                <w:lang w:val="uk-UA" w:eastAsia="uk-UA"/>
              </w:rPr>
              <w:t xml:space="preserve"> </w:t>
            </w:r>
            <w:r w:rsidR="00703685">
              <w:rPr>
                <w:bCs/>
                <w:lang w:val="uk-UA" w:eastAsia="uk-UA"/>
              </w:rPr>
              <w:t>100 8</w:t>
            </w:r>
            <w:r w:rsidR="001E038A" w:rsidRPr="001E038A">
              <w:rPr>
                <w:bCs/>
                <w:lang w:val="uk-UA" w:eastAsia="uk-UA"/>
              </w:rPr>
              <w:t xml:space="preserve">00, 00 (сто тисяч </w:t>
            </w:r>
            <w:r w:rsidR="00703685">
              <w:rPr>
                <w:bCs/>
                <w:lang w:val="uk-UA" w:eastAsia="uk-UA"/>
              </w:rPr>
              <w:t xml:space="preserve">вісімсот </w:t>
            </w:r>
            <w:r w:rsidR="001E038A" w:rsidRPr="001E038A">
              <w:rPr>
                <w:bCs/>
                <w:lang w:val="uk-UA" w:eastAsia="uk-UA"/>
              </w:rPr>
              <w:t>гривень 00 копійок)</w:t>
            </w:r>
          </w:p>
        </w:tc>
      </w:tr>
      <w:tr w:rsidR="00C568BF" w:rsidRPr="00071323"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bCs/>
                <w:lang w:val="uk-UA"/>
              </w:rPr>
              <w:t>5</w:t>
            </w:r>
            <w:r w:rsidR="00C568BF" w:rsidRPr="00B6149A">
              <w:rPr>
                <w:b/>
                <w:bCs/>
                <w:lang w:val="uk-UA"/>
              </w:rPr>
              <w:t xml:space="preserve">. Крок пониження </w:t>
            </w:r>
          </w:p>
        </w:tc>
        <w:tc>
          <w:tcPr>
            <w:tcW w:w="3721" w:type="pct"/>
            <w:tcBorders>
              <w:top w:val="single" w:sz="4" w:space="0" w:color="auto"/>
              <w:left w:val="single" w:sz="4" w:space="0" w:color="auto"/>
              <w:bottom w:val="single" w:sz="4" w:space="0" w:color="auto"/>
              <w:right w:val="single" w:sz="4" w:space="0" w:color="auto"/>
            </w:tcBorders>
          </w:tcPr>
          <w:p w:rsidR="00017F7D" w:rsidRDefault="00017F7D" w:rsidP="00017F7D">
            <w:pPr>
              <w:autoSpaceDE w:val="0"/>
              <w:autoSpaceDN w:val="0"/>
              <w:adjustRightInd w:val="0"/>
              <w:ind w:firstLine="219"/>
              <w:jc w:val="both"/>
              <w:rPr>
                <w:lang w:val="uk-UA"/>
              </w:rPr>
            </w:pPr>
            <w:r>
              <w:rPr>
                <w:lang w:val="uk-UA"/>
              </w:rPr>
              <w:t>Крок пониження ціни застосовується до загальної вартості пропозиції учасника.</w:t>
            </w:r>
          </w:p>
          <w:p w:rsidR="00C04E88" w:rsidRPr="00284CA8" w:rsidRDefault="00017F7D" w:rsidP="00284CA8">
            <w:pPr>
              <w:autoSpaceDE w:val="0"/>
              <w:autoSpaceDN w:val="0"/>
              <w:adjustRightInd w:val="0"/>
              <w:ind w:firstLine="219"/>
              <w:jc w:val="both"/>
              <w:rPr>
                <w:lang w:val="uk-UA"/>
              </w:rPr>
            </w:pPr>
            <w:r w:rsidRPr="00322DDC">
              <w:rPr>
                <w:lang w:val="uk-UA"/>
              </w:rPr>
              <w:t>Розмір кроку становить:</w:t>
            </w:r>
            <w:r w:rsidR="00A03808">
              <w:rPr>
                <w:lang w:val="uk-UA"/>
              </w:rPr>
              <w:t xml:space="preserve"> </w:t>
            </w:r>
            <w:r w:rsidR="00703685">
              <w:rPr>
                <w:lang w:val="uk-UA"/>
              </w:rPr>
              <w:t>15</w:t>
            </w:r>
            <w:r w:rsidR="00A03808" w:rsidRPr="00391F74">
              <w:rPr>
                <w:lang w:val="uk-UA"/>
              </w:rPr>
              <w:t>0</w:t>
            </w:r>
            <w:r w:rsidR="001E038A">
              <w:rPr>
                <w:lang w:val="uk-UA"/>
              </w:rPr>
              <w:t>0</w:t>
            </w:r>
            <w:r w:rsidR="00C04E88" w:rsidRPr="00391F74">
              <w:rPr>
                <w:color w:val="000000" w:themeColor="text1"/>
                <w:lang w:val="uk-UA"/>
              </w:rPr>
              <w:t>,00</w:t>
            </w:r>
            <w:r w:rsidR="00C04E88" w:rsidRPr="00322DDC">
              <w:rPr>
                <w:color w:val="000000" w:themeColor="text1"/>
                <w:lang w:val="uk-UA"/>
              </w:rPr>
              <w:t xml:space="preserve"> грн. (</w:t>
            </w:r>
            <w:r w:rsidR="001E038A">
              <w:rPr>
                <w:color w:val="000000" w:themeColor="text1"/>
                <w:lang w:val="uk-UA"/>
              </w:rPr>
              <w:t>одна тисяча</w:t>
            </w:r>
            <w:r w:rsidR="002613EA" w:rsidRPr="00322DDC">
              <w:rPr>
                <w:color w:val="000000" w:themeColor="text1"/>
                <w:lang w:val="uk-UA"/>
              </w:rPr>
              <w:t xml:space="preserve"> </w:t>
            </w:r>
            <w:r w:rsidR="00703685">
              <w:rPr>
                <w:color w:val="000000" w:themeColor="text1"/>
                <w:lang w:val="uk-UA"/>
              </w:rPr>
              <w:t xml:space="preserve">п’ятсот </w:t>
            </w:r>
            <w:r w:rsidR="00C04E88" w:rsidRPr="00322DDC">
              <w:rPr>
                <w:color w:val="000000" w:themeColor="text1"/>
                <w:lang w:val="uk-UA"/>
              </w:rPr>
              <w:t>гривень 00 копійок).</w:t>
            </w:r>
          </w:p>
          <w:p w:rsidR="00C568BF" w:rsidRPr="00B6149A" w:rsidRDefault="00C04E88" w:rsidP="003108B2">
            <w:pPr>
              <w:autoSpaceDE w:val="0"/>
              <w:autoSpaceDN w:val="0"/>
              <w:adjustRightInd w:val="0"/>
              <w:ind w:firstLine="219"/>
              <w:jc w:val="both"/>
              <w:rPr>
                <w:lang w:val="uk-UA"/>
              </w:rPr>
            </w:pPr>
            <w:r w:rsidRPr="00A03322">
              <w:rPr>
                <w:lang w:val="uk-UA"/>
              </w:rPr>
              <w:t>У разі закупівлі кількох найменувань предмету закупівлі</w:t>
            </w:r>
            <w:r>
              <w:rPr>
                <w:lang w:val="uk-UA"/>
              </w:rPr>
              <w:t xml:space="preserve"> к</w:t>
            </w:r>
            <w:r w:rsidR="00390D9E">
              <w:rPr>
                <w:lang w:val="uk-UA"/>
              </w:rPr>
              <w:t>інцева</w:t>
            </w:r>
            <w:r w:rsidR="00390D9E" w:rsidRPr="00B6149A">
              <w:rPr>
                <w:lang w:val="uk-UA"/>
              </w:rPr>
              <w:t xml:space="preserve"> </w:t>
            </w:r>
            <w:r w:rsidR="00C568BF" w:rsidRPr="00B6149A">
              <w:rPr>
                <w:lang w:val="uk-UA"/>
              </w:rPr>
              <w:t>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bCs/>
                <w:lang w:val="uk-UA"/>
              </w:rPr>
              <w:t>6</w:t>
            </w:r>
            <w:r w:rsidR="00C568BF" w:rsidRPr="00B6149A">
              <w:rPr>
                <w:b/>
                <w:bCs/>
                <w:lang w:val="uk-UA"/>
              </w:rPr>
              <w:t xml:space="preserve">. Інформація про валюту (валюти), у якій (яких) повинна бути розрахована і зазначена ціна пропозиції </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tabs>
                <w:tab w:val="left" w:pos="8244"/>
                <w:tab w:val="left" w:pos="9160"/>
                <w:tab w:val="left" w:pos="10076"/>
                <w:tab w:val="left" w:pos="10992"/>
                <w:tab w:val="left" w:pos="11908"/>
                <w:tab w:val="left" w:pos="12824"/>
                <w:tab w:val="left" w:pos="13740"/>
                <w:tab w:val="left" w:pos="14656"/>
              </w:tabs>
              <w:jc w:val="both"/>
              <w:rPr>
                <w:i/>
                <w:iCs/>
                <w:lang w:val="uk-UA"/>
              </w:rPr>
            </w:pPr>
            <w:r w:rsidRPr="00B6149A">
              <w:rPr>
                <w:lang w:val="uk-UA"/>
              </w:rPr>
              <w:t>Валютою пропозиції є гривня.</w:t>
            </w: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bCs/>
                <w:lang w:val="uk-UA"/>
              </w:rPr>
              <w:t>7</w:t>
            </w:r>
            <w:r w:rsidR="00C568BF" w:rsidRPr="00B6149A">
              <w:rPr>
                <w:b/>
                <w:bCs/>
                <w:lang w:val="uk-UA"/>
              </w:rPr>
              <w:t>. Початок проведення процедури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703685" w:rsidP="00F77F98">
            <w:pPr>
              <w:tabs>
                <w:tab w:val="left" w:pos="8244"/>
                <w:tab w:val="left" w:pos="9160"/>
                <w:tab w:val="left" w:pos="10076"/>
                <w:tab w:val="left" w:pos="10992"/>
                <w:tab w:val="left" w:pos="11908"/>
                <w:tab w:val="left" w:pos="12824"/>
                <w:tab w:val="left" w:pos="13740"/>
                <w:tab w:val="left" w:pos="14656"/>
              </w:tabs>
              <w:jc w:val="both"/>
              <w:rPr>
                <w:lang w:val="uk-UA"/>
              </w:rPr>
            </w:pPr>
            <w:r>
              <w:rPr>
                <w:color w:val="000000" w:themeColor="text1"/>
                <w:lang w:val="uk-UA"/>
              </w:rPr>
              <w:t>грудень</w:t>
            </w:r>
            <w:r w:rsidR="004E06F3">
              <w:rPr>
                <w:color w:val="000000" w:themeColor="text1"/>
                <w:lang w:val="uk-UA"/>
              </w:rPr>
              <w:t xml:space="preserve"> </w:t>
            </w:r>
            <w:r w:rsidR="004603EA">
              <w:rPr>
                <w:lang w:val="uk-UA"/>
              </w:rPr>
              <w:t>2022</w:t>
            </w:r>
            <w:r w:rsidR="00C568BF" w:rsidRPr="00B6149A">
              <w:rPr>
                <w:lang w:val="uk-UA"/>
              </w:rPr>
              <w:t xml:space="preserve"> рок</w:t>
            </w:r>
            <w:r w:rsidR="00584574">
              <w:rPr>
                <w:lang w:val="uk-UA"/>
              </w:rPr>
              <w:t>у</w:t>
            </w:r>
            <w:r w:rsidR="00017F7D">
              <w:rPr>
                <w:lang w:val="uk-UA"/>
              </w:rPr>
              <w:t>.</w:t>
            </w: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bCs/>
                <w:lang w:val="uk-UA"/>
              </w:rPr>
              <w:t>8</w:t>
            </w:r>
            <w:r w:rsidR="00C568BF" w:rsidRPr="00B6149A">
              <w:rPr>
                <w:b/>
                <w:bCs/>
                <w:lang w:val="uk-UA"/>
              </w:rPr>
              <w:t xml:space="preserve">. Період уточнень </w:t>
            </w:r>
            <w:r w:rsidR="00C568BF" w:rsidRPr="00B6149A">
              <w:rPr>
                <w:b/>
                <w:bCs/>
                <w:lang w:val="uk-UA"/>
              </w:rPr>
              <w:lastRenderedPageBreak/>
              <w:t>пропозицій</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2613EA" w:rsidP="000C01E3">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 xml:space="preserve">Впродовж </w:t>
            </w:r>
            <w:r w:rsidR="000C01E3">
              <w:rPr>
                <w:lang w:val="uk-UA"/>
              </w:rPr>
              <w:t>3</w:t>
            </w:r>
            <w:r w:rsidR="00511E42">
              <w:rPr>
                <w:lang w:val="uk-UA"/>
              </w:rPr>
              <w:t>-х</w:t>
            </w:r>
            <w:r w:rsidR="00C568BF" w:rsidRPr="00B6149A">
              <w:rPr>
                <w:lang w:val="uk-UA"/>
              </w:rPr>
              <w:t xml:space="preserve"> робочих днів з дати розміщення оголошення. </w:t>
            </w: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bCs/>
                <w:lang w:val="uk-UA"/>
              </w:rPr>
              <w:t>9</w:t>
            </w:r>
            <w:r w:rsidR="00C568BF" w:rsidRPr="00B6149A">
              <w:rPr>
                <w:b/>
                <w:bCs/>
                <w:lang w:val="uk-UA"/>
              </w:rPr>
              <w:t>. Термін подання пропозицій</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2613EA" w:rsidP="000C01E3">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Впродовж </w:t>
            </w:r>
            <w:r w:rsidR="000C01E3">
              <w:rPr>
                <w:lang w:val="uk-UA"/>
              </w:rPr>
              <w:t>3</w:t>
            </w:r>
            <w:r w:rsidR="00511E42">
              <w:rPr>
                <w:lang w:val="uk-UA"/>
              </w:rPr>
              <w:t xml:space="preserve">-х </w:t>
            </w:r>
            <w:r w:rsidR="00C04E88">
              <w:rPr>
                <w:lang w:val="uk-UA"/>
              </w:rPr>
              <w:t xml:space="preserve"> </w:t>
            </w:r>
            <w:r w:rsidR="00C04E88" w:rsidRPr="00537784">
              <w:rPr>
                <w:lang w:val="uk-UA"/>
              </w:rPr>
              <w:t>робочих днів з дати закінчення періоду уточнень</w:t>
            </w:r>
            <w:r w:rsidR="00C04E88" w:rsidRPr="00B6149A" w:rsidDel="00C04E88">
              <w:rPr>
                <w:lang w:val="uk-UA"/>
              </w:rPr>
              <w:t xml:space="preserve"> </w:t>
            </w:r>
          </w:p>
        </w:tc>
      </w:tr>
      <w:tr w:rsidR="00C568BF" w:rsidRPr="00B6149A"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bCs/>
                <w:lang w:val="uk-UA"/>
              </w:rPr>
              <w:t>10</w:t>
            </w:r>
            <w:r w:rsidR="00C568BF" w:rsidRPr="00B6149A">
              <w:rPr>
                <w:b/>
                <w:bCs/>
                <w:lang w:val="uk-UA"/>
              </w:rPr>
              <w:t xml:space="preserve">. Інформація про мову (мови), якою (якими) повинні бути складені пропозиції </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ind w:firstLine="219"/>
              <w:jc w:val="both"/>
              <w:rPr>
                <w:lang w:val="uk-UA"/>
              </w:rPr>
            </w:pPr>
            <w:r w:rsidRPr="00B6149A">
              <w:rPr>
                <w:lang w:val="uk-UA"/>
              </w:rPr>
              <w:t>Документи, що складаються та подаються Учасниками у складі пропозицій, повинні бути складені українською мовою.</w:t>
            </w:r>
          </w:p>
          <w:p w:rsidR="00C568BF" w:rsidRPr="00B6149A" w:rsidRDefault="00C568BF" w:rsidP="003108B2">
            <w:pPr>
              <w:ind w:firstLine="219"/>
              <w:jc w:val="both"/>
              <w:rPr>
                <w:i/>
                <w:iCs/>
                <w:lang w:val="uk-UA"/>
              </w:rPr>
            </w:pPr>
            <w:r w:rsidRPr="00B6149A">
              <w:rPr>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r w:rsidR="004672FD">
              <w:rPr>
                <w:lang w:val="uk-UA"/>
              </w:rPr>
              <w:t xml:space="preserve">   </w:t>
            </w:r>
          </w:p>
        </w:tc>
      </w:tr>
      <w:tr w:rsidR="00FC4CAE" w:rsidRPr="00B6149A" w:rsidTr="003108B2">
        <w:tc>
          <w:tcPr>
            <w:tcW w:w="1279" w:type="pct"/>
            <w:tcBorders>
              <w:top w:val="single" w:sz="4" w:space="0" w:color="auto"/>
              <w:left w:val="single" w:sz="4" w:space="0" w:color="auto"/>
              <w:bottom w:val="single" w:sz="4" w:space="0" w:color="auto"/>
              <w:right w:val="single" w:sz="4" w:space="0" w:color="auto"/>
            </w:tcBorders>
          </w:tcPr>
          <w:p w:rsidR="00FC4CAE" w:rsidRPr="00F84878" w:rsidRDefault="00FC4CAE" w:rsidP="00E5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84878">
              <w:rPr>
                <w:b/>
                <w:lang w:val="uk-UA"/>
              </w:rPr>
              <w:t>11. Забезпечення пропозиції</w:t>
            </w:r>
          </w:p>
        </w:tc>
        <w:tc>
          <w:tcPr>
            <w:tcW w:w="3721" w:type="pct"/>
            <w:tcBorders>
              <w:top w:val="single" w:sz="4" w:space="0" w:color="auto"/>
              <w:left w:val="single" w:sz="4" w:space="0" w:color="auto"/>
              <w:bottom w:val="single" w:sz="4" w:space="0" w:color="auto"/>
              <w:right w:val="single" w:sz="4" w:space="0" w:color="auto"/>
            </w:tcBorders>
          </w:tcPr>
          <w:p w:rsidR="00FC4CAE" w:rsidRPr="00A9799D" w:rsidRDefault="00FC4CAE" w:rsidP="00E516AC">
            <w:pPr>
              <w:jc w:val="both"/>
              <w:rPr>
                <w:rFonts w:eastAsia="Calibri"/>
                <w:highlight w:val="yellow"/>
                <w:lang w:val="uk-UA"/>
              </w:rPr>
            </w:pPr>
            <w:r w:rsidRPr="00A9799D">
              <w:rPr>
                <w:rFonts w:eastAsia="Calibri"/>
                <w:lang w:val="uk-UA"/>
              </w:rPr>
              <w:t>Не вимагається</w:t>
            </w:r>
          </w:p>
        </w:tc>
      </w:tr>
      <w:tr w:rsidR="00FC4CAE" w:rsidRPr="00B6149A" w:rsidTr="003108B2">
        <w:tc>
          <w:tcPr>
            <w:tcW w:w="1279" w:type="pct"/>
            <w:tcBorders>
              <w:top w:val="single" w:sz="4" w:space="0" w:color="auto"/>
              <w:left w:val="single" w:sz="4" w:space="0" w:color="auto"/>
              <w:bottom w:val="single" w:sz="4" w:space="0" w:color="auto"/>
              <w:right w:val="single" w:sz="4" w:space="0" w:color="auto"/>
            </w:tcBorders>
          </w:tcPr>
          <w:p w:rsidR="00FC4CAE" w:rsidRPr="00A9799D" w:rsidRDefault="00FC4CAE" w:rsidP="00E5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84878">
              <w:rPr>
                <w:b/>
                <w:lang w:val="uk-UA"/>
              </w:rPr>
              <w:t xml:space="preserve">12. </w:t>
            </w:r>
            <w:r w:rsidRPr="00A9799D">
              <w:rPr>
                <w:b/>
                <w:lang w:val="uk-UA" w:eastAsia="uk-UA"/>
              </w:rPr>
              <w:t>Умови повернення чи неповернення забезпечення пропозиції</w:t>
            </w:r>
          </w:p>
        </w:tc>
        <w:tc>
          <w:tcPr>
            <w:tcW w:w="3721" w:type="pct"/>
            <w:tcBorders>
              <w:top w:val="single" w:sz="4" w:space="0" w:color="auto"/>
              <w:left w:val="single" w:sz="4" w:space="0" w:color="auto"/>
              <w:bottom w:val="single" w:sz="4" w:space="0" w:color="auto"/>
              <w:right w:val="single" w:sz="4" w:space="0" w:color="auto"/>
            </w:tcBorders>
          </w:tcPr>
          <w:p w:rsidR="00FC4CAE" w:rsidRPr="00A9799D" w:rsidRDefault="00FC4CAE" w:rsidP="00E516AC">
            <w:pPr>
              <w:pStyle w:val="a3"/>
              <w:jc w:val="both"/>
              <w:rPr>
                <w:rFonts w:ascii="Times New Roman" w:hAnsi="Times New Roman"/>
                <w:sz w:val="24"/>
                <w:szCs w:val="24"/>
              </w:rPr>
            </w:pPr>
            <w:r w:rsidRPr="00A9799D">
              <w:rPr>
                <w:rFonts w:ascii="Times New Roman" w:hAnsi="Times New Roman"/>
                <w:sz w:val="24"/>
                <w:szCs w:val="24"/>
              </w:rPr>
              <w:t>Не вимагається</w:t>
            </w:r>
          </w:p>
        </w:tc>
      </w:tr>
      <w:tr w:rsidR="00C568BF" w:rsidRPr="00B6149A" w:rsidTr="003108B2">
        <w:trPr>
          <w:trHeight w:val="80"/>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ind w:right="-5"/>
              <w:rPr>
                <w:lang w:val="uk-UA"/>
              </w:rPr>
            </w:pPr>
            <w:r w:rsidRPr="00B6149A">
              <w:rPr>
                <w:b/>
                <w:bCs/>
                <w:lang w:val="uk-UA"/>
              </w:rPr>
              <w:t>13. Кваліфікаційні критерії до учасників</w:t>
            </w:r>
          </w:p>
        </w:tc>
        <w:tc>
          <w:tcPr>
            <w:tcW w:w="3721" w:type="pct"/>
            <w:tcBorders>
              <w:top w:val="single" w:sz="4" w:space="0" w:color="auto"/>
              <w:left w:val="single" w:sz="4" w:space="0" w:color="auto"/>
              <w:bottom w:val="single" w:sz="4" w:space="0" w:color="auto"/>
              <w:right w:val="single" w:sz="4" w:space="0" w:color="auto"/>
            </w:tcBorders>
          </w:tcPr>
          <w:p w:rsidR="00FC4CAE" w:rsidRPr="00067449" w:rsidRDefault="00FC4CAE" w:rsidP="00FC4CAE">
            <w:pPr>
              <w:pStyle w:val="a3"/>
              <w:ind w:firstLine="246"/>
              <w:jc w:val="both"/>
              <w:rPr>
                <w:rFonts w:ascii="Times New Roman" w:eastAsiaTheme="minorHAnsi" w:hAnsi="Times New Roman"/>
                <w:b/>
                <w:bCs/>
                <w:sz w:val="24"/>
                <w:szCs w:val="24"/>
              </w:rPr>
            </w:pPr>
            <w:r w:rsidRPr="00A9799D">
              <w:rPr>
                <w:rFonts w:ascii="Times New Roman" w:hAnsi="Times New Roman"/>
                <w:b/>
                <w:bCs/>
                <w:sz w:val="24"/>
                <w:szCs w:val="24"/>
              </w:rPr>
              <w:t>Учасники у складі пропозиції повинні завантажити док</w:t>
            </w:r>
            <w:r w:rsidR="00222AF6">
              <w:rPr>
                <w:rFonts w:ascii="Times New Roman" w:hAnsi="Times New Roman"/>
                <w:b/>
                <w:bCs/>
                <w:sz w:val="24"/>
                <w:szCs w:val="24"/>
              </w:rPr>
              <w:t xml:space="preserve">ументи у сканованому форматі </w:t>
            </w:r>
            <w:r w:rsidR="00222AF6">
              <w:rPr>
                <w:rFonts w:ascii="Times New Roman" w:hAnsi="Times New Roman"/>
                <w:b/>
                <w:bCs/>
                <w:sz w:val="24"/>
                <w:szCs w:val="24"/>
                <w:lang w:val="en-US"/>
              </w:rPr>
              <w:t>pdf</w:t>
            </w:r>
            <w:r w:rsidR="00222AF6">
              <w:rPr>
                <w:rFonts w:ascii="Times New Roman" w:hAnsi="Times New Roman"/>
                <w:b/>
                <w:bCs/>
                <w:sz w:val="24"/>
                <w:szCs w:val="24"/>
              </w:rPr>
              <w:t>,</w:t>
            </w:r>
            <w:r w:rsidR="00222AF6">
              <w:rPr>
                <w:rFonts w:ascii="Times New Roman" w:hAnsi="Times New Roman"/>
                <w:b/>
                <w:bCs/>
                <w:sz w:val="24"/>
                <w:szCs w:val="24"/>
                <w:lang w:val="ru-RU"/>
              </w:rPr>
              <w:t xml:space="preserve"> jpeg</w:t>
            </w:r>
            <w:r w:rsidR="00222AF6" w:rsidRPr="0075221F">
              <w:rPr>
                <w:rFonts w:ascii="Times New Roman" w:hAnsi="Times New Roman"/>
                <w:b/>
                <w:bCs/>
                <w:sz w:val="24"/>
                <w:szCs w:val="24"/>
              </w:rPr>
              <w:t>,</w:t>
            </w:r>
            <w:r w:rsidRPr="00A9799D">
              <w:rPr>
                <w:rFonts w:ascii="Times New Roman" w:eastAsiaTheme="minorHAnsi" w:hAnsi="Times New Roman"/>
                <w:sz w:val="24"/>
                <w:szCs w:val="24"/>
              </w:rPr>
              <w:t xml:space="preserve"> </w:t>
            </w:r>
            <w:r w:rsidRPr="001B5735">
              <w:rPr>
                <w:rFonts w:ascii="Times New Roman" w:eastAsiaTheme="minorHAnsi" w:hAnsi="Times New Roman"/>
                <w:b/>
                <w:bCs/>
                <w:sz w:val="24"/>
                <w:szCs w:val="24"/>
              </w:rPr>
              <w:t>які підтвердять кваліфікаційні дані, а саме</w:t>
            </w:r>
            <w:r w:rsidRPr="001B5735">
              <w:rPr>
                <w:rFonts w:ascii="Times New Roman" w:hAnsi="Times New Roman"/>
                <w:i/>
                <w:sz w:val="24"/>
                <w:szCs w:val="24"/>
                <w:vertAlign w:val="superscript"/>
              </w:rPr>
              <w:t>1</w:t>
            </w:r>
            <w:r w:rsidRPr="001B5735">
              <w:rPr>
                <w:rFonts w:ascii="Times New Roman" w:eastAsiaTheme="minorHAnsi" w:hAnsi="Times New Roman"/>
                <w:b/>
                <w:bCs/>
                <w:sz w:val="24"/>
                <w:szCs w:val="24"/>
              </w:rPr>
              <w:t>:</w:t>
            </w:r>
          </w:p>
          <w:p w:rsidR="00FC4CAE" w:rsidRPr="00284CA8" w:rsidRDefault="00FC4CAE" w:rsidP="00284CA8">
            <w:pPr>
              <w:pStyle w:val="a3"/>
              <w:ind w:firstLine="246"/>
              <w:jc w:val="both"/>
              <w:rPr>
                <w:rFonts w:ascii="Times New Roman" w:hAnsi="Times New Roman"/>
                <w:i/>
                <w:sz w:val="24"/>
                <w:szCs w:val="24"/>
                <w:u w:val="single"/>
                <w:vertAlign w:val="subscript"/>
              </w:rPr>
            </w:pPr>
            <w:r w:rsidRPr="00F9196D">
              <w:rPr>
                <w:rFonts w:ascii="Times New Roman" w:hAnsi="Times New Roman"/>
                <w:i/>
                <w:sz w:val="24"/>
                <w:szCs w:val="24"/>
                <w:u w:val="single"/>
                <w:vertAlign w:val="superscript"/>
              </w:rPr>
              <w:t>1</w:t>
            </w:r>
            <w:r w:rsidRPr="00F9196D">
              <w:rPr>
                <w:rFonts w:ascii="Times New Roman" w:hAnsi="Times New Roman"/>
                <w:i/>
                <w:sz w:val="24"/>
                <w:szCs w:val="24"/>
                <w:u w:val="single"/>
                <w:vertAlign w:val="subscript"/>
              </w:rPr>
              <w:t>спосіб та форма подання: кожен документ,</w:t>
            </w:r>
            <w:r w:rsidR="00F0589B">
              <w:rPr>
                <w:rFonts w:ascii="Times New Roman" w:hAnsi="Times New Roman"/>
                <w:i/>
                <w:sz w:val="24"/>
                <w:szCs w:val="24"/>
                <w:u w:val="single"/>
                <w:vertAlign w:val="subscript"/>
              </w:rPr>
              <w:t xml:space="preserve"> </w:t>
            </w:r>
            <w:r w:rsidR="00C04E88">
              <w:rPr>
                <w:rFonts w:ascii="Times New Roman" w:hAnsi="Times New Roman"/>
                <w:i/>
                <w:sz w:val="24"/>
                <w:szCs w:val="24"/>
                <w:u w:val="single"/>
                <w:vertAlign w:val="subscript"/>
              </w:rPr>
              <w:t>що складається з декількох сторінок,</w:t>
            </w:r>
            <w:r w:rsidRPr="00F9196D">
              <w:rPr>
                <w:rFonts w:ascii="Times New Roman" w:hAnsi="Times New Roman"/>
                <w:i/>
                <w:sz w:val="24"/>
                <w:szCs w:val="24"/>
                <w:u w:val="single"/>
                <w:vertAlign w:val="subscript"/>
              </w:rPr>
              <w:t xml:space="preserve">  сканується </w:t>
            </w:r>
            <w:r w:rsidR="00C04E88">
              <w:rPr>
                <w:rFonts w:ascii="Times New Roman" w:hAnsi="Times New Roman"/>
                <w:i/>
                <w:sz w:val="24"/>
                <w:szCs w:val="24"/>
                <w:u w:val="single"/>
                <w:vertAlign w:val="subscript"/>
              </w:rPr>
              <w:t xml:space="preserve">одним </w:t>
            </w:r>
            <w:r w:rsidRPr="00F9196D">
              <w:rPr>
                <w:rFonts w:ascii="Times New Roman" w:hAnsi="Times New Roman"/>
                <w:i/>
                <w:sz w:val="24"/>
                <w:szCs w:val="24"/>
                <w:u w:val="single"/>
                <w:vertAlign w:val="subscript"/>
              </w:rPr>
              <w:t xml:space="preserve">файлом, </w:t>
            </w:r>
            <w:r w:rsidR="00C04E88">
              <w:rPr>
                <w:rFonts w:ascii="Times New Roman" w:hAnsi="Times New Roman"/>
                <w:i/>
                <w:sz w:val="24"/>
                <w:szCs w:val="24"/>
                <w:u w:val="single"/>
                <w:vertAlign w:val="subscript"/>
              </w:rPr>
              <w:t xml:space="preserve"> називається відповідно до змісту </w:t>
            </w:r>
            <w:r w:rsidR="00F0589B">
              <w:rPr>
                <w:rFonts w:ascii="Times New Roman" w:hAnsi="Times New Roman"/>
                <w:i/>
                <w:sz w:val="24"/>
                <w:szCs w:val="24"/>
                <w:u w:val="single"/>
                <w:vertAlign w:val="subscript"/>
              </w:rPr>
              <w:t>документа</w:t>
            </w:r>
            <w:r w:rsidR="0092548F">
              <w:rPr>
                <w:rFonts w:ascii="Times New Roman" w:hAnsi="Times New Roman"/>
                <w:i/>
                <w:sz w:val="24"/>
                <w:szCs w:val="24"/>
                <w:u w:val="single"/>
                <w:vertAlign w:val="subscript"/>
              </w:rPr>
              <w:t xml:space="preserve"> </w:t>
            </w:r>
            <w:r w:rsidRPr="00F9196D">
              <w:rPr>
                <w:rFonts w:ascii="Times New Roman" w:hAnsi="Times New Roman"/>
                <w:i/>
                <w:sz w:val="24"/>
                <w:szCs w:val="24"/>
                <w:u w:val="single"/>
                <w:vertAlign w:val="subscript"/>
              </w:rPr>
              <w:t>та завантажується  по порядку,</w:t>
            </w:r>
            <w:r w:rsidR="004E06F3">
              <w:rPr>
                <w:rFonts w:ascii="Times New Roman" w:hAnsi="Times New Roman"/>
                <w:i/>
                <w:sz w:val="24"/>
                <w:szCs w:val="24"/>
                <w:u w:val="single"/>
                <w:vertAlign w:val="subscript"/>
              </w:rPr>
              <w:t xml:space="preserve"> </w:t>
            </w:r>
            <w:r w:rsidRPr="00F9196D">
              <w:rPr>
                <w:rFonts w:ascii="Times New Roman" w:hAnsi="Times New Roman"/>
                <w:i/>
                <w:sz w:val="24"/>
                <w:szCs w:val="24"/>
                <w:u w:val="single"/>
                <w:vertAlign w:val="subscript"/>
              </w:rPr>
              <w:t xml:space="preserve">як визначено </w:t>
            </w:r>
            <w:r>
              <w:rPr>
                <w:rFonts w:ascii="Times New Roman" w:hAnsi="Times New Roman"/>
                <w:i/>
                <w:sz w:val="24"/>
                <w:szCs w:val="24"/>
                <w:u w:val="single"/>
                <w:vertAlign w:val="subscript"/>
              </w:rPr>
              <w:t>нижче</w:t>
            </w:r>
            <w:r w:rsidR="00284CA8">
              <w:rPr>
                <w:rFonts w:ascii="Times New Roman" w:hAnsi="Times New Roman"/>
                <w:i/>
                <w:sz w:val="24"/>
                <w:szCs w:val="24"/>
                <w:u w:val="single"/>
                <w:vertAlign w:val="subscript"/>
              </w:rPr>
              <w:t>:</w:t>
            </w:r>
          </w:p>
          <w:p w:rsidR="0092548F" w:rsidRDefault="00FC4CAE" w:rsidP="00FC4CAE">
            <w:pPr>
              <w:jc w:val="both"/>
              <w:rPr>
                <w:rFonts w:eastAsia="Calibri"/>
                <w:lang w:val="uk-UA"/>
              </w:rPr>
            </w:pPr>
            <w:r w:rsidRPr="005121C2">
              <w:rPr>
                <w:rFonts w:eastAsia="Calibri"/>
                <w:lang w:val="uk-UA"/>
              </w:rPr>
              <w:t xml:space="preserve">13.1. довідку в довільній формі про наявність у </w:t>
            </w:r>
            <w:r w:rsidR="00F0589B">
              <w:rPr>
                <w:rFonts w:eastAsia="Calibri"/>
                <w:lang w:val="uk-UA"/>
              </w:rPr>
              <w:t xml:space="preserve">учасника </w:t>
            </w:r>
            <w:r w:rsidR="00F0589B" w:rsidRPr="0092548F">
              <w:rPr>
                <w:lang w:val="uk-UA"/>
              </w:rPr>
              <w:t xml:space="preserve">технічних можливостей, обладнання  та </w:t>
            </w:r>
            <w:r w:rsidRPr="0092548F">
              <w:rPr>
                <w:rFonts w:eastAsia="Calibri"/>
                <w:lang w:val="uk-UA"/>
              </w:rPr>
              <w:t>матеріально-технічної бази, необхідної для виконання договору про закупівлю, який буде укладений</w:t>
            </w:r>
            <w:r w:rsidRPr="005121C2">
              <w:rPr>
                <w:rFonts w:eastAsia="Calibri"/>
                <w:lang w:val="uk-UA"/>
              </w:rPr>
              <w:t xml:space="preserve"> за результатами цієї процедури закупівлі</w:t>
            </w:r>
            <w:r w:rsidR="00F0589B">
              <w:rPr>
                <w:rFonts w:eastAsia="Calibri"/>
                <w:lang w:val="uk-UA"/>
              </w:rPr>
              <w:t>.</w:t>
            </w:r>
            <w:r w:rsidRPr="005121C2">
              <w:rPr>
                <w:rFonts w:eastAsia="Calibri"/>
                <w:lang w:val="uk-UA"/>
              </w:rPr>
              <w:t xml:space="preserve"> </w:t>
            </w:r>
          </w:p>
          <w:p w:rsidR="00ED09EB" w:rsidRDefault="00ED09EB" w:rsidP="00ED09EB">
            <w:pPr>
              <w:jc w:val="both"/>
              <w:rPr>
                <w:rFonts w:eastAsia="Calibri"/>
                <w:color w:val="000000" w:themeColor="text1"/>
                <w:lang w:val="uk-UA"/>
              </w:rPr>
            </w:pPr>
            <w:r w:rsidRPr="005121C2">
              <w:rPr>
                <w:rFonts w:eastAsia="Calibri"/>
                <w:lang w:val="uk-UA"/>
              </w:rPr>
              <w:t>13.</w:t>
            </w:r>
            <w:r>
              <w:rPr>
                <w:rFonts w:eastAsia="Calibri"/>
                <w:lang w:val="uk-UA"/>
              </w:rPr>
              <w:t>2.</w:t>
            </w:r>
            <w:r w:rsidRPr="005121C2">
              <w:rPr>
                <w:rFonts w:eastAsia="Calibri"/>
                <w:lang w:val="uk-UA"/>
              </w:rPr>
              <w:t xml:space="preserve"> </w:t>
            </w:r>
            <w:r w:rsidRPr="005121C2">
              <w:rPr>
                <w:lang w:val="uk-UA"/>
              </w:rPr>
              <w:t xml:space="preserve">довідку у довільній формі про фактичне виконання учасником договорів </w:t>
            </w:r>
            <w:r w:rsidR="00834454">
              <w:rPr>
                <w:lang w:val="uk-UA"/>
              </w:rPr>
              <w:t>з надання послуг</w:t>
            </w:r>
            <w:r w:rsidRPr="005121C2">
              <w:rPr>
                <w:lang w:val="uk-UA"/>
              </w:rPr>
              <w:t>, аналогічних предмету цієї процед</w:t>
            </w:r>
            <w:r w:rsidR="002613EA">
              <w:rPr>
                <w:lang w:val="uk-UA"/>
              </w:rPr>
              <w:t>ури закупівлі</w:t>
            </w:r>
            <w:r w:rsidRPr="004A1B33">
              <w:rPr>
                <w:lang w:val="uk-UA"/>
              </w:rPr>
              <w:t xml:space="preserve"> (</w:t>
            </w:r>
            <w:r w:rsidRPr="0092548F">
              <w:rPr>
                <w:i/>
                <w:lang w:val="uk-UA"/>
              </w:rPr>
              <w:t>із зазначенням предмету, номеру та дати договору, контактних осіб від контрагентів, та їх телефонів</w:t>
            </w:r>
            <w:r w:rsidRPr="00F84878">
              <w:rPr>
                <w:color w:val="000000" w:themeColor="text1"/>
                <w:lang w:val="uk-UA"/>
              </w:rPr>
              <w:t xml:space="preserve">) </w:t>
            </w:r>
            <w:r>
              <w:rPr>
                <w:rFonts w:eastAsia="Calibri"/>
                <w:color w:val="000000" w:themeColor="text1"/>
                <w:lang w:val="uk-UA"/>
              </w:rPr>
              <w:t>(у кількості не менше 2</w:t>
            </w:r>
            <w:r w:rsidRPr="00F84878">
              <w:rPr>
                <w:rFonts w:eastAsia="Calibri"/>
                <w:color w:val="000000" w:themeColor="text1"/>
                <w:lang w:val="uk-UA"/>
              </w:rPr>
              <w:t>-х).</w:t>
            </w:r>
          </w:p>
          <w:p w:rsidR="000C01E3" w:rsidRDefault="00ED09EB" w:rsidP="000C01E3">
            <w:pPr>
              <w:tabs>
                <w:tab w:val="left" w:pos="0"/>
                <w:tab w:val="left" w:pos="993"/>
              </w:tabs>
              <w:jc w:val="both"/>
              <w:rPr>
                <w:rFonts w:eastAsia="Calibri"/>
                <w:color w:val="000000" w:themeColor="text1"/>
                <w:lang w:val="uk-UA"/>
              </w:rPr>
            </w:pPr>
            <w:r w:rsidRPr="00F84878">
              <w:rPr>
                <w:rFonts w:eastAsia="Calibri"/>
                <w:color w:val="000000" w:themeColor="text1"/>
                <w:lang w:val="uk-UA"/>
              </w:rPr>
              <w:t>13.</w:t>
            </w:r>
            <w:r>
              <w:rPr>
                <w:rFonts w:eastAsia="Calibri"/>
                <w:color w:val="000000" w:themeColor="text1"/>
                <w:lang w:val="uk-UA"/>
              </w:rPr>
              <w:t>3</w:t>
            </w:r>
            <w:r w:rsidRPr="00F84878">
              <w:rPr>
                <w:rFonts w:eastAsia="Calibri"/>
                <w:color w:val="000000" w:themeColor="text1"/>
                <w:lang w:val="uk-UA"/>
              </w:rPr>
              <w:t>. листи</w:t>
            </w:r>
            <w:r>
              <w:rPr>
                <w:rFonts w:eastAsia="Calibri"/>
                <w:color w:val="000000" w:themeColor="text1"/>
                <w:lang w:val="uk-UA"/>
              </w:rPr>
              <w:t>-відгуки (у кількості не менше 2-</w:t>
            </w:r>
            <w:r w:rsidRPr="00F84878">
              <w:rPr>
                <w:rFonts w:eastAsia="Calibri"/>
                <w:color w:val="000000" w:themeColor="text1"/>
                <w:lang w:val="uk-UA"/>
              </w:rPr>
              <w:t xml:space="preserve">х) про </w:t>
            </w:r>
            <w:r>
              <w:rPr>
                <w:rFonts w:eastAsia="Calibri"/>
                <w:color w:val="000000" w:themeColor="text1"/>
                <w:lang w:val="uk-UA"/>
              </w:rPr>
              <w:t>виконання договорів, зазначених в</w:t>
            </w:r>
            <w:r w:rsidRPr="00F84878">
              <w:rPr>
                <w:rFonts w:eastAsia="Calibri"/>
                <w:color w:val="000000" w:themeColor="text1"/>
                <w:lang w:val="uk-UA"/>
              </w:rPr>
              <w:t xml:space="preserve"> пп. 13.</w:t>
            </w:r>
            <w:r>
              <w:rPr>
                <w:rFonts w:eastAsia="Calibri"/>
                <w:color w:val="000000" w:themeColor="text1"/>
                <w:lang w:val="uk-UA"/>
              </w:rPr>
              <w:t>2</w:t>
            </w:r>
            <w:r w:rsidRPr="00F84878">
              <w:rPr>
                <w:rFonts w:eastAsia="Calibri"/>
                <w:color w:val="000000" w:themeColor="text1"/>
                <w:lang w:val="uk-UA"/>
              </w:rPr>
              <w:t xml:space="preserve">. п. 13 цієї документації </w:t>
            </w:r>
            <w:r w:rsidRPr="00F84878">
              <w:rPr>
                <w:i/>
                <w:color w:val="000000" w:themeColor="text1"/>
                <w:lang w:val="uk-UA"/>
              </w:rPr>
              <w:t>(із зазначенням предмету договору, відсутності/наявності нарікань)</w:t>
            </w:r>
            <w:r w:rsidRPr="00F84878">
              <w:rPr>
                <w:color w:val="000000" w:themeColor="text1"/>
                <w:lang w:val="uk-UA"/>
              </w:rPr>
              <w:t>;</w:t>
            </w:r>
            <w:r w:rsidRPr="00F84878">
              <w:rPr>
                <w:rFonts w:eastAsia="Calibri"/>
                <w:color w:val="000000" w:themeColor="text1"/>
                <w:lang w:val="uk-UA"/>
              </w:rPr>
              <w:t xml:space="preserve"> </w:t>
            </w:r>
          </w:p>
          <w:p w:rsidR="000C01E3" w:rsidRPr="00A7640F" w:rsidRDefault="000C01E3" w:rsidP="000C01E3">
            <w:pPr>
              <w:pStyle w:val="a3"/>
              <w:tabs>
                <w:tab w:val="left" w:pos="0"/>
                <w:tab w:val="left" w:pos="993"/>
              </w:tabs>
              <w:jc w:val="both"/>
              <w:rPr>
                <w:rFonts w:ascii="Times New Roman" w:hAnsi="Times New Roman"/>
                <w:sz w:val="24"/>
                <w:szCs w:val="24"/>
              </w:rPr>
            </w:pPr>
            <w:r w:rsidRPr="00A7640F">
              <w:rPr>
                <w:rFonts w:ascii="Times New Roman" w:hAnsi="Times New Roman"/>
                <w:sz w:val="24"/>
                <w:szCs w:val="24"/>
              </w:rPr>
              <w:t>13.4</w:t>
            </w:r>
            <w:r w:rsidR="004603EA">
              <w:rPr>
                <w:rFonts w:ascii="Times New Roman" w:hAnsi="Times New Roman"/>
                <w:sz w:val="24"/>
                <w:szCs w:val="24"/>
              </w:rPr>
              <w:t>. баланс станом на 30.09.2022</w:t>
            </w:r>
            <w:r w:rsidR="004E06F3">
              <w:rPr>
                <w:rFonts w:ascii="Times New Roman" w:hAnsi="Times New Roman"/>
                <w:sz w:val="24"/>
                <w:szCs w:val="24"/>
              </w:rPr>
              <w:t>р.</w:t>
            </w:r>
            <w:r w:rsidR="004E06F3" w:rsidRPr="004E06F3">
              <w:rPr>
                <w:rFonts w:ascii="Times New Roman" w:hAnsi="Times New Roman"/>
                <w:sz w:val="24"/>
                <w:szCs w:val="24"/>
                <w:vertAlign w:val="superscript"/>
              </w:rPr>
              <w:t>2</w:t>
            </w:r>
            <w:r w:rsidRPr="00A7640F">
              <w:rPr>
                <w:rFonts w:ascii="Times New Roman" w:hAnsi="Times New Roman"/>
                <w:sz w:val="24"/>
                <w:szCs w:val="24"/>
              </w:rPr>
              <w:t>;</w:t>
            </w:r>
          </w:p>
          <w:p w:rsidR="000C01E3" w:rsidRPr="00A7640F" w:rsidRDefault="000C01E3" w:rsidP="000C01E3">
            <w:pPr>
              <w:pStyle w:val="a3"/>
              <w:jc w:val="both"/>
              <w:rPr>
                <w:rFonts w:ascii="Times New Roman" w:hAnsi="Times New Roman"/>
                <w:sz w:val="24"/>
                <w:szCs w:val="24"/>
              </w:rPr>
            </w:pPr>
            <w:r w:rsidRPr="00A7640F">
              <w:rPr>
                <w:rFonts w:ascii="Times New Roman" w:hAnsi="Times New Roman"/>
                <w:sz w:val="24"/>
                <w:szCs w:val="24"/>
              </w:rPr>
              <w:t xml:space="preserve">13.5. звіт про фінансові результати за </w:t>
            </w:r>
            <w:r w:rsidR="004603EA">
              <w:rPr>
                <w:rFonts w:ascii="Times New Roman" w:hAnsi="Times New Roman"/>
                <w:sz w:val="24"/>
                <w:szCs w:val="24"/>
              </w:rPr>
              <w:t>9 місяців</w:t>
            </w:r>
            <w:r>
              <w:rPr>
                <w:rFonts w:ascii="Times New Roman" w:hAnsi="Times New Roman"/>
                <w:sz w:val="24"/>
                <w:szCs w:val="24"/>
              </w:rPr>
              <w:t xml:space="preserve"> </w:t>
            </w:r>
            <w:r w:rsidR="004603EA">
              <w:rPr>
                <w:rFonts w:ascii="Times New Roman" w:hAnsi="Times New Roman"/>
                <w:sz w:val="24"/>
                <w:szCs w:val="24"/>
              </w:rPr>
              <w:t xml:space="preserve"> 2022</w:t>
            </w:r>
            <w:r w:rsidR="004E06F3">
              <w:rPr>
                <w:rFonts w:ascii="Times New Roman" w:hAnsi="Times New Roman"/>
                <w:sz w:val="24"/>
                <w:szCs w:val="24"/>
              </w:rPr>
              <w:t xml:space="preserve"> року;</w:t>
            </w:r>
            <w:r w:rsidR="004E06F3" w:rsidRPr="004E06F3">
              <w:rPr>
                <w:rFonts w:ascii="Times New Roman" w:hAnsi="Times New Roman"/>
                <w:sz w:val="24"/>
                <w:szCs w:val="24"/>
                <w:vertAlign w:val="superscript"/>
              </w:rPr>
              <w:t>2</w:t>
            </w:r>
          </w:p>
          <w:p w:rsidR="000C01E3" w:rsidRPr="00A7640F" w:rsidRDefault="000C01E3" w:rsidP="000C01E3">
            <w:pPr>
              <w:pStyle w:val="a3"/>
              <w:jc w:val="both"/>
              <w:rPr>
                <w:rFonts w:ascii="Times New Roman" w:hAnsi="Times New Roman"/>
                <w:sz w:val="24"/>
                <w:szCs w:val="24"/>
              </w:rPr>
            </w:pPr>
            <w:r w:rsidRPr="00A7640F">
              <w:rPr>
                <w:rFonts w:ascii="Times New Roman" w:hAnsi="Times New Roman"/>
                <w:sz w:val="24"/>
                <w:szCs w:val="24"/>
              </w:rPr>
              <w:t>13.6. звіт про рух грошових ко</w:t>
            </w:r>
            <w:r w:rsidR="004E06F3">
              <w:rPr>
                <w:rFonts w:ascii="Times New Roman" w:hAnsi="Times New Roman"/>
                <w:sz w:val="24"/>
                <w:szCs w:val="24"/>
              </w:rPr>
              <w:t>штів за останній звітний період</w:t>
            </w:r>
            <w:r w:rsidR="004E06F3" w:rsidRPr="004E06F3">
              <w:rPr>
                <w:rFonts w:ascii="Times New Roman" w:hAnsi="Times New Roman"/>
                <w:sz w:val="24"/>
                <w:szCs w:val="24"/>
                <w:vertAlign w:val="superscript"/>
              </w:rPr>
              <w:t>2</w:t>
            </w:r>
            <w:r w:rsidRPr="00A7640F">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0C01E3" w:rsidRPr="00A7640F" w:rsidRDefault="004E06F3" w:rsidP="000C01E3">
            <w:pPr>
              <w:pStyle w:val="a3"/>
              <w:jc w:val="both"/>
              <w:rPr>
                <w:rFonts w:ascii="Times New Roman" w:hAnsi="Times New Roman"/>
                <w:i/>
                <w:spacing w:val="5"/>
                <w:sz w:val="24"/>
                <w:szCs w:val="24"/>
              </w:rPr>
            </w:pPr>
            <w:r w:rsidRPr="004E06F3">
              <w:rPr>
                <w:rFonts w:ascii="Times New Roman" w:hAnsi="Times New Roman"/>
                <w:sz w:val="24"/>
                <w:szCs w:val="24"/>
                <w:vertAlign w:val="superscript"/>
              </w:rPr>
              <w:t>2</w:t>
            </w:r>
            <w:r w:rsidR="000C01E3" w:rsidRPr="00A7640F">
              <w:rPr>
                <w:rFonts w:ascii="Times New Roman" w:hAnsi="Times New Roman"/>
                <w:sz w:val="24"/>
                <w:szCs w:val="24"/>
              </w:rPr>
              <w:t xml:space="preserve"> </w:t>
            </w:r>
            <w:r w:rsidR="000C01E3" w:rsidRPr="00A7640F">
              <w:rPr>
                <w:rFonts w:ascii="Times New Roman" w:hAnsi="Times New Roman"/>
                <w:i/>
                <w:spacing w:val="5"/>
                <w:sz w:val="24"/>
                <w:szCs w:val="24"/>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0C01E3" w:rsidRDefault="004E06F3" w:rsidP="000C01E3">
            <w:pPr>
              <w:jc w:val="both"/>
              <w:rPr>
                <w:i/>
                <w:lang w:val="uk-UA"/>
              </w:rPr>
            </w:pPr>
            <w:r w:rsidRPr="004E06F3">
              <w:rPr>
                <w:vertAlign w:val="superscript"/>
                <w:lang w:val="uk-UA"/>
              </w:rPr>
              <w:t>2</w:t>
            </w:r>
            <w:r w:rsidR="000C01E3" w:rsidRPr="00A7640F">
              <w:rPr>
                <w:lang w:val="uk-UA"/>
              </w:rPr>
              <w:t xml:space="preserve"> </w:t>
            </w:r>
            <w:r w:rsidR="000C01E3" w:rsidRPr="00A7640F">
              <w:rPr>
                <w:i/>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4E06F3" w:rsidRPr="00A7640F" w:rsidRDefault="006A26A1" w:rsidP="000C01E3">
            <w:pPr>
              <w:jc w:val="both"/>
              <w:rPr>
                <w:i/>
                <w:lang w:val="uk-UA"/>
              </w:rPr>
            </w:pPr>
            <w:r w:rsidRPr="0057218E">
              <w:rPr>
                <w:vertAlign w:val="superscript"/>
                <w:lang w:val="uk-UA"/>
              </w:rPr>
              <w:t>2</w:t>
            </w:r>
            <w:r w:rsidRPr="00412966">
              <w:rPr>
                <w:i/>
                <w:iCs/>
                <w:lang w:val="uk-UA"/>
              </w:rPr>
              <w:t xml:space="preserve">у разі якщо учасник подає звітні документи за інший період </w:t>
            </w:r>
            <w:r w:rsidRPr="00412966">
              <w:rPr>
                <w:i/>
                <w:iCs/>
                <w:lang w:val="uk-UA"/>
              </w:rPr>
              <w:lastRenderedPageBreak/>
              <w:t>зві</w:t>
            </w:r>
            <w:r>
              <w:rPr>
                <w:i/>
                <w:iCs/>
                <w:lang w:val="uk-UA"/>
              </w:rPr>
              <w:t>тування чим вимагається в п.13.4-13.5</w:t>
            </w:r>
            <w:r w:rsidRPr="00412966">
              <w:rPr>
                <w:i/>
                <w:iCs/>
              </w:rPr>
              <w:t> </w:t>
            </w:r>
            <w:r>
              <w:rPr>
                <w:i/>
                <w:iCs/>
                <w:lang w:val="uk-UA"/>
              </w:rPr>
              <w:t xml:space="preserve"> Документації</w:t>
            </w:r>
            <w:r w:rsidRPr="00412966">
              <w:rPr>
                <w:i/>
                <w:iCs/>
                <w:lang w:val="uk-UA"/>
              </w:rPr>
              <w:t>, він</w:t>
            </w:r>
            <w:r w:rsidRPr="00412966">
              <w:rPr>
                <w:i/>
                <w:iCs/>
              </w:rPr>
              <w:t> </w:t>
            </w:r>
            <w:r w:rsidRPr="00412966">
              <w:rPr>
                <w:i/>
                <w:iCs/>
                <w:lang w:val="uk-UA"/>
              </w:rPr>
              <w:t xml:space="preserve"> надає обґрунтоване підтвердження цього у вигляді довідки довільної форми з посиланням </w:t>
            </w:r>
            <w:r w:rsidRPr="00412966">
              <w:rPr>
                <w:i/>
                <w:iCs/>
              </w:rPr>
              <w:t> </w:t>
            </w:r>
            <w:r w:rsidRPr="00412966">
              <w:rPr>
                <w:i/>
                <w:iCs/>
                <w:lang w:val="uk-UA"/>
              </w:rPr>
              <w:t>на норми відповідних законодавчих актів України.</w:t>
            </w:r>
          </w:p>
          <w:p w:rsidR="00FC4CAE" w:rsidRPr="005121C2" w:rsidRDefault="00FC4CAE" w:rsidP="000C01E3">
            <w:pPr>
              <w:tabs>
                <w:tab w:val="left" w:pos="0"/>
                <w:tab w:val="left" w:pos="993"/>
              </w:tabs>
              <w:jc w:val="both"/>
              <w:rPr>
                <w:rFonts w:eastAsia="Calibri"/>
                <w:lang w:val="uk-UA"/>
              </w:rPr>
            </w:pPr>
            <w:r w:rsidRPr="00A9799D">
              <w:rPr>
                <w:rFonts w:eastAsia="Calibri"/>
                <w:color w:val="000000" w:themeColor="text1"/>
                <w:lang w:val="uk-UA"/>
              </w:rPr>
              <w:t>13.</w:t>
            </w:r>
            <w:r w:rsidR="000C01E3">
              <w:rPr>
                <w:rFonts w:eastAsia="Calibri"/>
                <w:color w:val="000000" w:themeColor="text1"/>
                <w:lang w:val="uk-UA"/>
              </w:rPr>
              <w:t>7</w:t>
            </w:r>
            <w:r w:rsidR="0075211B">
              <w:rPr>
                <w:rFonts w:eastAsia="Calibri"/>
                <w:color w:val="000000" w:themeColor="text1"/>
                <w:lang w:val="uk-UA"/>
              </w:rPr>
              <w:t>.</w:t>
            </w:r>
            <w:r w:rsidRPr="00A9799D">
              <w:rPr>
                <w:rFonts w:eastAsia="Calibri"/>
                <w:color w:val="000000" w:themeColor="text1"/>
                <w:lang w:val="uk-UA"/>
              </w:rPr>
              <w:t xml:space="preserve"> копію статуту (для фізичної особи - копія паспорту) або </w:t>
            </w:r>
            <w:r w:rsidRPr="001B5735">
              <w:rPr>
                <w:rFonts w:eastAsia="Calibri"/>
                <w:lang w:val="uk-UA"/>
              </w:rPr>
              <w:t>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w:t>
            </w:r>
            <w:r w:rsidRPr="005121C2">
              <w:rPr>
                <w:rFonts w:eastAsia="Calibri"/>
                <w:lang w:val="uk-UA"/>
              </w:rPr>
              <w:t>ції установчих документів;</w:t>
            </w:r>
          </w:p>
          <w:p w:rsidR="00FC4CAE" w:rsidRDefault="00ED09EB" w:rsidP="00FC4CAE">
            <w:pPr>
              <w:jc w:val="both"/>
              <w:rPr>
                <w:rFonts w:eastAsia="Calibri"/>
                <w:lang w:val="uk-UA"/>
              </w:rPr>
            </w:pPr>
            <w:r>
              <w:rPr>
                <w:rFonts w:eastAsia="Calibri"/>
                <w:lang w:val="uk-UA"/>
              </w:rPr>
              <w:t>13.</w:t>
            </w:r>
            <w:r w:rsidR="000C01E3">
              <w:rPr>
                <w:rFonts w:eastAsia="Calibri"/>
                <w:lang w:val="uk-UA"/>
              </w:rPr>
              <w:t>8</w:t>
            </w:r>
            <w:r w:rsidR="00FC4CAE" w:rsidRPr="00F84878">
              <w:rPr>
                <w:rFonts w:eastAsia="Calibri"/>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4603EA" w:rsidRPr="00EF27A8" w:rsidRDefault="004603EA" w:rsidP="004603EA">
            <w:pPr>
              <w:jc w:val="both"/>
              <w:rPr>
                <w:rFonts w:eastAsia="Calibri"/>
                <w:lang w:val="uk-UA"/>
              </w:rPr>
            </w:pPr>
            <w:r>
              <w:rPr>
                <w:rFonts w:eastAsia="Calibri"/>
                <w:lang w:val="uk-UA"/>
              </w:rPr>
              <w:t>13.9</w:t>
            </w:r>
            <w:r w:rsidRPr="00EF27A8">
              <w:rPr>
                <w:rFonts w:eastAsia="Calibri"/>
                <w:lang w:val="uk-UA"/>
              </w:rPr>
              <w:t>. лист* про надання згоди на доступ до інформації щодо кредитної історії учасника відповідно до Закону України «Про організацію формування та обігу кредитних історій;</w:t>
            </w:r>
          </w:p>
          <w:p w:rsidR="004603EA" w:rsidRPr="00EF27A8" w:rsidRDefault="004603EA" w:rsidP="004603EA">
            <w:pPr>
              <w:jc w:val="both"/>
              <w:rPr>
                <w:rFonts w:eastAsia="Calibri"/>
                <w:lang w:val="uk-UA"/>
              </w:rPr>
            </w:pPr>
            <w:r w:rsidRPr="00EF27A8">
              <w:rPr>
                <w:rFonts w:eastAsia="Calibri"/>
                <w:lang w:val="uk-UA"/>
              </w:rPr>
              <w:t>(*</w:t>
            </w:r>
            <w:r w:rsidRPr="00812F13">
              <w:rPr>
                <w:rFonts w:eastAsia="Calibri"/>
                <w:i/>
                <w:lang w:val="uk-UA"/>
              </w:rPr>
              <w:t>зразок листа: «(повне найменування юридичної особи) надає згоду АТ «Ощадбанк» на отримання доступу до інформації, яка складає його кредитну історію, через будь-яке бюро кредитних історій, у тому числі Кредитний реєстр Національного банку України»)</w:t>
            </w:r>
            <w:r w:rsidRPr="00EF27A8">
              <w:rPr>
                <w:rFonts w:eastAsia="Calibri"/>
                <w:lang w:val="uk-UA"/>
              </w:rPr>
              <w:t>.</w:t>
            </w:r>
          </w:p>
          <w:p w:rsidR="004603EA" w:rsidRPr="00EF27A8" w:rsidRDefault="004603EA" w:rsidP="004603EA">
            <w:pPr>
              <w:jc w:val="both"/>
              <w:rPr>
                <w:rFonts w:eastAsia="Calibri"/>
                <w:lang w:val="uk-UA"/>
              </w:rPr>
            </w:pPr>
            <w:r>
              <w:rPr>
                <w:rFonts w:eastAsia="Calibri"/>
                <w:lang w:val="uk-UA"/>
              </w:rPr>
              <w:t>13.10</w:t>
            </w:r>
            <w:r w:rsidRPr="00EF27A8">
              <w:rPr>
                <w:rFonts w:eastAsia="Calibri"/>
                <w:lang w:val="uk-UA"/>
              </w:rPr>
              <w:t>. лист* про надання згоди на доступ до інформації щодо кредитної історії керівника учасника відповідно до Закону України «Про організацію формування та обігу кредитних історій;</w:t>
            </w:r>
          </w:p>
          <w:p w:rsidR="004603EA" w:rsidRPr="00EF27A8" w:rsidRDefault="004603EA" w:rsidP="004603EA">
            <w:pPr>
              <w:jc w:val="both"/>
              <w:rPr>
                <w:rFonts w:eastAsia="Calibri"/>
                <w:lang w:val="uk-UA"/>
              </w:rPr>
            </w:pPr>
            <w:r w:rsidRPr="00EF27A8">
              <w:rPr>
                <w:rFonts w:eastAsia="Calibri"/>
                <w:lang w:val="uk-UA"/>
              </w:rPr>
              <w:t>(*</w:t>
            </w:r>
            <w:r w:rsidRPr="00812F13">
              <w:rPr>
                <w:rFonts w:eastAsia="Calibri"/>
                <w:i/>
                <w:lang w:val="uk-UA"/>
              </w:rPr>
              <w:t>зразок листа: «(ПІБ) надає згоду АТ «Ощадбанк» на отримання доступу до інформації, яка складає його кредитну історію, через будь-яке бюро кредитних історій, у тому числі Кредитний реєстр Національного банку України»</w:t>
            </w:r>
            <w:r w:rsidRPr="00EF27A8">
              <w:rPr>
                <w:rFonts w:eastAsia="Calibri"/>
                <w:lang w:val="uk-UA"/>
              </w:rPr>
              <w:t>).</w:t>
            </w:r>
          </w:p>
          <w:p w:rsidR="004603EA" w:rsidRDefault="004603EA" w:rsidP="00FC4CAE">
            <w:pPr>
              <w:jc w:val="both"/>
              <w:rPr>
                <w:rFonts w:eastAsia="Calibri"/>
                <w:lang w:val="uk-UA"/>
              </w:rPr>
            </w:pPr>
            <w:r>
              <w:rPr>
                <w:rFonts w:eastAsia="Calibri"/>
                <w:lang w:val="uk-UA"/>
              </w:rPr>
              <w:t>13.11</w:t>
            </w:r>
            <w:r w:rsidRPr="00EF27A8">
              <w:rPr>
                <w:rFonts w:eastAsia="Calibri"/>
                <w:lang w:val="uk-UA"/>
              </w:rPr>
              <w:t xml:space="preserve">. гарантійний лист щодо виконання умов договору в період воєнного стану, </w:t>
            </w:r>
            <w:r w:rsidRPr="00EF27A8">
              <w:rPr>
                <w:bCs/>
                <w:lang w:val="uk-UA"/>
              </w:rPr>
              <w:t>введеного в Україні Указом Президента України «Про введення воєнного стану в Україні» від 24.02.2022 № 64/2022;</w:t>
            </w:r>
          </w:p>
          <w:p w:rsidR="00FC4CAE" w:rsidRPr="00F84878" w:rsidRDefault="00ED09EB" w:rsidP="00FC4CAE">
            <w:pPr>
              <w:tabs>
                <w:tab w:val="left" w:pos="585"/>
                <w:tab w:val="left" w:pos="671"/>
              </w:tabs>
              <w:jc w:val="both"/>
              <w:rPr>
                <w:lang w:val="uk-UA"/>
              </w:rPr>
            </w:pPr>
            <w:r>
              <w:rPr>
                <w:rFonts w:eastAsia="Calibri"/>
                <w:lang w:val="uk-UA"/>
              </w:rPr>
              <w:t>13.</w:t>
            </w:r>
            <w:r w:rsidR="004603EA">
              <w:rPr>
                <w:rFonts w:eastAsia="Calibri"/>
                <w:lang w:val="uk-UA"/>
              </w:rPr>
              <w:t>12</w:t>
            </w:r>
            <w:r w:rsidR="00FC4CAE">
              <w:rPr>
                <w:rFonts w:eastAsia="Calibri"/>
                <w:lang w:val="uk-UA"/>
              </w:rPr>
              <w:t>.</w:t>
            </w:r>
            <w:r w:rsidR="00FC4CAE" w:rsidRPr="00F84878">
              <w:rPr>
                <w:lang w:val="uk-UA"/>
              </w:rPr>
              <w:t xml:space="preserve"> цінову пропозицію (Додаток № 1 цієї документації).</w:t>
            </w:r>
          </w:p>
          <w:p w:rsidR="0092548F" w:rsidRDefault="0092548F" w:rsidP="00E72EAD">
            <w:pPr>
              <w:jc w:val="both"/>
              <w:rPr>
                <w:b/>
                <w:lang w:val="uk-UA"/>
              </w:rPr>
            </w:pPr>
          </w:p>
          <w:p w:rsidR="00FC4CAE" w:rsidRPr="00A9799D" w:rsidRDefault="00FC4CAE" w:rsidP="00FC4CAE">
            <w:pPr>
              <w:ind w:firstLine="416"/>
              <w:jc w:val="both"/>
              <w:rPr>
                <w:rFonts w:eastAsia="Calibri"/>
                <w:b/>
                <w:lang w:val="uk-UA"/>
              </w:rPr>
            </w:pPr>
            <w:r w:rsidRPr="00A9799D">
              <w:rPr>
                <w:b/>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FC4CAE" w:rsidRPr="00F84878" w:rsidRDefault="00FC4CAE" w:rsidP="00FC4CAE">
            <w:pPr>
              <w:jc w:val="both"/>
              <w:rPr>
                <w:lang w:val="uk-UA" w:eastAsia="uk-UA"/>
              </w:rPr>
            </w:pPr>
            <w:r w:rsidRPr="005121C2">
              <w:rPr>
                <w:lang w:val="uk-UA"/>
              </w:rPr>
              <w:t>13.1.</w:t>
            </w:r>
            <w:r w:rsidR="005B310C">
              <w:rPr>
                <w:lang w:val="uk-UA"/>
              </w:rPr>
              <w:t>1.</w:t>
            </w:r>
            <w:r w:rsidRPr="005121C2">
              <w:rPr>
                <w:lang w:val="uk-UA"/>
              </w:rPr>
              <w:t xml:space="preserve"> </w:t>
            </w:r>
            <w:r w:rsidRPr="00407D22">
              <w:rPr>
                <w:lang w:val="uk-UA" w:eastAsia="uk-UA"/>
              </w:rPr>
              <w:t>витяг про учасника, з Єдиного держа</w:t>
            </w:r>
            <w:r w:rsidR="006A26A1">
              <w:rPr>
                <w:lang w:val="uk-UA" w:eastAsia="uk-UA"/>
              </w:rPr>
              <w:t xml:space="preserve">вного реєстру юридичних осіб, </w:t>
            </w:r>
            <w:r w:rsidRPr="00407D22">
              <w:rPr>
                <w:lang w:val="uk-UA" w:eastAsia="uk-UA"/>
              </w:rPr>
              <w:t>фізичних осіб-підприємців та громадських формувань, із зазначенням даних щодо кінцевих бенефіціарних в</w:t>
            </w:r>
            <w:r w:rsidRPr="00F84878">
              <w:rPr>
                <w:lang w:val="uk-UA" w:eastAsia="uk-UA"/>
              </w:rPr>
              <w:t>ласників (контролерів) учасника</w:t>
            </w:r>
            <w:r w:rsidR="006A26A1">
              <w:rPr>
                <w:vertAlign w:val="superscript"/>
                <w:lang w:val="uk-UA"/>
              </w:rPr>
              <w:t>3</w:t>
            </w:r>
            <w:r w:rsidRPr="00F84878">
              <w:rPr>
                <w:vertAlign w:val="superscript"/>
                <w:lang w:val="uk-UA"/>
              </w:rPr>
              <w:t>,</w:t>
            </w:r>
            <w:r w:rsidRPr="00F84878">
              <w:rPr>
                <w:lang w:val="uk-UA" w:eastAsia="uk-UA"/>
              </w:rPr>
              <w:t xml:space="preserve"> не більше десятиденної давнини відносно дати отримання повідомлення про акцепт пропозиції;</w:t>
            </w:r>
          </w:p>
          <w:p w:rsidR="00FC4CAE" w:rsidRDefault="006A26A1" w:rsidP="00FC4CAE">
            <w:pPr>
              <w:jc w:val="both"/>
              <w:rPr>
                <w:rFonts w:eastAsia="Calibri"/>
                <w:i/>
                <w:lang w:val="uk-UA"/>
              </w:rPr>
            </w:pPr>
            <w:r>
              <w:rPr>
                <w:rFonts w:eastAsia="Calibri"/>
                <w:i/>
                <w:vertAlign w:val="superscript"/>
                <w:lang w:val="uk-UA"/>
              </w:rPr>
              <w:t>3</w:t>
            </w:r>
            <w:r w:rsidR="00FC4CAE" w:rsidRPr="00F84878">
              <w:rPr>
                <w:rFonts w:eastAsia="Calibri"/>
                <w:i/>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6A26A1" w:rsidRPr="0082635C" w:rsidRDefault="006A26A1" w:rsidP="006A26A1">
            <w:pPr>
              <w:jc w:val="both"/>
              <w:rPr>
                <w:lang w:val="uk-UA" w:eastAsia="uk-UA"/>
              </w:rPr>
            </w:pPr>
            <w:r>
              <w:rPr>
                <w:rFonts w:eastAsia="Calibri"/>
                <w:lang w:val="uk-UA"/>
              </w:rPr>
              <w:t>13.1.2</w:t>
            </w:r>
            <w:r w:rsidRPr="0082635C">
              <w:rPr>
                <w:rFonts w:eastAsia="Calibri"/>
                <w:lang w:val="uk-UA"/>
              </w:rPr>
              <w:t xml:space="preserve">. </w:t>
            </w:r>
            <w:r w:rsidRPr="0082635C">
              <w:rPr>
                <w:lang w:val="uk-UA" w:eastAsia="uk-UA"/>
              </w:rPr>
              <w:t xml:space="preserve">витяг про учасника з </w:t>
            </w:r>
            <w:r w:rsidRPr="0082635C">
              <w:rPr>
                <w:lang w:val="uk-UA"/>
              </w:rPr>
              <w:t xml:space="preserve">Реєстру платників єдиного податку </w:t>
            </w:r>
            <w:r w:rsidRPr="0082635C">
              <w:rPr>
                <w:vertAlign w:val="superscript"/>
                <w:lang w:val="uk-UA"/>
              </w:rPr>
              <w:t>4,</w:t>
            </w:r>
            <w:r w:rsidRPr="0082635C">
              <w:rPr>
                <w:lang w:val="uk-UA" w:eastAsia="uk-UA"/>
              </w:rPr>
              <w:t xml:space="preserve"> не більше десятиденної давнини відносно дати отримання повідомлення про акцепт пропозиції;</w:t>
            </w:r>
          </w:p>
          <w:p w:rsidR="006A26A1" w:rsidRPr="006A26A1" w:rsidRDefault="006A26A1" w:rsidP="00FC4CAE">
            <w:pPr>
              <w:jc w:val="both"/>
              <w:rPr>
                <w:i/>
                <w:iCs/>
                <w:sz w:val="22"/>
                <w:szCs w:val="22"/>
                <w:lang w:val="uk-UA"/>
              </w:rPr>
            </w:pPr>
            <w:r w:rsidRPr="0082635C">
              <w:rPr>
                <w:i/>
                <w:iCs/>
                <w:vertAlign w:val="superscript"/>
                <w:lang w:val="uk-UA"/>
              </w:rPr>
              <w:t>4</w:t>
            </w:r>
            <w:r w:rsidRPr="0082635C">
              <w:rPr>
                <w:i/>
                <w:iCs/>
                <w:lang w:val="uk-UA"/>
              </w:rPr>
              <w:t>зазначення таких даних у витягу  вимагається від учасників торгів, які є фізичними особами – підприємцями, що обрали спрощену систему оподаткування (платник єдиного податку)</w:t>
            </w:r>
          </w:p>
          <w:p w:rsidR="00FC4CAE" w:rsidRPr="00F84878" w:rsidRDefault="00FC4CAE" w:rsidP="00FC4CAE">
            <w:pPr>
              <w:jc w:val="both"/>
              <w:rPr>
                <w:lang w:val="uk-UA"/>
              </w:rPr>
            </w:pPr>
            <w:r w:rsidRPr="00F84878">
              <w:rPr>
                <w:rFonts w:eastAsia="Calibri"/>
                <w:lang w:val="uk-UA"/>
              </w:rPr>
              <w:t>13.1.</w:t>
            </w:r>
            <w:r w:rsidR="006A26A1">
              <w:rPr>
                <w:rFonts w:eastAsia="Calibri"/>
                <w:lang w:val="uk-UA"/>
              </w:rPr>
              <w:t>3</w:t>
            </w:r>
            <w:r w:rsidRPr="00F84878">
              <w:rPr>
                <w:rFonts w:eastAsia="Calibri"/>
                <w:lang w:val="uk-UA"/>
              </w:rPr>
              <w:t xml:space="preserve">. </w:t>
            </w:r>
            <w:r w:rsidRPr="00F84878">
              <w:rPr>
                <w:lang w:val="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w:t>
            </w:r>
            <w:r w:rsidRPr="00F84878">
              <w:rPr>
                <w:lang w:val="uk-UA"/>
              </w:rPr>
              <w:lastRenderedPageBreak/>
              <w:t xml:space="preserve">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rsidR="00FC4CAE" w:rsidRPr="00F84878" w:rsidRDefault="00FC4CAE" w:rsidP="00FC4CAE">
            <w:pPr>
              <w:jc w:val="both"/>
              <w:rPr>
                <w:lang w:val="uk-UA"/>
              </w:rPr>
            </w:pPr>
            <w:r w:rsidRPr="00F84878">
              <w:rPr>
                <w:lang w:val="uk-UA"/>
              </w:rPr>
              <w:t xml:space="preserve">У разі, якщо учасником процедури закупівлі є фізична особа/фізична особа – підприємець – копією паспорту, </w:t>
            </w:r>
            <w:r w:rsidRPr="00F84878">
              <w:rPr>
                <w:spacing w:val="-20"/>
                <w:lang w:val="uk-UA"/>
              </w:rPr>
              <w:t xml:space="preserve">випискою </w:t>
            </w:r>
            <w:r w:rsidRPr="00F84878">
              <w:rPr>
                <w:lang w:val="uk-UA"/>
              </w:rPr>
              <w:t>або витягом з Єдиного державного реєстру юридичних осіб, фізичних осіб – підприємців та громадських формувань;</w:t>
            </w:r>
          </w:p>
          <w:p w:rsidR="00FC4CAE" w:rsidRPr="00F84878" w:rsidRDefault="00FC4CAE" w:rsidP="00FC4CAE">
            <w:pPr>
              <w:tabs>
                <w:tab w:val="left" w:pos="585"/>
                <w:tab w:val="left" w:pos="671"/>
              </w:tabs>
              <w:jc w:val="both"/>
              <w:rPr>
                <w:lang w:val="uk-UA"/>
              </w:rPr>
            </w:pPr>
            <w:r>
              <w:rPr>
                <w:lang w:val="uk-UA"/>
              </w:rPr>
              <w:t>13.1.</w:t>
            </w:r>
            <w:r w:rsidR="006A26A1">
              <w:rPr>
                <w:lang w:val="uk-UA"/>
              </w:rPr>
              <w:t>4</w:t>
            </w:r>
            <w:r>
              <w:rPr>
                <w:lang w:val="uk-UA"/>
              </w:rPr>
              <w:t xml:space="preserve">. </w:t>
            </w:r>
            <w:r w:rsidRPr="00F84878">
              <w:rPr>
                <w:lang w:val="uk-UA"/>
              </w:rPr>
              <w:t>цінову пропозицію за результатами аукціону (Додаток № 1 цієї документації).</w:t>
            </w:r>
          </w:p>
          <w:p w:rsidR="00FC4CAE" w:rsidRPr="00F84878" w:rsidRDefault="00FC4CAE" w:rsidP="00FC4CAE">
            <w:pPr>
              <w:tabs>
                <w:tab w:val="left" w:pos="585"/>
                <w:tab w:val="left" w:pos="671"/>
              </w:tabs>
              <w:jc w:val="both"/>
              <w:rPr>
                <w:lang w:val="uk-UA"/>
              </w:rPr>
            </w:pPr>
          </w:p>
          <w:p w:rsidR="00FC4CAE" w:rsidRPr="00F84878" w:rsidRDefault="00FC4CAE" w:rsidP="00FC4CAE">
            <w:pPr>
              <w:ind w:firstLine="388"/>
              <w:jc w:val="both"/>
              <w:rPr>
                <w:lang w:val="uk-UA"/>
              </w:rPr>
            </w:pPr>
            <w:r w:rsidRPr="00F84878">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C568BF" w:rsidRDefault="00FC4CAE" w:rsidP="00BC6281">
            <w:pPr>
              <w:ind w:firstLine="388"/>
              <w:jc w:val="both"/>
              <w:rPr>
                <w:lang w:val="uk-UA"/>
              </w:rPr>
            </w:pPr>
            <w:r w:rsidRPr="00F84878">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w:t>
            </w:r>
            <w:r w:rsidR="00BC6281">
              <w:rPr>
                <w:lang w:val="uk-UA"/>
              </w:rPr>
              <w:t>вно-законодавчих актів України.</w:t>
            </w:r>
          </w:p>
          <w:p w:rsidR="004603EA" w:rsidRPr="00B6149A" w:rsidRDefault="004603EA" w:rsidP="00BC6281">
            <w:pPr>
              <w:ind w:firstLine="388"/>
              <w:jc w:val="both"/>
              <w:rPr>
                <w:lang w:val="uk-UA"/>
              </w:rPr>
            </w:pPr>
            <w:r w:rsidRPr="003A53A8">
              <w:rPr>
                <w:lang w:val="uk-UA"/>
              </w:rPr>
              <w:t>У разі неможливості отримання переможцем торгів якогось із вищеза</w:t>
            </w:r>
            <w:r>
              <w:rPr>
                <w:lang w:val="uk-UA"/>
              </w:rPr>
              <w:t xml:space="preserve">значених документів у зв’язку з </w:t>
            </w:r>
            <w:r w:rsidRPr="003A53A8">
              <w:rPr>
                <w:lang w:val="uk-UA"/>
              </w:rPr>
              <w:t xml:space="preserve">воєнними діями, що відбуваються на території України, надається довідка в довільній формі із зазначенням відповідної </w:t>
            </w:r>
            <w:r>
              <w:rPr>
                <w:lang w:val="uk-UA"/>
              </w:rPr>
              <w:t>інформації</w:t>
            </w:r>
            <w:r w:rsidRPr="003A53A8">
              <w:rPr>
                <w:lang w:val="uk-UA"/>
              </w:rPr>
              <w:t>, що вимагається Замовником</w:t>
            </w:r>
            <w:r>
              <w:rPr>
                <w:lang w:val="uk-UA"/>
              </w:rPr>
              <w:t>,</w:t>
            </w:r>
            <w:r w:rsidRPr="003A53A8">
              <w:rPr>
                <w:lang w:val="uk-UA"/>
              </w:rPr>
              <w:t xml:space="preserve"> завірена печаткою та підписом Учасника.</w:t>
            </w:r>
          </w:p>
        </w:tc>
      </w:tr>
      <w:tr w:rsidR="00C568BF" w:rsidRPr="00071323" w:rsidTr="003108B2">
        <w:tc>
          <w:tcPr>
            <w:tcW w:w="1279"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rPr>
                <w:b/>
                <w:bCs/>
                <w:lang w:val="uk-UA"/>
              </w:rPr>
            </w:pPr>
            <w:r w:rsidRPr="00B6149A">
              <w:rPr>
                <w:b/>
                <w:bCs/>
                <w:lang w:val="uk-UA"/>
              </w:rPr>
              <w:lastRenderedPageBreak/>
              <w:t>14. Інформація про необхідні технічні, якісні та кількісні характеристики предмета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Default="00C568BF" w:rsidP="003108B2">
            <w:pPr>
              <w:jc w:val="both"/>
              <w:rPr>
                <w:b/>
                <w:lang w:val="uk-UA"/>
              </w:rPr>
            </w:pPr>
            <w:r w:rsidRPr="00BC6281">
              <w:rPr>
                <w:b/>
                <w:lang w:val="uk-UA"/>
              </w:rPr>
              <w:t>Учасники процедури закупівлі повинні надати в складі пропозицій документи у сканованому вигляді (формат pdf</w:t>
            </w:r>
            <w:r w:rsidR="006A26A1">
              <w:rPr>
                <w:b/>
                <w:lang w:val="uk-UA"/>
              </w:rPr>
              <w:t xml:space="preserve">, </w:t>
            </w:r>
            <w:r w:rsidR="006A26A1">
              <w:rPr>
                <w:b/>
                <w:bCs/>
              </w:rPr>
              <w:t>jpeg</w:t>
            </w:r>
            <w:r w:rsidRPr="00BC6281">
              <w:rPr>
                <w:b/>
                <w:lang w:val="uk-UA"/>
              </w:rPr>
              <w:t>), які підтверджують відповідність пропозиції учасника технічним, якісним, кількісним та іншим вимогам до предмета закупівлі, встановлени</w:t>
            </w:r>
            <w:r w:rsidR="005E76D3" w:rsidRPr="00BC6281">
              <w:rPr>
                <w:b/>
                <w:lang w:val="uk-UA"/>
              </w:rPr>
              <w:t xml:space="preserve">м замовником в </w:t>
            </w:r>
            <w:r w:rsidR="009E3034">
              <w:rPr>
                <w:b/>
                <w:lang w:val="uk-UA"/>
              </w:rPr>
              <w:t>Додатку №2</w:t>
            </w:r>
            <w:r w:rsidR="005E76D3" w:rsidRPr="00BC6281">
              <w:rPr>
                <w:b/>
                <w:lang w:val="uk-UA"/>
              </w:rPr>
              <w:t xml:space="preserve"> </w:t>
            </w:r>
            <w:r w:rsidR="00D31916" w:rsidRPr="00BC6281">
              <w:rPr>
                <w:b/>
                <w:lang w:val="uk-UA"/>
              </w:rPr>
              <w:t>(Технічне</w:t>
            </w:r>
            <w:r w:rsidRPr="00BC6281">
              <w:rPr>
                <w:b/>
                <w:lang w:val="uk-UA"/>
              </w:rPr>
              <w:t xml:space="preserve"> завдання) цієї документації, а саме:  </w:t>
            </w:r>
          </w:p>
          <w:p w:rsidR="009C1730" w:rsidRPr="00C3488D" w:rsidRDefault="009C1730" w:rsidP="00C3488D">
            <w:pPr>
              <w:jc w:val="both"/>
              <w:rPr>
                <w:b/>
                <w:lang w:val="uk-UA"/>
              </w:rPr>
            </w:pPr>
            <w:r w:rsidRPr="00C3488D">
              <w:rPr>
                <w:lang w:val="uk-UA" w:eastAsia="en-US"/>
              </w:rPr>
              <w:t>14.1. Лист-</w:t>
            </w:r>
            <w:r w:rsidRPr="00C3488D">
              <w:rPr>
                <w:lang w:val="uk-UA"/>
              </w:rPr>
              <w:t>згоду</w:t>
            </w:r>
            <w:r w:rsidR="00A17BDA" w:rsidRPr="00C3488D">
              <w:rPr>
                <w:lang w:val="uk-UA"/>
              </w:rPr>
              <w:t xml:space="preserve"> Учасника</w:t>
            </w:r>
            <w:r w:rsidRPr="00C3488D">
              <w:rPr>
                <w:lang w:val="uk-UA"/>
              </w:rPr>
              <w:t xml:space="preserve"> (</w:t>
            </w:r>
            <w:r w:rsidRPr="00C3488D">
              <w:rPr>
                <w:i/>
                <w:lang w:val="uk-UA"/>
              </w:rPr>
              <w:t>із зазначенням кому адресується та від кого)</w:t>
            </w:r>
            <w:r w:rsidRPr="00C3488D">
              <w:rPr>
                <w:lang w:val="uk-UA"/>
              </w:rPr>
              <w:t xml:space="preserve"> з умовами та вимогами, які визначені у технічному завданні  (Додаток №2 документації) та гарантування їх виконання, у вигляді підписаного </w:t>
            </w:r>
            <w:r w:rsidR="00C3488D">
              <w:rPr>
                <w:lang w:val="uk-UA"/>
              </w:rPr>
              <w:t xml:space="preserve">і засвідченого відбитком  печатки*, </w:t>
            </w:r>
            <w:r w:rsidRPr="00C3488D">
              <w:rPr>
                <w:lang w:val="uk-UA"/>
              </w:rPr>
              <w:t>технічного завдання</w:t>
            </w:r>
            <w:r w:rsidR="00A17BDA" w:rsidRPr="00C3488D">
              <w:rPr>
                <w:lang w:val="uk-UA"/>
              </w:rPr>
              <w:t>.</w:t>
            </w:r>
            <w:r w:rsidRPr="00C3488D">
              <w:rPr>
                <w:lang w:val="uk-UA"/>
              </w:rPr>
              <w:t xml:space="preserve">  </w:t>
            </w:r>
          </w:p>
          <w:p w:rsidR="00C568BF" w:rsidRPr="00D42293" w:rsidRDefault="00D42293" w:rsidP="00BA4C2C">
            <w:pPr>
              <w:pStyle w:val="af5"/>
              <w:jc w:val="both"/>
              <w:rPr>
                <w:b/>
                <w:sz w:val="24"/>
                <w:szCs w:val="24"/>
                <w:lang w:val="uk-UA"/>
              </w:rPr>
            </w:pPr>
            <w:r w:rsidRPr="00C3488D">
              <w:rPr>
                <w:sz w:val="24"/>
                <w:szCs w:val="24"/>
                <w:lang w:val="uk-UA" w:eastAsia="en-US"/>
              </w:rPr>
              <w:t xml:space="preserve">14.2. </w:t>
            </w:r>
            <w:r w:rsidR="00A17BDA" w:rsidRPr="00C3488D">
              <w:rPr>
                <w:sz w:val="24"/>
                <w:szCs w:val="24"/>
                <w:lang w:val="uk-UA" w:eastAsia="en-US"/>
              </w:rPr>
              <w:t xml:space="preserve">Лист </w:t>
            </w:r>
            <w:r w:rsidR="00531D15" w:rsidRPr="00C3488D">
              <w:rPr>
                <w:sz w:val="24"/>
                <w:szCs w:val="24"/>
                <w:lang w:val="uk-UA" w:eastAsia="en-US"/>
              </w:rPr>
              <w:t>– зобов’язання</w:t>
            </w:r>
            <w:r w:rsidR="00C3488D" w:rsidRPr="00C3488D">
              <w:rPr>
                <w:sz w:val="24"/>
                <w:szCs w:val="24"/>
                <w:lang w:val="uk-UA" w:eastAsia="en-US"/>
              </w:rPr>
              <w:t xml:space="preserve"> </w:t>
            </w:r>
            <w:r w:rsidR="00C3488D" w:rsidRPr="00C3488D">
              <w:rPr>
                <w:sz w:val="24"/>
                <w:szCs w:val="24"/>
                <w:lang w:val="uk-UA"/>
              </w:rPr>
              <w:t>(</w:t>
            </w:r>
            <w:r w:rsidR="00C3488D" w:rsidRPr="00C3488D">
              <w:rPr>
                <w:i/>
                <w:sz w:val="24"/>
                <w:szCs w:val="24"/>
                <w:lang w:val="uk-UA"/>
              </w:rPr>
              <w:t>із зазначенням кому адресується та від кого)</w:t>
            </w:r>
            <w:r w:rsidR="00531D15" w:rsidRPr="00C3488D">
              <w:rPr>
                <w:sz w:val="24"/>
                <w:szCs w:val="24"/>
                <w:lang w:val="uk-UA"/>
              </w:rPr>
              <w:t xml:space="preserve">, в якому Учасник зобов’язується </w:t>
            </w:r>
            <w:r w:rsidR="00BA4C2C">
              <w:rPr>
                <w:sz w:val="24"/>
                <w:szCs w:val="24"/>
                <w:lang w:val="uk-UA"/>
              </w:rPr>
              <w:t xml:space="preserve">надавати послуги належної якості, </w:t>
            </w:r>
            <w:r w:rsidR="00531D15" w:rsidRPr="00C3488D">
              <w:rPr>
                <w:sz w:val="24"/>
                <w:szCs w:val="24"/>
                <w:lang w:val="uk-UA"/>
              </w:rPr>
              <w:t xml:space="preserve">підтримувати належний </w:t>
            </w:r>
            <w:r w:rsidR="00BA4C2C">
              <w:rPr>
                <w:sz w:val="24"/>
                <w:szCs w:val="24"/>
                <w:lang w:val="uk-UA"/>
              </w:rPr>
              <w:t>декоративний</w:t>
            </w:r>
            <w:r w:rsidR="00531D15" w:rsidRPr="00C3488D">
              <w:rPr>
                <w:sz w:val="24"/>
                <w:szCs w:val="24"/>
                <w:lang w:val="uk-UA"/>
              </w:rPr>
              <w:t xml:space="preserve"> вигляд рослин,</w:t>
            </w:r>
            <w:r w:rsidR="00531D15" w:rsidRPr="00C3488D">
              <w:rPr>
                <w:bCs/>
                <w:sz w:val="24"/>
                <w:szCs w:val="24"/>
                <w:lang w:val="uk-UA"/>
              </w:rPr>
              <w:t xml:space="preserve"> </w:t>
            </w:r>
            <w:r w:rsidR="00531D15" w:rsidRPr="00C3488D">
              <w:rPr>
                <w:sz w:val="24"/>
                <w:szCs w:val="24"/>
                <w:lang w:val="uk-UA"/>
              </w:rPr>
              <w:t>перелік яких  наведений</w:t>
            </w:r>
            <w:r w:rsidRPr="00C3488D">
              <w:rPr>
                <w:sz w:val="24"/>
                <w:szCs w:val="24"/>
                <w:lang w:val="uk-UA"/>
              </w:rPr>
              <w:t xml:space="preserve"> </w:t>
            </w:r>
            <w:r w:rsidR="00531D15" w:rsidRPr="00C3488D">
              <w:rPr>
                <w:sz w:val="24"/>
                <w:szCs w:val="24"/>
                <w:lang w:val="uk-UA"/>
              </w:rPr>
              <w:t xml:space="preserve"> в технічному завданні</w:t>
            </w:r>
            <w:r w:rsidR="00C3488D" w:rsidRPr="00C3488D">
              <w:rPr>
                <w:sz w:val="24"/>
                <w:szCs w:val="24"/>
                <w:lang w:val="uk-UA"/>
              </w:rPr>
              <w:t xml:space="preserve"> (Додаток №2 документації)</w:t>
            </w:r>
            <w:r w:rsidR="00531D15" w:rsidRPr="00C3488D">
              <w:rPr>
                <w:sz w:val="24"/>
                <w:szCs w:val="24"/>
                <w:lang w:val="uk-UA"/>
              </w:rPr>
              <w:t xml:space="preserve"> та  не допускати їх</w:t>
            </w:r>
            <w:r w:rsidR="00A97271">
              <w:rPr>
                <w:sz w:val="24"/>
                <w:szCs w:val="24"/>
                <w:lang w:val="uk-UA"/>
              </w:rPr>
              <w:t xml:space="preserve"> пошкодження і </w:t>
            </w:r>
            <w:r w:rsidR="00531D15" w:rsidRPr="00C3488D">
              <w:rPr>
                <w:sz w:val="24"/>
                <w:szCs w:val="24"/>
                <w:lang w:val="uk-UA"/>
              </w:rPr>
              <w:t>загибелі</w:t>
            </w:r>
            <w:r w:rsidR="00C3488D" w:rsidRPr="00C3488D">
              <w:rPr>
                <w:sz w:val="24"/>
                <w:szCs w:val="24"/>
                <w:lang w:val="uk-UA"/>
              </w:rPr>
              <w:t>.</w:t>
            </w:r>
          </w:p>
        </w:tc>
      </w:tr>
      <w:tr w:rsidR="00FC4CAE" w:rsidRPr="00461E39" w:rsidTr="003108B2">
        <w:tc>
          <w:tcPr>
            <w:tcW w:w="1279" w:type="pct"/>
            <w:tcBorders>
              <w:top w:val="single" w:sz="4" w:space="0" w:color="auto"/>
              <w:left w:val="single" w:sz="4" w:space="0" w:color="auto"/>
              <w:bottom w:val="single" w:sz="4" w:space="0" w:color="auto"/>
              <w:right w:val="single" w:sz="4" w:space="0" w:color="auto"/>
            </w:tcBorders>
          </w:tcPr>
          <w:p w:rsidR="00FC4CAE" w:rsidRPr="00B6149A" w:rsidRDefault="00FC4CAE" w:rsidP="003108B2">
            <w:pPr>
              <w:rPr>
                <w:b/>
                <w:bCs/>
                <w:lang w:val="uk-UA"/>
              </w:rPr>
            </w:pPr>
            <w:r w:rsidRPr="00F84878">
              <w:rPr>
                <w:b/>
                <w:lang w:val="uk-UA"/>
              </w:rPr>
              <w:t>15. Опис окремої частини (частин) предмета закупівлі,</w:t>
            </w:r>
            <w:r w:rsidRPr="00A9799D">
              <w:rPr>
                <w:b/>
                <w:lang w:val="uk-UA"/>
              </w:rPr>
              <w:t xml:space="preserve"> щодо яких можуть бути подані пропозиції</w:t>
            </w:r>
          </w:p>
        </w:tc>
        <w:tc>
          <w:tcPr>
            <w:tcW w:w="3721" w:type="pct"/>
            <w:tcBorders>
              <w:top w:val="single" w:sz="4" w:space="0" w:color="auto"/>
              <w:left w:val="single" w:sz="4" w:space="0" w:color="auto"/>
              <w:bottom w:val="single" w:sz="4" w:space="0" w:color="auto"/>
              <w:right w:val="single" w:sz="4" w:space="0" w:color="auto"/>
            </w:tcBorders>
          </w:tcPr>
          <w:p w:rsidR="00FC4CAE" w:rsidRPr="00B6149A" w:rsidRDefault="00284CA8" w:rsidP="00284CA8">
            <w:pPr>
              <w:jc w:val="both"/>
              <w:rPr>
                <w:lang w:val="uk-UA"/>
              </w:rPr>
            </w:pPr>
            <w:r>
              <w:rPr>
                <w:lang w:val="uk-UA"/>
              </w:rPr>
              <w:t>Не передбачено</w:t>
            </w:r>
          </w:p>
        </w:tc>
      </w:tr>
      <w:tr w:rsidR="00C568BF" w:rsidRPr="00B6149A"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rPr>
                <w:b/>
                <w:bCs/>
                <w:lang w:val="uk-UA"/>
              </w:rPr>
            </w:pPr>
            <w:r>
              <w:rPr>
                <w:b/>
                <w:bCs/>
                <w:lang w:val="uk-UA"/>
              </w:rPr>
              <w:t>16</w:t>
            </w:r>
            <w:r w:rsidR="00C568BF" w:rsidRPr="00B6149A">
              <w:rPr>
                <w:b/>
                <w:bCs/>
                <w:lang w:val="uk-UA"/>
              </w:rPr>
              <w:t>. Загальна вартість пропозиції</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C568BF" w:rsidP="003108B2">
            <w:pPr>
              <w:pStyle w:val="1"/>
              <w:ind w:firstLine="219"/>
              <w:jc w:val="both"/>
              <w:rPr>
                <w:rFonts w:ascii="Times New Roman" w:eastAsia="Times New Roman" w:hAnsi="Times New Roman"/>
                <w:sz w:val="24"/>
                <w:szCs w:val="24"/>
              </w:rPr>
            </w:pPr>
            <w:r w:rsidRPr="00B6149A">
              <w:rPr>
                <w:rFonts w:ascii="Times New Roman" w:eastAsia="Times New Roman" w:hAnsi="Times New Roman"/>
                <w:sz w:val="24"/>
                <w:szCs w:val="24"/>
              </w:rPr>
              <w:t xml:space="preserve">Учасник повинен </w:t>
            </w:r>
            <w:r w:rsidR="006F07E7" w:rsidRPr="00537784">
              <w:rPr>
                <w:rFonts w:ascii="Times New Roman" w:hAnsi="Times New Roman"/>
                <w:sz w:val="24"/>
                <w:szCs w:val="24"/>
              </w:rPr>
              <w:t xml:space="preserve"> надати цінову пропозицію за результатами аукціону згідно Додатку № 1 цієї документації</w:t>
            </w:r>
            <w:r w:rsidR="006F07E7" w:rsidRPr="00B6149A">
              <w:rPr>
                <w:rFonts w:ascii="Times New Roman" w:eastAsia="Times New Roman" w:hAnsi="Times New Roman"/>
                <w:sz w:val="24"/>
                <w:szCs w:val="24"/>
              </w:rPr>
              <w:t xml:space="preserve"> </w:t>
            </w:r>
            <w:r w:rsidRPr="00B6149A">
              <w:rPr>
                <w:rFonts w:ascii="Times New Roman" w:eastAsia="Times New Roman" w:hAnsi="Times New Roman"/>
                <w:sz w:val="24"/>
                <w:szCs w:val="24"/>
              </w:rPr>
              <w:t>з двома десятковими знаками після коми.</w:t>
            </w:r>
          </w:p>
          <w:p w:rsidR="00C568BF" w:rsidRPr="00DF5FF3" w:rsidRDefault="00C568BF" w:rsidP="003108B2">
            <w:pPr>
              <w:pStyle w:val="1"/>
              <w:ind w:firstLine="219"/>
              <w:jc w:val="both"/>
              <w:rPr>
                <w:rFonts w:ascii="Times New Roman" w:eastAsia="Times New Roman" w:hAnsi="Times New Roman"/>
                <w:b/>
                <w:sz w:val="24"/>
                <w:szCs w:val="24"/>
              </w:rPr>
            </w:pPr>
            <w:r w:rsidRPr="00DF5FF3">
              <w:rPr>
                <w:rFonts w:ascii="Times New Roman" w:eastAsia="Times New Roman" w:hAnsi="Times New Roman"/>
                <w:b/>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C568BF" w:rsidRPr="00B6149A" w:rsidRDefault="00C568BF" w:rsidP="003108B2">
            <w:pPr>
              <w:pStyle w:val="1"/>
              <w:ind w:firstLine="219"/>
              <w:jc w:val="both"/>
              <w:rPr>
                <w:rFonts w:ascii="Times New Roman" w:eastAsia="Times New Roman" w:hAnsi="Times New Roman"/>
                <w:sz w:val="24"/>
                <w:szCs w:val="24"/>
              </w:rPr>
            </w:pPr>
            <w:r w:rsidRPr="00B6149A">
              <w:rPr>
                <w:rFonts w:ascii="Times New Roman" w:eastAsia="Times New Roman" w:hAnsi="Times New Roman"/>
                <w:sz w:val="24"/>
                <w:szCs w:val="24"/>
              </w:rPr>
              <w:t xml:space="preserve">Загальна вартість пропозиції повинна бути чітко та остаточно </w:t>
            </w:r>
            <w:r w:rsidRPr="00B6149A">
              <w:rPr>
                <w:rFonts w:ascii="Times New Roman" w:eastAsia="Times New Roman" w:hAnsi="Times New Roman"/>
                <w:sz w:val="24"/>
                <w:szCs w:val="24"/>
              </w:rPr>
              <w:lastRenderedPageBreak/>
              <w:t xml:space="preserve">визначена без будь-яких посилань, обмежень або застережень. </w:t>
            </w:r>
          </w:p>
          <w:p w:rsidR="00C568BF" w:rsidRPr="00B6149A" w:rsidRDefault="00C568BF" w:rsidP="003108B2">
            <w:pPr>
              <w:pStyle w:val="1"/>
              <w:ind w:firstLine="219"/>
              <w:jc w:val="both"/>
              <w:rPr>
                <w:rFonts w:ascii="Times New Roman" w:eastAsia="Times New Roman" w:hAnsi="Times New Roman"/>
                <w:sz w:val="24"/>
                <w:szCs w:val="24"/>
              </w:rPr>
            </w:pPr>
            <w:r w:rsidRPr="00B6149A">
              <w:rPr>
                <w:rFonts w:ascii="Times New Roman" w:eastAsia="Times New Roman" w:hAnsi="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C568BF" w:rsidRPr="00B6149A" w:rsidRDefault="00C568BF" w:rsidP="003108B2">
            <w:pPr>
              <w:pStyle w:val="1"/>
              <w:ind w:firstLine="219"/>
              <w:jc w:val="both"/>
              <w:rPr>
                <w:rFonts w:ascii="Times New Roman" w:eastAsia="Times New Roman" w:hAnsi="Times New Roman"/>
                <w:sz w:val="24"/>
                <w:szCs w:val="24"/>
              </w:rPr>
            </w:pPr>
            <w:r w:rsidRPr="00B6149A">
              <w:rPr>
                <w:rFonts w:ascii="Times New Roman" w:eastAsia="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FC4CAE" w:rsidRPr="00B6149A"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FC4CAE" w:rsidRPr="00F84878" w:rsidRDefault="00FC4CAE" w:rsidP="00FC4CAE">
            <w:pPr>
              <w:rPr>
                <w:b/>
                <w:lang w:val="uk-UA"/>
              </w:rPr>
            </w:pPr>
            <w:r w:rsidRPr="00F84878">
              <w:rPr>
                <w:b/>
                <w:lang w:val="uk-UA"/>
              </w:rPr>
              <w:lastRenderedPageBreak/>
              <w:t>17. Виправлення арифметичних помилок</w:t>
            </w:r>
          </w:p>
          <w:p w:rsidR="00FC4CAE" w:rsidRDefault="00FC4CAE" w:rsidP="003108B2">
            <w:pPr>
              <w:rPr>
                <w:b/>
                <w:bCs/>
                <w:lang w:val="uk-UA"/>
              </w:rPr>
            </w:pPr>
          </w:p>
        </w:tc>
        <w:tc>
          <w:tcPr>
            <w:tcW w:w="3721" w:type="pct"/>
            <w:tcBorders>
              <w:top w:val="single" w:sz="4" w:space="0" w:color="auto"/>
              <w:left w:val="single" w:sz="4" w:space="0" w:color="auto"/>
              <w:bottom w:val="single" w:sz="4" w:space="0" w:color="auto"/>
              <w:right w:val="single" w:sz="4" w:space="0" w:color="auto"/>
            </w:tcBorders>
          </w:tcPr>
          <w:p w:rsidR="00FC4CAE" w:rsidRPr="00A9799D" w:rsidRDefault="00FC4CAE" w:rsidP="00FC4CAE">
            <w:pPr>
              <w:pStyle w:val="a3"/>
              <w:ind w:firstLine="219"/>
              <w:jc w:val="both"/>
              <w:rPr>
                <w:rFonts w:ascii="Times New Roman" w:hAnsi="Times New Roman"/>
                <w:sz w:val="24"/>
                <w:szCs w:val="24"/>
              </w:rPr>
            </w:pPr>
            <w:r w:rsidRPr="00A9799D">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FC4CAE" w:rsidRPr="00A9799D" w:rsidRDefault="00FC4CAE" w:rsidP="00FC4CAE">
            <w:pPr>
              <w:pStyle w:val="a3"/>
              <w:jc w:val="both"/>
              <w:rPr>
                <w:rFonts w:ascii="Times New Roman" w:hAnsi="Times New Roman"/>
                <w:sz w:val="24"/>
                <w:szCs w:val="24"/>
              </w:rPr>
            </w:pPr>
            <w:r w:rsidRPr="00A9799D">
              <w:rPr>
                <w:rFonts w:ascii="Times New Roman" w:hAnsi="Times New Roman"/>
                <w:sz w:val="24"/>
                <w:szCs w:val="24"/>
              </w:rPr>
              <w:t>1. при невідповідності сум у літерах та в цифрах, сума літерами є визначальною (для вивчення)</w:t>
            </w:r>
          </w:p>
          <w:p w:rsidR="00FC4CAE" w:rsidRPr="005121C2" w:rsidRDefault="00FC4CAE" w:rsidP="00FC4CAE">
            <w:pPr>
              <w:pStyle w:val="a3"/>
              <w:jc w:val="both"/>
              <w:rPr>
                <w:rFonts w:ascii="Times New Roman" w:hAnsi="Times New Roman"/>
                <w:sz w:val="24"/>
                <w:szCs w:val="24"/>
              </w:rPr>
            </w:pPr>
            <w:r w:rsidRPr="005121C2">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rsidR="00FC4CAE" w:rsidRPr="005121C2" w:rsidRDefault="00FC4CAE" w:rsidP="00FC4CAE">
            <w:pPr>
              <w:pStyle w:val="a3"/>
              <w:jc w:val="both"/>
              <w:rPr>
                <w:rFonts w:ascii="Times New Roman" w:hAnsi="Times New Roman"/>
                <w:sz w:val="24"/>
                <w:szCs w:val="24"/>
              </w:rPr>
            </w:pPr>
            <w:r w:rsidRPr="005121C2">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FC4CAE" w:rsidRPr="00B6149A" w:rsidRDefault="00FC4CAE" w:rsidP="004B5455">
            <w:pPr>
              <w:pStyle w:val="1"/>
              <w:ind w:firstLine="219"/>
              <w:jc w:val="both"/>
              <w:rPr>
                <w:rFonts w:ascii="Times New Roman" w:eastAsia="Times New Roman" w:hAnsi="Times New Roman"/>
                <w:sz w:val="24"/>
                <w:szCs w:val="24"/>
              </w:rPr>
            </w:pPr>
            <w:r w:rsidRPr="005121C2">
              <w:rPr>
                <w:rFonts w:ascii="Times New Roman" w:hAnsi="Times New Roman"/>
                <w:sz w:val="24"/>
                <w:szCs w:val="24"/>
              </w:rPr>
              <w:t>У разі виявлення арифметичної помилки в пропозиції замовник на</w:t>
            </w:r>
            <w:r w:rsidRPr="00407D22">
              <w:rPr>
                <w:rFonts w:ascii="Times New Roman" w:hAnsi="Times New Roman"/>
                <w:sz w:val="24"/>
                <w:szCs w:val="24"/>
              </w:rPr>
              <w:t xml:space="preserve">дсилає </w:t>
            </w:r>
            <w:r w:rsidR="004B5455">
              <w:rPr>
                <w:rFonts w:ascii="Times New Roman" w:hAnsi="Times New Roman"/>
                <w:sz w:val="24"/>
                <w:szCs w:val="24"/>
              </w:rPr>
              <w:t>засобами телекомунікацій</w:t>
            </w:r>
            <w:r w:rsidR="004B5455" w:rsidRPr="00407D22">
              <w:rPr>
                <w:rFonts w:ascii="Times New Roman" w:hAnsi="Times New Roman"/>
                <w:sz w:val="24"/>
                <w:szCs w:val="24"/>
              </w:rPr>
              <w:t xml:space="preserve"> </w:t>
            </w:r>
            <w:r w:rsidRPr="00407D22">
              <w:rPr>
                <w:rFonts w:ascii="Times New Roman" w:hAnsi="Times New Roman"/>
                <w:sz w:val="24"/>
                <w:szCs w:val="24"/>
              </w:rPr>
              <w:t>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FC4CAE" w:rsidRPr="00B6149A"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FC4CAE" w:rsidRPr="00A9799D" w:rsidRDefault="00FC4CAE" w:rsidP="00E516AC">
            <w:pPr>
              <w:rPr>
                <w:b/>
                <w:lang w:val="uk-UA"/>
              </w:rPr>
            </w:pPr>
            <w:r w:rsidRPr="00F84878">
              <w:rPr>
                <w:b/>
                <w:bCs/>
                <w:lang w:val="uk-UA" w:eastAsia="uk-UA"/>
              </w:rPr>
              <w:t>18. Розгляд та оцінка пр</w:t>
            </w:r>
            <w:r w:rsidRPr="00A9799D">
              <w:rPr>
                <w:b/>
                <w:bCs/>
                <w:lang w:val="uk-UA" w:eastAsia="uk-UA"/>
              </w:rPr>
              <w:t>опозицій учасників</w:t>
            </w:r>
          </w:p>
        </w:tc>
        <w:tc>
          <w:tcPr>
            <w:tcW w:w="3721" w:type="pct"/>
            <w:tcBorders>
              <w:top w:val="single" w:sz="4" w:space="0" w:color="auto"/>
              <w:left w:val="single" w:sz="4" w:space="0" w:color="auto"/>
              <w:bottom w:val="single" w:sz="4" w:space="0" w:color="auto"/>
              <w:right w:val="single" w:sz="4" w:space="0" w:color="auto"/>
            </w:tcBorders>
          </w:tcPr>
          <w:p w:rsidR="00FC4CAE" w:rsidRPr="005121C2" w:rsidRDefault="00FC4CAE" w:rsidP="00E516AC">
            <w:pPr>
              <w:pStyle w:val="a3"/>
              <w:ind w:firstLine="246"/>
              <w:jc w:val="both"/>
              <w:rPr>
                <w:rFonts w:ascii="Times New Roman" w:hAnsi="Times New Roman"/>
                <w:sz w:val="24"/>
                <w:szCs w:val="24"/>
              </w:rPr>
            </w:pPr>
            <w:r w:rsidRPr="00A9799D">
              <w:rPr>
                <w:rFonts w:ascii="Times New Roman" w:hAnsi="Times New Roman"/>
                <w:sz w:val="24"/>
                <w:szCs w:val="24"/>
              </w:rPr>
              <w:t>Замовник має право звернутися до учасників за роз'ясненнями змісту їх про</w:t>
            </w:r>
            <w:r w:rsidRPr="005121C2">
              <w:rPr>
                <w:rFonts w:ascii="Times New Roman" w:hAnsi="Times New Roman"/>
                <w:sz w:val="24"/>
                <w:szCs w:val="24"/>
              </w:rPr>
              <w:t>позицій з метою спрощення розгляду та оцінки пропозицій.</w:t>
            </w:r>
          </w:p>
          <w:p w:rsidR="00FC4CAE" w:rsidRPr="005121C2" w:rsidRDefault="00FC4CAE" w:rsidP="00E516AC">
            <w:pPr>
              <w:pStyle w:val="a3"/>
              <w:ind w:firstLine="246"/>
              <w:jc w:val="both"/>
              <w:rPr>
                <w:rFonts w:ascii="Times New Roman" w:hAnsi="Times New Roman"/>
                <w:sz w:val="24"/>
                <w:szCs w:val="24"/>
              </w:rPr>
            </w:pPr>
            <w:r w:rsidRPr="005121C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rsidR="00FC4CAE" w:rsidRPr="005121C2" w:rsidRDefault="00FC4CAE" w:rsidP="00E516AC">
            <w:pPr>
              <w:pStyle w:val="a3"/>
              <w:ind w:firstLine="246"/>
              <w:jc w:val="both"/>
              <w:rPr>
                <w:rFonts w:ascii="Times New Roman" w:eastAsia="Times New Roman" w:hAnsi="Times New Roman"/>
                <w:color w:val="000000"/>
                <w:sz w:val="24"/>
                <w:szCs w:val="24"/>
                <w:lang w:eastAsia="uk-UA"/>
              </w:rPr>
            </w:pPr>
            <w:r w:rsidRPr="005121C2">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FC4CAE" w:rsidRPr="00DF5FF3" w:rsidRDefault="00AE3F4B" w:rsidP="00DF5FF3">
            <w:pPr>
              <w:ind w:firstLine="246"/>
              <w:jc w:val="both"/>
              <w:rPr>
                <w:b/>
                <w:lang w:val="uk-UA"/>
              </w:rPr>
            </w:pPr>
            <w:r>
              <w:rPr>
                <w:b/>
                <w:lang w:val="uk-UA"/>
              </w:rPr>
              <w:t>Єдиним критерієм</w:t>
            </w:r>
            <w:r w:rsidR="00FC4CAE" w:rsidRPr="00BC6281">
              <w:rPr>
                <w:b/>
                <w:lang w:val="uk-UA"/>
              </w:rPr>
              <w:t xml:space="preserve"> оцінки є ціна, з врахуванням всіх податків та  зборів, визначених чинним законодавством України. </w:t>
            </w:r>
          </w:p>
        </w:tc>
      </w:tr>
      <w:tr w:rsidR="00C568BF" w:rsidRPr="00461E39"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FC4CAE">
            <w:pPr>
              <w:rPr>
                <w:b/>
                <w:bCs/>
                <w:lang w:val="uk-UA"/>
              </w:rPr>
            </w:pPr>
            <w:r>
              <w:rPr>
                <w:b/>
                <w:bCs/>
                <w:lang w:val="uk-UA" w:eastAsia="uk-UA"/>
              </w:rPr>
              <w:t>19</w:t>
            </w:r>
            <w:r w:rsidR="00C568BF" w:rsidRPr="00B6149A">
              <w:rPr>
                <w:b/>
                <w:bCs/>
                <w:lang w:val="uk-UA" w:eastAsia="uk-UA"/>
              </w:rPr>
              <w:t xml:space="preserve">. Відхилення пропозицій </w:t>
            </w:r>
          </w:p>
        </w:tc>
        <w:tc>
          <w:tcPr>
            <w:tcW w:w="3721" w:type="pct"/>
            <w:tcBorders>
              <w:top w:val="single" w:sz="4" w:space="0" w:color="auto"/>
              <w:left w:val="single" w:sz="4" w:space="0" w:color="auto"/>
              <w:bottom w:val="single" w:sz="4" w:space="0" w:color="auto"/>
              <w:right w:val="single" w:sz="4" w:space="0" w:color="auto"/>
            </w:tcBorders>
          </w:tcPr>
          <w:p w:rsidR="003D5835" w:rsidRPr="00537784" w:rsidRDefault="003D5835" w:rsidP="003D5835">
            <w:pPr>
              <w:pStyle w:val="a3"/>
              <w:ind w:firstLine="219"/>
              <w:jc w:val="both"/>
              <w:rPr>
                <w:rFonts w:ascii="Times New Roman" w:hAnsi="Times New Roman"/>
                <w:sz w:val="24"/>
                <w:szCs w:val="24"/>
              </w:rPr>
            </w:pPr>
            <w:r w:rsidRPr="00537784">
              <w:rPr>
                <w:rFonts w:ascii="Times New Roman" w:hAnsi="Times New Roman"/>
                <w:sz w:val="24"/>
                <w:szCs w:val="24"/>
              </w:rPr>
              <w:t>Замовник відхиляє пропозицію у разі, якщо:</w:t>
            </w:r>
          </w:p>
          <w:p w:rsidR="003D5835" w:rsidRPr="00537784" w:rsidRDefault="003D5835" w:rsidP="003D5835">
            <w:pPr>
              <w:pStyle w:val="a3"/>
              <w:jc w:val="both"/>
              <w:rPr>
                <w:rFonts w:ascii="Times New Roman" w:hAnsi="Times New Roman"/>
                <w:sz w:val="24"/>
                <w:szCs w:val="24"/>
                <w:lang w:eastAsia="ru-RU"/>
              </w:rPr>
            </w:pPr>
            <w:r w:rsidRPr="00537784">
              <w:rPr>
                <w:rFonts w:ascii="Times New Roman" w:hAnsi="Times New Roman"/>
                <w:sz w:val="24"/>
                <w:szCs w:val="24"/>
                <w:lang w:eastAsia="ru-RU"/>
              </w:rPr>
              <w:t>1) пропозиція не відповідає вимогам, установленим у цій документації;</w:t>
            </w:r>
          </w:p>
          <w:p w:rsidR="003D5835" w:rsidRPr="00537784" w:rsidRDefault="003D5835" w:rsidP="003D5835">
            <w:pPr>
              <w:pStyle w:val="a3"/>
              <w:jc w:val="both"/>
              <w:rPr>
                <w:rFonts w:ascii="Times New Roman" w:hAnsi="Times New Roman"/>
                <w:sz w:val="24"/>
                <w:szCs w:val="24"/>
                <w:lang w:eastAsia="ru-RU"/>
              </w:rPr>
            </w:pPr>
            <w:r w:rsidRPr="00537784">
              <w:rPr>
                <w:rFonts w:ascii="Times New Roman" w:hAnsi="Times New Roman"/>
                <w:sz w:val="24"/>
                <w:szCs w:val="24"/>
                <w:lang w:eastAsia="ru-RU"/>
              </w:rPr>
              <w:t>2) учасник не погоджується з виправленням виявленої замовником арифметичної помилки;</w:t>
            </w:r>
          </w:p>
          <w:p w:rsidR="003D5835" w:rsidRPr="00537784" w:rsidRDefault="006D2691" w:rsidP="003D5835">
            <w:pPr>
              <w:pStyle w:val="a3"/>
              <w:jc w:val="both"/>
              <w:rPr>
                <w:rFonts w:ascii="Times New Roman" w:hAnsi="Times New Roman"/>
                <w:sz w:val="24"/>
                <w:szCs w:val="24"/>
                <w:lang w:eastAsia="ru-RU"/>
              </w:rPr>
            </w:pPr>
            <w:r>
              <w:rPr>
                <w:rFonts w:ascii="Times New Roman" w:hAnsi="Times New Roman"/>
                <w:sz w:val="24"/>
                <w:szCs w:val="24"/>
                <w:lang w:eastAsia="ru-RU"/>
              </w:rPr>
              <w:t>3</w:t>
            </w:r>
            <w:r w:rsidR="003D5835" w:rsidRPr="00537784">
              <w:rPr>
                <w:rFonts w:ascii="Times New Roman" w:hAnsi="Times New Roman"/>
                <w:sz w:val="24"/>
                <w:szCs w:val="24"/>
                <w:lang w:eastAsia="ru-RU"/>
              </w:rPr>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D5835" w:rsidRPr="00537784" w:rsidRDefault="006D2691" w:rsidP="003D5835">
            <w:pPr>
              <w:pStyle w:val="a3"/>
              <w:jc w:val="both"/>
              <w:rPr>
                <w:rFonts w:ascii="Times New Roman" w:hAnsi="Times New Roman"/>
                <w:sz w:val="24"/>
                <w:szCs w:val="24"/>
                <w:lang w:eastAsia="ru-RU"/>
              </w:rPr>
            </w:pPr>
            <w:r>
              <w:rPr>
                <w:rFonts w:ascii="Times New Roman" w:hAnsi="Times New Roman"/>
                <w:sz w:val="24"/>
                <w:szCs w:val="24"/>
                <w:lang w:eastAsia="ru-RU"/>
              </w:rPr>
              <w:t>4</w:t>
            </w:r>
            <w:r w:rsidR="003D5835" w:rsidRPr="00537784">
              <w:rPr>
                <w:rFonts w:ascii="Times New Roman" w:hAnsi="Times New Roman"/>
                <w:sz w:val="24"/>
                <w:szCs w:val="24"/>
                <w:lang w:eastAsia="ru-RU"/>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w:t>
            </w:r>
            <w:r w:rsidR="003D5835" w:rsidRPr="00537784">
              <w:rPr>
                <w:rFonts w:ascii="Times New Roman" w:hAnsi="Times New Roman"/>
                <w:sz w:val="24"/>
                <w:szCs w:val="24"/>
                <w:lang w:eastAsia="ru-RU"/>
              </w:rPr>
              <w:lastRenderedPageBreak/>
              <w:t>сфері державних закупівель корупційного правопорушення;</w:t>
            </w:r>
          </w:p>
          <w:p w:rsidR="003D5835" w:rsidRPr="00537784" w:rsidRDefault="006D2691" w:rsidP="003D5835">
            <w:pPr>
              <w:pStyle w:val="a3"/>
              <w:jc w:val="both"/>
              <w:rPr>
                <w:rFonts w:ascii="Times New Roman" w:hAnsi="Times New Roman"/>
                <w:sz w:val="24"/>
                <w:szCs w:val="24"/>
                <w:lang w:eastAsia="ru-RU"/>
              </w:rPr>
            </w:pPr>
            <w:r>
              <w:rPr>
                <w:rFonts w:ascii="Times New Roman" w:hAnsi="Times New Roman"/>
                <w:sz w:val="24"/>
                <w:szCs w:val="24"/>
                <w:lang w:eastAsia="ru-RU"/>
              </w:rPr>
              <w:t>5</w:t>
            </w:r>
            <w:r w:rsidR="003D5835" w:rsidRPr="00537784">
              <w:rPr>
                <w:rFonts w:ascii="Times New Roman" w:hAnsi="Times New Roman"/>
                <w:sz w:val="24"/>
                <w:szCs w:val="24"/>
                <w:lang w:eastAsia="ru-RU"/>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3D5835" w:rsidRPr="00537784" w:rsidRDefault="006D2691" w:rsidP="003D5835">
            <w:pPr>
              <w:pStyle w:val="a3"/>
              <w:jc w:val="both"/>
              <w:rPr>
                <w:rFonts w:ascii="Times New Roman" w:hAnsi="Times New Roman"/>
                <w:sz w:val="24"/>
                <w:szCs w:val="24"/>
                <w:lang w:eastAsia="ru-RU"/>
              </w:rPr>
            </w:pPr>
            <w:r>
              <w:rPr>
                <w:rFonts w:ascii="Times New Roman" w:hAnsi="Times New Roman"/>
                <w:sz w:val="24"/>
                <w:szCs w:val="24"/>
                <w:lang w:eastAsia="ru-RU"/>
              </w:rPr>
              <w:t>6</w:t>
            </w:r>
            <w:r w:rsidR="003D5835" w:rsidRPr="00537784">
              <w:rPr>
                <w:rFonts w:ascii="Times New Roman" w:hAnsi="Times New Roman"/>
                <w:sz w:val="24"/>
                <w:szCs w:val="24"/>
                <w:lang w:eastAsia="ru-RU"/>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3D5835" w:rsidRPr="00537784" w:rsidRDefault="006D2691" w:rsidP="003D5835">
            <w:pPr>
              <w:pStyle w:val="a3"/>
              <w:jc w:val="both"/>
              <w:rPr>
                <w:rFonts w:ascii="Times New Roman" w:hAnsi="Times New Roman"/>
                <w:sz w:val="24"/>
                <w:szCs w:val="24"/>
                <w:lang w:eastAsia="ru-RU"/>
              </w:rPr>
            </w:pPr>
            <w:r>
              <w:rPr>
                <w:rFonts w:ascii="Times New Roman" w:hAnsi="Times New Roman"/>
                <w:sz w:val="24"/>
                <w:szCs w:val="24"/>
                <w:lang w:eastAsia="ru-RU"/>
              </w:rPr>
              <w:t>7</w:t>
            </w:r>
            <w:r w:rsidR="003D5835" w:rsidRPr="00537784">
              <w:rPr>
                <w:rFonts w:ascii="Times New Roman" w:hAnsi="Times New Roman"/>
                <w:sz w:val="24"/>
                <w:szCs w:val="24"/>
                <w:lang w:eastAsia="ru-RU"/>
              </w:rPr>
              <w:t>)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3D5835" w:rsidRPr="00420254" w:rsidRDefault="006D2691" w:rsidP="003D5835">
            <w:pPr>
              <w:pStyle w:val="a3"/>
              <w:jc w:val="both"/>
              <w:rPr>
                <w:rFonts w:ascii="Times New Roman" w:hAnsi="Times New Roman"/>
                <w:sz w:val="24"/>
                <w:szCs w:val="24"/>
                <w:lang w:eastAsia="ru-RU"/>
              </w:rPr>
            </w:pPr>
            <w:r>
              <w:rPr>
                <w:rFonts w:ascii="Times New Roman" w:hAnsi="Times New Roman"/>
                <w:sz w:val="24"/>
                <w:szCs w:val="24"/>
                <w:lang w:eastAsia="ru-RU"/>
              </w:rPr>
              <w:t>8</w:t>
            </w:r>
            <w:r w:rsidR="003D5835" w:rsidRPr="00420254">
              <w:rPr>
                <w:rFonts w:ascii="Times New Roman" w:hAnsi="Times New Roman"/>
                <w:sz w:val="24"/>
                <w:szCs w:val="24"/>
                <w:lang w:eastAsia="ru-RU"/>
              </w:rPr>
              <w:t xml:space="preserve">) </w:t>
            </w:r>
            <w:r w:rsidR="003D5835" w:rsidRPr="00420254">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003D5835" w:rsidRPr="00420254">
              <w:rPr>
                <w:rFonts w:ascii="Times New Roman" w:hAnsi="Times New Roman"/>
                <w:sz w:val="24"/>
                <w:szCs w:val="24"/>
                <w:lang w:eastAsia="ru-RU"/>
              </w:rPr>
              <w:t>;</w:t>
            </w:r>
          </w:p>
          <w:p w:rsidR="003D5835" w:rsidRPr="00537784" w:rsidRDefault="006D2691" w:rsidP="003D5835">
            <w:pPr>
              <w:pStyle w:val="a3"/>
              <w:jc w:val="both"/>
              <w:rPr>
                <w:rFonts w:ascii="Times New Roman" w:hAnsi="Times New Roman"/>
                <w:sz w:val="24"/>
                <w:szCs w:val="24"/>
                <w:lang w:eastAsia="ru-RU"/>
              </w:rPr>
            </w:pPr>
            <w:r>
              <w:rPr>
                <w:rFonts w:ascii="Times New Roman" w:hAnsi="Times New Roman"/>
                <w:sz w:val="24"/>
                <w:szCs w:val="24"/>
                <w:lang w:eastAsia="ru-RU"/>
              </w:rPr>
              <w:t>9</w:t>
            </w:r>
            <w:r w:rsidR="003D5835" w:rsidRPr="00537784">
              <w:rPr>
                <w:rFonts w:ascii="Times New Roman" w:hAnsi="Times New Roman"/>
                <w:sz w:val="24"/>
                <w:szCs w:val="24"/>
                <w:lang w:eastAsia="ru-RU"/>
              </w:rPr>
              <w:t>) учасник визнаний у встановленому законом порядку банкрутом та відносно нього відкрита ліквідаційна процедура;</w:t>
            </w:r>
          </w:p>
          <w:p w:rsidR="003D5835" w:rsidRPr="00537784" w:rsidRDefault="006D2691" w:rsidP="003D5835">
            <w:pPr>
              <w:pStyle w:val="a3"/>
              <w:jc w:val="both"/>
              <w:rPr>
                <w:rFonts w:ascii="Times New Roman" w:hAnsi="Times New Roman"/>
                <w:sz w:val="24"/>
                <w:szCs w:val="24"/>
              </w:rPr>
            </w:pPr>
            <w:r>
              <w:rPr>
                <w:rFonts w:ascii="Times New Roman" w:hAnsi="Times New Roman"/>
                <w:sz w:val="24"/>
                <w:szCs w:val="24"/>
              </w:rPr>
              <w:t>10</w:t>
            </w:r>
            <w:r w:rsidR="003D5835" w:rsidRPr="00537784">
              <w:rPr>
                <w:rFonts w:ascii="Times New Roman" w:hAnsi="Times New Roman"/>
                <w:sz w:val="24"/>
                <w:szCs w:val="24"/>
              </w:rPr>
              <w:t>)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3D5835" w:rsidRPr="00537784" w:rsidRDefault="006D2691" w:rsidP="003D5835">
            <w:pPr>
              <w:pStyle w:val="a3"/>
              <w:jc w:val="both"/>
              <w:rPr>
                <w:rFonts w:ascii="Times New Roman" w:hAnsi="Times New Roman"/>
                <w:sz w:val="24"/>
                <w:szCs w:val="24"/>
              </w:rPr>
            </w:pPr>
            <w:r>
              <w:rPr>
                <w:rFonts w:ascii="Times New Roman" w:hAnsi="Times New Roman"/>
                <w:sz w:val="24"/>
                <w:szCs w:val="24"/>
              </w:rPr>
              <w:t>11</w:t>
            </w:r>
            <w:r w:rsidR="003D5835" w:rsidRPr="00537784">
              <w:rPr>
                <w:rFonts w:ascii="Times New Roman" w:hAnsi="Times New Roman"/>
                <w:sz w:val="24"/>
                <w:szCs w:val="24"/>
              </w:rPr>
              <w:t>) пропозиція не відповідає умовам цієї документації;</w:t>
            </w:r>
          </w:p>
          <w:p w:rsidR="003D5835" w:rsidRPr="00537784" w:rsidRDefault="006D2691" w:rsidP="003D5835">
            <w:pPr>
              <w:pStyle w:val="a3"/>
              <w:jc w:val="both"/>
              <w:rPr>
                <w:rFonts w:ascii="Times New Roman" w:hAnsi="Times New Roman"/>
                <w:sz w:val="24"/>
                <w:szCs w:val="24"/>
              </w:rPr>
            </w:pPr>
            <w:r>
              <w:rPr>
                <w:rFonts w:ascii="Times New Roman" w:eastAsia="Times New Roman" w:hAnsi="Times New Roman"/>
                <w:sz w:val="24"/>
                <w:szCs w:val="24"/>
                <w:lang w:eastAsia="ru-RU"/>
              </w:rPr>
              <w:t>12</w:t>
            </w:r>
            <w:r w:rsidR="003D5835" w:rsidRPr="00537784">
              <w:rPr>
                <w:rFonts w:ascii="Times New Roman" w:eastAsia="Times New Roman" w:hAnsi="Times New Roman"/>
                <w:sz w:val="24"/>
                <w:szCs w:val="24"/>
                <w:lang w:eastAsia="ru-RU"/>
              </w:rPr>
              <w:t xml:space="preserve">) </w:t>
            </w:r>
            <w:r w:rsidR="003D5835" w:rsidRPr="00537784">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3D5835" w:rsidRPr="00537784" w:rsidRDefault="006D2691" w:rsidP="003D5835">
            <w:pPr>
              <w:pStyle w:val="a3"/>
              <w:jc w:val="both"/>
              <w:rPr>
                <w:rFonts w:ascii="Times New Roman" w:hAnsi="Times New Roman"/>
                <w:sz w:val="24"/>
                <w:szCs w:val="24"/>
              </w:rPr>
            </w:pPr>
            <w:r>
              <w:rPr>
                <w:rFonts w:ascii="Times New Roman" w:hAnsi="Times New Roman"/>
                <w:sz w:val="24"/>
                <w:szCs w:val="24"/>
              </w:rPr>
              <w:t>13</w:t>
            </w:r>
            <w:r w:rsidR="003D5835" w:rsidRPr="00537784">
              <w:rPr>
                <w:rFonts w:ascii="Times New Roman" w:hAnsi="Times New Roman"/>
                <w:sz w:val="24"/>
                <w:szCs w:val="24"/>
              </w:rPr>
              <w:t>)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3D5835" w:rsidRPr="00537784" w:rsidRDefault="006D2691" w:rsidP="003D5835">
            <w:pPr>
              <w:pStyle w:val="a3"/>
              <w:jc w:val="both"/>
              <w:rPr>
                <w:rFonts w:ascii="Times New Roman" w:hAnsi="Times New Roman"/>
                <w:sz w:val="24"/>
                <w:szCs w:val="24"/>
              </w:rPr>
            </w:pPr>
            <w:r>
              <w:rPr>
                <w:rFonts w:ascii="Times New Roman" w:hAnsi="Times New Roman"/>
                <w:sz w:val="24"/>
                <w:szCs w:val="24"/>
              </w:rPr>
              <w:t>14</w:t>
            </w:r>
            <w:r w:rsidR="003D5835" w:rsidRPr="00537784">
              <w:rPr>
                <w:rFonts w:ascii="Times New Roman" w:hAnsi="Times New Roman"/>
                <w:sz w:val="24"/>
                <w:szCs w:val="24"/>
              </w:rPr>
              <w:t>) щодо учасника діє рішення Комітету ЦА про відсторонення від участі у закупівлях АТ «Ощадбанк», прийняте за однієї з таких підстав:</w:t>
            </w:r>
          </w:p>
          <w:p w:rsidR="003D5835" w:rsidRPr="00537784" w:rsidRDefault="003D5835" w:rsidP="003D5835">
            <w:pPr>
              <w:pStyle w:val="a3"/>
              <w:jc w:val="both"/>
              <w:rPr>
                <w:rFonts w:ascii="Times New Roman" w:hAnsi="Times New Roman"/>
                <w:sz w:val="24"/>
                <w:szCs w:val="24"/>
              </w:rPr>
            </w:pPr>
            <w:r w:rsidRPr="00537784">
              <w:rPr>
                <w:rFonts w:ascii="Times New Roman" w:hAnsi="Times New Roman"/>
                <w:sz w:val="24"/>
                <w:szCs w:val="24"/>
              </w:rPr>
              <w:t>- подання учасником недостовірної інформації у складі пропозиції;</w:t>
            </w:r>
          </w:p>
          <w:p w:rsidR="003D5835" w:rsidRPr="00537784" w:rsidRDefault="003D5835" w:rsidP="003D5835">
            <w:pPr>
              <w:pStyle w:val="a3"/>
              <w:jc w:val="both"/>
              <w:rPr>
                <w:rFonts w:ascii="Times New Roman" w:hAnsi="Times New Roman"/>
                <w:sz w:val="24"/>
                <w:szCs w:val="24"/>
              </w:rPr>
            </w:pPr>
            <w:r w:rsidRPr="00537784">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rsidR="003D5835" w:rsidRPr="00537784" w:rsidRDefault="003D5835" w:rsidP="003D5835">
            <w:pPr>
              <w:pStyle w:val="a3"/>
              <w:jc w:val="both"/>
              <w:rPr>
                <w:rFonts w:ascii="Times New Roman" w:hAnsi="Times New Roman"/>
                <w:sz w:val="24"/>
                <w:szCs w:val="24"/>
              </w:rPr>
            </w:pPr>
            <w:r w:rsidRPr="00537784">
              <w:rPr>
                <w:rFonts w:ascii="Times New Roman" w:hAnsi="Times New Roman"/>
                <w:sz w:val="24"/>
                <w:szCs w:val="24"/>
              </w:rPr>
              <w:t>- неукладення договору про закупівлю з вини учасника у строк, визначений цією документацією;</w:t>
            </w:r>
          </w:p>
          <w:p w:rsidR="003D5835" w:rsidRPr="00537784" w:rsidRDefault="003D5835" w:rsidP="003D5835">
            <w:pPr>
              <w:pStyle w:val="a3"/>
              <w:jc w:val="both"/>
              <w:rPr>
                <w:rFonts w:ascii="Times New Roman" w:hAnsi="Times New Roman"/>
                <w:sz w:val="24"/>
                <w:szCs w:val="24"/>
              </w:rPr>
            </w:pPr>
            <w:r w:rsidRPr="00537784">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rsidR="003D5835" w:rsidRPr="00537784" w:rsidRDefault="003D5835" w:rsidP="003D5835">
            <w:pPr>
              <w:pStyle w:val="a3"/>
              <w:jc w:val="both"/>
              <w:rPr>
                <w:rFonts w:ascii="Times New Roman" w:hAnsi="Times New Roman"/>
                <w:sz w:val="24"/>
                <w:szCs w:val="24"/>
              </w:rPr>
            </w:pPr>
            <w:r w:rsidRPr="00537784">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3D5835" w:rsidRPr="00537784" w:rsidRDefault="003D5835" w:rsidP="003D5835">
            <w:pPr>
              <w:pStyle w:val="a3"/>
              <w:jc w:val="both"/>
              <w:rPr>
                <w:rFonts w:ascii="Times New Roman" w:hAnsi="Times New Roman"/>
                <w:sz w:val="24"/>
                <w:szCs w:val="24"/>
              </w:rPr>
            </w:pPr>
            <w:r w:rsidRPr="00537784">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rsidR="003D5835" w:rsidRPr="00537784" w:rsidRDefault="003D5835" w:rsidP="003D5835">
            <w:pPr>
              <w:ind w:firstLine="246"/>
              <w:jc w:val="both"/>
              <w:rPr>
                <w:rFonts w:eastAsia="Calibri"/>
                <w:lang w:val="uk-UA"/>
              </w:rPr>
            </w:pPr>
            <w:r w:rsidRPr="00537784">
              <w:rPr>
                <w:rFonts w:eastAsia="Calibri"/>
                <w:lang w:val="uk-UA"/>
              </w:rPr>
              <w:t>Замовник може відхилити пропозицію у разі, якщо:</w:t>
            </w:r>
          </w:p>
          <w:p w:rsidR="003D5835" w:rsidRPr="00537784" w:rsidRDefault="003D5835" w:rsidP="003D5835">
            <w:pPr>
              <w:jc w:val="both"/>
              <w:rPr>
                <w:rFonts w:eastAsia="Calibri"/>
                <w:lang w:val="uk-UA"/>
              </w:rPr>
            </w:pPr>
            <w:r w:rsidRPr="00537784">
              <w:rPr>
                <w:rFonts w:eastAsia="Calibri"/>
                <w:lang w:val="uk-UA"/>
              </w:rPr>
              <w:lastRenderedPageBreak/>
              <w:t>- учасник має заборгованість із сплати податків і зборів (обов’язкових платежів);</w:t>
            </w:r>
          </w:p>
          <w:p w:rsidR="003D5835" w:rsidRPr="00537784" w:rsidRDefault="003D5835" w:rsidP="003D5835">
            <w:pPr>
              <w:jc w:val="both"/>
              <w:rPr>
                <w:rFonts w:eastAsia="Calibri"/>
                <w:lang w:val="uk-UA"/>
              </w:rPr>
            </w:pPr>
            <w:r w:rsidRPr="00537784">
              <w:rPr>
                <w:rFonts w:eastAsia="Calibri"/>
                <w:lang w:val="uk-UA"/>
              </w:rPr>
              <w:t>- учасник не провадить господарську діяльність відповідно до положень його статуту;</w:t>
            </w:r>
          </w:p>
          <w:p w:rsidR="003D5835" w:rsidRPr="00537784" w:rsidRDefault="003D5835" w:rsidP="003D5835">
            <w:pPr>
              <w:pStyle w:val="a3"/>
              <w:jc w:val="both"/>
              <w:rPr>
                <w:rFonts w:ascii="Times New Roman" w:hAnsi="Times New Roman"/>
                <w:sz w:val="24"/>
                <w:szCs w:val="24"/>
              </w:rPr>
            </w:pPr>
            <w:r w:rsidRPr="00537784">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rsidR="00C568BF" w:rsidRPr="00B6149A" w:rsidRDefault="003D5835" w:rsidP="00FC4CAE">
            <w:pPr>
              <w:pStyle w:val="1"/>
              <w:ind w:firstLine="219"/>
              <w:jc w:val="both"/>
              <w:rPr>
                <w:rFonts w:ascii="Times New Roman" w:eastAsia="Times New Roman" w:hAnsi="Times New Roman"/>
                <w:sz w:val="24"/>
                <w:szCs w:val="24"/>
              </w:rPr>
            </w:pPr>
            <w:r w:rsidRPr="00537784">
              <w:rPr>
                <w:rFonts w:ascii="Times New Roman" w:hAnsi="Times New Roman"/>
                <w:sz w:val="24"/>
                <w:szCs w:val="24"/>
              </w:rPr>
              <w:t>Замовник може відхилити всі пропозиції до акцепту пропозиції.</w:t>
            </w:r>
          </w:p>
        </w:tc>
      </w:tr>
      <w:tr w:rsidR="00C568BF" w:rsidRPr="00071323"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rPr>
                <w:b/>
                <w:bCs/>
                <w:lang w:val="uk-UA"/>
              </w:rPr>
            </w:pPr>
            <w:r>
              <w:rPr>
                <w:b/>
                <w:bCs/>
                <w:lang w:val="uk-UA" w:eastAsia="uk-UA"/>
              </w:rPr>
              <w:lastRenderedPageBreak/>
              <w:t>20</w:t>
            </w:r>
            <w:r w:rsidR="00C568BF" w:rsidRPr="00B6149A">
              <w:rPr>
                <w:b/>
                <w:bCs/>
                <w:lang w:val="uk-UA" w:eastAsia="uk-UA"/>
              </w:rPr>
              <w:t>. Відміна замовником торгів чи визнання їх такими, що не відбулися</w:t>
            </w:r>
          </w:p>
        </w:tc>
        <w:tc>
          <w:tcPr>
            <w:tcW w:w="3721" w:type="pct"/>
            <w:tcBorders>
              <w:top w:val="single" w:sz="4" w:space="0" w:color="auto"/>
              <w:left w:val="single" w:sz="4" w:space="0" w:color="auto"/>
              <w:bottom w:val="single" w:sz="4" w:space="0" w:color="auto"/>
              <w:right w:val="single" w:sz="4" w:space="0" w:color="auto"/>
            </w:tcBorders>
          </w:tcPr>
          <w:p w:rsidR="00FC4CAE" w:rsidRPr="00A9799D" w:rsidRDefault="00FC4CAE" w:rsidP="00FC4CAE">
            <w:pPr>
              <w:pStyle w:val="a3"/>
              <w:ind w:firstLine="246"/>
              <w:jc w:val="both"/>
              <w:rPr>
                <w:rFonts w:ascii="Times New Roman" w:hAnsi="Times New Roman"/>
                <w:sz w:val="24"/>
                <w:szCs w:val="24"/>
              </w:rPr>
            </w:pPr>
            <w:r w:rsidRPr="00A9799D">
              <w:rPr>
                <w:rFonts w:ascii="Times New Roman" w:hAnsi="Times New Roman"/>
                <w:sz w:val="24"/>
                <w:szCs w:val="24"/>
              </w:rPr>
              <w:t>Замовник відміняє торги у разі</w:t>
            </w:r>
            <w:r w:rsidRPr="00FC4CAE">
              <w:rPr>
                <w:rFonts w:ascii="Times New Roman" w:hAnsi="Times New Roman"/>
                <w:sz w:val="24"/>
                <w:szCs w:val="24"/>
              </w:rPr>
              <w:t>:</w:t>
            </w:r>
          </w:p>
          <w:p w:rsidR="00FC4CAE" w:rsidRPr="005121C2" w:rsidRDefault="00FC4CAE" w:rsidP="00FC4CAE">
            <w:pPr>
              <w:pStyle w:val="a3"/>
              <w:jc w:val="both"/>
              <w:rPr>
                <w:rFonts w:ascii="Times New Roman" w:hAnsi="Times New Roman"/>
                <w:sz w:val="24"/>
                <w:szCs w:val="24"/>
              </w:rPr>
            </w:pPr>
            <w:r w:rsidRPr="005121C2">
              <w:rPr>
                <w:rFonts w:ascii="Times New Roman" w:hAnsi="Times New Roman"/>
                <w:sz w:val="24"/>
                <w:szCs w:val="24"/>
              </w:rPr>
              <w:t>- відсутності подальшої потреби у закупівлі товарів, робіт і послуг;</w:t>
            </w:r>
          </w:p>
          <w:p w:rsidR="00FC4CAE" w:rsidRPr="005121C2" w:rsidRDefault="00FC4CAE" w:rsidP="00FC4CAE">
            <w:pPr>
              <w:pStyle w:val="a3"/>
              <w:jc w:val="both"/>
              <w:rPr>
                <w:rFonts w:ascii="Times New Roman" w:hAnsi="Times New Roman"/>
                <w:sz w:val="24"/>
                <w:szCs w:val="24"/>
              </w:rPr>
            </w:pPr>
            <w:r w:rsidRPr="005121C2">
              <w:rPr>
                <w:rFonts w:ascii="Times New Roman" w:hAnsi="Times New Roman"/>
                <w:sz w:val="24"/>
                <w:szCs w:val="24"/>
              </w:rPr>
              <w:t>- неможливості усунення порушень при проведенні процедури закупівлі;</w:t>
            </w:r>
          </w:p>
          <w:p w:rsidR="00FC4CAE" w:rsidRDefault="00FC4CAE" w:rsidP="00FC4CAE">
            <w:pPr>
              <w:pStyle w:val="a3"/>
              <w:jc w:val="both"/>
              <w:rPr>
                <w:rFonts w:ascii="Times New Roman" w:hAnsi="Times New Roman"/>
                <w:sz w:val="24"/>
                <w:szCs w:val="24"/>
              </w:rPr>
            </w:pPr>
            <w:r w:rsidRPr="005121C2">
              <w:rPr>
                <w:rFonts w:ascii="Times New Roman" w:hAnsi="Times New Roman"/>
                <w:sz w:val="24"/>
                <w:szCs w:val="24"/>
              </w:rPr>
              <w:t>- відхилення всіх пропозицій.</w:t>
            </w:r>
          </w:p>
          <w:p w:rsidR="00FC4CAE" w:rsidRPr="00F84878" w:rsidRDefault="00FC4CAE" w:rsidP="00FC4CAE">
            <w:pPr>
              <w:pStyle w:val="a3"/>
              <w:ind w:firstLine="246"/>
              <w:jc w:val="both"/>
              <w:rPr>
                <w:rFonts w:ascii="Times New Roman" w:hAnsi="Times New Roman"/>
                <w:sz w:val="24"/>
                <w:szCs w:val="24"/>
              </w:rPr>
            </w:pPr>
            <w:r w:rsidRPr="00407D22">
              <w:rPr>
                <w:rFonts w:ascii="Times New Roman" w:hAnsi="Times New Roman"/>
                <w:sz w:val="24"/>
                <w:szCs w:val="24"/>
              </w:rPr>
              <w:t xml:space="preserve">В разі, якщо не було подано жодної пропозиції, торги визначаються електронною системою закупівель такими, що не відбулись, автоматично та </w:t>
            </w:r>
            <w:r w:rsidR="00566BC8">
              <w:rPr>
                <w:rFonts w:ascii="Times New Roman" w:hAnsi="Times New Roman"/>
                <w:sz w:val="24"/>
                <w:szCs w:val="24"/>
              </w:rPr>
              <w:t xml:space="preserve">   </w:t>
            </w:r>
            <w:r w:rsidRPr="00407D22">
              <w:rPr>
                <w:rFonts w:ascii="Times New Roman" w:hAnsi="Times New Roman"/>
                <w:sz w:val="24"/>
                <w:szCs w:val="24"/>
              </w:rPr>
              <w:t>з</w:t>
            </w:r>
            <w:r w:rsidRPr="00DA63F4">
              <w:rPr>
                <w:rFonts w:ascii="Times New Roman" w:hAnsi="Times New Roman"/>
                <w:sz w:val="24"/>
                <w:szCs w:val="24"/>
              </w:rPr>
              <w:t>амовник не публікує повідомлення про визнання їх такими, що не відбулися.</w:t>
            </w:r>
          </w:p>
          <w:p w:rsidR="00FC4CAE" w:rsidRPr="00DA63F4" w:rsidRDefault="00FC4CAE" w:rsidP="00FC4CAE">
            <w:pPr>
              <w:pStyle w:val="a3"/>
              <w:ind w:firstLine="246"/>
              <w:jc w:val="both"/>
              <w:rPr>
                <w:rFonts w:ascii="Times New Roman" w:hAnsi="Times New Roman"/>
                <w:sz w:val="24"/>
                <w:szCs w:val="24"/>
              </w:rPr>
            </w:pPr>
            <w:r w:rsidRPr="00DA63F4">
              <w:rPr>
                <w:rFonts w:ascii="Times New Roman" w:hAnsi="Times New Roman"/>
                <w:sz w:val="24"/>
                <w:szCs w:val="24"/>
              </w:rPr>
              <w:t>Замовник має право визнати торги такими, що не відбулися у разі, якщо:</w:t>
            </w:r>
          </w:p>
          <w:p w:rsidR="00FC4CAE" w:rsidRPr="00DA63F4" w:rsidRDefault="00FC4CAE" w:rsidP="00FC4CAE">
            <w:pPr>
              <w:pStyle w:val="a3"/>
              <w:jc w:val="both"/>
              <w:rPr>
                <w:rFonts w:ascii="Times New Roman" w:hAnsi="Times New Roman"/>
                <w:sz w:val="24"/>
                <w:szCs w:val="24"/>
              </w:rPr>
            </w:pPr>
            <w:r w:rsidRPr="00DA63F4">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rsidR="00FC4CAE" w:rsidRPr="00DA63F4" w:rsidRDefault="00FC4CAE" w:rsidP="00FC4CAE">
            <w:pPr>
              <w:pStyle w:val="a3"/>
              <w:jc w:val="both"/>
              <w:rPr>
                <w:rFonts w:ascii="Times New Roman" w:hAnsi="Times New Roman"/>
                <w:sz w:val="24"/>
                <w:szCs w:val="24"/>
              </w:rPr>
            </w:pPr>
            <w:r w:rsidRPr="00DA63F4">
              <w:rPr>
                <w:rFonts w:ascii="Times New Roman" w:hAnsi="Times New Roman"/>
                <w:sz w:val="24"/>
                <w:szCs w:val="24"/>
              </w:rPr>
              <w:t>- здійснення закупівлі стало неможливим внаслідок непереборної сили;</w:t>
            </w:r>
          </w:p>
          <w:p w:rsidR="00FC4CAE" w:rsidRPr="00FC4CAE" w:rsidRDefault="00FC4CAE" w:rsidP="00FC4CAE">
            <w:pPr>
              <w:pStyle w:val="af"/>
              <w:ind w:left="275" w:hanging="275"/>
              <w:rPr>
                <w:rFonts w:eastAsia="Calibri"/>
                <w:lang w:val="uk-UA" w:eastAsia="en-US"/>
              </w:rPr>
            </w:pPr>
            <w:r w:rsidRPr="00FC4CAE">
              <w:rPr>
                <w:rFonts w:eastAsia="Calibri"/>
                <w:lang w:val="uk-UA" w:eastAsia="en-US"/>
              </w:rPr>
              <w:t>- скорочення видатків на здійснення закупівлі товарів, робіт і послуг.</w:t>
            </w:r>
          </w:p>
          <w:p w:rsidR="00C568BF" w:rsidRPr="00B6149A" w:rsidRDefault="00FC4CAE" w:rsidP="00FC4CAE">
            <w:pPr>
              <w:pStyle w:val="1"/>
              <w:ind w:firstLine="219"/>
              <w:jc w:val="both"/>
              <w:rPr>
                <w:rFonts w:ascii="Times New Roman" w:hAnsi="Times New Roman"/>
                <w:sz w:val="24"/>
                <w:szCs w:val="24"/>
              </w:rPr>
            </w:pPr>
            <w:r w:rsidRPr="00FC4CAE">
              <w:rPr>
                <w:rFonts w:ascii="Times New Roman" w:hAnsi="Times New Roman"/>
                <w:sz w:val="24"/>
                <w:szCs w:val="24"/>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w:t>
            </w:r>
            <w:r w:rsidR="00566BC8">
              <w:rPr>
                <w:rFonts w:ascii="Times New Roman" w:hAnsi="Times New Roman"/>
                <w:sz w:val="24"/>
                <w:szCs w:val="24"/>
              </w:rPr>
              <w:t xml:space="preserve"> </w:t>
            </w:r>
            <w:r w:rsidRPr="00FC4CAE">
              <w:rPr>
                <w:rFonts w:ascii="Times New Roman" w:hAnsi="Times New Roman"/>
                <w:sz w:val="24"/>
                <w:szCs w:val="24"/>
              </w:rPr>
              <w:t>відповідного рішення та автоматично надсилається усім учасникам електронною системою закупівель.</w:t>
            </w:r>
          </w:p>
        </w:tc>
      </w:tr>
      <w:tr w:rsidR="00C568BF" w:rsidRPr="00071323" w:rsidTr="003108B2">
        <w:trPr>
          <w:trHeight w:val="416"/>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rPr>
                <w:b/>
                <w:bCs/>
                <w:lang w:val="uk-UA"/>
              </w:rPr>
            </w:pPr>
            <w:r>
              <w:rPr>
                <w:b/>
                <w:bCs/>
                <w:lang w:val="uk-UA"/>
              </w:rPr>
              <w:t>21</w:t>
            </w:r>
            <w:r w:rsidR="00C568BF" w:rsidRPr="00B6149A">
              <w:rPr>
                <w:b/>
                <w:bCs/>
                <w:lang w:val="uk-UA"/>
              </w:rPr>
              <w:t>. Інша інформація</w:t>
            </w:r>
          </w:p>
        </w:tc>
        <w:tc>
          <w:tcPr>
            <w:tcW w:w="3721" w:type="pct"/>
            <w:tcBorders>
              <w:top w:val="single" w:sz="4" w:space="0" w:color="auto"/>
              <w:left w:val="single" w:sz="4" w:space="0" w:color="auto"/>
              <w:bottom w:val="single" w:sz="4" w:space="0" w:color="auto"/>
              <w:right w:val="single" w:sz="4" w:space="0" w:color="auto"/>
            </w:tcBorders>
          </w:tcPr>
          <w:p w:rsidR="00FC4CAE" w:rsidRPr="00F84878" w:rsidRDefault="00FC4CAE" w:rsidP="00FC4CAE">
            <w:pPr>
              <w:pStyle w:val="a3"/>
              <w:ind w:firstLine="219"/>
              <w:jc w:val="both"/>
              <w:rPr>
                <w:rFonts w:ascii="Times New Roman" w:hAnsi="Times New Roman"/>
                <w:sz w:val="24"/>
                <w:szCs w:val="24"/>
              </w:rPr>
            </w:pPr>
            <w:r w:rsidRPr="00DA63F4">
              <w:rPr>
                <w:rFonts w:ascii="Times New Roman" w:hAnsi="Times New Roman"/>
                <w:sz w:val="24"/>
                <w:szCs w:val="24"/>
              </w:rPr>
              <w:t>Вітчизняні та іноземні учасники беруть участь у процедурі закупівлі на рівних умовах.</w:t>
            </w:r>
          </w:p>
          <w:p w:rsidR="00FC4CAE" w:rsidRPr="00DA63F4" w:rsidRDefault="00FC4CAE" w:rsidP="00FC4CAE">
            <w:pPr>
              <w:pStyle w:val="a3"/>
              <w:ind w:firstLine="219"/>
              <w:jc w:val="both"/>
              <w:rPr>
                <w:rFonts w:ascii="Times New Roman" w:hAnsi="Times New Roman"/>
                <w:sz w:val="24"/>
                <w:szCs w:val="24"/>
              </w:rPr>
            </w:pPr>
            <w:r w:rsidRPr="00DA63F4">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FC4CAE" w:rsidRPr="00DA63F4" w:rsidRDefault="00FC4CAE" w:rsidP="00FC4CAE">
            <w:pPr>
              <w:pStyle w:val="a3"/>
              <w:ind w:firstLine="219"/>
              <w:jc w:val="both"/>
              <w:rPr>
                <w:rFonts w:ascii="Times New Roman" w:hAnsi="Times New Roman"/>
                <w:sz w:val="24"/>
                <w:szCs w:val="24"/>
              </w:rPr>
            </w:pPr>
            <w:r w:rsidRPr="00DA63F4">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FC4CAE" w:rsidRPr="00F84878" w:rsidRDefault="00FC4CAE" w:rsidP="00FC4CAE">
            <w:pPr>
              <w:tabs>
                <w:tab w:val="center" w:pos="4677"/>
                <w:tab w:val="right" w:pos="9355"/>
              </w:tabs>
              <w:ind w:firstLine="330"/>
              <w:jc w:val="both"/>
              <w:rPr>
                <w:rFonts w:eastAsia="Calibri"/>
                <w:lang w:val="uk-UA"/>
              </w:rPr>
            </w:pPr>
            <w:r w:rsidRPr="00F84878">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C4CAE" w:rsidRPr="00F84878" w:rsidRDefault="00FC4CAE" w:rsidP="00FC4CAE">
            <w:pPr>
              <w:widowControl w:val="0"/>
              <w:tabs>
                <w:tab w:val="left" w:pos="7640"/>
              </w:tabs>
              <w:autoSpaceDE w:val="0"/>
              <w:autoSpaceDN w:val="0"/>
              <w:ind w:firstLine="330"/>
              <w:jc w:val="both"/>
              <w:rPr>
                <w:rFonts w:eastAsia="Calibri"/>
                <w:lang w:val="uk-UA"/>
              </w:rPr>
            </w:pPr>
            <w:r w:rsidRPr="00F84878">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FC4CAE" w:rsidRPr="00F84878" w:rsidRDefault="00FC4CAE" w:rsidP="00FC4CAE">
            <w:pPr>
              <w:widowControl w:val="0"/>
              <w:autoSpaceDE w:val="0"/>
              <w:autoSpaceDN w:val="0"/>
              <w:ind w:firstLine="330"/>
              <w:jc w:val="both"/>
              <w:rPr>
                <w:rFonts w:eastAsia="Calibri"/>
                <w:lang w:val="uk-UA"/>
              </w:rPr>
            </w:pPr>
            <w:r w:rsidRPr="00F84878">
              <w:rPr>
                <w:rFonts w:eastAsia="Calibri"/>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FC4CAE" w:rsidRPr="00DA63F4" w:rsidRDefault="00FC4CAE" w:rsidP="00FC4CAE">
            <w:pPr>
              <w:pStyle w:val="a3"/>
              <w:ind w:firstLine="219"/>
              <w:jc w:val="both"/>
              <w:rPr>
                <w:rFonts w:ascii="Times New Roman" w:hAnsi="Times New Roman"/>
                <w:sz w:val="24"/>
                <w:szCs w:val="24"/>
              </w:rPr>
            </w:pPr>
          </w:p>
          <w:p w:rsidR="00FC4CAE" w:rsidRPr="00DA63F4" w:rsidRDefault="00FC4CAE" w:rsidP="00FC4CAE">
            <w:pPr>
              <w:pStyle w:val="a3"/>
              <w:ind w:firstLine="219"/>
              <w:jc w:val="both"/>
              <w:rPr>
                <w:rFonts w:ascii="Times New Roman" w:hAnsi="Times New Roman"/>
                <w:sz w:val="24"/>
                <w:szCs w:val="24"/>
              </w:rPr>
            </w:pPr>
            <w:r w:rsidRPr="00DA63F4">
              <w:rPr>
                <w:rFonts w:ascii="Times New Roman" w:hAnsi="Times New Roman"/>
                <w:sz w:val="24"/>
                <w:szCs w:val="24"/>
              </w:rPr>
              <w:t xml:space="preserve">Фізична/юридична особа має право до початку прийому </w:t>
            </w:r>
            <w:r w:rsidRPr="00DA63F4">
              <w:rPr>
                <w:rFonts w:ascii="Times New Roman" w:hAnsi="Times New Roman"/>
                <w:sz w:val="24"/>
                <w:szCs w:val="24"/>
              </w:rPr>
              <w:lastRenderedPageBreak/>
              <w:t xml:space="preserve">пропозицій звернутися через електронну систему закупівель до замовника за роз’ясненнями щодо документації конкурсних торгів. </w:t>
            </w:r>
            <w:r w:rsidRPr="00DA63F4">
              <w:rPr>
                <w:rFonts w:ascii="Times New Roman" w:eastAsia="Times New Roman" w:hAnsi="Times New Roman"/>
                <w:sz w:val="24"/>
                <w:szCs w:val="24"/>
                <w:lang w:eastAsia="ru-RU"/>
              </w:rPr>
              <w:t>У разі необхідності замовник може вносити зміни до документації та дозавантажувати такі зміни у вигляді окремого файлу.</w:t>
            </w:r>
          </w:p>
          <w:p w:rsidR="00FC4CAE" w:rsidRPr="00DA63F4" w:rsidRDefault="00FC4CAE" w:rsidP="00FC4CAE">
            <w:pPr>
              <w:pStyle w:val="a3"/>
              <w:ind w:firstLine="219"/>
              <w:jc w:val="both"/>
              <w:rPr>
                <w:rFonts w:ascii="Times New Roman" w:hAnsi="Times New Roman"/>
                <w:sz w:val="24"/>
                <w:szCs w:val="24"/>
              </w:rPr>
            </w:pPr>
            <w:r w:rsidRPr="00DA63F4">
              <w:rPr>
                <w:rFonts w:ascii="Times New Roman" w:hAnsi="Times New Roman"/>
                <w:sz w:val="24"/>
                <w:szCs w:val="24"/>
              </w:rPr>
              <w:t>Учасник має право внести зміни або відкликати свою  пропозицію до закінчення строку її подання.</w:t>
            </w:r>
            <w:r w:rsidR="00390D9E">
              <w:rPr>
                <w:rFonts w:ascii="Times New Roman" w:hAnsi="Times New Roman"/>
                <w:sz w:val="24"/>
                <w:szCs w:val="24"/>
              </w:rPr>
              <w:t xml:space="preserve"> </w:t>
            </w:r>
            <w:r w:rsidRPr="00DA63F4">
              <w:rPr>
                <w:rFonts w:ascii="Times New Roman" w:hAnsi="Times New Roman"/>
                <w:sz w:val="24"/>
                <w:szCs w:val="24"/>
              </w:rPr>
              <w:t>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C568BF" w:rsidRPr="00B6149A" w:rsidRDefault="00FC4CAE" w:rsidP="00FC4CAE">
            <w:pPr>
              <w:pStyle w:val="1"/>
              <w:ind w:firstLine="219"/>
              <w:jc w:val="both"/>
              <w:rPr>
                <w:rFonts w:ascii="Times New Roman" w:eastAsia="Times New Roman" w:hAnsi="Times New Roman"/>
                <w:sz w:val="24"/>
                <w:szCs w:val="24"/>
              </w:rPr>
            </w:pPr>
            <w:r w:rsidRPr="00DA63F4">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C568BF" w:rsidRPr="00071323" w:rsidTr="003108B2">
        <w:trPr>
          <w:trHeight w:val="888"/>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rPr>
                <w:b/>
                <w:bCs/>
                <w:lang w:val="uk-UA"/>
              </w:rPr>
            </w:pPr>
            <w:r>
              <w:rPr>
                <w:b/>
                <w:bCs/>
                <w:lang w:val="uk-UA"/>
              </w:rPr>
              <w:lastRenderedPageBreak/>
              <w:t>22</w:t>
            </w:r>
            <w:r w:rsidR="00C568BF" w:rsidRPr="00B6149A">
              <w:rPr>
                <w:b/>
                <w:bCs/>
                <w:lang w:val="uk-UA"/>
              </w:rPr>
              <w:t>. Терміни укладання договору</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FC4CAE" w:rsidP="00FC4DBB">
            <w:pPr>
              <w:widowControl w:val="0"/>
              <w:ind w:firstLine="219"/>
              <w:jc w:val="both"/>
              <w:rPr>
                <w:lang w:val="uk-UA"/>
              </w:rPr>
            </w:pPr>
            <w:r w:rsidRPr="00F84878">
              <w:rPr>
                <w:lang w:val="uk-UA"/>
              </w:rPr>
              <w:t>Замовник укладає договір про закупівлю з учасником, пропозицію якого було акцептовано, не раніше ніж через 2 робочі дні</w:t>
            </w:r>
            <w:r w:rsidR="00FC4DBB">
              <w:rPr>
                <w:lang w:val="uk-UA"/>
              </w:rPr>
              <w:t xml:space="preserve">, </w:t>
            </w:r>
            <w:r w:rsidR="00FC4DBB" w:rsidRPr="007967D4">
              <w:rPr>
                <w:lang w:val="uk-UA"/>
              </w:rPr>
              <w:t>але не пізніше ніж через 30 календарних днів після оприлюднення рішення про переможця закупівлі.</w:t>
            </w:r>
            <w:r w:rsidRPr="00F84878">
              <w:rPr>
                <w:lang w:val="uk-UA"/>
              </w:rPr>
              <w:t xml:space="preserve"> </w:t>
            </w:r>
          </w:p>
        </w:tc>
      </w:tr>
      <w:tr w:rsidR="00C568BF" w:rsidRPr="00B6149A" w:rsidTr="003108B2">
        <w:trPr>
          <w:trHeight w:val="888"/>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rPr>
                <w:b/>
                <w:bCs/>
                <w:lang w:val="uk-UA"/>
              </w:rPr>
            </w:pPr>
            <w:r>
              <w:rPr>
                <w:b/>
                <w:bCs/>
                <w:lang w:val="uk-UA"/>
              </w:rPr>
              <w:t>23</w:t>
            </w:r>
            <w:r w:rsidR="00C568BF" w:rsidRPr="00B6149A">
              <w:rPr>
                <w:b/>
                <w:bCs/>
                <w:lang w:val="uk-UA"/>
              </w:rPr>
              <w:t>. Проект договору, який буде укладений за результатами цієї процедури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C568BF" w:rsidP="00D31916">
            <w:pPr>
              <w:widowControl w:val="0"/>
              <w:jc w:val="both"/>
              <w:rPr>
                <w:lang w:val="uk-UA"/>
              </w:rPr>
            </w:pPr>
            <w:r w:rsidRPr="00B6149A">
              <w:rPr>
                <w:lang w:val="uk-UA"/>
              </w:rPr>
              <w:t>За</w:t>
            </w:r>
            <w:r w:rsidR="00D31916">
              <w:rPr>
                <w:lang w:val="uk-UA"/>
              </w:rPr>
              <w:t>значається замовником в Додатку</w:t>
            </w:r>
            <w:r w:rsidRPr="00B6149A">
              <w:rPr>
                <w:lang w:val="uk-UA"/>
              </w:rPr>
              <w:t xml:space="preserve"> </w:t>
            </w:r>
            <w:r w:rsidR="00027EC1" w:rsidRPr="00027EC1">
              <w:rPr>
                <w:lang w:val="uk-UA"/>
              </w:rPr>
              <w:t>№</w:t>
            </w:r>
            <w:r w:rsidR="000A48F9">
              <w:rPr>
                <w:lang w:val="uk-UA"/>
              </w:rPr>
              <w:t xml:space="preserve"> </w:t>
            </w:r>
            <w:r w:rsidR="00255EA8">
              <w:rPr>
                <w:lang w:val="uk-UA"/>
              </w:rPr>
              <w:t>3</w:t>
            </w:r>
            <w:r w:rsidR="005E6029">
              <w:rPr>
                <w:lang w:val="uk-UA"/>
              </w:rPr>
              <w:t xml:space="preserve"> </w:t>
            </w:r>
            <w:r w:rsidRPr="00B6149A">
              <w:rPr>
                <w:lang w:val="uk-UA"/>
              </w:rPr>
              <w:t xml:space="preserve"> документації. </w:t>
            </w:r>
          </w:p>
        </w:tc>
      </w:tr>
      <w:tr w:rsidR="00C568BF" w:rsidRPr="00B6149A" w:rsidTr="003108B2">
        <w:trPr>
          <w:trHeight w:val="1967"/>
        </w:trPr>
        <w:tc>
          <w:tcPr>
            <w:tcW w:w="1279" w:type="pct"/>
            <w:tcBorders>
              <w:top w:val="single" w:sz="4" w:space="0" w:color="auto"/>
              <w:left w:val="single" w:sz="4" w:space="0" w:color="auto"/>
              <w:bottom w:val="single" w:sz="4" w:space="0" w:color="auto"/>
              <w:right w:val="single" w:sz="4" w:space="0" w:color="auto"/>
            </w:tcBorders>
          </w:tcPr>
          <w:p w:rsidR="00C568BF" w:rsidRPr="00B6149A" w:rsidRDefault="00FC4CAE" w:rsidP="003108B2">
            <w:pPr>
              <w:rPr>
                <w:b/>
                <w:bCs/>
                <w:lang w:val="uk-UA"/>
              </w:rPr>
            </w:pPr>
            <w:r>
              <w:rPr>
                <w:b/>
                <w:bCs/>
                <w:lang w:val="uk-UA"/>
              </w:rPr>
              <w:t>24</w:t>
            </w:r>
            <w:r w:rsidR="00C568BF" w:rsidRPr="00B6149A">
              <w:rPr>
                <w:b/>
                <w:bCs/>
                <w:lang w:val="uk-UA"/>
              </w:rPr>
              <w:t>. Дії замовника при відмові переможця торгів підписати договір про закупівлю</w:t>
            </w:r>
          </w:p>
        </w:tc>
        <w:tc>
          <w:tcPr>
            <w:tcW w:w="3721" w:type="pct"/>
            <w:tcBorders>
              <w:top w:val="single" w:sz="4" w:space="0" w:color="auto"/>
              <w:left w:val="single" w:sz="4" w:space="0" w:color="auto"/>
              <w:bottom w:val="single" w:sz="4" w:space="0" w:color="auto"/>
              <w:right w:val="single" w:sz="4" w:space="0" w:color="auto"/>
            </w:tcBorders>
          </w:tcPr>
          <w:p w:rsidR="00C568BF" w:rsidRPr="00B6149A" w:rsidRDefault="00AD2DF1" w:rsidP="003108B2">
            <w:pPr>
              <w:widowControl w:val="0"/>
              <w:ind w:firstLine="219"/>
              <w:jc w:val="both"/>
              <w:rPr>
                <w:lang w:val="uk-UA"/>
              </w:rPr>
            </w:pPr>
            <w:r w:rsidRPr="00A9799D">
              <w:rPr>
                <w:lang w:val="uk-UA"/>
              </w:rPr>
              <w:t>У разі письмової відмови переможця торгів підписати договір про закупівлю відповідно до вимог цієї документації або не 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w:t>
            </w:r>
            <w:r w:rsidRPr="005121C2">
              <w:rPr>
                <w:lang w:val="uk-UA"/>
              </w:rPr>
              <w:t>в передбачених п. 13 цієї документації, замовник повторно визначає найбільш економічно вигідну пропозицію з тих, строк дії яких ще не минув.</w:t>
            </w:r>
          </w:p>
        </w:tc>
      </w:tr>
      <w:tr w:rsidR="00C568BF" w:rsidRPr="00B6149A" w:rsidTr="007D3915">
        <w:trPr>
          <w:trHeight w:val="871"/>
        </w:trPr>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tcPr>
          <w:p w:rsidR="00C568BF" w:rsidRPr="007D3915" w:rsidRDefault="00AD2DF1" w:rsidP="007D3915">
            <w:pPr>
              <w:rPr>
                <w:b/>
                <w:bCs/>
                <w:lang w:val="uk-UA"/>
              </w:rPr>
            </w:pPr>
            <w:r>
              <w:rPr>
                <w:b/>
                <w:bCs/>
                <w:lang w:val="uk-UA" w:eastAsia="uk-UA"/>
              </w:rPr>
              <w:t>25</w:t>
            </w:r>
            <w:r w:rsidR="00C568BF" w:rsidRPr="00B6149A">
              <w:rPr>
                <w:b/>
                <w:bCs/>
                <w:lang w:val="uk-UA" w:eastAsia="uk-UA"/>
              </w:rPr>
              <w:t>. Забезпечення виконання договору про закупівлю</w:t>
            </w:r>
          </w:p>
        </w:tc>
        <w:tc>
          <w:tcPr>
            <w:tcW w:w="3721" w:type="pct"/>
            <w:tcBorders>
              <w:top w:val="single" w:sz="4" w:space="0" w:color="auto"/>
              <w:left w:val="single" w:sz="4" w:space="0" w:color="auto"/>
              <w:bottom w:val="single" w:sz="4" w:space="0" w:color="auto"/>
              <w:right w:val="single" w:sz="4" w:space="0" w:color="auto"/>
            </w:tcBorders>
          </w:tcPr>
          <w:p w:rsidR="007D3915" w:rsidRDefault="007D3915" w:rsidP="003108B2">
            <w:pPr>
              <w:widowControl w:val="0"/>
              <w:jc w:val="both"/>
              <w:rPr>
                <w:lang w:val="uk-UA"/>
              </w:rPr>
            </w:pPr>
            <w:r>
              <w:rPr>
                <w:lang w:val="uk-UA"/>
              </w:rPr>
              <w:t>Не вимагається</w:t>
            </w:r>
          </w:p>
          <w:p w:rsidR="007D3915" w:rsidRPr="007D3915" w:rsidRDefault="007D3915" w:rsidP="007D3915">
            <w:pPr>
              <w:rPr>
                <w:lang w:val="uk-UA"/>
              </w:rPr>
            </w:pPr>
          </w:p>
          <w:p w:rsidR="007D3915" w:rsidRPr="007D3915" w:rsidRDefault="007D3915" w:rsidP="007D3915">
            <w:pPr>
              <w:rPr>
                <w:lang w:val="uk-UA"/>
              </w:rPr>
            </w:pPr>
          </w:p>
          <w:p w:rsidR="00C568BF" w:rsidRPr="007D3915" w:rsidRDefault="00C568BF" w:rsidP="007D3915">
            <w:pPr>
              <w:rPr>
                <w:lang w:val="uk-UA"/>
              </w:rPr>
            </w:pPr>
          </w:p>
        </w:tc>
      </w:tr>
      <w:tr w:rsidR="00AD2DF1" w:rsidRPr="00B6149A" w:rsidTr="00D6024D">
        <w:trPr>
          <w:trHeight w:val="1124"/>
        </w:trPr>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tcPr>
          <w:p w:rsidR="00AD2DF1" w:rsidRPr="00B6149A" w:rsidDel="003258C7" w:rsidRDefault="00AD2DF1" w:rsidP="003108B2">
            <w:pPr>
              <w:rPr>
                <w:b/>
                <w:bCs/>
                <w:lang w:val="uk-UA"/>
              </w:rPr>
            </w:pPr>
            <w:r>
              <w:rPr>
                <w:b/>
                <w:bCs/>
                <w:lang w:val="uk-UA" w:eastAsia="uk-UA"/>
              </w:rPr>
              <w:t>26</w:t>
            </w:r>
            <w:r w:rsidRPr="00B6149A">
              <w:rPr>
                <w:b/>
                <w:bCs/>
                <w:lang w:val="uk-UA" w:eastAsia="uk-UA"/>
              </w:rPr>
              <w:t>. Порядок оскарження процедури закупівлі</w:t>
            </w:r>
          </w:p>
        </w:tc>
        <w:tc>
          <w:tcPr>
            <w:tcW w:w="3721" w:type="pct"/>
            <w:tcBorders>
              <w:top w:val="single" w:sz="4" w:space="0" w:color="auto"/>
              <w:left w:val="single" w:sz="4" w:space="0" w:color="auto"/>
              <w:bottom w:val="single" w:sz="4" w:space="0" w:color="auto"/>
              <w:right w:val="single" w:sz="4" w:space="0" w:color="auto"/>
            </w:tcBorders>
          </w:tcPr>
          <w:p w:rsidR="00AD2DF1" w:rsidRPr="005121C2" w:rsidRDefault="00AD2DF1" w:rsidP="00E516AC">
            <w:pPr>
              <w:pStyle w:val="a3"/>
              <w:jc w:val="both"/>
              <w:rPr>
                <w:rFonts w:ascii="Times New Roman" w:hAnsi="Times New Roman"/>
                <w:sz w:val="24"/>
                <w:szCs w:val="24"/>
                <w:lang w:eastAsia="uk-UA"/>
              </w:rPr>
            </w:pPr>
            <w:r w:rsidRPr="00A9799D">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w:t>
            </w:r>
            <w:r w:rsidRPr="005121C2">
              <w:rPr>
                <w:rFonts w:ascii="Times New Roman" w:hAnsi="Times New Roman"/>
                <w:sz w:val="24"/>
                <w:szCs w:val="24"/>
                <w:lang w:eastAsia="uk-UA"/>
              </w:rPr>
              <w:t xml:space="preserve">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AD2DF1" w:rsidRPr="005121C2" w:rsidRDefault="00AD2DF1" w:rsidP="00E516AC">
            <w:pPr>
              <w:pStyle w:val="a3"/>
              <w:jc w:val="both"/>
              <w:rPr>
                <w:rFonts w:ascii="Times New Roman" w:hAnsi="Times New Roman"/>
                <w:sz w:val="24"/>
                <w:szCs w:val="24"/>
                <w:lang w:eastAsia="uk-UA"/>
              </w:rPr>
            </w:pPr>
            <w:r w:rsidRPr="005121C2">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AD2DF1" w:rsidRPr="00407D22" w:rsidRDefault="00AD2DF1" w:rsidP="00E516AC">
            <w:pPr>
              <w:pStyle w:val="a3"/>
              <w:jc w:val="both"/>
              <w:rPr>
                <w:rFonts w:ascii="Times New Roman" w:hAnsi="Times New Roman"/>
                <w:sz w:val="24"/>
                <w:szCs w:val="24"/>
                <w:lang w:eastAsia="uk-UA"/>
              </w:rPr>
            </w:pPr>
            <w:r w:rsidRPr="005121C2">
              <w:rPr>
                <w:rFonts w:ascii="Times New Roman" w:hAnsi="Times New Roman"/>
                <w:sz w:val="24"/>
                <w:szCs w:val="24"/>
                <w:lang w:eastAsia="uk-UA"/>
              </w:rPr>
              <w:t>Рішення органу оскарження набирають чинності з дня їх прийняття та є обов'язковими для викона</w:t>
            </w:r>
            <w:r w:rsidRPr="00407D22">
              <w:rPr>
                <w:rFonts w:ascii="Times New Roman" w:hAnsi="Times New Roman"/>
                <w:sz w:val="24"/>
                <w:szCs w:val="24"/>
                <w:lang w:eastAsia="uk-UA"/>
              </w:rPr>
              <w:t xml:space="preserve">ння Замовником. </w:t>
            </w:r>
          </w:p>
          <w:p w:rsidR="00AD2DF1" w:rsidRPr="00F84878"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lastRenderedPageBreak/>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вимоги суб'єкта оскарження та їх обґрунтування;</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5. Скарги подаються до органу оскарження не пізніше 2 (двох) </w:t>
            </w:r>
            <w:r w:rsidR="000A48F9">
              <w:rPr>
                <w:rFonts w:ascii="Times New Roman" w:hAnsi="Times New Roman"/>
                <w:sz w:val="24"/>
                <w:szCs w:val="24"/>
                <w:lang w:eastAsia="uk-UA"/>
              </w:rPr>
              <w:t xml:space="preserve">календарних </w:t>
            </w:r>
            <w:r w:rsidRPr="00DA63F4">
              <w:rPr>
                <w:rFonts w:ascii="Times New Roman" w:hAnsi="Times New Roman"/>
                <w:sz w:val="24"/>
                <w:szCs w:val="24"/>
                <w:lang w:eastAsia="uk-UA"/>
              </w:rPr>
              <w:t xml:space="preserve">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6. Скарги, подані після укладання договорів про закупівлю, не розглядаються.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8. Орган оскарження повертає скаргу без розгляду у випадках, коли: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 скарга не відповідає вимогам пункту 2 цього розділу;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порушено строки, визначені в пункті 5 цього розділу;</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скаргу отримано органом оскарження після укладання договору про закупівлю;</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Замовником усунено порушення, зазначені в скарзі.</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Орган оскарження приймає рішення про припинення розгляду скарги у разі, якщо:</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Замовником прийнято рішення про відміну торгів чи визнання їх такими, що не відбулися;</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скаргу відкликано суб’єктом оскарження.</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lastRenderedPageBreak/>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10. За результатами розгляду скарги орган оскарження має право: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 короткий зміст скарги;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xml:space="preserve">- мотивувальну частину рішення; </w:t>
            </w:r>
          </w:p>
          <w:p w:rsidR="00AD2DF1" w:rsidRPr="00DA63F4" w:rsidRDefault="00AD2DF1" w:rsidP="00E516AC">
            <w:pPr>
              <w:pStyle w:val="a3"/>
              <w:jc w:val="both"/>
              <w:rPr>
                <w:rFonts w:ascii="Times New Roman" w:hAnsi="Times New Roman"/>
                <w:sz w:val="24"/>
                <w:szCs w:val="24"/>
                <w:lang w:eastAsia="uk-UA"/>
              </w:rPr>
            </w:pPr>
            <w:r w:rsidRPr="00DA63F4">
              <w:rPr>
                <w:rFonts w:ascii="Times New Roman" w:hAnsi="Times New Roman"/>
                <w:sz w:val="24"/>
                <w:szCs w:val="24"/>
                <w:lang w:eastAsia="uk-UA"/>
              </w:rPr>
              <w:t>- резолютивну частину рішення.</w:t>
            </w:r>
          </w:p>
          <w:p w:rsidR="00AD2DF1" w:rsidRPr="00DA63F4" w:rsidRDefault="00AD2DF1" w:rsidP="00E516AC">
            <w:pPr>
              <w:pStyle w:val="a3"/>
              <w:jc w:val="both"/>
              <w:rPr>
                <w:rFonts w:ascii="Times New Roman" w:hAnsi="Times New Roman"/>
                <w:sz w:val="24"/>
                <w:szCs w:val="24"/>
              </w:rPr>
            </w:pPr>
            <w:r w:rsidRPr="00DA63F4">
              <w:rPr>
                <w:rFonts w:ascii="Times New Roman" w:hAnsi="Times New Roman"/>
                <w:sz w:val="24"/>
                <w:szCs w:val="24"/>
              </w:rPr>
              <w:t xml:space="preserve">15. Рішення органу оскарження надсилаються не пізніше 5 (п’яти) </w:t>
            </w:r>
            <w:r w:rsidRPr="00DA63F4">
              <w:rPr>
                <w:rFonts w:ascii="Times New Roman" w:hAnsi="Times New Roman"/>
                <w:sz w:val="24"/>
                <w:szCs w:val="24"/>
              </w:rPr>
              <w:lastRenderedPageBreak/>
              <w:t>робочих днів після його прийняття суб'єкту оскарження.</w:t>
            </w:r>
          </w:p>
          <w:p w:rsidR="00D6024D" w:rsidRDefault="00AD2DF1" w:rsidP="00E516AC">
            <w:pPr>
              <w:widowControl w:val="0"/>
              <w:ind w:firstLine="219"/>
              <w:jc w:val="both"/>
              <w:rPr>
                <w:lang w:val="uk-UA"/>
              </w:rPr>
            </w:pPr>
            <w:r w:rsidRPr="00F84878">
              <w:rPr>
                <w:lang w:val="uk-UA"/>
              </w:rPr>
              <w:t>Рішення органу оскарження набирають чинності з дня їх прийняття та є обов'язковими для виконання Замовником.</w:t>
            </w:r>
          </w:p>
          <w:p w:rsidR="00AD2DF1" w:rsidRPr="00D6024D" w:rsidRDefault="00AD2DF1" w:rsidP="00D6024D">
            <w:pPr>
              <w:rPr>
                <w:lang w:val="uk-UA"/>
              </w:rPr>
            </w:pPr>
          </w:p>
        </w:tc>
      </w:tr>
    </w:tbl>
    <w:p w:rsidR="00B47D09" w:rsidRPr="00A03322" w:rsidRDefault="00AD2DF1" w:rsidP="00A03322">
      <w:pPr>
        <w:jc w:val="both"/>
        <w:rPr>
          <w:i/>
          <w:lang w:val="uk-UA"/>
        </w:rPr>
      </w:pPr>
      <w:r w:rsidRPr="00A03322">
        <w:rPr>
          <w:i/>
          <w:lang w:val="uk-UA"/>
        </w:rPr>
        <w:lastRenderedPageBreak/>
        <w:t>* ця вимога не застосовується до учасників, які здійснюють діяльність без печатки згідно з чинним законодавством України.</w:t>
      </w:r>
      <w:r w:rsidR="00C568BF" w:rsidRPr="00A03322">
        <w:rPr>
          <w:i/>
          <w:iCs/>
          <w:lang w:val="uk-UA"/>
        </w:rPr>
        <w:t>.</w:t>
      </w:r>
    </w:p>
    <w:p w:rsidR="004603EA" w:rsidRDefault="004603EA" w:rsidP="00FE562F">
      <w:pPr>
        <w:spacing w:after="200" w:line="276" w:lineRule="auto"/>
        <w:ind w:left="6372"/>
        <w:rPr>
          <w:b/>
          <w:lang w:val="uk-UA"/>
        </w:rPr>
        <w:sectPr w:rsidR="004603EA" w:rsidSect="008E2242">
          <w:footerReference w:type="even" r:id="rId11"/>
          <w:footerReference w:type="default" r:id="rId12"/>
          <w:footnotePr>
            <w:numFmt w:val="chicago"/>
          </w:footnotePr>
          <w:pgSz w:w="11906" w:h="16838"/>
          <w:pgMar w:top="567" w:right="851" w:bottom="567" w:left="1418" w:header="709" w:footer="284" w:gutter="0"/>
          <w:cols w:space="708"/>
          <w:titlePg/>
          <w:docGrid w:linePitch="360"/>
        </w:sectPr>
      </w:pPr>
      <w:bookmarkStart w:id="0" w:name="_GoBack"/>
      <w:bookmarkEnd w:id="0"/>
    </w:p>
    <w:p w:rsidR="00FE562F" w:rsidRPr="00F84878" w:rsidRDefault="00FE562F" w:rsidP="00FE562F">
      <w:pPr>
        <w:spacing w:after="200" w:line="276" w:lineRule="auto"/>
        <w:ind w:left="6372"/>
        <w:rPr>
          <w:b/>
          <w:lang w:val="uk-UA"/>
        </w:rPr>
      </w:pPr>
      <w:r>
        <w:rPr>
          <w:b/>
          <w:lang w:val="uk-UA"/>
        </w:rPr>
        <w:lastRenderedPageBreak/>
        <w:t xml:space="preserve">Додаток № </w:t>
      </w:r>
      <w:r w:rsidR="00A03322">
        <w:rPr>
          <w:b/>
          <w:lang w:val="uk-UA"/>
        </w:rPr>
        <w:t>1</w:t>
      </w:r>
      <w:r w:rsidRPr="00F84878">
        <w:rPr>
          <w:b/>
          <w:lang w:val="uk-UA"/>
        </w:rPr>
        <w:t xml:space="preserve"> документації </w:t>
      </w:r>
    </w:p>
    <w:p w:rsidR="00FE562F" w:rsidRPr="00F84878" w:rsidRDefault="00FE562F" w:rsidP="00FE562F">
      <w:pPr>
        <w:jc w:val="center"/>
        <w:rPr>
          <w:b/>
          <w:lang w:val="uk-UA"/>
        </w:rPr>
      </w:pPr>
      <w:r w:rsidRPr="00F84878">
        <w:rPr>
          <w:b/>
          <w:lang w:val="uk-UA"/>
        </w:rPr>
        <w:t>ФОРМА ПРОПОЗИЦІЇ</w:t>
      </w:r>
    </w:p>
    <w:p w:rsidR="00460675" w:rsidRDefault="00FE562F" w:rsidP="00FE562F">
      <w:pPr>
        <w:jc w:val="center"/>
        <w:rPr>
          <w:b/>
          <w:lang w:val="uk-UA"/>
        </w:rPr>
      </w:pPr>
      <w:r w:rsidRPr="00F84878">
        <w:rPr>
          <w:b/>
          <w:lang w:val="uk-UA"/>
        </w:rPr>
        <w:t>на закупівлю</w:t>
      </w:r>
    </w:p>
    <w:p w:rsidR="00F90B1D" w:rsidRDefault="00BC13E2" w:rsidP="00460675">
      <w:pPr>
        <w:jc w:val="center"/>
        <w:rPr>
          <w:b/>
          <w:lang w:val="uk-UA"/>
        </w:rPr>
      </w:pPr>
      <w:r>
        <w:rPr>
          <w:b/>
          <w:lang w:val="uk-UA"/>
        </w:rPr>
        <w:t>Послуг</w:t>
      </w:r>
      <w:r w:rsidR="00460675" w:rsidRPr="00460675">
        <w:rPr>
          <w:b/>
          <w:lang w:val="uk-UA"/>
        </w:rPr>
        <w:t xml:space="preserve"> професійних організацій </w:t>
      </w:r>
    </w:p>
    <w:p w:rsidR="00352568" w:rsidRPr="00460675" w:rsidRDefault="00460675" w:rsidP="00460675">
      <w:pPr>
        <w:jc w:val="center"/>
        <w:rPr>
          <w:b/>
          <w:lang w:val="uk-UA"/>
        </w:rPr>
      </w:pPr>
      <w:r w:rsidRPr="00460675">
        <w:rPr>
          <w:b/>
          <w:lang w:val="uk-UA"/>
        </w:rPr>
        <w:t>(</w:t>
      </w:r>
      <w:r w:rsidR="00BC13E2">
        <w:rPr>
          <w:b/>
          <w:lang w:val="uk-UA"/>
        </w:rPr>
        <w:t>Послуги з о</w:t>
      </w:r>
      <w:r w:rsidRPr="00460675">
        <w:rPr>
          <w:b/>
          <w:lang w:val="uk-UA"/>
        </w:rPr>
        <w:t xml:space="preserve">бслуговування рослин в офісах) </w:t>
      </w:r>
      <w:r>
        <w:rPr>
          <w:b/>
          <w:lang w:val="uk-UA"/>
        </w:rPr>
        <w:t xml:space="preserve"> </w:t>
      </w:r>
    </w:p>
    <w:p w:rsidR="00FE562F" w:rsidRPr="00F84878" w:rsidRDefault="00FE562F" w:rsidP="00460675">
      <w:pPr>
        <w:ind w:firstLine="708"/>
        <w:rPr>
          <w:lang w:val="uk-UA"/>
        </w:rPr>
      </w:pPr>
      <w:r w:rsidRPr="00F84878">
        <w:rPr>
          <w:lang w:val="uk-UA"/>
        </w:rPr>
        <w:t>Уважно вивчивши комплект документації, цим подаємо свою пропозицію за результатами аукціону:</w:t>
      </w:r>
    </w:p>
    <w:p w:rsidR="00FE562F" w:rsidRPr="00F84878" w:rsidRDefault="00FE562F" w:rsidP="00E22C8D">
      <w:pPr>
        <w:rPr>
          <w:lang w:val="uk-UA"/>
        </w:rPr>
      </w:pPr>
      <w:r w:rsidRPr="00F84878">
        <w:rPr>
          <w:lang w:val="uk-UA"/>
        </w:rPr>
        <w:t>1. Повне найменування учасника ___________________________________________________</w:t>
      </w:r>
    </w:p>
    <w:p w:rsidR="00FE562F" w:rsidRPr="00F84878" w:rsidRDefault="00FE562F" w:rsidP="00E22C8D">
      <w:pPr>
        <w:rPr>
          <w:lang w:val="uk-UA"/>
        </w:rPr>
      </w:pPr>
      <w:r w:rsidRPr="00F84878">
        <w:rPr>
          <w:lang w:val="uk-UA"/>
        </w:rPr>
        <w:t>2. Код ЄДРПОУ учасника _________________________________________________________</w:t>
      </w:r>
    </w:p>
    <w:p w:rsidR="00FE562F" w:rsidRPr="00F84878" w:rsidRDefault="00FE562F" w:rsidP="00E22C8D">
      <w:pPr>
        <w:rPr>
          <w:lang w:val="uk-UA"/>
        </w:rPr>
      </w:pPr>
      <w:r w:rsidRPr="00F84878">
        <w:rPr>
          <w:lang w:val="uk-UA"/>
        </w:rPr>
        <w:t>3. Адреса (місцезнаходження) учасника _____________________________________________</w:t>
      </w:r>
    </w:p>
    <w:p w:rsidR="00FE562F" w:rsidRPr="00F84878" w:rsidRDefault="00FE562F" w:rsidP="00E22C8D">
      <w:pPr>
        <w:rPr>
          <w:lang w:val="uk-UA"/>
        </w:rPr>
      </w:pPr>
      <w:r w:rsidRPr="00F84878">
        <w:rPr>
          <w:lang w:val="uk-UA"/>
        </w:rPr>
        <w:t>4. Телефон/факс та e-mail учасника _________________________________________________</w:t>
      </w:r>
    </w:p>
    <w:p w:rsidR="00FE562F" w:rsidRPr="00F84878" w:rsidRDefault="00FE562F" w:rsidP="00E22C8D">
      <w:pPr>
        <w:rPr>
          <w:lang w:val="uk-UA"/>
        </w:rPr>
      </w:pPr>
      <w:r w:rsidRPr="00F84878">
        <w:rPr>
          <w:lang w:val="uk-UA"/>
        </w:rPr>
        <w:t>5. Керівник учасника (посада, прізвище, ім’я по батькові) ______________________________</w:t>
      </w:r>
    </w:p>
    <w:p w:rsidR="00FE562F" w:rsidRPr="00F84878" w:rsidRDefault="00FE562F" w:rsidP="00E22C8D">
      <w:pPr>
        <w:rPr>
          <w:lang w:val="uk-UA"/>
        </w:rPr>
      </w:pPr>
      <w:r w:rsidRPr="00F84878">
        <w:rPr>
          <w:lang w:val="uk-UA"/>
        </w:rPr>
        <w:t>6. Форма власності та юридичний статус учасника ___________________________________</w:t>
      </w:r>
    </w:p>
    <w:p w:rsidR="00FE562F" w:rsidRPr="00F84878" w:rsidRDefault="00FE562F" w:rsidP="00E22C8D">
      <w:pPr>
        <w:rPr>
          <w:lang w:val="uk-UA"/>
        </w:rPr>
      </w:pPr>
      <w:r w:rsidRPr="00F84878">
        <w:rPr>
          <w:lang w:val="uk-UA"/>
        </w:rPr>
        <w:t>7. Коротка довідка про діяльність учасника __________________________________________</w:t>
      </w:r>
    </w:p>
    <w:p w:rsidR="00FE562F" w:rsidRPr="00F84878" w:rsidRDefault="00FE562F" w:rsidP="00E22C8D">
      <w:pPr>
        <w:rPr>
          <w:lang w:val="uk-UA"/>
        </w:rPr>
      </w:pPr>
      <w:r w:rsidRPr="00F84878">
        <w:rPr>
          <w:lang w:val="uk-UA"/>
        </w:rPr>
        <w:t xml:space="preserve">8. Загальна вартість пропозиції </w:t>
      </w:r>
      <w:r w:rsidRPr="00F84878">
        <w:rPr>
          <w:i/>
          <w:lang w:val="uk-UA"/>
        </w:rPr>
        <w:t>(цифрами і прописом) ____________________</w:t>
      </w:r>
      <w:r w:rsidRPr="00F84878">
        <w:rPr>
          <w:lang w:val="uk-UA"/>
        </w:rPr>
        <w:t>_____________</w:t>
      </w:r>
    </w:p>
    <w:p w:rsidR="00FE562F" w:rsidRPr="00F84878" w:rsidRDefault="00FE562F" w:rsidP="00E22C8D">
      <w:pPr>
        <w:rPr>
          <w:lang w:val="uk-UA"/>
        </w:rPr>
      </w:pPr>
      <w:r w:rsidRPr="00F84878">
        <w:rPr>
          <w:lang w:val="uk-UA"/>
        </w:rPr>
        <w:t>9. Уповноважений представник учасника на підписання Договору за результатами процедури закупівлі _______________________________________________________________________</w:t>
      </w:r>
    </w:p>
    <w:p w:rsidR="00255EA8" w:rsidRDefault="00FE562F" w:rsidP="00352568">
      <w:pPr>
        <w:rPr>
          <w:lang w:val="uk-UA"/>
        </w:rPr>
      </w:pPr>
      <w:r w:rsidRPr="00F84878">
        <w:rPr>
          <w:lang w:val="uk-UA"/>
        </w:rPr>
        <w:t xml:space="preserve">10. Цінова пропозиція </w:t>
      </w:r>
      <w:r w:rsidRPr="00F84878">
        <w:rPr>
          <w:i/>
          <w:lang w:val="uk-UA"/>
        </w:rPr>
        <w:t>(заповнити таблицю)</w:t>
      </w:r>
      <w:r w:rsidR="00255EA8">
        <w:rPr>
          <w:lang w:val="uk-UA"/>
        </w:rPr>
        <w:t>:</w:t>
      </w:r>
    </w:p>
    <w:tbl>
      <w:tblPr>
        <w:tblStyle w:val="afa"/>
        <w:tblW w:w="5000" w:type="pct"/>
        <w:tblLayout w:type="fixed"/>
        <w:tblLook w:val="04A0" w:firstRow="1" w:lastRow="0" w:firstColumn="1" w:lastColumn="0" w:noHBand="0" w:noVBand="1"/>
      </w:tblPr>
      <w:tblGrid>
        <w:gridCol w:w="517"/>
        <w:gridCol w:w="2851"/>
        <w:gridCol w:w="1135"/>
        <w:gridCol w:w="1135"/>
        <w:gridCol w:w="1133"/>
        <w:gridCol w:w="991"/>
        <w:gridCol w:w="993"/>
        <w:gridCol w:w="1098"/>
      </w:tblGrid>
      <w:tr w:rsidR="003A5967" w:rsidRPr="003A5967" w:rsidTr="009A5F06">
        <w:trPr>
          <w:trHeight w:val="630"/>
        </w:trPr>
        <w:tc>
          <w:tcPr>
            <w:tcW w:w="262" w:type="pct"/>
            <w:noWrap/>
            <w:hideMark/>
          </w:tcPr>
          <w:p w:rsidR="003A5967" w:rsidRPr="003A5967" w:rsidRDefault="003A5967" w:rsidP="006C3CF0">
            <w:pPr>
              <w:rPr>
                <w:b/>
                <w:bCs/>
                <w:sz w:val="20"/>
                <w:szCs w:val="20"/>
                <w:lang w:val="uk-UA"/>
              </w:rPr>
            </w:pPr>
            <w:r w:rsidRPr="003A5967">
              <w:rPr>
                <w:b/>
                <w:bCs/>
                <w:sz w:val="20"/>
                <w:szCs w:val="20"/>
                <w:lang w:val="uk-UA"/>
              </w:rPr>
              <w:t>№ з/п</w:t>
            </w:r>
          </w:p>
        </w:tc>
        <w:tc>
          <w:tcPr>
            <w:tcW w:w="1447" w:type="pct"/>
            <w:noWrap/>
            <w:hideMark/>
          </w:tcPr>
          <w:p w:rsidR="003A5967" w:rsidRPr="003A5967" w:rsidRDefault="003A5967" w:rsidP="004A29A3">
            <w:pPr>
              <w:jc w:val="center"/>
              <w:rPr>
                <w:b/>
                <w:bCs/>
                <w:sz w:val="20"/>
                <w:szCs w:val="20"/>
                <w:lang w:val="uk-UA"/>
              </w:rPr>
            </w:pPr>
          </w:p>
          <w:p w:rsidR="003A5967" w:rsidRPr="003A5967" w:rsidRDefault="003A5967" w:rsidP="004A29A3">
            <w:pPr>
              <w:jc w:val="center"/>
              <w:rPr>
                <w:b/>
                <w:bCs/>
                <w:sz w:val="20"/>
                <w:szCs w:val="20"/>
                <w:lang w:val="uk-UA"/>
              </w:rPr>
            </w:pPr>
            <w:r w:rsidRPr="003A5967">
              <w:rPr>
                <w:b/>
                <w:bCs/>
                <w:sz w:val="20"/>
                <w:szCs w:val="20"/>
                <w:lang w:val="uk-UA"/>
              </w:rPr>
              <w:t>Найменування послуги</w:t>
            </w:r>
          </w:p>
        </w:tc>
        <w:tc>
          <w:tcPr>
            <w:tcW w:w="576" w:type="pct"/>
            <w:hideMark/>
          </w:tcPr>
          <w:p w:rsidR="003A5967" w:rsidRPr="003A5967" w:rsidRDefault="003A5967" w:rsidP="006C3CF0">
            <w:pPr>
              <w:jc w:val="center"/>
              <w:rPr>
                <w:b/>
                <w:bCs/>
                <w:sz w:val="20"/>
                <w:szCs w:val="20"/>
                <w:lang w:val="uk-UA"/>
              </w:rPr>
            </w:pPr>
            <w:r w:rsidRPr="003A5967">
              <w:rPr>
                <w:b/>
                <w:bCs/>
                <w:sz w:val="20"/>
                <w:szCs w:val="20"/>
                <w:lang w:val="uk-UA"/>
              </w:rPr>
              <w:t>Одиниця виміру</w:t>
            </w:r>
          </w:p>
        </w:tc>
        <w:tc>
          <w:tcPr>
            <w:tcW w:w="576" w:type="pct"/>
            <w:hideMark/>
          </w:tcPr>
          <w:p w:rsidR="003A5967" w:rsidRPr="003A5967" w:rsidRDefault="003A5967" w:rsidP="006C3CF0">
            <w:pPr>
              <w:jc w:val="center"/>
              <w:rPr>
                <w:b/>
                <w:bCs/>
                <w:sz w:val="20"/>
                <w:szCs w:val="20"/>
                <w:lang w:val="uk-UA"/>
              </w:rPr>
            </w:pPr>
            <w:r w:rsidRPr="003A5967">
              <w:rPr>
                <w:b/>
                <w:bCs/>
                <w:sz w:val="20"/>
                <w:szCs w:val="20"/>
                <w:lang w:val="uk-UA"/>
              </w:rPr>
              <w:t>Ціна**  послуг в місяць  без ПДВ, грн</w:t>
            </w:r>
          </w:p>
        </w:tc>
        <w:tc>
          <w:tcPr>
            <w:tcW w:w="575" w:type="pct"/>
            <w:hideMark/>
          </w:tcPr>
          <w:p w:rsidR="003A5967" w:rsidRPr="003A5967" w:rsidRDefault="003A5967" w:rsidP="009A319B">
            <w:pPr>
              <w:jc w:val="center"/>
              <w:rPr>
                <w:b/>
                <w:bCs/>
                <w:sz w:val="20"/>
                <w:szCs w:val="20"/>
                <w:lang w:val="uk-UA"/>
              </w:rPr>
            </w:pPr>
            <w:r w:rsidRPr="003A5967">
              <w:rPr>
                <w:b/>
                <w:bCs/>
                <w:sz w:val="20"/>
                <w:szCs w:val="20"/>
                <w:lang w:val="uk-UA"/>
              </w:rPr>
              <w:t>Ціна** послуг в місяць з ПДВ,* грн</w:t>
            </w:r>
          </w:p>
        </w:tc>
        <w:tc>
          <w:tcPr>
            <w:tcW w:w="503" w:type="pct"/>
          </w:tcPr>
          <w:p w:rsidR="003A5967" w:rsidRPr="003A5967" w:rsidRDefault="003A5967" w:rsidP="009A319B">
            <w:pPr>
              <w:jc w:val="center"/>
              <w:rPr>
                <w:b/>
                <w:bCs/>
                <w:sz w:val="20"/>
                <w:szCs w:val="20"/>
                <w:lang w:val="uk-UA"/>
              </w:rPr>
            </w:pPr>
            <w:r w:rsidRPr="003A5967">
              <w:rPr>
                <w:b/>
                <w:bCs/>
                <w:sz w:val="20"/>
                <w:szCs w:val="20"/>
                <w:lang w:val="uk-UA"/>
              </w:rPr>
              <w:t>Кількість місяців</w:t>
            </w:r>
          </w:p>
        </w:tc>
        <w:tc>
          <w:tcPr>
            <w:tcW w:w="504" w:type="pct"/>
          </w:tcPr>
          <w:p w:rsidR="003A5967" w:rsidRPr="003A5967" w:rsidRDefault="003A5967" w:rsidP="009A319B">
            <w:pPr>
              <w:jc w:val="center"/>
              <w:rPr>
                <w:b/>
                <w:bCs/>
                <w:sz w:val="20"/>
                <w:szCs w:val="20"/>
                <w:lang w:val="uk-UA"/>
              </w:rPr>
            </w:pPr>
            <w:r w:rsidRPr="003A5967">
              <w:rPr>
                <w:b/>
                <w:bCs/>
                <w:sz w:val="20"/>
                <w:szCs w:val="20"/>
                <w:lang w:val="uk-UA"/>
              </w:rPr>
              <w:t>Сума без ПДВ, грн</w:t>
            </w:r>
          </w:p>
        </w:tc>
        <w:tc>
          <w:tcPr>
            <w:tcW w:w="557" w:type="pct"/>
          </w:tcPr>
          <w:p w:rsidR="003A5967" w:rsidRPr="003A5967" w:rsidRDefault="003A5967" w:rsidP="009A319B">
            <w:pPr>
              <w:jc w:val="center"/>
              <w:rPr>
                <w:b/>
                <w:bCs/>
                <w:sz w:val="20"/>
                <w:szCs w:val="20"/>
                <w:lang w:val="uk-UA"/>
              </w:rPr>
            </w:pPr>
            <w:r w:rsidRPr="003A5967">
              <w:rPr>
                <w:b/>
                <w:bCs/>
                <w:sz w:val="20"/>
                <w:szCs w:val="20"/>
                <w:lang w:val="uk-UA"/>
              </w:rPr>
              <w:t>Сума з ПДВ</w:t>
            </w:r>
            <w:r>
              <w:rPr>
                <w:b/>
                <w:bCs/>
                <w:sz w:val="20"/>
                <w:szCs w:val="20"/>
                <w:lang w:val="uk-UA"/>
              </w:rPr>
              <w:t>*</w:t>
            </w:r>
            <w:r w:rsidRPr="003A5967">
              <w:rPr>
                <w:b/>
                <w:bCs/>
                <w:sz w:val="20"/>
                <w:szCs w:val="20"/>
                <w:lang w:val="uk-UA"/>
              </w:rPr>
              <w:t>, грн</w:t>
            </w:r>
          </w:p>
        </w:tc>
      </w:tr>
      <w:tr w:rsidR="003A5967" w:rsidRPr="003A5967" w:rsidTr="009A5F06">
        <w:trPr>
          <w:trHeight w:val="300"/>
        </w:trPr>
        <w:tc>
          <w:tcPr>
            <w:tcW w:w="262" w:type="pct"/>
            <w:noWrap/>
          </w:tcPr>
          <w:p w:rsidR="003A5967" w:rsidRPr="003A5967" w:rsidRDefault="003A5967" w:rsidP="004A29A3">
            <w:pPr>
              <w:pStyle w:val="af"/>
              <w:numPr>
                <w:ilvl w:val="0"/>
                <w:numId w:val="21"/>
              </w:numPr>
              <w:rPr>
                <w:bCs/>
                <w:sz w:val="20"/>
                <w:szCs w:val="20"/>
                <w:lang w:val="uk-UA"/>
              </w:rPr>
            </w:pPr>
          </w:p>
        </w:tc>
        <w:tc>
          <w:tcPr>
            <w:tcW w:w="1447" w:type="pct"/>
            <w:hideMark/>
          </w:tcPr>
          <w:p w:rsidR="003A5967" w:rsidRPr="003A5967" w:rsidRDefault="003A5967" w:rsidP="003A5967">
            <w:pPr>
              <w:rPr>
                <w:sz w:val="20"/>
                <w:szCs w:val="20"/>
                <w:lang w:val="uk-UA"/>
              </w:rPr>
            </w:pPr>
            <w:r w:rsidRPr="003A5967">
              <w:rPr>
                <w:bCs/>
                <w:sz w:val="20"/>
                <w:szCs w:val="20"/>
                <w:lang w:val="uk-UA"/>
              </w:rPr>
              <w:t>Обслуговування кімнатних рослин в офісі за адресою: м. Київ, вул. Воздвиженська, 52-54</w:t>
            </w:r>
          </w:p>
        </w:tc>
        <w:tc>
          <w:tcPr>
            <w:tcW w:w="576" w:type="pct"/>
            <w:noWrap/>
            <w:hideMark/>
          </w:tcPr>
          <w:p w:rsidR="003A5967" w:rsidRPr="003A5967" w:rsidRDefault="003A5967" w:rsidP="006C3CF0">
            <w:pPr>
              <w:rPr>
                <w:sz w:val="20"/>
                <w:szCs w:val="20"/>
                <w:lang w:val="uk-UA"/>
              </w:rPr>
            </w:pPr>
            <w:r w:rsidRPr="003A5967">
              <w:rPr>
                <w:sz w:val="20"/>
                <w:szCs w:val="20"/>
                <w:lang w:val="uk-UA"/>
              </w:rPr>
              <w:t>послуга /місяць</w:t>
            </w:r>
          </w:p>
        </w:tc>
        <w:tc>
          <w:tcPr>
            <w:tcW w:w="576" w:type="pct"/>
            <w:noWrap/>
            <w:hideMark/>
          </w:tcPr>
          <w:p w:rsidR="003A5967" w:rsidRPr="003A5967" w:rsidRDefault="003A5967" w:rsidP="003A5967">
            <w:pPr>
              <w:ind w:left="-102"/>
              <w:rPr>
                <w:sz w:val="20"/>
                <w:szCs w:val="20"/>
                <w:lang w:val="uk-UA"/>
              </w:rPr>
            </w:pPr>
            <w:r w:rsidRPr="003A5967">
              <w:rPr>
                <w:sz w:val="20"/>
                <w:szCs w:val="20"/>
                <w:lang w:val="uk-UA"/>
              </w:rPr>
              <w:t> </w:t>
            </w:r>
          </w:p>
        </w:tc>
        <w:tc>
          <w:tcPr>
            <w:tcW w:w="575" w:type="pct"/>
            <w:noWrap/>
            <w:hideMark/>
          </w:tcPr>
          <w:p w:rsidR="003A5967" w:rsidRPr="003A5967" w:rsidRDefault="003A5967" w:rsidP="006C3CF0">
            <w:pPr>
              <w:rPr>
                <w:sz w:val="20"/>
                <w:szCs w:val="20"/>
                <w:lang w:val="uk-UA"/>
              </w:rPr>
            </w:pPr>
            <w:r w:rsidRPr="003A5967">
              <w:rPr>
                <w:sz w:val="20"/>
                <w:szCs w:val="20"/>
                <w:lang w:val="uk-UA"/>
              </w:rPr>
              <w:t> </w:t>
            </w:r>
          </w:p>
        </w:tc>
        <w:tc>
          <w:tcPr>
            <w:tcW w:w="503" w:type="pct"/>
          </w:tcPr>
          <w:p w:rsidR="009A5F06" w:rsidRDefault="009A5F06" w:rsidP="006C3CF0">
            <w:pPr>
              <w:rPr>
                <w:sz w:val="20"/>
                <w:szCs w:val="20"/>
                <w:lang w:val="uk-UA"/>
              </w:rPr>
            </w:pPr>
          </w:p>
          <w:p w:rsidR="003A5967" w:rsidRPr="009A5F06" w:rsidRDefault="009A5F06" w:rsidP="009A5F06">
            <w:pPr>
              <w:rPr>
                <w:b/>
                <w:sz w:val="20"/>
                <w:szCs w:val="20"/>
                <w:lang w:val="uk-UA"/>
              </w:rPr>
            </w:pPr>
            <w:r>
              <w:rPr>
                <w:sz w:val="20"/>
                <w:szCs w:val="20"/>
                <w:lang w:val="uk-UA"/>
              </w:rPr>
              <w:t xml:space="preserve">    </w:t>
            </w:r>
            <w:r w:rsidRPr="009A5F06">
              <w:rPr>
                <w:b/>
                <w:sz w:val="20"/>
                <w:szCs w:val="20"/>
                <w:lang w:val="uk-UA"/>
              </w:rPr>
              <w:t xml:space="preserve">12 </w:t>
            </w:r>
          </w:p>
        </w:tc>
        <w:tc>
          <w:tcPr>
            <w:tcW w:w="504" w:type="pct"/>
          </w:tcPr>
          <w:p w:rsidR="003A5967" w:rsidRPr="003A5967" w:rsidRDefault="003A5967" w:rsidP="006C3CF0">
            <w:pPr>
              <w:rPr>
                <w:sz w:val="20"/>
                <w:szCs w:val="20"/>
                <w:lang w:val="uk-UA"/>
              </w:rPr>
            </w:pPr>
          </w:p>
        </w:tc>
        <w:tc>
          <w:tcPr>
            <w:tcW w:w="557" w:type="pct"/>
          </w:tcPr>
          <w:p w:rsidR="003A5967" w:rsidRPr="003A5967" w:rsidRDefault="003A5967" w:rsidP="006C3CF0">
            <w:pPr>
              <w:rPr>
                <w:sz w:val="20"/>
                <w:szCs w:val="20"/>
                <w:lang w:val="uk-UA"/>
              </w:rPr>
            </w:pPr>
          </w:p>
        </w:tc>
      </w:tr>
      <w:tr w:rsidR="003A5967" w:rsidRPr="003A5967" w:rsidTr="009A5F06">
        <w:trPr>
          <w:trHeight w:val="300"/>
        </w:trPr>
        <w:tc>
          <w:tcPr>
            <w:tcW w:w="4443" w:type="pct"/>
            <w:gridSpan w:val="7"/>
            <w:noWrap/>
          </w:tcPr>
          <w:p w:rsidR="003A5967" w:rsidRPr="003A5967" w:rsidRDefault="003A5967" w:rsidP="001A3A3B">
            <w:pPr>
              <w:rPr>
                <w:sz w:val="20"/>
                <w:szCs w:val="20"/>
                <w:lang w:val="uk-UA"/>
              </w:rPr>
            </w:pPr>
            <w:r w:rsidRPr="003A5967">
              <w:rPr>
                <w:rFonts w:eastAsia="Calibri"/>
                <w:b/>
                <w:sz w:val="20"/>
                <w:szCs w:val="20"/>
                <w:lang w:val="uk-UA"/>
              </w:rPr>
              <w:t>Вартість Пропозиції без ПДВ, грн.</w:t>
            </w:r>
          </w:p>
        </w:tc>
        <w:tc>
          <w:tcPr>
            <w:tcW w:w="557" w:type="pct"/>
          </w:tcPr>
          <w:p w:rsidR="003A5967" w:rsidRPr="003A5967" w:rsidRDefault="003A5967" w:rsidP="001A3A3B">
            <w:pPr>
              <w:rPr>
                <w:sz w:val="20"/>
                <w:szCs w:val="20"/>
                <w:lang w:val="uk-UA"/>
              </w:rPr>
            </w:pPr>
          </w:p>
        </w:tc>
      </w:tr>
      <w:tr w:rsidR="003A5967" w:rsidRPr="003A5967" w:rsidTr="009A5F06">
        <w:trPr>
          <w:trHeight w:val="300"/>
        </w:trPr>
        <w:tc>
          <w:tcPr>
            <w:tcW w:w="4443" w:type="pct"/>
            <w:gridSpan w:val="7"/>
            <w:noWrap/>
          </w:tcPr>
          <w:p w:rsidR="003A5967" w:rsidRPr="003A5967" w:rsidRDefault="003A5967" w:rsidP="001A3A3B">
            <w:pPr>
              <w:rPr>
                <w:sz w:val="20"/>
                <w:szCs w:val="20"/>
                <w:lang w:val="uk-UA"/>
              </w:rPr>
            </w:pPr>
            <w:r w:rsidRPr="003A5967">
              <w:rPr>
                <w:rFonts w:eastAsia="Calibri"/>
                <w:b/>
                <w:sz w:val="20"/>
                <w:szCs w:val="20"/>
                <w:lang w:val="uk-UA"/>
              </w:rPr>
              <w:t>ПДВ*, грн.</w:t>
            </w:r>
          </w:p>
        </w:tc>
        <w:tc>
          <w:tcPr>
            <w:tcW w:w="557" w:type="pct"/>
          </w:tcPr>
          <w:p w:rsidR="003A5967" w:rsidRPr="003A5967" w:rsidRDefault="003A5967" w:rsidP="001A3A3B">
            <w:pPr>
              <w:rPr>
                <w:sz w:val="20"/>
                <w:szCs w:val="20"/>
                <w:lang w:val="uk-UA"/>
              </w:rPr>
            </w:pPr>
          </w:p>
        </w:tc>
      </w:tr>
      <w:tr w:rsidR="003A5967" w:rsidRPr="003A5967" w:rsidTr="009A5F06">
        <w:trPr>
          <w:trHeight w:val="300"/>
        </w:trPr>
        <w:tc>
          <w:tcPr>
            <w:tcW w:w="4443" w:type="pct"/>
            <w:gridSpan w:val="7"/>
            <w:noWrap/>
          </w:tcPr>
          <w:p w:rsidR="003A5967" w:rsidRPr="003A5967" w:rsidRDefault="003A5967" w:rsidP="001A3A3B">
            <w:pPr>
              <w:rPr>
                <w:sz w:val="20"/>
                <w:szCs w:val="20"/>
                <w:lang w:val="uk-UA"/>
              </w:rPr>
            </w:pPr>
            <w:r w:rsidRPr="003A5967">
              <w:rPr>
                <w:rFonts w:eastAsia="Calibri"/>
                <w:b/>
                <w:sz w:val="20"/>
                <w:szCs w:val="20"/>
                <w:lang w:val="uk-UA"/>
              </w:rPr>
              <w:t>Загальна  вартість Пропозиції з ПДВ*, грн.</w:t>
            </w:r>
          </w:p>
        </w:tc>
        <w:tc>
          <w:tcPr>
            <w:tcW w:w="557" w:type="pct"/>
          </w:tcPr>
          <w:p w:rsidR="003A5967" w:rsidRPr="003A5967" w:rsidRDefault="003A5967" w:rsidP="001A3A3B">
            <w:pPr>
              <w:rPr>
                <w:sz w:val="20"/>
                <w:szCs w:val="20"/>
                <w:lang w:val="uk-UA"/>
              </w:rPr>
            </w:pPr>
          </w:p>
        </w:tc>
      </w:tr>
    </w:tbl>
    <w:p w:rsidR="00352568" w:rsidRPr="007061E2" w:rsidRDefault="001A3A3B" w:rsidP="003A5967">
      <w:pPr>
        <w:tabs>
          <w:tab w:val="left" w:pos="10065"/>
        </w:tabs>
        <w:ind w:right="-28"/>
        <w:jc w:val="both"/>
        <w:rPr>
          <w:bCs/>
          <w:i/>
          <w:sz w:val="20"/>
          <w:szCs w:val="20"/>
          <w:lang w:val="uk-UA"/>
        </w:rPr>
      </w:pPr>
      <w:r w:rsidRPr="007061E2">
        <w:rPr>
          <w:bCs/>
          <w:i/>
          <w:sz w:val="20"/>
          <w:szCs w:val="20"/>
          <w:lang w:val="uk-UA"/>
        </w:rPr>
        <w:t>*У раз</w:t>
      </w:r>
      <w:r w:rsidR="00E76036" w:rsidRPr="007061E2">
        <w:rPr>
          <w:bCs/>
          <w:i/>
          <w:sz w:val="20"/>
          <w:szCs w:val="20"/>
          <w:lang w:val="uk-UA"/>
        </w:rPr>
        <w:t>і, якщо Учасник є платником ПДВ</w:t>
      </w:r>
      <w:r w:rsidR="00B26978" w:rsidRPr="007061E2">
        <w:rPr>
          <w:bCs/>
          <w:i/>
          <w:sz w:val="20"/>
          <w:szCs w:val="20"/>
          <w:lang w:val="uk-UA"/>
        </w:rPr>
        <w:t>:</w:t>
      </w:r>
    </w:p>
    <w:p w:rsidR="00B26978" w:rsidRPr="007061E2" w:rsidRDefault="00B26978" w:rsidP="003A5967">
      <w:pPr>
        <w:tabs>
          <w:tab w:val="left" w:pos="10065"/>
        </w:tabs>
        <w:ind w:right="-28"/>
        <w:jc w:val="both"/>
        <w:rPr>
          <w:bCs/>
          <w:i/>
          <w:sz w:val="20"/>
          <w:szCs w:val="20"/>
          <w:lang w:val="uk-UA"/>
        </w:rPr>
      </w:pPr>
      <w:r w:rsidRPr="007061E2">
        <w:rPr>
          <w:bCs/>
          <w:i/>
          <w:sz w:val="20"/>
          <w:szCs w:val="20"/>
          <w:lang w:val="uk-UA"/>
        </w:rPr>
        <w:t xml:space="preserve">** Зазначається </w:t>
      </w:r>
      <w:r w:rsidR="009A319B">
        <w:rPr>
          <w:bCs/>
          <w:i/>
          <w:sz w:val="20"/>
          <w:szCs w:val="20"/>
          <w:lang w:val="uk-UA"/>
        </w:rPr>
        <w:t xml:space="preserve">ціна </w:t>
      </w:r>
      <w:r w:rsidRPr="007061E2">
        <w:rPr>
          <w:bCs/>
          <w:i/>
          <w:sz w:val="20"/>
          <w:szCs w:val="20"/>
          <w:lang w:val="uk-UA"/>
        </w:rPr>
        <w:t>послуги</w:t>
      </w:r>
      <w:r w:rsidR="009A319B">
        <w:rPr>
          <w:bCs/>
          <w:i/>
          <w:sz w:val="20"/>
          <w:szCs w:val="20"/>
          <w:lang w:val="uk-UA"/>
        </w:rPr>
        <w:t xml:space="preserve"> в місяць з у</w:t>
      </w:r>
      <w:r w:rsidRPr="007061E2">
        <w:rPr>
          <w:bCs/>
          <w:i/>
          <w:sz w:val="20"/>
          <w:szCs w:val="20"/>
          <w:lang w:val="uk-UA"/>
        </w:rPr>
        <w:t>рахування</w:t>
      </w:r>
      <w:r w:rsidR="009A319B">
        <w:rPr>
          <w:bCs/>
          <w:i/>
          <w:sz w:val="20"/>
          <w:szCs w:val="20"/>
          <w:lang w:val="uk-UA"/>
        </w:rPr>
        <w:t>м</w:t>
      </w:r>
      <w:r w:rsidRPr="007061E2">
        <w:rPr>
          <w:bCs/>
          <w:i/>
          <w:sz w:val="20"/>
          <w:szCs w:val="20"/>
          <w:lang w:val="uk-UA"/>
        </w:rPr>
        <w:t xml:space="preserve"> </w:t>
      </w:r>
      <w:r w:rsidR="003A5967">
        <w:rPr>
          <w:bCs/>
          <w:i/>
          <w:sz w:val="20"/>
          <w:szCs w:val="20"/>
          <w:lang w:val="uk-UA"/>
        </w:rPr>
        <w:t xml:space="preserve">переліку та </w:t>
      </w:r>
      <w:r w:rsidR="009A319B">
        <w:rPr>
          <w:bCs/>
          <w:i/>
          <w:sz w:val="20"/>
          <w:szCs w:val="20"/>
          <w:lang w:val="uk-UA"/>
        </w:rPr>
        <w:t>періодичност</w:t>
      </w:r>
      <w:r w:rsidR="00391F74">
        <w:rPr>
          <w:bCs/>
          <w:i/>
          <w:sz w:val="20"/>
          <w:szCs w:val="20"/>
          <w:lang w:val="uk-UA"/>
        </w:rPr>
        <w:t>і заходів</w:t>
      </w:r>
      <w:r w:rsidR="009A319B">
        <w:rPr>
          <w:bCs/>
          <w:i/>
          <w:sz w:val="20"/>
          <w:szCs w:val="20"/>
          <w:lang w:val="uk-UA"/>
        </w:rPr>
        <w:t xml:space="preserve">, </w:t>
      </w:r>
      <w:r w:rsidR="00391F74">
        <w:rPr>
          <w:bCs/>
          <w:i/>
          <w:sz w:val="20"/>
          <w:szCs w:val="20"/>
          <w:lang w:val="uk-UA"/>
        </w:rPr>
        <w:t xml:space="preserve">визначених в </w:t>
      </w:r>
      <w:r w:rsidR="009A319B">
        <w:rPr>
          <w:bCs/>
          <w:i/>
          <w:sz w:val="20"/>
          <w:szCs w:val="20"/>
          <w:lang w:val="uk-UA"/>
        </w:rPr>
        <w:t>табл. 1.1 технічного завдання</w:t>
      </w:r>
      <w:r w:rsidRPr="007061E2">
        <w:rPr>
          <w:bCs/>
          <w:i/>
          <w:sz w:val="20"/>
          <w:szCs w:val="20"/>
          <w:lang w:val="uk-UA"/>
        </w:rPr>
        <w:t>;</w:t>
      </w:r>
    </w:p>
    <w:p w:rsidR="00E22C8D" w:rsidRPr="001A3A3B" w:rsidRDefault="00E22C8D" w:rsidP="00E22C8D">
      <w:pPr>
        <w:jc w:val="both"/>
        <w:rPr>
          <w:lang w:val="uk-UA"/>
        </w:rPr>
      </w:pPr>
      <w:r w:rsidRPr="001A3A3B">
        <w:rPr>
          <w:lang w:val="uk-UA"/>
        </w:rPr>
        <w:t>11. Ми погоджуємося з умовами проекту д</w:t>
      </w:r>
      <w:r w:rsidR="00774EEA" w:rsidRPr="001A3A3B">
        <w:rPr>
          <w:lang w:val="uk-UA"/>
        </w:rPr>
        <w:t>оговору, наведеному в Дод</w:t>
      </w:r>
      <w:r w:rsidR="00255EA8" w:rsidRPr="001A3A3B">
        <w:rPr>
          <w:lang w:val="uk-UA"/>
        </w:rPr>
        <w:t xml:space="preserve">атку </w:t>
      </w:r>
      <w:r w:rsidR="00255EA8" w:rsidRPr="00071E4B">
        <w:rPr>
          <w:lang w:val="uk-UA"/>
        </w:rPr>
        <w:t>№3</w:t>
      </w:r>
      <w:r w:rsidRPr="001A3A3B">
        <w:rPr>
          <w:lang w:val="uk-UA"/>
        </w:rPr>
        <w:t xml:space="preserve">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E22C8D" w:rsidRPr="001A3A3B" w:rsidRDefault="00E22C8D" w:rsidP="00E22C8D">
      <w:pPr>
        <w:jc w:val="both"/>
        <w:rPr>
          <w:lang w:val="uk-UA"/>
        </w:rPr>
      </w:pPr>
      <w:r w:rsidRPr="001A3A3B">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A661FF" w:rsidRPr="001A3A3B" w:rsidRDefault="00E22C8D" w:rsidP="00E22C8D">
      <w:pPr>
        <w:jc w:val="both"/>
        <w:rPr>
          <w:lang w:val="uk-UA"/>
        </w:rPr>
      </w:pPr>
      <w:r w:rsidRPr="001A3A3B">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w:t>
      </w:r>
      <w:r w:rsidR="00E76036">
        <w:rPr>
          <w:lang w:val="uk-UA"/>
        </w:rPr>
        <w:t>ас умовами.</w:t>
      </w:r>
    </w:p>
    <w:p w:rsidR="00011D97" w:rsidRPr="00537784" w:rsidRDefault="00E22C8D" w:rsidP="00E22C8D">
      <w:pPr>
        <w:jc w:val="both"/>
        <w:rPr>
          <w:lang w:val="uk-UA"/>
        </w:rPr>
      </w:pPr>
      <w:r w:rsidRPr="00E22C8D">
        <w:rPr>
          <w:lang w:val="uk-UA"/>
        </w:rPr>
        <w:t xml:space="preserve">Дата заповнення пропозиції: </w:t>
      </w:r>
      <w:r w:rsidR="00E76036">
        <w:rPr>
          <w:lang w:val="uk-UA"/>
        </w:rPr>
        <w:t>______________________________.</w:t>
      </w:r>
    </w:p>
    <w:p w:rsidR="00E22C8D" w:rsidRPr="00537784" w:rsidRDefault="008E2242" w:rsidP="00E22C8D">
      <w:pPr>
        <w:jc w:val="both"/>
        <w:rPr>
          <w:lang w:val="uk-UA"/>
        </w:rPr>
      </w:pPr>
      <w:r>
        <w:rPr>
          <w:lang w:val="uk-UA"/>
        </w:rPr>
        <w:tab/>
      </w:r>
      <w:r>
        <w:rPr>
          <w:lang w:val="uk-UA"/>
        </w:rPr>
        <w:tab/>
      </w:r>
      <w:r>
        <w:rPr>
          <w:lang w:val="uk-UA"/>
        </w:rPr>
        <w:tab/>
        <w:t xml:space="preserve">  </w:t>
      </w:r>
      <w:r w:rsidR="00E22C8D" w:rsidRPr="00537784">
        <w:rPr>
          <w:lang w:val="uk-UA"/>
        </w:rPr>
        <w:t>__________________________________________________________</w:t>
      </w:r>
    </w:p>
    <w:p w:rsidR="00E22C8D" w:rsidRDefault="00E22C8D" w:rsidP="00E22C8D">
      <w:pPr>
        <w:tabs>
          <w:tab w:val="left" w:pos="705"/>
        </w:tabs>
        <w:ind w:left="-142"/>
        <w:rPr>
          <w:b/>
          <w:lang w:val="uk-UA"/>
        </w:rPr>
      </w:pPr>
      <w:r w:rsidRPr="00537784">
        <w:rPr>
          <w:sz w:val="16"/>
          <w:szCs w:val="16"/>
          <w:lang w:val="uk-UA"/>
        </w:rPr>
        <w:tab/>
      </w:r>
      <w:r w:rsidRPr="00537784">
        <w:rPr>
          <w:sz w:val="16"/>
          <w:szCs w:val="16"/>
          <w:lang w:val="uk-UA"/>
        </w:rPr>
        <w:tab/>
      </w:r>
      <w:r w:rsidRPr="00537784">
        <w:rPr>
          <w:sz w:val="16"/>
          <w:szCs w:val="16"/>
          <w:lang w:val="uk-UA"/>
        </w:rPr>
        <w:tab/>
      </w:r>
      <w:r w:rsidRPr="00537784">
        <w:rPr>
          <w:sz w:val="16"/>
          <w:szCs w:val="16"/>
          <w:lang w:val="uk-UA"/>
        </w:rPr>
        <w:tab/>
      </w:r>
      <w:r w:rsidRPr="00537784">
        <w:rPr>
          <w:sz w:val="16"/>
          <w:szCs w:val="16"/>
          <w:lang w:val="uk-UA"/>
        </w:rPr>
        <w:tab/>
      </w:r>
      <w:r w:rsidRPr="00537784">
        <w:rPr>
          <w:sz w:val="16"/>
          <w:szCs w:val="16"/>
          <w:lang w:val="uk-UA"/>
        </w:rPr>
        <w:tab/>
        <w:t>м. п.</w:t>
      </w:r>
      <w:r w:rsidRPr="00537784">
        <w:rPr>
          <w:sz w:val="16"/>
          <w:szCs w:val="16"/>
          <w:lang w:val="uk-UA"/>
        </w:rPr>
        <w:tab/>
        <w:t>Керівник учасника (посада, прізвище, ім’я по батькові)</w:t>
      </w:r>
    </w:p>
    <w:p w:rsidR="00774EEA" w:rsidRPr="00C6614C" w:rsidRDefault="00E22C8D" w:rsidP="00E76036">
      <w:pPr>
        <w:spacing w:after="200" w:line="276" w:lineRule="auto"/>
        <w:ind w:left="5664" w:firstLine="708"/>
        <w:rPr>
          <w:b/>
          <w:iCs/>
          <w:lang w:val="uk-UA"/>
        </w:rPr>
      </w:pPr>
      <w:r>
        <w:rPr>
          <w:b/>
          <w:lang w:val="uk-UA"/>
        </w:rPr>
        <w:br w:type="page"/>
      </w:r>
      <w:r w:rsidR="00BD1F43">
        <w:rPr>
          <w:b/>
          <w:iCs/>
          <w:lang w:val="uk-UA"/>
        </w:rPr>
        <w:lastRenderedPageBreak/>
        <w:t xml:space="preserve">Додаток № </w:t>
      </w:r>
      <w:r w:rsidR="00774EEA">
        <w:rPr>
          <w:b/>
          <w:iCs/>
          <w:lang w:val="uk-UA"/>
        </w:rPr>
        <w:t xml:space="preserve">2 </w:t>
      </w:r>
      <w:r w:rsidR="00C568BF" w:rsidRPr="00B6149A">
        <w:rPr>
          <w:b/>
          <w:iCs/>
          <w:lang w:val="uk-UA"/>
        </w:rPr>
        <w:t xml:space="preserve">документації </w:t>
      </w:r>
    </w:p>
    <w:p w:rsidR="00774EEA" w:rsidRDefault="00774EEA" w:rsidP="00774EEA">
      <w:pPr>
        <w:autoSpaceDE w:val="0"/>
        <w:autoSpaceDN w:val="0"/>
        <w:adjustRightInd w:val="0"/>
        <w:jc w:val="center"/>
        <w:rPr>
          <w:b/>
          <w:bCs/>
          <w:lang w:val="uk-UA"/>
        </w:rPr>
      </w:pPr>
      <w:r>
        <w:rPr>
          <w:b/>
          <w:bCs/>
          <w:lang w:val="uk-UA"/>
        </w:rPr>
        <w:t>ТЕХНІЧНЕ ЗАВДАННЯ</w:t>
      </w:r>
    </w:p>
    <w:p w:rsidR="00774EEA" w:rsidRDefault="00774EEA" w:rsidP="00774EEA">
      <w:pPr>
        <w:jc w:val="center"/>
        <w:rPr>
          <w:b/>
          <w:bCs/>
          <w:lang w:val="uk-UA"/>
        </w:rPr>
      </w:pPr>
      <w:r>
        <w:rPr>
          <w:b/>
          <w:bCs/>
          <w:lang w:val="uk-UA"/>
        </w:rPr>
        <w:t>на закупівлю</w:t>
      </w:r>
    </w:p>
    <w:p w:rsidR="00391F74" w:rsidRDefault="00BC13E2" w:rsidP="005F3394">
      <w:pPr>
        <w:jc w:val="center"/>
        <w:rPr>
          <w:b/>
          <w:lang w:val="uk-UA"/>
        </w:rPr>
      </w:pPr>
      <w:r>
        <w:rPr>
          <w:b/>
          <w:lang w:val="uk-UA"/>
        </w:rPr>
        <w:t>Послуг</w:t>
      </w:r>
      <w:r w:rsidR="005F3394" w:rsidRPr="00460675">
        <w:rPr>
          <w:b/>
          <w:lang w:val="uk-UA"/>
        </w:rPr>
        <w:t xml:space="preserve"> професійних організацій</w:t>
      </w:r>
    </w:p>
    <w:p w:rsidR="005F3394" w:rsidRDefault="005F3394" w:rsidP="005F3394">
      <w:pPr>
        <w:jc w:val="center"/>
        <w:rPr>
          <w:b/>
          <w:lang w:val="uk-UA"/>
        </w:rPr>
      </w:pPr>
      <w:r w:rsidRPr="00460675">
        <w:rPr>
          <w:b/>
          <w:lang w:val="uk-UA"/>
        </w:rPr>
        <w:t xml:space="preserve"> (</w:t>
      </w:r>
      <w:r w:rsidR="00BC13E2">
        <w:rPr>
          <w:b/>
          <w:lang w:val="uk-UA"/>
        </w:rPr>
        <w:t>Послуги з о</w:t>
      </w:r>
      <w:r w:rsidRPr="00460675">
        <w:rPr>
          <w:b/>
          <w:lang w:val="uk-UA"/>
        </w:rPr>
        <w:t xml:space="preserve">бслуговування рослин в офісах) </w:t>
      </w:r>
      <w:r>
        <w:rPr>
          <w:b/>
          <w:lang w:val="uk-UA"/>
        </w:rPr>
        <w:t xml:space="preserve"> </w:t>
      </w:r>
    </w:p>
    <w:p w:rsidR="005F0DF3" w:rsidRDefault="005F0DF3" w:rsidP="005F0DF3">
      <w:pPr>
        <w:jc w:val="both"/>
        <w:rPr>
          <w:b/>
          <w:bCs/>
          <w:lang w:val="uk-UA"/>
        </w:rPr>
      </w:pPr>
      <w:r w:rsidRPr="00D50566">
        <w:rPr>
          <w:b/>
          <w:bCs/>
          <w:lang w:val="uk-UA"/>
        </w:rPr>
        <w:t xml:space="preserve">І. </w:t>
      </w:r>
      <w:r w:rsidR="00BA0A6A" w:rsidRPr="00D50566">
        <w:rPr>
          <w:b/>
          <w:bCs/>
          <w:lang w:val="uk-UA"/>
        </w:rPr>
        <w:t>В</w:t>
      </w:r>
      <w:r w:rsidRPr="00D50566">
        <w:rPr>
          <w:b/>
          <w:bCs/>
          <w:lang w:val="uk-UA"/>
        </w:rPr>
        <w:t xml:space="preserve">имоги до </w:t>
      </w:r>
      <w:r w:rsidR="00C5039B" w:rsidRPr="00D50566">
        <w:rPr>
          <w:b/>
          <w:bCs/>
          <w:lang w:val="uk-UA"/>
        </w:rPr>
        <w:t>предмету закупівлі</w:t>
      </w:r>
      <w:r w:rsidR="00C5039B">
        <w:rPr>
          <w:b/>
          <w:bCs/>
          <w:lang w:val="uk-UA"/>
        </w:rPr>
        <w:t>:</w:t>
      </w:r>
    </w:p>
    <w:p w:rsidR="005F0DF3" w:rsidRDefault="003B5387" w:rsidP="005F0DF3">
      <w:pPr>
        <w:tabs>
          <w:tab w:val="left" w:pos="4281"/>
        </w:tabs>
        <w:jc w:val="both"/>
        <w:rPr>
          <w:color w:val="000000"/>
          <w:lang w:val="uk-UA"/>
        </w:rPr>
      </w:pPr>
      <w:r>
        <w:rPr>
          <w:bCs/>
          <w:lang w:val="uk-UA"/>
        </w:rPr>
        <w:t>1.1.1</w:t>
      </w:r>
      <w:r w:rsidR="005F0DF3">
        <w:rPr>
          <w:bCs/>
          <w:lang w:val="uk-UA"/>
        </w:rPr>
        <w:t>.</w:t>
      </w:r>
      <w:r w:rsidR="005F0DF3" w:rsidRPr="00D2245B">
        <w:rPr>
          <w:color w:val="000000"/>
          <w:lang w:val="uk-UA"/>
        </w:rPr>
        <w:t xml:space="preserve"> </w:t>
      </w:r>
      <w:r>
        <w:rPr>
          <w:color w:val="000000"/>
          <w:lang w:val="uk-UA"/>
        </w:rPr>
        <w:t xml:space="preserve">Послуги, що надаються, </w:t>
      </w:r>
      <w:r w:rsidR="005F0DF3" w:rsidRPr="009A71D6">
        <w:rPr>
          <w:color w:val="000000"/>
          <w:lang w:val="uk-UA"/>
        </w:rPr>
        <w:t xml:space="preserve"> повинні передбачати застосування заходів із захисту довкілля.</w:t>
      </w:r>
    </w:p>
    <w:p w:rsidR="00E13B67" w:rsidRPr="00BC13E2" w:rsidRDefault="003B5387" w:rsidP="00BC13E2">
      <w:pPr>
        <w:tabs>
          <w:tab w:val="left" w:pos="4281"/>
        </w:tabs>
        <w:jc w:val="both"/>
        <w:rPr>
          <w:color w:val="000000"/>
          <w:lang w:val="uk-UA"/>
        </w:rPr>
      </w:pPr>
      <w:r>
        <w:rPr>
          <w:color w:val="000000"/>
          <w:lang w:val="uk-UA"/>
        </w:rPr>
        <w:t>1.1.2. Всі препарати, що будуть використовувати</w:t>
      </w:r>
      <w:r w:rsidR="00C5039B">
        <w:rPr>
          <w:color w:val="000000"/>
          <w:lang w:val="uk-UA"/>
        </w:rPr>
        <w:t xml:space="preserve">сь для </w:t>
      </w:r>
      <w:r>
        <w:rPr>
          <w:color w:val="000000"/>
          <w:lang w:val="uk-UA"/>
        </w:rPr>
        <w:t>обслуговування рослин, повинні мати позначення «Біо» та не становити загрозу для здоров’я людини.</w:t>
      </w:r>
    </w:p>
    <w:p w:rsidR="00930E58" w:rsidRDefault="003F19EC" w:rsidP="003F19EC">
      <w:pPr>
        <w:ind w:left="7788"/>
        <w:jc w:val="both"/>
        <w:rPr>
          <w:b/>
          <w:bCs/>
          <w:lang w:val="uk-UA"/>
        </w:rPr>
      </w:pPr>
      <w:r>
        <w:rPr>
          <w:b/>
          <w:bCs/>
          <w:lang w:val="uk-UA"/>
        </w:rPr>
        <w:t xml:space="preserve">       </w:t>
      </w:r>
      <w:r w:rsidR="002C2EDA">
        <w:rPr>
          <w:b/>
          <w:bCs/>
          <w:lang w:val="uk-UA"/>
        </w:rPr>
        <w:t xml:space="preserve">  </w:t>
      </w:r>
    </w:p>
    <w:p w:rsidR="00421567" w:rsidRDefault="00BC13E2" w:rsidP="003F19EC">
      <w:pPr>
        <w:ind w:left="7788"/>
        <w:jc w:val="both"/>
        <w:rPr>
          <w:b/>
          <w:bCs/>
          <w:lang w:val="uk-UA"/>
        </w:rPr>
      </w:pPr>
      <w:r>
        <w:rPr>
          <w:b/>
          <w:bCs/>
          <w:lang w:val="uk-UA"/>
        </w:rPr>
        <w:t xml:space="preserve"> Таблиця 1</w:t>
      </w:r>
    </w:p>
    <w:p w:rsidR="00421567" w:rsidRDefault="00E73C74" w:rsidP="00421567">
      <w:pPr>
        <w:ind w:left="1416" w:firstLine="708"/>
        <w:jc w:val="both"/>
        <w:rPr>
          <w:b/>
          <w:bCs/>
          <w:lang w:val="uk-UA"/>
        </w:rPr>
      </w:pPr>
      <w:r>
        <w:rPr>
          <w:b/>
          <w:bCs/>
          <w:lang w:val="uk-UA"/>
        </w:rPr>
        <w:t>Перелік рослин</w:t>
      </w:r>
      <w:r w:rsidR="00421567">
        <w:rPr>
          <w:b/>
          <w:bCs/>
          <w:lang w:val="uk-UA"/>
        </w:rPr>
        <w:t>, які підлягають обслуговуванню</w:t>
      </w:r>
    </w:p>
    <w:p w:rsidR="00930E58" w:rsidRDefault="00930E58" w:rsidP="00421567">
      <w:pPr>
        <w:ind w:left="1416" w:firstLine="708"/>
        <w:jc w:val="both"/>
        <w:rPr>
          <w:b/>
          <w:bCs/>
          <w:lang w:val="uk-UA"/>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289"/>
        <w:gridCol w:w="1483"/>
        <w:gridCol w:w="4467"/>
      </w:tblGrid>
      <w:tr w:rsidR="008804E0" w:rsidRPr="002C2EDA" w:rsidTr="00E76036">
        <w:trPr>
          <w:trHeight w:val="566"/>
        </w:trPr>
        <w:tc>
          <w:tcPr>
            <w:tcW w:w="328" w:type="pct"/>
            <w:shd w:val="clear" w:color="auto" w:fill="auto"/>
            <w:vAlign w:val="center"/>
          </w:tcPr>
          <w:p w:rsidR="008804E0" w:rsidRPr="002C2EDA" w:rsidRDefault="008804E0" w:rsidP="006675E0">
            <w:pPr>
              <w:tabs>
                <w:tab w:val="left" w:pos="4281"/>
              </w:tabs>
              <w:jc w:val="center"/>
            </w:pPr>
            <w:r w:rsidRPr="002C2EDA">
              <w:rPr>
                <w:b/>
              </w:rPr>
              <w:t>№ з/п</w:t>
            </w:r>
          </w:p>
        </w:tc>
        <w:tc>
          <w:tcPr>
            <w:tcW w:w="1663" w:type="pct"/>
            <w:shd w:val="clear" w:color="auto" w:fill="auto"/>
            <w:vAlign w:val="center"/>
          </w:tcPr>
          <w:p w:rsidR="008804E0" w:rsidRPr="002C2EDA" w:rsidRDefault="008804E0" w:rsidP="003F19EC">
            <w:pPr>
              <w:tabs>
                <w:tab w:val="left" w:pos="4281"/>
              </w:tabs>
              <w:jc w:val="center"/>
              <w:rPr>
                <w:lang w:val="uk-UA"/>
              </w:rPr>
            </w:pPr>
            <w:r w:rsidRPr="002C2EDA">
              <w:rPr>
                <w:b/>
                <w:lang w:val="uk-UA"/>
              </w:rPr>
              <w:t>Найменування рослини</w:t>
            </w:r>
          </w:p>
        </w:tc>
        <w:tc>
          <w:tcPr>
            <w:tcW w:w="750" w:type="pct"/>
            <w:shd w:val="clear" w:color="auto" w:fill="auto"/>
            <w:vAlign w:val="center"/>
          </w:tcPr>
          <w:p w:rsidR="008804E0" w:rsidRPr="002C2EDA" w:rsidRDefault="008804E0" w:rsidP="006675E0">
            <w:pPr>
              <w:tabs>
                <w:tab w:val="left" w:pos="4281"/>
              </w:tabs>
              <w:jc w:val="center"/>
              <w:rPr>
                <w:b/>
                <w:lang w:val="uk-UA"/>
              </w:rPr>
            </w:pPr>
            <w:r w:rsidRPr="002C2EDA">
              <w:rPr>
                <w:b/>
                <w:lang w:val="uk-UA"/>
              </w:rPr>
              <w:t>Кількість, од</w:t>
            </w:r>
          </w:p>
        </w:tc>
        <w:tc>
          <w:tcPr>
            <w:tcW w:w="2259" w:type="pct"/>
            <w:shd w:val="clear" w:color="auto" w:fill="auto"/>
            <w:vAlign w:val="center"/>
          </w:tcPr>
          <w:p w:rsidR="008804E0" w:rsidRPr="002C2EDA" w:rsidRDefault="008804E0" w:rsidP="006675E0">
            <w:pPr>
              <w:tabs>
                <w:tab w:val="left" w:pos="4281"/>
              </w:tabs>
              <w:jc w:val="center"/>
              <w:rPr>
                <w:lang w:val="uk-UA"/>
              </w:rPr>
            </w:pPr>
            <w:r w:rsidRPr="002C2EDA">
              <w:rPr>
                <w:b/>
                <w:lang w:val="uk-UA"/>
              </w:rPr>
              <w:t>Характеристики/розміщення</w:t>
            </w:r>
          </w:p>
        </w:tc>
      </w:tr>
      <w:tr w:rsidR="00E76036" w:rsidRPr="002C2EDA" w:rsidTr="00E76036">
        <w:tc>
          <w:tcPr>
            <w:tcW w:w="328" w:type="pct"/>
            <w:shd w:val="clear" w:color="auto" w:fill="auto"/>
          </w:tcPr>
          <w:p w:rsidR="00E76036" w:rsidRPr="002C2EDA" w:rsidRDefault="00E76036" w:rsidP="006675E0">
            <w:pPr>
              <w:tabs>
                <w:tab w:val="left" w:pos="4281"/>
              </w:tabs>
              <w:jc w:val="center"/>
            </w:pPr>
            <w:r w:rsidRPr="002C2EDA">
              <w:t>1</w:t>
            </w:r>
          </w:p>
        </w:tc>
        <w:tc>
          <w:tcPr>
            <w:tcW w:w="1663" w:type="pct"/>
            <w:shd w:val="clear" w:color="auto" w:fill="auto"/>
          </w:tcPr>
          <w:p w:rsidR="00E76036" w:rsidRPr="001A3A3B" w:rsidRDefault="00E76036" w:rsidP="00E76036">
            <w:pPr>
              <w:rPr>
                <w:lang w:val="uk-UA"/>
              </w:rPr>
            </w:pPr>
            <w:r w:rsidRPr="001A3A3B">
              <w:rPr>
                <w:lang w:val="uk-UA"/>
              </w:rPr>
              <w:t>Шефлера в бетонному</w:t>
            </w:r>
            <w:r>
              <w:rPr>
                <w:lang w:val="uk-UA"/>
              </w:rPr>
              <w:t xml:space="preserve"> </w:t>
            </w:r>
            <w:r w:rsidRPr="001A3A3B">
              <w:rPr>
                <w:lang w:val="uk-UA"/>
              </w:rPr>
              <w:t>кашпо</w:t>
            </w:r>
            <w:r>
              <w:rPr>
                <w:lang w:val="uk-UA"/>
              </w:rPr>
              <w:t xml:space="preserve">  (</w:t>
            </w:r>
            <w:r>
              <w:rPr>
                <w:lang w:val="en-US"/>
              </w:rPr>
              <w:t>D</w:t>
            </w:r>
            <w:r>
              <w:t>450мм;</w:t>
            </w:r>
            <w:r w:rsidRPr="008F2FDC">
              <w:t xml:space="preserve"> </w:t>
            </w:r>
            <w:r>
              <w:rPr>
                <w:lang w:val="en-US"/>
              </w:rPr>
              <w:t>H</w:t>
            </w:r>
            <w:r>
              <w:t>560мм</w:t>
            </w:r>
            <w:r>
              <w:rPr>
                <w:lang w:val="uk-UA"/>
              </w:rPr>
              <w:t>)</w:t>
            </w:r>
          </w:p>
        </w:tc>
        <w:tc>
          <w:tcPr>
            <w:tcW w:w="750" w:type="pct"/>
            <w:shd w:val="clear" w:color="auto" w:fill="auto"/>
          </w:tcPr>
          <w:p w:rsidR="00E76036" w:rsidRPr="002C2EDA" w:rsidRDefault="00E76036" w:rsidP="006675E0">
            <w:pPr>
              <w:tabs>
                <w:tab w:val="left" w:pos="4281"/>
              </w:tabs>
              <w:jc w:val="center"/>
              <w:rPr>
                <w:lang w:val="uk-UA"/>
              </w:rPr>
            </w:pPr>
            <w:r w:rsidRPr="002C2EDA">
              <w:rPr>
                <w:lang w:val="uk-UA"/>
              </w:rPr>
              <w:t>1</w:t>
            </w:r>
          </w:p>
        </w:tc>
        <w:tc>
          <w:tcPr>
            <w:tcW w:w="2259" w:type="pct"/>
            <w:shd w:val="clear" w:color="auto" w:fill="auto"/>
          </w:tcPr>
          <w:p w:rsidR="00E76036" w:rsidRPr="002C2EDA" w:rsidRDefault="00E76036" w:rsidP="00EA134A">
            <w:pPr>
              <w:tabs>
                <w:tab w:val="left" w:pos="4281"/>
              </w:tabs>
              <w:jc w:val="both"/>
              <w:rPr>
                <w:lang w:val="uk-UA"/>
              </w:rPr>
            </w:pPr>
            <w:r w:rsidRPr="002C2EDA">
              <w:rPr>
                <w:lang w:val="uk-UA"/>
              </w:rPr>
              <w:t>Висота рослин 130-150см.,</w:t>
            </w:r>
          </w:p>
          <w:p w:rsidR="00E76036" w:rsidRPr="00956250" w:rsidRDefault="00E76036" w:rsidP="00EA134A">
            <w:pPr>
              <w:tabs>
                <w:tab w:val="left" w:pos="4281"/>
              </w:tabs>
              <w:jc w:val="both"/>
              <w:rPr>
                <w:lang w:val="uk-UA"/>
              </w:rPr>
            </w:pPr>
            <w:r>
              <w:t>II поверх</w:t>
            </w:r>
            <w:r>
              <w:rPr>
                <w:lang w:val="uk-UA"/>
              </w:rPr>
              <w:t>,</w:t>
            </w:r>
            <w:r>
              <w:t xml:space="preserve"> кімн.№31</w:t>
            </w:r>
            <w:r>
              <w:rPr>
                <w:lang w:val="uk-UA"/>
              </w:rPr>
              <w:t>.</w:t>
            </w:r>
          </w:p>
        </w:tc>
      </w:tr>
      <w:tr w:rsidR="00E76036" w:rsidRPr="002C2EDA" w:rsidTr="00E76036">
        <w:tc>
          <w:tcPr>
            <w:tcW w:w="328" w:type="pct"/>
            <w:shd w:val="clear" w:color="auto" w:fill="auto"/>
          </w:tcPr>
          <w:p w:rsidR="00E76036" w:rsidRPr="002C2EDA" w:rsidRDefault="00E76036" w:rsidP="006675E0">
            <w:pPr>
              <w:tabs>
                <w:tab w:val="left" w:pos="4281"/>
              </w:tabs>
              <w:jc w:val="center"/>
            </w:pPr>
            <w:r w:rsidRPr="002C2EDA">
              <w:t>2</w:t>
            </w:r>
          </w:p>
        </w:tc>
        <w:tc>
          <w:tcPr>
            <w:tcW w:w="1663" w:type="pct"/>
            <w:shd w:val="clear" w:color="auto" w:fill="auto"/>
          </w:tcPr>
          <w:p w:rsidR="00E76036" w:rsidRPr="001A3A3B" w:rsidRDefault="00E76036" w:rsidP="00E76036">
            <w:pPr>
              <w:rPr>
                <w:lang w:val="uk-UA"/>
              </w:rPr>
            </w:pPr>
            <w:r w:rsidRPr="001A3A3B">
              <w:rPr>
                <w:lang w:val="uk-UA"/>
              </w:rPr>
              <w:t xml:space="preserve">FICUS </w:t>
            </w:r>
            <w:r w:rsidR="00222AF6">
              <w:rPr>
                <w:lang w:val="uk-UA"/>
              </w:rPr>
              <w:t xml:space="preserve">Cylinder (Tube) / Dracena LIND </w:t>
            </w:r>
            <w:r w:rsidRPr="001A3A3B">
              <w:rPr>
                <w:lang w:val="uk-UA"/>
              </w:rPr>
              <w:t>в бетонному кашпо</w:t>
            </w:r>
            <w:r>
              <w:rPr>
                <w:lang w:val="uk-UA"/>
              </w:rPr>
              <w:t xml:space="preserve"> (</w:t>
            </w:r>
            <w:r>
              <w:rPr>
                <w:lang w:val="en-US"/>
              </w:rPr>
              <w:t>D</w:t>
            </w:r>
            <w:r>
              <w:t>450мм;</w:t>
            </w:r>
            <w:r w:rsidRPr="008F2FDC">
              <w:t xml:space="preserve"> </w:t>
            </w:r>
            <w:r>
              <w:rPr>
                <w:lang w:val="en-US"/>
              </w:rPr>
              <w:t>H</w:t>
            </w:r>
            <w:r>
              <w:t>560мм</w:t>
            </w:r>
            <w:r>
              <w:rPr>
                <w:lang w:val="uk-UA"/>
              </w:rPr>
              <w:t>)</w:t>
            </w:r>
          </w:p>
        </w:tc>
        <w:tc>
          <w:tcPr>
            <w:tcW w:w="750" w:type="pct"/>
            <w:shd w:val="clear" w:color="auto" w:fill="auto"/>
          </w:tcPr>
          <w:p w:rsidR="00E76036" w:rsidRPr="002C2EDA" w:rsidRDefault="00E76036" w:rsidP="006675E0">
            <w:pPr>
              <w:tabs>
                <w:tab w:val="left" w:pos="4281"/>
              </w:tabs>
              <w:jc w:val="center"/>
              <w:rPr>
                <w:lang w:val="uk-UA"/>
              </w:rPr>
            </w:pPr>
            <w:r>
              <w:rPr>
                <w:lang w:val="uk-UA"/>
              </w:rPr>
              <w:t>3</w:t>
            </w:r>
          </w:p>
        </w:tc>
        <w:tc>
          <w:tcPr>
            <w:tcW w:w="2259" w:type="pct"/>
            <w:shd w:val="clear" w:color="auto" w:fill="auto"/>
          </w:tcPr>
          <w:p w:rsidR="00E76036" w:rsidRPr="002C2EDA" w:rsidRDefault="00E76036" w:rsidP="00153D52">
            <w:pPr>
              <w:tabs>
                <w:tab w:val="left" w:pos="4281"/>
              </w:tabs>
              <w:jc w:val="both"/>
              <w:rPr>
                <w:lang w:val="uk-UA"/>
              </w:rPr>
            </w:pPr>
            <w:r w:rsidRPr="002C2EDA">
              <w:rPr>
                <w:lang w:val="uk-UA"/>
              </w:rPr>
              <w:t>Висота рослин 150см.,</w:t>
            </w:r>
          </w:p>
          <w:p w:rsidR="00E76036" w:rsidRPr="00956250" w:rsidRDefault="00E76036" w:rsidP="00C95D7E">
            <w:pPr>
              <w:tabs>
                <w:tab w:val="left" w:pos="4281"/>
              </w:tabs>
              <w:jc w:val="both"/>
              <w:rPr>
                <w:lang w:val="uk-UA"/>
              </w:rPr>
            </w:pPr>
            <w:r>
              <w:t>II поверх</w:t>
            </w:r>
            <w:r>
              <w:rPr>
                <w:lang w:val="uk-UA"/>
              </w:rPr>
              <w:t>,</w:t>
            </w:r>
            <w:r>
              <w:t xml:space="preserve"> кімн.№31; холл</w:t>
            </w:r>
            <w:r>
              <w:rPr>
                <w:lang w:val="uk-UA"/>
              </w:rPr>
              <w:t>.</w:t>
            </w:r>
          </w:p>
        </w:tc>
      </w:tr>
      <w:tr w:rsidR="00E76036" w:rsidRPr="002C2EDA" w:rsidTr="00E76036">
        <w:tc>
          <w:tcPr>
            <w:tcW w:w="328" w:type="pct"/>
            <w:shd w:val="clear" w:color="auto" w:fill="auto"/>
          </w:tcPr>
          <w:p w:rsidR="00E76036" w:rsidRPr="002C2EDA" w:rsidRDefault="00E76036" w:rsidP="006675E0">
            <w:pPr>
              <w:tabs>
                <w:tab w:val="left" w:pos="4281"/>
              </w:tabs>
              <w:jc w:val="center"/>
            </w:pPr>
            <w:r w:rsidRPr="002C2EDA">
              <w:t>3</w:t>
            </w:r>
          </w:p>
        </w:tc>
        <w:tc>
          <w:tcPr>
            <w:tcW w:w="1663" w:type="pct"/>
            <w:shd w:val="clear" w:color="auto" w:fill="auto"/>
          </w:tcPr>
          <w:p w:rsidR="00E76036" w:rsidRPr="001A3A3B" w:rsidRDefault="00E76036" w:rsidP="00E76036">
            <w:pPr>
              <w:rPr>
                <w:lang w:val="uk-UA"/>
              </w:rPr>
            </w:pPr>
            <w:r w:rsidRPr="001A3A3B">
              <w:rPr>
                <w:lang w:val="uk-UA"/>
              </w:rPr>
              <w:t>Dracena curc в бетонному кашпо</w:t>
            </w:r>
            <w:r>
              <w:rPr>
                <w:lang w:val="uk-UA"/>
              </w:rPr>
              <w:t xml:space="preserve"> </w:t>
            </w:r>
            <w:r w:rsidRPr="001A3A3B">
              <w:rPr>
                <w:lang w:val="uk-UA"/>
              </w:rPr>
              <w:t xml:space="preserve"> </w:t>
            </w:r>
            <w:r>
              <w:rPr>
                <w:lang w:val="uk-UA"/>
              </w:rPr>
              <w:t>(</w:t>
            </w:r>
            <w:r>
              <w:rPr>
                <w:lang w:val="en-US"/>
              </w:rPr>
              <w:t>B</w:t>
            </w:r>
            <w:r>
              <w:t xml:space="preserve">350мм; </w:t>
            </w:r>
            <w:r>
              <w:rPr>
                <w:lang w:val="en-US"/>
              </w:rPr>
              <w:t>L</w:t>
            </w:r>
            <w:r>
              <w:t xml:space="preserve">400мм; </w:t>
            </w:r>
            <w:r>
              <w:rPr>
                <w:lang w:val="en-US"/>
              </w:rPr>
              <w:t>H</w:t>
            </w:r>
            <w:r>
              <w:t xml:space="preserve">500мм </w:t>
            </w:r>
            <w:r>
              <w:rPr>
                <w:lang w:val="uk-UA"/>
              </w:rPr>
              <w:t>)</w:t>
            </w:r>
          </w:p>
        </w:tc>
        <w:tc>
          <w:tcPr>
            <w:tcW w:w="750" w:type="pct"/>
            <w:shd w:val="clear" w:color="auto" w:fill="auto"/>
          </w:tcPr>
          <w:p w:rsidR="00E76036" w:rsidRPr="002C2EDA" w:rsidRDefault="00E76036" w:rsidP="006675E0">
            <w:pPr>
              <w:tabs>
                <w:tab w:val="left" w:pos="4281"/>
              </w:tabs>
              <w:jc w:val="center"/>
              <w:rPr>
                <w:lang w:val="uk-UA"/>
              </w:rPr>
            </w:pPr>
            <w:r>
              <w:rPr>
                <w:lang w:val="uk-UA"/>
              </w:rPr>
              <w:t>3</w:t>
            </w:r>
          </w:p>
        </w:tc>
        <w:tc>
          <w:tcPr>
            <w:tcW w:w="2259" w:type="pct"/>
            <w:shd w:val="clear" w:color="auto" w:fill="auto"/>
          </w:tcPr>
          <w:p w:rsidR="00E76036" w:rsidRPr="002C2EDA" w:rsidRDefault="00E76036" w:rsidP="00153D52">
            <w:pPr>
              <w:tabs>
                <w:tab w:val="left" w:pos="4281"/>
              </w:tabs>
              <w:jc w:val="both"/>
              <w:rPr>
                <w:lang w:val="uk-UA"/>
              </w:rPr>
            </w:pPr>
            <w:r w:rsidRPr="002C2EDA">
              <w:rPr>
                <w:lang w:val="uk-UA"/>
              </w:rPr>
              <w:t>Висота рослини 110см.,</w:t>
            </w:r>
          </w:p>
          <w:p w:rsidR="00E76036" w:rsidRPr="002C2EDA" w:rsidRDefault="00E76036" w:rsidP="00153D52">
            <w:pPr>
              <w:tabs>
                <w:tab w:val="left" w:pos="4281"/>
              </w:tabs>
              <w:rPr>
                <w:lang w:val="uk-UA"/>
              </w:rPr>
            </w:pPr>
            <w:r>
              <w:t>II поверх</w:t>
            </w:r>
            <w:r>
              <w:rPr>
                <w:lang w:val="uk-UA"/>
              </w:rPr>
              <w:t>,</w:t>
            </w:r>
            <w:r>
              <w:t xml:space="preserve"> кімн.№28, №34</w:t>
            </w:r>
          </w:p>
        </w:tc>
      </w:tr>
      <w:tr w:rsidR="00E76036" w:rsidRPr="002C2EDA" w:rsidTr="00E76036">
        <w:tc>
          <w:tcPr>
            <w:tcW w:w="328" w:type="pct"/>
            <w:shd w:val="clear" w:color="auto" w:fill="auto"/>
          </w:tcPr>
          <w:p w:rsidR="00E76036" w:rsidRPr="00F11E05" w:rsidRDefault="00E76036" w:rsidP="006675E0">
            <w:pPr>
              <w:tabs>
                <w:tab w:val="left" w:pos="4281"/>
              </w:tabs>
              <w:jc w:val="center"/>
              <w:rPr>
                <w:lang w:val="uk-UA"/>
              </w:rPr>
            </w:pPr>
            <w:r>
              <w:rPr>
                <w:lang w:val="uk-UA"/>
              </w:rPr>
              <w:t>4</w:t>
            </w:r>
          </w:p>
        </w:tc>
        <w:tc>
          <w:tcPr>
            <w:tcW w:w="1663" w:type="pct"/>
            <w:shd w:val="clear" w:color="auto" w:fill="auto"/>
          </w:tcPr>
          <w:p w:rsidR="00E76036" w:rsidRPr="001A3A3B" w:rsidRDefault="00E76036" w:rsidP="00E76036">
            <w:pPr>
              <w:rPr>
                <w:lang w:val="uk-UA"/>
              </w:rPr>
            </w:pPr>
            <w:r w:rsidRPr="001A3A3B">
              <w:rPr>
                <w:lang w:val="uk-UA"/>
              </w:rPr>
              <w:t>Хамедорея в бетонному кашпо</w:t>
            </w:r>
            <w:r>
              <w:rPr>
                <w:lang w:val="uk-UA"/>
              </w:rPr>
              <w:t xml:space="preserve"> (</w:t>
            </w:r>
            <w:r>
              <w:rPr>
                <w:lang w:val="en-US"/>
              </w:rPr>
              <w:t>D</w:t>
            </w:r>
            <w:r>
              <w:t>=380мм;</w:t>
            </w:r>
            <w:r w:rsidRPr="00FD5016">
              <w:t xml:space="preserve"> </w:t>
            </w:r>
            <w:r>
              <w:rPr>
                <w:lang w:val="en-US"/>
              </w:rPr>
              <w:t>H</w:t>
            </w:r>
            <w:r>
              <w:t>=190мм</w:t>
            </w:r>
            <w:r>
              <w:rPr>
                <w:lang w:val="uk-UA"/>
              </w:rPr>
              <w:t>)</w:t>
            </w:r>
          </w:p>
        </w:tc>
        <w:tc>
          <w:tcPr>
            <w:tcW w:w="750" w:type="pct"/>
            <w:shd w:val="clear" w:color="auto" w:fill="auto"/>
          </w:tcPr>
          <w:p w:rsidR="00E76036" w:rsidRPr="002C2EDA" w:rsidRDefault="00E76036" w:rsidP="006675E0">
            <w:pPr>
              <w:tabs>
                <w:tab w:val="left" w:pos="4281"/>
              </w:tabs>
              <w:jc w:val="center"/>
              <w:rPr>
                <w:lang w:val="uk-UA"/>
              </w:rPr>
            </w:pPr>
            <w:r>
              <w:rPr>
                <w:lang w:val="uk-UA"/>
              </w:rPr>
              <w:t>1</w:t>
            </w:r>
          </w:p>
        </w:tc>
        <w:tc>
          <w:tcPr>
            <w:tcW w:w="2259" w:type="pct"/>
            <w:shd w:val="clear" w:color="auto" w:fill="auto"/>
          </w:tcPr>
          <w:p w:rsidR="00E76036" w:rsidRPr="002C2EDA" w:rsidRDefault="00E76036" w:rsidP="00F11E05">
            <w:pPr>
              <w:tabs>
                <w:tab w:val="left" w:pos="4281"/>
              </w:tabs>
              <w:jc w:val="both"/>
              <w:rPr>
                <w:lang w:val="uk-UA"/>
              </w:rPr>
            </w:pPr>
            <w:r w:rsidRPr="002C2EDA">
              <w:rPr>
                <w:lang w:val="uk-UA"/>
              </w:rPr>
              <w:t>Висота рослини 110см.,</w:t>
            </w:r>
          </w:p>
          <w:p w:rsidR="00E76036" w:rsidRPr="002C2EDA" w:rsidRDefault="00E76036" w:rsidP="00F11E05">
            <w:pPr>
              <w:tabs>
                <w:tab w:val="left" w:pos="4281"/>
              </w:tabs>
              <w:jc w:val="both"/>
              <w:rPr>
                <w:lang w:val="uk-UA"/>
              </w:rPr>
            </w:pPr>
            <w:r>
              <w:t>II поверх</w:t>
            </w:r>
            <w:r>
              <w:rPr>
                <w:lang w:val="uk-UA"/>
              </w:rPr>
              <w:t>,</w:t>
            </w:r>
            <w:r>
              <w:t xml:space="preserve"> кімн.№32</w:t>
            </w:r>
          </w:p>
        </w:tc>
      </w:tr>
      <w:tr w:rsidR="00E76036" w:rsidRPr="002C2EDA" w:rsidTr="00E76036">
        <w:tc>
          <w:tcPr>
            <w:tcW w:w="328" w:type="pct"/>
            <w:shd w:val="clear" w:color="auto" w:fill="auto"/>
          </w:tcPr>
          <w:p w:rsidR="00E76036" w:rsidRPr="00F11E05" w:rsidRDefault="00E76036" w:rsidP="006675E0">
            <w:pPr>
              <w:tabs>
                <w:tab w:val="left" w:pos="4281"/>
              </w:tabs>
              <w:jc w:val="center"/>
              <w:rPr>
                <w:lang w:val="uk-UA"/>
              </w:rPr>
            </w:pPr>
            <w:r>
              <w:rPr>
                <w:lang w:val="uk-UA"/>
              </w:rPr>
              <w:t>5</w:t>
            </w:r>
          </w:p>
        </w:tc>
        <w:tc>
          <w:tcPr>
            <w:tcW w:w="1663" w:type="pct"/>
            <w:shd w:val="clear" w:color="auto" w:fill="auto"/>
          </w:tcPr>
          <w:p w:rsidR="00E76036" w:rsidRPr="001A3A3B" w:rsidRDefault="00E76036" w:rsidP="00E76036">
            <w:pPr>
              <w:rPr>
                <w:lang w:val="uk-UA"/>
              </w:rPr>
            </w:pPr>
            <w:r w:rsidRPr="001A3A3B">
              <w:rPr>
                <w:lang w:val="uk-UA"/>
              </w:rPr>
              <w:t>Травка – Ліріопе  для столу у пластикових кашпо</w:t>
            </w:r>
            <w:r>
              <w:rPr>
                <w:lang w:val="uk-UA"/>
              </w:rPr>
              <w:t xml:space="preserve"> (</w:t>
            </w:r>
            <w:r>
              <w:rPr>
                <w:lang w:val="en-US"/>
              </w:rPr>
              <w:t>B</w:t>
            </w:r>
            <w:r>
              <w:t xml:space="preserve">390мм; </w:t>
            </w:r>
            <w:r>
              <w:rPr>
                <w:lang w:val="en-US"/>
              </w:rPr>
              <w:t>L</w:t>
            </w:r>
            <w:r>
              <w:t xml:space="preserve">390мм; </w:t>
            </w:r>
            <w:r>
              <w:rPr>
                <w:lang w:val="en-US"/>
              </w:rPr>
              <w:t>H</w:t>
            </w:r>
            <w:r>
              <w:t>420мм</w:t>
            </w:r>
            <w:r>
              <w:rPr>
                <w:lang w:val="uk-UA"/>
              </w:rPr>
              <w:t>)</w:t>
            </w:r>
          </w:p>
        </w:tc>
        <w:tc>
          <w:tcPr>
            <w:tcW w:w="750" w:type="pct"/>
            <w:shd w:val="clear" w:color="auto" w:fill="auto"/>
          </w:tcPr>
          <w:p w:rsidR="00E76036" w:rsidRPr="00956250" w:rsidRDefault="00E76036" w:rsidP="006675E0">
            <w:pPr>
              <w:tabs>
                <w:tab w:val="left" w:pos="4281"/>
              </w:tabs>
              <w:jc w:val="center"/>
              <w:rPr>
                <w:lang w:val="uk-UA"/>
              </w:rPr>
            </w:pPr>
            <w:r w:rsidRPr="00956250">
              <w:rPr>
                <w:lang w:val="uk-UA"/>
              </w:rPr>
              <w:t>4</w:t>
            </w:r>
          </w:p>
        </w:tc>
        <w:tc>
          <w:tcPr>
            <w:tcW w:w="2259" w:type="pct"/>
            <w:shd w:val="clear" w:color="auto" w:fill="auto"/>
          </w:tcPr>
          <w:p w:rsidR="00E76036" w:rsidRPr="00956250" w:rsidRDefault="00E76036" w:rsidP="006675E0">
            <w:pPr>
              <w:tabs>
                <w:tab w:val="left" w:pos="4281"/>
              </w:tabs>
              <w:rPr>
                <w:lang w:val="uk-UA"/>
              </w:rPr>
            </w:pPr>
            <w:r w:rsidRPr="00956250">
              <w:rPr>
                <w:lang w:val="uk-UA"/>
              </w:rPr>
              <w:t>Висота рослини 30см.</w:t>
            </w:r>
          </w:p>
          <w:p w:rsidR="00E76036" w:rsidRPr="00956250" w:rsidRDefault="00E76036" w:rsidP="0096427D">
            <w:pPr>
              <w:tabs>
                <w:tab w:val="left" w:pos="4281"/>
              </w:tabs>
              <w:rPr>
                <w:lang w:val="uk-UA"/>
              </w:rPr>
            </w:pPr>
            <w:r w:rsidRPr="00956250">
              <w:t>I поверх</w:t>
            </w:r>
            <w:r>
              <w:rPr>
                <w:lang w:val="uk-UA"/>
              </w:rPr>
              <w:t>,</w:t>
            </w:r>
            <w:r w:rsidRPr="00956250">
              <w:t xml:space="preserve"> кімн.№11</w:t>
            </w:r>
          </w:p>
        </w:tc>
      </w:tr>
      <w:tr w:rsidR="00E76036" w:rsidRPr="002C2EDA" w:rsidTr="00E76036">
        <w:tc>
          <w:tcPr>
            <w:tcW w:w="328" w:type="pct"/>
            <w:shd w:val="clear" w:color="auto" w:fill="auto"/>
          </w:tcPr>
          <w:p w:rsidR="00E76036" w:rsidRPr="00F11E05" w:rsidRDefault="00E76036" w:rsidP="006675E0">
            <w:pPr>
              <w:tabs>
                <w:tab w:val="left" w:pos="4281"/>
              </w:tabs>
              <w:jc w:val="center"/>
              <w:rPr>
                <w:lang w:val="uk-UA"/>
              </w:rPr>
            </w:pPr>
            <w:r>
              <w:rPr>
                <w:lang w:val="uk-UA"/>
              </w:rPr>
              <w:t>6</w:t>
            </w:r>
          </w:p>
        </w:tc>
        <w:tc>
          <w:tcPr>
            <w:tcW w:w="1663" w:type="pct"/>
            <w:shd w:val="clear" w:color="auto" w:fill="auto"/>
          </w:tcPr>
          <w:p w:rsidR="00E76036" w:rsidRPr="001A3A3B" w:rsidRDefault="00E76036" w:rsidP="00E76036">
            <w:pPr>
              <w:rPr>
                <w:lang w:val="uk-UA"/>
              </w:rPr>
            </w:pPr>
            <w:r w:rsidRPr="001A3A3B">
              <w:rPr>
                <w:lang w:val="uk-UA"/>
              </w:rPr>
              <w:t>Спатифіліум в бетонному кашпо</w:t>
            </w:r>
            <w:r>
              <w:rPr>
                <w:lang w:val="uk-UA"/>
              </w:rPr>
              <w:t xml:space="preserve">  (</w:t>
            </w:r>
            <w:r>
              <w:rPr>
                <w:lang w:val="en-US"/>
              </w:rPr>
              <w:t>B</w:t>
            </w:r>
            <w:r>
              <w:t>300мм;</w:t>
            </w:r>
            <w:r w:rsidRPr="008F2FDC">
              <w:t xml:space="preserve"> </w:t>
            </w:r>
            <w:r>
              <w:rPr>
                <w:lang w:val="en-US"/>
              </w:rPr>
              <w:t>L</w:t>
            </w:r>
            <w:r>
              <w:t xml:space="preserve">300мм; </w:t>
            </w:r>
            <w:r>
              <w:rPr>
                <w:lang w:val="en-US"/>
              </w:rPr>
              <w:t>H</w:t>
            </w:r>
            <w:r>
              <w:t>300мм</w:t>
            </w:r>
            <w:r>
              <w:rPr>
                <w:lang w:val="uk-UA"/>
              </w:rPr>
              <w:t>)</w:t>
            </w:r>
          </w:p>
        </w:tc>
        <w:tc>
          <w:tcPr>
            <w:tcW w:w="750" w:type="pct"/>
            <w:shd w:val="clear" w:color="auto" w:fill="auto"/>
          </w:tcPr>
          <w:p w:rsidR="00E76036" w:rsidRPr="00956250" w:rsidRDefault="00E76036" w:rsidP="006675E0">
            <w:pPr>
              <w:tabs>
                <w:tab w:val="left" w:pos="4281"/>
              </w:tabs>
              <w:jc w:val="center"/>
              <w:rPr>
                <w:lang w:val="uk-UA"/>
              </w:rPr>
            </w:pPr>
            <w:r w:rsidRPr="00956250">
              <w:rPr>
                <w:lang w:val="uk-UA"/>
              </w:rPr>
              <w:t>1</w:t>
            </w:r>
          </w:p>
        </w:tc>
        <w:tc>
          <w:tcPr>
            <w:tcW w:w="2259" w:type="pct"/>
            <w:shd w:val="clear" w:color="auto" w:fill="auto"/>
          </w:tcPr>
          <w:p w:rsidR="00E76036" w:rsidRPr="00956250" w:rsidRDefault="00E76036" w:rsidP="00153D52">
            <w:pPr>
              <w:tabs>
                <w:tab w:val="left" w:pos="4281"/>
              </w:tabs>
              <w:jc w:val="both"/>
              <w:rPr>
                <w:lang w:val="uk-UA"/>
              </w:rPr>
            </w:pPr>
            <w:r w:rsidRPr="00956250">
              <w:rPr>
                <w:lang w:val="uk-UA"/>
              </w:rPr>
              <w:t>Висота рослин 100см.,</w:t>
            </w:r>
          </w:p>
          <w:p w:rsidR="00E76036" w:rsidRPr="00956250" w:rsidRDefault="00E76036" w:rsidP="00153D52">
            <w:pPr>
              <w:tabs>
                <w:tab w:val="left" w:pos="4281"/>
              </w:tabs>
              <w:jc w:val="both"/>
              <w:rPr>
                <w:lang w:val="uk-UA"/>
              </w:rPr>
            </w:pPr>
            <w:r w:rsidRPr="00956250">
              <w:t>I поверх</w:t>
            </w:r>
            <w:r>
              <w:rPr>
                <w:lang w:val="uk-UA"/>
              </w:rPr>
              <w:t>,</w:t>
            </w:r>
            <w:r w:rsidRPr="00956250">
              <w:t xml:space="preserve"> кімн.№9</w:t>
            </w:r>
          </w:p>
        </w:tc>
      </w:tr>
      <w:tr w:rsidR="00E76036" w:rsidRPr="002C2EDA" w:rsidTr="00E76036">
        <w:tc>
          <w:tcPr>
            <w:tcW w:w="328" w:type="pct"/>
            <w:shd w:val="clear" w:color="auto" w:fill="auto"/>
          </w:tcPr>
          <w:p w:rsidR="00E76036" w:rsidRPr="00F11E05" w:rsidRDefault="00E76036" w:rsidP="006675E0">
            <w:pPr>
              <w:tabs>
                <w:tab w:val="left" w:pos="4281"/>
              </w:tabs>
              <w:jc w:val="center"/>
              <w:rPr>
                <w:lang w:val="uk-UA"/>
              </w:rPr>
            </w:pPr>
            <w:r>
              <w:rPr>
                <w:lang w:val="uk-UA"/>
              </w:rPr>
              <w:t>7</w:t>
            </w:r>
          </w:p>
        </w:tc>
        <w:tc>
          <w:tcPr>
            <w:tcW w:w="1663" w:type="pct"/>
            <w:shd w:val="clear" w:color="auto" w:fill="auto"/>
          </w:tcPr>
          <w:p w:rsidR="00E76036" w:rsidRPr="001A3A3B" w:rsidRDefault="00E76036" w:rsidP="00E76036">
            <w:pPr>
              <w:rPr>
                <w:lang w:val="uk-UA"/>
              </w:rPr>
            </w:pPr>
            <w:r w:rsidRPr="001A3A3B">
              <w:rPr>
                <w:lang w:val="uk-UA"/>
              </w:rPr>
              <w:t>Мікс рослин в настольних бетонних кашпо</w:t>
            </w:r>
            <w:r>
              <w:rPr>
                <w:lang w:val="uk-UA"/>
              </w:rPr>
              <w:t xml:space="preserve">  (</w:t>
            </w:r>
            <w:r>
              <w:rPr>
                <w:lang w:val="en-US"/>
              </w:rPr>
              <w:t>B</w:t>
            </w:r>
            <w:r>
              <w:t xml:space="preserve"> 80</w:t>
            </w:r>
            <w:r>
              <w:rPr>
                <w:lang w:val="uk-UA"/>
              </w:rPr>
              <w:t>мм;</w:t>
            </w:r>
            <w:r w:rsidRPr="008F2FDC">
              <w:t xml:space="preserve"> </w:t>
            </w:r>
            <w:r>
              <w:rPr>
                <w:lang w:val="en-US"/>
              </w:rPr>
              <w:t>L</w:t>
            </w:r>
            <w:r>
              <w:t>90</w:t>
            </w:r>
            <w:r>
              <w:rPr>
                <w:lang w:val="uk-UA"/>
              </w:rPr>
              <w:t>мм;</w:t>
            </w:r>
            <w:r w:rsidRPr="008F2FDC">
              <w:t xml:space="preserve"> </w:t>
            </w:r>
            <w:r>
              <w:rPr>
                <w:lang w:val="en-US"/>
              </w:rPr>
              <w:t>H</w:t>
            </w:r>
            <w:r>
              <w:t>100мм</w:t>
            </w:r>
            <w:r>
              <w:rPr>
                <w:lang w:val="uk-UA"/>
              </w:rPr>
              <w:t>)</w:t>
            </w:r>
          </w:p>
        </w:tc>
        <w:tc>
          <w:tcPr>
            <w:tcW w:w="750" w:type="pct"/>
            <w:shd w:val="clear" w:color="auto" w:fill="auto"/>
          </w:tcPr>
          <w:p w:rsidR="00E76036" w:rsidRPr="00956250" w:rsidRDefault="00E76036" w:rsidP="006675E0">
            <w:pPr>
              <w:tabs>
                <w:tab w:val="left" w:pos="4281"/>
              </w:tabs>
              <w:jc w:val="center"/>
              <w:rPr>
                <w:lang w:val="uk-UA"/>
              </w:rPr>
            </w:pPr>
            <w:r w:rsidRPr="00956250">
              <w:rPr>
                <w:lang w:val="uk-UA"/>
              </w:rPr>
              <w:t>7</w:t>
            </w:r>
          </w:p>
        </w:tc>
        <w:tc>
          <w:tcPr>
            <w:tcW w:w="2259" w:type="pct"/>
            <w:shd w:val="clear" w:color="auto" w:fill="auto"/>
          </w:tcPr>
          <w:p w:rsidR="00E76036" w:rsidRPr="00956250" w:rsidRDefault="00E76036" w:rsidP="00EA134A">
            <w:pPr>
              <w:tabs>
                <w:tab w:val="left" w:pos="4281"/>
              </w:tabs>
              <w:rPr>
                <w:lang w:val="uk-UA"/>
              </w:rPr>
            </w:pPr>
            <w:r w:rsidRPr="00956250">
              <w:rPr>
                <w:lang w:val="uk-UA"/>
              </w:rPr>
              <w:t>Висота рослин 15см.,</w:t>
            </w:r>
          </w:p>
          <w:p w:rsidR="00E76036" w:rsidRPr="00956250" w:rsidRDefault="00E76036" w:rsidP="00153D52">
            <w:pPr>
              <w:tabs>
                <w:tab w:val="left" w:pos="4281"/>
              </w:tabs>
              <w:rPr>
                <w:lang w:val="uk-UA"/>
              </w:rPr>
            </w:pPr>
            <w:r w:rsidRPr="00956250">
              <w:rPr>
                <w:lang w:val="uk-UA"/>
              </w:rPr>
              <w:t xml:space="preserve">Приміщення </w:t>
            </w:r>
            <w:r w:rsidRPr="00956250">
              <w:rPr>
                <w:lang w:val="en-US"/>
              </w:rPr>
              <w:t>WC</w:t>
            </w:r>
            <w:r w:rsidRPr="00956250">
              <w:rPr>
                <w:lang w:val="uk-UA"/>
              </w:rPr>
              <w:t xml:space="preserve"> </w:t>
            </w:r>
          </w:p>
        </w:tc>
      </w:tr>
      <w:tr w:rsidR="00E76036" w:rsidRPr="002C2EDA" w:rsidTr="00E76036">
        <w:tc>
          <w:tcPr>
            <w:tcW w:w="328" w:type="pct"/>
            <w:shd w:val="clear" w:color="auto" w:fill="auto"/>
          </w:tcPr>
          <w:p w:rsidR="00E76036" w:rsidRPr="00F11E05" w:rsidRDefault="00E76036" w:rsidP="006675E0">
            <w:pPr>
              <w:tabs>
                <w:tab w:val="left" w:pos="4281"/>
              </w:tabs>
              <w:jc w:val="center"/>
              <w:rPr>
                <w:lang w:val="uk-UA"/>
              </w:rPr>
            </w:pPr>
            <w:r>
              <w:rPr>
                <w:lang w:val="uk-UA"/>
              </w:rPr>
              <w:t>8</w:t>
            </w:r>
          </w:p>
        </w:tc>
        <w:tc>
          <w:tcPr>
            <w:tcW w:w="1663" w:type="pct"/>
            <w:shd w:val="clear" w:color="auto" w:fill="auto"/>
          </w:tcPr>
          <w:p w:rsidR="00E76036" w:rsidRPr="001A3A3B" w:rsidRDefault="00E76036" w:rsidP="00E76036">
            <w:pPr>
              <w:rPr>
                <w:lang w:val="uk-UA"/>
              </w:rPr>
            </w:pPr>
            <w:r w:rsidRPr="001A3A3B">
              <w:rPr>
                <w:lang w:val="uk-UA"/>
              </w:rPr>
              <w:t xml:space="preserve">Ховея в бетонному кашпо </w:t>
            </w:r>
            <w:r>
              <w:rPr>
                <w:lang w:val="uk-UA"/>
              </w:rPr>
              <w:t xml:space="preserve">     (</w:t>
            </w:r>
            <w:r>
              <w:rPr>
                <w:lang w:val="en-US"/>
              </w:rPr>
              <w:t>B</w:t>
            </w:r>
            <w:r>
              <w:t>400мм;</w:t>
            </w:r>
            <w:r w:rsidRPr="008F2FDC">
              <w:t xml:space="preserve"> </w:t>
            </w:r>
            <w:r>
              <w:rPr>
                <w:lang w:val="en-US"/>
              </w:rPr>
              <w:t>L</w:t>
            </w:r>
            <w:r>
              <w:t>400 мм;</w:t>
            </w:r>
            <w:r w:rsidRPr="008F2FDC">
              <w:t xml:space="preserve"> </w:t>
            </w:r>
            <w:r>
              <w:rPr>
                <w:lang w:val="en-US"/>
              </w:rPr>
              <w:t>H</w:t>
            </w:r>
            <w:r>
              <w:t>400мм</w:t>
            </w:r>
            <w:r>
              <w:rPr>
                <w:lang w:val="uk-UA"/>
              </w:rPr>
              <w:t>)</w:t>
            </w:r>
          </w:p>
        </w:tc>
        <w:tc>
          <w:tcPr>
            <w:tcW w:w="750" w:type="pct"/>
            <w:shd w:val="clear" w:color="auto" w:fill="auto"/>
          </w:tcPr>
          <w:p w:rsidR="00E76036" w:rsidRPr="00956250" w:rsidRDefault="00E76036" w:rsidP="006675E0">
            <w:pPr>
              <w:tabs>
                <w:tab w:val="left" w:pos="4281"/>
              </w:tabs>
              <w:jc w:val="center"/>
              <w:rPr>
                <w:lang w:val="uk-UA"/>
              </w:rPr>
            </w:pPr>
            <w:r w:rsidRPr="00956250">
              <w:rPr>
                <w:lang w:val="uk-UA"/>
              </w:rPr>
              <w:t>2</w:t>
            </w:r>
          </w:p>
        </w:tc>
        <w:tc>
          <w:tcPr>
            <w:tcW w:w="2259" w:type="pct"/>
            <w:shd w:val="clear" w:color="auto" w:fill="auto"/>
          </w:tcPr>
          <w:p w:rsidR="00E76036" w:rsidRPr="00956250" w:rsidRDefault="00E76036" w:rsidP="00153D52">
            <w:pPr>
              <w:tabs>
                <w:tab w:val="left" w:pos="4281"/>
              </w:tabs>
              <w:jc w:val="both"/>
              <w:rPr>
                <w:lang w:val="uk-UA"/>
              </w:rPr>
            </w:pPr>
            <w:r w:rsidRPr="00956250">
              <w:rPr>
                <w:lang w:val="uk-UA"/>
              </w:rPr>
              <w:t>Висота рослини 200см.,</w:t>
            </w:r>
          </w:p>
          <w:p w:rsidR="00E76036" w:rsidRPr="00956250" w:rsidRDefault="00E76036" w:rsidP="00153D52">
            <w:pPr>
              <w:tabs>
                <w:tab w:val="left" w:pos="4281"/>
              </w:tabs>
              <w:rPr>
                <w:lang w:val="uk-UA"/>
              </w:rPr>
            </w:pPr>
            <w:r>
              <w:t>II поверх</w:t>
            </w:r>
            <w:r>
              <w:rPr>
                <w:lang w:val="uk-UA"/>
              </w:rPr>
              <w:t xml:space="preserve">, </w:t>
            </w:r>
            <w:r w:rsidRPr="00956250">
              <w:t>кімн.№32</w:t>
            </w:r>
          </w:p>
        </w:tc>
      </w:tr>
      <w:tr w:rsidR="00E76036" w:rsidRPr="002C2EDA" w:rsidTr="00E76036">
        <w:tc>
          <w:tcPr>
            <w:tcW w:w="328" w:type="pct"/>
            <w:shd w:val="clear" w:color="auto" w:fill="auto"/>
          </w:tcPr>
          <w:p w:rsidR="00E76036" w:rsidRPr="00F11E05" w:rsidRDefault="00E76036" w:rsidP="006675E0">
            <w:pPr>
              <w:tabs>
                <w:tab w:val="left" w:pos="4281"/>
              </w:tabs>
              <w:jc w:val="center"/>
              <w:rPr>
                <w:lang w:val="uk-UA"/>
              </w:rPr>
            </w:pPr>
            <w:r>
              <w:rPr>
                <w:lang w:val="uk-UA"/>
              </w:rPr>
              <w:t>9</w:t>
            </w:r>
          </w:p>
        </w:tc>
        <w:tc>
          <w:tcPr>
            <w:tcW w:w="1663" w:type="pct"/>
            <w:shd w:val="clear" w:color="auto" w:fill="auto"/>
          </w:tcPr>
          <w:p w:rsidR="00E76036" w:rsidRPr="001A3A3B" w:rsidRDefault="00E76036" w:rsidP="00E76036">
            <w:pPr>
              <w:rPr>
                <w:lang w:val="uk-UA"/>
              </w:rPr>
            </w:pPr>
            <w:r w:rsidRPr="001A3A3B">
              <w:rPr>
                <w:lang w:val="uk-UA"/>
              </w:rPr>
              <w:t>Кактус /сукулент, мікс в бетонному кашпо</w:t>
            </w:r>
            <w:r>
              <w:rPr>
                <w:lang w:val="uk-UA"/>
              </w:rPr>
              <w:t xml:space="preserve"> (</w:t>
            </w:r>
            <w:r>
              <w:rPr>
                <w:lang w:val="en-US"/>
              </w:rPr>
              <w:t>B</w:t>
            </w:r>
            <w:r>
              <w:t>150мм;</w:t>
            </w:r>
            <w:r w:rsidRPr="008F2FDC">
              <w:t xml:space="preserve"> </w:t>
            </w:r>
            <w:r>
              <w:rPr>
                <w:lang w:val="en-US"/>
              </w:rPr>
              <w:t>L</w:t>
            </w:r>
            <w:r>
              <w:t>150мм;</w:t>
            </w:r>
            <w:r w:rsidRPr="008F2FDC">
              <w:t xml:space="preserve"> </w:t>
            </w:r>
            <w:r>
              <w:rPr>
                <w:lang w:val="en-US"/>
              </w:rPr>
              <w:t>H</w:t>
            </w:r>
            <w:r>
              <w:t>150 мм</w:t>
            </w:r>
            <w:r>
              <w:rPr>
                <w:lang w:val="uk-UA"/>
              </w:rPr>
              <w:t>)</w:t>
            </w:r>
          </w:p>
        </w:tc>
        <w:tc>
          <w:tcPr>
            <w:tcW w:w="750" w:type="pct"/>
            <w:shd w:val="clear" w:color="auto" w:fill="auto"/>
          </w:tcPr>
          <w:p w:rsidR="00E76036" w:rsidRPr="00956250" w:rsidRDefault="00E76036" w:rsidP="006675E0">
            <w:pPr>
              <w:tabs>
                <w:tab w:val="left" w:pos="4281"/>
              </w:tabs>
              <w:jc w:val="center"/>
              <w:rPr>
                <w:lang w:val="uk-UA"/>
              </w:rPr>
            </w:pPr>
            <w:r w:rsidRPr="00956250">
              <w:rPr>
                <w:lang w:val="uk-UA"/>
              </w:rPr>
              <w:t>4</w:t>
            </w:r>
          </w:p>
        </w:tc>
        <w:tc>
          <w:tcPr>
            <w:tcW w:w="2259" w:type="pct"/>
            <w:shd w:val="clear" w:color="auto" w:fill="auto"/>
          </w:tcPr>
          <w:p w:rsidR="00E76036" w:rsidRPr="00956250" w:rsidRDefault="00E76036" w:rsidP="0096427D">
            <w:pPr>
              <w:tabs>
                <w:tab w:val="left" w:pos="4281"/>
              </w:tabs>
              <w:rPr>
                <w:lang w:val="uk-UA"/>
              </w:rPr>
            </w:pPr>
            <w:r w:rsidRPr="00956250">
              <w:rPr>
                <w:lang w:val="uk-UA"/>
              </w:rPr>
              <w:t>Висота рослин 25-30см.</w:t>
            </w:r>
          </w:p>
          <w:p w:rsidR="00E76036" w:rsidRPr="00956250" w:rsidRDefault="00E76036" w:rsidP="0096427D">
            <w:pPr>
              <w:tabs>
                <w:tab w:val="left" w:pos="4281"/>
              </w:tabs>
              <w:rPr>
                <w:lang w:val="uk-UA"/>
              </w:rPr>
            </w:pPr>
            <w:r w:rsidRPr="00956250">
              <w:t>II поверх</w:t>
            </w:r>
            <w:r>
              <w:rPr>
                <w:lang w:val="uk-UA"/>
              </w:rPr>
              <w:t>,</w:t>
            </w:r>
            <w:r w:rsidRPr="00956250">
              <w:t xml:space="preserve"> кімн.№32</w:t>
            </w:r>
          </w:p>
        </w:tc>
      </w:tr>
      <w:tr w:rsidR="00E76036" w:rsidRPr="002C2EDA" w:rsidTr="00E76036">
        <w:tc>
          <w:tcPr>
            <w:tcW w:w="328" w:type="pct"/>
            <w:shd w:val="clear" w:color="auto" w:fill="auto"/>
          </w:tcPr>
          <w:p w:rsidR="00E76036" w:rsidRPr="00F11E05" w:rsidRDefault="00E76036" w:rsidP="006675E0">
            <w:pPr>
              <w:tabs>
                <w:tab w:val="left" w:pos="4281"/>
              </w:tabs>
              <w:jc w:val="center"/>
              <w:rPr>
                <w:lang w:val="uk-UA"/>
              </w:rPr>
            </w:pPr>
            <w:r>
              <w:rPr>
                <w:lang w:val="uk-UA"/>
              </w:rPr>
              <w:t>10</w:t>
            </w:r>
          </w:p>
        </w:tc>
        <w:tc>
          <w:tcPr>
            <w:tcW w:w="1663" w:type="pct"/>
            <w:shd w:val="clear" w:color="auto" w:fill="auto"/>
          </w:tcPr>
          <w:p w:rsidR="00E76036" w:rsidRPr="00956250" w:rsidRDefault="00E76036" w:rsidP="0096427D">
            <w:pPr>
              <w:tabs>
                <w:tab w:val="left" w:pos="4281"/>
              </w:tabs>
              <w:rPr>
                <w:lang w:val="uk-UA"/>
              </w:rPr>
            </w:pPr>
            <w:r w:rsidRPr="00956250">
              <w:rPr>
                <w:lang w:val="uk-UA"/>
              </w:rPr>
              <w:t>Стіна із стабілізованого моху</w:t>
            </w:r>
          </w:p>
        </w:tc>
        <w:tc>
          <w:tcPr>
            <w:tcW w:w="750" w:type="pct"/>
            <w:shd w:val="clear" w:color="auto" w:fill="auto"/>
          </w:tcPr>
          <w:p w:rsidR="00E76036" w:rsidRPr="00956250" w:rsidRDefault="00E76036" w:rsidP="006675E0">
            <w:pPr>
              <w:tabs>
                <w:tab w:val="left" w:pos="4281"/>
              </w:tabs>
              <w:jc w:val="center"/>
              <w:rPr>
                <w:lang w:val="uk-UA"/>
              </w:rPr>
            </w:pPr>
            <w:r w:rsidRPr="00956250">
              <w:rPr>
                <w:lang w:val="uk-UA"/>
              </w:rPr>
              <w:t>1</w:t>
            </w:r>
          </w:p>
        </w:tc>
        <w:tc>
          <w:tcPr>
            <w:tcW w:w="2259" w:type="pct"/>
            <w:shd w:val="clear" w:color="auto" w:fill="auto"/>
          </w:tcPr>
          <w:p w:rsidR="00E76036" w:rsidRPr="00956250" w:rsidRDefault="00E76036" w:rsidP="00295928">
            <w:pPr>
              <w:tabs>
                <w:tab w:val="left" w:pos="4281"/>
              </w:tabs>
              <w:rPr>
                <w:lang w:val="uk-UA"/>
              </w:rPr>
            </w:pPr>
            <w:r w:rsidRPr="00956250">
              <w:rPr>
                <w:lang w:val="uk-UA"/>
              </w:rPr>
              <w:t>Плоский мох 70% + кочка 30%</w:t>
            </w:r>
          </w:p>
          <w:p w:rsidR="00E76036" w:rsidRPr="00956250" w:rsidRDefault="00E76036" w:rsidP="00295928">
            <w:pPr>
              <w:tabs>
                <w:tab w:val="left" w:pos="4281"/>
              </w:tabs>
              <w:rPr>
                <w:lang w:val="uk-UA"/>
              </w:rPr>
            </w:pPr>
            <w:r w:rsidRPr="00295928">
              <w:rPr>
                <w:lang w:val="uk-UA"/>
              </w:rPr>
              <w:t>2,2*1,83= 4,02 м²; I поверх</w:t>
            </w:r>
            <w:r>
              <w:rPr>
                <w:lang w:val="uk-UA"/>
              </w:rPr>
              <w:t>,</w:t>
            </w:r>
            <w:r w:rsidRPr="00295928">
              <w:rPr>
                <w:lang w:val="uk-UA"/>
              </w:rPr>
              <w:t xml:space="preserve"> кімн.№9</w:t>
            </w:r>
          </w:p>
        </w:tc>
      </w:tr>
      <w:tr w:rsidR="00E76036" w:rsidRPr="002C2EDA" w:rsidTr="00E76036">
        <w:tc>
          <w:tcPr>
            <w:tcW w:w="328" w:type="pct"/>
            <w:shd w:val="clear" w:color="auto" w:fill="auto"/>
          </w:tcPr>
          <w:p w:rsidR="00E76036" w:rsidRPr="002C2EDA" w:rsidRDefault="00E76036" w:rsidP="006675E0">
            <w:pPr>
              <w:tabs>
                <w:tab w:val="left" w:pos="4281"/>
              </w:tabs>
              <w:jc w:val="center"/>
              <w:rPr>
                <w:lang w:val="uk-UA"/>
              </w:rPr>
            </w:pPr>
            <w:r>
              <w:rPr>
                <w:lang w:val="uk-UA"/>
              </w:rPr>
              <w:t>11</w:t>
            </w:r>
          </w:p>
        </w:tc>
        <w:tc>
          <w:tcPr>
            <w:tcW w:w="1663" w:type="pct"/>
            <w:shd w:val="clear" w:color="auto" w:fill="auto"/>
          </w:tcPr>
          <w:p w:rsidR="00E76036" w:rsidRPr="00956250" w:rsidRDefault="00E76036" w:rsidP="0096427D">
            <w:pPr>
              <w:tabs>
                <w:tab w:val="left" w:pos="4281"/>
              </w:tabs>
              <w:rPr>
                <w:lang w:val="uk-UA"/>
              </w:rPr>
            </w:pPr>
            <w:r w:rsidRPr="00956250">
              <w:rPr>
                <w:lang w:val="uk-UA"/>
              </w:rPr>
              <w:t>Стіна із стабілізованого моху</w:t>
            </w:r>
          </w:p>
        </w:tc>
        <w:tc>
          <w:tcPr>
            <w:tcW w:w="750" w:type="pct"/>
            <w:shd w:val="clear" w:color="auto" w:fill="auto"/>
          </w:tcPr>
          <w:p w:rsidR="00E76036" w:rsidRPr="00956250" w:rsidRDefault="00E76036" w:rsidP="006675E0">
            <w:pPr>
              <w:tabs>
                <w:tab w:val="left" w:pos="4281"/>
              </w:tabs>
              <w:jc w:val="center"/>
              <w:rPr>
                <w:lang w:val="uk-UA"/>
              </w:rPr>
            </w:pPr>
            <w:r w:rsidRPr="00956250">
              <w:rPr>
                <w:lang w:val="uk-UA"/>
              </w:rPr>
              <w:t>1</w:t>
            </w:r>
          </w:p>
        </w:tc>
        <w:tc>
          <w:tcPr>
            <w:tcW w:w="2259" w:type="pct"/>
            <w:shd w:val="clear" w:color="auto" w:fill="auto"/>
          </w:tcPr>
          <w:p w:rsidR="00E76036" w:rsidRPr="00956250" w:rsidRDefault="00E76036" w:rsidP="00295928">
            <w:pPr>
              <w:tabs>
                <w:tab w:val="left" w:pos="4281"/>
              </w:tabs>
              <w:rPr>
                <w:lang w:val="uk-UA"/>
              </w:rPr>
            </w:pPr>
            <w:r w:rsidRPr="00956250">
              <w:rPr>
                <w:lang w:val="uk-UA"/>
              </w:rPr>
              <w:t>Плоский мох 90% + кочка 10%</w:t>
            </w:r>
          </w:p>
          <w:p w:rsidR="00E76036" w:rsidRPr="00956250" w:rsidRDefault="00E76036" w:rsidP="00295928">
            <w:pPr>
              <w:tabs>
                <w:tab w:val="left" w:pos="4281"/>
              </w:tabs>
              <w:rPr>
                <w:lang w:val="uk-UA"/>
              </w:rPr>
            </w:pPr>
            <w:r w:rsidRPr="00295928">
              <w:rPr>
                <w:lang w:val="uk-UA"/>
              </w:rPr>
              <w:t>S=1,0 м²; I поверх</w:t>
            </w:r>
            <w:r>
              <w:rPr>
                <w:lang w:val="uk-UA"/>
              </w:rPr>
              <w:t>,</w:t>
            </w:r>
            <w:r w:rsidRPr="00295928">
              <w:rPr>
                <w:lang w:val="uk-UA"/>
              </w:rPr>
              <w:t xml:space="preserve"> кімн.№6</w:t>
            </w:r>
          </w:p>
        </w:tc>
      </w:tr>
      <w:tr w:rsidR="00E76036" w:rsidRPr="002C2EDA" w:rsidTr="00E76036">
        <w:tc>
          <w:tcPr>
            <w:tcW w:w="328" w:type="pct"/>
            <w:shd w:val="clear" w:color="auto" w:fill="auto"/>
          </w:tcPr>
          <w:p w:rsidR="00E76036" w:rsidRPr="002C2EDA" w:rsidRDefault="00E76036" w:rsidP="006675E0">
            <w:pPr>
              <w:tabs>
                <w:tab w:val="left" w:pos="4281"/>
              </w:tabs>
              <w:jc w:val="center"/>
              <w:rPr>
                <w:lang w:val="uk-UA"/>
              </w:rPr>
            </w:pPr>
            <w:r>
              <w:rPr>
                <w:lang w:val="uk-UA"/>
              </w:rPr>
              <w:t>12</w:t>
            </w:r>
          </w:p>
        </w:tc>
        <w:tc>
          <w:tcPr>
            <w:tcW w:w="1663" w:type="pct"/>
            <w:shd w:val="clear" w:color="auto" w:fill="auto"/>
          </w:tcPr>
          <w:p w:rsidR="00E76036" w:rsidRPr="00956250" w:rsidRDefault="00E76036" w:rsidP="0096427D">
            <w:pPr>
              <w:tabs>
                <w:tab w:val="left" w:pos="4281"/>
              </w:tabs>
              <w:rPr>
                <w:lang w:val="uk-UA"/>
              </w:rPr>
            </w:pPr>
            <w:r w:rsidRPr="00956250">
              <w:rPr>
                <w:lang w:val="uk-UA"/>
              </w:rPr>
              <w:t>Стіни із стабілізованого моху (Ягель)</w:t>
            </w:r>
          </w:p>
        </w:tc>
        <w:tc>
          <w:tcPr>
            <w:tcW w:w="750" w:type="pct"/>
            <w:shd w:val="clear" w:color="auto" w:fill="auto"/>
          </w:tcPr>
          <w:p w:rsidR="00E76036" w:rsidRPr="00956250" w:rsidRDefault="00E76036" w:rsidP="006675E0">
            <w:pPr>
              <w:tabs>
                <w:tab w:val="left" w:pos="4281"/>
              </w:tabs>
              <w:jc w:val="center"/>
              <w:rPr>
                <w:lang w:val="uk-UA"/>
              </w:rPr>
            </w:pPr>
            <w:r w:rsidRPr="00956250">
              <w:rPr>
                <w:lang w:val="uk-UA"/>
              </w:rPr>
              <w:t>3</w:t>
            </w:r>
          </w:p>
        </w:tc>
        <w:tc>
          <w:tcPr>
            <w:tcW w:w="2259" w:type="pct"/>
            <w:shd w:val="clear" w:color="auto" w:fill="auto"/>
          </w:tcPr>
          <w:p w:rsidR="00E76036" w:rsidRPr="00956250" w:rsidRDefault="00E76036" w:rsidP="00956250">
            <w:pPr>
              <w:tabs>
                <w:tab w:val="left" w:pos="4281"/>
              </w:tabs>
              <w:rPr>
                <w:lang w:val="uk-UA"/>
              </w:rPr>
            </w:pPr>
            <w:r w:rsidRPr="00956250">
              <w:rPr>
                <w:lang w:val="uk-UA"/>
              </w:rPr>
              <w:t xml:space="preserve">Розміри стіни : </w:t>
            </w:r>
            <w:r w:rsidRPr="00295928">
              <w:rPr>
                <w:lang w:val="uk-UA"/>
              </w:rPr>
              <w:t xml:space="preserve">1,23×2,34=2,88м²; 4,06×2,34=9,5м²;     1,82×2,34=4,25м²; </w:t>
            </w:r>
          </w:p>
          <w:p w:rsidR="00E76036" w:rsidRPr="00956250" w:rsidRDefault="00E76036" w:rsidP="00A56515">
            <w:pPr>
              <w:tabs>
                <w:tab w:val="left" w:pos="4281"/>
              </w:tabs>
              <w:rPr>
                <w:lang w:val="uk-UA"/>
              </w:rPr>
            </w:pPr>
            <w:r w:rsidRPr="00295928">
              <w:rPr>
                <w:lang w:val="uk-UA"/>
              </w:rPr>
              <w:t>I поверх</w:t>
            </w:r>
            <w:r>
              <w:rPr>
                <w:lang w:val="uk-UA"/>
              </w:rPr>
              <w:t>,</w:t>
            </w:r>
            <w:r w:rsidRPr="00295928">
              <w:rPr>
                <w:lang w:val="uk-UA"/>
              </w:rPr>
              <w:t xml:space="preserve"> кімн.№3</w:t>
            </w:r>
          </w:p>
        </w:tc>
      </w:tr>
    </w:tbl>
    <w:p w:rsidR="004548FD" w:rsidRDefault="004548FD" w:rsidP="00024BFB">
      <w:pPr>
        <w:pStyle w:val="a3"/>
        <w:jc w:val="both"/>
        <w:rPr>
          <w:rFonts w:ascii="Times New Roman" w:hAnsi="Times New Roman"/>
          <w:sz w:val="24"/>
          <w:szCs w:val="24"/>
        </w:rPr>
      </w:pPr>
    </w:p>
    <w:p w:rsidR="00737385" w:rsidRDefault="00737385" w:rsidP="003F19EC">
      <w:pPr>
        <w:pStyle w:val="a3"/>
        <w:ind w:left="7788"/>
        <w:jc w:val="both"/>
        <w:rPr>
          <w:rFonts w:ascii="Times New Roman" w:hAnsi="Times New Roman"/>
          <w:b/>
          <w:sz w:val="24"/>
          <w:szCs w:val="24"/>
        </w:rPr>
      </w:pPr>
    </w:p>
    <w:p w:rsidR="00737385" w:rsidRDefault="00737385" w:rsidP="003F19EC">
      <w:pPr>
        <w:pStyle w:val="a3"/>
        <w:ind w:left="7788"/>
        <w:jc w:val="both"/>
        <w:rPr>
          <w:rFonts w:ascii="Times New Roman" w:hAnsi="Times New Roman"/>
          <w:b/>
          <w:sz w:val="24"/>
          <w:szCs w:val="24"/>
        </w:rPr>
      </w:pPr>
    </w:p>
    <w:p w:rsidR="00737385" w:rsidRDefault="00737385" w:rsidP="003F19EC">
      <w:pPr>
        <w:pStyle w:val="a3"/>
        <w:ind w:left="7788"/>
        <w:jc w:val="both"/>
        <w:rPr>
          <w:rFonts w:ascii="Times New Roman" w:hAnsi="Times New Roman"/>
          <w:b/>
          <w:sz w:val="24"/>
          <w:szCs w:val="24"/>
        </w:rPr>
      </w:pPr>
    </w:p>
    <w:p w:rsidR="00737385" w:rsidRDefault="00737385" w:rsidP="003F19EC">
      <w:pPr>
        <w:pStyle w:val="a3"/>
        <w:ind w:left="7788"/>
        <w:jc w:val="both"/>
        <w:rPr>
          <w:rFonts w:ascii="Times New Roman" w:hAnsi="Times New Roman"/>
          <w:b/>
          <w:sz w:val="24"/>
          <w:szCs w:val="24"/>
        </w:rPr>
      </w:pPr>
    </w:p>
    <w:p w:rsidR="00737385" w:rsidRDefault="00737385" w:rsidP="003F19EC">
      <w:pPr>
        <w:pStyle w:val="a3"/>
        <w:ind w:left="7788"/>
        <w:jc w:val="both"/>
        <w:rPr>
          <w:rFonts w:ascii="Times New Roman" w:hAnsi="Times New Roman"/>
          <w:b/>
          <w:sz w:val="24"/>
          <w:szCs w:val="24"/>
        </w:rPr>
      </w:pPr>
    </w:p>
    <w:p w:rsidR="00930E58" w:rsidRDefault="00930E58" w:rsidP="003F19EC">
      <w:pPr>
        <w:pStyle w:val="a3"/>
        <w:ind w:left="7788"/>
        <w:jc w:val="both"/>
        <w:rPr>
          <w:rFonts w:ascii="Times New Roman" w:hAnsi="Times New Roman"/>
          <w:b/>
          <w:sz w:val="24"/>
          <w:szCs w:val="24"/>
        </w:rPr>
      </w:pPr>
    </w:p>
    <w:p w:rsidR="008E2242" w:rsidRDefault="008E2242">
      <w:pPr>
        <w:spacing w:after="200" w:line="276" w:lineRule="auto"/>
        <w:rPr>
          <w:rFonts w:eastAsia="Calibri"/>
          <w:b/>
          <w:lang w:val="uk-UA" w:eastAsia="en-US"/>
        </w:rPr>
      </w:pPr>
      <w:r>
        <w:rPr>
          <w:b/>
        </w:rPr>
        <w:br w:type="page"/>
      </w:r>
    </w:p>
    <w:p w:rsidR="005F3394" w:rsidRDefault="003F19EC" w:rsidP="003F19EC">
      <w:pPr>
        <w:pStyle w:val="a3"/>
        <w:ind w:left="7788"/>
        <w:jc w:val="both"/>
        <w:rPr>
          <w:rFonts w:ascii="Times New Roman" w:hAnsi="Times New Roman"/>
          <w:sz w:val="24"/>
          <w:szCs w:val="24"/>
        </w:rPr>
      </w:pPr>
      <w:r>
        <w:rPr>
          <w:rFonts w:ascii="Times New Roman" w:hAnsi="Times New Roman"/>
          <w:b/>
          <w:sz w:val="24"/>
          <w:szCs w:val="24"/>
        </w:rPr>
        <w:lastRenderedPageBreak/>
        <w:t xml:space="preserve">Таблиця </w:t>
      </w:r>
      <w:r w:rsidR="002C2EDA">
        <w:rPr>
          <w:rFonts w:ascii="Times New Roman" w:hAnsi="Times New Roman"/>
          <w:b/>
          <w:sz w:val="24"/>
          <w:szCs w:val="24"/>
        </w:rPr>
        <w:t>1.1</w:t>
      </w:r>
      <w:r>
        <w:rPr>
          <w:rFonts w:ascii="Times New Roman" w:hAnsi="Times New Roman"/>
          <w:b/>
          <w:sz w:val="24"/>
          <w:szCs w:val="24"/>
        </w:rPr>
        <w:t>.</w:t>
      </w:r>
    </w:p>
    <w:p w:rsidR="003F19EC" w:rsidRDefault="00A80C14" w:rsidP="003F19EC">
      <w:pPr>
        <w:pStyle w:val="a3"/>
        <w:jc w:val="center"/>
        <w:rPr>
          <w:rFonts w:ascii="Times New Roman" w:hAnsi="Times New Roman"/>
          <w:b/>
          <w:sz w:val="24"/>
          <w:szCs w:val="24"/>
        </w:rPr>
      </w:pPr>
      <w:r>
        <w:rPr>
          <w:rFonts w:ascii="Times New Roman" w:hAnsi="Times New Roman"/>
          <w:b/>
          <w:sz w:val="24"/>
          <w:szCs w:val="24"/>
        </w:rPr>
        <w:t xml:space="preserve">Перелік </w:t>
      </w:r>
      <w:r w:rsidR="00BB0053">
        <w:rPr>
          <w:rFonts w:ascii="Times New Roman" w:hAnsi="Times New Roman"/>
          <w:b/>
          <w:sz w:val="24"/>
          <w:szCs w:val="24"/>
        </w:rPr>
        <w:t xml:space="preserve">та періодичність </w:t>
      </w:r>
      <w:r>
        <w:rPr>
          <w:rFonts w:ascii="Times New Roman" w:hAnsi="Times New Roman"/>
          <w:b/>
          <w:sz w:val="24"/>
          <w:szCs w:val="24"/>
        </w:rPr>
        <w:t xml:space="preserve">обов’язкових </w:t>
      </w:r>
      <w:r w:rsidR="003F4DC9">
        <w:rPr>
          <w:rFonts w:ascii="Times New Roman" w:hAnsi="Times New Roman"/>
          <w:b/>
          <w:sz w:val="24"/>
          <w:szCs w:val="24"/>
        </w:rPr>
        <w:t xml:space="preserve">заходів </w:t>
      </w:r>
      <w:r w:rsidR="00706281">
        <w:rPr>
          <w:rFonts w:ascii="Times New Roman" w:hAnsi="Times New Roman"/>
          <w:b/>
          <w:sz w:val="24"/>
          <w:szCs w:val="24"/>
        </w:rPr>
        <w:t>по обслуговуванню</w:t>
      </w:r>
      <w:r w:rsidR="003F4DC9">
        <w:rPr>
          <w:rFonts w:ascii="Times New Roman" w:hAnsi="Times New Roman"/>
          <w:b/>
          <w:sz w:val="24"/>
          <w:szCs w:val="24"/>
        </w:rPr>
        <w:t xml:space="preserve"> рослин</w:t>
      </w:r>
    </w:p>
    <w:p w:rsidR="00737385" w:rsidRPr="003F19EC" w:rsidRDefault="00737385" w:rsidP="003F19EC">
      <w:pPr>
        <w:pStyle w:val="a3"/>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9"/>
        <w:gridCol w:w="2274"/>
        <w:gridCol w:w="3033"/>
      </w:tblGrid>
      <w:tr w:rsidR="00D35788" w:rsidRPr="00BD6C36" w:rsidTr="00421567">
        <w:tc>
          <w:tcPr>
            <w:tcW w:w="384" w:type="pct"/>
            <w:shd w:val="clear" w:color="auto" w:fill="auto"/>
            <w:vAlign w:val="center"/>
          </w:tcPr>
          <w:p w:rsidR="00D35788" w:rsidRPr="00BD6C36" w:rsidRDefault="00D35788" w:rsidP="006675E0">
            <w:pPr>
              <w:tabs>
                <w:tab w:val="left" w:pos="10065"/>
              </w:tabs>
              <w:ind w:right="-28"/>
              <w:jc w:val="center"/>
            </w:pPr>
            <w:r w:rsidRPr="00BD6C36">
              <w:rPr>
                <w:b/>
              </w:rPr>
              <w:t>№ з/п</w:t>
            </w:r>
          </w:p>
        </w:tc>
        <w:tc>
          <w:tcPr>
            <w:tcW w:w="1923" w:type="pct"/>
            <w:shd w:val="clear" w:color="auto" w:fill="auto"/>
            <w:vAlign w:val="center"/>
          </w:tcPr>
          <w:p w:rsidR="00D35788" w:rsidRPr="00217BCB" w:rsidRDefault="00D35788" w:rsidP="006675E0">
            <w:pPr>
              <w:tabs>
                <w:tab w:val="left" w:pos="10065"/>
              </w:tabs>
              <w:ind w:right="-28"/>
              <w:jc w:val="center"/>
              <w:rPr>
                <w:lang w:val="uk-UA"/>
              </w:rPr>
            </w:pPr>
            <w:r w:rsidRPr="00217BCB">
              <w:rPr>
                <w:b/>
                <w:lang w:val="uk-UA"/>
              </w:rPr>
              <w:t>Тип обслуговування</w:t>
            </w:r>
          </w:p>
        </w:tc>
        <w:tc>
          <w:tcPr>
            <w:tcW w:w="1154" w:type="pct"/>
            <w:shd w:val="clear" w:color="auto" w:fill="auto"/>
          </w:tcPr>
          <w:p w:rsidR="00D35788" w:rsidRDefault="00217BCB" w:rsidP="006675E0">
            <w:pPr>
              <w:tabs>
                <w:tab w:val="left" w:pos="10065"/>
              </w:tabs>
              <w:ind w:right="-28"/>
              <w:jc w:val="center"/>
              <w:rPr>
                <w:b/>
                <w:lang w:val="uk-UA"/>
              </w:rPr>
            </w:pPr>
            <w:r w:rsidRPr="00217BCB">
              <w:rPr>
                <w:b/>
                <w:lang w:val="uk-UA"/>
              </w:rPr>
              <w:t>Періодичність</w:t>
            </w:r>
          </w:p>
          <w:p w:rsidR="00217BCB" w:rsidRPr="00217BCB" w:rsidRDefault="00217BCB" w:rsidP="006675E0">
            <w:pPr>
              <w:tabs>
                <w:tab w:val="left" w:pos="10065"/>
              </w:tabs>
              <w:ind w:right="-28"/>
              <w:jc w:val="center"/>
              <w:rPr>
                <w:b/>
                <w:lang w:val="uk-UA"/>
              </w:rPr>
            </w:pPr>
            <w:r>
              <w:rPr>
                <w:b/>
                <w:lang w:val="uk-UA"/>
              </w:rPr>
              <w:t>заходів</w:t>
            </w:r>
          </w:p>
        </w:tc>
        <w:tc>
          <w:tcPr>
            <w:tcW w:w="1539" w:type="pct"/>
            <w:shd w:val="clear" w:color="auto" w:fill="auto"/>
            <w:vAlign w:val="center"/>
          </w:tcPr>
          <w:p w:rsidR="0096427D" w:rsidRDefault="0096427D" w:rsidP="006675E0">
            <w:pPr>
              <w:tabs>
                <w:tab w:val="left" w:pos="10065"/>
              </w:tabs>
              <w:ind w:right="-28"/>
              <w:jc w:val="center"/>
              <w:rPr>
                <w:b/>
                <w:lang w:val="uk-UA"/>
              </w:rPr>
            </w:pPr>
            <w:r>
              <w:rPr>
                <w:b/>
                <w:lang w:val="uk-UA"/>
              </w:rPr>
              <w:t xml:space="preserve">Застосування </w:t>
            </w:r>
          </w:p>
          <w:p w:rsidR="0096427D" w:rsidRPr="0096427D" w:rsidRDefault="0096427D" w:rsidP="0096427D">
            <w:pPr>
              <w:tabs>
                <w:tab w:val="left" w:pos="10065"/>
              </w:tabs>
              <w:ind w:right="-28"/>
              <w:jc w:val="center"/>
              <w:rPr>
                <w:b/>
                <w:lang w:val="uk-UA"/>
              </w:rPr>
            </w:pPr>
            <w:r>
              <w:rPr>
                <w:b/>
                <w:lang w:val="uk-UA"/>
              </w:rPr>
              <w:t>до  позицій</w:t>
            </w:r>
            <w:r w:rsidR="006D7A16">
              <w:rPr>
                <w:b/>
                <w:lang w:val="uk-UA"/>
              </w:rPr>
              <w:t xml:space="preserve"> в табл.1</w:t>
            </w:r>
          </w:p>
        </w:tc>
      </w:tr>
      <w:tr w:rsidR="00236E82" w:rsidRPr="00BD6C36" w:rsidTr="00D54B50">
        <w:tc>
          <w:tcPr>
            <w:tcW w:w="384" w:type="pct"/>
            <w:shd w:val="clear" w:color="auto" w:fill="auto"/>
            <w:vAlign w:val="center"/>
          </w:tcPr>
          <w:p w:rsidR="00236E82" w:rsidRPr="00BD6C36" w:rsidRDefault="00236E82" w:rsidP="00236E82">
            <w:pPr>
              <w:pStyle w:val="af"/>
              <w:numPr>
                <w:ilvl w:val="0"/>
                <w:numId w:val="22"/>
              </w:numPr>
              <w:tabs>
                <w:tab w:val="left" w:pos="10065"/>
              </w:tabs>
              <w:ind w:right="-28"/>
              <w:jc w:val="center"/>
            </w:pPr>
          </w:p>
        </w:tc>
        <w:tc>
          <w:tcPr>
            <w:tcW w:w="1923" w:type="pct"/>
            <w:shd w:val="clear" w:color="auto" w:fill="auto"/>
            <w:vAlign w:val="center"/>
          </w:tcPr>
          <w:p w:rsidR="00236E82" w:rsidRPr="004A29A3" w:rsidRDefault="00236E82" w:rsidP="00D54B50">
            <w:pPr>
              <w:jc w:val="center"/>
              <w:rPr>
                <w:lang w:val="uk-UA"/>
              </w:rPr>
            </w:pPr>
            <w:r w:rsidRPr="004A29A3">
              <w:rPr>
                <w:bCs/>
                <w:lang w:val="uk-UA"/>
              </w:rPr>
              <w:t>Заміна загиблих рослин та/або заміна рослин, які втратили декоративний вигляд</w:t>
            </w:r>
          </w:p>
        </w:tc>
        <w:tc>
          <w:tcPr>
            <w:tcW w:w="1154" w:type="pct"/>
            <w:shd w:val="clear" w:color="auto" w:fill="auto"/>
            <w:vAlign w:val="center"/>
          </w:tcPr>
          <w:p w:rsidR="00236E82" w:rsidRPr="00217BCB" w:rsidRDefault="00236E82" w:rsidP="00236E82">
            <w:pPr>
              <w:tabs>
                <w:tab w:val="left" w:pos="10065"/>
              </w:tabs>
              <w:ind w:right="-28"/>
              <w:jc w:val="center"/>
              <w:rPr>
                <w:lang w:val="uk-UA"/>
              </w:rPr>
            </w:pPr>
            <w:r>
              <w:rPr>
                <w:lang w:val="uk-UA"/>
              </w:rPr>
              <w:t>З</w:t>
            </w:r>
            <w:r w:rsidRPr="00217BCB">
              <w:rPr>
                <w:lang w:val="uk-UA"/>
              </w:rPr>
              <w:t xml:space="preserve">а потребою </w:t>
            </w:r>
          </w:p>
        </w:tc>
        <w:tc>
          <w:tcPr>
            <w:tcW w:w="1539" w:type="pct"/>
            <w:shd w:val="clear" w:color="auto" w:fill="auto"/>
            <w:vAlign w:val="center"/>
          </w:tcPr>
          <w:p w:rsidR="00236E82" w:rsidRPr="00BD6C36" w:rsidRDefault="00236E82" w:rsidP="00236E82">
            <w:pPr>
              <w:tabs>
                <w:tab w:val="left" w:pos="10065"/>
              </w:tabs>
              <w:ind w:right="-28"/>
              <w:jc w:val="center"/>
            </w:pPr>
            <w:r>
              <w:t>Поз.1-1</w:t>
            </w:r>
            <w:r>
              <w:rPr>
                <w:lang w:val="uk-UA"/>
              </w:rPr>
              <w:t>2</w:t>
            </w:r>
            <w:r w:rsidRPr="00BD6C36">
              <w:t xml:space="preserve"> (Табл.1)</w:t>
            </w:r>
          </w:p>
        </w:tc>
      </w:tr>
      <w:tr w:rsidR="00236E82" w:rsidRPr="00BD6C36" w:rsidTr="00D54B50">
        <w:tc>
          <w:tcPr>
            <w:tcW w:w="384" w:type="pct"/>
            <w:shd w:val="clear" w:color="auto" w:fill="auto"/>
            <w:vAlign w:val="center"/>
          </w:tcPr>
          <w:p w:rsidR="00236E82" w:rsidRPr="00BD6C36" w:rsidRDefault="00236E82" w:rsidP="00236E82">
            <w:pPr>
              <w:pStyle w:val="af"/>
              <w:numPr>
                <w:ilvl w:val="0"/>
                <w:numId w:val="22"/>
              </w:numPr>
              <w:tabs>
                <w:tab w:val="left" w:pos="10065"/>
              </w:tabs>
              <w:ind w:right="-28"/>
              <w:jc w:val="center"/>
            </w:pPr>
          </w:p>
        </w:tc>
        <w:tc>
          <w:tcPr>
            <w:tcW w:w="1923" w:type="pct"/>
            <w:shd w:val="clear" w:color="auto" w:fill="auto"/>
            <w:vAlign w:val="center"/>
          </w:tcPr>
          <w:p w:rsidR="00236E82" w:rsidRPr="004A29A3" w:rsidRDefault="00236E82" w:rsidP="00D54B50">
            <w:pPr>
              <w:jc w:val="center"/>
              <w:rPr>
                <w:lang w:val="uk-UA"/>
              </w:rPr>
            </w:pPr>
            <w:r>
              <w:rPr>
                <w:bCs/>
                <w:lang w:val="uk-UA"/>
              </w:rPr>
              <w:t>Своєчасний полив,</w:t>
            </w:r>
            <w:r w:rsidRPr="004A29A3">
              <w:rPr>
                <w:bCs/>
                <w:lang w:val="uk-UA"/>
              </w:rPr>
              <w:t xml:space="preserve"> обприскування, </w:t>
            </w:r>
            <w:r>
              <w:rPr>
                <w:bCs/>
                <w:lang w:val="uk-UA"/>
              </w:rPr>
              <w:t>підживлення</w:t>
            </w:r>
          </w:p>
        </w:tc>
        <w:tc>
          <w:tcPr>
            <w:tcW w:w="1154" w:type="pct"/>
            <w:shd w:val="clear" w:color="auto" w:fill="auto"/>
            <w:vAlign w:val="center"/>
          </w:tcPr>
          <w:p w:rsidR="00236E82" w:rsidRPr="00217BCB" w:rsidRDefault="00236E82" w:rsidP="00236E82">
            <w:pPr>
              <w:tabs>
                <w:tab w:val="left" w:pos="10065"/>
              </w:tabs>
              <w:ind w:right="-28"/>
              <w:jc w:val="center"/>
              <w:rPr>
                <w:lang w:val="uk-UA"/>
              </w:rPr>
            </w:pPr>
            <w:r>
              <w:rPr>
                <w:lang w:val="uk-UA"/>
              </w:rPr>
              <w:t xml:space="preserve">Не менше </w:t>
            </w:r>
            <w:r w:rsidRPr="00217BCB">
              <w:rPr>
                <w:lang w:val="uk-UA"/>
              </w:rPr>
              <w:t>1 раз</w:t>
            </w:r>
            <w:r>
              <w:rPr>
                <w:lang w:val="uk-UA"/>
              </w:rPr>
              <w:t>у на тиждень</w:t>
            </w:r>
            <w:r w:rsidRPr="00217BCB">
              <w:rPr>
                <w:lang w:val="uk-UA"/>
              </w:rPr>
              <w:t>, за потребою частіше</w:t>
            </w:r>
          </w:p>
        </w:tc>
        <w:tc>
          <w:tcPr>
            <w:tcW w:w="1539" w:type="pct"/>
            <w:shd w:val="clear" w:color="auto" w:fill="auto"/>
            <w:vAlign w:val="center"/>
          </w:tcPr>
          <w:p w:rsidR="00236E82" w:rsidRPr="00BD6C36" w:rsidRDefault="00236E82" w:rsidP="00236E82">
            <w:pPr>
              <w:tabs>
                <w:tab w:val="left" w:pos="10065"/>
              </w:tabs>
              <w:ind w:right="-28"/>
              <w:jc w:val="center"/>
            </w:pPr>
            <w:r>
              <w:t>Поз.1-1</w:t>
            </w:r>
            <w:r>
              <w:rPr>
                <w:lang w:val="uk-UA"/>
              </w:rPr>
              <w:t>2</w:t>
            </w:r>
            <w:r w:rsidRPr="00BD6C36">
              <w:t xml:space="preserve"> (Табл.1)</w:t>
            </w:r>
          </w:p>
        </w:tc>
      </w:tr>
      <w:tr w:rsidR="00236E82" w:rsidRPr="00BD6C36" w:rsidTr="00D54B50">
        <w:tc>
          <w:tcPr>
            <w:tcW w:w="384" w:type="pct"/>
            <w:shd w:val="clear" w:color="auto" w:fill="auto"/>
            <w:vAlign w:val="center"/>
          </w:tcPr>
          <w:p w:rsidR="00236E82" w:rsidRPr="00BD6C36" w:rsidRDefault="00236E82" w:rsidP="00236E82">
            <w:pPr>
              <w:pStyle w:val="af"/>
              <w:numPr>
                <w:ilvl w:val="0"/>
                <w:numId w:val="22"/>
              </w:numPr>
              <w:tabs>
                <w:tab w:val="left" w:pos="10065"/>
              </w:tabs>
              <w:ind w:right="-28"/>
              <w:jc w:val="center"/>
            </w:pPr>
          </w:p>
        </w:tc>
        <w:tc>
          <w:tcPr>
            <w:tcW w:w="1923" w:type="pct"/>
            <w:shd w:val="clear" w:color="auto" w:fill="auto"/>
            <w:vAlign w:val="center"/>
          </w:tcPr>
          <w:p w:rsidR="00236E82" w:rsidRPr="004A29A3" w:rsidRDefault="00236E82" w:rsidP="00D54B50">
            <w:pPr>
              <w:jc w:val="center"/>
              <w:rPr>
                <w:bCs/>
                <w:lang w:val="uk-UA"/>
              </w:rPr>
            </w:pPr>
            <w:r>
              <w:rPr>
                <w:bCs/>
                <w:lang w:val="uk-UA"/>
              </w:rPr>
              <w:t>О</w:t>
            </w:r>
            <w:r w:rsidRPr="004A29A3">
              <w:rPr>
                <w:bCs/>
                <w:lang w:val="uk-UA"/>
              </w:rPr>
              <w:t>брізка</w:t>
            </w:r>
            <w:r>
              <w:rPr>
                <w:bCs/>
                <w:lang w:val="uk-UA"/>
              </w:rPr>
              <w:t xml:space="preserve"> (видалення елементів, які втратили декоративний вид)</w:t>
            </w:r>
            <w:r w:rsidRPr="004A29A3">
              <w:rPr>
                <w:bCs/>
                <w:lang w:val="uk-UA"/>
              </w:rPr>
              <w:t>, протирання листя</w:t>
            </w:r>
          </w:p>
        </w:tc>
        <w:tc>
          <w:tcPr>
            <w:tcW w:w="1154" w:type="pct"/>
            <w:shd w:val="clear" w:color="auto" w:fill="auto"/>
            <w:vAlign w:val="center"/>
          </w:tcPr>
          <w:p w:rsidR="00236E82" w:rsidRPr="00217BCB" w:rsidRDefault="00236E82" w:rsidP="00236E82">
            <w:pPr>
              <w:tabs>
                <w:tab w:val="left" w:pos="10065"/>
              </w:tabs>
              <w:ind w:right="-28"/>
              <w:jc w:val="center"/>
              <w:rPr>
                <w:lang w:val="uk-UA"/>
              </w:rPr>
            </w:pPr>
            <w:r>
              <w:rPr>
                <w:lang w:val="uk-UA"/>
              </w:rPr>
              <w:t xml:space="preserve">Не менше </w:t>
            </w:r>
            <w:r w:rsidRPr="00217BCB">
              <w:rPr>
                <w:lang w:val="uk-UA"/>
              </w:rPr>
              <w:t>1 раз</w:t>
            </w:r>
            <w:r>
              <w:rPr>
                <w:lang w:val="uk-UA"/>
              </w:rPr>
              <w:t>у на тиждень</w:t>
            </w:r>
            <w:r w:rsidRPr="00217BCB">
              <w:rPr>
                <w:lang w:val="uk-UA"/>
              </w:rPr>
              <w:t>, за потребою частіше</w:t>
            </w:r>
          </w:p>
        </w:tc>
        <w:tc>
          <w:tcPr>
            <w:tcW w:w="1539" w:type="pct"/>
            <w:shd w:val="clear" w:color="auto" w:fill="auto"/>
            <w:vAlign w:val="center"/>
          </w:tcPr>
          <w:p w:rsidR="00236E82" w:rsidRPr="00BD6C36" w:rsidRDefault="00D54B50" w:rsidP="00236E82">
            <w:pPr>
              <w:tabs>
                <w:tab w:val="left" w:pos="10065"/>
              </w:tabs>
              <w:ind w:right="-28"/>
              <w:jc w:val="center"/>
            </w:pPr>
            <w:r>
              <w:t>Поз.1-9</w:t>
            </w:r>
            <w:r w:rsidR="00236E82" w:rsidRPr="00BD6C36">
              <w:t xml:space="preserve"> (Табл.1)</w:t>
            </w:r>
          </w:p>
        </w:tc>
      </w:tr>
      <w:tr w:rsidR="00236E82" w:rsidRPr="00BD6C36" w:rsidTr="00D54B50">
        <w:tc>
          <w:tcPr>
            <w:tcW w:w="384" w:type="pct"/>
            <w:shd w:val="clear" w:color="auto" w:fill="auto"/>
            <w:vAlign w:val="center"/>
          </w:tcPr>
          <w:p w:rsidR="00236E82" w:rsidRPr="00236E82" w:rsidRDefault="00236E82" w:rsidP="00236E82">
            <w:pPr>
              <w:pStyle w:val="af"/>
              <w:numPr>
                <w:ilvl w:val="0"/>
                <w:numId w:val="22"/>
              </w:numPr>
              <w:tabs>
                <w:tab w:val="left" w:pos="10065"/>
              </w:tabs>
              <w:ind w:right="-28"/>
              <w:jc w:val="center"/>
              <w:rPr>
                <w:lang w:val="uk-UA"/>
              </w:rPr>
            </w:pPr>
          </w:p>
        </w:tc>
        <w:tc>
          <w:tcPr>
            <w:tcW w:w="1923" w:type="pct"/>
            <w:shd w:val="clear" w:color="auto" w:fill="auto"/>
            <w:vAlign w:val="center"/>
          </w:tcPr>
          <w:p w:rsidR="00236E82" w:rsidRPr="004A29A3" w:rsidRDefault="00236E82" w:rsidP="00D54B50">
            <w:pPr>
              <w:jc w:val="center"/>
              <w:rPr>
                <w:lang w:val="uk-UA"/>
              </w:rPr>
            </w:pPr>
            <w:r w:rsidRPr="004A29A3">
              <w:rPr>
                <w:bCs/>
                <w:lang w:val="uk-UA"/>
              </w:rPr>
              <w:t>Полірування листя за допомогою спеціального засобу для блиску</w:t>
            </w:r>
          </w:p>
        </w:tc>
        <w:tc>
          <w:tcPr>
            <w:tcW w:w="1154" w:type="pct"/>
            <w:shd w:val="clear" w:color="auto" w:fill="auto"/>
            <w:vAlign w:val="center"/>
          </w:tcPr>
          <w:p w:rsidR="00236E82" w:rsidRPr="00217BCB" w:rsidRDefault="00236E82" w:rsidP="00236E82">
            <w:pPr>
              <w:tabs>
                <w:tab w:val="left" w:pos="10065"/>
              </w:tabs>
              <w:ind w:right="-28"/>
              <w:jc w:val="center"/>
              <w:rPr>
                <w:lang w:val="uk-UA"/>
              </w:rPr>
            </w:pPr>
            <w:r>
              <w:rPr>
                <w:lang w:val="uk-UA"/>
              </w:rPr>
              <w:t>1-2 рази на місяць,</w:t>
            </w:r>
            <w:r w:rsidRPr="00217BCB">
              <w:rPr>
                <w:lang w:val="uk-UA"/>
              </w:rPr>
              <w:t xml:space="preserve"> за потребою частіше</w:t>
            </w:r>
          </w:p>
        </w:tc>
        <w:tc>
          <w:tcPr>
            <w:tcW w:w="1539" w:type="pct"/>
            <w:shd w:val="clear" w:color="auto" w:fill="auto"/>
            <w:vAlign w:val="center"/>
          </w:tcPr>
          <w:p w:rsidR="00236E82" w:rsidRPr="00F11E05" w:rsidRDefault="00236E82" w:rsidP="00236E82">
            <w:pPr>
              <w:tabs>
                <w:tab w:val="left" w:pos="10065"/>
              </w:tabs>
              <w:ind w:right="-28"/>
              <w:jc w:val="center"/>
              <w:rPr>
                <w:lang w:val="uk-UA"/>
              </w:rPr>
            </w:pPr>
            <w:r w:rsidRPr="00BD6C36">
              <w:t>Поз.1</w:t>
            </w:r>
            <w:r>
              <w:rPr>
                <w:lang w:val="uk-UA"/>
              </w:rPr>
              <w:t xml:space="preserve">-8 </w:t>
            </w:r>
            <w:r w:rsidRPr="00BD6C36">
              <w:t xml:space="preserve"> (Табл.1)</w:t>
            </w:r>
          </w:p>
        </w:tc>
      </w:tr>
      <w:tr w:rsidR="00236E82" w:rsidRPr="00BD6C36" w:rsidTr="00D54B50">
        <w:trPr>
          <w:trHeight w:val="1019"/>
        </w:trPr>
        <w:tc>
          <w:tcPr>
            <w:tcW w:w="384" w:type="pct"/>
            <w:shd w:val="clear" w:color="auto" w:fill="auto"/>
            <w:vAlign w:val="center"/>
          </w:tcPr>
          <w:p w:rsidR="00236E82" w:rsidRPr="00236E82" w:rsidRDefault="00236E82" w:rsidP="00236E82">
            <w:pPr>
              <w:pStyle w:val="af"/>
              <w:numPr>
                <w:ilvl w:val="0"/>
                <w:numId w:val="22"/>
              </w:numPr>
              <w:tabs>
                <w:tab w:val="left" w:pos="10065"/>
              </w:tabs>
              <w:ind w:right="-28"/>
              <w:jc w:val="center"/>
              <w:rPr>
                <w:lang w:val="uk-UA"/>
              </w:rPr>
            </w:pPr>
          </w:p>
        </w:tc>
        <w:tc>
          <w:tcPr>
            <w:tcW w:w="1923" w:type="pct"/>
            <w:shd w:val="clear" w:color="auto" w:fill="auto"/>
            <w:vAlign w:val="center"/>
          </w:tcPr>
          <w:p w:rsidR="00236E82" w:rsidRPr="004A29A3" w:rsidRDefault="00236E82" w:rsidP="00D54B50">
            <w:pPr>
              <w:jc w:val="center"/>
              <w:rPr>
                <w:lang w:val="uk-UA"/>
              </w:rPr>
            </w:pPr>
            <w:r w:rsidRPr="004A29A3">
              <w:rPr>
                <w:bCs/>
                <w:lang w:val="uk-UA"/>
              </w:rPr>
              <w:t>Поповнення почвогрунту, дренажу та заміна по необхідності</w:t>
            </w:r>
          </w:p>
        </w:tc>
        <w:tc>
          <w:tcPr>
            <w:tcW w:w="1154" w:type="pct"/>
            <w:shd w:val="clear" w:color="auto" w:fill="auto"/>
            <w:vAlign w:val="center"/>
          </w:tcPr>
          <w:p w:rsidR="00236E82" w:rsidRPr="00217BCB" w:rsidRDefault="00236E82" w:rsidP="00236E82">
            <w:pPr>
              <w:tabs>
                <w:tab w:val="left" w:pos="10065"/>
              </w:tabs>
              <w:ind w:right="-28"/>
              <w:rPr>
                <w:lang w:val="uk-UA"/>
              </w:rPr>
            </w:pPr>
            <w:r>
              <w:rPr>
                <w:lang w:val="uk-UA"/>
              </w:rPr>
              <w:t xml:space="preserve">    З</w:t>
            </w:r>
            <w:r w:rsidRPr="00217BCB">
              <w:rPr>
                <w:lang w:val="uk-UA"/>
              </w:rPr>
              <w:t xml:space="preserve">а потребою </w:t>
            </w:r>
          </w:p>
        </w:tc>
        <w:tc>
          <w:tcPr>
            <w:tcW w:w="1539" w:type="pct"/>
            <w:shd w:val="clear" w:color="auto" w:fill="auto"/>
            <w:vAlign w:val="center"/>
          </w:tcPr>
          <w:p w:rsidR="00236E82" w:rsidRPr="00BD6C36" w:rsidRDefault="00236E82" w:rsidP="00236E82">
            <w:pPr>
              <w:tabs>
                <w:tab w:val="left" w:pos="10065"/>
              </w:tabs>
              <w:ind w:right="-28"/>
              <w:jc w:val="center"/>
            </w:pPr>
            <w:r w:rsidRPr="00BD6C36">
              <w:t>Поз.1</w:t>
            </w:r>
            <w:r>
              <w:rPr>
                <w:lang w:val="uk-UA"/>
              </w:rPr>
              <w:t xml:space="preserve">-9 </w:t>
            </w:r>
            <w:r w:rsidRPr="00BD6C36">
              <w:t xml:space="preserve"> (Табл.1)</w:t>
            </w:r>
          </w:p>
        </w:tc>
      </w:tr>
      <w:tr w:rsidR="00236E82" w:rsidRPr="00BD6C36" w:rsidTr="00D54B50">
        <w:tc>
          <w:tcPr>
            <w:tcW w:w="384" w:type="pct"/>
            <w:shd w:val="clear" w:color="auto" w:fill="auto"/>
            <w:vAlign w:val="center"/>
          </w:tcPr>
          <w:p w:rsidR="00236E82" w:rsidRPr="00236E82" w:rsidRDefault="00236E82" w:rsidP="00236E82">
            <w:pPr>
              <w:pStyle w:val="af"/>
              <w:numPr>
                <w:ilvl w:val="0"/>
                <w:numId w:val="22"/>
              </w:numPr>
              <w:tabs>
                <w:tab w:val="left" w:pos="10065"/>
              </w:tabs>
              <w:ind w:right="-28"/>
              <w:jc w:val="center"/>
              <w:rPr>
                <w:lang w:val="uk-UA"/>
              </w:rPr>
            </w:pPr>
          </w:p>
        </w:tc>
        <w:tc>
          <w:tcPr>
            <w:tcW w:w="1923" w:type="pct"/>
            <w:shd w:val="clear" w:color="auto" w:fill="auto"/>
            <w:vAlign w:val="center"/>
          </w:tcPr>
          <w:p w:rsidR="00236E82" w:rsidRPr="004A29A3" w:rsidRDefault="00236E82" w:rsidP="00D54B50">
            <w:pPr>
              <w:jc w:val="center"/>
              <w:rPr>
                <w:lang w:val="uk-UA"/>
              </w:rPr>
            </w:pPr>
            <w:r w:rsidRPr="004A29A3">
              <w:rPr>
                <w:bCs/>
                <w:lang w:val="uk-UA"/>
              </w:rPr>
              <w:t>Чистка кашпо</w:t>
            </w:r>
          </w:p>
        </w:tc>
        <w:tc>
          <w:tcPr>
            <w:tcW w:w="1154" w:type="pct"/>
            <w:shd w:val="clear" w:color="auto" w:fill="auto"/>
            <w:vAlign w:val="center"/>
          </w:tcPr>
          <w:p w:rsidR="00236E82" w:rsidRPr="00217BCB" w:rsidRDefault="00236E82" w:rsidP="00236E82">
            <w:pPr>
              <w:tabs>
                <w:tab w:val="left" w:pos="10065"/>
              </w:tabs>
              <w:ind w:right="-28"/>
              <w:jc w:val="center"/>
              <w:rPr>
                <w:lang w:val="uk-UA"/>
              </w:rPr>
            </w:pPr>
            <w:r>
              <w:rPr>
                <w:lang w:val="uk-UA"/>
              </w:rPr>
              <w:t xml:space="preserve">Не менше </w:t>
            </w:r>
            <w:r w:rsidRPr="00217BCB">
              <w:rPr>
                <w:lang w:val="uk-UA"/>
              </w:rPr>
              <w:t>1 раз</w:t>
            </w:r>
            <w:r>
              <w:rPr>
                <w:lang w:val="uk-UA"/>
              </w:rPr>
              <w:t>у на тиждень</w:t>
            </w:r>
            <w:r w:rsidRPr="00217BCB">
              <w:rPr>
                <w:lang w:val="uk-UA"/>
              </w:rPr>
              <w:t>, за потребою частіше</w:t>
            </w:r>
          </w:p>
        </w:tc>
        <w:tc>
          <w:tcPr>
            <w:tcW w:w="1539" w:type="pct"/>
            <w:shd w:val="clear" w:color="auto" w:fill="auto"/>
            <w:vAlign w:val="center"/>
          </w:tcPr>
          <w:p w:rsidR="00236E82" w:rsidRPr="00BD6C36" w:rsidRDefault="00236E82" w:rsidP="00236E82">
            <w:pPr>
              <w:tabs>
                <w:tab w:val="left" w:pos="10065"/>
              </w:tabs>
              <w:ind w:right="-28"/>
              <w:jc w:val="center"/>
            </w:pPr>
            <w:r w:rsidRPr="00BD6C36">
              <w:t>Поз.1</w:t>
            </w:r>
            <w:r>
              <w:rPr>
                <w:lang w:val="uk-UA"/>
              </w:rPr>
              <w:t xml:space="preserve">-9 </w:t>
            </w:r>
            <w:r w:rsidRPr="00BD6C36">
              <w:t>(Табл.1)</w:t>
            </w:r>
          </w:p>
        </w:tc>
      </w:tr>
      <w:tr w:rsidR="00236E82" w:rsidRPr="00BD6C36" w:rsidTr="00D54B50">
        <w:tc>
          <w:tcPr>
            <w:tcW w:w="384" w:type="pct"/>
            <w:shd w:val="clear" w:color="auto" w:fill="auto"/>
            <w:vAlign w:val="center"/>
          </w:tcPr>
          <w:p w:rsidR="00236E82" w:rsidRPr="00236E82" w:rsidRDefault="00236E82" w:rsidP="00236E82">
            <w:pPr>
              <w:pStyle w:val="af"/>
              <w:numPr>
                <w:ilvl w:val="0"/>
                <w:numId w:val="22"/>
              </w:numPr>
              <w:tabs>
                <w:tab w:val="left" w:pos="10065"/>
              </w:tabs>
              <w:ind w:right="-28"/>
              <w:jc w:val="center"/>
              <w:rPr>
                <w:lang w:val="uk-UA"/>
              </w:rPr>
            </w:pPr>
          </w:p>
        </w:tc>
        <w:tc>
          <w:tcPr>
            <w:tcW w:w="1923" w:type="pct"/>
            <w:shd w:val="clear" w:color="auto" w:fill="auto"/>
            <w:vAlign w:val="center"/>
          </w:tcPr>
          <w:p w:rsidR="00236E82" w:rsidRPr="004A29A3" w:rsidRDefault="00236E82" w:rsidP="00D54B50">
            <w:pPr>
              <w:jc w:val="center"/>
              <w:rPr>
                <w:lang w:val="uk-UA"/>
              </w:rPr>
            </w:pPr>
            <w:r w:rsidRPr="004A29A3">
              <w:rPr>
                <w:bCs/>
                <w:lang w:val="uk-UA"/>
              </w:rPr>
              <w:t>Внесення добрив та</w:t>
            </w:r>
            <w:r>
              <w:rPr>
                <w:bCs/>
                <w:lang w:val="uk-UA"/>
              </w:rPr>
              <w:t>/або</w:t>
            </w:r>
            <w:r w:rsidRPr="004A29A3">
              <w:rPr>
                <w:bCs/>
                <w:lang w:val="uk-UA"/>
              </w:rPr>
              <w:t xml:space="preserve"> препаратів проти шкідників</w:t>
            </w:r>
          </w:p>
        </w:tc>
        <w:tc>
          <w:tcPr>
            <w:tcW w:w="1154" w:type="pct"/>
            <w:shd w:val="clear" w:color="auto" w:fill="auto"/>
            <w:vAlign w:val="center"/>
          </w:tcPr>
          <w:p w:rsidR="00A23469" w:rsidRDefault="00236E82" w:rsidP="00236E82">
            <w:pPr>
              <w:tabs>
                <w:tab w:val="left" w:pos="10065"/>
              </w:tabs>
              <w:ind w:right="-28"/>
              <w:jc w:val="center"/>
              <w:rPr>
                <w:lang w:val="uk-UA"/>
              </w:rPr>
            </w:pPr>
            <w:r w:rsidRPr="00217BCB">
              <w:rPr>
                <w:lang w:val="uk-UA"/>
              </w:rPr>
              <w:t>Підбираються індивідуально для кожної рослини, вносяться за схемою</w:t>
            </w:r>
            <w:r w:rsidR="00A23469">
              <w:rPr>
                <w:lang w:val="uk-UA"/>
              </w:rPr>
              <w:t xml:space="preserve"> </w:t>
            </w:r>
          </w:p>
          <w:p w:rsidR="00236E82" w:rsidRPr="00217BCB" w:rsidRDefault="00A23469" w:rsidP="00236E82">
            <w:pPr>
              <w:tabs>
                <w:tab w:val="left" w:pos="10065"/>
              </w:tabs>
              <w:ind w:right="-28"/>
              <w:jc w:val="center"/>
              <w:rPr>
                <w:lang w:val="uk-UA"/>
              </w:rPr>
            </w:pPr>
            <w:r>
              <w:rPr>
                <w:lang w:val="uk-UA"/>
              </w:rPr>
              <w:t>(за потребою)</w:t>
            </w:r>
          </w:p>
        </w:tc>
        <w:tc>
          <w:tcPr>
            <w:tcW w:w="1539" w:type="pct"/>
            <w:shd w:val="clear" w:color="auto" w:fill="auto"/>
            <w:vAlign w:val="center"/>
          </w:tcPr>
          <w:p w:rsidR="00236E82" w:rsidRPr="00BD6C36" w:rsidRDefault="00236E82" w:rsidP="00236E82">
            <w:pPr>
              <w:tabs>
                <w:tab w:val="left" w:pos="10065"/>
              </w:tabs>
              <w:ind w:right="-28"/>
              <w:jc w:val="center"/>
            </w:pPr>
            <w:r w:rsidRPr="00BD6C36">
              <w:t>Поз.1</w:t>
            </w:r>
            <w:r>
              <w:rPr>
                <w:lang w:val="uk-UA"/>
              </w:rPr>
              <w:t>-12</w:t>
            </w:r>
            <w:r w:rsidRPr="00BD6C36">
              <w:t xml:space="preserve"> (Табл.1)</w:t>
            </w:r>
          </w:p>
        </w:tc>
      </w:tr>
    </w:tbl>
    <w:p w:rsidR="00D35788" w:rsidRDefault="00D35788" w:rsidP="00024BFB">
      <w:pPr>
        <w:pStyle w:val="a3"/>
        <w:jc w:val="both"/>
        <w:rPr>
          <w:rFonts w:ascii="Times New Roman" w:hAnsi="Times New Roman"/>
          <w:sz w:val="24"/>
          <w:szCs w:val="24"/>
        </w:rPr>
      </w:pPr>
    </w:p>
    <w:p w:rsidR="00D35788" w:rsidRDefault="00D35788" w:rsidP="00024BFB">
      <w:pPr>
        <w:pStyle w:val="a3"/>
        <w:jc w:val="both"/>
        <w:rPr>
          <w:rFonts w:ascii="Times New Roman" w:hAnsi="Times New Roman"/>
          <w:sz w:val="24"/>
          <w:szCs w:val="24"/>
        </w:rPr>
      </w:pPr>
    </w:p>
    <w:p w:rsidR="009C1730" w:rsidRDefault="009C1730" w:rsidP="009C1730">
      <w:pPr>
        <w:jc w:val="both"/>
        <w:rPr>
          <w:lang w:val="uk-UA"/>
        </w:rPr>
      </w:pPr>
      <w:r>
        <w:rPr>
          <w:lang w:val="uk-UA"/>
        </w:rPr>
        <w:t xml:space="preserve">Учасник погоджується з усіма умовами та вимогами, що викладені в даному технічному завданні та гарантує їх виконання </w:t>
      </w:r>
      <w:r w:rsidRPr="00E22C8D">
        <w:rPr>
          <w:lang w:val="uk-UA"/>
        </w:rPr>
        <w:t xml:space="preserve">в разі визнання </w:t>
      </w:r>
      <w:r>
        <w:rPr>
          <w:lang w:val="uk-UA"/>
        </w:rPr>
        <w:t>його переможцем</w:t>
      </w:r>
      <w:r w:rsidRPr="00E22C8D">
        <w:rPr>
          <w:lang w:val="uk-UA"/>
        </w:rPr>
        <w:t xml:space="preserve"> закупівлі</w:t>
      </w:r>
      <w:r>
        <w:rPr>
          <w:lang w:val="uk-UA"/>
        </w:rPr>
        <w:t>.</w:t>
      </w:r>
    </w:p>
    <w:p w:rsidR="00186F7B" w:rsidRPr="009C1730" w:rsidRDefault="00186F7B" w:rsidP="00024BFB">
      <w:pPr>
        <w:pStyle w:val="a3"/>
        <w:jc w:val="both"/>
        <w:rPr>
          <w:rFonts w:ascii="Times New Roman" w:hAnsi="Times New Roman"/>
          <w:b/>
          <w:sz w:val="24"/>
          <w:szCs w:val="24"/>
        </w:rPr>
      </w:pPr>
    </w:p>
    <w:p w:rsidR="00186F7B" w:rsidRDefault="00186F7B" w:rsidP="00024BFB">
      <w:pPr>
        <w:pStyle w:val="a3"/>
        <w:jc w:val="both"/>
        <w:rPr>
          <w:rFonts w:ascii="Times New Roman" w:hAnsi="Times New Roman"/>
          <w:sz w:val="24"/>
          <w:szCs w:val="24"/>
        </w:rPr>
      </w:pPr>
    </w:p>
    <w:p w:rsidR="00D35788" w:rsidRDefault="00D35788" w:rsidP="00024BFB">
      <w:pPr>
        <w:pStyle w:val="a3"/>
        <w:jc w:val="both"/>
        <w:rPr>
          <w:rFonts w:ascii="Times New Roman" w:hAnsi="Times New Roman"/>
          <w:sz w:val="24"/>
          <w:szCs w:val="24"/>
        </w:rPr>
      </w:pPr>
    </w:p>
    <w:p w:rsidR="00A61EED" w:rsidRPr="00904805" w:rsidRDefault="00A61EED" w:rsidP="00024BFB">
      <w:pPr>
        <w:pStyle w:val="a3"/>
        <w:jc w:val="both"/>
        <w:rPr>
          <w:rFonts w:ascii="Times New Roman" w:hAnsi="Times New Roman"/>
          <w:sz w:val="24"/>
          <w:szCs w:val="24"/>
        </w:rPr>
      </w:pPr>
    </w:p>
    <w:p w:rsidR="00755E99" w:rsidRPr="00B6149A" w:rsidRDefault="00755E99" w:rsidP="00755E99">
      <w:pPr>
        <w:jc w:val="both"/>
        <w:rPr>
          <w:lang w:val="uk-UA"/>
        </w:rPr>
      </w:pPr>
      <w:r w:rsidRPr="00B6149A">
        <w:rPr>
          <w:lang w:val="uk-UA"/>
        </w:rPr>
        <w:t>МП</w:t>
      </w:r>
      <w:r w:rsidRPr="00B6149A">
        <w:rPr>
          <w:lang w:val="uk-UA"/>
        </w:rPr>
        <w:tab/>
      </w:r>
      <w:r w:rsidRPr="00B6149A">
        <w:rPr>
          <w:lang w:val="uk-UA"/>
        </w:rPr>
        <w:tab/>
      </w:r>
      <w:r w:rsidRPr="00B6149A">
        <w:rPr>
          <w:lang w:val="uk-UA"/>
        </w:rPr>
        <w:tab/>
        <w:t xml:space="preserve">   _____________________________________________________________</w:t>
      </w:r>
    </w:p>
    <w:p w:rsidR="00755E99" w:rsidRPr="00181875" w:rsidRDefault="00755E99" w:rsidP="00755E99">
      <w:pPr>
        <w:jc w:val="both"/>
        <w:rPr>
          <w:lang w:val="uk-UA"/>
        </w:rPr>
      </w:pPr>
      <w:r w:rsidRPr="00B6149A">
        <w:rPr>
          <w:lang w:val="uk-UA"/>
        </w:rPr>
        <w:tab/>
      </w:r>
      <w:r w:rsidRPr="00B6149A">
        <w:rPr>
          <w:i/>
          <w:lang w:val="uk-UA"/>
        </w:rPr>
        <w:t xml:space="preserve">                                          </w:t>
      </w:r>
      <w:r>
        <w:rPr>
          <w:i/>
          <w:lang w:val="uk-UA"/>
        </w:rPr>
        <w:t xml:space="preserve">      </w:t>
      </w:r>
      <w:r w:rsidRPr="009C1730">
        <w:rPr>
          <w:i/>
          <w:lang w:val="uk-UA"/>
        </w:rPr>
        <w:t>(підпис керівника учасника)</w:t>
      </w:r>
    </w:p>
    <w:p w:rsidR="00FF3AB1" w:rsidRDefault="00FF3AB1">
      <w:pPr>
        <w:spacing w:after="200" w:line="276" w:lineRule="auto"/>
        <w:rPr>
          <w:b/>
          <w:iCs/>
          <w:lang w:val="uk-UA"/>
        </w:rPr>
      </w:pPr>
      <w:r>
        <w:rPr>
          <w:b/>
          <w:iCs/>
          <w:lang w:val="uk-UA"/>
        </w:rPr>
        <w:br w:type="page"/>
      </w:r>
    </w:p>
    <w:p w:rsidR="00C568BF" w:rsidRPr="00B6149A" w:rsidRDefault="00047F97" w:rsidP="00755E99">
      <w:pPr>
        <w:spacing w:after="200" w:line="276" w:lineRule="auto"/>
        <w:ind w:left="5664" w:firstLine="708"/>
        <w:rPr>
          <w:b/>
          <w:iCs/>
          <w:lang w:val="uk-UA"/>
        </w:rPr>
      </w:pPr>
      <w:r>
        <w:rPr>
          <w:b/>
          <w:iCs/>
          <w:lang w:val="uk-UA"/>
        </w:rPr>
        <w:lastRenderedPageBreak/>
        <w:t xml:space="preserve">Додаток № </w:t>
      </w:r>
      <w:r w:rsidR="00624162">
        <w:rPr>
          <w:b/>
          <w:iCs/>
          <w:lang w:val="uk-UA"/>
        </w:rPr>
        <w:t>3</w:t>
      </w:r>
      <w:r w:rsidR="00755E99">
        <w:rPr>
          <w:b/>
          <w:iCs/>
          <w:lang w:val="uk-UA"/>
        </w:rPr>
        <w:t xml:space="preserve"> </w:t>
      </w:r>
      <w:r w:rsidR="00C568BF" w:rsidRPr="00B6149A">
        <w:rPr>
          <w:b/>
          <w:iCs/>
          <w:lang w:val="uk-UA"/>
        </w:rPr>
        <w:t>документації</w:t>
      </w:r>
    </w:p>
    <w:p w:rsidR="00C568BF" w:rsidRPr="00B6149A" w:rsidRDefault="00C568BF" w:rsidP="00C568BF">
      <w:pPr>
        <w:autoSpaceDE w:val="0"/>
        <w:autoSpaceDN w:val="0"/>
        <w:adjustRightInd w:val="0"/>
        <w:jc w:val="both"/>
        <w:rPr>
          <w:b/>
          <w:bCs/>
          <w:lang w:val="uk-UA"/>
        </w:rPr>
      </w:pPr>
    </w:p>
    <w:p w:rsidR="00755E99" w:rsidRDefault="00C568BF" w:rsidP="00C568BF">
      <w:pPr>
        <w:jc w:val="center"/>
        <w:rPr>
          <w:b/>
          <w:lang w:val="uk-UA"/>
        </w:rPr>
      </w:pPr>
      <w:r w:rsidRPr="00B6149A">
        <w:rPr>
          <w:b/>
          <w:lang w:val="uk-UA"/>
        </w:rPr>
        <w:t xml:space="preserve">ПРОЕКТ ДОГОВОРУ </w:t>
      </w:r>
    </w:p>
    <w:p w:rsidR="00C568BF" w:rsidRPr="00B6149A" w:rsidRDefault="00C568BF" w:rsidP="00C568BF">
      <w:pPr>
        <w:pStyle w:val="a3"/>
        <w:jc w:val="both"/>
        <w:rPr>
          <w:rFonts w:ascii="Times New Roman" w:hAnsi="Times New Roman"/>
          <w:sz w:val="24"/>
          <w:szCs w:val="24"/>
          <w:lang w:eastAsia="ar-SA"/>
        </w:rPr>
      </w:pPr>
    </w:p>
    <w:p w:rsidR="00C568BF" w:rsidRPr="00B6149A" w:rsidRDefault="00C568BF" w:rsidP="00C568BF">
      <w:pPr>
        <w:pStyle w:val="a3"/>
        <w:rPr>
          <w:rFonts w:ascii="Times New Roman" w:hAnsi="Times New Roman"/>
          <w:sz w:val="24"/>
          <w:szCs w:val="24"/>
        </w:rPr>
      </w:pPr>
      <w:r w:rsidRPr="00B6149A">
        <w:rPr>
          <w:rFonts w:ascii="Times New Roman" w:hAnsi="Times New Roman"/>
          <w:sz w:val="24"/>
          <w:szCs w:val="24"/>
        </w:rPr>
        <w:t>м. Київ</w:t>
      </w:r>
      <w:r w:rsidRPr="00B6149A">
        <w:rPr>
          <w:rFonts w:ascii="Times New Roman" w:hAnsi="Times New Roman"/>
          <w:sz w:val="24"/>
          <w:szCs w:val="24"/>
        </w:rPr>
        <w:tab/>
      </w:r>
      <w:r w:rsidRPr="00B6149A">
        <w:rPr>
          <w:rFonts w:ascii="Times New Roman" w:hAnsi="Times New Roman"/>
          <w:sz w:val="24"/>
          <w:szCs w:val="24"/>
        </w:rPr>
        <w:tab/>
        <w:t xml:space="preserve">   </w:t>
      </w:r>
      <w:r w:rsidRPr="00B6149A">
        <w:rPr>
          <w:rFonts w:ascii="Times New Roman" w:hAnsi="Times New Roman"/>
          <w:sz w:val="24"/>
          <w:szCs w:val="24"/>
        </w:rPr>
        <w:tab/>
        <w:t xml:space="preserve">    </w:t>
      </w:r>
      <w:r w:rsidRPr="00B6149A">
        <w:rPr>
          <w:rFonts w:ascii="Times New Roman" w:hAnsi="Times New Roman"/>
          <w:sz w:val="24"/>
          <w:szCs w:val="24"/>
        </w:rPr>
        <w:tab/>
      </w:r>
      <w:r w:rsidR="005F3860">
        <w:rPr>
          <w:rFonts w:ascii="Times New Roman" w:hAnsi="Times New Roman"/>
          <w:sz w:val="24"/>
          <w:szCs w:val="24"/>
        </w:rPr>
        <w:tab/>
      </w:r>
      <w:r w:rsidR="005F3860">
        <w:rPr>
          <w:rFonts w:ascii="Times New Roman" w:hAnsi="Times New Roman"/>
          <w:sz w:val="24"/>
          <w:szCs w:val="24"/>
        </w:rPr>
        <w:tab/>
      </w:r>
      <w:r w:rsidR="005F3860">
        <w:rPr>
          <w:rFonts w:ascii="Times New Roman" w:hAnsi="Times New Roman"/>
          <w:sz w:val="24"/>
          <w:szCs w:val="24"/>
        </w:rPr>
        <w:tab/>
        <w:t xml:space="preserve">                     «___»</w:t>
      </w:r>
      <w:r w:rsidR="00D54B50">
        <w:rPr>
          <w:rFonts w:ascii="Times New Roman" w:hAnsi="Times New Roman"/>
          <w:sz w:val="24"/>
          <w:szCs w:val="24"/>
        </w:rPr>
        <w:t xml:space="preserve"> _______  202</w:t>
      </w:r>
      <w:r w:rsidR="00F17CBC">
        <w:rPr>
          <w:rFonts w:ascii="Times New Roman" w:hAnsi="Times New Roman"/>
          <w:sz w:val="24"/>
          <w:szCs w:val="24"/>
        </w:rPr>
        <w:t>_</w:t>
      </w:r>
      <w:r w:rsidRPr="00B6149A">
        <w:rPr>
          <w:rFonts w:ascii="Times New Roman" w:hAnsi="Times New Roman"/>
          <w:sz w:val="24"/>
          <w:szCs w:val="24"/>
        </w:rPr>
        <w:t xml:space="preserve"> року</w:t>
      </w:r>
    </w:p>
    <w:p w:rsidR="00C568BF" w:rsidRPr="00B6149A" w:rsidRDefault="00C568BF" w:rsidP="00C568BF">
      <w:pPr>
        <w:pStyle w:val="a3"/>
        <w:jc w:val="both"/>
        <w:rPr>
          <w:rFonts w:ascii="Times New Roman" w:hAnsi="Times New Roman"/>
          <w:sz w:val="24"/>
          <w:szCs w:val="24"/>
        </w:rPr>
      </w:pPr>
    </w:p>
    <w:p w:rsidR="00C568BF" w:rsidRPr="00B6149A" w:rsidRDefault="00C568BF" w:rsidP="00C568BF">
      <w:pPr>
        <w:pStyle w:val="a3"/>
        <w:jc w:val="both"/>
        <w:rPr>
          <w:rFonts w:ascii="Times New Roman" w:hAnsi="Times New Roman"/>
          <w:sz w:val="24"/>
          <w:szCs w:val="24"/>
        </w:rPr>
      </w:pPr>
      <w:r w:rsidRPr="00B6149A">
        <w:rPr>
          <w:rFonts w:ascii="Times New Roman" w:hAnsi="Times New Roman"/>
          <w:sz w:val="24"/>
          <w:szCs w:val="24"/>
        </w:rPr>
        <w:t xml:space="preserve">_________________________________________________________ (надалі – </w:t>
      </w:r>
      <w:r w:rsidR="00E13B67">
        <w:rPr>
          <w:rFonts w:ascii="Times New Roman" w:hAnsi="Times New Roman"/>
          <w:sz w:val="24"/>
          <w:szCs w:val="24"/>
        </w:rPr>
        <w:t>Виконавець</w:t>
      </w:r>
      <w:r w:rsidRPr="00B6149A">
        <w:rPr>
          <w:rFonts w:ascii="Times New Roman" w:hAnsi="Times New Roman"/>
          <w:sz w:val="24"/>
          <w:szCs w:val="24"/>
        </w:rPr>
        <w:t xml:space="preserve">), в особі ______________________________________________________________, який діє на підставі ______________________ </w:t>
      </w:r>
      <w:r w:rsidRPr="00B6149A">
        <w:rPr>
          <w:rFonts w:ascii="Times New Roman" w:hAnsi="Times New Roman"/>
          <w:i/>
          <w:sz w:val="24"/>
          <w:szCs w:val="24"/>
        </w:rPr>
        <w:t>(заповнюється при підписанні договору)</w:t>
      </w:r>
      <w:r w:rsidRPr="00B6149A">
        <w:rPr>
          <w:rFonts w:ascii="Times New Roman" w:hAnsi="Times New Roman"/>
          <w:sz w:val="24"/>
          <w:szCs w:val="24"/>
        </w:rPr>
        <w:t xml:space="preserve"> , з однієї сторони,  та</w:t>
      </w:r>
    </w:p>
    <w:p w:rsidR="00C568BF" w:rsidRPr="00B6149A" w:rsidRDefault="00D54B50" w:rsidP="00C568BF">
      <w:pPr>
        <w:pStyle w:val="a3"/>
        <w:jc w:val="both"/>
        <w:rPr>
          <w:rFonts w:ascii="Times New Roman" w:hAnsi="Times New Roman"/>
          <w:sz w:val="24"/>
          <w:szCs w:val="24"/>
        </w:rPr>
      </w:pPr>
      <w:r>
        <w:rPr>
          <w:rFonts w:ascii="Times New Roman" w:hAnsi="Times New Roman"/>
          <w:sz w:val="24"/>
          <w:szCs w:val="24"/>
        </w:rPr>
        <w:t>А</w:t>
      </w:r>
      <w:r w:rsidR="00C568BF" w:rsidRPr="00B6149A">
        <w:rPr>
          <w:rFonts w:ascii="Times New Roman" w:hAnsi="Times New Roman"/>
          <w:sz w:val="24"/>
          <w:szCs w:val="24"/>
        </w:rPr>
        <w:t xml:space="preserve">кціонерне товариство "Державний ощадний банк України" (надалі – </w:t>
      </w:r>
      <w:r w:rsidR="00E13B67">
        <w:rPr>
          <w:rFonts w:ascii="Times New Roman" w:hAnsi="Times New Roman"/>
          <w:sz w:val="24"/>
          <w:szCs w:val="24"/>
        </w:rPr>
        <w:t>Замовник</w:t>
      </w:r>
      <w:r w:rsidR="00C568BF" w:rsidRPr="00B6149A">
        <w:rPr>
          <w:rFonts w:ascii="Times New Roman" w:hAnsi="Times New Roman"/>
          <w:sz w:val="24"/>
          <w:szCs w:val="24"/>
        </w:rPr>
        <w:t xml:space="preserve">), в особі ________________________________________________________, який діє на підставі _________________________________ </w:t>
      </w:r>
      <w:r w:rsidR="00C568BF" w:rsidRPr="00B6149A">
        <w:rPr>
          <w:rFonts w:ascii="Times New Roman" w:hAnsi="Times New Roman"/>
          <w:i/>
          <w:sz w:val="24"/>
          <w:szCs w:val="24"/>
        </w:rPr>
        <w:t>(заповнюється при підписанні договору)</w:t>
      </w:r>
      <w:r w:rsidR="005F3860">
        <w:rPr>
          <w:rFonts w:ascii="Times New Roman" w:hAnsi="Times New Roman"/>
          <w:sz w:val="24"/>
          <w:szCs w:val="24"/>
        </w:rPr>
        <w:t xml:space="preserve">, з іншої сторони, </w:t>
      </w:r>
      <w:r w:rsidR="00C568BF" w:rsidRPr="00B6149A">
        <w:rPr>
          <w:rFonts w:ascii="Times New Roman" w:hAnsi="Times New Roman"/>
          <w:sz w:val="24"/>
          <w:szCs w:val="24"/>
        </w:rPr>
        <w:t>надалі за текстом кожен окремо іменується  - «Сторона», а разом – «Сторони», уклали цей Договір №______________ від "___"__________</w:t>
      </w:r>
      <w:r>
        <w:rPr>
          <w:rFonts w:ascii="Times New Roman" w:hAnsi="Times New Roman"/>
          <w:sz w:val="24"/>
          <w:szCs w:val="24"/>
        </w:rPr>
        <w:t>202</w:t>
      </w:r>
      <w:r w:rsidR="005F3860">
        <w:rPr>
          <w:rFonts w:ascii="Times New Roman" w:hAnsi="Times New Roman"/>
          <w:sz w:val="24"/>
          <w:szCs w:val="24"/>
        </w:rPr>
        <w:t>_</w:t>
      </w:r>
      <w:r w:rsidR="00C568BF" w:rsidRPr="00B6149A">
        <w:rPr>
          <w:rFonts w:ascii="Times New Roman" w:hAnsi="Times New Roman"/>
          <w:sz w:val="24"/>
          <w:szCs w:val="24"/>
        </w:rPr>
        <w:t xml:space="preserve">р. </w:t>
      </w:r>
      <w:r w:rsidR="00C568BF" w:rsidRPr="00B6149A">
        <w:rPr>
          <w:rFonts w:ascii="Times New Roman" w:hAnsi="Times New Roman"/>
          <w:i/>
          <w:sz w:val="24"/>
          <w:szCs w:val="24"/>
        </w:rPr>
        <w:t>(заповнюється при підписанні договору)</w:t>
      </w:r>
      <w:r w:rsidR="00C568BF" w:rsidRPr="00B6149A">
        <w:rPr>
          <w:rFonts w:ascii="Times New Roman" w:hAnsi="Times New Roman"/>
          <w:sz w:val="24"/>
          <w:szCs w:val="24"/>
        </w:rPr>
        <w:t xml:space="preserve"> (надалі – Договір) про наступне:</w:t>
      </w:r>
    </w:p>
    <w:p w:rsidR="00C568BF" w:rsidRPr="00B6149A" w:rsidRDefault="00C568BF" w:rsidP="00C568BF">
      <w:pPr>
        <w:pStyle w:val="a3"/>
        <w:jc w:val="both"/>
        <w:rPr>
          <w:rFonts w:ascii="Times New Roman" w:hAnsi="Times New Roman"/>
          <w:sz w:val="24"/>
          <w:szCs w:val="24"/>
        </w:rPr>
      </w:pPr>
    </w:p>
    <w:p w:rsidR="00C568BF" w:rsidRPr="00B6149A" w:rsidRDefault="00C568BF" w:rsidP="00C568BF">
      <w:pPr>
        <w:pStyle w:val="a3"/>
        <w:jc w:val="center"/>
        <w:rPr>
          <w:rFonts w:ascii="Times New Roman" w:hAnsi="Times New Roman"/>
          <w:b/>
          <w:sz w:val="24"/>
          <w:szCs w:val="24"/>
        </w:rPr>
      </w:pPr>
      <w:r w:rsidRPr="00B6149A">
        <w:rPr>
          <w:rFonts w:ascii="Times New Roman" w:hAnsi="Times New Roman"/>
          <w:b/>
          <w:sz w:val="24"/>
          <w:szCs w:val="24"/>
        </w:rPr>
        <w:t>І. ПРЕДМЕТ ДОГОВОРУ</w:t>
      </w:r>
    </w:p>
    <w:p w:rsidR="00484EB4" w:rsidRDefault="00484EB4" w:rsidP="00C86951">
      <w:pPr>
        <w:jc w:val="both"/>
        <w:rPr>
          <w:lang w:val="uk-UA"/>
        </w:rPr>
      </w:pPr>
      <w:r w:rsidRPr="00484EB4">
        <w:rPr>
          <w:lang w:val="uk-UA"/>
        </w:rPr>
        <w:t>1</w:t>
      </w:r>
      <w:r w:rsidRPr="00706281">
        <w:rPr>
          <w:lang w:val="uk-UA"/>
        </w:rPr>
        <w:t>.1. Виконавець зобов’язується в порядку та на умовах, визначених у цьому Договорі, нада</w:t>
      </w:r>
      <w:r w:rsidR="00071323">
        <w:rPr>
          <w:lang w:val="uk-UA"/>
        </w:rPr>
        <w:t>ва</w:t>
      </w:r>
      <w:r w:rsidRPr="00706281">
        <w:rPr>
          <w:lang w:val="uk-UA"/>
        </w:rPr>
        <w:t xml:space="preserve">ти Замовникові </w:t>
      </w:r>
      <w:r w:rsidRPr="00706281">
        <w:rPr>
          <w:b/>
          <w:lang w:val="uk-UA"/>
        </w:rPr>
        <w:t>По</w:t>
      </w:r>
      <w:r w:rsidR="00BC13E2">
        <w:rPr>
          <w:b/>
          <w:lang w:val="uk-UA"/>
        </w:rPr>
        <w:t>слуги професійних організацій (Послуги з о</w:t>
      </w:r>
      <w:r w:rsidR="00A23469">
        <w:rPr>
          <w:b/>
          <w:lang w:val="uk-UA"/>
        </w:rPr>
        <w:t xml:space="preserve">бслуговування рослин в офісах) </w:t>
      </w:r>
      <w:r w:rsidR="00C86951" w:rsidRPr="00706281">
        <w:rPr>
          <w:lang w:val="uk-UA"/>
        </w:rPr>
        <w:t xml:space="preserve">за адресою Замовника, що наведена в </w:t>
      </w:r>
      <w:r w:rsidR="00C86951" w:rsidRPr="0012784D">
        <w:rPr>
          <w:lang w:val="uk-UA"/>
        </w:rPr>
        <w:t>п</w:t>
      </w:r>
      <w:r w:rsidR="00115856" w:rsidRPr="0012784D">
        <w:rPr>
          <w:lang w:val="uk-UA"/>
        </w:rPr>
        <w:t>.5.</w:t>
      </w:r>
      <w:r w:rsidR="00BE5B6E" w:rsidRPr="0012784D">
        <w:rPr>
          <w:lang w:val="uk-UA"/>
        </w:rPr>
        <w:t>7</w:t>
      </w:r>
      <w:r w:rsidR="00C86951" w:rsidRPr="0012784D">
        <w:rPr>
          <w:lang w:val="uk-UA"/>
        </w:rPr>
        <w:t>.</w:t>
      </w:r>
      <w:r w:rsidR="00C86951" w:rsidRPr="00706281">
        <w:rPr>
          <w:lang w:val="uk-UA"/>
        </w:rPr>
        <w:t xml:space="preserve"> цього Договору</w:t>
      </w:r>
      <w:r w:rsidRPr="00706281">
        <w:rPr>
          <w:lang w:val="uk-UA"/>
        </w:rPr>
        <w:t xml:space="preserve"> (далі за текстом-Послуги), а Замовник зобов’язується прийняти й оплатити надані Послуги.</w:t>
      </w:r>
    </w:p>
    <w:p w:rsidR="00351A39" w:rsidRPr="00351A39" w:rsidRDefault="00351A39" w:rsidP="00351A39">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351A39">
        <w:rPr>
          <w:rFonts w:ascii="Times New Roman" w:eastAsia="Times New Roman" w:hAnsi="Times New Roman"/>
          <w:sz w:val="24"/>
          <w:szCs w:val="24"/>
          <w:lang w:eastAsia="ru-RU"/>
        </w:rPr>
        <w:t xml:space="preserve">. Обсяги закупівлі Послуг </w:t>
      </w:r>
      <w:r>
        <w:rPr>
          <w:rFonts w:ascii="Times New Roman" w:eastAsia="Times New Roman" w:hAnsi="Times New Roman"/>
          <w:sz w:val="24"/>
          <w:szCs w:val="24"/>
          <w:lang w:eastAsia="ru-RU"/>
        </w:rPr>
        <w:t>можуть бути зменшені Замовником</w:t>
      </w:r>
      <w:r w:rsidRPr="00351A39">
        <w:rPr>
          <w:rFonts w:ascii="Times New Roman" w:eastAsia="Times New Roman" w:hAnsi="Times New Roman"/>
          <w:sz w:val="24"/>
          <w:szCs w:val="24"/>
          <w:lang w:eastAsia="ru-RU"/>
        </w:rPr>
        <w:t>, залежно від реального фінансування видатків.</w:t>
      </w:r>
    </w:p>
    <w:p w:rsidR="00351A39" w:rsidRPr="00071323" w:rsidRDefault="00351A39" w:rsidP="00C86951">
      <w:pPr>
        <w:jc w:val="both"/>
        <w:rPr>
          <w:lang w:val="uk-UA"/>
        </w:rPr>
      </w:pPr>
    </w:p>
    <w:p w:rsidR="00E26CDD" w:rsidRPr="00706281" w:rsidRDefault="00E26CDD" w:rsidP="00E26CDD">
      <w:pPr>
        <w:jc w:val="center"/>
        <w:rPr>
          <w:b/>
          <w:lang w:val="uk-UA"/>
        </w:rPr>
      </w:pPr>
      <w:r w:rsidRPr="00706281">
        <w:rPr>
          <w:b/>
          <w:lang w:val="uk-UA"/>
        </w:rPr>
        <w:t>II. ЯКІСТЬ ПОСЛУГ</w:t>
      </w:r>
    </w:p>
    <w:p w:rsidR="00E26CDD" w:rsidRDefault="00E26CDD" w:rsidP="00E26CDD">
      <w:pPr>
        <w:jc w:val="both"/>
        <w:rPr>
          <w:lang w:val="uk-UA"/>
        </w:rPr>
      </w:pPr>
      <w:r w:rsidRPr="00706281">
        <w:rPr>
          <w:lang w:val="uk-UA"/>
        </w:rPr>
        <w:t>2.1. Виконавець зобов’язується нада</w:t>
      </w:r>
      <w:r w:rsidR="00071323">
        <w:rPr>
          <w:lang w:val="uk-UA"/>
        </w:rPr>
        <w:t>ва</w:t>
      </w:r>
      <w:r w:rsidRPr="00706281">
        <w:rPr>
          <w:lang w:val="uk-UA"/>
        </w:rPr>
        <w:t>ти Послуги, що є предметом цього Договору належної якості  та у строки визначені Договором. Пр</w:t>
      </w:r>
      <w:r w:rsidR="00B05829">
        <w:rPr>
          <w:lang w:val="uk-UA"/>
        </w:rPr>
        <w:t>и цьому, інвентар, обладнання ,</w:t>
      </w:r>
      <w:r w:rsidRPr="00706281">
        <w:rPr>
          <w:lang w:val="uk-UA"/>
        </w:rPr>
        <w:t xml:space="preserve"> засоби, необхідні для надання Послуг</w:t>
      </w:r>
      <w:r w:rsidR="000D33C5">
        <w:rPr>
          <w:lang w:val="uk-UA"/>
        </w:rPr>
        <w:t xml:space="preserve">, </w:t>
      </w:r>
      <w:r w:rsidR="00B05829">
        <w:rPr>
          <w:lang w:val="uk-UA"/>
        </w:rPr>
        <w:t xml:space="preserve">а </w:t>
      </w:r>
      <w:r w:rsidR="000D33C5">
        <w:rPr>
          <w:lang w:val="uk-UA"/>
        </w:rPr>
        <w:t xml:space="preserve">також </w:t>
      </w:r>
      <w:r w:rsidR="00B05829">
        <w:rPr>
          <w:lang w:val="uk-UA"/>
        </w:rPr>
        <w:t>рослинний матеріал</w:t>
      </w:r>
      <w:r w:rsidRPr="00706281">
        <w:rPr>
          <w:lang w:val="uk-UA"/>
        </w:rPr>
        <w:t>,</w:t>
      </w:r>
      <w:r w:rsidR="00B05829">
        <w:rPr>
          <w:lang w:val="uk-UA"/>
        </w:rPr>
        <w:t xml:space="preserve"> що втратив свій декоративний вигляд та/або загинув</w:t>
      </w:r>
      <w:r w:rsidR="000D33C5">
        <w:rPr>
          <w:lang w:val="uk-UA"/>
        </w:rPr>
        <w:t xml:space="preserve"> з вини</w:t>
      </w:r>
      <w:r w:rsidR="00B05829">
        <w:rPr>
          <w:lang w:val="uk-UA"/>
        </w:rPr>
        <w:t xml:space="preserve"> </w:t>
      </w:r>
      <w:r w:rsidR="000D33C5">
        <w:rPr>
          <w:lang w:val="uk-UA"/>
        </w:rPr>
        <w:t>Виконавця, він (Виконавець)</w:t>
      </w:r>
      <w:r w:rsidRPr="00706281">
        <w:rPr>
          <w:lang w:val="uk-UA"/>
        </w:rPr>
        <w:t xml:space="preserve"> закуповує за власний рахунок.</w:t>
      </w:r>
    </w:p>
    <w:p w:rsidR="00E26CDD" w:rsidRPr="00706281" w:rsidRDefault="005B524F" w:rsidP="00E26CDD">
      <w:pPr>
        <w:jc w:val="both"/>
        <w:rPr>
          <w:lang w:val="uk-UA"/>
        </w:rPr>
      </w:pPr>
      <w:r>
        <w:rPr>
          <w:lang w:val="uk-UA"/>
        </w:rPr>
        <w:t>2.</w:t>
      </w:r>
      <w:r w:rsidR="00677914">
        <w:rPr>
          <w:lang w:val="uk-UA"/>
        </w:rPr>
        <w:t>2</w:t>
      </w:r>
      <w:r w:rsidR="00E26CDD" w:rsidRPr="00706281">
        <w:rPr>
          <w:lang w:val="uk-UA"/>
        </w:rPr>
        <w:t>. Якість Послуг може бути покращена Виконавцем за умови, що таке покращення не призведе до збільшення суми, визначеної в п.3.1. цього Договору.</w:t>
      </w:r>
    </w:p>
    <w:p w:rsidR="00C568BF" w:rsidRPr="00706281" w:rsidRDefault="00C568BF" w:rsidP="00C568BF">
      <w:pPr>
        <w:pStyle w:val="a3"/>
        <w:jc w:val="both"/>
        <w:rPr>
          <w:rFonts w:ascii="Times New Roman" w:hAnsi="Times New Roman"/>
          <w:sz w:val="24"/>
          <w:szCs w:val="24"/>
        </w:rPr>
      </w:pPr>
    </w:p>
    <w:p w:rsidR="00E26CDD" w:rsidRPr="00706281" w:rsidRDefault="00E26CDD" w:rsidP="00E26CDD">
      <w:pPr>
        <w:jc w:val="center"/>
        <w:rPr>
          <w:b/>
          <w:lang w:val="uk-UA"/>
        </w:rPr>
      </w:pPr>
      <w:r w:rsidRPr="00706281">
        <w:rPr>
          <w:b/>
          <w:lang w:val="uk-UA"/>
        </w:rPr>
        <w:t>III. ВАРТІСТЬ ДОГОВОРУ</w:t>
      </w:r>
    </w:p>
    <w:p w:rsidR="00071323" w:rsidRPr="00D20A30" w:rsidRDefault="00E26CDD" w:rsidP="00E26CDD">
      <w:pPr>
        <w:jc w:val="both"/>
        <w:rPr>
          <w:i/>
          <w:lang w:val="uk-UA"/>
        </w:rPr>
      </w:pPr>
      <w:r w:rsidRPr="00706281">
        <w:rPr>
          <w:lang w:val="uk-UA"/>
        </w:rPr>
        <w:t>3.1. Загальна вартість цього Договору</w:t>
      </w:r>
      <w:r w:rsidR="00A62126">
        <w:rPr>
          <w:lang w:val="uk-UA"/>
        </w:rPr>
        <w:t xml:space="preserve"> складається з вартості Послуг, відповідно д</w:t>
      </w:r>
      <w:r w:rsidR="00BB0053">
        <w:rPr>
          <w:lang w:val="uk-UA"/>
        </w:rPr>
        <w:t>о всіх Актів про надані Послуги</w:t>
      </w:r>
      <w:r w:rsidR="00A62126">
        <w:rPr>
          <w:lang w:val="uk-UA"/>
        </w:rPr>
        <w:t>, які</w:t>
      </w:r>
      <w:r w:rsidR="00E60EDB">
        <w:rPr>
          <w:lang w:val="uk-UA"/>
        </w:rPr>
        <w:t xml:space="preserve"> (Акти) </w:t>
      </w:r>
      <w:r w:rsidR="00A62126">
        <w:rPr>
          <w:lang w:val="uk-UA"/>
        </w:rPr>
        <w:t>належним чином підписані</w:t>
      </w:r>
      <w:r w:rsidR="00E60EDB">
        <w:rPr>
          <w:lang w:val="uk-UA"/>
        </w:rPr>
        <w:t xml:space="preserve"> й скріплені печатками Сторін т</w:t>
      </w:r>
      <w:r w:rsidR="00A62126">
        <w:rPr>
          <w:lang w:val="uk-UA"/>
        </w:rPr>
        <w:t>а</w:t>
      </w:r>
      <w:r w:rsidR="00E60EDB">
        <w:rPr>
          <w:lang w:val="uk-UA"/>
        </w:rPr>
        <w:t xml:space="preserve"> </w:t>
      </w:r>
      <w:r w:rsidR="00D54B50">
        <w:rPr>
          <w:lang w:val="uk-UA"/>
        </w:rPr>
        <w:t xml:space="preserve">не може перевищувати </w:t>
      </w:r>
      <w:r w:rsidR="00D20A30" w:rsidRPr="00D20A30">
        <w:rPr>
          <w:lang w:val="uk-UA"/>
        </w:rPr>
        <w:t>________________</w:t>
      </w:r>
      <w:r w:rsidR="000865BF" w:rsidRPr="00D20A30">
        <w:rPr>
          <w:lang w:val="uk-UA"/>
        </w:rPr>
        <w:t>грн (</w:t>
      </w:r>
      <w:r w:rsidR="00D20A30" w:rsidRPr="00D20A30">
        <w:rPr>
          <w:lang w:val="uk-UA"/>
        </w:rPr>
        <w:t>_____________</w:t>
      </w:r>
      <w:r w:rsidR="00232649" w:rsidRPr="00D20A30">
        <w:rPr>
          <w:lang w:val="uk-UA"/>
        </w:rPr>
        <w:t>)</w:t>
      </w:r>
      <w:r w:rsidR="00071323" w:rsidRPr="00D20A30">
        <w:rPr>
          <w:lang w:val="uk-UA"/>
        </w:rPr>
        <w:t>.</w:t>
      </w:r>
      <w:r w:rsidR="00D20A30" w:rsidRPr="00D20A30">
        <w:rPr>
          <w:lang w:val="uk-UA"/>
        </w:rPr>
        <w:t>(</w:t>
      </w:r>
      <w:r w:rsidR="00D20A30" w:rsidRPr="00D20A30">
        <w:rPr>
          <w:i/>
          <w:lang w:val="uk-UA"/>
        </w:rPr>
        <w:t>заповнюється при підписанні договору)</w:t>
      </w:r>
      <w:r w:rsidR="00A80C14" w:rsidRPr="00D20A30">
        <w:rPr>
          <w:i/>
          <w:lang w:val="uk-UA"/>
        </w:rPr>
        <w:t xml:space="preserve"> </w:t>
      </w:r>
    </w:p>
    <w:p w:rsidR="00351A39" w:rsidRPr="00706281" w:rsidRDefault="003E0ACA" w:rsidP="00351A39">
      <w:pPr>
        <w:pStyle w:val="a3"/>
        <w:jc w:val="both"/>
        <w:rPr>
          <w:rFonts w:ascii="Times New Roman" w:hAnsi="Times New Roman"/>
          <w:sz w:val="24"/>
          <w:szCs w:val="24"/>
        </w:rPr>
      </w:pPr>
      <w:r w:rsidRPr="00351A39">
        <w:rPr>
          <w:rFonts w:ascii="Times New Roman" w:eastAsia="Times New Roman" w:hAnsi="Times New Roman"/>
          <w:sz w:val="24"/>
          <w:szCs w:val="24"/>
          <w:lang w:eastAsia="ru-RU"/>
        </w:rPr>
        <w:t>3.2.</w:t>
      </w:r>
      <w:r w:rsidR="00A80C14" w:rsidRPr="00351A39">
        <w:rPr>
          <w:rFonts w:ascii="Times New Roman" w:eastAsia="Times New Roman" w:hAnsi="Times New Roman"/>
          <w:sz w:val="24"/>
          <w:szCs w:val="24"/>
          <w:lang w:eastAsia="ru-RU"/>
        </w:rPr>
        <w:t xml:space="preserve"> </w:t>
      </w:r>
      <w:r w:rsidR="00351A39" w:rsidRPr="00351A39">
        <w:rPr>
          <w:rFonts w:ascii="Times New Roman" w:eastAsia="Times New Roman" w:hAnsi="Times New Roman"/>
          <w:sz w:val="24"/>
          <w:szCs w:val="24"/>
          <w:lang w:eastAsia="ru-RU"/>
        </w:rPr>
        <w:t>Ціна</w:t>
      </w:r>
      <w:r w:rsidR="00351A39">
        <w:rPr>
          <w:rFonts w:ascii="Times New Roman" w:hAnsi="Times New Roman"/>
          <w:sz w:val="24"/>
          <w:szCs w:val="24"/>
        </w:rPr>
        <w:t xml:space="preserve"> та вартість</w:t>
      </w:r>
      <w:r w:rsidR="00351A39" w:rsidRPr="00706281">
        <w:rPr>
          <w:rFonts w:ascii="Times New Roman" w:hAnsi="Times New Roman"/>
          <w:sz w:val="24"/>
          <w:szCs w:val="24"/>
        </w:rPr>
        <w:t xml:space="preserve"> послуг, що будуть надаватися за цим Д</w:t>
      </w:r>
      <w:r w:rsidR="00351A39">
        <w:rPr>
          <w:rFonts w:ascii="Times New Roman" w:hAnsi="Times New Roman"/>
          <w:sz w:val="24"/>
          <w:szCs w:val="24"/>
        </w:rPr>
        <w:t>оговором, визначені в Специфікації (Додаток №1</w:t>
      </w:r>
      <w:r w:rsidR="00351A39" w:rsidRPr="00706281">
        <w:rPr>
          <w:rFonts w:ascii="Times New Roman" w:hAnsi="Times New Roman"/>
          <w:sz w:val="24"/>
          <w:szCs w:val="24"/>
        </w:rPr>
        <w:t xml:space="preserve"> до цього Договору</w:t>
      </w:r>
      <w:r w:rsidR="00351A39">
        <w:rPr>
          <w:rFonts w:ascii="Times New Roman" w:hAnsi="Times New Roman"/>
          <w:sz w:val="24"/>
          <w:szCs w:val="24"/>
        </w:rPr>
        <w:t>)</w:t>
      </w:r>
      <w:r w:rsidR="00351A39" w:rsidRPr="00706281">
        <w:rPr>
          <w:rFonts w:ascii="Times New Roman" w:hAnsi="Times New Roman"/>
          <w:sz w:val="24"/>
          <w:szCs w:val="24"/>
        </w:rPr>
        <w:t xml:space="preserve">. </w:t>
      </w:r>
    </w:p>
    <w:p w:rsidR="00392C9D" w:rsidRPr="00706281" w:rsidRDefault="003E0ACA" w:rsidP="00392C9D">
      <w:pPr>
        <w:jc w:val="both"/>
        <w:rPr>
          <w:lang w:val="uk-UA"/>
        </w:rPr>
      </w:pPr>
      <w:r w:rsidRPr="00706281">
        <w:rPr>
          <w:lang w:val="uk-UA"/>
        </w:rPr>
        <w:t>3.3</w:t>
      </w:r>
      <w:r w:rsidR="00392C9D">
        <w:rPr>
          <w:lang w:val="uk-UA"/>
        </w:rPr>
        <w:t xml:space="preserve">. </w:t>
      </w:r>
      <w:r w:rsidR="00392C9D" w:rsidRPr="00706281">
        <w:rPr>
          <w:lang w:val="uk-UA"/>
        </w:rPr>
        <w:t>Загальна вартість цього Договору може бути зменшена</w:t>
      </w:r>
      <w:r w:rsidR="00351A39">
        <w:rPr>
          <w:lang w:val="uk-UA"/>
        </w:rPr>
        <w:t xml:space="preserve"> в залежності від реального фінансування видатків Замовника</w:t>
      </w:r>
      <w:r w:rsidR="00392C9D" w:rsidRPr="00706281">
        <w:rPr>
          <w:lang w:val="uk-UA"/>
        </w:rPr>
        <w:t>.</w:t>
      </w:r>
    </w:p>
    <w:p w:rsidR="00E26CDD" w:rsidRDefault="00E26CDD" w:rsidP="00482C82">
      <w:pPr>
        <w:jc w:val="both"/>
        <w:rPr>
          <w:b/>
          <w:lang w:val="uk-UA"/>
        </w:rPr>
      </w:pPr>
    </w:p>
    <w:p w:rsidR="00E26CDD" w:rsidRPr="006C29F4" w:rsidRDefault="00E26CDD" w:rsidP="00E26CDD">
      <w:pPr>
        <w:jc w:val="center"/>
        <w:rPr>
          <w:b/>
          <w:lang w:val="uk-UA"/>
        </w:rPr>
      </w:pPr>
      <w:r w:rsidRPr="006C29F4">
        <w:rPr>
          <w:b/>
          <w:lang w:val="uk-UA"/>
        </w:rPr>
        <w:t>IV. ПОРЯДОК ЗДІЙСНЕННЯ ОПЛАТИ</w:t>
      </w:r>
    </w:p>
    <w:p w:rsidR="00E26CDD" w:rsidRPr="006931DF" w:rsidRDefault="00E26CDD" w:rsidP="00E26CDD">
      <w:pPr>
        <w:jc w:val="both"/>
        <w:rPr>
          <w:lang w:val="uk-UA"/>
        </w:rPr>
      </w:pPr>
      <w:r w:rsidRPr="006931DF">
        <w:rPr>
          <w:lang w:val="uk-UA"/>
        </w:rPr>
        <w:t>4.1. Проведення взаєморозрахунків між Сторонами за по</w:t>
      </w:r>
      <w:r w:rsidR="00A62126">
        <w:rPr>
          <w:lang w:val="uk-UA"/>
        </w:rPr>
        <w:t>точний місяць здійснюється до 10</w:t>
      </w:r>
      <w:r w:rsidRPr="006931DF">
        <w:rPr>
          <w:lang w:val="uk-UA"/>
        </w:rPr>
        <w:t>-го числа наступного місяця, що слідує за звітним, на підст</w:t>
      </w:r>
      <w:r>
        <w:rPr>
          <w:lang w:val="uk-UA"/>
        </w:rPr>
        <w:t xml:space="preserve">аві </w:t>
      </w:r>
      <w:r w:rsidR="00FB1D89">
        <w:rPr>
          <w:lang w:val="uk-UA"/>
        </w:rPr>
        <w:t>наданих Виконавцем рахунків та А</w:t>
      </w:r>
      <w:r>
        <w:rPr>
          <w:lang w:val="uk-UA"/>
        </w:rPr>
        <w:t>кту про надані Послуги.</w:t>
      </w:r>
      <w:r w:rsidR="00D4759B">
        <w:rPr>
          <w:lang w:val="uk-UA"/>
        </w:rPr>
        <w:t xml:space="preserve"> Факт надання Послуг </w:t>
      </w:r>
      <w:r w:rsidRPr="006931DF">
        <w:rPr>
          <w:lang w:val="uk-UA"/>
        </w:rPr>
        <w:t xml:space="preserve"> посвідчується підписанням двостороннього Акту про надані Послуги, який надається </w:t>
      </w:r>
      <w:r w:rsidRPr="006931DF">
        <w:rPr>
          <w:bCs/>
          <w:lang w:val="uk-UA"/>
        </w:rPr>
        <w:t>В</w:t>
      </w:r>
      <w:r w:rsidR="0005342D">
        <w:rPr>
          <w:bCs/>
          <w:lang w:val="uk-UA"/>
        </w:rPr>
        <w:t>иконавцем Замовнику не пізніше 3</w:t>
      </w:r>
      <w:r w:rsidRPr="006931DF">
        <w:rPr>
          <w:bCs/>
          <w:lang w:val="uk-UA"/>
        </w:rPr>
        <w:t>-го числа кожного наступного місяця, що слідує за звітним</w:t>
      </w:r>
      <w:r w:rsidRPr="006931DF">
        <w:rPr>
          <w:lang w:val="uk-UA"/>
        </w:rPr>
        <w:t>.</w:t>
      </w:r>
    </w:p>
    <w:p w:rsidR="00E26CDD" w:rsidRDefault="00E26CDD" w:rsidP="00E26CDD">
      <w:pPr>
        <w:jc w:val="both"/>
        <w:rPr>
          <w:bCs/>
          <w:lang w:val="uk-UA"/>
        </w:rPr>
      </w:pPr>
      <w:r>
        <w:rPr>
          <w:bCs/>
          <w:lang w:val="uk-UA"/>
        </w:rPr>
        <w:t>4.2</w:t>
      </w:r>
      <w:r w:rsidRPr="006931DF">
        <w:rPr>
          <w:bCs/>
          <w:lang w:val="uk-UA"/>
        </w:rPr>
        <w:t>. Замовник,</w:t>
      </w:r>
      <w:r>
        <w:rPr>
          <w:lang w:val="uk-UA"/>
        </w:rPr>
        <w:t xml:space="preserve"> протягом 5-ти</w:t>
      </w:r>
      <w:r w:rsidRPr="006931DF">
        <w:rPr>
          <w:lang w:val="uk-UA"/>
        </w:rPr>
        <w:t xml:space="preserve"> робочих днів після отримання від </w:t>
      </w:r>
      <w:r w:rsidRPr="006931DF">
        <w:rPr>
          <w:bCs/>
          <w:lang w:val="uk-UA"/>
        </w:rPr>
        <w:t>Виконавця А</w:t>
      </w:r>
      <w:r w:rsidRPr="006931DF">
        <w:rPr>
          <w:lang w:val="uk-UA"/>
        </w:rPr>
        <w:t xml:space="preserve">кту про надані Послуги, зобов’язаний підписати його та провести розрахунок з </w:t>
      </w:r>
      <w:r w:rsidRPr="006931DF">
        <w:rPr>
          <w:bCs/>
          <w:lang w:val="uk-UA"/>
        </w:rPr>
        <w:t xml:space="preserve">Виконавцем. </w:t>
      </w:r>
    </w:p>
    <w:p w:rsidR="00E26CDD" w:rsidRDefault="00E26CDD" w:rsidP="00E26CDD">
      <w:pPr>
        <w:ind w:firstLine="708"/>
        <w:jc w:val="both"/>
        <w:rPr>
          <w:lang w:val="uk-UA"/>
        </w:rPr>
      </w:pPr>
      <w:r w:rsidRPr="006931DF">
        <w:rPr>
          <w:lang w:val="uk-UA"/>
        </w:rPr>
        <w:t>У випадку надання Замовником Виконавцеві вмотивованої відмови від підписання Акту про надані Послуги, Сторонами складається двосторонній Акт про усунення недоліків наданих Послуг.</w:t>
      </w:r>
    </w:p>
    <w:p w:rsidR="00E26CDD" w:rsidRDefault="00E26CDD" w:rsidP="00E26CDD">
      <w:pPr>
        <w:ind w:firstLine="708"/>
        <w:jc w:val="both"/>
        <w:rPr>
          <w:lang w:val="uk-UA"/>
        </w:rPr>
      </w:pPr>
      <w:r w:rsidRPr="006931DF">
        <w:rPr>
          <w:lang w:val="uk-UA"/>
        </w:rPr>
        <w:t xml:space="preserve"> Виконавець зобов’язується усунути недоліки наданих Послуг за власний рахунок в порядку та строки, що визначені в Акті про усунення недоліків наданих Послуг. </w:t>
      </w:r>
    </w:p>
    <w:p w:rsidR="00E26CDD" w:rsidRPr="006931DF" w:rsidRDefault="00E26CDD" w:rsidP="00E26CDD">
      <w:pPr>
        <w:ind w:firstLine="708"/>
        <w:jc w:val="both"/>
        <w:rPr>
          <w:lang w:val="uk-UA"/>
        </w:rPr>
      </w:pPr>
      <w:r w:rsidRPr="006931DF">
        <w:rPr>
          <w:lang w:val="uk-UA"/>
        </w:rPr>
        <w:lastRenderedPageBreak/>
        <w:t xml:space="preserve">Після усунення </w:t>
      </w:r>
      <w:r w:rsidRPr="00FD2986">
        <w:rPr>
          <w:lang w:val="uk-UA"/>
        </w:rPr>
        <w:t>недоліків та виконання умов п. 7.2. цього</w:t>
      </w:r>
      <w:r w:rsidRPr="003B5D0E">
        <w:rPr>
          <w:lang w:val="uk-UA"/>
        </w:rPr>
        <w:t xml:space="preserve"> </w:t>
      </w:r>
      <w:r>
        <w:rPr>
          <w:lang w:val="uk-UA"/>
        </w:rPr>
        <w:t xml:space="preserve">Договору, </w:t>
      </w:r>
      <w:r w:rsidRPr="006931DF">
        <w:rPr>
          <w:lang w:val="uk-UA"/>
        </w:rPr>
        <w:t xml:space="preserve">Замовник підписує Акт про надані Послуги, який (Акт) є підставою для взаєморозрахунків відповідно </w:t>
      </w:r>
      <w:r>
        <w:rPr>
          <w:lang w:val="uk-UA"/>
        </w:rPr>
        <w:t xml:space="preserve">до </w:t>
      </w:r>
      <w:r w:rsidRPr="006931DF">
        <w:rPr>
          <w:lang w:val="uk-UA"/>
        </w:rPr>
        <w:t xml:space="preserve">п.4.1. цього Договору. </w:t>
      </w:r>
    </w:p>
    <w:p w:rsidR="00E26CDD" w:rsidRPr="006931DF" w:rsidRDefault="00E26CDD" w:rsidP="00E26CDD">
      <w:pPr>
        <w:jc w:val="both"/>
        <w:rPr>
          <w:lang w:val="uk-UA"/>
        </w:rPr>
      </w:pPr>
      <w:r>
        <w:rPr>
          <w:lang w:val="uk-UA"/>
        </w:rPr>
        <w:t>4.3</w:t>
      </w:r>
      <w:r w:rsidRPr="006931DF">
        <w:rPr>
          <w:lang w:val="uk-UA"/>
        </w:rPr>
        <w:t xml:space="preserve">. </w:t>
      </w:r>
      <w:r w:rsidRPr="006931DF">
        <w:rPr>
          <w:bCs/>
          <w:lang w:val="uk-UA"/>
        </w:rPr>
        <w:t xml:space="preserve">Замовник </w:t>
      </w:r>
      <w:r w:rsidRPr="006931DF">
        <w:rPr>
          <w:lang w:val="uk-UA"/>
        </w:rPr>
        <w:t xml:space="preserve">здійснює оплату наданих Послуг у безготівковій формі, шляхом перерахування коштів на поточний рахунок </w:t>
      </w:r>
      <w:r w:rsidRPr="006931DF">
        <w:rPr>
          <w:bCs/>
          <w:lang w:val="uk-UA"/>
        </w:rPr>
        <w:t>Виконавця</w:t>
      </w:r>
      <w:r>
        <w:rPr>
          <w:bCs/>
          <w:lang w:val="uk-UA"/>
        </w:rPr>
        <w:t>.</w:t>
      </w:r>
      <w:r w:rsidRPr="006931DF">
        <w:rPr>
          <w:lang w:val="uk-UA"/>
        </w:rPr>
        <w:t xml:space="preserve"> </w:t>
      </w:r>
    </w:p>
    <w:p w:rsidR="00C568BF" w:rsidRPr="00B6149A" w:rsidRDefault="00C568BF" w:rsidP="00C568BF">
      <w:pPr>
        <w:pStyle w:val="a3"/>
        <w:jc w:val="both"/>
        <w:rPr>
          <w:rFonts w:ascii="Times New Roman" w:hAnsi="Times New Roman"/>
          <w:sz w:val="24"/>
          <w:szCs w:val="24"/>
        </w:rPr>
      </w:pPr>
    </w:p>
    <w:p w:rsidR="00E26CDD" w:rsidRDefault="00E26CDD" w:rsidP="00554CCE">
      <w:pPr>
        <w:jc w:val="center"/>
        <w:rPr>
          <w:b/>
          <w:lang w:val="uk-UA"/>
        </w:rPr>
      </w:pPr>
      <w:r w:rsidRPr="00392C9D">
        <w:rPr>
          <w:b/>
          <w:lang w:val="uk-UA"/>
        </w:rPr>
        <w:t>V. ПОРЯДОК НАДАННЯ ПОСЛУГ</w:t>
      </w:r>
      <w:r w:rsidRPr="006C29F4">
        <w:rPr>
          <w:b/>
          <w:lang w:val="uk-UA"/>
        </w:rPr>
        <w:t xml:space="preserve"> </w:t>
      </w:r>
    </w:p>
    <w:p w:rsidR="00097C37" w:rsidRDefault="004B4404" w:rsidP="00097C37">
      <w:pPr>
        <w:jc w:val="both"/>
        <w:rPr>
          <w:lang w:val="uk-UA"/>
        </w:rPr>
      </w:pPr>
      <w:r w:rsidRPr="009047F0">
        <w:rPr>
          <w:lang w:val="uk-UA"/>
        </w:rPr>
        <w:t>5.1</w:t>
      </w:r>
      <w:r w:rsidR="00097C37" w:rsidRPr="009047F0">
        <w:rPr>
          <w:lang w:val="uk-UA"/>
        </w:rPr>
        <w:t xml:space="preserve">. </w:t>
      </w:r>
      <w:r w:rsidRPr="009047F0">
        <w:rPr>
          <w:lang w:val="uk-UA"/>
        </w:rPr>
        <w:t>Протягом 3 (трьох) робочих днів з дня підписання договору</w:t>
      </w:r>
      <w:r w:rsidR="00097C37" w:rsidRPr="009047F0">
        <w:rPr>
          <w:lang w:val="uk-UA"/>
        </w:rPr>
        <w:t xml:space="preserve"> Сторони підписують Акт приймання-передачі рослин для догляду та обслуговування, із зазначенням характеристик рослин та детальною інформацією щодо їх стану (</w:t>
      </w:r>
      <w:r w:rsidR="00097C37" w:rsidRPr="009047F0">
        <w:rPr>
          <w:i/>
          <w:lang w:val="uk-UA"/>
        </w:rPr>
        <w:t>форма Акту приймання-передачі визначена в  додатку №3 до цього Договору</w:t>
      </w:r>
      <w:r w:rsidR="00097C37" w:rsidRPr="009047F0">
        <w:rPr>
          <w:lang w:val="uk-UA"/>
        </w:rPr>
        <w:t>).</w:t>
      </w:r>
    </w:p>
    <w:p w:rsidR="00BE1563" w:rsidRPr="00706281" w:rsidRDefault="00BE1563" w:rsidP="00097C37">
      <w:pPr>
        <w:jc w:val="both"/>
        <w:rPr>
          <w:lang w:val="uk-UA"/>
        </w:rPr>
      </w:pPr>
      <w:r>
        <w:rPr>
          <w:lang w:val="uk-UA"/>
        </w:rPr>
        <w:t xml:space="preserve">5.2. Після підписання Акту приймання-передачі рослин для догляду та обслуговування Виконавець, на </w:t>
      </w:r>
      <w:r w:rsidR="00BE5B6E">
        <w:rPr>
          <w:lang w:val="uk-UA"/>
        </w:rPr>
        <w:t>період</w:t>
      </w:r>
      <w:r>
        <w:rPr>
          <w:lang w:val="uk-UA"/>
        </w:rPr>
        <w:t xml:space="preserve"> дії договору, бере на себе повну гарантійну відповідальність за зовнішній </w:t>
      </w:r>
      <w:r w:rsidR="00595800">
        <w:rPr>
          <w:lang w:val="uk-UA"/>
        </w:rPr>
        <w:t>вигляд та стан рослин та зобов’язується замінити</w:t>
      </w:r>
      <w:r w:rsidR="00BE5B6E">
        <w:rPr>
          <w:lang w:val="uk-UA"/>
        </w:rPr>
        <w:t xml:space="preserve"> за </w:t>
      </w:r>
      <w:r w:rsidR="00071E4B">
        <w:rPr>
          <w:lang w:val="uk-UA"/>
        </w:rPr>
        <w:t>власний</w:t>
      </w:r>
      <w:r w:rsidR="00BE5B6E">
        <w:rPr>
          <w:lang w:val="uk-UA"/>
        </w:rPr>
        <w:t xml:space="preserve"> рахунок</w:t>
      </w:r>
      <w:r w:rsidR="00595800">
        <w:rPr>
          <w:lang w:val="uk-UA"/>
        </w:rPr>
        <w:t xml:space="preserve"> невідповідний рослинний матеріал при втраті його декоративного вигляду та/або загибелі</w:t>
      </w:r>
      <w:r w:rsidR="00BE5B6E">
        <w:rPr>
          <w:lang w:val="uk-UA"/>
        </w:rPr>
        <w:t>.</w:t>
      </w:r>
    </w:p>
    <w:p w:rsidR="00122E1B" w:rsidRDefault="00BE5B6E" w:rsidP="00AE6647">
      <w:pPr>
        <w:jc w:val="both"/>
        <w:rPr>
          <w:bCs/>
          <w:lang w:val="uk-UA"/>
        </w:rPr>
      </w:pPr>
      <w:r w:rsidRPr="0005342D">
        <w:rPr>
          <w:bCs/>
          <w:lang w:val="uk-UA"/>
        </w:rPr>
        <w:t>5.3</w:t>
      </w:r>
      <w:r w:rsidR="00620CB4" w:rsidRPr="0005342D">
        <w:rPr>
          <w:bCs/>
          <w:lang w:val="uk-UA"/>
        </w:rPr>
        <w:t>.</w:t>
      </w:r>
      <w:r w:rsidR="00EC1618" w:rsidRPr="0005342D">
        <w:rPr>
          <w:bCs/>
          <w:lang w:val="uk-UA"/>
        </w:rPr>
        <w:t xml:space="preserve"> </w:t>
      </w:r>
      <w:r w:rsidR="00BF5E8E" w:rsidRPr="0005342D">
        <w:rPr>
          <w:bCs/>
          <w:lang w:val="uk-UA"/>
        </w:rPr>
        <w:t xml:space="preserve"> </w:t>
      </w:r>
      <w:r w:rsidR="008B3C03" w:rsidRPr="0005342D">
        <w:rPr>
          <w:bCs/>
          <w:lang w:val="uk-UA"/>
        </w:rPr>
        <w:t xml:space="preserve">Комплекс послуг в місяць </w:t>
      </w:r>
      <w:r w:rsidR="00D60327" w:rsidRPr="0005342D">
        <w:rPr>
          <w:bCs/>
          <w:lang w:val="uk-UA"/>
        </w:rPr>
        <w:t xml:space="preserve">з обслуговування рослин </w:t>
      </w:r>
      <w:r w:rsidR="008B3C03" w:rsidRPr="0005342D">
        <w:rPr>
          <w:bCs/>
          <w:lang w:val="uk-UA"/>
        </w:rPr>
        <w:t>складається з переліку заходів</w:t>
      </w:r>
      <w:r w:rsidR="00CA524A" w:rsidRPr="0005342D">
        <w:rPr>
          <w:bCs/>
          <w:lang w:val="uk-UA"/>
        </w:rPr>
        <w:t xml:space="preserve"> (послуг) по догляду за рослинами</w:t>
      </w:r>
      <w:r w:rsidR="006916FC">
        <w:rPr>
          <w:bCs/>
          <w:lang w:val="uk-UA"/>
        </w:rPr>
        <w:t xml:space="preserve"> </w:t>
      </w:r>
      <w:r w:rsidR="00D60327" w:rsidRPr="0005342D">
        <w:rPr>
          <w:bCs/>
          <w:lang w:val="uk-UA"/>
        </w:rPr>
        <w:t xml:space="preserve">та з </w:t>
      </w:r>
      <w:r w:rsidR="006916FC">
        <w:rPr>
          <w:bCs/>
          <w:lang w:val="uk-UA"/>
        </w:rPr>
        <w:t>періодичністю, що визначені</w:t>
      </w:r>
      <w:r w:rsidR="00CA524A" w:rsidRPr="0005342D">
        <w:rPr>
          <w:bCs/>
          <w:lang w:val="uk-UA"/>
        </w:rPr>
        <w:t xml:space="preserve"> в Додатку №2 до Договору.</w:t>
      </w:r>
    </w:p>
    <w:p w:rsidR="00D24DCF" w:rsidRDefault="004216BF" w:rsidP="003D50FB">
      <w:pPr>
        <w:jc w:val="both"/>
        <w:rPr>
          <w:bCs/>
          <w:lang w:val="uk-UA"/>
        </w:rPr>
      </w:pPr>
      <w:r>
        <w:rPr>
          <w:bCs/>
          <w:lang w:val="uk-UA"/>
        </w:rPr>
        <w:t>5</w:t>
      </w:r>
      <w:r w:rsidR="00BE5B6E">
        <w:rPr>
          <w:bCs/>
          <w:lang w:val="uk-UA"/>
        </w:rPr>
        <w:t>.4</w:t>
      </w:r>
      <w:r w:rsidR="007B047E">
        <w:rPr>
          <w:bCs/>
          <w:lang w:val="uk-UA"/>
        </w:rPr>
        <w:t>.</w:t>
      </w:r>
      <w:r w:rsidRPr="004216BF">
        <w:rPr>
          <w:bCs/>
          <w:lang w:val="uk-UA"/>
        </w:rPr>
        <w:t xml:space="preserve"> Виконавець </w:t>
      </w:r>
      <w:r w:rsidRPr="004216BF">
        <w:rPr>
          <w:color w:val="000000"/>
          <w:lang w:val="uk-UA"/>
        </w:rPr>
        <w:t>надає рекомендації Замовнику щодо умов освітлення, температурного режиму</w:t>
      </w:r>
      <w:r w:rsidRPr="004216BF">
        <w:rPr>
          <w:bCs/>
          <w:lang w:val="uk-UA"/>
        </w:rPr>
        <w:t xml:space="preserve"> рослин, вчасно інформує Замовника щодо рослин які втратили свій декоративний вигляд</w:t>
      </w:r>
      <w:r w:rsidR="003D50FB">
        <w:rPr>
          <w:bCs/>
          <w:lang w:val="uk-UA"/>
        </w:rPr>
        <w:t xml:space="preserve"> та/або загинули, р</w:t>
      </w:r>
      <w:r w:rsidR="003D50FB" w:rsidRPr="004216BF">
        <w:rPr>
          <w:bCs/>
          <w:lang w:val="uk-UA"/>
        </w:rPr>
        <w:t>екомендує</w:t>
      </w:r>
      <w:r w:rsidR="00B17915">
        <w:rPr>
          <w:bCs/>
          <w:lang w:val="uk-UA"/>
        </w:rPr>
        <w:t xml:space="preserve"> та</w:t>
      </w:r>
      <w:r w:rsidR="003D50FB">
        <w:rPr>
          <w:bCs/>
          <w:lang w:val="uk-UA"/>
        </w:rPr>
        <w:t xml:space="preserve"> забезпечує</w:t>
      </w:r>
      <w:r w:rsidR="003D50FB" w:rsidRPr="004216BF">
        <w:rPr>
          <w:bCs/>
          <w:lang w:val="uk-UA"/>
        </w:rPr>
        <w:t xml:space="preserve"> покупку рослинного матеріалу для підтримки належного вигляду композиції</w:t>
      </w:r>
      <w:r w:rsidR="00677914">
        <w:rPr>
          <w:bCs/>
          <w:lang w:val="uk-UA"/>
        </w:rPr>
        <w:t>.</w:t>
      </w:r>
    </w:p>
    <w:p w:rsidR="00930E58" w:rsidRDefault="00BE5B6E" w:rsidP="00930E58">
      <w:pPr>
        <w:ind w:firstLine="708"/>
        <w:jc w:val="both"/>
        <w:rPr>
          <w:bCs/>
          <w:lang w:val="uk-UA"/>
        </w:rPr>
      </w:pPr>
      <w:r>
        <w:rPr>
          <w:color w:val="000000"/>
          <w:lang w:val="uk-UA"/>
        </w:rPr>
        <w:t>5.4</w:t>
      </w:r>
      <w:r w:rsidR="003D50FB">
        <w:rPr>
          <w:color w:val="000000"/>
          <w:lang w:val="uk-UA"/>
        </w:rPr>
        <w:t>.1</w:t>
      </w:r>
      <w:r w:rsidR="00D24DCF">
        <w:rPr>
          <w:color w:val="000000"/>
          <w:lang w:val="uk-UA"/>
        </w:rPr>
        <w:t xml:space="preserve">. </w:t>
      </w:r>
      <w:r w:rsidR="004216BF" w:rsidRPr="004216BF">
        <w:rPr>
          <w:bCs/>
          <w:lang w:val="uk-UA"/>
        </w:rPr>
        <w:t>У випадку відсутності необхідних рослин на ринку, Виконавець погоджує із Замовником вибір необхідного рослинного матеріалу із переліку альтернативних рослин</w:t>
      </w:r>
      <w:r w:rsidR="00930E58">
        <w:rPr>
          <w:bCs/>
          <w:lang w:val="uk-UA"/>
        </w:rPr>
        <w:t>.</w:t>
      </w:r>
    </w:p>
    <w:p w:rsidR="004646E6" w:rsidRPr="003C1273" w:rsidRDefault="00BE5B6E" w:rsidP="00930E58">
      <w:pPr>
        <w:jc w:val="both"/>
        <w:rPr>
          <w:bCs/>
          <w:lang w:val="uk-UA"/>
        </w:rPr>
      </w:pPr>
      <w:r>
        <w:rPr>
          <w:bCs/>
          <w:lang w:val="uk-UA"/>
        </w:rPr>
        <w:t>5.5</w:t>
      </w:r>
      <w:r w:rsidR="003C1273">
        <w:rPr>
          <w:bCs/>
          <w:lang w:val="uk-UA"/>
        </w:rPr>
        <w:t xml:space="preserve">.   Після  </w:t>
      </w:r>
      <w:r w:rsidR="004646E6">
        <w:rPr>
          <w:bCs/>
          <w:lang w:val="uk-UA"/>
        </w:rPr>
        <w:t>виконання всіх</w:t>
      </w:r>
      <w:r w:rsidR="003C1273">
        <w:rPr>
          <w:bCs/>
          <w:lang w:val="uk-UA"/>
        </w:rPr>
        <w:t>,</w:t>
      </w:r>
      <w:r w:rsidR="004646E6">
        <w:rPr>
          <w:bCs/>
          <w:lang w:val="uk-UA"/>
        </w:rPr>
        <w:t xml:space="preserve"> запланованих </w:t>
      </w:r>
      <w:r w:rsidR="001E51A6">
        <w:rPr>
          <w:bCs/>
          <w:lang w:val="uk-UA"/>
        </w:rPr>
        <w:t>на місяць</w:t>
      </w:r>
      <w:r w:rsidR="003C1273">
        <w:rPr>
          <w:bCs/>
          <w:lang w:val="uk-UA"/>
        </w:rPr>
        <w:t>,</w:t>
      </w:r>
      <w:r w:rsidR="001E51A6">
        <w:rPr>
          <w:bCs/>
          <w:lang w:val="uk-UA"/>
        </w:rPr>
        <w:t xml:space="preserve"> </w:t>
      </w:r>
      <w:r w:rsidR="004646E6">
        <w:rPr>
          <w:bCs/>
          <w:lang w:val="uk-UA"/>
        </w:rPr>
        <w:t xml:space="preserve">заходів по </w:t>
      </w:r>
      <w:r w:rsidR="001E51A6">
        <w:rPr>
          <w:bCs/>
          <w:lang w:val="uk-UA"/>
        </w:rPr>
        <w:t>догляду за рослинами,</w:t>
      </w:r>
      <w:r w:rsidR="003C1273">
        <w:rPr>
          <w:bCs/>
          <w:lang w:val="uk-UA"/>
        </w:rPr>
        <w:t xml:space="preserve"> </w:t>
      </w:r>
      <w:r w:rsidR="001E51A6">
        <w:rPr>
          <w:bCs/>
          <w:lang w:val="uk-UA"/>
        </w:rPr>
        <w:t xml:space="preserve">але  </w:t>
      </w:r>
      <w:r w:rsidR="004646E6" w:rsidRPr="006931DF">
        <w:rPr>
          <w:bCs/>
          <w:lang w:val="uk-UA"/>
        </w:rPr>
        <w:t>не пізні</w:t>
      </w:r>
      <w:r w:rsidR="0005342D">
        <w:rPr>
          <w:bCs/>
          <w:lang w:val="uk-UA"/>
        </w:rPr>
        <w:t>ше 3</w:t>
      </w:r>
      <w:r w:rsidR="004646E6" w:rsidRPr="006931DF">
        <w:rPr>
          <w:bCs/>
          <w:lang w:val="uk-UA"/>
        </w:rPr>
        <w:t>-го числа кожного наступного місяця</w:t>
      </w:r>
      <w:r w:rsidR="001E51A6">
        <w:rPr>
          <w:bCs/>
          <w:lang w:val="uk-UA"/>
        </w:rPr>
        <w:t>, що слідує за звітним,</w:t>
      </w:r>
      <w:r w:rsidR="004646E6">
        <w:rPr>
          <w:bCs/>
          <w:lang w:val="uk-UA"/>
        </w:rPr>
        <w:t xml:space="preserve"> Виконавець </w:t>
      </w:r>
      <w:r w:rsidR="0074770B">
        <w:rPr>
          <w:bCs/>
          <w:lang w:val="uk-UA"/>
        </w:rPr>
        <w:t>на</w:t>
      </w:r>
      <w:r w:rsidR="001E51A6">
        <w:rPr>
          <w:bCs/>
          <w:lang w:val="uk-UA"/>
        </w:rPr>
        <w:t xml:space="preserve">дає Замовнику Акт про надані послуги, який (Акт) </w:t>
      </w:r>
      <w:r w:rsidR="00102222">
        <w:rPr>
          <w:bCs/>
          <w:lang w:val="uk-UA"/>
        </w:rPr>
        <w:t xml:space="preserve">Замовник, в разі відсутності зауважень, </w:t>
      </w:r>
      <w:r w:rsidR="00A26C44">
        <w:rPr>
          <w:bCs/>
          <w:lang w:val="uk-UA"/>
        </w:rPr>
        <w:t>підписує та передає</w:t>
      </w:r>
      <w:r w:rsidR="0074770B">
        <w:rPr>
          <w:bCs/>
          <w:lang w:val="uk-UA"/>
        </w:rPr>
        <w:t xml:space="preserve"> на оплату.</w:t>
      </w:r>
    </w:p>
    <w:p w:rsidR="00554CCE" w:rsidRPr="009047F0" w:rsidRDefault="004216BF" w:rsidP="00E26CDD">
      <w:pPr>
        <w:tabs>
          <w:tab w:val="left" w:pos="3570"/>
        </w:tabs>
        <w:jc w:val="both"/>
        <w:rPr>
          <w:lang w:val="uk-UA"/>
        </w:rPr>
      </w:pPr>
      <w:r w:rsidRPr="009047F0">
        <w:rPr>
          <w:lang w:val="uk-UA"/>
        </w:rPr>
        <w:t>5.</w:t>
      </w:r>
      <w:r w:rsidR="00BE5B6E">
        <w:rPr>
          <w:lang w:val="uk-UA"/>
        </w:rPr>
        <w:t>6</w:t>
      </w:r>
      <w:r w:rsidR="00554CCE" w:rsidRPr="009047F0">
        <w:rPr>
          <w:lang w:val="uk-UA"/>
        </w:rPr>
        <w:t xml:space="preserve">. </w:t>
      </w:r>
      <w:r w:rsidR="003C1273" w:rsidRPr="009047F0">
        <w:rPr>
          <w:lang w:val="uk-UA"/>
        </w:rPr>
        <w:t xml:space="preserve"> </w:t>
      </w:r>
      <w:r w:rsidR="00554CCE" w:rsidRPr="009047F0">
        <w:rPr>
          <w:lang w:val="uk-UA"/>
        </w:rPr>
        <w:t xml:space="preserve">Доступ для співробітників Виконавця на об’єкти Замовника забезпечується з 9:00 до 18:00 у </w:t>
      </w:r>
      <w:r w:rsidR="00315AA0" w:rsidRPr="009047F0">
        <w:rPr>
          <w:lang w:val="uk-UA"/>
        </w:rPr>
        <w:t>робочі</w:t>
      </w:r>
      <w:r w:rsidR="00554CCE" w:rsidRPr="009047F0">
        <w:rPr>
          <w:lang w:val="uk-UA"/>
        </w:rPr>
        <w:t xml:space="preserve"> дні та, за попередньою домовленістю та</w:t>
      </w:r>
      <w:r w:rsidR="00554CCE" w:rsidRPr="009047F0">
        <w:rPr>
          <w:rStyle w:val="afd"/>
          <w:lang w:val="uk-UA"/>
        </w:rPr>
        <w:t xml:space="preserve"> </w:t>
      </w:r>
      <w:r w:rsidR="0013245D" w:rsidRPr="009047F0">
        <w:rPr>
          <w:rStyle w:val="afd"/>
          <w:b w:val="0"/>
          <w:lang w:val="uk-UA"/>
        </w:rPr>
        <w:t>наявністю</w:t>
      </w:r>
      <w:r w:rsidR="00554CCE" w:rsidRPr="009047F0">
        <w:rPr>
          <w:rStyle w:val="afd"/>
          <w:b w:val="0"/>
          <w:lang w:val="uk-UA"/>
        </w:rPr>
        <w:t xml:space="preserve"> письмового дозволу Замовника</w:t>
      </w:r>
      <w:r w:rsidR="00554CCE" w:rsidRPr="009047F0">
        <w:rPr>
          <w:b/>
          <w:lang w:val="uk-UA"/>
        </w:rPr>
        <w:t>,</w:t>
      </w:r>
      <w:r w:rsidR="00554CCE" w:rsidRPr="009047F0">
        <w:rPr>
          <w:lang w:val="uk-UA"/>
        </w:rPr>
        <w:t xml:space="preserve"> з 9:00 до 16:00 у вихідні дні.</w:t>
      </w:r>
    </w:p>
    <w:p w:rsidR="00E26CDD" w:rsidRPr="006931DF" w:rsidRDefault="004216BF" w:rsidP="00E26CDD">
      <w:pPr>
        <w:jc w:val="both"/>
        <w:rPr>
          <w:lang w:val="uk-UA"/>
        </w:rPr>
      </w:pPr>
      <w:r w:rsidRPr="009047F0">
        <w:rPr>
          <w:lang w:val="uk-UA"/>
        </w:rPr>
        <w:t>5.</w:t>
      </w:r>
      <w:r w:rsidR="00BE5B6E">
        <w:rPr>
          <w:lang w:val="uk-UA"/>
        </w:rPr>
        <w:t>7</w:t>
      </w:r>
      <w:r w:rsidR="00E26CDD" w:rsidRPr="009047F0">
        <w:rPr>
          <w:lang w:val="uk-UA"/>
        </w:rPr>
        <w:t xml:space="preserve">. </w:t>
      </w:r>
      <w:r w:rsidR="003C1273" w:rsidRPr="009047F0">
        <w:rPr>
          <w:lang w:val="uk-UA"/>
        </w:rPr>
        <w:t xml:space="preserve">  </w:t>
      </w:r>
      <w:r w:rsidR="00E26CDD" w:rsidRPr="009047F0">
        <w:rPr>
          <w:lang w:val="uk-UA"/>
        </w:rPr>
        <w:t>Місце надання Послуг</w:t>
      </w:r>
      <w:r w:rsidR="0013245D" w:rsidRPr="009047F0">
        <w:rPr>
          <w:lang w:val="uk-UA"/>
        </w:rPr>
        <w:t>: м.Київ, вул. Воздвиженська,</w:t>
      </w:r>
      <w:r w:rsidR="007B39B0" w:rsidRPr="009047F0">
        <w:rPr>
          <w:lang w:val="uk-UA"/>
        </w:rPr>
        <w:t xml:space="preserve"> </w:t>
      </w:r>
      <w:r w:rsidR="0013245D" w:rsidRPr="009047F0">
        <w:rPr>
          <w:lang w:val="uk-UA"/>
        </w:rPr>
        <w:t>52-54.</w:t>
      </w:r>
    </w:p>
    <w:p w:rsidR="00C568BF" w:rsidRPr="00B6149A" w:rsidRDefault="00C568BF" w:rsidP="00C568BF">
      <w:pPr>
        <w:pStyle w:val="a3"/>
        <w:jc w:val="both"/>
        <w:rPr>
          <w:rFonts w:ascii="Times New Roman" w:hAnsi="Times New Roman"/>
          <w:sz w:val="24"/>
          <w:szCs w:val="24"/>
        </w:rPr>
      </w:pPr>
    </w:p>
    <w:p w:rsidR="0013245D" w:rsidRPr="006C29F4" w:rsidRDefault="0013245D" w:rsidP="0013245D">
      <w:pPr>
        <w:jc w:val="center"/>
        <w:rPr>
          <w:b/>
          <w:lang w:val="uk-UA"/>
        </w:rPr>
      </w:pPr>
      <w:r w:rsidRPr="006C29F4">
        <w:rPr>
          <w:b/>
          <w:lang w:val="uk-UA"/>
        </w:rPr>
        <w:t>VI. ПРАВА ТА ОБОВ'ЯЗКИ СТОРІН</w:t>
      </w:r>
    </w:p>
    <w:p w:rsidR="0013245D" w:rsidRPr="006931DF" w:rsidRDefault="0013245D" w:rsidP="0013245D">
      <w:pPr>
        <w:jc w:val="both"/>
        <w:rPr>
          <w:lang w:val="uk-UA"/>
        </w:rPr>
      </w:pPr>
      <w:r w:rsidRPr="006931DF">
        <w:rPr>
          <w:lang w:val="uk-UA"/>
        </w:rPr>
        <w:t xml:space="preserve">6.1. Замовник зобов'язаний: </w:t>
      </w:r>
    </w:p>
    <w:p w:rsidR="0013245D" w:rsidRPr="006931DF" w:rsidRDefault="0013245D" w:rsidP="0013245D">
      <w:pPr>
        <w:jc w:val="both"/>
        <w:rPr>
          <w:lang w:val="uk-UA"/>
        </w:rPr>
      </w:pPr>
      <w:r w:rsidRPr="006931DF">
        <w:rPr>
          <w:lang w:val="uk-UA"/>
        </w:rPr>
        <w:t xml:space="preserve">6.1.1. Своєчасно та в повному обсязі сплачувати за надані Послуги </w:t>
      </w:r>
    </w:p>
    <w:p w:rsidR="0013245D" w:rsidRDefault="0013245D" w:rsidP="0013245D">
      <w:pPr>
        <w:jc w:val="both"/>
        <w:rPr>
          <w:lang w:val="uk-UA"/>
        </w:rPr>
      </w:pPr>
      <w:r w:rsidRPr="006931DF">
        <w:rPr>
          <w:lang w:val="uk-UA"/>
        </w:rPr>
        <w:t xml:space="preserve">6.1.2. Приймати надані Послуги згідно з Актом про надані Послуги; </w:t>
      </w:r>
    </w:p>
    <w:p w:rsidR="0013245D" w:rsidRPr="006931DF" w:rsidRDefault="0013245D" w:rsidP="0013245D">
      <w:pPr>
        <w:jc w:val="both"/>
        <w:rPr>
          <w:lang w:val="uk-UA"/>
        </w:rPr>
      </w:pPr>
      <w:r>
        <w:rPr>
          <w:lang w:val="uk-UA"/>
        </w:rPr>
        <w:t>6.1.3. Надати тимчасове місце для зберігання інструментів, обладнання, матеріалів та рослин протягом всього періоду надання послуг;</w:t>
      </w:r>
    </w:p>
    <w:p w:rsidR="0013245D" w:rsidRPr="006931DF" w:rsidRDefault="0013245D" w:rsidP="0013245D">
      <w:pPr>
        <w:jc w:val="both"/>
        <w:rPr>
          <w:lang w:val="uk-UA"/>
        </w:rPr>
      </w:pPr>
      <w:r>
        <w:rPr>
          <w:lang w:val="uk-UA"/>
        </w:rPr>
        <w:t>6.1.4</w:t>
      </w:r>
      <w:r w:rsidRPr="006931DF">
        <w:rPr>
          <w:lang w:val="uk-UA"/>
        </w:rPr>
        <w:t>. Виконувати інші зобов’язання передбачені цим Договором.</w:t>
      </w:r>
    </w:p>
    <w:p w:rsidR="0013245D" w:rsidRPr="006931DF" w:rsidRDefault="0013245D" w:rsidP="0013245D">
      <w:pPr>
        <w:jc w:val="both"/>
        <w:rPr>
          <w:lang w:val="uk-UA"/>
        </w:rPr>
      </w:pPr>
      <w:r w:rsidRPr="006931DF">
        <w:rPr>
          <w:lang w:val="uk-UA"/>
        </w:rPr>
        <w:t xml:space="preserve">6.2. Замовник має право: </w:t>
      </w:r>
    </w:p>
    <w:p w:rsidR="0013245D" w:rsidRPr="006931DF" w:rsidRDefault="0013245D" w:rsidP="0013245D">
      <w:pPr>
        <w:shd w:val="clear" w:color="auto" w:fill="FFFFFF"/>
        <w:jc w:val="both"/>
        <w:rPr>
          <w:lang w:val="uk-UA"/>
        </w:rPr>
      </w:pPr>
      <w:r w:rsidRPr="006931DF">
        <w:rPr>
          <w:lang w:val="uk-UA"/>
        </w:rPr>
        <w:t xml:space="preserve">6.2.1. Достроково розірвати цей Договір у разі невиконання зобов’язань Виконавцем, письмово повідомивши про це його  у строк, який становить не менше </w:t>
      </w:r>
      <w:r>
        <w:rPr>
          <w:lang w:val="uk-UA"/>
        </w:rPr>
        <w:t>20</w:t>
      </w:r>
      <w:r w:rsidRPr="006931DF">
        <w:rPr>
          <w:lang w:val="uk-UA"/>
        </w:rPr>
        <w:t xml:space="preserve"> (</w:t>
      </w:r>
      <w:r>
        <w:rPr>
          <w:lang w:val="uk-UA"/>
        </w:rPr>
        <w:t>двадцят</w:t>
      </w:r>
      <w:r w:rsidRPr="006931DF">
        <w:rPr>
          <w:lang w:val="uk-UA"/>
        </w:rPr>
        <w:t xml:space="preserve">и) календарних днів до запланованої дати розірвання Договору; </w:t>
      </w:r>
    </w:p>
    <w:p w:rsidR="0013245D" w:rsidRPr="006931DF" w:rsidRDefault="0013245D" w:rsidP="0013245D">
      <w:pPr>
        <w:jc w:val="both"/>
        <w:rPr>
          <w:lang w:val="uk-UA"/>
        </w:rPr>
      </w:pPr>
      <w:r w:rsidRPr="006931DF">
        <w:rPr>
          <w:lang w:val="uk-UA"/>
        </w:rPr>
        <w:t xml:space="preserve">6.2.2. Контролювати надання Послуг належної якості та в строки, встановлені цим Договором; </w:t>
      </w:r>
    </w:p>
    <w:p w:rsidR="0013245D" w:rsidRPr="006931DF" w:rsidRDefault="0013245D" w:rsidP="0013245D">
      <w:pPr>
        <w:jc w:val="both"/>
        <w:rPr>
          <w:lang w:val="uk-UA"/>
        </w:rPr>
      </w:pPr>
      <w:r w:rsidRPr="006931DF">
        <w:rPr>
          <w:lang w:val="uk-UA"/>
        </w:rPr>
        <w:t xml:space="preserve">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3245D" w:rsidRPr="006931DF" w:rsidRDefault="0013245D" w:rsidP="0013245D">
      <w:pPr>
        <w:jc w:val="both"/>
        <w:rPr>
          <w:lang w:val="uk-UA"/>
        </w:rPr>
      </w:pPr>
      <w:r w:rsidRPr="006931DF">
        <w:rPr>
          <w:lang w:val="uk-UA"/>
        </w:rPr>
        <w:t>6.2</w:t>
      </w:r>
      <w:r>
        <w:rPr>
          <w:lang w:val="uk-UA"/>
        </w:rPr>
        <w:t>.4. Повернути рахунок Виконавцю</w:t>
      </w:r>
      <w:r w:rsidRPr="006931DF">
        <w:rPr>
          <w:lang w:val="uk-UA"/>
        </w:rPr>
        <w:t xml:space="preserve">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13245D" w:rsidRPr="006931DF" w:rsidRDefault="0013245D" w:rsidP="0013245D">
      <w:pPr>
        <w:jc w:val="both"/>
        <w:rPr>
          <w:lang w:val="uk-UA"/>
        </w:rPr>
      </w:pPr>
      <w:r w:rsidRPr="006931DF">
        <w:rPr>
          <w:lang w:val="uk-UA"/>
        </w:rPr>
        <w:t xml:space="preserve">6.3. Виконавець зобов'язаний: </w:t>
      </w:r>
    </w:p>
    <w:p w:rsidR="0013245D" w:rsidRDefault="0013245D" w:rsidP="0013245D">
      <w:pPr>
        <w:jc w:val="both"/>
        <w:rPr>
          <w:lang w:val="uk-UA"/>
        </w:rPr>
      </w:pPr>
      <w:r w:rsidRPr="006931DF">
        <w:rPr>
          <w:lang w:val="uk-UA"/>
        </w:rPr>
        <w:t xml:space="preserve">6.3.1. Забезпечити надання Послуг у строки, встановлені цим Договором; </w:t>
      </w:r>
    </w:p>
    <w:p w:rsidR="0013245D" w:rsidRDefault="0013245D" w:rsidP="0013245D">
      <w:pPr>
        <w:jc w:val="both"/>
        <w:rPr>
          <w:lang w:val="uk-UA"/>
        </w:rPr>
      </w:pPr>
      <w:r w:rsidRPr="006931DF">
        <w:rPr>
          <w:lang w:val="uk-UA"/>
        </w:rPr>
        <w:t xml:space="preserve">6.3.2. Забезпечити надання Послуг, якість яких відповідає умовам, установленим цим Договором; </w:t>
      </w:r>
    </w:p>
    <w:p w:rsidR="0013245D" w:rsidRPr="006931DF" w:rsidRDefault="00E27378" w:rsidP="0013245D">
      <w:pPr>
        <w:jc w:val="both"/>
        <w:rPr>
          <w:lang w:val="uk-UA"/>
        </w:rPr>
      </w:pPr>
      <w:r>
        <w:rPr>
          <w:lang w:val="uk-UA"/>
        </w:rPr>
        <w:lastRenderedPageBreak/>
        <w:t>6.3.3</w:t>
      </w:r>
      <w:r w:rsidR="0013245D" w:rsidRPr="006931DF">
        <w:rPr>
          <w:lang w:val="uk-UA"/>
        </w:rPr>
        <w:t>. При виникненні обставин, що перешкоджають належному виконанню своїх зобов’язань, згідно з цим Договором, протягом 1 (одного) робочого дня повідомити про це уповноваженого представника Замовника.</w:t>
      </w:r>
    </w:p>
    <w:p w:rsidR="0013245D" w:rsidRDefault="00E27378" w:rsidP="0013245D">
      <w:pPr>
        <w:jc w:val="both"/>
        <w:rPr>
          <w:lang w:val="uk-UA"/>
        </w:rPr>
      </w:pPr>
      <w:r>
        <w:rPr>
          <w:lang w:val="uk-UA"/>
        </w:rPr>
        <w:t>6.3.4</w:t>
      </w:r>
      <w:r w:rsidR="0013245D" w:rsidRPr="006931DF">
        <w:rPr>
          <w:lang w:val="uk-UA"/>
        </w:rPr>
        <w:t>.  Складати та передавати Замовнику Акти  про надані Послуги;</w:t>
      </w:r>
    </w:p>
    <w:p w:rsidR="0054289A" w:rsidRPr="00567985" w:rsidRDefault="0054289A" w:rsidP="00567985">
      <w:pPr>
        <w:pStyle w:val="a3"/>
        <w:jc w:val="both"/>
        <w:rPr>
          <w:rFonts w:ascii="Times New Roman" w:hAnsi="Times New Roman"/>
          <w:sz w:val="24"/>
          <w:szCs w:val="24"/>
        </w:rPr>
      </w:pPr>
      <w:r w:rsidRPr="003C23D5">
        <w:rPr>
          <w:rFonts w:ascii="Times New Roman" w:hAnsi="Times New Roman"/>
          <w:sz w:val="24"/>
          <w:szCs w:val="24"/>
        </w:rPr>
        <w:t>6.3.5. У</w:t>
      </w:r>
      <w:r w:rsidR="00567985" w:rsidRPr="003C23D5">
        <w:rPr>
          <w:rFonts w:ascii="Times New Roman" w:hAnsi="Times New Roman"/>
          <w:sz w:val="24"/>
          <w:szCs w:val="24"/>
        </w:rPr>
        <w:t xml:space="preserve"> </w:t>
      </w:r>
      <w:r w:rsidRPr="003C23D5">
        <w:rPr>
          <w:rFonts w:ascii="Times New Roman" w:hAnsi="Times New Roman"/>
          <w:sz w:val="24"/>
          <w:szCs w:val="24"/>
        </w:rPr>
        <w:t>разі припинення чи дострокового розірвання даного Договору, повернути рослини</w:t>
      </w:r>
      <w:r w:rsidR="00567985" w:rsidRPr="003C23D5">
        <w:rPr>
          <w:rFonts w:ascii="Times New Roman" w:hAnsi="Times New Roman"/>
          <w:sz w:val="24"/>
          <w:szCs w:val="24"/>
        </w:rPr>
        <w:t xml:space="preserve"> за Актом приймання</w:t>
      </w:r>
      <w:r w:rsidRPr="003C23D5">
        <w:rPr>
          <w:rFonts w:ascii="Times New Roman" w:hAnsi="Times New Roman"/>
          <w:sz w:val="24"/>
          <w:szCs w:val="24"/>
        </w:rPr>
        <w:t>-передачі в стані</w:t>
      </w:r>
      <w:r w:rsidR="00567985" w:rsidRPr="003C23D5">
        <w:rPr>
          <w:rFonts w:ascii="Times New Roman" w:hAnsi="Times New Roman"/>
          <w:sz w:val="24"/>
          <w:szCs w:val="24"/>
        </w:rPr>
        <w:t>, не гіршому, ніж було</w:t>
      </w:r>
      <w:r w:rsidR="00567985">
        <w:rPr>
          <w:rFonts w:ascii="Times New Roman" w:hAnsi="Times New Roman"/>
          <w:sz w:val="24"/>
          <w:szCs w:val="24"/>
        </w:rPr>
        <w:t xml:space="preserve"> зазначено в Акті приймання-передачі до початку надання послуг</w:t>
      </w:r>
      <w:r w:rsidR="00D24DCF">
        <w:rPr>
          <w:rFonts w:ascii="Times New Roman" w:hAnsi="Times New Roman"/>
          <w:sz w:val="24"/>
          <w:szCs w:val="24"/>
        </w:rPr>
        <w:t>.</w:t>
      </w:r>
    </w:p>
    <w:p w:rsidR="0013245D" w:rsidRDefault="0054289A" w:rsidP="0013245D">
      <w:pPr>
        <w:jc w:val="both"/>
        <w:rPr>
          <w:lang w:val="uk-UA"/>
        </w:rPr>
      </w:pPr>
      <w:r>
        <w:rPr>
          <w:lang w:val="uk-UA"/>
        </w:rPr>
        <w:t>6.3.6</w:t>
      </w:r>
      <w:r w:rsidR="0013245D" w:rsidRPr="006931DF">
        <w:rPr>
          <w:lang w:val="uk-UA"/>
        </w:rPr>
        <w:t>. Не розголошувати інформацію, що стала відомою під час надання Послуг та за своїм змістом становить банківську чи комерційну таємницю.</w:t>
      </w:r>
    </w:p>
    <w:p w:rsidR="00D4759B" w:rsidRDefault="00D4759B" w:rsidP="0013245D">
      <w:pPr>
        <w:jc w:val="both"/>
        <w:rPr>
          <w:lang w:val="uk-UA"/>
        </w:rPr>
      </w:pPr>
      <w:r>
        <w:rPr>
          <w:lang w:val="uk-UA"/>
        </w:rPr>
        <w:t>6.3.7</w:t>
      </w:r>
      <w:r w:rsidRPr="006931DF">
        <w:rPr>
          <w:lang w:val="uk-UA"/>
        </w:rPr>
        <w:t>. Виконувати інші зобов’язання передбачені цим Договором.</w:t>
      </w:r>
    </w:p>
    <w:p w:rsidR="0013245D" w:rsidRPr="006931DF" w:rsidRDefault="0013245D" w:rsidP="0013245D">
      <w:pPr>
        <w:jc w:val="both"/>
        <w:rPr>
          <w:lang w:val="uk-UA"/>
        </w:rPr>
      </w:pPr>
      <w:r w:rsidRPr="006931DF">
        <w:rPr>
          <w:lang w:val="uk-UA"/>
        </w:rPr>
        <w:t xml:space="preserve">6.4. Виконавець має право: </w:t>
      </w:r>
    </w:p>
    <w:p w:rsidR="0013245D" w:rsidRDefault="0013245D" w:rsidP="0013245D">
      <w:pPr>
        <w:jc w:val="both"/>
        <w:rPr>
          <w:lang w:val="uk-UA"/>
        </w:rPr>
      </w:pPr>
      <w:r w:rsidRPr="006931DF">
        <w:rPr>
          <w:lang w:val="uk-UA"/>
        </w:rPr>
        <w:t>6.4.1. Своєчасно та в повному обсязі отримувати плату за надані Послуги.</w:t>
      </w:r>
    </w:p>
    <w:p w:rsidR="00E27378" w:rsidRDefault="00E27378" w:rsidP="00E27378">
      <w:pPr>
        <w:jc w:val="center"/>
        <w:rPr>
          <w:b/>
          <w:lang w:val="uk-UA"/>
        </w:rPr>
      </w:pPr>
    </w:p>
    <w:p w:rsidR="00E27378" w:rsidRPr="006C29F4" w:rsidRDefault="00E27378" w:rsidP="00E27378">
      <w:pPr>
        <w:jc w:val="center"/>
        <w:rPr>
          <w:b/>
          <w:lang w:val="uk-UA"/>
        </w:rPr>
      </w:pPr>
      <w:r w:rsidRPr="006C29F4">
        <w:rPr>
          <w:b/>
          <w:lang w:val="uk-UA"/>
        </w:rPr>
        <w:t>VII. ВІДПОВІДАЛЬНІСТЬ СТОРІН</w:t>
      </w:r>
    </w:p>
    <w:p w:rsidR="00E27378" w:rsidRDefault="00E27378" w:rsidP="00E27378">
      <w:pPr>
        <w:jc w:val="both"/>
        <w:rPr>
          <w:lang w:val="uk-UA"/>
        </w:rPr>
      </w:pPr>
      <w:r w:rsidRPr="006931DF">
        <w:rPr>
          <w:lang w:val="uk-UA"/>
        </w:rPr>
        <w:t>7.1. За порушення умов цього Договору Сторони несуть відповідальність в порядку, передбаченому вимогами чинного законодавства України.</w:t>
      </w:r>
    </w:p>
    <w:p w:rsidR="00E27378" w:rsidRDefault="00E27378" w:rsidP="00E27378">
      <w:pPr>
        <w:jc w:val="both"/>
        <w:rPr>
          <w:lang w:val="uk-UA"/>
        </w:rPr>
      </w:pPr>
      <w:r w:rsidRPr="003B5D0E">
        <w:rPr>
          <w:lang w:val="uk-UA"/>
        </w:rPr>
        <w:t>7.2. У випадку невиконання або неналежного виконання своїх зобов’язань за цим Договором, Виконавець</w:t>
      </w:r>
      <w:r w:rsidR="006916FC">
        <w:rPr>
          <w:lang w:val="uk-UA"/>
        </w:rPr>
        <w:t xml:space="preserve">, </w:t>
      </w:r>
      <w:r>
        <w:rPr>
          <w:lang w:val="uk-UA"/>
        </w:rPr>
        <w:t xml:space="preserve">на підставі </w:t>
      </w:r>
      <w:r w:rsidRPr="006931DF">
        <w:rPr>
          <w:lang w:val="uk-UA"/>
        </w:rPr>
        <w:t>двосторонн</w:t>
      </w:r>
      <w:r>
        <w:rPr>
          <w:lang w:val="uk-UA"/>
        </w:rPr>
        <w:t>ього</w:t>
      </w:r>
      <w:r w:rsidRPr="006931DF">
        <w:rPr>
          <w:lang w:val="uk-UA"/>
        </w:rPr>
        <w:t xml:space="preserve"> Акт</w:t>
      </w:r>
      <w:r>
        <w:rPr>
          <w:lang w:val="uk-UA"/>
        </w:rPr>
        <w:t>у</w:t>
      </w:r>
      <w:r w:rsidRPr="006931DF">
        <w:rPr>
          <w:lang w:val="uk-UA"/>
        </w:rPr>
        <w:t xml:space="preserve"> про усунення недоліків наданих Послуг</w:t>
      </w:r>
      <w:r>
        <w:rPr>
          <w:lang w:val="uk-UA"/>
        </w:rPr>
        <w:t>,</w:t>
      </w:r>
      <w:r w:rsidRPr="003B5D0E">
        <w:rPr>
          <w:lang w:val="uk-UA"/>
        </w:rPr>
        <w:t xml:space="preserve"> сплачує Замовнику штраф в розмірі 20% від вартості ненаданих або неналежно </w:t>
      </w:r>
      <w:r>
        <w:rPr>
          <w:lang w:val="uk-UA"/>
        </w:rPr>
        <w:t>наданих послуг за цим Договором.</w:t>
      </w:r>
    </w:p>
    <w:p w:rsidR="00E27378" w:rsidRPr="006931DF" w:rsidRDefault="00E27378" w:rsidP="00E27378">
      <w:pPr>
        <w:jc w:val="both"/>
        <w:rPr>
          <w:lang w:val="uk-UA"/>
        </w:rPr>
      </w:pPr>
      <w:r>
        <w:rPr>
          <w:lang w:val="uk-UA"/>
        </w:rPr>
        <w:t>7.3</w:t>
      </w:r>
      <w:r w:rsidRPr="006931DF">
        <w:rPr>
          <w:lang w:val="uk-UA"/>
        </w:rPr>
        <w:t xml:space="preserve">. При порушенні строків оплати, вказаних в розділі IV даного Договору, Замовник сплачує Виконавцю пеню в розмірі </w:t>
      </w:r>
      <w:r w:rsidRPr="00F64EB1">
        <w:rPr>
          <w:lang w:val="uk-UA"/>
        </w:rPr>
        <w:t>облікової ставки НБУ,</w:t>
      </w:r>
      <w:r w:rsidRPr="006931DF">
        <w:rPr>
          <w:lang w:val="uk-UA"/>
        </w:rPr>
        <w:t xml:space="preserve"> яка діяла в період, за який сплачується пеня від суми, належної до сплати за кожний день прострочки.</w:t>
      </w:r>
    </w:p>
    <w:p w:rsidR="00E27378" w:rsidRPr="006931DF" w:rsidRDefault="00E27378" w:rsidP="00E27378">
      <w:pPr>
        <w:jc w:val="both"/>
        <w:rPr>
          <w:lang w:val="uk-UA"/>
        </w:rPr>
      </w:pPr>
      <w:r>
        <w:rPr>
          <w:lang w:val="uk-UA"/>
        </w:rPr>
        <w:t>7.4</w:t>
      </w:r>
      <w:r w:rsidRPr="006931DF">
        <w:rPr>
          <w:lang w:val="uk-UA"/>
        </w:rPr>
        <w:t>. Відшкодування збитків, сплата штрафів, пені не звільняють Сторони від виконання своїх зобов’язань за цим Договором.</w:t>
      </w:r>
    </w:p>
    <w:p w:rsidR="00E27378" w:rsidRPr="006931DF" w:rsidRDefault="00E27378" w:rsidP="00E27378">
      <w:pPr>
        <w:jc w:val="both"/>
        <w:rPr>
          <w:lang w:val="uk-UA"/>
        </w:rPr>
      </w:pPr>
      <w:r>
        <w:rPr>
          <w:lang w:val="uk-UA"/>
        </w:rPr>
        <w:t>7.5</w:t>
      </w:r>
      <w:r w:rsidRPr="006931DF">
        <w:rPr>
          <w:lang w:val="uk-UA"/>
        </w:rPr>
        <w:t xml:space="preserve">. За розголошення відомостей, які становлять банківську чи комерційну таємницю Виконавець несе відповідальність передбачену чинним законодавством України.  </w:t>
      </w:r>
    </w:p>
    <w:p w:rsidR="00E27378" w:rsidRPr="006931DF" w:rsidRDefault="00E27378" w:rsidP="00E27378">
      <w:pPr>
        <w:jc w:val="both"/>
        <w:rPr>
          <w:lang w:val="uk-UA"/>
        </w:rPr>
      </w:pPr>
      <w:r>
        <w:rPr>
          <w:bCs/>
          <w:lang w:val="uk-UA"/>
        </w:rPr>
        <w:t>7.6</w:t>
      </w:r>
      <w:r w:rsidRPr="006931DF">
        <w:rPr>
          <w:bCs/>
          <w:lang w:val="uk-UA"/>
        </w:rPr>
        <w:t xml:space="preserve">. При наданні Послуг, </w:t>
      </w:r>
      <w:r w:rsidRPr="006931DF">
        <w:rPr>
          <w:lang w:val="uk-UA"/>
        </w:rPr>
        <w:t>Виконавець</w:t>
      </w:r>
      <w:r w:rsidRPr="006931DF">
        <w:rPr>
          <w:bCs/>
          <w:lang w:val="uk-UA"/>
        </w:rPr>
        <w:t xml:space="preserve"> відповідає за пожежну безпеку та охорону праці.</w:t>
      </w:r>
    </w:p>
    <w:p w:rsidR="00E27378" w:rsidRPr="006931DF" w:rsidRDefault="00E27378" w:rsidP="00E27378">
      <w:pPr>
        <w:jc w:val="both"/>
        <w:rPr>
          <w:lang w:val="uk-UA"/>
        </w:rPr>
      </w:pPr>
      <w:r>
        <w:rPr>
          <w:lang w:val="uk-UA"/>
        </w:rPr>
        <w:t>7.7</w:t>
      </w:r>
      <w:r w:rsidRPr="006931DF">
        <w:rPr>
          <w:lang w:val="uk-UA"/>
        </w:rPr>
        <w:t>. Виконавець несе майнову відповідальність за шкоду спричинену його працівниками в процесі надання Послуг по даному Договору в розмірі шкоди завданої майну Замовника.</w:t>
      </w:r>
    </w:p>
    <w:p w:rsidR="00E27378" w:rsidRPr="00E27378" w:rsidRDefault="00E27378" w:rsidP="00E27378">
      <w:pPr>
        <w:jc w:val="both"/>
        <w:rPr>
          <w:lang w:val="uk-UA"/>
        </w:rPr>
      </w:pPr>
      <w:r>
        <w:rPr>
          <w:lang w:val="uk-UA"/>
        </w:rPr>
        <w:t>7.8</w:t>
      </w:r>
      <w:r w:rsidRPr="006931DF">
        <w:rPr>
          <w:lang w:val="uk-UA"/>
        </w:rPr>
        <w:t>. Виконавець повинен компенсувати шкоду, збитки, додаткові витрати, які поніс Замовник внаслідок неналежного виконання Виконавцем умов цього Договору та/або порушенням норм чинного законодавства.</w:t>
      </w:r>
    </w:p>
    <w:p w:rsidR="00E27378" w:rsidRPr="006931DF" w:rsidRDefault="00E27378" w:rsidP="00E27378">
      <w:pPr>
        <w:jc w:val="both"/>
        <w:rPr>
          <w:b/>
          <w:lang w:val="uk-UA"/>
        </w:rPr>
      </w:pPr>
    </w:p>
    <w:p w:rsidR="00E27378" w:rsidRPr="006C29F4" w:rsidRDefault="00E27378" w:rsidP="00E27378">
      <w:pPr>
        <w:jc w:val="center"/>
        <w:rPr>
          <w:b/>
          <w:lang w:val="uk-UA"/>
        </w:rPr>
      </w:pPr>
      <w:r w:rsidRPr="00D36385">
        <w:rPr>
          <w:b/>
          <w:lang w:val="uk-UA"/>
        </w:rPr>
        <w:t>VIII. ОБСТАВИНИ НЕПЕРЕБОРНОЇ СИЛИ</w:t>
      </w:r>
    </w:p>
    <w:p w:rsidR="00E27378" w:rsidRPr="006931DF" w:rsidRDefault="00E27378" w:rsidP="00E27378">
      <w:pPr>
        <w:jc w:val="both"/>
        <w:rPr>
          <w:lang w:val="uk-UA"/>
        </w:rPr>
      </w:pPr>
      <w:r w:rsidRPr="006931D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підписання та виникли поза волею Сторін (аварія, катастрофа, стихійне </w:t>
      </w:r>
      <w:r w:rsidR="006916FC">
        <w:rPr>
          <w:lang w:val="uk-UA"/>
        </w:rPr>
        <w:t>лихо, епідемія, епізоотія</w:t>
      </w:r>
      <w:r w:rsidRPr="006931DF">
        <w:rPr>
          <w:lang w:val="uk-UA"/>
        </w:rPr>
        <w:t xml:space="preserve"> тощо). </w:t>
      </w:r>
    </w:p>
    <w:p w:rsidR="00E27378" w:rsidRPr="006931DF" w:rsidRDefault="00E27378" w:rsidP="00E27378">
      <w:pPr>
        <w:jc w:val="both"/>
        <w:rPr>
          <w:lang w:val="uk-UA"/>
        </w:rPr>
      </w:pPr>
      <w:r w:rsidRPr="006931DF">
        <w:rPr>
          <w:lang w:val="uk-UA"/>
        </w:rPr>
        <w:t>8.2. Сторона, що не може виконувати зобов'язання за цим Договором у</w:t>
      </w:r>
      <w:r w:rsidR="00D36385">
        <w:rPr>
          <w:lang w:val="uk-UA"/>
        </w:rPr>
        <w:t xml:space="preserve"> </w:t>
      </w:r>
      <w:r w:rsidRPr="006931DF">
        <w:rPr>
          <w:lang w:val="uk-UA"/>
        </w:rPr>
        <w:t xml:space="preserve">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E27378" w:rsidRPr="006931DF" w:rsidRDefault="00E27378" w:rsidP="00E27378">
      <w:pPr>
        <w:widowControl w:val="0"/>
        <w:autoSpaceDE w:val="0"/>
        <w:autoSpaceDN w:val="0"/>
        <w:adjustRightInd w:val="0"/>
        <w:jc w:val="both"/>
        <w:rPr>
          <w:lang w:val="uk-UA"/>
        </w:rPr>
      </w:pPr>
      <w:r w:rsidRPr="006931DF">
        <w:rPr>
          <w:lang w:val="uk-UA"/>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w:t>
      </w:r>
    </w:p>
    <w:p w:rsidR="00E27378" w:rsidRPr="006931DF" w:rsidRDefault="00E27378" w:rsidP="000B546D">
      <w:pPr>
        <w:jc w:val="both"/>
        <w:rPr>
          <w:lang w:val="uk-UA"/>
        </w:rPr>
      </w:pPr>
      <w:r w:rsidRPr="006931DF">
        <w:rPr>
          <w:lang w:val="uk-UA"/>
        </w:rPr>
        <w:t>8.4. У разі коли строк дії обставин непереборної сили продовжується більше ніж 30 календарних днів, кожна із Сторін в установленому порядку м</w:t>
      </w:r>
      <w:r w:rsidR="000B546D">
        <w:rPr>
          <w:lang w:val="uk-UA"/>
        </w:rPr>
        <w:t>ає право розірвати цей Договір.</w:t>
      </w:r>
    </w:p>
    <w:p w:rsidR="00E27378" w:rsidRPr="006C29F4" w:rsidRDefault="00E27378" w:rsidP="00E27378">
      <w:pPr>
        <w:jc w:val="center"/>
        <w:rPr>
          <w:b/>
          <w:lang w:val="uk-UA"/>
        </w:rPr>
      </w:pPr>
      <w:r w:rsidRPr="006C29F4">
        <w:rPr>
          <w:b/>
          <w:lang w:val="uk-UA"/>
        </w:rPr>
        <w:t>IX. ВИРІШЕННЯ СПОРІВ</w:t>
      </w:r>
    </w:p>
    <w:p w:rsidR="00E27378" w:rsidRPr="006931DF" w:rsidRDefault="00E27378" w:rsidP="00E27378">
      <w:pPr>
        <w:jc w:val="both"/>
        <w:rPr>
          <w:lang w:val="uk-UA"/>
        </w:rPr>
      </w:pPr>
      <w:r w:rsidRPr="006931D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27378" w:rsidRPr="006931DF" w:rsidRDefault="00E27378" w:rsidP="00E27378">
      <w:pPr>
        <w:jc w:val="both"/>
        <w:rPr>
          <w:lang w:val="uk-UA"/>
        </w:rPr>
      </w:pPr>
      <w:r w:rsidRPr="006931DF">
        <w:rPr>
          <w:lang w:val="uk-UA"/>
        </w:rPr>
        <w:t>9.2. У разі недосягнення Сторонами згоди спори (розбіжності) вирішуються у судовому порядку.</w:t>
      </w:r>
    </w:p>
    <w:p w:rsidR="00E27378" w:rsidRPr="006931DF" w:rsidRDefault="00E27378" w:rsidP="00E27378">
      <w:pPr>
        <w:jc w:val="both"/>
        <w:rPr>
          <w:lang w:val="uk-UA"/>
        </w:rPr>
      </w:pPr>
      <w:r w:rsidRPr="006931DF">
        <w:rPr>
          <w:lang w:val="uk-UA"/>
        </w:rPr>
        <w:t>9.3. Відносини, що виникають при підписанні цього договору та не врегульовані ним, регулюються відповідно до вимог законодавства України.</w:t>
      </w:r>
    </w:p>
    <w:p w:rsidR="00E27378" w:rsidRPr="006931DF" w:rsidRDefault="00E27378" w:rsidP="00E27378">
      <w:pPr>
        <w:ind w:firstLine="708"/>
        <w:jc w:val="both"/>
        <w:rPr>
          <w:lang w:val="uk-UA"/>
        </w:rPr>
      </w:pPr>
    </w:p>
    <w:p w:rsidR="00E27378" w:rsidRPr="006C29F4" w:rsidRDefault="00E27378" w:rsidP="00E27378">
      <w:pPr>
        <w:ind w:firstLine="708"/>
        <w:jc w:val="center"/>
        <w:rPr>
          <w:b/>
          <w:lang w:val="uk-UA"/>
        </w:rPr>
      </w:pPr>
      <w:r w:rsidRPr="006C29F4">
        <w:rPr>
          <w:b/>
          <w:lang w:val="uk-UA"/>
        </w:rPr>
        <w:lastRenderedPageBreak/>
        <w:t>X. СТРОК ДІЇ ДОГОВОРУ</w:t>
      </w:r>
    </w:p>
    <w:p w:rsidR="006916FC" w:rsidRPr="00560DE1" w:rsidRDefault="006916FC" w:rsidP="006916FC">
      <w:pPr>
        <w:jc w:val="both"/>
        <w:rPr>
          <w:rFonts w:eastAsia="Calibri"/>
          <w:lang w:val="uk-UA" w:eastAsia="en-US"/>
        </w:rPr>
      </w:pPr>
      <w:r>
        <w:rPr>
          <w:rFonts w:eastAsia="Calibri"/>
          <w:lang w:val="uk-UA" w:eastAsia="en-US"/>
        </w:rPr>
        <w:t>10</w:t>
      </w:r>
      <w:r w:rsidRPr="00560DE1">
        <w:rPr>
          <w:rFonts w:eastAsia="Calibri"/>
          <w:lang w:val="uk-UA" w:eastAsia="en-US"/>
        </w:rPr>
        <w:t>.1. Цей Договір є укладеним з дати підписання уповноваженими представниками Сторін, проте, умови цього Договору починають діяти з  «01» січня  2023 року. Строк дії цього договору до «31» грудня 2023 року, але в будь-якому випадку до повного виконання Сторонами всіх своїх зобов’язань за цим Договором.</w:t>
      </w:r>
    </w:p>
    <w:p w:rsidR="006916FC" w:rsidRPr="00560DE1" w:rsidRDefault="006916FC" w:rsidP="006916FC">
      <w:pPr>
        <w:jc w:val="both"/>
        <w:rPr>
          <w:rFonts w:eastAsia="Calibri"/>
          <w:lang w:val="uk-UA" w:eastAsia="en-US"/>
        </w:rPr>
      </w:pPr>
      <w:r>
        <w:rPr>
          <w:rFonts w:eastAsia="Calibri"/>
          <w:lang w:val="uk-UA" w:eastAsia="en-US"/>
        </w:rPr>
        <w:t>10</w:t>
      </w:r>
      <w:r w:rsidRPr="00560DE1">
        <w:rPr>
          <w:rFonts w:eastAsia="Calibri"/>
          <w:lang w:val="uk-UA" w:eastAsia="en-US"/>
        </w:rPr>
        <w:t xml:space="preserve">.1.1.  Цей Договір може бути достроково розірваний за взаємною згодою Сторін. При цьому порядок та наслідки дострокового розірвання Договору визначаються відповідним додатковим договором, який має бути підписаний уповноваженими представниками Сторін. </w:t>
      </w:r>
    </w:p>
    <w:p w:rsidR="006916FC" w:rsidRPr="00560DE1" w:rsidRDefault="006916FC" w:rsidP="006916FC">
      <w:pPr>
        <w:jc w:val="both"/>
        <w:rPr>
          <w:rFonts w:eastAsia="Calibri"/>
          <w:lang w:val="uk-UA" w:eastAsia="en-US"/>
        </w:rPr>
      </w:pPr>
      <w:r>
        <w:rPr>
          <w:rFonts w:eastAsia="Calibri"/>
          <w:lang w:val="uk-UA" w:eastAsia="en-US"/>
        </w:rPr>
        <w:t>10</w:t>
      </w:r>
      <w:r w:rsidRPr="00560DE1">
        <w:rPr>
          <w:rFonts w:eastAsia="Calibri"/>
          <w:lang w:val="uk-UA" w:eastAsia="en-US"/>
        </w:rPr>
        <w:t xml:space="preserve">.1.2. </w:t>
      </w:r>
      <w:r>
        <w:rPr>
          <w:rFonts w:eastAsia="Calibri"/>
          <w:lang w:val="uk-UA" w:eastAsia="en-US"/>
        </w:rPr>
        <w:t xml:space="preserve">Замовник </w:t>
      </w:r>
      <w:r w:rsidRPr="00560DE1">
        <w:rPr>
          <w:rFonts w:eastAsia="Calibri"/>
          <w:lang w:val="uk-UA" w:eastAsia="en-US"/>
        </w:rPr>
        <w:t xml:space="preserve">має право достроково припинити строк дії Договору в односторонньому порядку надіславши відповідний лист про припинення Договору засобами поштового зв’язку або особисто на адресу </w:t>
      </w:r>
      <w:r>
        <w:rPr>
          <w:rFonts w:eastAsia="Calibri"/>
          <w:lang w:val="uk-UA" w:eastAsia="en-US"/>
        </w:rPr>
        <w:t xml:space="preserve">Виконавця </w:t>
      </w:r>
      <w:r w:rsidRPr="00560DE1">
        <w:rPr>
          <w:rFonts w:eastAsia="Calibri"/>
          <w:lang w:val="uk-UA" w:eastAsia="en-US"/>
        </w:rPr>
        <w:t xml:space="preserve">не пізніше ніж  за 30 календарних днів  до дати такого припинення. У такому разі, відлік строку, зазначеного в цьому пункті Договору, буде починатися з моменту направлення такого письмового повідомлення, що підтверджується відповідним штампом пошти, або датою про вручення представником </w:t>
      </w:r>
      <w:r>
        <w:rPr>
          <w:rFonts w:eastAsia="Calibri"/>
          <w:lang w:val="uk-UA" w:eastAsia="en-US"/>
        </w:rPr>
        <w:t xml:space="preserve">Замовника </w:t>
      </w:r>
      <w:r w:rsidRPr="00560DE1">
        <w:rPr>
          <w:rFonts w:eastAsia="Calibri"/>
          <w:lang w:val="uk-UA" w:eastAsia="en-US"/>
        </w:rPr>
        <w:t>такого листа</w:t>
      </w:r>
      <w:r>
        <w:rPr>
          <w:rFonts w:eastAsia="Calibri"/>
          <w:lang w:val="uk-UA" w:eastAsia="en-US"/>
        </w:rPr>
        <w:t xml:space="preserve"> Виконавцю</w:t>
      </w:r>
      <w:r w:rsidRPr="00560DE1">
        <w:rPr>
          <w:rFonts w:eastAsia="Calibri"/>
          <w:lang w:val="uk-UA" w:eastAsia="en-US"/>
        </w:rPr>
        <w:t xml:space="preserve">. </w:t>
      </w:r>
    </w:p>
    <w:p w:rsidR="006916FC" w:rsidRPr="00560DE1" w:rsidRDefault="008F2B70" w:rsidP="006916FC">
      <w:pPr>
        <w:jc w:val="both"/>
        <w:rPr>
          <w:rFonts w:eastAsia="Calibri"/>
          <w:lang w:val="uk-UA" w:eastAsia="en-US"/>
        </w:rPr>
      </w:pPr>
      <w:r>
        <w:rPr>
          <w:rFonts w:eastAsia="Calibri"/>
          <w:lang w:val="uk-UA" w:eastAsia="en-US"/>
        </w:rPr>
        <w:t>10</w:t>
      </w:r>
      <w:r w:rsidR="006916FC" w:rsidRPr="00560DE1">
        <w:rPr>
          <w:rFonts w:eastAsia="Calibri"/>
          <w:lang w:val="uk-UA" w:eastAsia="en-US"/>
        </w:rPr>
        <w:t>.2. Цей Договір укладений українською мовою, у 2 (двох) автентичних примірниках, що мають однакову юридичну силу, по одному для кожної із Сторін. </w:t>
      </w:r>
    </w:p>
    <w:p w:rsidR="008F2B70" w:rsidRDefault="008F2B70" w:rsidP="00E27378">
      <w:pPr>
        <w:ind w:firstLine="708"/>
        <w:jc w:val="center"/>
        <w:rPr>
          <w:b/>
          <w:lang w:val="uk-UA"/>
        </w:rPr>
      </w:pPr>
    </w:p>
    <w:p w:rsidR="00E27378" w:rsidRPr="006C29F4" w:rsidRDefault="00E27378" w:rsidP="00E27378">
      <w:pPr>
        <w:ind w:firstLine="708"/>
        <w:jc w:val="center"/>
        <w:rPr>
          <w:b/>
          <w:lang w:val="uk-UA"/>
        </w:rPr>
      </w:pPr>
      <w:r w:rsidRPr="004E32E5">
        <w:rPr>
          <w:b/>
          <w:lang w:val="uk-UA"/>
        </w:rPr>
        <w:t>XI. АНТИКОРУПЦІЙНЕ ЗАСТЕРЕЖЕННЯ</w:t>
      </w:r>
    </w:p>
    <w:p w:rsidR="00CA524A" w:rsidRPr="003F0F77" w:rsidRDefault="004E32E5" w:rsidP="00CA524A">
      <w:pPr>
        <w:jc w:val="both"/>
        <w:rPr>
          <w:lang w:val="uk-UA"/>
        </w:rPr>
      </w:pPr>
      <w:r>
        <w:rPr>
          <w:lang w:val="uk-UA"/>
        </w:rPr>
        <w:t>11</w:t>
      </w:r>
      <w:r w:rsidR="00CA524A" w:rsidRPr="003F0F77">
        <w:rPr>
          <w:lang w:val="uk-UA"/>
        </w:rPr>
        <w:t>.1. Сторони підтверджують, що вони:</w:t>
      </w:r>
    </w:p>
    <w:p w:rsidR="00CA524A" w:rsidRPr="003F0F77" w:rsidRDefault="004E32E5" w:rsidP="00CA524A">
      <w:pPr>
        <w:ind w:firstLine="567"/>
        <w:jc w:val="both"/>
        <w:rPr>
          <w:lang w:val="uk-UA"/>
        </w:rPr>
      </w:pPr>
      <w:r>
        <w:rPr>
          <w:lang w:val="uk-UA"/>
        </w:rPr>
        <w:t>11</w:t>
      </w:r>
      <w:r w:rsidR="00CA524A" w:rsidRPr="003F0F77">
        <w:rPr>
          <w:lang w:val="uk-UA"/>
        </w:rPr>
        <w:t>.1.1.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CA524A" w:rsidRPr="003F0F77" w:rsidRDefault="004E32E5" w:rsidP="00CA524A">
      <w:pPr>
        <w:ind w:firstLine="567"/>
        <w:jc w:val="both"/>
        <w:rPr>
          <w:lang w:val="uk-UA"/>
        </w:rPr>
      </w:pPr>
      <w:r>
        <w:rPr>
          <w:lang w:val="uk-UA"/>
        </w:rPr>
        <w:t>11</w:t>
      </w:r>
      <w:r w:rsidR="00CA524A" w:rsidRPr="003F0F77">
        <w:rPr>
          <w:lang w:val="uk-UA"/>
        </w:rPr>
        <w:t>.1.2.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w:t>
      </w:r>
      <w:r w:rsidR="00CA524A">
        <w:rPr>
          <w:lang w:val="uk-UA"/>
        </w:rPr>
        <w:t>ня і протидії корупції, зокрема,</w:t>
      </w:r>
      <w:r w:rsidR="00CA524A" w:rsidRPr="003F0F77">
        <w:rPr>
          <w:lang w:val="uk-UA"/>
        </w:rPr>
        <w:t xml:space="preserve"> Закону України «Про запобігання корупції», у зв’язку з виконанням своїх прав та обов’язків згідно з цим Договором;</w:t>
      </w:r>
    </w:p>
    <w:p w:rsidR="00CA524A" w:rsidRPr="003F0F77" w:rsidRDefault="004E32E5" w:rsidP="00CA524A">
      <w:pPr>
        <w:ind w:firstLine="567"/>
        <w:jc w:val="both"/>
        <w:rPr>
          <w:lang w:val="uk-UA"/>
        </w:rPr>
      </w:pPr>
      <w:r>
        <w:rPr>
          <w:lang w:val="uk-UA"/>
        </w:rPr>
        <w:t>11</w:t>
      </w:r>
      <w:r w:rsidR="00CA524A" w:rsidRPr="003F0F77">
        <w:rPr>
          <w:lang w:val="uk-UA"/>
        </w:rPr>
        <w:t>.1.3.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CA524A" w:rsidRPr="003F0F77" w:rsidRDefault="004E32E5" w:rsidP="00CA524A">
      <w:pPr>
        <w:ind w:firstLine="567"/>
        <w:jc w:val="both"/>
        <w:rPr>
          <w:lang w:val="uk-UA"/>
        </w:rPr>
      </w:pPr>
      <w:r>
        <w:rPr>
          <w:lang w:val="uk-UA"/>
        </w:rPr>
        <w:t>11</w:t>
      </w:r>
      <w:r w:rsidR="00CA524A" w:rsidRPr="003F0F77">
        <w:rPr>
          <w:lang w:val="uk-UA"/>
        </w:rPr>
        <w:t>.1.4.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E27378" w:rsidRPr="00E27378" w:rsidRDefault="004E32E5" w:rsidP="004E32E5">
      <w:pPr>
        <w:pStyle w:val="af"/>
        <w:ind w:left="0" w:firstLine="567"/>
        <w:jc w:val="both"/>
        <w:outlineLvl w:val="3"/>
        <w:rPr>
          <w:lang w:val="uk-UA" w:eastAsia="uk-UA"/>
        </w:rPr>
      </w:pPr>
      <w:r>
        <w:rPr>
          <w:lang w:val="uk-UA"/>
        </w:rPr>
        <w:t>11</w:t>
      </w:r>
      <w:r w:rsidR="00CA524A" w:rsidRPr="003F0F77">
        <w:rPr>
          <w:lang w:val="uk-UA"/>
        </w:rPr>
        <w:t>.1.5.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w:t>
      </w:r>
      <w:r w:rsidR="00CA524A">
        <w:rPr>
          <w:lang w:val="uk-UA"/>
        </w:rPr>
        <w:t>,</w:t>
      </w:r>
      <w:r w:rsidR="00CA524A" w:rsidRPr="003F0F77">
        <w:rPr>
          <w:lang w:val="uk-UA"/>
        </w:rPr>
        <w:t xml:space="preserve"> і у такому випадку інша Сторона буде мати право відмовитись від цього Договору в односторонньому порядку.</w:t>
      </w:r>
    </w:p>
    <w:p w:rsidR="00E27378" w:rsidRPr="00E27378" w:rsidRDefault="00E27378" w:rsidP="00E27378">
      <w:pPr>
        <w:pStyle w:val="af"/>
        <w:ind w:left="0" w:firstLine="709"/>
        <w:jc w:val="both"/>
        <w:outlineLvl w:val="3"/>
        <w:rPr>
          <w:b/>
          <w:bCs/>
          <w:lang w:val="uk-UA" w:eastAsia="uk-UA"/>
        </w:rPr>
      </w:pPr>
    </w:p>
    <w:p w:rsidR="00E27378" w:rsidRPr="006C29F4" w:rsidRDefault="00E27378" w:rsidP="00E27378">
      <w:pPr>
        <w:jc w:val="center"/>
        <w:rPr>
          <w:b/>
          <w:lang w:val="uk-UA"/>
        </w:rPr>
      </w:pPr>
      <w:r w:rsidRPr="006C29F4">
        <w:rPr>
          <w:b/>
          <w:lang w:val="uk-UA"/>
        </w:rPr>
        <w:t>XII. ІНШІ УМОВИ</w:t>
      </w:r>
    </w:p>
    <w:p w:rsidR="00E27378" w:rsidRPr="006931DF" w:rsidRDefault="00E27378" w:rsidP="00BA5D8D">
      <w:pPr>
        <w:shd w:val="clear" w:color="auto" w:fill="FFFFFF"/>
        <w:jc w:val="both"/>
        <w:rPr>
          <w:lang w:val="uk-UA"/>
        </w:rPr>
      </w:pPr>
      <w:r w:rsidRPr="00706281">
        <w:rPr>
          <w:lang w:val="uk-UA"/>
        </w:rPr>
        <w:t xml:space="preserve">12.1. У відповідності до глави Х Закону України “Про банки і банківську діяльність» № 2121-ІІІ від 07.12.2000 року та Інструкції «Про порядок обліку, зберігання, використання, доступу та розкриття інформації, що містить банківську </w:t>
      </w:r>
      <w:r w:rsidR="000B546D">
        <w:rPr>
          <w:lang w:val="uk-UA"/>
        </w:rPr>
        <w:t xml:space="preserve">та комерційну </w:t>
      </w:r>
      <w:r w:rsidRPr="00706281">
        <w:rPr>
          <w:lang w:val="uk-UA"/>
        </w:rPr>
        <w:t xml:space="preserve">таємницю”, затвердженої </w:t>
      </w:r>
      <w:r w:rsidR="000B546D">
        <w:rPr>
          <w:lang w:val="uk-UA"/>
        </w:rPr>
        <w:t>постановою правління АТ “Ощадбанк” від 22.09.2017 року №840 зі змінами</w:t>
      </w:r>
      <w:r w:rsidRPr="00706281">
        <w:rPr>
          <w:lang w:val="uk-UA"/>
        </w:rPr>
        <w:t xml:space="preserve">, </w:t>
      </w:r>
      <w:r w:rsidRPr="00706281">
        <w:rPr>
          <w:lang w:val="uk-UA"/>
        </w:rPr>
        <w:lastRenderedPageBreak/>
        <w:t>Виконавець (працівники Виконавця) може надавати Послуги лише після отримання тимчасового дозволу.</w:t>
      </w:r>
    </w:p>
    <w:p w:rsidR="00E27378" w:rsidRPr="006931DF" w:rsidRDefault="00E27378" w:rsidP="00BA5D8D">
      <w:pPr>
        <w:shd w:val="clear" w:color="auto" w:fill="FFFFFF"/>
        <w:jc w:val="both"/>
        <w:rPr>
          <w:lang w:val="uk-UA"/>
        </w:rPr>
      </w:pPr>
      <w:r>
        <w:rPr>
          <w:lang w:val="uk-UA"/>
        </w:rPr>
        <w:t>12</w:t>
      </w:r>
      <w:r w:rsidRPr="006931DF">
        <w:rPr>
          <w:lang w:val="uk-UA"/>
        </w:rPr>
        <w:t>.2. Для отримання тимчасового дозволу Виконавець зобов’язаний надати Замовнику перелік працівників (персоналу) Виконавця, які безпосередньо будуть задіян</w:t>
      </w:r>
      <w:r w:rsidR="00BA5D8D">
        <w:rPr>
          <w:lang w:val="uk-UA"/>
        </w:rPr>
        <w:t>і при наданні Послуг на Об’єкті</w:t>
      </w:r>
      <w:r w:rsidRPr="006931DF">
        <w:rPr>
          <w:lang w:val="uk-UA"/>
        </w:rPr>
        <w:t xml:space="preserve"> Замовника</w:t>
      </w:r>
      <w:r w:rsidR="006D7A16">
        <w:rPr>
          <w:lang w:val="uk-UA"/>
        </w:rPr>
        <w:t>,</w:t>
      </w:r>
      <w:r w:rsidRPr="006931DF">
        <w:rPr>
          <w:lang w:val="uk-UA"/>
        </w:rPr>
        <w:t xml:space="preserve"> в день підписання цього Договору. </w:t>
      </w:r>
    </w:p>
    <w:p w:rsidR="00E27378" w:rsidRDefault="00E27378" w:rsidP="00BA5D8D">
      <w:pPr>
        <w:shd w:val="clear" w:color="auto" w:fill="FFFFFF"/>
        <w:jc w:val="both"/>
        <w:rPr>
          <w:lang w:val="uk-UA"/>
        </w:rPr>
      </w:pPr>
      <w:r>
        <w:rPr>
          <w:lang w:val="uk-UA"/>
        </w:rPr>
        <w:t>12</w:t>
      </w:r>
      <w:r w:rsidRPr="006931DF">
        <w:rPr>
          <w:lang w:val="uk-UA"/>
        </w:rPr>
        <w:t>.3. Тимчасовий дозвіл може бути надано Замовником на період надання Послуг тільки тим працівникам Виконавця, які зазначені в переліку працівників (персоналу) Виконавця, які безпосередньо будуть задіян</w:t>
      </w:r>
      <w:r w:rsidR="00BA5D8D">
        <w:rPr>
          <w:lang w:val="uk-UA"/>
        </w:rPr>
        <w:t>і при наданні Послуг на Об’єкті</w:t>
      </w:r>
      <w:r w:rsidRPr="006931DF">
        <w:rPr>
          <w:lang w:val="uk-UA"/>
        </w:rPr>
        <w:t xml:space="preserve"> Замовника, або в письмовому повідомленні Виконавця про зміни в переліку працівників (персоналу) Виконавця. Працівники (персонал) Виконавця, які безпосередньо будуть задіян</w:t>
      </w:r>
      <w:r w:rsidR="00BA5D8D">
        <w:rPr>
          <w:lang w:val="uk-UA"/>
        </w:rPr>
        <w:t>і при наданні Послуг на Об’єкті</w:t>
      </w:r>
      <w:r w:rsidRPr="006931DF">
        <w:rPr>
          <w:lang w:val="uk-UA"/>
        </w:rPr>
        <w:t xml:space="preserve"> Замовника, зобов’язані підписати зобов’язання про нерозголошення відомостей, які становлять банківську та комерційну таємницю.</w:t>
      </w:r>
    </w:p>
    <w:p w:rsidR="00E27378" w:rsidRPr="000A3E18" w:rsidRDefault="00A84867" w:rsidP="00BA5D8D">
      <w:pPr>
        <w:shd w:val="clear" w:color="auto" w:fill="FFFFFF"/>
        <w:jc w:val="both"/>
        <w:rPr>
          <w:lang w:val="uk-UA"/>
        </w:rPr>
      </w:pPr>
      <w:r>
        <w:rPr>
          <w:lang w:val="uk-UA"/>
        </w:rPr>
        <w:t>12.4</w:t>
      </w:r>
      <w:r w:rsidR="00E27378" w:rsidRPr="000A3E18">
        <w:rPr>
          <w:lang w:val="uk-UA"/>
        </w:rPr>
        <w:t>. Допуск будь-яких інших осіб, крім осіб зазначених в переліку працівників (персоналу) Виконавця, які безпосередньо будуть задіян</w:t>
      </w:r>
      <w:r w:rsidR="00BA5D8D" w:rsidRPr="000A3E18">
        <w:rPr>
          <w:lang w:val="uk-UA"/>
        </w:rPr>
        <w:t>і при наданні Послуг на Об’єкті</w:t>
      </w:r>
      <w:r w:rsidR="00E27378" w:rsidRPr="000A3E18">
        <w:rPr>
          <w:lang w:val="uk-UA"/>
        </w:rPr>
        <w:t xml:space="preserve"> Замовника</w:t>
      </w:r>
      <w:r w:rsidR="00E27378" w:rsidRPr="000A3E18" w:rsidDel="009079E4">
        <w:rPr>
          <w:lang w:val="uk-UA"/>
        </w:rPr>
        <w:t xml:space="preserve"> </w:t>
      </w:r>
      <w:r w:rsidR="00E27378" w:rsidRPr="000A3E18">
        <w:rPr>
          <w:lang w:val="uk-UA"/>
        </w:rPr>
        <w:t>договору або працівників, зазначених в письмовому повідомленні Виконавця про зміни в переліку працівників (персоналу) Виконавця, до надання Послуг, передбачених умовами цього Договору, не допускається. У випадку настання змін в переліку працівників (персоналу) Виконавця, які безпосередньо будуть задіян</w:t>
      </w:r>
      <w:r w:rsidR="00BA5D8D" w:rsidRPr="000A3E18">
        <w:rPr>
          <w:lang w:val="uk-UA"/>
        </w:rPr>
        <w:t>і при наданні Послуг на Об’єкті</w:t>
      </w:r>
      <w:r w:rsidR="00E27378" w:rsidRPr="000A3E18">
        <w:rPr>
          <w:lang w:val="uk-UA"/>
        </w:rPr>
        <w:t xml:space="preserve"> Замовника, працівник Виконавця, який призначений </w:t>
      </w:r>
      <w:r w:rsidR="00237079" w:rsidRPr="000A3E18">
        <w:rPr>
          <w:lang w:val="uk-UA"/>
        </w:rPr>
        <w:t>Виконавц</w:t>
      </w:r>
      <w:r w:rsidR="00237079">
        <w:rPr>
          <w:lang w:val="uk-UA"/>
        </w:rPr>
        <w:t>ем</w:t>
      </w:r>
      <w:r w:rsidR="00237079" w:rsidRPr="000A3E18">
        <w:rPr>
          <w:lang w:val="uk-UA"/>
        </w:rPr>
        <w:t xml:space="preserve"> </w:t>
      </w:r>
      <w:r w:rsidR="00E27378" w:rsidRPr="000A3E18">
        <w:rPr>
          <w:lang w:val="uk-UA"/>
        </w:rPr>
        <w:t xml:space="preserve">на зміну іншого, приступає  до надання Послуг з моменту отримання тимчасового дозволу Замовника. </w:t>
      </w:r>
    </w:p>
    <w:p w:rsidR="00E27378" w:rsidRPr="000A3E18" w:rsidRDefault="00A84867" w:rsidP="00E27378">
      <w:pPr>
        <w:shd w:val="clear" w:color="auto" w:fill="FFFFFF"/>
        <w:jc w:val="both"/>
      </w:pPr>
      <w:r>
        <w:rPr>
          <w:lang w:val="uk-UA"/>
        </w:rPr>
        <w:t>12.5</w:t>
      </w:r>
      <w:r w:rsidR="00E27378" w:rsidRPr="000A3E18">
        <w:rPr>
          <w:lang w:val="uk-UA"/>
        </w:rPr>
        <w:t xml:space="preserve">. Вхід до приміщення Банку працівниками Виконавця буде здійснюватися після пред’явлення документів, які посвідчують особу (паспорта), з урахуванням обмежень встановлених  внутрішніми нормативними актами Замовника. </w:t>
      </w:r>
    </w:p>
    <w:p w:rsidR="00E27378" w:rsidRPr="000A3E18" w:rsidRDefault="00C234EC" w:rsidP="00E27378">
      <w:pPr>
        <w:jc w:val="both"/>
        <w:rPr>
          <w:lang w:val="uk-UA"/>
        </w:rPr>
      </w:pPr>
      <w:r>
        <w:rPr>
          <w:lang w:val="uk-UA"/>
        </w:rPr>
        <w:t>12.6</w:t>
      </w:r>
      <w:r w:rsidR="00E27378" w:rsidRPr="000A3E18">
        <w:rPr>
          <w:lang w:val="uk-UA"/>
        </w:rPr>
        <w:t>. Внесення змін та доповнень до Договору здійснюється шляхом укладення додаткових договорів до цього Договору.</w:t>
      </w:r>
    </w:p>
    <w:p w:rsidR="00E27378" w:rsidRPr="000A3E18" w:rsidRDefault="00C234EC" w:rsidP="00E27378">
      <w:pPr>
        <w:widowControl w:val="0"/>
        <w:shd w:val="clear" w:color="auto" w:fill="FFFFFF"/>
        <w:tabs>
          <w:tab w:val="left" w:pos="454"/>
        </w:tabs>
        <w:autoSpaceDE w:val="0"/>
        <w:autoSpaceDN w:val="0"/>
        <w:adjustRightInd w:val="0"/>
        <w:jc w:val="both"/>
        <w:rPr>
          <w:lang w:val="uk-UA"/>
        </w:rPr>
      </w:pPr>
      <w:r>
        <w:rPr>
          <w:lang w:val="uk-UA"/>
        </w:rPr>
        <w:t>12.7</w:t>
      </w:r>
      <w:r w:rsidR="00E27378" w:rsidRPr="000A3E18">
        <w:rPr>
          <w:lang w:val="uk-UA"/>
        </w:rPr>
        <w:t>.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XIV.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положенні цього пункту Договору.</w:t>
      </w:r>
    </w:p>
    <w:p w:rsidR="00E27378" w:rsidRPr="000A3E18" w:rsidRDefault="00C234EC" w:rsidP="00E27378">
      <w:pPr>
        <w:widowControl w:val="0"/>
        <w:shd w:val="clear" w:color="auto" w:fill="FFFFFF"/>
        <w:tabs>
          <w:tab w:val="left" w:pos="454"/>
        </w:tabs>
        <w:autoSpaceDE w:val="0"/>
        <w:autoSpaceDN w:val="0"/>
        <w:adjustRightInd w:val="0"/>
        <w:jc w:val="both"/>
        <w:rPr>
          <w:lang w:val="uk-UA"/>
        </w:rPr>
      </w:pPr>
      <w:r>
        <w:rPr>
          <w:lang w:val="uk-UA"/>
        </w:rPr>
        <w:t>12.8</w:t>
      </w:r>
      <w:r w:rsidR="00E27378" w:rsidRPr="000A3E18">
        <w:rPr>
          <w:lang w:val="uk-UA"/>
        </w:rPr>
        <w:t>. Жодна зі Сторін не може передавати свої права й обов’язки за цим Договором третій стороні, без отримання на це згоди іншої Сторони.</w:t>
      </w:r>
    </w:p>
    <w:p w:rsidR="00E27378" w:rsidRPr="000A3E18" w:rsidRDefault="00C234EC" w:rsidP="00E27378">
      <w:pPr>
        <w:jc w:val="both"/>
        <w:rPr>
          <w:lang w:val="uk-UA"/>
        </w:rPr>
      </w:pPr>
      <w:r>
        <w:rPr>
          <w:lang w:val="uk-UA"/>
        </w:rPr>
        <w:t>12.9</w:t>
      </w:r>
      <w:r w:rsidR="00E27378" w:rsidRPr="000A3E18">
        <w:rPr>
          <w:lang w:val="uk-UA"/>
        </w:rPr>
        <w:t>.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E27378" w:rsidRPr="000A3E18" w:rsidRDefault="00C234EC" w:rsidP="00E27378">
      <w:pPr>
        <w:jc w:val="both"/>
        <w:rPr>
          <w:lang w:val="uk-UA"/>
        </w:rPr>
      </w:pPr>
      <w:r>
        <w:rPr>
          <w:lang w:val="uk-UA"/>
        </w:rPr>
        <w:t>12.10</w:t>
      </w:r>
      <w:r w:rsidR="00E27378" w:rsidRPr="000A3E18">
        <w:rPr>
          <w:lang w:val="uk-UA"/>
        </w:rPr>
        <w:t>. На момент укладення цього Договору Замовник є платником податку на прибуток підприємств на загальних умовах згідно Податкового кодексу України.</w:t>
      </w:r>
    </w:p>
    <w:p w:rsidR="00E27378" w:rsidRPr="000A3E18" w:rsidRDefault="00C234EC" w:rsidP="00E27378">
      <w:pPr>
        <w:jc w:val="both"/>
        <w:rPr>
          <w:lang w:val="uk-UA"/>
        </w:rPr>
      </w:pPr>
      <w:r>
        <w:rPr>
          <w:lang w:val="uk-UA"/>
        </w:rPr>
        <w:t>12.11</w:t>
      </w:r>
      <w:r w:rsidR="00E27378" w:rsidRPr="000A3E18">
        <w:rPr>
          <w:lang w:val="uk-UA"/>
        </w:rPr>
        <w:t xml:space="preserve">. На момент укладення цього Договору Виконавець є </w:t>
      </w:r>
      <w:r w:rsidR="006D7A16" w:rsidRPr="000A3E18">
        <w:rPr>
          <w:lang w:val="uk-UA"/>
        </w:rPr>
        <w:t>_</w:t>
      </w:r>
      <w:r w:rsidR="00EC45A1">
        <w:rPr>
          <w:lang w:val="uk-UA"/>
        </w:rPr>
        <w:t>____________________________.</w:t>
      </w:r>
    </w:p>
    <w:p w:rsidR="000A3E18" w:rsidRDefault="000A3E18" w:rsidP="00C568BF">
      <w:pPr>
        <w:shd w:val="clear" w:color="auto" w:fill="FFFFFF"/>
        <w:jc w:val="center"/>
        <w:rPr>
          <w:b/>
          <w:lang w:val="uk-UA"/>
        </w:rPr>
      </w:pPr>
    </w:p>
    <w:p w:rsidR="00C568BF" w:rsidRPr="000A3E18" w:rsidRDefault="00C568BF" w:rsidP="00C568BF">
      <w:pPr>
        <w:shd w:val="clear" w:color="auto" w:fill="FFFFFF"/>
        <w:jc w:val="center"/>
        <w:rPr>
          <w:b/>
          <w:lang w:val="uk-UA"/>
        </w:rPr>
      </w:pPr>
      <w:r w:rsidRPr="000A3E18">
        <w:rPr>
          <w:b/>
          <w:lang w:val="uk-UA"/>
        </w:rPr>
        <w:t>XII</w:t>
      </w:r>
      <w:r w:rsidR="00DB39B9" w:rsidRPr="000A3E18">
        <w:rPr>
          <w:b/>
          <w:lang w:val="uk-UA"/>
        </w:rPr>
        <w:t>І</w:t>
      </w:r>
      <w:r w:rsidRPr="000A3E18">
        <w:rPr>
          <w:b/>
          <w:lang w:val="uk-UA"/>
        </w:rPr>
        <w:t>. ДОДАТКИ ДО ДОГОВОРУ</w:t>
      </w:r>
    </w:p>
    <w:p w:rsidR="00C568BF" w:rsidRPr="000A3E18" w:rsidRDefault="000A3E18" w:rsidP="00C568BF">
      <w:pPr>
        <w:shd w:val="clear" w:color="auto" w:fill="FFFFFF"/>
        <w:jc w:val="both"/>
        <w:rPr>
          <w:lang w:val="uk-UA"/>
        </w:rPr>
      </w:pPr>
      <w:r>
        <w:rPr>
          <w:lang w:val="uk-UA"/>
        </w:rPr>
        <w:t>13</w:t>
      </w:r>
      <w:r w:rsidR="00C568BF" w:rsidRPr="000A3E18">
        <w:rPr>
          <w:lang w:val="uk-UA"/>
        </w:rPr>
        <w:t>.1. Невід'ємною частиною цього Договору є:</w:t>
      </w:r>
    </w:p>
    <w:p w:rsidR="00C568BF" w:rsidRPr="000A3E18" w:rsidRDefault="00C568BF" w:rsidP="00C568BF">
      <w:pPr>
        <w:shd w:val="clear" w:color="auto" w:fill="FFFFFF"/>
        <w:jc w:val="both"/>
        <w:rPr>
          <w:lang w:val="uk-UA"/>
        </w:rPr>
      </w:pPr>
      <w:r w:rsidRPr="000A3E18">
        <w:rPr>
          <w:lang w:val="uk-UA"/>
        </w:rPr>
        <w:t>Додаток №1 - Специфікація.</w:t>
      </w:r>
    </w:p>
    <w:p w:rsidR="005674CB" w:rsidRPr="00E5108A" w:rsidRDefault="005674CB" w:rsidP="00E5108A">
      <w:pPr>
        <w:pStyle w:val="a3"/>
        <w:rPr>
          <w:rFonts w:ascii="Times New Roman" w:eastAsia="Times New Roman" w:hAnsi="Times New Roman"/>
          <w:sz w:val="24"/>
          <w:szCs w:val="24"/>
          <w:lang w:eastAsia="ru-RU"/>
        </w:rPr>
      </w:pPr>
      <w:r w:rsidRPr="00E5108A">
        <w:rPr>
          <w:rFonts w:ascii="Times New Roman" w:eastAsia="Times New Roman" w:hAnsi="Times New Roman"/>
          <w:sz w:val="24"/>
          <w:szCs w:val="24"/>
          <w:lang w:eastAsia="ru-RU"/>
        </w:rPr>
        <w:t>Додаток №2 –</w:t>
      </w:r>
      <w:r w:rsidR="003C23D5" w:rsidRPr="00E5108A">
        <w:rPr>
          <w:rFonts w:ascii="Times New Roman" w:eastAsia="Times New Roman" w:hAnsi="Times New Roman"/>
          <w:sz w:val="24"/>
          <w:szCs w:val="24"/>
          <w:lang w:eastAsia="ru-RU"/>
        </w:rPr>
        <w:t xml:space="preserve"> Перелік </w:t>
      </w:r>
      <w:r w:rsidR="008F2B70">
        <w:rPr>
          <w:rFonts w:ascii="Times New Roman" w:eastAsia="Times New Roman" w:hAnsi="Times New Roman"/>
          <w:sz w:val="24"/>
          <w:szCs w:val="24"/>
          <w:lang w:eastAsia="ru-RU"/>
        </w:rPr>
        <w:t xml:space="preserve">рослин, </w:t>
      </w:r>
      <w:r w:rsidR="00E5108A">
        <w:rPr>
          <w:rFonts w:ascii="Times New Roman" w:eastAsia="Times New Roman" w:hAnsi="Times New Roman"/>
          <w:sz w:val="24"/>
          <w:szCs w:val="24"/>
          <w:lang w:eastAsia="ru-RU"/>
        </w:rPr>
        <w:t>п</w:t>
      </w:r>
      <w:r w:rsidR="00E5108A" w:rsidRPr="00E5108A">
        <w:rPr>
          <w:rFonts w:ascii="Times New Roman" w:eastAsia="Times New Roman" w:hAnsi="Times New Roman"/>
          <w:sz w:val="24"/>
          <w:szCs w:val="24"/>
          <w:lang w:eastAsia="ru-RU"/>
        </w:rPr>
        <w:t xml:space="preserve">ерелік </w:t>
      </w:r>
      <w:r w:rsidR="008F2B70">
        <w:rPr>
          <w:rFonts w:ascii="Times New Roman" w:eastAsia="Times New Roman" w:hAnsi="Times New Roman"/>
          <w:sz w:val="24"/>
          <w:szCs w:val="24"/>
          <w:lang w:eastAsia="ru-RU"/>
        </w:rPr>
        <w:t>та періодичність</w:t>
      </w:r>
      <w:r w:rsidR="009A5F06">
        <w:rPr>
          <w:rFonts w:ascii="Times New Roman" w:eastAsia="Times New Roman" w:hAnsi="Times New Roman"/>
          <w:sz w:val="24"/>
          <w:szCs w:val="24"/>
          <w:lang w:eastAsia="ru-RU"/>
        </w:rPr>
        <w:t xml:space="preserve"> </w:t>
      </w:r>
      <w:r w:rsidR="009A5F06" w:rsidRPr="00E5108A">
        <w:rPr>
          <w:rFonts w:ascii="Times New Roman" w:eastAsia="Times New Roman" w:hAnsi="Times New Roman"/>
          <w:sz w:val="24"/>
          <w:szCs w:val="24"/>
          <w:lang w:eastAsia="ru-RU"/>
        </w:rPr>
        <w:t>обов’язкових заходів</w:t>
      </w:r>
      <w:r w:rsidR="009A5F06">
        <w:rPr>
          <w:rFonts w:ascii="Times New Roman" w:eastAsia="Times New Roman" w:hAnsi="Times New Roman"/>
          <w:sz w:val="24"/>
          <w:szCs w:val="24"/>
          <w:lang w:eastAsia="ru-RU"/>
        </w:rPr>
        <w:t xml:space="preserve"> по обслуговуванню</w:t>
      </w:r>
      <w:r w:rsidR="00E5108A" w:rsidRPr="00E5108A">
        <w:rPr>
          <w:rFonts w:ascii="Times New Roman" w:eastAsia="Times New Roman" w:hAnsi="Times New Roman"/>
          <w:sz w:val="24"/>
          <w:szCs w:val="24"/>
          <w:lang w:eastAsia="ru-RU"/>
        </w:rPr>
        <w:t xml:space="preserve"> рослин</w:t>
      </w:r>
      <w:r w:rsidR="003C23D5" w:rsidRPr="00E5108A">
        <w:t>.</w:t>
      </w:r>
    </w:p>
    <w:p w:rsidR="005B524F" w:rsidRPr="000A3E18" w:rsidRDefault="005B524F" w:rsidP="00C568BF">
      <w:pPr>
        <w:shd w:val="clear" w:color="auto" w:fill="FFFFFF"/>
        <w:jc w:val="both"/>
        <w:rPr>
          <w:lang w:val="uk-UA"/>
        </w:rPr>
      </w:pPr>
      <w:r>
        <w:rPr>
          <w:lang w:val="uk-UA"/>
        </w:rPr>
        <w:t>Додаток №3 – Форма Акту приймання-передачі</w:t>
      </w:r>
      <w:r w:rsidR="003C23D5">
        <w:rPr>
          <w:lang w:val="uk-UA"/>
        </w:rPr>
        <w:t xml:space="preserve"> рослин</w:t>
      </w:r>
      <w:r>
        <w:rPr>
          <w:lang w:val="uk-UA"/>
        </w:rPr>
        <w:t>.</w:t>
      </w:r>
    </w:p>
    <w:p w:rsidR="00C568BF" w:rsidRPr="000A3E18" w:rsidRDefault="00C568BF" w:rsidP="00C568BF">
      <w:pPr>
        <w:tabs>
          <w:tab w:val="center" w:pos="5105"/>
          <w:tab w:val="left" w:pos="7470"/>
          <w:tab w:val="left" w:pos="10205"/>
        </w:tabs>
        <w:jc w:val="center"/>
        <w:rPr>
          <w:b/>
          <w:lang w:val="uk-UA"/>
        </w:rPr>
      </w:pPr>
    </w:p>
    <w:p w:rsidR="00C568BF" w:rsidRPr="00705855" w:rsidRDefault="00DB39B9" w:rsidP="00705855">
      <w:pPr>
        <w:tabs>
          <w:tab w:val="center" w:pos="5105"/>
          <w:tab w:val="left" w:pos="7470"/>
          <w:tab w:val="left" w:pos="10205"/>
        </w:tabs>
        <w:jc w:val="center"/>
        <w:rPr>
          <w:b/>
          <w:lang w:val="uk-UA"/>
        </w:rPr>
      </w:pPr>
      <w:r w:rsidRPr="000A3E18">
        <w:rPr>
          <w:b/>
          <w:lang w:val="uk-UA"/>
        </w:rPr>
        <w:t>XI</w:t>
      </w:r>
      <w:r w:rsidRPr="000A3E18">
        <w:rPr>
          <w:b/>
          <w:lang w:val="en-US"/>
        </w:rPr>
        <w:t>V</w:t>
      </w:r>
      <w:r w:rsidR="00705855">
        <w:rPr>
          <w:b/>
          <w:lang w:val="uk-UA"/>
        </w:rPr>
        <w:t>. РЕКВІЗИТИ ТА ПІДПИСИ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
        <w:gridCol w:w="4838"/>
        <w:gridCol w:w="20"/>
        <w:gridCol w:w="4869"/>
        <w:gridCol w:w="63"/>
      </w:tblGrid>
      <w:tr w:rsidR="00C568BF" w:rsidRPr="00FD2986" w:rsidTr="003108B2">
        <w:tc>
          <w:tcPr>
            <w:tcW w:w="2497" w:type="pct"/>
            <w:gridSpan w:val="3"/>
            <w:tcBorders>
              <w:top w:val="nil"/>
              <w:left w:val="nil"/>
              <w:bottom w:val="nil"/>
              <w:right w:val="nil"/>
            </w:tcBorders>
          </w:tcPr>
          <w:p w:rsidR="00C568BF" w:rsidRPr="00FD2986" w:rsidRDefault="000A3E18" w:rsidP="003108B2">
            <w:pPr>
              <w:jc w:val="center"/>
              <w:rPr>
                <w:b/>
                <w:lang w:val="uk-UA"/>
              </w:rPr>
            </w:pPr>
            <w:r w:rsidRPr="00FD2986">
              <w:rPr>
                <w:b/>
                <w:lang w:val="uk-UA"/>
              </w:rPr>
              <w:t>Замовник</w:t>
            </w:r>
          </w:p>
        </w:tc>
        <w:tc>
          <w:tcPr>
            <w:tcW w:w="2503" w:type="pct"/>
            <w:gridSpan w:val="2"/>
            <w:tcBorders>
              <w:top w:val="nil"/>
              <w:left w:val="nil"/>
              <w:bottom w:val="nil"/>
              <w:right w:val="nil"/>
            </w:tcBorders>
          </w:tcPr>
          <w:p w:rsidR="00C568BF" w:rsidRPr="00FD2986" w:rsidRDefault="000A3E18" w:rsidP="003108B2">
            <w:pPr>
              <w:jc w:val="center"/>
              <w:rPr>
                <w:b/>
                <w:lang w:val="uk-UA"/>
              </w:rPr>
            </w:pPr>
            <w:r w:rsidRPr="00FD2986">
              <w:rPr>
                <w:b/>
                <w:lang w:val="uk-UA"/>
              </w:rPr>
              <w:t>Виконавець</w:t>
            </w:r>
          </w:p>
        </w:tc>
      </w:tr>
      <w:tr w:rsidR="00C568BF" w:rsidRPr="00FD2986" w:rsidTr="009669B9">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32" w:type="pct"/>
          <w:wAfter w:w="32" w:type="pct"/>
          <w:tblCellSpacing w:w="15" w:type="dxa"/>
          <w:jc w:val="center"/>
        </w:trPr>
        <w:tc>
          <w:tcPr>
            <w:tcW w:w="2455" w:type="pct"/>
            <w:vAlign w:val="center"/>
          </w:tcPr>
          <w:p w:rsidR="00C568BF" w:rsidRPr="00FD2986" w:rsidRDefault="00C568BF" w:rsidP="003108B2">
            <w:pPr>
              <w:jc w:val="center"/>
              <w:rPr>
                <w:b/>
                <w:lang w:val="uk-UA"/>
              </w:rPr>
            </w:pPr>
            <w:r w:rsidRPr="00FD2986">
              <w:rPr>
                <w:b/>
                <w:lang w:val="uk-UA"/>
              </w:rPr>
              <w:t>_________</w:t>
            </w:r>
            <w:r w:rsidR="00210C3C" w:rsidRPr="00FD2986">
              <w:rPr>
                <w:b/>
                <w:lang w:val="uk-UA"/>
              </w:rPr>
              <w:t>_____________________________</w:t>
            </w:r>
            <w:r w:rsidRPr="00FD2986">
              <w:rPr>
                <w:b/>
                <w:lang w:val="uk-UA"/>
              </w:rPr>
              <w:br/>
              <w:t>(найменування/П. І. Б)</w:t>
            </w:r>
          </w:p>
        </w:tc>
        <w:tc>
          <w:tcPr>
            <w:tcW w:w="2481" w:type="pct"/>
            <w:gridSpan w:val="2"/>
            <w:vAlign w:val="center"/>
          </w:tcPr>
          <w:p w:rsidR="00C568BF" w:rsidRPr="00FD2986" w:rsidRDefault="00C568BF" w:rsidP="003108B2">
            <w:pPr>
              <w:jc w:val="center"/>
              <w:rPr>
                <w:b/>
                <w:lang w:val="uk-UA"/>
              </w:rPr>
            </w:pPr>
            <w:r w:rsidRPr="00FD2986">
              <w:rPr>
                <w:b/>
                <w:lang w:val="uk-UA"/>
              </w:rPr>
              <w:t>_________</w:t>
            </w:r>
            <w:r w:rsidR="00210C3C" w:rsidRPr="00FD2986">
              <w:rPr>
                <w:b/>
                <w:lang w:val="uk-UA"/>
              </w:rPr>
              <w:t>__________________________</w:t>
            </w:r>
            <w:r w:rsidRPr="00FD2986">
              <w:rPr>
                <w:b/>
                <w:lang w:val="uk-UA"/>
              </w:rPr>
              <w:br/>
              <w:t>(найменування/П. І. Б)</w:t>
            </w:r>
          </w:p>
        </w:tc>
      </w:tr>
      <w:tr w:rsidR="00C568BF" w:rsidRPr="00FD2986" w:rsidTr="009669B9">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32" w:type="pct"/>
          <w:wAfter w:w="32" w:type="pct"/>
          <w:tblCellSpacing w:w="15" w:type="dxa"/>
          <w:jc w:val="center"/>
        </w:trPr>
        <w:tc>
          <w:tcPr>
            <w:tcW w:w="2455" w:type="pct"/>
            <w:vAlign w:val="center"/>
          </w:tcPr>
          <w:p w:rsidR="00C568BF" w:rsidRPr="00FD2986" w:rsidRDefault="00C568BF" w:rsidP="003108B2">
            <w:pPr>
              <w:jc w:val="center"/>
              <w:rPr>
                <w:lang w:val="uk-UA"/>
              </w:rPr>
            </w:pPr>
            <w:r w:rsidRPr="00FD2986">
              <w:rPr>
                <w:lang w:val="uk-UA"/>
              </w:rPr>
              <w:t>_________</w:t>
            </w:r>
            <w:r w:rsidR="00B124BF" w:rsidRPr="00FD2986">
              <w:rPr>
                <w:lang w:val="uk-UA"/>
              </w:rPr>
              <w:t>_________________________</w:t>
            </w:r>
            <w:r w:rsidRPr="00FD2986">
              <w:rPr>
                <w:lang w:val="uk-UA"/>
              </w:rPr>
              <w:br/>
            </w:r>
            <w:r w:rsidRPr="00FD2986">
              <w:rPr>
                <w:lang w:val="uk-UA"/>
              </w:rPr>
              <w:lastRenderedPageBreak/>
              <w:t>(ідентифікаційний код/ідентифікаційний номер)</w:t>
            </w:r>
          </w:p>
        </w:tc>
        <w:tc>
          <w:tcPr>
            <w:tcW w:w="2481" w:type="pct"/>
            <w:gridSpan w:val="2"/>
            <w:vAlign w:val="center"/>
          </w:tcPr>
          <w:p w:rsidR="00C568BF" w:rsidRPr="00FD2986" w:rsidRDefault="00C568BF" w:rsidP="003108B2">
            <w:pPr>
              <w:jc w:val="center"/>
              <w:rPr>
                <w:lang w:val="uk-UA"/>
              </w:rPr>
            </w:pPr>
            <w:r w:rsidRPr="00FD2986">
              <w:rPr>
                <w:lang w:val="uk-UA"/>
              </w:rPr>
              <w:lastRenderedPageBreak/>
              <w:t>_________</w:t>
            </w:r>
            <w:r w:rsidR="00B124BF" w:rsidRPr="00FD2986">
              <w:rPr>
                <w:lang w:val="uk-UA"/>
              </w:rPr>
              <w:t>___________________________</w:t>
            </w:r>
            <w:r w:rsidRPr="00FD2986">
              <w:rPr>
                <w:lang w:val="uk-UA"/>
              </w:rPr>
              <w:br/>
            </w:r>
            <w:r w:rsidRPr="00FD2986">
              <w:rPr>
                <w:lang w:val="uk-UA"/>
              </w:rPr>
              <w:lastRenderedPageBreak/>
              <w:t>(ідентифікаційний код/ідентифікаційний номер)</w:t>
            </w:r>
          </w:p>
        </w:tc>
      </w:tr>
      <w:tr w:rsidR="00C568BF" w:rsidRPr="00B6149A" w:rsidTr="009669B9">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32" w:type="pct"/>
          <w:wAfter w:w="32" w:type="pct"/>
          <w:tblCellSpacing w:w="15" w:type="dxa"/>
          <w:jc w:val="center"/>
        </w:trPr>
        <w:tc>
          <w:tcPr>
            <w:tcW w:w="2455" w:type="pct"/>
            <w:vAlign w:val="center"/>
          </w:tcPr>
          <w:p w:rsidR="00C568BF" w:rsidRPr="00FD2986" w:rsidRDefault="00C568BF" w:rsidP="003108B2">
            <w:pPr>
              <w:jc w:val="center"/>
              <w:rPr>
                <w:lang w:val="uk-UA"/>
              </w:rPr>
            </w:pPr>
            <w:r w:rsidRPr="00FD2986">
              <w:rPr>
                <w:lang w:val="uk-UA"/>
              </w:rPr>
              <w:lastRenderedPageBreak/>
              <w:t>______________________________</w:t>
            </w:r>
            <w:r w:rsidR="00B124BF" w:rsidRPr="00FD2986">
              <w:rPr>
                <w:lang w:val="uk-UA"/>
              </w:rPr>
              <w:t>______</w:t>
            </w:r>
            <w:r w:rsidRPr="00FD2986">
              <w:rPr>
                <w:lang w:val="uk-UA"/>
              </w:rPr>
              <w:br/>
              <w:t>(місцезнаходження/місце проживання)</w:t>
            </w:r>
          </w:p>
        </w:tc>
        <w:tc>
          <w:tcPr>
            <w:tcW w:w="2481" w:type="pct"/>
            <w:gridSpan w:val="2"/>
            <w:vAlign w:val="center"/>
          </w:tcPr>
          <w:p w:rsidR="00C568BF" w:rsidRPr="00B6149A" w:rsidRDefault="00C568BF" w:rsidP="003108B2">
            <w:pPr>
              <w:jc w:val="center"/>
              <w:rPr>
                <w:lang w:val="uk-UA"/>
              </w:rPr>
            </w:pPr>
            <w:r w:rsidRPr="00FD2986">
              <w:rPr>
                <w:lang w:val="uk-UA"/>
              </w:rPr>
              <w:t>_________</w:t>
            </w:r>
            <w:r w:rsidR="00B124BF" w:rsidRPr="00FD2986">
              <w:rPr>
                <w:lang w:val="uk-UA"/>
              </w:rPr>
              <w:t>____________________________</w:t>
            </w:r>
            <w:r w:rsidRPr="00FD2986">
              <w:rPr>
                <w:lang w:val="uk-UA"/>
              </w:rPr>
              <w:br/>
              <w:t>(місцезнаходження/місце проживання)</w:t>
            </w:r>
          </w:p>
        </w:tc>
      </w:tr>
      <w:tr w:rsidR="00C568BF" w:rsidRPr="00B6149A" w:rsidTr="009669B9">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32" w:type="pct"/>
          <w:wAfter w:w="32" w:type="pct"/>
          <w:tblCellSpacing w:w="15" w:type="dxa"/>
          <w:jc w:val="center"/>
        </w:trPr>
        <w:tc>
          <w:tcPr>
            <w:tcW w:w="2455" w:type="pct"/>
            <w:vAlign w:val="center"/>
          </w:tcPr>
          <w:p w:rsidR="00C568BF" w:rsidRPr="00B6149A" w:rsidRDefault="00C568BF" w:rsidP="003108B2">
            <w:pPr>
              <w:jc w:val="center"/>
              <w:rPr>
                <w:lang w:val="uk-UA"/>
              </w:rPr>
            </w:pPr>
            <w:r w:rsidRPr="00B6149A">
              <w:rPr>
                <w:lang w:val="uk-UA"/>
              </w:rPr>
              <w:t>_________</w:t>
            </w:r>
            <w:r w:rsidR="00B124BF">
              <w:rPr>
                <w:lang w:val="uk-UA"/>
              </w:rPr>
              <w:t>___________________________</w:t>
            </w:r>
            <w:r w:rsidRPr="00B6149A">
              <w:rPr>
                <w:lang w:val="uk-UA"/>
              </w:rPr>
              <w:br/>
              <w:t>(телефон)</w:t>
            </w:r>
          </w:p>
        </w:tc>
        <w:tc>
          <w:tcPr>
            <w:tcW w:w="2481" w:type="pct"/>
            <w:gridSpan w:val="2"/>
            <w:vAlign w:val="center"/>
          </w:tcPr>
          <w:p w:rsidR="00C568BF" w:rsidRPr="00B6149A" w:rsidRDefault="00C568BF" w:rsidP="003108B2">
            <w:pPr>
              <w:jc w:val="center"/>
              <w:rPr>
                <w:lang w:val="uk-UA"/>
              </w:rPr>
            </w:pPr>
            <w:r w:rsidRPr="00B6149A">
              <w:rPr>
                <w:lang w:val="uk-UA"/>
              </w:rPr>
              <w:t>_________</w:t>
            </w:r>
            <w:r w:rsidR="00B124BF">
              <w:rPr>
                <w:lang w:val="uk-UA"/>
              </w:rPr>
              <w:t>___________________________</w:t>
            </w:r>
            <w:r w:rsidRPr="00B6149A">
              <w:rPr>
                <w:lang w:val="uk-UA"/>
              </w:rPr>
              <w:br/>
              <w:t>(телефон)</w:t>
            </w:r>
          </w:p>
        </w:tc>
      </w:tr>
      <w:tr w:rsidR="00C568BF" w:rsidRPr="00B6149A" w:rsidTr="009669B9">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32" w:type="pct"/>
          <w:wAfter w:w="32" w:type="pct"/>
          <w:tblCellSpacing w:w="15" w:type="dxa"/>
          <w:jc w:val="center"/>
        </w:trPr>
        <w:tc>
          <w:tcPr>
            <w:tcW w:w="2455" w:type="pct"/>
            <w:vAlign w:val="center"/>
          </w:tcPr>
          <w:p w:rsidR="00C568BF" w:rsidRPr="00B6149A" w:rsidRDefault="00C568BF" w:rsidP="003108B2">
            <w:pPr>
              <w:jc w:val="center"/>
              <w:rPr>
                <w:lang w:val="uk-UA"/>
              </w:rPr>
            </w:pPr>
            <w:r w:rsidRPr="00B6149A">
              <w:rPr>
                <w:lang w:val="uk-UA"/>
              </w:rPr>
              <w:t>________________________</w:t>
            </w:r>
            <w:r w:rsidR="00B124BF">
              <w:rPr>
                <w:lang w:val="uk-UA"/>
              </w:rPr>
              <w:t>____________</w:t>
            </w:r>
            <w:r w:rsidRPr="00B6149A">
              <w:rPr>
                <w:lang w:val="uk-UA"/>
              </w:rPr>
              <w:br/>
              <w:t>(телефакс)</w:t>
            </w:r>
          </w:p>
        </w:tc>
        <w:tc>
          <w:tcPr>
            <w:tcW w:w="2481" w:type="pct"/>
            <w:gridSpan w:val="2"/>
            <w:vAlign w:val="center"/>
          </w:tcPr>
          <w:p w:rsidR="00C568BF" w:rsidRPr="00B6149A" w:rsidRDefault="00C568BF" w:rsidP="003108B2">
            <w:pPr>
              <w:jc w:val="center"/>
              <w:rPr>
                <w:lang w:val="uk-UA"/>
              </w:rPr>
            </w:pPr>
            <w:r w:rsidRPr="00B6149A">
              <w:rPr>
                <w:lang w:val="uk-UA"/>
              </w:rPr>
              <w:t>_________</w:t>
            </w:r>
            <w:r w:rsidR="00B124BF">
              <w:rPr>
                <w:lang w:val="uk-UA"/>
              </w:rPr>
              <w:t>___________________________</w:t>
            </w:r>
            <w:r w:rsidRPr="00B6149A">
              <w:rPr>
                <w:lang w:val="uk-UA"/>
              </w:rPr>
              <w:br/>
              <w:t>(телефакс)</w:t>
            </w:r>
          </w:p>
        </w:tc>
      </w:tr>
      <w:tr w:rsidR="00C568BF" w:rsidRPr="00B6149A" w:rsidTr="009669B9">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32" w:type="pct"/>
          <w:wAfter w:w="32" w:type="pct"/>
          <w:tblCellSpacing w:w="15" w:type="dxa"/>
          <w:jc w:val="center"/>
        </w:trPr>
        <w:tc>
          <w:tcPr>
            <w:tcW w:w="2455" w:type="pct"/>
            <w:vAlign w:val="center"/>
          </w:tcPr>
          <w:p w:rsidR="00C568BF" w:rsidRPr="00B6149A" w:rsidRDefault="00C568BF" w:rsidP="003108B2">
            <w:pPr>
              <w:rPr>
                <w:lang w:val="uk-UA"/>
              </w:rPr>
            </w:pPr>
            <w:r w:rsidRPr="00B6149A">
              <w:rPr>
                <w:lang w:val="uk-UA"/>
              </w:rPr>
              <w:t xml:space="preserve"> п/р _____</w:t>
            </w:r>
            <w:r w:rsidR="00B124BF">
              <w:rPr>
                <w:lang w:val="uk-UA"/>
              </w:rPr>
              <w:t>_________________________</w:t>
            </w:r>
            <w:r w:rsidRPr="00B6149A">
              <w:rPr>
                <w:lang w:val="uk-UA"/>
              </w:rPr>
              <w:br/>
              <w:t xml:space="preserve">_________ ______________ /____________/                 </w:t>
            </w:r>
          </w:p>
          <w:p w:rsidR="00C568BF" w:rsidRPr="00B6149A" w:rsidRDefault="00C568BF" w:rsidP="003108B2">
            <w:pPr>
              <w:jc w:val="center"/>
              <w:rPr>
                <w:lang w:val="uk-UA"/>
              </w:rPr>
            </w:pPr>
            <w:r w:rsidRPr="00B6149A">
              <w:rPr>
                <w:lang w:val="uk-UA"/>
              </w:rPr>
              <w:t xml:space="preserve">                           (підпис)</w:t>
            </w:r>
            <w:r w:rsidRPr="00B6149A">
              <w:rPr>
                <w:lang w:val="uk-UA"/>
              </w:rPr>
              <w:br/>
            </w:r>
            <w:r w:rsidRPr="00B6149A">
              <w:rPr>
                <w:b/>
                <w:lang w:val="uk-UA"/>
              </w:rPr>
              <w:t>М. П.</w:t>
            </w:r>
          </w:p>
        </w:tc>
        <w:tc>
          <w:tcPr>
            <w:tcW w:w="2481" w:type="pct"/>
            <w:gridSpan w:val="2"/>
            <w:vAlign w:val="center"/>
          </w:tcPr>
          <w:p w:rsidR="00C568BF" w:rsidRPr="00B6149A" w:rsidRDefault="00B124BF" w:rsidP="003108B2">
            <w:pPr>
              <w:rPr>
                <w:lang w:val="uk-UA"/>
              </w:rPr>
            </w:pPr>
            <w:r>
              <w:rPr>
                <w:lang w:val="uk-UA"/>
              </w:rPr>
              <w:t xml:space="preserve">   </w:t>
            </w:r>
            <w:r w:rsidR="00C568BF" w:rsidRPr="00B6149A">
              <w:rPr>
                <w:lang w:val="uk-UA"/>
              </w:rPr>
              <w:t xml:space="preserve"> п/р _____</w:t>
            </w:r>
            <w:r>
              <w:rPr>
                <w:lang w:val="uk-UA"/>
              </w:rPr>
              <w:t>_____________________</w:t>
            </w:r>
            <w:r w:rsidR="00C568BF" w:rsidRPr="00B6149A">
              <w:rPr>
                <w:lang w:val="uk-UA"/>
              </w:rPr>
              <w:br/>
              <w:t xml:space="preserve">____________________ /____________/  </w:t>
            </w:r>
          </w:p>
          <w:p w:rsidR="00C568BF" w:rsidRPr="00B6149A" w:rsidRDefault="00C568BF" w:rsidP="003108B2">
            <w:pPr>
              <w:jc w:val="center"/>
              <w:rPr>
                <w:lang w:val="uk-UA"/>
              </w:rPr>
            </w:pPr>
            <w:r w:rsidRPr="00B6149A">
              <w:rPr>
                <w:lang w:val="uk-UA"/>
              </w:rPr>
              <w:t xml:space="preserve">              (підпис)</w:t>
            </w:r>
          </w:p>
          <w:p w:rsidR="00C568BF" w:rsidRPr="00B6149A" w:rsidRDefault="00C568BF" w:rsidP="003108B2">
            <w:pPr>
              <w:jc w:val="center"/>
              <w:rPr>
                <w:lang w:val="uk-UA"/>
              </w:rPr>
            </w:pPr>
            <w:r w:rsidRPr="00B6149A">
              <w:rPr>
                <w:b/>
                <w:lang w:val="uk-UA"/>
              </w:rPr>
              <w:t>М. П.</w:t>
            </w:r>
          </w:p>
        </w:tc>
      </w:tr>
    </w:tbl>
    <w:p w:rsidR="00C568BF" w:rsidRPr="00B6149A" w:rsidRDefault="00B30623" w:rsidP="009669B9">
      <w:pPr>
        <w:spacing w:after="200" w:line="276" w:lineRule="auto"/>
        <w:ind w:left="7788"/>
        <w:rPr>
          <w:b/>
          <w:lang w:val="uk-UA"/>
        </w:rPr>
      </w:pPr>
      <w:r>
        <w:rPr>
          <w:b/>
          <w:lang w:val="uk-UA"/>
        </w:rPr>
        <w:br w:type="page"/>
      </w:r>
      <w:r w:rsidR="00C568BF" w:rsidRPr="00B6149A">
        <w:rPr>
          <w:b/>
          <w:lang w:val="uk-UA"/>
        </w:rPr>
        <w:lastRenderedPageBreak/>
        <w:t>Додаток № 1</w:t>
      </w:r>
    </w:p>
    <w:p w:rsidR="00C568BF" w:rsidRPr="00B6149A" w:rsidRDefault="00C568BF" w:rsidP="00C568BF">
      <w:pPr>
        <w:tabs>
          <w:tab w:val="left" w:pos="7938"/>
          <w:tab w:val="left" w:pos="10205"/>
        </w:tabs>
        <w:jc w:val="right"/>
        <w:rPr>
          <w:b/>
          <w:lang w:val="uk-UA"/>
        </w:rPr>
      </w:pPr>
      <w:r w:rsidRPr="00B6149A">
        <w:rPr>
          <w:b/>
          <w:lang w:val="uk-UA"/>
        </w:rPr>
        <w:t xml:space="preserve">до Договору № </w:t>
      </w:r>
      <w:r w:rsidR="00683F9C">
        <w:rPr>
          <w:b/>
          <w:lang w:val="uk-UA"/>
        </w:rPr>
        <w:t>______</w:t>
      </w:r>
      <w:r w:rsidRPr="00B6149A">
        <w:rPr>
          <w:b/>
          <w:lang w:val="uk-UA"/>
        </w:rPr>
        <w:t>____ від ______________</w:t>
      </w:r>
      <w:r w:rsidR="008B3C03">
        <w:rPr>
          <w:b/>
          <w:lang w:val="uk-UA"/>
        </w:rPr>
        <w:t>202_</w:t>
      </w:r>
      <w:r w:rsidR="005B524F">
        <w:rPr>
          <w:b/>
          <w:lang w:val="uk-UA"/>
        </w:rPr>
        <w:t>р.</w:t>
      </w:r>
    </w:p>
    <w:p w:rsidR="00C568BF" w:rsidRPr="00B6149A" w:rsidRDefault="00C568BF" w:rsidP="00C568BF">
      <w:pPr>
        <w:tabs>
          <w:tab w:val="left" w:pos="4281"/>
        </w:tabs>
        <w:rPr>
          <w:b/>
          <w:lang w:val="uk-UA"/>
        </w:rPr>
      </w:pPr>
    </w:p>
    <w:p w:rsidR="004754C9" w:rsidRDefault="004754C9" w:rsidP="004754C9">
      <w:pPr>
        <w:tabs>
          <w:tab w:val="left" w:pos="4281"/>
        </w:tabs>
        <w:jc w:val="center"/>
        <w:rPr>
          <w:b/>
          <w:lang w:val="uk-UA"/>
        </w:rPr>
      </w:pPr>
    </w:p>
    <w:p w:rsidR="00C568BF" w:rsidRDefault="000B546D" w:rsidP="004754C9">
      <w:pPr>
        <w:tabs>
          <w:tab w:val="left" w:pos="4281"/>
        </w:tabs>
        <w:jc w:val="center"/>
        <w:rPr>
          <w:b/>
          <w:lang w:val="uk-UA"/>
        </w:rPr>
      </w:pPr>
      <w:r>
        <w:rPr>
          <w:b/>
          <w:lang w:val="uk-UA"/>
        </w:rPr>
        <w:t>СПЕЦИФІКАЦІЯ</w:t>
      </w:r>
      <w:r w:rsidR="008F2B70">
        <w:rPr>
          <w:b/>
          <w:lang w:val="uk-UA"/>
        </w:rPr>
        <w:t>*</w:t>
      </w:r>
      <w:r w:rsidR="004754C9">
        <w:rPr>
          <w:b/>
          <w:lang w:val="uk-UA"/>
        </w:rPr>
        <w:t xml:space="preserve"> </w:t>
      </w:r>
    </w:p>
    <w:p w:rsidR="008F2B70" w:rsidRDefault="008F2B70" w:rsidP="004754C9">
      <w:pPr>
        <w:tabs>
          <w:tab w:val="left" w:pos="4281"/>
        </w:tabs>
        <w:jc w:val="center"/>
        <w:rPr>
          <w:b/>
          <w:lang w:val="uk-UA"/>
        </w:rPr>
      </w:pPr>
    </w:p>
    <w:tbl>
      <w:tblPr>
        <w:tblStyle w:val="afa"/>
        <w:tblW w:w="5000" w:type="pct"/>
        <w:tblLayout w:type="fixed"/>
        <w:tblLook w:val="04A0" w:firstRow="1" w:lastRow="0" w:firstColumn="1" w:lastColumn="0" w:noHBand="0" w:noVBand="1"/>
      </w:tblPr>
      <w:tblGrid>
        <w:gridCol w:w="517"/>
        <w:gridCol w:w="2851"/>
        <w:gridCol w:w="1135"/>
        <w:gridCol w:w="1135"/>
        <w:gridCol w:w="1133"/>
        <w:gridCol w:w="991"/>
        <w:gridCol w:w="1094"/>
        <w:gridCol w:w="997"/>
      </w:tblGrid>
      <w:tr w:rsidR="008F2B70" w:rsidRPr="003A5967" w:rsidTr="008F2B70">
        <w:trPr>
          <w:trHeight w:val="630"/>
        </w:trPr>
        <w:tc>
          <w:tcPr>
            <w:tcW w:w="262" w:type="pct"/>
            <w:noWrap/>
            <w:hideMark/>
          </w:tcPr>
          <w:p w:rsidR="008F2B70" w:rsidRPr="003A5967" w:rsidRDefault="008F2B70" w:rsidP="008F2B70">
            <w:pPr>
              <w:rPr>
                <w:b/>
                <w:bCs/>
                <w:sz w:val="20"/>
                <w:szCs w:val="20"/>
                <w:lang w:val="uk-UA"/>
              </w:rPr>
            </w:pPr>
            <w:r w:rsidRPr="003A5967">
              <w:rPr>
                <w:b/>
                <w:bCs/>
                <w:sz w:val="20"/>
                <w:szCs w:val="20"/>
                <w:lang w:val="uk-UA"/>
              </w:rPr>
              <w:t>№ з/п</w:t>
            </w:r>
          </w:p>
        </w:tc>
        <w:tc>
          <w:tcPr>
            <w:tcW w:w="1447" w:type="pct"/>
            <w:noWrap/>
            <w:hideMark/>
          </w:tcPr>
          <w:p w:rsidR="008F2B70" w:rsidRPr="003A5967" w:rsidRDefault="008F2B70" w:rsidP="008F2B70">
            <w:pPr>
              <w:jc w:val="center"/>
              <w:rPr>
                <w:b/>
                <w:bCs/>
                <w:sz w:val="20"/>
                <w:szCs w:val="20"/>
                <w:lang w:val="uk-UA"/>
              </w:rPr>
            </w:pPr>
          </w:p>
          <w:p w:rsidR="008F2B70" w:rsidRPr="003A5967" w:rsidRDefault="008F2B70" w:rsidP="008F2B70">
            <w:pPr>
              <w:jc w:val="center"/>
              <w:rPr>
                <w:b/>
                <w:bCs/>
                <w:sz w:val="20"/>
                <w:szCs w:val="20"/>
                <w:lang w:val="uk-UA"/>
              </w:rPr>
            </w:pPr>
            <w:r w:rsidRPr="003A5967">
              <w:rPr>
                <w:b/>
                <w:bCs/>
                <w:sz w:val="20"/>
                <w:szCs w:val="20"/>
                <w:lang w:val="uk-UA"/>
              </w:rPr>
              <w:t>Найменування послуги</w:t>
            </w:r>
          </w:p>
        </w:tc>
        <w:tc>
          <w:tcPr>
            <w:tcW w:w="576" w:type="pct"/>
            <w:hideMark/>
          </w:tcPr>
          <w:p w:rsidR="008F2B70" w:rsidRPr="003A5967" w:rsidRDefault="008F2B70" w:rsidP="008F2B70">
            <w:pPr>
              <w:jc w:val="center"/>
              <w:rPr>
                <w:b/>
                <w:bCs/>
                <w:sz w:val="20"/>
                <w:szCs w:val="20"/>
                <w:lang w:val="uk-UA"/>
              </w:rPr>
            </w:pPr>
            <w:r w:rsidRPr="003A5967">
              <w:rPr>
                <w:b/>
                <w:bCs/>
                <w:sz w:val="20"/>
                <w:szCs w:val="20"/>
                <w:lang w:val="uk-UA"/>
              </w:rPr>
              <w:t>Одиниця виміру</w:t>
            </w:r>
          </w:p>
        </w:tc>
        <w:tc>
          <w:tcPr>
            <w:tcW w:w="576" w:type="pct"/>
            <w:hideMark/>
          </w:tcPr>
          <w:p w:rsidR="008F2B70" w:rsidRPr="003A5967" w:rsidRDefault="008F2B70" w:rsidP="008F2B70">
            <w:pPr>
              <w:jc w:val="center"/>
              <w:rPr>
                <w:b/>
                <w:bCs/>
                <w:sz w:val="20"/>
                <w:szCs w:val="20"/>
                <w:lang w:val="uk-UA"/>
              </w:rPr>
            </w:pPr>
            <w:r w:rsidRPr="003A5967">
              <w:rPr>
                <w:b/>
                <w:bCs/>
                <w:sz w:val="20"/>
                <w:szCs w:val="20"/>
                <w:lang w:val="uk-UA"/>
              </w:rPr>
              <w:t>Ц</w:t>
            </w:r>
            <w:r>
              <w:rPr>
                <w:b/>
                <w:bCs/>
                <w:sz w:val="20"/>
                <w:szCs w:val="20"/>
                <w:lang w:val="uk-UA"/>
              </w:rPr>
              <w:t>іна</w:t>
            </w:r>
            <w:r w:rsidRPr="003A5967">
              <w:rPr>
                <w:b/>
                <w:bCs/>
                <w:sz w:val="20"/>
                <w:szCs w:val="20"/>
                <w:lang w:val="uk-UA"/>
              </w:rPr>
              <w:t xml:space="preserve">  послуг в місяць  без ПДВ, грн</w:t>
            </w:r>
          </w:p>
        </w:tc>
        <w:tc>
          <w:tcPr>
            <w:tcW w:w="575" w:type="pct"/>
            <w:hideMark/>
          </w:tcPr>
          <w:p w:rsidR="008F2B70" w:rsidRPr="003A5967" w:rsidRDefault="008F2B70" w:rsidP="008F2B70">
            <w:pPr>
              <w:jc w:val="center"/>
              <w:rPr>
                <w:b/>
                <w:bCs/>
                <w:sz w:val="20"/>
                <w:szCs w:val="20"/>
                <w:lang w:val="uk-UA"/>
              </w:rPr>
            </w:pPr>
            <w:r>
              <w:rPr>
                <w:b/>
                <w:bCs/>
                <w:sz w:val="20"/>
                <w:szCs w:val="20"/>
                <w:lang w:val="uk-UA"/>
              </w:rPr>
              <w:t>Ціна</w:t>
            </w:r>
            <w:r w:rsidRPr="003A5967">
              <w:rPr>
                <w:b/>
                <w:bCs/>
                <w:sz w:val="20"/>
                <w:szCs w:val="20"/>
                <w:lang w:val="uk-UA"/>
              </w:rPr>
              <w:t xml:space="preserve"> послуг в місяць з ПДВ,*</w:t>
            </w:r>
            <w:r>
              <w:rPr>
                <w:b/>
                <w:bCs/>
                <w:sz w:val="20"/>
                <w:szCs w:val="20"/>
                <w:lang w:val="uk-UA"/>
              </w:rPr>
              <w:t>*</w:t>
            </w:r>
            <w:r w:rsidRPr="003A5967">
              <w:rPr>
                <w:b/>
                <w:bCs/>
                <w:sz w:val="20"/>
                <w:szCs w:val="20"/>
                <w:lang w:val="uk-UA"/>
              </w:rPr>
              <w:t xml:space="preserve"> грн</w:t>
            </w:r>
          </w:p>
        </w:tc>
        <w:tc>
          <w:tcPr>
            <w:tcW w:w="503" w:type="pct"/>
          </w:tcPr>
          <w:p w:rsidR="008F2B70" w:rsidRPr="003A5967" w:rsidRDefault="008F2B70" w:rsidP="008F2B70">
            <w:pPr>
              <w:jc w:val="center"/>
              <w:rPr>
                <w:b/>
                <w:bCs/>
                <w:sz w:val="20"/>
                <w:szCs w:val="20"/>
                <w:lang w:val="uk-UA"/>
              </w:rPr>
            </w:pPr>
            <w:r w:rsidRPr="003A5967">
              <w:rPr>
                <w:b/>
                <w:bCs/>
                <w:sz w:val="20"/>
                <w:szCs w:val="20"/>
                <w:lang w:val="uk-UA"/>
              </w:rPr>
              <w:t>Кількість місяців</w:t>
            </w:r>
          </w:p>
        </w:tc>
        <w:tc>
          <w:tcPr>
            <w:tcW w:w="555" w:type="pct"/>
          </w:tcPr>
          <w:p w:rsidR="008F2B70" w:rsidRPr="003A5967" w:rsidRDefault="008F2B70" w:rsidP="008F2B70">
            <w:pPr>
              <w:jc w:val="center"/>
              <w:rPr>
                <w:b/>
                <w:bCs/>
                <w:sz w:val="20"/>
                <w:szCs w:val="20"/>
                <w:lang w:val="uk-UA"/>
              </w:rPr>
            </w:pPr>
            <w:r w:rsidRPr="003A5967">
              <w:rPr>
                <w:b/>
                <w:bCs/>
                <w:sz w:val="20"/>
                <w:szCs w:val="20"/>
                <w:lang w:val="uk-UA"/>
              </w:rPr>
              <w:t>Сума без ПДВ, грн</w:t>
            </w:r>
          </w:p>
        </w:tc>
        <w:tc>
          <w:tcPr>
            <w:tcW w:w="506" w:type="pct"/>
          </w:tcPr>
          <w:p w:rsidR="008F2B70" w:rsidRPr="003A5967" w:rsidRDefault="008F2B70" w:rsidP="008F2B70">
            <w:pPr>
              <w:jc w:val="center"/>
              <w:rPr>
                <w:b/>
                <w:bCs/>
                <w:sz w:val="20"/>
                <w:szCs w:val="20"/>
                <w:lang w:val="uk-UA"/>
              </w:rPr>
            </w:pPr>
            <w:r w:rsidRPr="003A5967">
              <w:rPr>
                <w:b/>
                <w:bCs/>
                <w:sz w:val="20"/>
                <w:szCs w:val="20"/>
                <w:lang w:val="uk-UA"/>
              </w:rPr>
              <w:t>Сума з ПДВ</w:t>
            </w:r>
            <w:r>
              <w:rPr>
                <w:b/>
                <w:bCs/>
                <w:sz w:val="20"/>
                <w:szCs w:val="20"/>
                <w:lang w:val="uk-UA"/>
              </w:rPr>
              <w:t>**</w:t>
            </w:r>
            <w:r w:rsidRPr="003A5967">
              <w:rPr>
                <w:b/>
                <w:bCs/>
                <w:sz w:val="20"/>
                <w:szCs w:val="20"/>
                <w:lang w:val="uk-UA"/>
              </w:rPr>
              <w:t>, грн</w:t>
            </w:r>
          </w:p>
        </w:tc>
      </w:tr>
      <w:tr w:rsidR="008F2B70" w:rsidRPr="003A5967" w:rsidTr="008F2B70">
        <w:trPr>
          <w:trHeight w:val="300"/>
        </w:trPr>
        <w:tc>
          <w:tcPr>
            <w:tcW w:w="262" w:type="pct"/>
            <w:noWrap/>
          </w:tcPr>
          <w:p w:rsidR="008F2B70" w:rsidRPr="003A5967" w:rsidRDefault="008F2B70" w:rsidP="008F2B70">
            <w:pPr>
              <w:pStyle w:val="af"/>
              <w:numPr>
                <w:ilvl w:val="0"/>
                <w:numId w:val="25"/>
              </w:numPr>
              <w:rPr>
                <w:bCs/>
                <w:sz w:val="20"/>
                <w:szCs w:val="20"/>
                <w:lang w:val="uk-UA"/>
              </w:rPr>
            </w:pPr>
          </w:p>
        </w:tc>
        <w:tc>
          <w:tcPr>
            <w:tcW w:w="1447" w:type="pct"/>
            <w:hideMark/>
          </w:tcPr>
          <w:p w:rsidR="008F2B70" w:rsidRPr="003A5967" w:rsidRDefault="008F2B70" w:rsidP="008F2B70">
            <w:pPr>
              <w:rPr>
                <w:sz w:val="20"/>
                <w:szCs w:val="20"/>
                <w:lang w:val="uk-UA"/>
              </w:rPr>
            </w:pPr>
            <w:r w:rsidRPr="003A5967">
              <w:rPr>
                <w:bCs/>
                <w:sz w:val="20"/>
                <w:szCs w:val="20"/>
                <w:lang w:val="uk-UA"/>
              </w:rPr>
              <w:t>Обслуговування кімнатних рослин в офісі за адресою: м. Київ, вул. Воздвиженська, 52-54</w:t>
            </w:r>
          </w:p>
        </w:tc>
        <w:tc>
          <w:tcPr>
            <w:tcW w:w="576" w:type="pct"/>
            <w:noWrap/>
            <w:hideMark/>
          </w:tcPr>
          <w:p w:rsidR="008F2B70" w:rsidRPr="003A5967" w:rsidRDefault="008F2B70" w:rsidP="008F2B70">
            <w:pPr>
              <w:rPr>
                <w:sz w:val="20"/>
                <w:szCs w:val="20"/>
                <w:lang w:val="uk-UA"/>
              </w:rPr>
            </w:pPr>
            <w:r w:rsidRPr="003A5967">
              <w:rPr>
                <w:sz w:val="20"/>
                <w:szCs w:val="20"/>
                <w:lang w:val="uk-UA"/>
              </w:rPr>
              <w:t>послуга /місяць</w:t>
            </w:r>
          </w:p>
        </w:tc>
        <w:tc>
          <w:tcPr>
            <w:tcW w:w="576" w:type="pct"/>
            <w:noWrap/>
            <w:hideMark/>
          </w:tcPr>
          <w:p w:rsidR="008F2B70" w:rsidRPr="003A5967" w:rsidRDefault="008F2B70" w:rsidP="008F2B70">
            <w:pPr>
              <w:ind w:left="-102"/>
              <w:rPr>
                <w:sz w:val="20"/>
                <w:szCs w:val="20"/>
                <w:lang w:val="uk-UA"/>
              </w:rPr>
            </w:pPr>
            <w:r w:rsidRPr="003A5967">
              <w:rPr>
                <w:sz w:val="20"/>
                <w:szCs w:val="20"/>
                <w:lang w:val="uk-UA"/>
              </w:rPr>
              <w:t> </w:t>
            </w:r>
          </w:p>
        </w:tc>
        <w:tc>
          <w:tcPr>
            <w:tcW w:w="575" w:type="pct"/>
            <w:noWrap/>
            <w:hideMark/>
          </w:tcPr>
          <w:p w:rsidR="008F2B70" w:rsidRPr="003A5967" w:rsidRDefault="008F2B70" w:rsidP="008F2B70">
            <w:pPr>
              <w:rPr>
                <w:sz w:val="20"/>
                <w:szCs w:val="20"/>
                <w:lang w:val="uk-UA"/>
              </w:rPr>
            </w:pPr>
            <w:r w:rsidRPr="003A5967">
              <w:rPr>
                <w:sz w:val="20"/>
                <w:szCs w:val="20"/>
                <w:lang w:val="uk-UA"/>
              </w:rPr>
              <w:t> </w:t>
            </w:r>
          </w:p>
        </w:tc>
        <w:tc>
          <w:tcPr>
            <w:tcW w:w="503" w:type="pct"/>
          </w:tcPr>
          <w:p w:rsidR="008F2B70" w:rsidRDefault="008F2B70" w:rsidP="008F2B70">
            <w:pPr>
              <w:rPr>
                <w:sz w:val="20"/>
                <w:szCs w:val="20"/>
                <w:lang w:val="uk-UA"/>
              </w:rPr>
            </w:pPr>
          </w:p>
          <w:p w:rsidR="008F2B70" w:rsidRPr="008F2B70" w:rsidRDefault="008F2B70" w:rsidP="008F2B70">
            <w:pPr>
              <w:rPr>
                <w:sz w:val="20"/>
                <w:szCs w:val="20"/>
                <w:lang w:val="uk-UA"/>
              </w:rPr>
            </w:pPr>
            <w:r>
              <w:rPr>
                <w:sz w:val="20"/>
                <w:szCs w:val="20"/>
                <w:lang w:val="uk-UA"/>
              </w:rPr>
              <w:t xml:space="preserve">    12</w:t>
            </w:r>
          </w:p>
        </w:tc>
        <w:tc>
          <w:tcPr>
            <w:tcW w:w="555" w:type="pct"/>
          </w:tcPr>
          <w:p w:rsidR="008F2B70" w:rsidRPr="003A5967" w:rsidRDefault="008F2B70" w:rsidP="008F2B70">
            <w:pPr>
              <w:rPr>
                <w:sz w:val="20"/>
                <w:szCs w:val="20"/>
                <w:lang w:val="uk-UA"/>
              </w:rPr>
            </w:pPr>
          </w:p>
        </w:tc>
        <w:tc>
          <w:tcPr>
            <w:tcW w:w="506" w:type="pct"/>
          </w:tcPr>
          <w:p w:rsidR="008F2B70" w:rsidRPr="003A5967" w:rsidRDefault="008F2B70" w:rsidP="008F2B70">
            <w:pPr>
              <w:rPr>
                <w:sz w:val="20"/>
                <w:szCs w:val="20"/>
                <w:lang w:val="uk-UA"/>
              </w:rPr>
            </w:pPr>
          </w:p>
        </w:tc>
      </w:tr>
      <w:tr w:rsidR="008F2B70" w:rsidRPr="003A5967" w:rsidTr="008F2B70">
        <w:trPr>
          <w:trHeight w:val="300"/>
        </w:trPr>
        <w:tc>
          <w:tcPr>
            <w:tcW w:w="4494" w:type="pct"/>
            <w:gridSpan w:val="7"/>
            <w:noWrap/>
          </w:tcPr>
          <w:p w:rsidR="008F2B70" w:rsidRPr="003A5967" w:rsidRDefault="008F2B70" w:rsidP="008F2B70">
            <w:pPr>
              <w:rPr>
                <w:sz w:val="20"/>
                <w:szCs w:val="20"/>
                <w:lang w:val="uk-UA"/>
              </w:rPr>
            </w:pPr>
            <w:r w:rsidRPr="003A5967">
              <w:rPr>
                <w:rFonts w:eastAsia="Calibri"/>
                <w:b/>
                <w:sz w:val="20"/>
                <w:szCs w:val="20"/>
                <w:lang w:val="uk-UA"/>
              </w:rPr>
              <w:t xml:space="preserve">Вартість </w:t>
            </w:r>
            <w:r>
              <w:rPr>
                <w:rFonts w:eastAsia="Calibri"/>
                <w:b/>
                <w:sz w:val="20"/>
                <w:szCs w:val="20"/>
                <w:lang w:val="uk-UA"/>
              </w:rPr>
              <w:t xml:space="preserve">Послуг </w:t>
            </w:r>
            <w:r w:rsidRPr="003A5967">
              <w:rPr>
                <w:rFonts w:eastAsia="Calibri"/>
                <w:b/>
                <w:sz w:val="20"/>
                <w:szCs w:val="20"/>
                <w:lang w:val="uk-UA"/>
              </w:rPr>
              <w:t>без ПДВ, грн.</w:t>
            </w:r>
          </w:p>
        </w:tc>
        <w:tc>
          <w:tcPr>
            <w:tcW w:w="506" w:type="pct"/>
          </w:tcPr>
          <w:p w:rsidR="008F2B70" w:rsidRPr="003A5967" w:rsidRDefault="008F2B70" w:rsidP="008F2B70">
            <w:pPr>
              <w:rPr>
                <w:sz w:val="20"/>
                <w:szCs w:val="20"/>
                <w:lang w:val="uk-UA"/>
              </w:rPr>
            </w:pPr>
          </w:p>
        </w:tc>
      </w:tr>
      <w:tr w:rsidR="008F2B70" w:rsidRPr="003A5967" w:rsidTr="008F2B70">
        <w:trPr>
          <w:trHeight w:val="300"/>
        </w:trPr>
        <w:tc>
          <w:tcPr>
            <w:tcW w:w="4494" w:type="pct"/>
            <w:gridSpan w:val="7"/>
            <w:noWrap/>
          </w:tcPr>
          <w:p w:rsidR="008F2B70" w:rsidRPr="003A5967" w:rsidRDefault="008F2B70" w:rsidP="008F2B70">
            <w:pPr>
              <w:rPr>
                <w:sz w:val="20"/>
                <w:szCs w:val="20"/>
                <w:lang w:val="uk-UA"/>
              </w:rPr>
            </w:pPr>
            <w:r w:rsidRPr="003A5967">
              <w:rPr>
                <w:rFonts w:eastAsia="Calibri"/>
                <w:b/>
                <w:sz w:val="20"/>
                <w:szCs w:val="20"/>
                <w:lang w:val="uk-UA"/>
              </w:rPr>
              <w:t>ПДВ*</w:t>
            </w:r>
            <w:r>
              <w:rPr>
                <w:rFonts w:eastAsia="Calibri"/>
                <w:b/>
                <w:sz w:val="20"/>
                <w:szCs w:val="20"/>
                <w:lang w:val="uk-UA"/>
              </w:rPr>
              <w:t>*</w:t>
            </w:r>
            <w:r w:rsidRPr="003A5967">
              <w:rPr>
                <w:rFonts w:eastAsia="Calibri"/>
                <w:b/>
                <w:sz w:val="20"/>
                <w:szCs w:val="20"/>
                <w:lang w:val="uk-UA"/>
              </w:rPr>
              <w:t>, грн.</w:t>
            </w:r>
          </w:p>
        </w:tc>
        <w:tc>
          <w:tcPr>
            <w:tcW w:w="506" w:type="pct"/>
          </w:tcPr>
          <w:p w:rsidR="008F2B70" w:rsidRPr="003A5967" w:rsidRDefault="008F2B70" w:rsidP="008F2B70">
            <w:pPr>
              <w:rPr>
                <w:sz w:val="20"/>
                <w:szCs w:val="20"/>
                <w:lang w:val="uk-UA"/>
              </w:rPr>
            </w:pPr>
          </w:p>
        </w:tc>
      </w:tr>
      <w:tr w:rsidR="008F2B70" w:rsidRPr="003A5967" w:rsidTr="008F2B70">
        <w:trPr>
          <w:trHeight w:val="300"/>
        </w:trPr>
        <w:tc>
          <w:tcPr>
            <w:tcW w:w="4494" w:type="pct"/>
            <w:gridSpan w:val="7"/>
            <w:noWrap/>
          </w:tcPr>
          <w:p w:rsidR="008F2B70" w:rsidRPr="003A5967" w:rsidRDefault="008F2B70" w:rsidP="008F2B70">
            <w:pPr>
              <w:rPr>
                <w:sz w:val="20"/>
                <w:szCs w:val="20"/>
                <w:lang w:val="uk-UA"/>
              </w:rPr>
            </w:pPr>
            <w:r w:rsidRPr="003A5967">
              <w:rPr>
                <w:rFonts w:eastAsia="Calibri"/>
                <w:b/>
                <w:sz w:val="20"/>
                <w:szCs w:val="20"/>
                <w:lang w:val="uk-UA"/>
              </w:rPr>
              <w:t xml:space="preserve">Загальна  вартість </w:t>
            </w:r>
            <w:r>
              <w:rPr>
                <w:rFonts w:eastAsia="Calibri"/>
                <w:b/>
                <w:sz w:val="20"/>
                <w:szCs w:val="20"/>
                <w:lang w:val="uk-UA"/>
              </w:rPr>
              <w:t xml:space="preserve">Послуг </w:t>
            </w:r>
            <w:r w:rsidRPr="003A5967">
              <w:rPr>
                <w:rFonts w:eastAsia="Calibri"/>
                <w:b/>
                <w:sz w:val="20"/>
                <w:szCs w:val="20"/>
                <w:lang w:val="uk-UA"/>
              </w:rPr>
              <w:t>з ПДВ*</w:t>
            </w:r>
            <w:r>
              <w:rPr>
                <w:rFonts w:eastAsia="Calibri"/>
                <w:b/>
                <w:sz w:val="20"/>
                <w:szCs w:val="20"/>
                <w:lang w:val="uk-UA"/>
              </w:rPr>
              <w:t>*</w:t>
            </w:r>
            <w:r w:rsidRPr="003A5967">
              <w:rPr>
                <w:rFonts w:eastAsia="Calibri"/>
                <w:b/>
                <w:sz w:val="20"/>
                <w:szCs w:val="20"/>
                <w:lang w:val="uk-UA"/>
              </w:rPr>
              <w:t>, грн.</w:t>
            </w:r>
          </w:p>
        </w:tc>
        <w:tc>
          <w:tcPr>
            <w:tcW w:w="506" w:type="pct"/>
          </w:tcPr>
          <w:p w:rsidR="008F2B70" w:rsidRPr="003A5967" w:rsidRDefault="008F2B70" w:rsidP="008F2B70">
            <w:pPr>
              <w:rPr>
                <w:sz w:val="20"/>
                <w:szCs w:val="20"/>
                <w:lang w:val="uk-UA"/>
              </w:rPr>
            </w:pPr>
          </w:p>
        </w:tc>
      </w:tr>
    </w:tbl>
    <w:p w:rsidR="008F2B70" w:rsidRPr="001614A2" w:rsidRDefault="008F2B70" w:rsidP="008F2B70">
      <w:pPr>
        <w:pStyle w:val="a3"/>
        <w:jc w:val="both"/>
        <w:rPr>
          <w:rFonts w:ascii="Times New Roman" w:hAnsi="Times New Roman"/>
          <w:i/>
          <w:sz w:val="20"/>
          <w:szCs w:val="20"/>
        </w:rPr>
      </w:pPr>
      <w:r w:rsidRPr="001614A2">
        <w:rPr>
          <w:rFonts w:ascii="Times New Roman" w:hAnsi="Times New Roman"/>
          <w:i/>
          <w:sz w:val="20"/>
          <w:szCs w:val="20"/>
        </w:rPr>
        <w:t>* Заповнюється при підписанні договору.</w:t>
      </w:r>
    </w:p>
    <w:p w:rsidR="008F2B70" w:rsidRPr="001614A2" w:rsidRDefault="008F2B70" w:rsidP="008F2B70">
      <w:pPr>
        <w:tabs>
          <w:tab w:val="left" w:pos="10205"/>
        </w:tabs>
        <w:rPr>
          <w:b/>
          <w:sz w:val="20"/>
          <w:szCs w:val="20"/>
          <w:lang w:val="uk-UA"/>
        </w:rPr>
      </w:pPr>
      <w:r w:rsidRPr="001614A2">
        <w:rPr>
          <w:i/>
          <w:sz w:val="20"/>
          <w:szCs w:val="20"/>
          <w:lang w:val="uk-UA"/>
        </w:rPr>
        <w:t>** У разі, якщо Продавець є платником ПДВ</w:t>
      </w:r>
    </w:p>
    <w:p w:rsidR="008F2B70" w:rsidRDefault="008F2B70" w:rsidP="004754C9">
      <w:pPr>
        <w:tabs>
          <w:tab w:val="left" w:pos="4281"/>
        </w:tabs>
        <w:jc w:val="center"/>
        <w:rPr>
          <w:b/>
          <w:lang w:val="uk-UA"/>
        </w:rPr>
      </w:pPr>
    </w:p>
    <w:p w:rsidR="00D36385" w:rsidRDefault="00D36385" w:rsidP="00D80E79">
      <w:pPr>
        <w:pStyle w:val="a3"/>
        <w:jc w:val="both"/>
        <w:rPr>
          <w:rFonts w:ascii="Times New Roman" w:hAnsi="Times New Roman"/>
          <w:i/>
          <w:sz w:val="20"/>
          <w:szCs w:val="20"/>
        </w:rPr>
      </w:pPr>
    </w:p>
    <w:p w:rsidR="00D36385" w:rsidRDefault="00D36385" w:rsidP="00D80E79">
      <w:pPr>
        <w:pStyle w:val="a3"/>
        <w:jc w:val="both"/>
        <w:rPr>
          <w:rFonts w:ascii="Times New Roman" w:hAnsi="Times New Roman"/>
          <w:i/>
          <w:sz w:val="20"/>
          <w:szCs w:val="20"/>
        </w:rPr>
      </w:pPr>
    </w:p>
    <w:p w:rsidR="00D80E79" w:rsidRDefault="00D80E79" w:rsidP="00C568BF">
      <w:pPr>
        <w:tabs>
          <w:tab w:val="left" w:pos="10205"/>
        </w:tabs>
        <w:jc w:val="right"/>
        <w:rPr>
          <w:b/>
          <w:lang w:val="uk-UA"/>
        </w:rPr>
      </w:pPr>
    </w:p>
    <w:p w:rsidR="00D80E79" w:rsidRDefault="00D80E79" w:rsidP="00115856">
      <w:pPr>
        <w:tabs>
          <w:tab w:val="left" w:pos="10205"/>
        </w:tabs>
        <w:rPr>
          <w:b/>
          <w:lang w:val="uk-UA"/>
        </w:rPr>
      </w:pPr>
    </w:p>
    <w:p w:rsidR="00D80E79" w:rsidRDefault="00D80E79" w:rsidP="00C568BF">
      <w:pPr>
        <w:tabs>
          <w:tab w:val="left" w:pos="10205"/>
        </w:tabs>
        <w:jc w:val="right"/>
        <w:rPr>
          <w:b/>
          <w:lang w:val="uk-UA"/>
        </w:rPr>
      </w:pPr>
    </w:p>
    <w:p w:rsidR="00D80E79" w:rsidRPr="00B6149A" w:rsidRDefault="00D80E79" w:rsidP="00C568BF">
      <w:pPr>
        <w:tabs>
          <w:tab w:val="left" w:pos="10205"/>
        </w:tabs>
        <w:jc w:val="right"/>
        <w:rPr>
          <w:b/>
          <w:lang w:val="uk-UA"/>
        </w:rPr>
      </w:pPr>
    </w:p>
    <w:p w:rsidR="00C568BF" w:rsidRPr="00B6149A" w:rsidRDefault="00C568BF" w:rsidP="00C568BF">
      <w:pPr>
        <w:pStyle w:val="a3"/>
        <w:jc w:val="both"/>
        <w:rPr>
          <w:rFonts w:ascii="Times New Roman" w:eastAsia="Times New Roman" w:hAnsi="Times New Roman"/>
          <w:b/>
          <w:sz w:val="24"/>
          <w:szCs w:val="24"/>
          <w:lang w:eastAsia="ru-RU"/>
        </w:rPr>
      </w:pPr>
    </w:p>
    <w:p w:rsidR="00C568BF" w:rsidRPr="00B6149A" w:rsidRDefault="00C568BF" w:rsidP="00C568BF">
      <w:pPr>
        <w:tabs>
          <w:tab w:val="left" w:pos="4281"/>
        </w:tabs>
        <w:rPr>
          <w:b/>
          <w:lang w:val="uk-UA"/>
        </w:rPr>
      </w:pPr>
    </w:p>
    <w:p w:rsidR="00C568BF" w:rsidRPr="00B6149A" w:rsidRDefault="00C568BF" w:rsidP="00C568BF">
      <w:pPr>
        <w:rPr>
          <w:i/>
          <w:lang w:val="uk-UA"/>
        </w:rPr>
      </w:pPr>
    </w:p>
    <w:tbl>
      <w:tblPr>
        <w:tblW w:w="5000" w:type="pct"/>
        <w:tblLook w:val="01E0" w:firstRow="1" w:lastRow="1" w:firstColumn="1" w:lastColumn="1" w:noHBand="0" w:noVBand="0"/>
      </w:tblPr>
      <w:tblGrid>
        <w:gridCol w:w="4936"/>
        <w:gridCol w:w="4917"/>
      </w:tblGrid>
      <w:tr w:rsidR="00C568BF" w:rsidRPr="00B6149A" w:rsidTr="003108B2">
        <w:tc>
          <w:tcPr>
            <w:tcW w:w="2505" w:type="pct"/>
            <w:vAlign w:val="center"/>
          </w:tcPr>
          <w:p w:rsidR="00C568BF" w:rsidRPr="00B6149A" w:rsidRDefault="00FD2986" w:rsidP="003108B2">
            <w:pPr>
              <w:jc w:val="center"/>
              <w:rPr>
                <w:b/>
                <w:lang w:val="uk-UA"/>
              </w:rPr>
            </w:pPr>
            <w:r>
              <w:rPr>
                <w:b/>
                <w:lang w:val="uk-UA"/>
              </w:rPr>
              <w:t>Замовник</w:t>
            </w:r>
          </w:p>
        </w:tc>
        <w:tc>
          <w:tcPr>
            <w:tcW w:w="2495" w:type="pct"/>
            <w:vAlign w:val="center"/>
          </w:tcPr>
          <w:p w:rsidR="00C568BF" w:rsidRPr="00B6149A" w:rsidRDefault="00FD2986" w:rsidP="003108B2">
            <w:pPr>
              <w:jc w:val="center"/>
              <w:rPr>
                <w:b/>
                <w:lang w:val="uk-UA"/>
              </w:rPr>
            </w:pPr>
            <w:r>
              <w:rPr>
                <w:b/>
                <w:lang w:val="uk-UA"/>
              </w:rPr>
              <w:t>Виконавець</w:t>
            </w:r>
            <w:r w:rsidR="00C568BF" w:rsidRPr="00B6149A">
              <w:rPr>
                <w:b/>
                <w:lang w:val="uk-UA"/>
              </w:rPr>
              <w:t xml:space="preserve"> </w:t>
            </w:r>
          </w:p>
        </w:tc>
      </w:tr>
      <w:tr w:rsidR="00C568BF" w:rsidRPr="00B6149A" w:rsidTr="003108B2">
        <w:trPr>
          <w:trHeight w:val="173"/>
        </w:trPr>
        <w:tc>
          <w:tcPr>
            <w:tcW w:w="2505" w:type="pct"/>
            <w:vAlign w:val="center"/>
          </w:tcPr>
          <w:p w:rsidR="00C568BF" w:rsidRPr="00B6149A" w:rsidRDefault="00C568BF" w:rsidP="003108B2">
            <w:pPr>
              <w:jc w:val="center"/>
              <w:rPr>
                <w:lang w:val="uk-UA"/>
              </w:rPr>
            </w:pPr>
            <w:r w:rsidRPr="00B6149A">
              <w:rPr>
                <w:lang w:val="uk-UA"/>
              </w:rPr>
              <w:t xml:space="preserve">__________________ </w:t>
            </w:r>
          </w:p>
          <w:p w:rsidR="00C568BF" w:rsidRPr="00B6149A" w:rsidRDefault="00C568BF" w:rsidP="003108B2">
            <w:pPr>
              <w:ind w:firstLine="709"/>
              <w:jc w:val="center"/>
              <w:rPr>
                <w:b/>
                <w:lang w:val="uk-UA"/>
              </w:rPr>
            </w:pPr>
            <w:r w:rsidRPr="00B6149A">
              <w:rPr>
                <w:lang w:val="uk-UA"/>
              </w:rPr>
              <w:t>м. п. (підпис)</w:t>
            </w:r>
          </w:p>
        </w:tc>
        <w:tc>
          <w:tcPr>
            <w:tcW w:w="2495" w:type="pct"/>
            <w:vAlign w:val="center"/>
          </w:tcPr>
          <w:p w:rsidR="00C568BF" w:rsidRPr="00B6149A" w:rsidRDefault="00C568BF" w:rsidP="003108B2">
            <w:pPr>
              <w:jc w:val="center"/>
              <w:rPr>
                <w:lang w:val="uk-UA"/>
              </w:rPr>
            </w:pPr>
            <w:r w:rsidRPr="00B6149A">
              <w:rPr>
                <w:lang w:val="uk-UA"/>
              </w:rPr>
              <w:t xml:space="preserve">___________________ </w:t>
            </w:r>
          </w:p>
          <w:p w:rsidR="00C568BF" w:rsidRPr="00B6149A" w:rsidRDefault="00C568BF" w:rsidP="003108B2">
            <w:pPr>
              <w:jc w:val="center"/>
              <w:rPr>
                <w:b/>
                <w:lang w:val="uk-UA"/>
              </w:rPr>
            </w:pPr>
            <w:r w:rsidRPr="00B6149A">
              <w:rPr>
                <w:lang w:val="uk-UA"/>
              </w:rPr>
              <w:t>м. п. (підпис)</w:t>
            </w:r>
          </w:p>
        </w:tc>
      </w:tr>
    </w:tbl>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C568BF" w:rsidRPr="00B6149A" w:rsidRDefault="00C568BF" w:rsidP="00C568BF">
      <w:pPr>
        <w:rPr>
          <w:lang w:val="uk-UA"/>
        </w:rPr>
      </w:pPr>
    </w:p>
    <w:p w:rsidR="001614A2" w:rsidRDefault="000E16EA" w:rsidP="000E16EA">
      <w:pPr>
        <w:spacing w:after="200" w:line="276" w:lineRule="auto"/>
        <w:ind w:left="7788"/>
        <w:rPr>
          <w:b/>
          <w:lang w:val="uk-UA"/>
        </w:rPr>
      </w:pPr>
      <w:r>
        <w:rPr>
          <w:b/>
          <w:lang w:val="uk-UA"/>
        </w:rPr>
        <w:t xml:space="preserve">    </w:t>
      </w:r>
    </w:p>
    <w:p w:rsidR="00D36385" w:rsidRDefault="00D36385" w:rsidP="000E16EA">
      <w:pPr>
        <w:spacing w:after="200" w:line="276" w:lineRule="auto"/>
        <w:ind w:left="7788"/>
        <w:rPr>
          <w:b/>
          <w:lang w:val="uk-UA"/>
        </w:rPr>
      </w:pPr>
      <w:r>
        <w:rPr>
          <w:b/>
          <w:lang w:val="uk-UA"/>
        </w:rPr>
        <w:br w:type="page"/>
      </w:r>
    </w:p>
    <w:p w:rsidR="00D80E79" w:rsidRPr="00B6149A" w:rsidRDefault="00D80E79" w:rsidP="000E16EA">
      <w:pPr>
        <w:spacing w:after="200" w:line="276" w:lineRule="auto"/>
        <w:ind w:left="7788"/>
        <w:rPr>
          <w:b/>
          <w:lang w:val="uk-UA"/>
        </w:rPr>
      </w:pPr>
      <w:r>
        <w:rPr>
          <w:b/>
          <w:lang w:val="uk-UA"/>
        </w:rPr>
        <w:lastRenderedPageBreak/>
        <w:t>Додаток № 2</w:t>
      </w:r>
    </w:p>
    <w:p w:rsidR="00D80E79" w:rsidRPr="00B6149A" w:rsidRDefault="00683F9C" w:rsidP="00D80E79">
      <w:pPr>
        <w:tabs>
          <w:tab w:val="left" w:pos="7938"/>
          <w:tab w:val="left" w:pos="10205"/>
        </w:tabs>
        <w:jc w:val="right"/>
        <w:rPr>
          <w:b/>
          <w:lang w:val="uk-UA"/>
        </w:rPr>
      </w:pPr>
      <w:r>
        <w:rPr>
          <w:b/>
          <w:lang w:val="uk-UA"/>
        </w:rPr>
        <w:t>до Договору №______</w:t>
      </w:r>
      <w:r w:rsidR="00D80E79" w:rsidRPr="00B6149A">
        <w:rPr>
          <w:b/>
          <w:lang w:val="uk-UA"/>
        </w:rPr>
        <w:t>____ від ______________</w:t>
      </w:r>
      <w:r w:rsidR="00D60327">
        <w:rPr>
          <w:b/>
          <w:lang w:val="uk-UA"/>
        </w:rPr>
        <w:t>202_</w:t>
      </w:r>
      <w:r w:rsidR="005B524F">
        <w:rPr>
          <w:b/>
          <w:lang w:val="uk-UA"/>
        </w:rPr>
        <w:t>р.</w:t>
      </w:r>
    </w:p>
    <w:p w:rsidR="00B6538D" w:rsidRDefault="00B6538D" w:rsidP="00763336">
      <w:pPr>
        <w:rPr>
          <w:b/>
          <w:lang w:val="uk-UA"/>
        </w:rPr>
      </w:pPr>
    </w:p>
    <w:p w:rsidR="00706281" w:rsidRDefault="000B546D" w:rsidP="000B546D">
      <w:pPr>
        <w:ind w:left="708" w:firstLine="708"/>
        <w:rPr>
          <w:b/>
          <w:lang w:val="uk-UA"/>
        </w:rPr>
      </w:pPr>
      <w:r>
        <w:rPr>
          <w:b/>
          <w:lang w:val="uk-UA"/>
        </w:rPr>
        <w:t xml:space="preserve">             </w:t>
      </w:r>
      <w:r w:rsidR="00706281" w:rsidRPr="00392C9D">
        <w:rPr>
          <w:b/>
          <w:lang w:val="uk-UA"/>
        </w:rPr>
        <w:t>Перелік</w:t>
      </w:r>
      <w:r w:rsidR="004E6ED2">
        <w:rPr>
          <w:b/>
          <w:lang w:val="uk-UA"/>
        </w:rPr>
        <w:t xml:space="preserve"> рослин, які підлягають обслуговуванню</w:t>
      </w:r>
    </w:p>
    <w:p w:rsidR="00072807" w:rsidRDefault="00072807" w:rsidP="00F92AB2">
      <w:pPr>
        <w:tabs>
          <w:tab w:val="left" w:pos="1055"/>
          <w:tab w:val="left" w:pos="6664"/>
        </w:tabs>
        <w:rPr>
          <w:b/>
          <w:lang w:val="uk-UA"/>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289"/>
        <w:gridCol w:w="1483"/>
        <w:gridCol w:w="4467"/>
      </w:tblGrid>
      <w:tr w:rsidR="004E6ED2" w:rsidRPr="002C2EDA" w:rsidTr="000865BF">
        <w:trPr>
          <w:trHeight w:val="566"/>
        </w:trPr>
        <w:tc>
          <w:tcPr>
            <w:tcW w:w="328" w:type="pct"/>
            <w:shd w:val="clear" w:color="auto" w:fill="auto"/>
            <w:vAlign w:val="center"/>
          </w:tcPr>
          <w:p w:rsidR="004E6ED2" w:rsidRPr="002C2EDA" w:rsidRDefault="004E6ED2" w:rsidP="000865BF">
            <w:pPr>
              <w:tabs>
                <w:tab w:val="left" w:pos="4281"/>
              </w:tabs>
              <w:jc w:val="center"/>
            </w:pPr>
            <w:r w:rsidRPr="002C2EDA">
              <w:rPr>
                <w:b/>
              </w:rPr>
              <w:t>№ з/п</w:t>
            </w:r>
          </w:p>
        </w:tc>
        <w:tc>
          <w:tcPr>
            <w:tcW w:w="1663" w:type="pct"/>
            <w:shd w:val="clear" w:color="auto" w:fill="auto"/>
            <w:vAlign w:val="center"/>
          </w:tcPr>
          <w:p w:rsidR="004E6ED2" w:rsidRPr="002C2EDA" w:rsidRDefault="004E6ED2" w:rsidP="000865BF">
            <w:pPr>
              <w:tabs>
                <w:tab w:val="left" w:pos="4281"/>
              </w:tabs>
              <w:jc w:val="center"/>
              <w:rPr>
                <w:lang w:val="uk-UA"/>
              </w:rPr>
            </w:pPr>
            <w:r w:rsidRPr="002C2EDA">
              <w:rPr>
                <w:b/>
                <w:lang w:val="uk-UA"/>
              </w:rPr>
              <w:t>Найменування рослини</w:t>
            </w:r>
          </w:p>
        </w:tc>
        <w:tc>
          <w:tcPr>
            <w:tcW w:w="750" w:type="pct"/>
            <w:shd w:val="clear" w:color="auto" w:fill="auto"/>
            <w:vAlign w:val="center"/>
          </w:tcPr>
          <w:p w:rsidR="004E6ED2" w:rsidRPr="002C2EDA" w:rsidRDefault="004E6ED2" w:rsidP="000865BF">
            <w:pPr>
              <w:tabs>
                <w:tab w:val="left" w:pos="4281"/>
              </w:tabs>
              <w:jc w:val="center"/>
              <w:rPr>
                <w:b/>
                <w:lang w:val="uk-UA"/>
              </w:rPr>
            </w:pPr>
            <w:r w:rsidRPr="002C2EDA">
              <w:rPr>
                <w:b/>
                <w:lang w:val="uk-UA"/>
              </w:rPr>
              <w:t>Кількість, од</w:t>
            </w:r>
          </w:p>
        </w:tc>
        <w:tc>
          <w:tcPr>
            <w:tcW w:w="2259" w:type="pct"/>
            <w:shd w:val="clear" w:color="auto" w:fill="auto"/>
            <w:vAlign w:val="center"/>
          </w:tcPr>
          <w:p w:rsidR="004E6ED2" w:rsidRPr="002C2EDA" w:rsidRDefault="004E6ED2" w:rsidP="000865BF">
            <w:pPr>
              <w:tabs>
                <w:tab w:val="left" w:pos="4281"/>
              </w:tabs>
              <w:jc w:val="center"/>
              <w:rPr>
                <w:lang w:val="uk-UA"/>
              </w:rPr>
            </w:pPr>
            <w:r w:rsidRPr="002C2EDA">
              <w:rPr>
                <w:b/>
                <w:lang w:val="uk-UA"/>
              </w:rPr>
              <w:t>Характеристики/розміщення</w:t>
            </w:r>
          </w:p>
        </w:tc>
      </w:tr>
      <w:tr w:rsidR="004E6ED2" w:rsidRPr="002C2EDA" w:rsidTr="000865BF">
        <w:tc>
          <w:tcPr>
            <w:tcW w:w="328" w:type="pct"/>
            <w:shd w:val="clear" w:color="auto" w:fill="auto"/>
          </w:tcPr>
          <w:p w:rsidR="004E6ED2" w:rsidRPr="002C2EDA" w:rsidRDefault="004E6ED2" w:rsidP="000865BF">
            <w:pPr>
              <w:tabs>
                <w:tab w:val="left" w:pos="4281"/>
              </w:tabs>
              <w:jc w:val="center"/>
            </w:pPr>
            <w:r w:rsidRPr="002C2EDA">
              <w:t>1</w:t>
            </w:r>
          </w:p>
        </w:tc>
        <w:tc>
          <w:tcPr>
            <w:tcW w:w="1663" w:type="pct"/>
            <w:shd w:val="clear" w:color="auto" w:fill="auto"/>
          </w:tcPr>
          <w:p w:rsidR="004E6ED2" w:rsidRPr="001A3A3B" w:rsidRDefault="004E6ED2" w:rsidP="000865BF">
            <w:pPr>
              <w:rPr>
                <w:lang w:val="uk-UA"/>
              </w:rPr>
            </w:pPr>
            <w:r w:rsidRPr="001A3A3B">
              <w:rPr>
                <w:lang w:val="uk-UA"/>
              </w:rPr>
              <w:t>Шефлера в бетонному</w:t>
            </w:r>
            <w:r>
              <w:rPr>
                <w:lang w:val="uk-UA"/>
              </w:rPr>
              <w:t xml:space="preserve"> </w:t>
            </w:r>
            <w:r w:rsidRPr="001A3A3B">
              <w:rPr>
                <w:lang w:val="uk-UA"/>
              </w:rPr>
              <w:t>кашпо</w:t>
            </w:r>
            <w:r>
              <w:rPr>
                <w:lang w:val="uk-UA"/>
              </w:rPr>
              <w:t xml:space="preserve">  (</w:t>
            </w:r>
            <w:r>
              <w:rPr>
                <w:lang w:val="en-US"/>
              </w:rPr>
              <w:t>D</w:t>
            </w:r>
            <w:r>
              <w:t>450мм;</w:t>
            </w:r>
            <w:r w:rsidRPr="008F2FDC">
              <w:t xml:space="preserve"> </w:t>
            </w:r>
            <w:r>
              <w:rPr>
                <w:lang w:val="en-US"/>
              </w:rPr>
              <w:t>H</w:t>
            </w:r>
            <w:r>
              <w:t>560мм</w:t>
            </w:r>
            <w:r>
              <w:rPr>
                <w:lang w:val="uk-UA"/>
              </w:rPr>
              <w:t>)</w:t>
            </w:r>
          </w:p>
        </w:tc>
        <w:tc>
          <w:tcPr>
            <w:tcW w:w="750" w:type="pct"/>
            <w:shd w:val="clear" w:color="auto" w:fill="auto"/>
          </w:tcPr>
          <w:p w:rsidR="004E6ED2" w:rsidRPr="002C2EDA" w:rsidRDefault="004E6ED2" w:rsidP="000865BF">
            <w:pPr>
              <w:tabs>
                <w:tab w:val="left" w:pos="4281"/>
              </w:tabs>
              <w:jc w:val="center"/>
              <w:rPr>
                <w:lang w:val="uk-UA"/>
              </w:rPr>
            </w:pPr>
            <w:r w:rsidRPr="002C2EDA">
              <w:rPr>
                <w:lang w:val="uk-UA"/>
              </w:rPr>
              <w:t>1</w:t>
            </w:r>
          </w:p>
        </w:tc>
        <w:tc>
          <w:tcPr>
            <w:tcW w:w="2259" w:type="pct"/>
            <w:shd w:val="clear" w:color="auto" w:fill="auto"/>
          </w:tcPr>
          <w:p w:rsidR="004E6ED2" w:rsidRPr="002C2EDA" w:rsidRDefault="004E6ED2" w:rsidP="000865BF">
            <w:pPr>
              <w:tabs>
                <w:tab w:val="left" w:pos="4281"/>
              </w:tabs>
              <w:jc w:val="both"/>
              <w:rPr>
                <w:lang w:val="uk-UA"/>
              </w:rPr>
            </w:pPr>
            <w:r w:rsidRPr="002C2EDA">
              <w:rPr>
                <w:lang w:val="uk-UA"/>
              </w:rPr>
              <w:t>Висота рослин 130-150см.,</w:t>
            </w:r>
          </w:p>
          <w:p w:rsidR="004E6ED2" w:rsidRPr="00956250" w:rsidRDefault="004E6ED2" w:rsidP="000865BF">
            <w:pPr>
              <w:tabs>
                <w:tab w:val="left" w:pos="4281"/>
              </w:tabs>
              <w:jc w:val="both"/>
              <w:rPr>
                <w:lang w:val="uk-UA"/>
              </w:rPr>
            </w:pPr>
            <w:r>
              <w:t>II поверх</w:t>
            </w:r>
            <w:r>
              <w:rPr>
                <w:lang w:val="uk-UA"/>
              </w:rPr>
              <w:t>,</w:t>
            </w:r>
            <w:r>
              <w:t xml:space="preserve"> кімн.№31</w:t>
            </w:r>
            <w:r>
              <w:rPr>
                <w:lang w:val="uk-UA"/>
              </w:rPr>
              <w:t>.</w:t>
            </w:r>
          </w:p>
        </w:tc>
      </w:tr>
      <w:tr w:rsidR="004E6ED2" w:rsidRPr="002C2EDA" w:rsidTr="000865BF">
        <w:tc>
          <w:tcPr>
            <w:tcW w:w="328" w:type="pct"/>
            <w:shd w:val="clear" w:color="auto" w:fill="auto"/>
          </w:tcPr>
          <w:p w:rsidR="004E6ED2" w:rsidRPr="002C2EDA" w:rsidRDefault="004E6ED2" w:rsidP="000865BF">
            <w:pPr>
              <w:tabs>
                <w:tab w:val="left" w:pos="4281"/>
              </w:tabs>
              <w:jc w:val="center"/>
            </w:pPr>
            <w:r w:rsidRPr="002C2EDA">
              <w:t>2</w:t>
            </w:r>
          </w:p>
        </w:tc>
        <w:tc>
          <w:tcPr>
            <w:tcW w:w="1663" w:type="pct"/>
            <w:shd w:val="clear" w:color="auto" w:fill="auto"/>
          </w:tcPr>
          <w:p w:rsidR="004E6ED2" w:rsidRPr="001A3A3B" w:rsidRDefault="004E6ED2" w:rsidP="000865BF">
            <w:pPr>
              <w:rPr>
                <w:lang w:val="uk-UA"/>
              </w:rPr>
            </w:pPr>
            <w:r w:rsidRPr="001A3A3B">
              <w:rPr>
                <w:lang w:val="uk-UA"/>
              </w:rPr>
              <w:t xml:space="preserve">FICUS </w:t>
            </w:r>
            <w:r>
              <w:rPr>
                <w:lang w:val="uk-UA"/>
              </w:rPr>
              <w:t xml:space="preserve">Cylinder (Tube) / Dracena LIND </w:t>
            </w:r>
            <w:r w:rsidRPr="001A3A3B">
              <w:rPr>
                <w:lang w:val="uk-UA"/>
              </w:rPr>
              <w:t>в бетонному кашпо</w:t>
            </w:r>
            <w:r>
              <w:rPr>
                <w:lang w:val="uk-UA"/>
              </w:rPr>
              <w:t xml:space="preserve"> (</w:t>
            </w:r>
            <w:r>
              <w:rPr>
                <w:lang w:val="en-US"/>
              </w:rPr>
              <w:t>D</w:t>
            </w:r>
            <w:r>
              <w:t>450мм;</w:t>
            </w:r>
            <w:r w:rsidRPr="008F2FDC">
              <w:t xml:space="preserve"> </w:t>
            </w:r>
            <w:r>
              <w:rPr>
                <w:lang w:val="en-US"/>
              </w:rPr>
              <w:t>H</w:t>
            </w:r>
            <w:r>
              <w:t>560мм</w:t>
            </w:r>
            <w:r>
              <w:rPr>
                <w:lang w:val="uk-UA"/>
              </w:rPr>
              <w:t>)</w:t>
            </w:r>
          </w:p>
        </w:tc>
        <w:tc>
          <w:tcPr>
            <w:tcW w:w="750" w:type="pct"/>
            <w:shd w:val="clear" w:color="auto" w:fill="auto"/>
          </w:tcPr>
          <w:p w:rsidR="004E6ED2" w:rsidRPr="002C2EDA" w:rsidRDefault="004E6ED2" w:rsidP="000865BF">
            <w:pPr>
              <w:tabs>
                <w:tab w:val="left" w:pos="4281"/>
              </w:tabs>
              <w:jc w:val="center"/>
              <w:rPr>
                <w:lang w:val="uk-UA"/>
              </w:rPr>
            </w:pPr>
            <w:r>
              <w:rPr>
                <w:lang w:val="uk-UA"/>
              </w:rPr>
              <w:t>3</w:t>
            </w:r>
          </w:p>
        </w:tc>
        <w:tc>
          <w:tcPr>
            <w:tcW w:w="2259" w:type="pct"/>
            <w:shd w:val="clear" w:color="auto" w:fill="auto"/>
          </w:tcPr>
          <w:p w:rsidR="004E6ED2" w:rsidRPr="002C2EDA" w:rsidRDefault="004E6ED2" w:rsidP="000865BF">
            <w:pPr>
              <w:tabs>
                <w:tab w:val="left" w:pos="4281"/>
              </w:tabs>
              <w:jc w:val="both"/>
              <w:rPr>
                <w:lang w:val="uk-UA"/>
              </w:rPr>
            </w:pPr>
            <w:r w:rsidRPr="002C2EDA">
              <w:rPr>
                <w:lang w:val="uk-UA"/>
              </w:rPr>
              <w:t>Висота рослин 150см.,</w:t>
            </w:r>
          </w:p>
          <w:p w:rsidR="004E6ED2" w:rsidRPr="00956250" w:rsidRDefault="004E6ED2" w:rsidP="000865BF">
            <w:pPr>
              <w:tabs>
                <w:tab w:val="left" w:pos="4281"/>
              </w:tabs>
              <w:jc w:val="both"/>
              <w:rPr>
                <w:lang w:val="uk-UA"/>
              </w:rPr>
            </w:pPr>
            <w:r>
              <w:t>II поверх</w:t>
            </w:r>
            <w:r>
              <w:rPr>
                <w:lang w:val="uk-UA"/>
              </w:rPr>
              <w:t>,</w:t>
            </w:r>
            <w:r>
              <w:t xml:space="preserve"> кімн.№31; холл</w:t>
            </w:r>
            <w:r>
              <w:rPr>
                <w:lang w:val="uk-UA"/>
              </w:rPr>
              <w:t>.</w:t>
            </w:r>
          </w:p>
        </w:tc>
      </w:tr>
      <w:tr w:rsidR="004E6ED2" w:rsidRPr="002C2EDA" w:rsidTr="000865BF">
        <w:tc>
          <w:tcPr>
            <w:tcW w:w="328" w:type="pct"/>
            <w:shd w:val="clear" w:color="auto" w:fill="auto"/>
          </w:tcPr>
          <w:p w:rsidR="004E6ED2" w:rsidRPr="002C2EDA" w:rsidRDefault="004E6ED2" w:rsidP="000865BF">
            <w:pPr>
              <w:tabs>
                <w:tab w:val="left" w:pos="4281"/>
              </w:tabs>
              <w:jc w:val="center"/>
            </w:pPr>
            <w:r w:rsidRPr="002C2EDA">
              <w:t>3</w:t>
            </w:r>
          </w:p>
        </w:tc>
        <w:tc>
          <w:tcPr>
            <w:tcW w:w="1663" w:type="pct"/>
            <w:shd w:val="clear" w:color="auto" w:fill="auto"/>
          </w:tcPr>
          <w:p w:rsidR="004E6ED2" w:rsidRPr="001A3A3B" w:rsidRDefault="004E6ED2" w:rsidP="000865BF">
            <w:pPr>
              <w:rPr>
                <w:lang w:val="uk-UA"/>
              </w:rPr>
            </w:pPr>
            <w:r w:rsidRPr="001A3A3B">
              <w:rPr>
                <w:lang w:val="uk-UA"/>
              </w:rPr>
              <w:t>Dracena curc в бетонному кашпо</w:t>
            </w:r>
            <w:r>
              <w:rPr>
                <w:lang w:val="uk-UA"/>
              </w:rPr>
              <w:t xml:space="preserve"> </w:t>
            </w:r>
            <w:r w:rsidRPr="001A3A3B">
              <w:rPr>
                <w:lang w:val="uk-UA"/>
              </w:rPr>
              <w:t xml:space="preserve"> </w:t>
            </w:r>
            <w:r>
              <w:rPr>
                <w:lang w:val="uk-UA"/>
              </w:rPr>
              <w:t>(</w:t>
            </w:r>
            <w:r>
              <w:rPr>
                <w:lang w:val="en-US"/>
              </w:rPr>
              <w:t>B</w:t>
            </w:r>
            <w:r>
              <w:t xml:space="preserve">350мм; </w:t>
            </w:r>
            <w:r>
              <w:rPr>
                <w:lang w:val="en-US"/>
              </w:rPr>
              <w:t>L</w:t>
            </w:r>
            <w:r>
              <w:t xml:space="preserve">400мм; </w:t>
            </w:r>
            <w:r>
              <w:rPr>
                <w:lang w:val="en-US"/>
              </w:rPr>
              <w:t>H</w:t>
            </w:r>
            <w:r>
              <w:t xml:space="preserve">500мм </w:t>
            </w:r>
            <w:r>
              <w:rPr>
                <w:lang w:val="uk-UA"/>
              </w:rPr>
              <w:t>)</w:t>
            </w:r>
          </w:p>
        </w:tc>
        <w:tc>
          <w:tcPr>
            <w:tcW w:w="750" w:type="pct"/>
            <w:shd w:val="clear" w:color="auto" w:fill="auto"/>
          </w:tcPr>
          <w:p w:rsidR="004E6ED2" w:rsidRPr="002C2EDA" w:rsidRDefault="004E6ED2" w:rsidP="000865BF">
            <w:pPr>
              <w:tabs>
                <w:tab w:val="left" w:pos="4281"/>
              </w:tabs>
              <w:jc w:val="center"/>
              <w:rPr>
                <w:lang w:val="uk-UA"/>
              </w:rPr>
            </w:pPr>
            <w:r>
              <w:rPr>
                <w:lang w:val="uk-UA"/>
              </w:rPr>
              <w:t>3</w:t>
            </w:r>
          </w:p>
        </w:tc>
        <w:tc>
          <w:tcPr>
            <w:tcW w:w="2259" w:type="pct"/>
            <w:shd w:val="clear" w:color="auto" w:fill="auto"/>
          </w:tcPr>
          <w:p w:rsidR="004E6ED2" w:rsidRPr="002C2EDA" w:rsidRDefault="004E6ED2" w:rsidP="000865BF">
            <w:pPr>
              <w:tabs>
                <w:tab w:val="left" w:pos="4281"/>
              </w:tabs>
              <w:jc w:val="both"/>
              <w:rPr>
                <w:lang w:val="uk-UA"/>
              </w:rPr>
            </w:pPr>
            <w:r w:rsidRPr="002C2EDA">
              <w:rPr>
                <w:lang w:val="uk-UA"/>
              </w:rPr>
              <w:t>Висота рослини 110см.,</w:t>
            </w:r>
          </w:p>
          <w:p w:rsidR="004E6ED2" w:rsidRPr="002C2EDA" w:rsidRDefault="004E6ED2" w:rsidP="000865BF">
            <w:pPr>
              <w:tabs>
                <w:tab w:val="left" w:pos="4281"/>
              </w:tabs>
              <w:rPr>
                <w:lang w:val="uk-UA"/>
              </w:rPr>
            </w:pPr>
            <w:r>
              <w:t>II поверх</w:t>
            </w:r>
            <w:r>
              <w:rPr>
                <w:lang w:val="uk-UA"/>
              </w:rPr>
              <w:t>,</w:t>
            </w:r>
            <w:r>
              <w:t xml:space="preserve"> кімн.№28, №34</w:t>
            </w:r>
          </w:p>
        </w:tc>
      </w:tr>
      <w:tr w:rsidR="004E6ED2" w:rsidRPr="002C2EDA" w:rsidTr="000865BF">
        <w:tc>
          <w:tcPr>
            <w:tcW w:w="328" w:type="pct"/>
            <w:shd w:val="clear" w:color="auto" w:fill="auto"/>
          </w:tcPr>
          <w:p w:rsidR="004E6ED2" w:rsidRPr="00F11E05" w:rsidRDefault="004E6ED2" w:rsidP="000865BF">
            <w:pPr>
              <w:tabs>
                <w:tab w:val="left" w:pos="4281"/>
              </w:tabs>
              <w:jc w:val="center"/>
              <w:rPr>
                <w:lang w:val="uk-UA"/>
              </w:rPr>
            </w:pPr>
            <w:r>
              <w:rPr>
                <w:lang w:val="uk-UA"/>
              </w:rPr>
              <w:t>4</w:t>
            </w:r>
          </w:p>
        </w:tc>
        <w:tc>
          <w:tcPr>
            <w:tcW w:w="1663" w:type="pct"/>
            <w:shd w:val="clear" w:color="auto" w:fill="auto"/>
          </w:tcPr>
          <w:p w:rsidR="004E6ED2" w:rsidRPr="001A3A3B" w:rsidRDefault="004E6ED2" w:rsidP="000865BF">
            <w:pPr>
              <w:rPr>
                <w:lang w:val="uk-UA"/>
              </w:rPr>
            </w:pPr>
            <w:r w:rsidRPr="001A3A3B">
              <w:rPr>
                <w:lang w:val="uk-UA"/>
              </w:rPr>
              <w:t>Хамедорея в бетонному кашпо</w:t>
            </w:r>
            <w:r>
              <w:rPr>
                <w:lang w:val="uk-UA"/>
              </w:rPr>
              <w:t xml:space="preserve"> (</w:t>
            </w:r>
            <w:r>
              <w:rPr>
                <w:lang w:val="en-US"/>
              </w:rPr>
              <w:t>D</w:t>
            </w:r>
            <w:r>
              <w:t>=380мм;</w:t>
            </w:r>
            <w:r w:rsidRPr="00FD5016">
              <w:t xml:space="preserve"> </w:t>
            </w:r>
            <w:r>
              <w:rPr>
                <w:lang w:val="en-US"/>
              </w:rPr>
              <w:t>H</w:t>
            </w:r>
            <w:r>
              <w:t>=190мм</w:t>
            </w:r>
            <w:r>
              <w:rPr>
                <w:lang w:val="uk-UA"/>
              </w:rPr>
              <w:t>)</w:t>
            </w:r>
          </w:p>
        </w:tc>
        <w:tc>
          <w:tcPr>
            <w:tcW w:w="750" w:type="pct"/>
            <w:shd w:val="clear" w:color="auto" w:fill="auto"/>
          </w:tcPr>
          <w:p w:rsidR="004E6ED2" w:rsidRPr="002C2EDA" w:rsidRDefault="004E6ED2" w:rsidP="000865BF">
            <w:pPr>
              <w:tabs>
                <w:tab w:val="left" w:pos="4281"/>
              </w:tabs>
              <w:jc w:val="center"/>
              <w:rPr>
                <w:lang w:val="uk-UA"/>
              </w:rPr>
            </w:pPr>
            <w:r>
              <w:rPr>
                <w:lang w:val="uk-UA"/>
              </w:rPr>
              <w:t>1</w:t>
            </w:r>
          </w:p>
        </w:tc>
        <w:tc>
          <w:tcPr>
            <w:tcW w:w="2259" w:type="pct"/>
            <w:shd w:val="clear" w:color="auto" w:fill="auto"/>
          </w:tcPr>
          <w:p w:rsidR="004E6ED2" w:rsidRPr="002C2EDA" w:rsidRDefault="004E6ED2" w:rsidP="000865BF">
            <w:pPr>
              <w:tabs>
                <w:tab w:val="left" w:pos="4281"/>
              </w:tabs>
              <w:jc w:val="both"/>
              <w:rPr>
                <w:lang w:val="uk-UA"/>
              </w:rPr>
            </w:pPr>
            <w:r w:rsidRPr="002C2EDA">
              <w:rPr>
                <w:lang w:val="uk-UA"/>
              </w:rPr>
              <w:t>Висота рослини 110см.,</w:t>
            </w:r>
          </w:p>
          <w:p w:rsidR="004E6ED2" w:rsidRPr="002C2EDA" w:rsidRDefault="004E6ED2" w:rsidP="000865BF">
            <w:pPr>
              <w:tabs>
                <w:tab w:val="left" w:pos="4281"/>
              </w:tabs>
              <w:jc w:val="both"/>
              <w:rPr>
                <w:lang w:val="uk-UA"/>
              </w:rPr>
            </w:pPr>
            <w:r>
              <w:t>II поверх</w:t>
            </w:r>
            <w:r>
              <w:rPr>
                <w:lang w:val="uk-UA"/>
              </w:rPr>
              <w:t>,</w:t>
            </w:r>
            <w:r>
              <w:t xml:space="preserve"> кімн.№32</w:t>
            </w:r>
          </w:p>
        </w:tc>
      </w:tr>
      <w:tr w:rsidR="004E6ED2" w:rsidRPr="002C2EDA" w:rsidTr="000865BF">
        <w:tc>
          <w:tcPr>
            <w:tcW w:w="328" w:type="pct"/>
            <w:shd w:val="clear" w:color="auto" w:fill="auto"/>
          </w:tcPr>
          <w:p w:rsidR="004E6ED2" w:rsidRPr="00F11E05" w:rsidRDefault="004E6ED2" w:rsidP="000865BF">
            <w:pPr>
              <w:tabs>
                <w:tab w:val="left" w:pos="4281"/>
              </w:tabs>
              <w:jc w:val="center"/>
              <w:rPr>
                <w:lang w:val="uk-UA"/>
              </w:rPr>
            </w:pPr>
            <w:r>
              <w:rPr>
                <w:lang w:val="uk-UA"/>
              </w:rPr>
              <w:t>5</w:t>
            </w:r>
          </w:p>
        </w:tc>
        <w:tc>
          <w:tcPr>
            <w:tcW w:w="1663" w:type="pct"/>
            <w:shd w:val="clear" w:color="auto" w:fill="auto"/>
          </w:tcPr>
          <w:p w:rsidR="004E6ED2" w:rsidRPr="001A3A3B" w:rsidRDefault="004E6ED2" w:rsidP="000865BF">
            <w:pPr>
              <w:rPr>
                <w:lang w:val="uk-UA"/>
              </w:rPr>
            </w:pPr>
            <w:r w:rsidRPr="001A3A3B">
              <w:rPr>
                <w:lang w:val="uk-UA"/>
              </w:rPr>
              <w:t>Травка – Ліріопе  для столу у пластикових кашпо</w:t>
            </w:r>
            <w:r>
              <w:rPr>
                <w:lang w:val="uk-UA"/>
              </w:rPr>
              <w:t xml:space="preserve"> (</w:t>
            </w:r>
            <w:r>
              <w:rPr>
                <w:lang w:val="en-US"/>
              </w:rPr>
              <w:t>B</w:t>
            </w:r>
            <w:r>
              <w:t xml:space="preserve">390мм; </w:t>
            </w:r>
            <w:r>
              <w:rPr>
                <w:lang w:val="en-US"/>
              </w:rPr>
              <w:t>L</w:t>
            </w:r>
            <w:r>
              <w:t xml:space="preserve">390мм; </w:t>
            </w:r>
            <w:r>
              <w:rPr>
                <w:lang w:val="en-US"/>
              </w:rPr>
              <w:t>H</w:t>
            </w:r>
            <w:r>
              <w:t>420мм</w:t>
            </w:r>
            <w:r>
              <w:rPr>
                <w:lang w:val="uk-UA"/>
              </w:rPr>
              <w:t>)</w:t>
            </w:r>
          </w:p>
        </w:tc>
        <w:tc>
          <w:tcPr>
            <w:tcW w:w="750" w:type="pct"/>
            <w:shd w:val="clear" w:color="auto" w:fill="auto"/>
          </w:tcPr>
          <w:p w:rsidR="004E6ED2" w:rsidRPr="00956250" w:rsidRDefault="004E6ED2" w:rsidP="000865BF">
            <w:pPr>
              <w:tabs>
                <w:tab w:val="left" w:pos="4281"/>
              </w:tabs>
              <w:jc w:val="center"/>
              <w:rPr>
                <w:lang w:val="uk-UA"/>
              </w:rPr>
            </w:pPr>
            <w:r w:rsidRPr="00956250">
              <w:rPr>
                <w:lang w:val="uk-UA"/>
              </w:rPr>
              <w:t>4</w:t>
            </w:r>
          </w:p>
        </w:tc>
        <w:tc>
          <w:tcPr>
            <w:tcW w:w="2259" w:type="pct"/>
            <w:shd w:val="clear" w:color="auto" w:fill="auto"/>
          </w:tcPr>
          <w:p w:rsidR="004E6ED2" w:rsidRPr="00956250" w:rsidRDefault="004E6ED2" w:rsidP="000865BF">
            <w:pPr>
              <w:tabs>
                <w:tab w:val="left" w:pos="4281"/>
              </w:tabs>
              <w:rPr>
                <w:lang w:val="uk-UA"/>
              </w:rPr>
            </w:pPr>
            <w:r w:rsidRPr="00956250">
              <w:rPr>
                <w:lang w:val="uk-UA"/>
              </w:rPr>
              <w:t>Висота рослини 30см.</w:t>
            </w:r>
          </w:p>
          <w:p w:rsidR="004E6ED2" w:rsidRPr="00956250" w:rsidRDefault="004E6ED2" w:rsidP="000865BF">
            <w:pPr>
              <w:tabs>
                <w:tab w:val="left" w:pos="4281"/>
              </w:tabs>
              <w:rPr>
                <w:lang w:val="uk-UA"/>
              </w:rPr>
            </w:pPr>
            <w:r w:rsidRPr="00956250">
              <w:t>I поверх</w:t>
            </w:r>
            <w:r>
              <w:rPr>
                <w:lang w:val="uk-UA"/>
              </w:rPr>
              <w:t>,</w:t>
            </w:r>
            <w:r w:rsidRPr="00956250">
              <w:t xml:space="preserve"> кімн.№11</w:t>
            </w:r>
          </w:p>
        </w:tc>
      </w:tr>
      <w:tr w:rsidR="004E6ED2" w:rsidRPr="002C2EDA" w:rsidTr="000865BF">
        <w:tc>
          <w:tcPr>
            <w:tcW w:w="328" w:type="pct"/>
            <w:shd w:val="clear" w:color="auto" w:fill="auto"/>
          </w:tcPr>
          <w:p w:rsidR="004E6ED2" w:rsidRPr="00F11E05" w:rsidRDefault="004E6ED2" w:rsidP="000865BF">
            <w:pPr>
              <w:tabs>
                <w:tab w:val="left" w:pos="4281"/>
              </w:tabs>
              <w:jc w:val="center"/>
              <w:rPr>
                <w:lang w:val="uk-UA"/>
              </w:rPr>
            </w:pPr>
            <w:r>
              <w:rPr>
                <w:lang w:val="uk-UA"/>
              </w:rPr>
              <w:t>6</w:t>
            </w:r>
          </w:p>
        </w:tc>
        <w:tc>
          <w:tcPr>
            <w:tcW w:w="1663" w:type="pct"/>
            <w:shd w:val="clear" w:color="auto" w:fill="auto"/>
          </w:tcPr>
          <w:p w:rsidR="004E6ED2" w:rsidRPr="001A3A3B" w:rsidRDefault="004E6ED2" w:rsidP="000865BF">
            <w:pPr>
              <w:rPr>
                <w:lang w:val="uk-UA"/>
              </w:rPr>
            </w:pPr>
            <w:r w:rsidRPr="001A3A3B">
              <w:rPr>
                <w:lang w:val="uk-UA"/>
              </w:rPr>
              <w:t>Спатифіліум в бетонному кашпо</w:t>
            </w:r>
            <w:r>
              <w:rPr>
                <w:lang w:val="uk-UA"/>
              </w:rPr>
              <w:t xml:space="preserve">  (</w:t>
            </w:r>
            <w:r>
              <w:rPr>
                <w:lang w:val="en-US"/>
              </w:rPr>
              <w:t>B</w:t>
            </w:r>
            <w:r>
              <w:t>300мм;</w:t>
            </w:r>
            <w:r w:rsidRPr="008F2FDC">
              <w:t xml:space="preserve"> </w:t>
            </w:r>
            <w:r>
              <w:rPr>
                <w:lang w:val="en-US"/>
              </w:rPr>
              <w:t>L</w:t>
            </w:r>
            <w:r>
              <w:t xml:space="preserve">300мм; </w:t>
            </w:r>
            <w:r>
              <w:rPr>
                <w:lang w:val="en-US"/>
              </w:rPr>
              <w:t>H</w:t>
            </w:r>
            <w:r>
              <w:t>300мм</w:t>
            </w:r>
            <w:r>
              <w:rPr>
                <w:lang w:val="uk-UA"/>
              </w:rPr>
              <w:t>)</w:t>
            </w:r>
          </w:p>
        </w:tc>
        <w:tc>
          <w:tcPr>
            <w:tcW w:w="750" w:type="pct"/>
            <w:shd w:val="clear" w:color="auto" w:fill="auto"/>
          </w:tcPr>
          <w:p w:rsidR="004E6ED2" w:rsidRPr="00956250" w:rsidRDefault="004E6ED2" w:rsidP="000865BF">
            <w:pPr>
              <w:tabs>
                <w:tab w:val="left" w:pos="4281"/>
              </w:tabs>
              <w:jc w:val="center"/>
              <w:rPr>
                <w:lang w:val="uk-UA"/>
              </w:rPr>
            </w:pPr>
            <w:r w:rsidRPr="00956250">
              <w:rPr>
                <w:lang w:val="uk-UA"/>
              </w:rPr>
              <w:t>1</w:t>
            </w:r>
          </w:p>
        </w:tc>
        <w:tc>
          <w:tcPr>
            <w:tcW w:w="2259" w:type="pct"/>
            <w:shd w:val="clear" w:color="auto" w:fill="auto"/>
          </w:tcPr>
          <w:p w:rsidR="004E6ED2" w:rsidRPr="00956250" w:rsidRDefault="004E6ED2" w:rsidP="000865BF">
            <w:pPr>
              <w:tabs>
                <w:tab w:val="left" w:pos="4281"/>
              </w:tabs>
              <w:jc w:val="both"/>
              <w:rPr>
                <w:lang w:val="uk-UA"/>
              </w:rPr>
            </w:pPr>
            <w:r w:rsidRPr="00956250">
              <w:rPr>
                <w:lang w:val="uk-UA"/>
              </w:rPr>
              <w:t>Висота рослин 100см.,</w:t>
            </w:r>
          </w:p>
          <w:p w:rsidR="004E6ED2" w:rsidRPr="00956250" w:rsidRDefault="004E6ED2" w:rsidP="000865BF">
            <w:pPr>
              <w:tabs>
                <w:tab w:val="left" w:pos="4281"/>
              </w:tabs>
              <w:jc w:val="both"/>
              <w:rPr>
                <w:lang w:val="uk-UA"/>
              </w:rPr>
            </w:pPr>
            <w:r w:rsidRPr="00956250">
              <w:t>I поверх</w:t>
            </w:r>
            <w:r>
              <w:rPr>
                <w:lang w:val="uk-UA"/>
              </w:rPr>
              <w:t>,</w:t>
            </w:r>
            <w:r w:rsidRPr="00956250">
              <w:t xml:space="preserve"> кімн.№9</w:t>
            </w:r>
          </w:p>
        </w:tc>
      </w:tr>
      <w:tr w:rsidR="004E6ED2" w:rsidRPr="002C2EDA" w:rsidTr="000865BF">
        <w:tc>
          <w:tcPr>
            <w:tcW w:w="328" w:type="pct"/>
            <w:shd w:val="clear" w:color="auto" w:fill="auto"/>
          </w:tcPr>
          <w:p w:rsidR="004E6ED2" w:rsidRPr="00F11E05" w:rsidRDefault="004E6ED2" w:rsidP="000865BF">
            <w:pPr>
              <w:tabs>
                <w:tab w:val="left" w:pos="4281"/>
              </w:tabs>
              <w:jc w:val="center"/>
              <w:rPr>
                <w:lang w:val="uk-UA"/>
              </w:rPr>
            </w:pPr>
            <w:r>
              <w:rPr>
                <w:lang w:val="uk-UA"/>
              </w:rPr>
              <w:t>7</w:t>
            </w:r>
          </w:p>
        </w:tc>
        <w:tc>
          <w:tcPr>
            <w:tcW w:w="1663" w:type="pct"/>
            <w:shd w:val="clear" w:color="auto" w:fill="auto"/>
          </w:tcPr>
          <w:p w:rsidR="004E6ED2" w:rsidRPr="001A3A3B" w:rsidRDefault="004E6ED2" w:rsidP="000865BF">
            <w:pPr>
              <w:rPr>
                <w:lang w:val="uk-UA"/>
              </w:rPr>
            </w:pPr>
            <w:r w:rsidRPr="001A3A3B">
              <w:rPr>
                <w:lang w:val="uk-UA"/>
              </w:rPr>
              <w:t>Мікс рослин в настольних бетонних кашпо</w:t>
            </w:r>
            <w:r>
              <w:rPr>
                <w:lang w:val="uk-UA"/>
              </w:rPr>
              <w:t xml:space="preserve">  (</w:t>
            </w:r>
            <w:r>
              <w:rPr>
                <w:lang w:val="en-US"/>
              </w:rPr>
              <w:t>B</w:t>
            </w:r>
            <w:r>
              <w:t xml:space="preserve"> 80</w:t>
            </w:r>
            <w:r>
              <w:rPr>
                <w:lang w:val="uk-UA"/>
              </w:rPr>
              <w:t>мм;</w:t>
            </w:r>
            <w:r w:rsidRPr="008F2FDC">
              <w:t xml:space="preserve"> </w:t>
            </w:r>
            <w:r>
              <w:rPr>
                <w:lang w:val="en-US"/>
              </w:rPr>
              <w:t>L</w:t>
            </w:r>
            <w:r>
              <w:t>90</w:t>
            </w:r>
            <w:r>
              <w:rPr>
                <w:lang w:val="uk-UA"/>
              </w:rPr>
              <w:t>мм;</w:t>
            </w:r>
            <w:r w:rsidRPr="008F2FDC">
              <w:t xml:space="preserve"> </w:t>
            </w:r>
            <w:r>
              <w:rPr>
                <w:lang w:val="en-US"/>
              </w:rPr>
              <w:t>H</w:t>
            </w:r>
            <w:r>
              <w:t>100мм</w:t>
            </w:r>
            <w:r>
              <w:rPr>
                <w:lang w:val="uk-UA"/>
              </w:rPr>
              <w:t>)</w:t>
            </w:r>
          </w:p>
        </w:tc>
        <w:tc>
          <w:tcPr>
            <w:tcW w:w="750" w:type="pct"/>
            <w:shd w:val="clear" w:color="auto" w:fill="auto"/>
          </w:tcPr>
          <w:p w:rsidR="004E6ED2" w:rsidRPr="00956250" w:rsidRDefault="004E6ED2" w:rsidP="000865BF">
            <w:pPr>
              <w:tabs>
                <w:tab w:val="left" w:pos="4281"/>
              </w:tabs>
              <w:jc w:val="center"/>
              <w:rPr>
                <w:lang w:val="uk-UA"/>
              </w:rPr>
            </w:pPr>
            <w:r w:rsidRPr="00956250">
              <w:rPr>
                <w:lang w:val="uk-UA"/>
              </w:rPr>
              <w:t>7</w:t>
            </w:r>
          </w:p>
        </w:tc>
        <w:tc>
          <w:tcPr>
            <w:tcW w:w="2259" w:type="pct"/>
            <w:shd w:val="clear" w:color="auto" w:fill="auto"/>
          </w:tcPr>
          <w:p w:rsidR="004E6ED2" w:rsidRPr="00956250" w:rsidRDefault="004E6ED2" w:rsidP="000865BF">
            <w:pPr>
              <w:tabs>
                <w:tab w:val="left" w:pos="4281"/>
              </w:tabs>
              <w:rPr>
                <w:lang w:val="uk-UA"/>
              </w:rPr>
            </w:pPr>
            <w:r w:rsidRPr="00956250">
              <w:rPr>
                <w:lang w:val="uk-UA"/>
              </w:rPr>
              <w:t>Висота рослин 15см.,</w:t>
            </w:r>
          </w:p>
          <w:p w:rsidR="004E6ED2" w:rsidRPr="00956250" w:rsidRDefault="004E6ED2" w:rsidP="000865BF">
            <w:pPr>
              <w:tabs>
                <w:tab w:val="left" w:pos="4281"/>
              </w:tabs>
              <w:rPr>
                <w:lang w:val="uk-UA"/>
              </w:rPr>
            </w:pPr>
            <w:r w:rsidRPr="00956250">
              <w:rPr>
                <w:lang w:val="uk-UA"/>
              </w:rPr>
              <w:t xml:space="preserve">Приміщення </w:t>
            </w:r>
            <w:r w:rsidRPr="00956250">
              <w:rPr>
                <w:lang w:val="en-US"/>
              </w:rPr>
              <w:t>WC</w:t>
            </w:r>
            <w:r w:rsidRPr="00956250">
              <w:rPr>
                <w:lang w:val="uk-UA"/>
              </w:rPr>
              <w:t xml:space="preserve"> </w:t>
            </w:r>
          </w:p>
        </w:tc>
      </w:tr>
      <w:tr w:rsidR="004E6ED2" w:rsidRPr="002C2EDA" w:rsidTr="000865BF">
        <w:tc>
          <w:tcPr>
            <w:tcW w:w="328" w:type="pct"/>
            <w:shd w:val="clear" w:color="auto" w:fill="auto"/>
          </w:tcPr>
          <w:p w:rsidR="004E6ED2" w:rsidRPr="00F11E05" w:rsidRDefault="004E6ED2" w:rsidP="000865BF">
            <w:pPr>
              <w:tabs>
                <w:tab w:val="left" w:pos="4281"/>
              </w:tabs>
              <w:jc w:val="center"/>
              <w:rPr>
                <w:lang w:val="uk-UA"/>
              </w:rPr>
            </w:pPr>
            <w:r>
              <w:rPr>
                <w:lang w:val="uk-UA"/>
              </w:rPr>
              <w:t>8</w:t>
            </w:r>
          </w:p>
        </w:tc>
        <w:tc>
          <w:tcPr>
            <w:tcW w:w="1663" w:type="pct"/>
            <w:shd w:val="clear" w:color="auto" w:fill="auto"/>
          </w:tcPr>
          <w:p w:rsidR="004E6ED2" w:rsidRPr="001A3A3B" w:rsidRDefault="004E6ED2" w:rsidP="000865BF">
            <w:pPr>
              <w:rPr>
                <w:lang w:val="uk-UA"/>
              </w:rPr>
            </w:pPr>
            <w:r w:rsidRPr="001A3A3B">
              <w:rPr>
                <w:lang w:val="uk-UA"/>
              </w:rPr>
              <w:t xml:space="preserve">Ховея в бетонному кашпо </w:t>
            </w:r>
            <w:r>
              <w:rPr>
                <w:lang w:val="uk-UA"/>
              </w:rPr>
              <w:t xml:space="preserve">     (</w:t>
            </w:r>
            <w:r>
              <w:rPr>
                <w:lang w:val="en-US"/>
              </w:rPr>
              <w:t>B</w:t>
            </w:r>
            <w:r>
              <w:t>400мм;</w:t>
            </w:r>
            <w:r w:rsidRPr="008F2FDC">
              <w:t xml:space="preserve"> </w:t>
            </w:r>
            <w:r>
              <w:rPr>
                <w:lang w:val="en-US"/>
              </w:rPr>
              <w:t>L</w:t>
            </w:r>
            <w:r>
              <w:t>400 мм;</w:t>
            </w:r>
            <w:r w:rsidRPr="008F2FDC">
              <w:t xml:space="preserve"> </w:t>
            </w:r>
            <w:r>
              <w:rPr>
                <w:lang w:val="en-US"/>
              </w:rPr>
              <w:t>H</w:t>
            </w:r>
            <w:r>
              <w:t>400мм</w:t>
            </w:r>
            <w:r>
              <w:rPr>
                <w:lang w:val="uk-UA"/>
              </w:rPr>
              <w:t>)</w:t>
            </w:r>
          </w:p>
        </w:tc>
        <w:tc>
          <w:tcPr>
            <w:tcW w:w="750" w:type="pct"/>
            <w:shd w:val="clear" w:color="auto" w:fill="auto"/>
          </w:tcPr>
          <w:p w:rsidR="004E6ED2" w:rsidRPr="00956250" w:rsidRDefault="004E6ED2" w:rsidP="000865BF">
            <w:pPr>
              <w:tabs>
                <w:tab w:val="left" w:pos="4281"/>
              </w:tabs>
              <w:jc w:val="center"/>
              <w:rPr>
                <w:lang w:val="uk-UA"/>
              </w:rPr>
            </w:pPr>
            <w:r w:rsidRPr="00956250">
              <w:rPr>
                <w:lang w:val="uk-UA"/>
              </w:rPr>
              <w:t>2</w:t>
            </w:r>
          </w:p>
        </w:tc>
        <w:tc>
          <w:tcPr>
            <w:tcW w:w="2259" w:type="pct"/>
            <w:shd w:val="clear" w:color="auto" w:fill="auto"/>
          </w:tcPr>
          <w:p w:rsidR="004E6ED2" w:rsidRPr="00956250" w:rsidRDefault="004E6ED2" w:rsidP="000865BF">
            <w:pPr>
              <w:tabs>
                <w:tab w:val="left" w:pos="4281"/>
              </w:tabs>
              <w:jc w:val="both"/>
              <w:rPr>
                <w:lang w:val="uk-UA"/>
              </w:rPr>
            </w:pPr>
            <w:r w:rsidRPr="00956250">
              <w:rPr>
                <w:lang w:val="uk-UA"/>
              </w:rPr>
              <w:t>Висота рослини 200см.,</w:t>
            </w:r>
          </w:p>
          <w:p w:rsidR="004E6ED2" w:rsidRPr="00956250" w:rsidRDefault="004E6ED2" w:rsidP="000865BF">
            <w:pPr>
              <w:tabs>
                <w:tab w:val="left" w:pos="4281"/>
              </w:tabs>
              <w:rPr>
                <w:lang w:val="uk-UA"/>
              </w:rPr>
            </w:pPr>
            <w:r>
              <w:t>II поверх</w:t>
            </w:r>
            <w:r>
              <w:rPr>
                <w:lang w:val="uk-UA"/>
              </w:rPr>
              <w:t xml:space="preserve">, </w:t>
            </w:r>
            <w:r w:rsidRPr="00956250">
              <w:t>кімн.№32</w:t>
            </w:r>
          </w:p>
        </w:tc>
      </w:tr>
      <w:tr w:rsidR="004E6ED2" w:rsidRPr="002C2EDA" w:rsidTr="000865BF">
        <w:tc>
          <w:tcPr>
            <w:tcW w:w="328" w:type="pct"/>
            <w:shd w:val="clear" w:color="auto" w:fill="auto"/>
          </w:tcPr>
          <w:p w:rsidR="004E6ED2" w:rsidRPr="00F11E05" w:rsidRDefault="004E6ED2" w:rsidP="000865BF">
            <w:pPr>
              <w:tabs>
                <w:tab w:val="left" w:pos="4281"/>
              </w:tabs>
              <w:jc w:val="center"/>
              <w:rPr>
                <w:lang w:val="uk-UA"/>
              </w:rPr>
            </w:pPr>
            <w:r>
              <w:rPr>
                <w:lang w:val="uk-UA"/>
              </w:rPr>
              <w:t>9</w:t>
            </w:r>
          </w:p>
        </w:tc>
        <w:tc>
          <w:tcPr>
            <w:tcW w:w="1663" w:type="pct"/>
            <w:shd w:val="clear" w:color="auto" w:fill="auto"/>
          </w:tcPr>
          <w:p w:rsidR="004E6ED2" w:rsidRPr="001A3A3B" w:rsidRDefault="004E6ED2" w:rsidP="000865BF">
            <w:pPr>
              <w:rPr>
                <w:lang w:val="uk-UA"/>
              </w:rPr>
            </w:pPr>
            <w:r w:rsidRPr="001A3A3B">
              <w:rPr>
                <w:lang w:val="uk-UA"/>
              </w:rPr>
              <w:t>Кактус /сукулент, мікс в бетонному кашпо</w:t>
            </w:r>
            <w:r>
              <w:rPr>
                <w:lang w:val="uk-UA"/>
              </w:rPr>
              <w:t xml:space="preserve"> (</w:t>
            </w:r>
            <w:r>
              <w:rPr>
                <w:lang w:val="en-US"/>
              </w:rPr>
              <w:t>B</w:t>
            </w:r>
            <w:r>
              <w:t>150мм;</w:t>
            </w:r>
            <w:r w:rsidRPr="008F2FDC">
              <w:t xml:space="preserve"> </w:t>
            </w:r>
            <w:r>
              <w:rPr>
                <w:lang w:val="en-US"/>
              </w:rPr>
              <w:t>L</w:t>
            </w:r>
            <w:r>
              <w:t>150мм;</w:t>
            </w:r>
            <w:r w:rsidRPr="008F2FDC">
              <w:t xml:space="preserve"> </w:t>
            </w:r>
            <w:r>
              <w:rPr>
                <w:lang w:val="en-US"/>
              </w:rPr>
              <w:t>H</w:t>
            </w:r>
            <w:r>
              <w:t>150 мм</w:t>
            </w:r>
            <w:r>
              <w:rPr>
                <w:lang w:val="uk-UA"/>
              </w:rPr>
              <w:t>)</w:t>
            </w:r>
          </w:p>
        </w:tc>
        <w:tc>
          <w:tcPr>
            <w:tcW w:w="750" w:type="pct"/>
            <w:shd w:val="clear" w:color="auto" w:fill="auto"/>
          </w:tcPr>
          <w:p w:rsidR="004E6ED2" w:rsidRPr="00956250" w:rsidRDefault="004E6ED2" w:rsidP="000865BF">
            <w:pPr>
              <w:tabs>
                <w:tab w:val="left" w:pos="4281"/>
              </w:tabs>
              <w:jc w:val="center"/>
              <w:rPr>
                <w:lang w:val="uk-UA"/>
              </w:rPr>
            </w:pPr>
            <w:r w:rsidRPr="00956250">
              <w:rPr>
                <w:lang w:val="uk-UA"/>
              </w:rPr>
              <w:t>4</w:t>
            </w:r>
          </w:p>
        </w:tc>
        <w:tc>
          <w:tcPr>
            <w:tcW w:w="2259" w:type="pct"/>
            <w:shd w:val="clear" w:color="auto" w:fill="auto"/>
          </w:tcPr>
          <w:p w:rsidR="004E6ED2" w:rsidRPr="00956250" w:rsidRDefault="004E6ED2" w:rsidP="000865BF">
            <w:pPr>
              <w:tabs>
                <w:tab w:val="left" w:pos="4281"/>
              </w:tabs>
              <w:rPr>
                <w:lang w:val="uk-UA"/>
              </w:rPr>
            </w:pPr>
            <w:r w:rsidRPr="00956250">
              <w:rPr>
                <w:lang w:val="uk-UA"/>
              </w:rPr>
              <w:t>Висота рослин 25-30см.</w:t>
            </w:r>
          </w:p>
          <w:p w:rsidR="004E6ED2" w:rsidRPr="00956250" w:rsidRDefault="004E6ED2" w:rsidP="000865BF">
            <w:pPr>
              <w:tabs>
                <w:tab w:val="left" w:pos="4281"/>
              </w:tabs>
              <w:rPr>
                <w:lang w:val="uk-UA"/>
              </w:rPr>
            </w:pPr>
            <w:r w:rsidRPr="00956250">
              <w:t>II поверх</w:t>
            </w:r>
            <w:r>
              <w:rPr>
                <w:lang w:val="uk-UA"/>
              </w:rPr>
              <w:t>,</w:t>
            </w:r>
            <w:r w:rsidRPr="00956250">
              <w:t xml:space="preserve"> кімн.№32</w:t>
            </w:r>
          </w:p>
        </w:tc>
      </w:tr>
      <w:tr w:rsidR="004E6ED2" w:rsidRPr="002C2EDA" w:rsidTr="000865BF">
        <w:tc>
          <w:tcPr>
            <w:tcW w:w="328" w:type="pct"/>
            <w:shd w:val="clear" w:color="auto" w:fill="auto"/>
          </w:tcPr>
          <w:p w:rsidR="004E6ED2" w:rsidRPr="00F11E05" w:rsidRDefault="004E6ED2" w:rsidP="000865BF">
            <w:pPr>
              <w:tabs>
                <w:tab w:val="left" w:pos="4281"/>
              </w:tabs>
              <w:jc w:val="center"/>
              <w:rPr>
                <w:lang w:val="uk-UA"/>
              </w:rPr>
            </w:pPr>
            <w:r>
              <w:rPr>
                <w:lang w:val="uk-UA"/>
              </w:rPr>
              <w:t>10</w:t>
            </w:r>
          </w:p>
        </w:tc>
        <w:tc>
          <w:tcPr>
            <w:tcW w:w="1663" w:type="pct"/>
            <w:shd w:val="clear" w:color="auto" w:fill="auto"/>
          </w:tcPr>
          <w:p w:rsidR="004E6ED2" w:rsidRPr="00956250" w:rsidRDefault="004E6ED2" w:rsidP="000865BF">
            <w:pPr>
              <w:tabs>
                <w:tab w:val="left" w:pos="4281"/>
              </w:tabs>
              <w:rPr>
                <w:lang w:val="uk-UA"/>
              </w:rPr>
            </w:pPr>
            <w:r w:rsidRPr="00956250">
              <w:rPr>
                <w:lang w:val="uk-UA"/>
              </w:rPr>
              <w:t>Стіна із стабілізованого моху</w:t>
            </w:r>
          </w:p>
        </w:tc>
        <w:tc>
          <w:tcPr>
            <w:tcW w:w="750" w:type="pct"/>
            <w:shd w:val="clear" w:color="auto" w:fill="auto"/>
          </w:tcPr>
          <w:p w:rsidR="004E6ED2" w:rsidRPr="00956250" w:rsidRDefault="004E6ED2" w:rsidP="000865BF">
            <w:pPr>
              <w:tabs>
                <w:tab w:val="left" w:pos="4281"/>
              </w:tabs>
              <w:jc w:val="center"/>
              <w:rPr>
                <w:lang w:val="uk-UA"/>
              </w:rPr>
            </w:pPr>
            <w:r w:rsidRPr="00956250">
              <w:rPr>
                <w:lang w:val="uk-UA"/>
              </w:rPr>
              <w:t>1</w:t>
            </w:r>
          </w:p>
        </w:tc>
        <w:tc>
          <w:tcPr>
            <w:tcW w:w="2259" w:type="pct"/>
            <w:shd w:val="clear" w:color="auto" w:fill="auto"/>
          </w:tcPr>
          <w:p w:rsidR="004E6ED2" w:rsidRPr="00956250" w:rsidRDefault="004E6ED2" w:rsidP="000865BF">
            <w:pPr>
              <w:tabs>
                <w:tab w:val="left" w:pos="4281"/>
              </w:tabs>
              <w:rPr>
                <w:lang w:val="uk-UA"/>
              </w:rPr>
            </w:pPr>
            <w:r w:rsidRPr="00956250">
              <w:rPr>
                <w:lang w:val="uk-UA"/>
              </w:rPr>
              <w:t>Плоский мох 70% + кочка 30%</w:t>
            </w:r>
          </w:p>
          <w:p w:rsidR="004E6ED2" w:rsidRPr="00956250" w:rsidRDefault="004E6ED2" w:rsidP="000865BF">
            <w:pPr>
              <w:tabs>
                <w:tab w:val="left" w:pos="4281"/>
              </w:tabs>
              <w:rPr>
                <w:lang w:val="uk-UA"/>
              </w:rPr>
            </w:pPr>
            <w:r w:rsidRPr="00295928">
              <w:rPr>
                <w:lang w:val="uk-UA"/>
              </w:rPr>
              <w:t>2,2*1,83= 4,02 м²; I поверх</w:t>
            </w:r>
            <w:r>
              <w:rPr>
                <w:lang w:val="uk-UA"/>
              </w:rPr>
              <w:t>,</w:t>
            </w:r>
            <w:r w:rsidRPr="00295928">
              <w:rPr>
                <w:lang w:val="uk-UA"/>
              </w:rPr>
              <w:t xml:space="preserve"> кімн.№9</w:t>
            </w:r>
          </w:p>
        </w:tc>
      </w:tr>
      <w:tr w:rsidR="004E6ED2" w:rsidRPr="002C2EDA" w:rsidTr="000865BF">
        <w:tc>
          <w:tcPr>
            <w:tcW w:w="328" w:type="pct"/>
            <w:shd w:val="clear" w:color="auto" w:fill="auto"/>
          </w:tcPr>
          <w:p w:rsidR="004E6ED2" w:rsidRPr="002C2EDA" w:rsidRDefault="004E6ED2" w:rsidP="000865BF">
            <w:pPr>
              <w:tabs>
                <w:tab w:val="left" w:pos="4281"/>
              </w:tabs>
              <w:jc w:val="center"/>
              <w:rPr>
                <w:lang w:val="uk-UA"/>
              </w:rPr>
            </w:pPr>
            <w:r>
              <w:rPr>
                <w:lang w:val="uk-UA"/>
              </w:rPr>
              <w:t>11</w:t>
            </w:r>
          </w:p>
        </w:tc>
        <w:tc>
          <w:tcPr>
            <w:tcW w:w="1663" w:type="pct"/>
            <w:shd w:val="clear" w:color="auto" w:fill="auto"/>
          </w:tcPr>
          <w:p w:rsidR="004E6ED2" w:rsidRPr="00956250" w:rsidRDefault="004E6ED2" w:rsidP="000865BF">
            <w:pPr>
              <w:tabs>
                <w:tab w:val="left" w:pos="4281"/>
              </w:tabs>
              <w:rPr>
                <w:lang w:val="uk-UA"/>
              </w:rPr>
            </w:pPr>
            <w:r w:rsidRPr="00956250">
              <w:rPr>
                <w:lang w:val="uk-UA"/>
              </w:rPr>
              <w:t>Стіна із стабілізованого моху</w:t>
            </w:r>
          </w:p>
        </w:tc>
        <w:tc>
          <w:tcPr>
            <w:tcW w:w="750" w:type="pct"/>
            <w:shd w:val="clear" w:color="auto" w:fill="auto"/>
          </w:tcPr>
          <w:p w:rsidR="004E6ED2" w:rsidRPr="00956250" w:rsidRDefault="004E6ED2" w:rsidP="000865BF">
            <w:pPr>
              <w:tabs>
                <w:tab w:val="left" w:pos="4281"/>
              </w:tabs>
              <w:jc w:val="center"/>
              <w:rPr>
                <w:lang w:val="uk-UA"/>
              </w:rPr>
            </w:pPr>
            <w:r w:rsidRPr="00956250">
              <w:rPr>
                <w:lang w:val="uk-UA"/>
              </w:rPr>
              <w:t>1</w:t>
            </w:r>
          </w:p>
        </w:tc>
        <w:tc>
          <w:tcPr>
            <w:tcW w:w="2259" w:type="pct"/>
            <w:shd w:val="clear" w:color="auto" w:fill="auto"/>
          </w:tcPr>
          <w:p w:rsidR="004E6ED2" w:rsidRPr="00956250" w:rsidRDefault="004E6ED2" w:rsidP="000865BF">
            <w:pPr>
              <w:tabs>
                <w:tab w:val="left" w:pos="4281"/>
              </w:tabs>
              <w:rPr>
                <w:lang w:val="uk-UA"/>
              </w:rPr>
            </w:pPr>
            <w:r w:rsidRPr="00956250">
              <w:rPr>
                <w:lang w:val="uk-UA"/>
              </w:rPr>
              <w:t>Плоский мох 90% + кочка 10%</w:t>
            </w:r>
          </w:p>
          <w:p w:rsidR="004E6ED2" w:rsidRPr="00956250" w:rsidRDefault="004E6ED2" w:rsidP="000865BF">
            <w:pPr>
              <w:tabs>
                <w:tab w:val="left" w:pos="4281"/>
              </w:tabs>
              <w:rPr>
                <w:lang w:val="uk-UA"/>
              </w:rPr>
            </w:pPr>
            <w:r w:rsidRPr="00295928">
              <w:rPr>
                <w:lang w:val="uk-UA"/>
              </w:rPr>
              <w:t>S=1,0 м²; I поверх</w:t>
            </w:r>
            <w:r>
              <w:rPr>
                <w:lang w:val="uk-UA"/>
              </w:rPr>
              <w:t>,</w:t>
            </w:r>
            <w:r w:rsidRPr="00295928">
              <w:rPr>
                <w:lang w:val="uk-UA"/>
              </w:rPr>
              <w:t xml:space="preserve"> кімн.№6</w:t>
            </w:r>
          </w:p>
        </w:tc>
      </w:tr>
      <w:tr w:rsidR="004E6ED2" w:rsidRPr="002C2EDA" w:rsidTr="000865BF">
        <w:tc>
          <w:tcPr>
            <w:tcW w:w="328" w:type="pct"/>
            <w:shd w:val="clear" w:color="auto" w:fill="auto"/>
          </w:tcPr>
          <w:p w:rsidR="004E6ED2" w:rsidRPr="002C2EDA" w:rsidRDefault="004E6ED2" w:rsidP="000865BF">
            <w:pPr>
              <w:tabs>
                <w:tab w:val="left" w:pos="4281"/>
              </w:tabs>
              <w:jc w:val="center"/>
              <w:rPr>
                <w:lang w:val="uk-UA"/>
              </w:rPr>
            </w:pPr>
            <w:r>
              <w:rPr>
                <w:lang w:val="uk-UA"/>
              </w:rPr>
              <w:t>12</w:t>
            </w:r>
          </w:p>
        </w:tc>
        <w:tc>
          <w:tcPr>
            <w:tcW w:w="1663" w:type="pct"/>
            <w:shd w:val="clear" w:color="auto" w:fill="auto"/>
          </w:tcPr>
          <w:p w:rsidR="004E6ED2" w:rsidRPr="00956250" w:rsidRDefault="004E6ED2" w:rsidP="000865BF">
            <w:pPr>
              <w:tabs>
                <w:tab w:val="left" w:pos="4281"/>
              </w:tabs>
              <w:rPr>
                <w:lang w:val="uk-UA"/>
              </w:rPr>
            </w:pPr>
            <w:r w:rsidRPr="00956250">
              <w:rPr>
                <w:lang w:val="uk-UA"/>
              </w:rPr>
              <w:t>Стіни із стабілізованого моху (Ягель)</w:t>
            </w:r>
          </w:p>
        </w:tc>
        <w:tc>
          <w:tcPr>
            <w:tcW w:w="750" w:type="pct"/>
            <w:shd w:val="clear" w:color="auto" w:fill="auto"/>
          </w:tcPr>
          <w:p w:rsidR="004E6ED2" w:rsidRPr="00956250" w:rsidRDefault="004E6ED2" w:rsidP="000865BF">
            <w:pPr>
              <w:tabs>
                <w:tab w:val="left" w:pos="4281"/>
              </w:tabs>
              <w:jc w:val="center"/>
              <w:rPr>
                <w:lang w:val="uk-UA"/>
              </w:rPr>
            </w:pPr>
            <w:r w:rsidRPr="00956250">
              <w:rPr>
                <w:lang w:val="uk-UA"/>
              </w:rPr>
              <w:t>3</w:t>
            </w:r>
          </w:p>
        </w:tc>
        <w:tc>
          <w:tcPr>
            <w:tcW w:w="2259" w:type="pct"/>
            <w:shd w:val="clear" w:color="auto" w:fill="auto"/>
          </w:tcPr>
          <w:p w:rsidR="004E6ED2" w:rsidRPr="00956250" w:rsidRDefault="004E6ED2" w:rsidP="000865BF">
            <w:pPr>
              <w:tabs>
                <w:tab w:val="left" w:pos="4281"/>
              </w:tabs>
              <w:rPr>
                <w:lang w:val="uk-UA"/>
              </w:rPr>
            </w:pPr>
            <w:r w:rsidRPr="00956250">
              <w:rPr>
                <w:lang w:val="uk-UA"/>
              </w:rPr>
              <w:t xml:space="preserve">Розміри стіни : </w:t>
            </w:r>
            <w:r w:rsidRPr="00295928">
              <w:rPr>
                <w:lang w:val="uk-UA"/>
              </w:rPr>
              <w:t xml:space="preserve">1,23×2,34=2,88м²; 4,06×2,34=9,5м²;     1,82×2,34=4,25м²; </w:t>
            </w:r>
          </w:p>
          <w:p w:rsidR="004E6ED2" w:rsidRPr="00956250" w:rsidRDefault="004E6ED2" w:rsidP="000865BF">
            <w:pPr>
              <w:tabs>
                <w:tab w:val="left" w:pos="4281"/>
              </w:tabs>
              <w:rPr>
                <w:lang w:val="uk-UA"/>
              </w:rPr>
            </w:pPr>
            <w:r w:rsidRPr="00295928">
              <w:rPr>
                <w:lang w:val="uk-UA"/>
              </w:rPr>
              <w:t>I поверх</w:t>
            </w:r>
            <w:r>
              <w:rPr>
                <w:lang w:val="uk-UA"/>
              </w:rPr>
              <w:t>,</w:t>
            </w:r>
            <w:r w:rsidRPr="00295928">
              <w:rPr>
                <w:lang w:val="uk-UA"/>
              </w:rPr>
              <w:t xml:space="preserve"> кімн.№3</w:t>
            </w:r>
          </w:p>
        </w:tc>
      </w:tr>
    </w:tbl>
    <w:p w:rsidR="008F0A07" w:rsidRDefault="008F0A07" w:rsidP="008F0A07">
      <w:pPr>
        <w:tabs>
          <w:tab w:val="left" w:pos="1055"/>
          <w:tab w:val="left" w:pos="6664"/>
        </w:tabs>
        <w:ind w:firstLine="426"/>
        <w:jc w:val="right"/>
        <w:rPr>
          <w:b/>
          <w:lang w:val="uk-UA"/>
        </w:rPr>
      </w:pPr>
    </w:p>
    <w:p w:rsidR="008F0A07" w:rsidRDefault="008F0A07" w:rsidP="008F0A07">
      <w:pPr>
        <w:tabs>
          <w:tab w:val="left" w:pos="1055"/>
          <w:tab w:val="left" w:pos="6664"/>
        </w:tabs>
        <w:ind w:firstLine="426"/>
        <w:jc w:val="right"/>
        <w:rPr>
          <w:b/>
          <w:lang w:val="uk-UA"/>
        </w:rPr>
      </w:pPr>
    </w:p>
    <w:p w:rsidR="00763336" w:rsidRDefault="004E6ED2" w:rsidP="005103D2">
      <w:pPr>
        <w:pStyle w:val="a3"/>
        <w:jc w:val="center"/>
        <w:rPr>
          <w:i/>
        </w:rPr>
      </w:pPr>
      <w:r>
        <w:rPr>
          <w:i/>
        </w:rPr>
        <w:tab/>
      </w:r>
    </w:p>
    <w:p w:rsidR="00763336" w:rsidRDefault="00763336" w:rsidP="005103D2">
      <w:pPr>
        <w:pStyle w:val="a3"/>
        <w:jc w:val="center"/>
        <w:rPr>
          <w:i/>
        </w:rPr>
      </w:pPr>
    </w:p>
    <w:p w:rsidR="004E6ED2" w:rsidRPr="005103D2" w:rsidRDefault="005103D2" w:rsidP="005103D2">
      <w:pPr>
        <w:pStyle w:val="a3"/>
        <w:jc w:val="center"/>
        <w:rPr>
          <w:rFonts w:ascii="Times New Roman" w:hAnsi="Times New Roman"/>
          <w:b/>
          <w:sz w:val="24"/>
          <w:szCs w:val="24"/>
        </w:rPr>
      </w:pPr>
      <w:r>
        <w:rPr>
          <w:rFonts w:ascii="Times New Roman" w:hAnsi="Times New Roman"/>
          <w:b/>
          <w:sz w:val="24"/>
          <w:szCs w:val="24"/>
        </w:rPr>
        <w:t xml:space="preserve">Перелік </w:t>
      </w:r>
      <w:r w:rsidR="008F2B70">
        <w:rPr>
          <w:rFonts w:ascii="Times New Roman" w:hAnsi="Times New Roman"/>
          <w:b/>
          <w:sz w:val="24"/>
          <w:szCs w:val="24"/>
        </w:rPr>
        <w:t>та періодичність</w:t>
      </w:r>
      <w:r w:rsidR="009A5F06">
        <w:rPr>
          <w:rFonts w:ascii="Times New Roman" w:hAnsi="Times New Roman"/>
          <w:b/>
          <w:sz w:val="24"/>
          <w:szCs w:val="24"/>
        </w:rPr>
        <w:t xml:space="preserve"> обов’язкових заходів по обслуговуванню</w:t>
      </w:r>
      <w:r>
        <w:rPr>
          <w:rFonts w:ascii="Times New Roman" w:hAnsi="Times New Roman"/>
          <w:b/>
          <w:sz w:val="24"/>
          <w:szCs w:val="24"/>
        </w:rPr>
        <w:t xml:space="preserve"> рослин</w:t>
      </w:r>
    </w:p>
    <w:p w:rsidR="00072807" w:rsidRDefault="00072807" w:rsidP="00C568BF">
      <w:pPr>
        <w:tabs>
          <w:tab w:val="left" w:pos="1055"/>
          <w:tab w:val="left" w:pos="6664"/>
        </w:tabs>
        <w:ind w:firstLine="426"/>
        <w:jc w:val="right"/>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9"/>
        <w:gridCol w:w="2274"/>
        <w:gridCol w:w="3033"/>
      </w:tblGrid>
      <w:tr w:rsidR="004E6ED2" w:rsidRPr="00BD6C36" w:rsidTr="000865BF">
        <w:tc>
          <w:tcPr>
            <w:tcW w:w="384" w:type="pct"/>
            <w:shd w:val="clear" w:color="auto" w:fill="auto"/>
            <w:vAlign w:val="center"/>
          </w:tcPr>
          <w:p w:rsidR="004E6ED2" w:rsidRPr="00BD6C36" w:rsidRDefault="004E6ED2" w:rsidP="000865BF">
            <w:pPr>
              <w:tabs>
                <w:tab w:val="left" w:pos="10065"/>
              </w:tabs>
              <w:ind w:right="-28"/>
              <w:jc w:val="center"/>
            </w:pPr>
            <w:r w:rsidRPr="00BD6C36">
              <w:rPr>
                <w:b/>
              </w:rPr>
              <w:t>№ з/п</w:t>
            </w:r>
          </w:p>
        </w:tc>
        <w:tc>
          <w:tcPr>
            <w:tcW w:w="1923" w:type="pct"/>
            <w:shd w:val="clear" w:color="auto" w:fill="auto"/>
            <w:vAlign w:val="center"/>
          </w:tcPr>
          <w:p w:rsidR="004E6ED2" w:rsidRPr="00217BCB" w:rsidRDefault="004E6ED2" w:rsidP="000865BF">
            <w:pPr>
              <w:tabs>
                <w:tab w:val="left" w:pos="10065"/>
              </w:tabs>
              <w:ind w:right="-28"/>
              <w:jc w:val="center"/>
              <w:rPr>
                <w:lang w:val="uk-UA"/>
              </w:rPr>
            </w:pPr>
            <w:r w:rsidRPr="00217BCB">
              <w:rPr>
                <w:b/>
                <w:lang w:val="uk-UA"/>
              </w:rPr>
              <w:t>Тип обслуговування</w:t>
            </w:r>
          </w:p>
        </w:tc>
        <w:tc>
          <w:tcPr>
            <w:tcW w:w="1154" w:type="pct"/>
            <w:shd w:val="clear" w:color="auto" w:fill="auto"/>
          </w:tcPr>
          <w:p w:rsidR="004E6ED2" w:rsidRDefault="004E6ED2" w:rsidP="000865BF">
            <w:pPr>
              <w:tabs>
                <w:tab w:val="left" w:pos="10065"/>
              </w:tabs>
              <w:ind w:right="-28"/>
              <w:jc w:val="center"/>
              <w:rPr>
                <w:b/>
                <w:lang w:val="uk-UA"/>
              </w:rPr>
            </w:pPr>
            <w:r w:rsidRPr="00217BCB">
              <w:rPr>
                <w:b/>
                <w:lang w:val="uk-UA"/>
              </w:rPr>
              <w:t>Періодичність</w:t>
            </w:r>
          </w:p>
          <w:p w:rsidR="004E6ED2" w:rsidRPr="00217BCB" w:rsidRDefault="004E6ED2" w:rsidP="000865BF">
            <w:pPr>
              <w:tabs>
                <w:tab w:val="left" w:pos="10065"/>
              </w:tabs>
              <w:ind w:right="-28"/>
              <w:jc w:val="center"/>
              <w:rPr>
                <w:b/>
                <w:lang w:val="uk-UA"/>
              </w:rPr>
            </w:pPr>
            <w:r>
              <w:rPr>
                <w:b/>
                <w:lang w:val="uk-UA"/>
              </w:rPr>
              <w:t>заходів</w:t>
            </w:r>
          </w:p>
        </w:tc>
        <w:tc>
          <w:tcPr>
            <w:tcW w:w="1539" w:type="pct"/>
            <w:shd w:val="clear" w:color="auto" w:fill="auto"/>
            <w:vAlign w:val="center"/>
          </w:tcPr>
          <w:p w:rsidR="004E6ED2" w:rsidRDefault="004E6ED2" w:rsidP="000865BF">
            <w:pPr>
              <w:tabs>
                <w:tab w:val="left" w:pos="10065"/>
              </w:tabs>
              <w:ind w:right="-28"/>
              <w:jc w:val="center"/>
              <w:rPr>
                <w:b/>
                <w:lang w:val="uk-UA"/>
              </w:rPr>
            </w:pPr>
            <w:r>
              <w:rPr>
                <w:b/>
                <w:lang w:val="uk-UA"/>
              </w:rPr>
              <w:t xml:space="preserve">Застосування </w:t>
            </w:r>
          </w:p>
          <w:p w:rsidR="004E6ED2" w:rsidRPr="0096427D" w:rsidRDefault="004E6ED2" w:rsidP="000865BF">
            <w:pPr>
              <w:tabs>
                <w:tab w:val="left" w:pos="10065"/>
              </w:tabs>
              <w:ind w:right="-28"/>
              <w:jc w:val="center"/>
              <w:rPr>
                <w:b/>
                <w:lang w:val="uk-UA"/>
              </w:rPr>
            </w:pPr>
            <w:r>
              <w:rPr>
                <w:b/>
                <w:lang w:val="uk-UA"/>
              </w:rPr>
              <w:t>до  позицій в табл.1</w:t>
            </w:r>
          </w:p>
        </w:tc>
      </w:tr>
      <w:tr w:rsidR="004E6ED2" w:rsidRPr="00BD6C36" w:rsidTr="000865BF">
        <w:tc>
          <w:tcPr>
            <w:tcW w:w="384" w:type="pct"/>
            <w:shd w:val="clear" w:color="auto" w:fill="auto"/>
            <w:vAlign w:val="center"/>
          </w:tcPr>
          <w:p w:rsidR="004E6ED2" w:rsidRPr="00BD6C36" w:rsidRDefault="004E6ED2" w:rsidP="004E6ED2">
            <w:pPr>
              <w:pStyle w:val="af"/>
              <w:numPr>
                <w:ilvl w:val="0"/>
                <w:numId w:val="24"/>
              </w:numPr>
              <w:tabs>
                <w:tab w:val="left" w:pos="10065"/>
              </w:tabs>
              <w:ind w:right="-28"/>
              <w:jc w:val="center"/>
            </w:pPr>
          </w:p>
        </w:tc>
        <w:tc>
          <w:tcPr>
            <w:tcW w:w="1923" w:type="pct"/>
            <w:shd w:val="clear" w:color="auto" w:fill="auto"/>
            <w:vAlign w:val="center"/>
          </w:tcPr>
          <w:p w:rsidR="004E6ED2" w:rsidRPr="004A29A3" w:rsidRDefault="004E6ED2" w:rsidP="000865BF">
            <w:pPr>
              <w:jc w:val="center"/>
              <w:rPr>
                <w:lang w:val="uk-UA"/>
              </w:rPr>
            </w:pPr>
            <w:r w:rsidRPr="004A29A3">
              <w:rPr>
                <w:bCs/>
                <w:lang w:val="uk-UA"/>
              </w:rPr>
              <w:t>Заміна загиблих рослин та/або заміна рослин, які втратили декоративний вигляд</w:t>
            </w:r>
          </w:p>
        </w:tc>
        <w:tc>
          <w:tcPr>
            <w:tcW w:w="1154" w:type="pct"/>
            <w:shd w:val="clear" w:color="auto" w:fill="auto"/>
            <w:vAlign w:val="center"/>
          </w:tcPr>
          <w:p w:rsidR="004E6ED2" w:rsidRPr="00217BCB" w:rsidRDefault="004E6ED2" w:rsidP="000865BF">
            <w:pPr>
              <w:tabs>
                <w:tab w:val="left" w:pos="10065"/>
              </w:tabs>
              <w:ind w:right="-28"/>
              <w:jc w:val="center"/>
              <w:rPr>
                <w:lang w:val="uk-UA"/>
              </w:rPr>
            </w:pPr>
            <w:r>
              <w:rPr>
                <w:lang w:val="uk-UA"/>
              </w:rPr>
              <w:t>З</w:t>
            </w:r>
            <w:r w:rsidRPr="00217BCB">
              <w:rPr>
                <w:lang w:val="uk-UA"/>
              </w:rPr>
              <w:t xml:space="preserve">а потребою </w:t>
            </w:r>
          </w:p>
        </w:tc>
        <w:tc>
          <w:tcPr>
            <w:tcW w:w="1539" w:type="pct"/>
            <w:shd w:val="clear" w:color="auto" w:fill="auto"/>
            <w:vAlign w:val="center"/>
          </w:tcPr>
          <w:p w:rsidR="004E6ED2" w:rsidRPr="00BD6C36" w:rsidRDefault="004E6ED2" w:rsidP="000865BF">
            <w:pPr>
              <w:tabs>
                <w:tab w:val="left" w:pos="10065"/>
              </w:tabs>
              <w:ind w:right="-28"/>
              <w:jc w:val="center"/>
            </w:pPr>
            <w:r>
              <w:t>Поз.1-1</w:t>
            </w:r>
            <w:r>
              <w:rPr>
                <w:lang w:val="uk-UA"/>
              </w:rPr>
              <w:t>2</w:t>
            </w:r>
            <w:r w:rsidRPr="00BD6C36">
              <w:t xml:space="preserve"> (Табл.1)</w:t>
            </w:r>
          </w:p>
        </w:tc>
      </w:tr>
      <w:tr w:rsidR="004E6ED2" w:rsidRPr="00BD6C36" w:rsidTr="000865BF">
        <w:tc>
          <w:tcPr>
            <w:tcW w:w="384" w:type="pct"/>
            <w:shd w:val="clear" w:color="auto" w:fill="auto"/>
            <w:vAlign w:val="center"/>
          </w:tcPr>
          <w:p w:rsidR="004E6ED2" w:rsidRPr="00BD6C36" w:rsidRDefault="004E6ED2" w:rsidP="004E6ED2">
            <w:pPr>
              <w:pStyle w:val="af"/>
              <w:numPr>
                <w:ilvl w:val="0"/>
                <w:numId w:val="24"/>
              </w:numPr>
              <w:tabs>
                <w:tab w:val="left" w:pos="10065"/>
              </w:tabs>
              <w:ind w:right="-28"/>
            </w:pPr>
          </w:p>
        </w:tc>
        <w:tc>
          <w:tcPr>
            <w:tcW w:w="1923" w:type="pct"/>
            <w:shd w:val="clear" w:color="auto" w:fill="auto"/>
            <w:vAlign w:val="center"/>
          </w:tcPr>
          <w:p w:rsidR="004E6ED2" w:rsidRPr="004A29A3" w:rsidRDefault="004E6ED2" w:rsidP="000865BF">
            <w:pPr>
              <w:jc w:val="center"/>
              <w:rPr>
                <w:lang w:val="uk-UA"/>
              </w:rPr>
            </w:pPr>
            <w:r>
              <w:rPr>
                <w:bCs/>
                <w:lang w:val="uk-UA"/>
              </w:rPr>
              <w:t>Своєчасний полив,</w:t>
            </w:r>
            <w:r w:rsidRPr="004A29A3">
              <w:rPr>
                <w:bCs/>
                <w:lang w:val="uk-UA"/>
              </w:rPr>
              <w:t xml:space="preserve"> обприскування, </w:t>
            </w:r>
            <w:r>
              <w:rPr>
                <w:bCs/>
                <w:lang w:val="uk-UA"/>
              </w:rPr>
              <w:t>підживлення</w:t>
            </w:r>
          </w:p>
        </w:tc>
        <w:tc>
          <w:tcPr>
            <w:tcW w:w="1154" w:type="pct"/>
            <w:shd w:val="clear" w:color="auto" w:fill="auto"/>
            <w:vAlign w:val="center"/>
          </w:tcPr>
          <w:p w:rsidR="004E6ED2" w:rsidRPr="00217BCB" w:rsidRDefault="004E6ED2" w:rsidP="000865BF">
            <w:pPr>
              <w:tabs>
                <w:tab w:val="left" w:pos="10065"/>
              </w:tabs>
              <w:ind w:right="-28"/>
              <w:jc w:val="center"/>
              <w:rPr>
                <w:lang w:val="uk-UA"/>
              </w:rPr>
            </w:pPr>
            <w:r>
              <w:rPr>
                <w:lang w:val="uk-UA"/>
              </w:rPr>
              <w:t xml:space="preserve">Не менше </w:t>
            </w:r>
            <w:r w:rsidRPr="00217BCB">
              <w:rPr>
                <w:lang w:val="uk-UA"/>
              </w:rPr>
              <w:t>1 раз</w:t>
            </w:r>
            <w:r>
              <w:rPr>
                <w:lang w:val="uk-UA"/>
              </w:rPr>
              <w:t>у на тиждень</w:t>
            </w:r>
            <w:r w:rsidRPr="00217BCB">
              <w:rPr>
                <w:lang w:val="uk-UA"/>
              </w:rPr>
              <w:t>, за потребою частіше</w:t>
            </w:r>
          </w:p>
        </w:tc>
        <w:tc>
          <w:tcPr>
            <w:tcW w:w="1539" w:type="pct"/>
            <w:shd w:val="clear" w:color="auto" w:fill="auto"/>
            <w:vAlign w:val="center"/>
          </w:tcPr>
          <w:p w:rsidR="004E6ED2" w:rsidRPr="00BD6C36" w:rsidRDefault="004E6ED2" w:rsidP="000865BF">
            <w:pPr>
              <w:tabs>
                <w:tab w:val="left" w:pos="10065"/>
              </w:tabs>
              <w:ind w:right="-28"/>
              <w:jc w:val="center"/>
            </w:pPr>
            <w:r>
              <w:t>Поз.1-1</w:t>
            </w:r>
            <w:r>
              <w:rPr>
                <w:lang w:val="uk-UA"/>
              </w:rPr>
              <w:t>2</w:t>
            </w:r>
            <w:r w:rsidRPr="00BD6C36">
              <w:t xml:space="preserve"> (Табл.1)</w:t>
            </w:r>
          </w:p>
        </w:tc>
      </w:tr>
      <w:tr w:rsidR="004E6ED2" w:rsidRPr="00BD6C36" w:rsidTr="000865BF">
        <w:tc>
          <w:tcPr>
            <w:tcW w:w="384" w:type="pct"/>
            <w:shd w:val="clear" w:color="auto" w:fill="auto"/>
            <w:vAlign w:val="center"/>
          </w:tcPr>
          <w:p w:rsidR="004E6ED2" w:rsidRPr="00BD6C36" w:rsidRDefault="004E6ED2" w:rsidP="004E6ED2">
            <w:pPr>
              <w:pStyle w:val="af"/>
              <w:numPr>
                <w:ilvl w:val="0"/>
                <w:numId w:val="24"/>
              </w:numPr>
              <w:tabs>
                <w:tab w:val="left" w:pos="10065"/>
              </w:tabs>
              <w:ind w:right="-28"/>
            </w:pPr>
          </w:p>
        </w:tc>
        <w:tc>
          <w:tcPr>
            <w:tcW w:w="1923" w:type="pct"/>
            <w:shd w:val="clear" w:color="auto" w:fill="auto"/>
            <w:vAlign w:val="center"/>
          </w:tcPr>
          <w:p w:rsidR="004E6ED2" w:rsidRPr="004A29A3" w:rsidRDefault="004E6ED2" w:rsidP="000865BF">
            <w:pPr>
              <w:jc w:val="center"/>
              <w:rPr>
                <w:bCs/>
                <w:lang w:val="uk-UA"/>
              </w:rPr>
            </w:pPr>
            <w:r>
              <w:rPr>
                <w:bCs/>
                <w:lang w:val="uk-UA"/>
              </w:rPr>
              <w:t>О</w:t>
            </w:r>
            <w:r w:rsidRPr="004A29A3">
              <w:rPr>
                <w:bCs/>
                <w:lang w:val="uk-UA"/>
              </w:rPr>
              <w:t>брізка</w:t>
            </w:r>
            <w:r>
              <w:rPr>
                <w:bCs/>
                <w:lang w:val="uk-UA"/>
              </w:rPr>
              <w:t xml:space="preserve"> (видалення елементів, які втратили декоративний вид)</w:t>
            </w:r>
            <w:r w:rsidRPr="004A29A3">
              <w:rPr>
                <w:bCs/>
                <w:lang w:val="uk-UA"/>
              </w:rPr>
              <w:t>, протирання листя</w:t>
            </w:r>
          </w:p>
        </w:tc>
        <w:tc>
          <w:tcPr>
            <w:tcW w:w="1154" w:type="pct"/>
            <w:shd w:val="clear" w:color="auto" w:fill="auto"/>
            <w:vAlign w:val="center"/>
          </w:tcPr>
          <w:p w:rsidR="004E6ED2" w:rsidRPr="00217BCB" w:rsidRDefault="004E6ED2" w:rsidP="000865BF">
            <w:pPr>
              <w:tabs>
                <w:tab w:val="left" w:pos="10065"/>
              </w:tabs>
              <w:ind w:right="-28"/>
              <w:jc w:val="center"/>
              <w:rPr>
                <w:lang w:val="uk-UA"/>
              </w:rPr>
            </w:pPr>
            <w:r>
              <w:rPr>
                <w:lang w:val="uk-UA"/>
              </w:rPr>
              <w:t xml:space="preserve">Не менше </w:t>
            </w:r>
            <w:r w:rsidRPr="00217BCB">
              <w:rPr>
                <w:lang w:val="uk-UA"/>
              </w:rPr>
              <w:t>1 раз</w:t>
            </w:r>
            <w:r>
              <w:rPr>
                <w:lang w:val="uk-UA"/>
              </w:rPr>
              <w:t>у на тиждень</w:t>
            </w:r>
            <w:r w:rsidRPr="00217BCB">
              <w:rPr>
                <w:lang w:val="uk-UA"/>
              </w:rPr>
              <w:t>, за потребою частіше</w:t>
            </w:r>
          </w:p>
        </w:tc>
        <w:tc>
          <w:tcPr>
            <w:tcW w:w="1539" w:type="pct"/>
            <w:shd w:val="clear" w:color="auto" w:fill="auto"/>
            <w:vAlign w:val="center"/>
          </w:tcPr>
          <w:p w:rsidR="004E6ED2" w:rsidRPr="00BD6C36" w:rsidRDefault="004E6ED2" w:rsidP="000865BF">
            <w:pPr>
              <w:tabs>
                <w:tab w:val="left" w:pos="10065"/>
              </w:tabs>
              <w:ind w:right="-28"/>
              <w:jc w:val="center"/>
            </w:pPr>
            <w:r>
              <w:t>Поз.1-9</w:t>
            </w:r>
            <w:r w:rsidRPr="00BD6C36">
              <w:t xml:space="preserve"> (Табл.1)</w:t>
            </w:r>
          </w:p>
        </w:tc>
      </w:tr>
      <w:tr w:rsidR="004E6ED2" w:rsidRPr="00BD6C36" w:rsidTr="000865BF">
        <w:tc>
          <w:tcPr>
            <w:tcW w:w="384" w:type="pct"/>
            <w:shd w:val="clear" w:color="auto" w:fill="auto"/>
            <w:vAlign w:val="center"/>
          </w:tcPr>
          <w:p w:rsidR="004E6ED2" w:rsidRPr="004E6ED2" w:rsidRDefault="004E6ED2" w:rsidP="004E6ED2">
            <w:pPr>
              <w:pStyle w:val="af"/>
              <w:numPr>
                <w:ilvl w:val="0"/>
                <w:numId w:val="24"/>
              </w:numPr>
              <w:tabs>
                <w:tab w:val="left" w:pos="10065"/>
              </w:tabs>
              <w:ind w:right="-28"/>
              <w:rPr>
                <w:lang w:val="uk-UA"/>
              </w:rPr>
            </w:pPr>
          </w:p>
        </w:tc>
        <w:tc>
          <w:tcPr>
            <w:tcW w:w="1923" w:type="pct"/>
            <w:shd w:val="clear" w:color="auto" w:fill="auto"/>
            <w:vAlign w:val="center"/>
          </w:tcPr>
          <w:p w:rsidR="004E6ED2" w:rsidRPr="004A29A3" w:rsidRDefault="004E6ED2" w:rsidP="000865BF">
            <w:pPr>
              <w:jc w:val="center"/>
              <w:rPr>
                <w:lang w:val="uk-UA"/>
              </w:rPr>
            </w:pPr>
            <w:r w:rsidRPr="004A29A3">
              <w:rPr>
                <w:bCs/>
                <w:lang w:val="uk-UA"/>
              </w:rPr>
              <w:t>Полірування листя за допомогою спеціального засобу для блиску</w:t>
            </w:r>
          </w:p>
        </w:tc>
        <w:tc>
          <w:tcPr>
            <w:tcW w:w="1154" w:type="pct"/>
            <w:shd w:val="clear" w:color="auto" w:fill="auto"/>
            <w:vAlign w:val="center"/>
          </w:tcPr>
          <w:p w:rsidR="004E6ED2" w:rsidRPr="00217BCB" w:rsidRDefault="004E6ED2" w:rsidP="000865BF">
            <w:pPr>
              <w:tabs>
                <w:tab w:val="left" w:pos="10065"/>
              </w:tabs>
              <w:ind w:right="-28"/>
              <w:jc w:val="center"/>
              <w:rPr>
                <w:lang w:val="uk-UA"/>
              </w:rPr>
            </w:pPr>
            <w:r>
              <w:rPr>
                <w:lang w:val="uk-UA"/>
              </w:rPr>
              <w:t>1-2 рази на місяць,</w:t>
            </w:r>
            <w:r w:rsidRPr="00217BCB">
              <w:rPr>
                <w:lang w:val="uk-UA"/>
              </w:rPr>
              <w:t xml:space="preserve"> за потребою частіше</w:t>
            </w:r>
          </w:p>
        </w:tc>
        <w:tc>
          <w:tcPr>
            <w:tcW w:w="1539" w:type="pct"/>
            <w:shd w:val="clear" w:color="auto" w:fill="auto"/>
            <w:vAlign w:val="center"/>
          </w:tcPr>
          <w:p w:rsidR="004E6ED2" w:rsidRPr="00F11E05" w:rsidRDefault="004E6ED2" w:rsidP="000865BF">
            <w:pPr>
              <w:tabs>
                <w:tab w:val="left" w:pos="10065"/>
              </w:tabs>
              <w:ind w:right="-28"/>
              <w:jc w:val="center"/>
              <w:rPr>
                <w:lang w:val="uk-UA"/>
              </w:rPr>
            </w:pPr>
            <w:r w:rsidRPr="00BD6C36">
              <w:t>Поз.1</w:t>
            </w:r>
            <w:r>
              <w:rPr>
                <w:lang w:val="uk-UA"/>
              </w:rPr>
              <w:t xml:space="preserve">-8 </w:t>
            </w:r>
            <w:r w:rsidRPr="00BD6C36">
              <w:t xml:space="preserve"> (Табл.1)</w:t>
            </w:r>
          </w:p>
        </w:tc>
      </w:tr>
      <w:tr w:rsidR="004E6ED2" w:rsidRPr="00BD6C36" w:rsidTr="000865BF">
        <w:trPr>
          <w:trHeight w:val="1019"/>
        </w:trPr>
        <w:tc>
          <w:tcPr>
            <w:tcW w:w="384" w:type="pct"/>
            <w:shd w:val="clear" w:color="auto" w:fill="auto"/>
            <w:vAlign w:val="center"/>
          </w:tcPr>
          <w:p w:rsidR="004E6ED2" w:rsidRPr="004E6ED2" w:rsidRDefault="004E6ED2" w:rsidP="004E6ED2">
            <w:pPr>
              <w:pStyle w:val="af"/>
              <w:numPr>
                <w:ilvl w:val="0"/>
                <w:numId w:val="24"/>
              </w:numPr>
              <w:tabs>
                <w:tab w:val="left" w:pos="10065"/>
              </w:tabs>
              <w:ind w:right="-28"/>
              <w:rPr>
                <w:lang w:val="uk-UA"/>
              </w:rPr>
            </w:pPr>
          </w:p>
        </w:tc>
        <w:tc>
          <w:tcPr>
            <w:tcW w:w="1923" w:type="pct"/>
            <w:shd w:val="clear" w:color="auto" w:fill="auto"/>
            <w:vAlign w:val="center"/>
          </w:tcPr>
          <w:p w:rsidR="004E6ED2" w:rsidRPr="004A29A3" w:rsidRDefault="004E6ED2" w:rsidP="000865BF">
            <w:pPr>
              <w:jc w:val="center"/>
              <w:rPr>
                <w:lang w:val="uk-UA"/>
              </w:rPr>
            </w:pPr>
            <w:r w:rsidRPr="004A29A3">
              <w:rPr>
                <w:bCs/>
                <w:lang w:val="uk-UA"/>
              </w:rPr>
              <w:t>Поповнення почвогрунту, дренажу та заміна по необхідності</w:t>
            </w:r>
          </w:p>
        </w:tc>
        <w:tc>
          <w:tcPr>
            <w:tcW w:w="1154" w:type="pct"/>
            <w:shd w:val="clear" w:color="auto" w:fill="auto"/>
            <w:vAlign w:val="center"/>
          </w:tcPr>
          <w:p w:rsidR="004E6ED2" w:rsidRPr="00217BCB" w:rsidRDefault="004E6ED2" w:rsidP="000865BF">
            <w:pPr>
              <w:tabs>
                <w:tab w:val="left" w:pos="10065"/>
              </w:tabs>
              <w:ind w:right="-28"/>
              <w:rPr>
                <w:lang w:val="uk-UA"/>
              </w:rPr>
            </w:pPr>
            <w:r>
              <w:rPr>
                <w:lang w:val="uk-UA"/>
              </w:rPr>
              <w:t xml:space="preserve">    З</w:t>
            </w:r>
            <w:r w:rsidRPr="00217BCB">
              <w:rPr>
                <w:lang w:val="uk-UA"/>
              </w:rPr>
              <w:t xml:space="preserve">а потребою </w:t>
            </w:r>
          </w:p>
        </w:tc>
        <w:tc>
          <w:tcPr>
            <w:tcW w:w="1539" w:type="pct"/>
            <w:shd w:val="clear" w:color="auto" w:fill="auto"/>
            <w:vAlign w:val="center"/>
          </w:tcPr>
          <w:p w:rsidR="004E6ED2" w:rsidRPr="00BD6C36" w:rsidRDefault="004E6ED2" w:rsidP="000865BF">
            <w:pPr>
              <w:tabs>
                <w:tab w:val="left" w:pos="10065"/>
              </w:tabs>
              <w:ind w:right="-28"/>
              <w:jc w:val="center"/>
            </w:pPr>
            <w:r w:rsidRPr="00BD6C36">
              <w:t>Поз.1</w:t>
            </w:r>
            <w:r>
              <w:rPr>
                <w:lang w:val="uk-UA"/>
              </w:rPr>
              <w:t xml:space="preserve">-9 </w:t>
            </w:r>
            <w:r w:rsidRPr="00BD6C36">
              <w:t xml:space="preserve"> (Табл.1)</w:t>
            </w:r>
          </w:p>
        </w:tc>
      </w:tr>
      <w:tr w:rsidR="004E6ED2" w:rsidRPr="00BD6C36" w:rsidTr="000865BF">
        <w:tc>
          <w:tcPr>
            <w:tcW w:w="384" w:type="pct"/>
            <w:shd w:val="clear" w:color="auto" w:fill="auto"/>
            <w:vAlign w:val="center"/>
          </w:tcPr>
          <w:p w:rsidR="004E6ED2" w:rsidRPr="004E6ED2" w:rsidRDefault="004E6ED2" w:rsidP="004E6ED2">
            <w:pPr>
              <w:pStyle w:val="af"/>
              <w:numPr>
                <w:ilvl w:val="0"/>
                <w:numId w:val="24"/>
              </w:numPr>
              <w:tabs>
                <w:tab w:val="left" w:pos="10065"/>
              </w:tabs>
              <w:ind w:right="-28"/>
              <w:rPr>
                <w:lang w:val="uk-UA"/>
              </w:rPr>
            </w:pPr>
          </w:p>
        </w:tc>
        <w:tc>
          <w:tcPr>
            <w:tcW w:w="1923" w:type="pct"/>
            <w:shd w:val="clear" w:color="auto" w:fill="auto"/>
            <w:vAlign w:val="center"/>
          </w:tcPr>
          <w:p w:rsidR="004E6ED2" w:rsidRPr="004A29A3" w:rsidRDefault="004E6ED2" w:rsidP="000865BF">
            <w:pPr>
              <w:jc w:val="center"/>
              <w:rPr>
                <w:lang w:val="uk-UA"/>
              </w:rPr>
            </w:pPr>
            <w:r w:rsidRPr="004A29A3">
              <w:rPr>
                <w:bCs/>
                <w:lang w:val="uk-UA"/>
              </w:rPr>
              <w:t>Чистка кашпо</w:t>
            </w:r>
          </w:p>
        </w:tc>
        <w:tc>
          <w:tcPr>
            <w:tcW w:w="1154" w:type="pct"/>
            <w:shd w:val="clear" w:color="auto" w:fill="auto"/>
            <w:vAlign w:val="center"/>
          </w:tcPr>
          <w:p w:rsidR="004E6ED2" w:rsidRPr="00217BCB" w:rsidRDefault="004E6ED2" w:rsidP="000865BF">
            <w:pPr>
              <w:tabs>
                <w:tab w:val="left" w:pos="10065"/>
              </w:tabs>
              <w:ind w:right="-28"/>
              <w:jc w:val="center"/>
              <w:rPr>
                <w:lang w:val="uk-UA"/>
              </w:rPr>
            </w:pPr>
            <w:r>
              <w:rPr>
                <w:lang w:val="uk-UA"/>
              </w:rPr>
              <w:t xml:space="preserve">Не менше </w:t>
            </w:r>
            <w:r w:rsidRPr="00217BCB">
              <w:rPr>
                <w:lang w:val="uk-UA"/>
              </w:rPr>
              <w:t>1 раз</w:t>
            </w:r>
            <w:r>
              <w:rPr>
                <w:lang w:val="uk-UA"/>
              </w:rPr>
              <w:t>у на тиждень</w:t>
            </w:r>
            <w:r w:rsidRPr="00217BCB">
              <w:rPr>
                <w:lang w:val="uk-UA"/>
              </w:rPr>
              <w:t>, за потребою частіше</w:t>
            </w:r>
          </w:p>
        </w:tc>
        <w:tc>
          <w:tcPr>
            <w:tcW w:w="1539" w:type="pct"/>
            <w:shd w:val="clear" w:color="auto" w:fill="auto"/>
            <w:vAlign w:val="center"/>
          </w:tcPr>
          <w:p w:rsidR="004E6ED2" w:rsidRPr="00BD6C36" w:rsidRDefault="004E6ED2" w:rsidP="000865BF">
            <w:pPr>
              <w:tabs>
                <w:tab w:val="left" w:pos="10065"/>
              </w:tabs>
              <w:ind w:right="-28"/>
              <w:jc w:val="center"/>
            </w:pPr>
            <w:r w:rsidRPr="00BD6C36">
              <w:t>Поз.1</w:t>
            </w:r>
            <w:r>
              <w:rPr>
                <w:lang w:val="uk-UA"/>
              </w:rPr>
              <w:t xml:space="preserve">-9 </w:t>
            </w:r>
            <w:r w:rsidRPr="00BD6C36">
              <w:t>(Табл.1)</w:t>
            </w:r>
          </w:p>
        </w:tc>
      </w:tr>
      <w:tr w:rsidR="004E6ED2" w:rsidRPr="00BD6C36" w:rsidTr="000865BF">
        <w:tc>
          <w:tcPr>
            <w:tcW w:w="384" w:type="pct"/>
            <w:shd w:val="clear" w:color="auto" w:fill="auto"/>
            <w:vAlign w:val="center"/>
          </w:tcPr>
          <w:p w:rsidR="004E6ED2" w:rsidRPr="004E6ED2" w:rsidRDefault="004E6ED2" w:rsidP="004E6ED2">
            <w:pPr>
              <w:pStyle w:val="af"/>
              <w:numPr>
                <w:ilvl w:val="0"/>
                <w:numId w:val="24"/>
              </w:numPr>
              <w:tabs>
                <w:tab w:val="left" w:pos="10065"/>
              </w:tabs>
              <w:ind w:right="-28"/>
              <w:jc w:val="center"/>
              <w:rPr>
                <w:lang w:val="uk-UA"/>
              </w:rPr>
            </w:pPr>
          </w:p>
        </w:tc>
        <w:tc>
          <w:tcPr>
            <w:tcW w:w="1923" w:type="pct"/>
            <w:shd w:val="clear" w:color="auto" w:fill="auto"/>
            <w:vAlign w:val="center"/>
          </w:tcPr>
          <w:p w:rsidR="004E6ED2" w:rsidRPr="004A29A3" w:rsidRDefault="004E6ED2" w:rsidP="000865BF">
            <w:pPr>
              <w:jc w:val="center"/>
              <w:rPr>
                <w:lang w:val="uk-UA"/>
              </w:rPr>
            </w:pPr>
            <w:r w:rsidRPr="004A29A3">
              <w:rPr>
                <w:bCs/>
                <w:lang w:val="uk-UA"/>
              </w:rPr>
              <w:t>Внесення добрив та</w:t>
            </w:r>
            <w:r>
              <w:rPr>
                <w:bCs/>
                <w:lang w:val="uk-UA"/>
              </w:rPr>
              <w:t>/або</w:t>
            </w:r>
            <w:r w:rsidRPr="004A29A3">
              <w:rPr>
                <w:bCs/>
                <w:lang w:val="uk-UA"/>
              </w:rPr>
              <w:t xml:space="preserve"> препаратів проти шкідників</w:t>
            </w:r>
          </w:p>
        </w:tc>
        <w:tc>
          <w:tcPr>
            <w:tcW w:w="1154" w:type="pct"/>
            <w:shd w:val="clear" w:color="auto" w:fill="auto"/>
            <w:vAlign w:val="center"/>
          </w:tcPr>
          <w:p w:rsidR="004E6ED2" w:rsidRPr="00217BCB" w:rsidRDefault="004E6ED2" w:rsidP="000865BF">
            <w:pPr>
              <w:tabs>
                <w:tab w:val="left" w:pos="10065"/>
              </w:tabs>
              <w:ind w:right="-28"/>
              <w:jc w:val="center"/>
              <w:rPr>
                <w:lang w:val="uk-UA"/>
              </w:rPr>
            </w:pPr>
            <w:r w:rsidRPr="00217BCB">
              <w:rPr>
                <w:lang w:val="uk-UA"/>
              </w:rPr>
              <w:t>Підбираються індивідуально для кожної рослини, вносяться за схемою</w:t>
            </w:r>
          </w:p>
        </w:tc>
        <w:tc>
          <w:tcPr>
            <w:tcW w:w="1539" w:type="pct"/>
            <w:shd w:val="clear" w:color="auto" w:fill="auto"/>
            <w:vAlign w:val="center"/>
          </w:tcPr>
          <w:p w:rsidR="004E6ED2" w:rsidRPr="00BD6C36" w:rsidRDefault="004E6ED2" w:rsidP="000865BF">
            <w:pPr>
              <w:tabs>
                <w:tab w:val="left" w:pos="10065"/>
              </w:tabs>
              <w:ind w:right="-28"/>
              <w:jc w:val="center"/>
            </w:pPr>
            <w:r w:rsidRPr="00BD6C36">
              <w:t>Поз.1</w:t>
            </w:r>
            <w:r>
              <w:rPr>
                <w:lang w:val="uk-UA"/>
              </w:rPr>
              <w:t>-12</w:t>
            </w:r>
            <w:r w:rsidRPr="00BD6C36">
              <w:t xml:space="preserve"> (Табл.1)</w:t>
            </w:r>
          </w:p>
        </w:tc>
      </w:tr>
    </w:tbl>
    <w:p w:rsidR="00072807" w:rsidRDefault="00072807" w:rsidP="00C568BF">
      <w:pPr>
        <w:tabs>
          <w:tab w:val="left" w:pos="1055"/>
          <w:tab w:val="left" w:pos="6664"/>
        </w:tabs>
        <w:ind w:firstLine="426"/>
        <w:jc w:val="right"/>
        <w:rPr>
          <w:b/>
          <w:lang w:val="uk-UA"/>
        </w:rPr>
      </w:pPr>
    </w:p>
    <w:p w:rsidR="00072807" w:rsidRDefault="00072807" w:rsidP="00C568BF">
      <w:pPr>
        <w:tabs>
          <w:tab w:val="left" w:pos="1055"/>
          <w:tab w:val="left" w:pos="6664"/>
        </w:tabs>
        <w:ind w:firstLine="426"/>
        <w:jc w:val="right"/>
        <w:rPr>
          <w:b/>
          <w:lang w:val="uk-UA"/>
        </w:rPr>
      </w:pPr>
    </w:p>
    <w:p w:rsidR="00072807" w:rsidRDefault="00072807" w:rsidP="00C568BF">
      <w:pPr>
        <w:tabs>
          <w:tab w:val="left" w:pos="1055"/>
          <w:tab w:val="left" w:pos="6664"/>
        </w:tabs>
        <w:ind w:firstLine="426"/>
        <w:jc w:val="right"/>
        <w:rPr>
          <w:b/>
          <w:lang w:val="uk-UA"/>
        </w:rPr>
      </w:pPr>
    </w:p>
    <w:p w:rsidR="00072807" w:rsidRDefault="00072807" w:rsidP="00C568BF">
      <w:pPr>
        <w:tabs>
          <w:tab w:val="left" w:pos="1055"/>
          <w:tab w:val="left" w:pos="6664"/>
        </w:tabs>
        <w:ind w:firstLine="426"/>
        <w:jc w:val="right"/>
        <w:rPr>
          <w:b/>
          <w:lang w:val="uk-UA"/>
        </w:rPr>
      </w:pPr>
    </w:p>
    <w:p w:rsidR="00072807" w:rsidRDefault="00072807" w:rsidP="00C568BF">
      <w:pPr>
        <w:tabs>
          <w:tab w:val="left" w:pos="1055"/>
          <w:tab w:val="left" w:pos="6664"/>
        </w:tabs>
        <w:ind w:firstLine="426"/>
        <w:jc w:val="right"/>
        <w:rPr>
          <w:b/>
          <w:lang w:val="uk-UA"/>
        </w:rPr>
      </w:pPr>
    </w:p>
    <w:p w:rsidR="00072807" w:rsidRDefault="00072807" w:rsidP="00C568BF">
      <w:pPr>
        <w:tabs>
          <w:tab w:val="left" w:pos="1055"/>
          <w:tab w:val="left" w:pos="6664"/>
        </w:tabs>
        <w:ind w:firstLine="426"/>
        <w:jc w:val="right"/>
        <w:rPr>
          <w:b/>
          <w:lang w:val="uk-UA"/>
        </w:rPr>
      </w:pPr>
    </w:p>
    <w:p w:rsidR="00072807" w:rsidRDefault="00072807" w:rsidP="00C568BF">
      <w:pPr>
        <w:tabs>
          <w:tab w:val="left" w:pos="1055"/>
          <w:tab w:val="left" w:pos="6664"/>
        </w:tabs>
        <w:ind w:firstLine="426"/>
        <w:jc w:val="right"/>
        <w:rPr>
          <w:b/>
          <w:lang w:val="uk-UA"/>
        </w:rPr>
      </w:pPr>
    </w:p>
    <w:tbl>
      <w:tblPr>
        <w:tblW w:w="5000" w:type="pct"/>
        <w:tblLook w:val="01E0" w:firstRow="1" w:lastRow="1" w:firstColumn="1" w:lastColumn="1" w:noHBand="0" w:noVBand="0"/>
      </w:tblPr>
      <w:tblGrid>
        <w:gridCol w:w="4936"/>
        <w:gridCol w:w="4917"/>
      </w:tblGrid>
      <w:tr w:rsidR="00394D95" w:rsidRPr="00B6149A" w:rsidTr="001973D0">
        <w:tc>
          <w:tcPr>
            <w:tcW w:w="2505" w:type="pct"/>
            <w:vAlign w:val="center"/>
          </w:tcPr>
          <w:p w:rsidR="00394D95" w:rsidRPr="00B6149A" w:rsidRDefault="00D36385" w:rsidP="00D36385">
            <w:pPr>
              <w:rPr>
                <w:b/>
                <w:lang w:val="uk-UA"/>
              </w:rPr>
            </w:pPr>
            <w:r>
              <w:rPr>
                <w:b/>
                <w:lang w:val="uk-UA"/>
              </w:rPr>
              <w:t xml:space="preserve">                       </w:t>
            </w:r>
            <w:r w:rsidR="009E0B9A">
              <w:rPr>
                <w:b/>
                <w:lang w:val="uk-UA"/>
              </w:rPr>
              <w:t xml:space="preserve"> </w:t>
            </w:r>
            <w:r w:rsidR="00FD2986">
              <w:rPr>
                <w:b/>
                <w:lang w:val="uk-UA"/>
              </w:rPr>
              <w:t>Замовник</w:t>
            </w:r>
          </w:p>
        </w:tc>
        <w:tc>
          <w:tcPr>
            <w:tcW w:w="2495" w:type="pct"/>
            <w:vAlign w:val="center"/>
          </w:tcPr>
          <w:p w:rsidR="00394D95" w:rsidRPr="00B6149A" w:rsidRDefault="00FD2986" w:rsidP="001973D0">
            <w:pPr>
              <w:jc w:val="center"/>
              <w:rPr>
                <w:b/>
                <w:lang w:val="uk-UA"/>
              </w:rPr>
            </w:pPr>
            <w:r>
              <w:rPr>
                <w:b/>
                <w:lang w:val="uk-UA"/>
              </w:rPr>
              <w:t>Виконавець</w:t>
            </w:r>
            <w:r w:rsidR="00394D95" w:rsidRPr="00B6149A">
              <w:rPr>
                <w:b/>
                <w:lang w:val="uk-UA"/>
              </w:rPr>
              <w:t xml:space="preserve"> </w:t>
            </w:r>
          </w:p>
        </w:tc>
      </w:tr>
      <w:tr w:rsidR="00394D95" w:rsidRPr="00B6149A" w:rsidTr="001973D0">
        <w:trPr>
          <w:trHeight w:val="173"/>
        </w:trPr>
        <w:tc>
          <w:tcPr>
            <w:tcW w:w="2505" w:type="pct"/>
            <w:vAlign w:val="center"/>
          </w:tcPr>
          <w:p w:rsidR="00394D95" w:rsidRPr="00B6149A" w:rsidRDefault="00394D95" w:rsidP="001973D0">
            <w:pPr>
              <w:jc w:val="center"/>
              <w:rPr>
                <w:lang w:val="uk-UA"/>
              </w:rPr>
            </w:pPr>
            <w:r w:rsidRPr="00B6149A">
              <w:rPr>
                <w:lang w:val="uk-UA"/>
              </w:rPr>
              <w:t xml:space="preserve">__________________ </w:t>
            </w:r>
          </w:p>
          <w:p w:rsidR="00394D95" w:rsidRPr="00B6149A" w:rsidRDefault="00394D95" w:rsidP="001973D0">
            <w:pPr>
              <w:ind w:firstLine="709"/>
              <w:jc w:val="center"/>
              <w:rPr>
                <w:b/>
                <w:lang w:val="uk-UA"/>
              </w:rPr>
            </w:pPr>
            <w:r w:rsidRPr="00B6149A">
              <w:rPr>
                <w:lang w:val="uk-UA"/>
              </w:rPr>
              <w:t>м. п. (підпис)</w:t>
            </w:r>
          </w:p>
        </w:tc>
        <w:tc>
          <w:tcPr>
            <w:tcW w:w="2495" w:type="pct"/>
            <w:vAlign w:val="center"/>
          </w:tcPr>
          <w:p w:rsidR="00394D95" w:rsidRPr="00B6149A" w:rsidRDefault="00394D95" w:rsidP="001973D0">
            <w:pPr>
              <w:jc w:val="center"/>
              <w:rPr>
                <w:lang w:val="uk-UA"/>
              </w:rPr>
            </w:pPr>
            <w:r w:rsidRPr="00B6149A">
              <w:rPr>
                <w:lang w:val="uk-UA"/>
              </w:rPr>
              <w:t xml:space="preserve">___________________ </w:t>
            </w:r>
          </w:p>
          <w:p w:rsidR="00394D95" w:rsidRPr="00B6149A" w:rsidRDefault="00394D95" w:rsidP="001973D0">
            <w:pPr>
              <w:jc w:val="center"/>
              <w:rPr>
                <w:b/>
                <w:lang w:val="uk-UA"/>
              </w:rPr>
            </w:pPr>
            <w:r w:rsidRPr="00B6149A">
              <w:rPr>
                <w:lang w:val="uk-UA"/>
              </w:rPr>
              <w:t>м. п. (підпис)</w:t>
            </w:r>
          </w:p>
        </w:tc>
      </w:tr>
    </w:tbl>
    <w:p w:rsidR="00072807" w:rsidRDefault="00072807" w:rsidP="00C568BF">
      <w:pPr>
        <w:tabs>
          <w:tab w:val="left" w:pos="1055"/>
          <w:tab w:val="left" w:pos="6664"/>
        </w:tabs>
        <w:ind w:firstLine="426"/>
        <w:jc w:val="right"/>
        <w:rPr>
          <w:b/>
          <w:lang w:val="uk-UA"/>
        </w:rPr>
      </w:pPr>
    </w:p>
    <w:p w:rsidR="00072807" w:rsidRDefault="00072807" w:rsidP="00C568BF">
      <w:pPr>
        <w:tabs>
          <w:tab w:val="left" w:pos="1055"/>
          <w:tab w:val="left" w:pos="6664"/>
        </w:tabs>
        <w:ind w:firstLine="426"/>
        <w:jc w:val="right"/>
        <w:rPr>
          <w:b/>
          <w:lang w:val="uk-UA"/>
        </w:rPr>
      </w:pPr>
    </w:p>
    <w:p w:rsidR="00072807" w:rsidRDefault="00072807" w:rsidP="00C568BF">
      <w:pPr>
        <w:tabs>
          <w:tab w:val="left" w:pos="1055"/>
          <w:tab w:val="left" w:pos="6664"/>
        </w:tabs>
        <w:ind w:firstLine="426"/>
        <w:jc w:val="right"/>
        <w:rPr>
          <w:b/>
          <w:lang w:val="uk-UA"/>
        </w:rPr>
      </w:pPr>
    </w:p>
    <w:p w:rsidR="00072807" w:rsidRDefault="00072807" w:rsidP="00C568BF">
      <w:pPr>
        <w:tabs>
          <w:tab w:val="left" w:pos="1055"/>
          <w:tab w:val="left" w:pos="6664"/>
        </w:tabs>
        <w:ind w:firstLine="426"/>
        <w:jc w:val="right"/>
        <w:rPr>
          <w:b/>
          <w:lang w:val="uk-UA"/>
        </w:rPr>
      </w:pPr>
    </w:p>
    <w:p w:rsidR="00072807" w:rsidRDefault="00072807">
      <w:pPr>
        <w:spacing w:after="200" w:line="276" w:lineRule="auto"/>
        <w:rPr>
          <w:b/>
          <w:lang w:val="uk-UA"/>
        </w:rPr>
      </w:pPr>
    </w:p>
    <w:p w:rsidR="0093176F" w:rsidRDefault="0093176F" w:rsidP="0093176F">
      <w:pPr>
        <w:pStyle w:val="paragraph"/>
        <w:spacing w:before="0" w:beforeAutospacing="0" w:after="0" w:afterAutospacing="0"/>
        <w:jc w:val="right"/>
        <w:textAlignment w:val="baseline"/>
        <w:rPr>
          <w:sz w:val="12"/>
          <w:szCs w:val="12"/>
        </w:rPr>
      </w:pPr>
      <w:r>
        <w:rPr>
          <w:rStyle w:val="eop"/>
          <w:rFonts w:eastAsia="Calibri"/>
        </w:rPr>
        <w:t> </w:t>
      </w:r>
    </w:p>
    <w:p w:rsidR="00C802E0" w:rsidRDefault="00C802E0">
      <w:pPr>
        <w:spacing w:after="200" w:line="276" w:lineRule="auto"/>
        <w:rPr>
          <w:rStyle w:val="normaltextrun"/>
          <w:lang w:val="uk-UA" w:eastAsia="uk-UA"/>
        </w:rPr>
      </w:pPr>
      <w:r>
        <w:rPr>
          <w:rStyle w:val="normaltextrun"/>
        </w:rPr>
        <w:br w:type="page"/>
      </w:r>
    </w:p>
    <w:p w:rsidR="0093176F" w:rsidRPr="005B524F" w:rsidRDefault="0093176F" w:rsidP="0093176F">
      <w:pPr>
        <w:pStyle w:val="paragraph"/>
        <w:spacing w:before="0" w:beforeAutospacing="0" w:after="0" w:afterAutospacing="0"/>
        <w:jc w:val="right"/>
        <w:textAlignment w:val="baseline"/>
        <w:rPr>
          <w:b/>
          <w:sz w:val="12"/>
          <w:szCs w:val="12"/>
        </w:rPr>
      </w:pPr>
      <w:r w:rsidRPr="005B524F">
        <w:rPr>
          <w:rStyle w:val="normaltextrun"/>
          <w:b/>
        </w:rPr>
        <w:lastRenderedPageBreak/>
        <w:t>Додаток № 3 </w:t>
      </w:r>
      <w:r w:rsidRPr="005B524F">
        <w:rPr>
          <w:rStyle w:val="eop"/>
          <w:rFonts w:eastAsia="Calibri"/>
          <w:b/>
        </w:rPr>
        <w:t> </w:t>
      </w:r>
    </w:p>
    <w:p w:rsidR="0093176F" w:rsidRPr="005B524F" w:rsidRDefault="0093176F" w:rsidP="0093176F">
      <w:pPr>
        <w:pStyle w:val="paragraph"/>
        <w:spacing w:before="0" w:beforeAutospacing="0" w:after="0" w:afterAutospacing="0"/>
        <w:jc w:val="right"/>
        <w:textAlignment w:val="baseline"/>
        <w:rPr>
          <w:b/>
          <w:sz w:val="12"/>
          <w:szCs w:val="12"/>
        </w:rPr>
      </w:pPr>
      <w:r w:rsidRPr="005B524F">
        <w:rPr>
          <w:rStyle w:val="normaltextrun"/>
          <w:b/>
        </w:rPr>
        <w:t>до Договору № ________</w:t>
      </w:r>
      <w:r w:rsidR="00C802E0" w:rsidRPr="005B524F">
        <w:rPr>
          <w:rStyle w:val="normaltextrun"/>
          <w:b/>
        </w:rPr>
        <w:t xml:space="preserve"> </w:t>
      </w:r>
      <w:r w:rsidR="00D36385">
        <w:rPr>
          <w:rStyle w:val="normaltextrun"/>
          <w:b/>
        </w:rPr>
        <w:t>від _______ 202_</w:t>
      </w:r>
      <w:r w:rsidR="005B524F">
        <w:rPr>
          <w:rStyle w:val="normaltextrun"/>
          <w:b/>
        </w:rPr>
        <w:t xml:space="preserve"> р.</w:t>
      </w:r>
      <w:r w:rsidRPr="005B524F">
        <w:rPr>
          <w:rStyle w:val="eop"/>
          <w:rFonts w:eastAsia="Calibri"/>
          <w:b/>
        </w:rPr>
        <w:t> </w:t>
      </w:r>
    </w:p>
    <w:p w:rsidR="0093176F" w:rsidRDefault="0093176F" w:rsidP="0093176F">
      <w:pPr>
        <w:pStyle w:val="paragraph"/>
        <w:shd w:val="clear" w:color="auto" w:fill="FFFFFF"/>
        <w:spacing w:before="0" w:beforeAutospacing="0" w:after="0" w:afterAutospacing="0"/>
        <w:textAlignment w:val="baseline"/>
        <w:rPr>
          <w:sz w:val="12"/>
          <w:szCs w:val="12"/>
        </w:rPr>
      </w:pPr>
      <w:r>
        <w:rPr>
          <w:rStyle w:val="eop"/>
          <w:rFonts w:eastAsia="Calibri"/>
        </w:rPr>
        <w:t> </w:t>
      </w:r>
    </w:p>
    <w:p w:rsidR="005103D2" w:rsidRDefault="0093176F" w:rsidP="0093176F">
      <w:pPr>
        <w:pStyle w:val="paragraph"/>
        <w:spacing w:before="0" w:beforeAutospacing="0" w:after="0" w:afterAutospacing="0"/>
        <w:jc w:val="center"/>
        <w:textAlignment w:val="baseline"/>
        <w:rPr>
          <w:rStyle w:val="normaltextrun"/>
          <w:b/>
          <w:bCs/>
          <w:i/>
          <w:iCs/>
        </w:rPr>
      </w:pPr>
      <w:r w:rsidRPr="00B5310E">
        <w:rPr>
          <w:rStyle w:val="normaltextrun"/>
          <w:b/>
          <w:bCs/>
          <w:i/>
          <w:iCs/>
        </w:rPr>
        <w:t>Форма</w:t>
      </w:r>
    </w:p>
    <w:p w:rsidR="0093176F" w:rsidRPr="00B5310E" w:rsidRDefault="0093176F" w:rsidP="0093176F">
      <w:pPr>
        <w:pStyle w:val="paragraph"/>
        <w:spacing w:before="0" w:beforeAutospacing="0" w:after="0" w:afterAutospacing="0"/>
        <w:jc w:val="center"/>
        <w:textAlignment w:val="baseline"/>
      </w:pPr>
      <w:r w:rsidRPr="00B5310E">
        <w:rPr>
          <w:rStyle w:val="normaltextrun"/>
          <w:b/>
          <w:bCs/>
          <w:i/>
          <w:iCs/>
        </w:rPr>
        <w:t> </w:t>
      </w:r>
      <w:r w:rsidR="00B5310E">
        <w:rPr>
          <w:rStyle w:val="normaltextrun"/>
          <w:b/>
          <w:bCs/>
          <w:i/>
          <w:iCs/>
        </w:rPr>
        <w:t xml:space="preserve"> </w:t>
      </w:r>
      <w:r w:rsidR="005103D2">
        <w:rPr>
          <w:rStyle w:val="normaltextrun"/>
        </w:rPr>
        <w:t>Акт</w:t>
      </w:r>
      <w:r w:rsidRPr="00B5310E">
        <w:rPr>
          <w:rStyle w:val="normaltextrun"/>
        </w:rPr>
        <w:t> </w:t>
      </w:r>
      <w:r w:rsidRPr="00B5310E">
        <w:rPr>
          <w:rStyle w:val="normaltextrun"/>
          <w:rFonts w:eastAsia="MS Mincho"/>
        </w:rPr>
        <w:t xml:space="preserve">приймання </w:t>
      </w:r>
      <w:r w:rsidR="003C23D5">
        <w:rPr>
          <w:rStyle w:val="normaltextrun"/>
          <w:rFonts w:eastAsia="MS Mincho"/>
        </w:rPr>
        <w:t>–</w:t>
      </w:r>
      <w:r w:rsidRPr="00B5310E">
        <w:rPr>
          <w:rStyle w:val="normaltextrun"/>
          <w:rFonts w:eastAsia="MS Mincho"/>
        </w:rPr>
        <w:t xml:space="preserve"> передачі</w:t>
      </w:r>
      <w:r w:rsidR="003C23D5">
        <w:rPr>
          <w:rStyle w:val="normaltextrun"/>
          <w:rFonts w:eastAsia="MS Mincho"/>
        </w:rPr>
        <w:t xml:space="preserve"> рослин</w:t>
      </w:r>
      <w:r w:rsidRPr="00B5310E">
        <w:rPr>
          <w:rStyle w:val="normaltextrun"/>
          <w:rFonts w:eastAsia="MS Mincho"/>
        </w:rPr>
        <w:t xml:space="preserve"> </w:t>
      </w:r>
    </w:p>
    <w:p w:rsidR="0093176F" w:rsidRPr="00B5310E" w:rsidRDefault="0093176F" w:rsidP="0093176F">
      <w:pPr>
        <w:pStyle w:val="paragraph"/>
        <w:spacing w:before="0" w:beforeAutospacing="0" w:after="0" w:afterAutospacing="0"/>
        <w:jc w:val="right"/>
        <w:textAlignment w:val="baseline"/>
      </w:pPr>
      <w:r w:rsidRPr="00B5310E">
        <w:rPr>
          <w:rStyle w:val="eop"/>
          <w:rFonts w:eastAsia="Calibri"/>
        </w:rPr>
        <w:t> </w:t>
      </w:r>
    </w:p>
    <w:p w:rsidR="0093176F" w:rsidRPr="00B5310E" w:rsidRDefault="0093176F" w:rsidP="0093176F">
      <w:pPr>
        <w:pStyle w:val="paragraph"/>
        <w:spacing w:before="0" w:beforeAutospacing="0" w:after="0" w:afterAutospacing="0"/>
        <w:jc w:val="both"/>
        <w:textAlignment w:val="baseline"/>
      </w:pPr>
      <w:r w:rsidRPr="00B5310E">
        <w:rPr>
          <w:rStyle w:val="normaltextrun"/>
        </w:rPr>
        <w:t>м. Київ                                                                                                    «___» _______</w:t>
      </w:r>
      <w:r w:rsidR="00B664C8" w:rsidRPr="00B5310E">
        <w:rPr>
          <w:rStyle w:val="normaltextrun"/>
        </w:rPr>
        <w:t xml:space="preserve">   </w:t>
      </w:r>
      <w:r w:rsidR="00D36385">
        <w:rPr>
          <w:rStyle w:val="normaltextrun"/>
        </w:rPr>
        <w:t>202_</w:t>
      </w:r>
      <w:r w:rsidRPr="00B5310E">
        <w:rPr>
          <w:rStyle w:val="normaltextrun"/>
        </w:rPr>
        <w:t xml:space="preserve"> року</w:t>
      </w:r>
      <w:r w:rsidRPr="00B5310E">
        <w:rPr>
          <w:rStyle w:val="eop"/>
          <w:rFonts w:eastAsia="Calibri"/>
        </w:rPr>
        <w:t> </w:t>
      </w:r>
    </w:p>
    <w:p w:rsidR="0093176F" w:rsidRPr="00B5310E" w:rsidRDefault="0093176F" w:rsidP="0093176F">
      <w:pPr>
        <w:pStyle w:val="paragraph"/>
        <w:spacing w:before="0" w:beforeAutospacing="0" w:after="0" w:afterAutospacing="0"/>
        <w:jc w:val="both"/>
        <w:textAlignment w:val="baseline"/>
      </w:pPr>
      <w:r w:rsidRPr="00B5310E">
        <w:rPr>
          <w:rStyle w:val="eop"/>
          <w:rFonts w:eastAsia="Calibri"/>
        </w:rPr>
        <w:t> </w:t>
      </w:r>
    </w:p>
    <w:p w:rsidR="00C802E0" w:rsidRPr="00B5310E" w:rsidRDefault="0093176F" w:rsidP="00C802E0">
      <w:pPr>
        <w:pStyle w:val="paragraph"/>
        <w:spacing w:before="0" w:beforeAutospacing="0" w:after="0" w:afterAutospacing="0"/>
        <w:ind w:firstLine="705"/>
        <w:jc w:val="both"/>
        <w:textAlignment w:val="baseline"/>
      </w:pPr>
      <w:r w:rsidRPr="00B5310E">
        <w:rPr>
          <w:rStyle w:val="normaltextrun"/>
        </w:rPr>
        <w:t>______________________________________________________</w:t>
      </w:r>
      <w:r w:rsidR="00783F2B">
        <w:rPr>
          <w:rStyle w:val="normaltextrun"/>
        </w:rPr>
        <w:t xml:space="preserve"> </w:t>
      </w:r>
      <w:r w:rsidRPr="00B5310E">
        <w:rPr>
          <w:rStyle w:val="normaltextrun"/>
        </w:rPr>
        <w:t xml:space="preserve"> (надалі – Виконавець), в особі ______________________________________________________________, який діє на підставі ______________________, з однієї сторони,  та</w:t>
      </w:r>
      <w:r w:rsidRPr="00B5310E">
        <w:rPr>
          <w:rStyle w:val="eop"/>
          <w:rFonts w:eastAsia="Calibri"/>
        </w:rPr>
        <w:t> </w:t>
      </w:r>
    </w:p>
    <w:p w:rsidR="00C802E0" w:rsidRPr="00B5310E" w:rsidRDefault="00D36385" w:rsidP="00C802E0">
      <w:pPr>
        <w:pStyle w:val="paragraph"/>
        <w:spacing w:before="0" w:beforeAutospacing="0" w:after="0" w:afterAutospacing="0"/>
        <w:ind w:firstLine="705"/>
        <w:jc w:val="both"/>
        <w:textAlignment w:val="baseline"/>
        <w:rPr>
          <w:rStyle w:val="normaltextrun"/>
        </w:rPr>
      </w:pPr>
      <w:r>
        <w:rPr>
          <w:rStyle w:val="normaltextrun"/>
        </w:rPr>
        <w:t>А</w:t>
      </w:r>
      <w:r w:rsidR="0093176F" w:rsidRPr="00B5310E">
        <w:rPr>
          <w:rStyle w:val="normaltextrun"/>
        </w:rPr>
        <w:t>кціонерне товариство "Державний ощадний бан</w:t>
      </w:r>
      <w:r w:rsidR="004754C9" w:rsidRPr="00B5310E">
        <w:rPr>
          <w:rStyle w:val="normaltextrun"/>
        </w:rPr>
        <w:t xml:space="preserve">к України" </w:t>
      </w:r>
      <w:r w:rsidR="00C802E0" w:rsidRPr="00B5310E">
        <w:rPr>
          <w:rStyle w:val="normaltextrun"/>
        </w:rPr>
        <w:t>(надалі – Замовник),</w:t>
      </w:r>
      <w:r w:rsidR="004754C9" w:rsidRPr="00B5310E">
        <w:rPr>
          <w:rStyle w:val="normaltextrun"/>
        </w:rPr>
        <w:t xml:space="preserve"> </w:t>
      </w:r>
      <w:r w:rsidR="0093176F" w:rsidRPr="00B5310E">
        <w:rPr>
          <w:rStyle w:val="normaltextrun"/>
        </w:rPr>
        <w:t>в особі ________________________</w:t>
      </w:r>
      <w:r w:rsidR="00C802E0" w:rsidRPr="00B5310E">
        <w:rPr>
          <w:rStyle w:val="normaltextrun"/>
        </w:rPr>
        <w:t>______________________________, який діє </w:t>
      </w:r>
    </w:p>
    <w:p w:rsidR="0093176F" w:rsidRPr="00B5310E" w:rsidRDefault="00C802E0" w:rsidP="00C802E0">
      <w:pPr>
        <w:pStyle w:val="paragraph"/>
        <w:spacing w:before="0" w:beforeAutospacing="0" w:after="0" w:afterAutospacing="0"/>
        <w:jc w:val="both"/>
        <w:textAlignment w:val="baseline"/>
      </w:pPr>
      <w:r w:rsidRPr="00B5310E">
        <w:rPr>
          <w:rStyle w:val="normaltextrun"/>
        </w:rPr>
        <w:t>на</w:t>
      </w:r>
      <w:r w:rsidR="0093176F" w:rsidRPr="00B5310E">
        <w:rPr>
          <w:rStyle w:val="normaltextrun"/>
        </w:rPr>
        <w:t> підставі</w:t>
      </w:r>
      <w:r w:rsidR="00B5310E">
        <w:rPr>
          <w:rStyle w:val="normaltextrun"/>
        </w:rPr>
        <w:t xml:space="preserve"> </w:t>
      </w:r>
      <w:r w:rsidR="0093176F" w:rsidRPr="00B5310E">
        <w:rPr>
          <w:rStyle w:val="normaltextrun"/>
        </w:rPr>
        <w:t> _________________________________, з іншої </w:t>
      </w:r>
      <w:r w:rsidR="00B5310E">
        <w:rPr>
          <w:rStyle w:val="normaltextrun"/>
        </w:rPr>
        <w:t xml:space="preserve"> </w:t>
      </w:r>
      <w:r w:rsidR="0093176F" w:rsidRPr="00B5310E">
        <w:rPr>
          <w:rStyle w:val="normaltextrun"/>
        </w:rPr>
        <w:t>сторони, склали даний Акт про наступне:</w:t>
      </w:r>
      <w:r w:rsidR="0093176F" w:rsidRPr="00B5310E">
        <w:rPr>
          <w:rStyle w:val="eop"/>
          <w:rFonts w:eastAsia="Calibri"/>
        </w:rPr>
        <w:t> </w:t>
      </w:r>
    </w:p>
    <w:p w:rsidR="00CA6A6E" w:rsidRPr="00B5310E" w:rsidRDefault="004C12DD" w:rsidP="00CA6A6E">
      <w:pPr>
        <w:pStyle w:val="paragraph"/>
        <w:spacing w:before="0" w:beforeAutospacing="0" w:after="0" w:afterAutospacing="0"/>
        <w:jc w:val="both"/>
        <w:textAlignment w:val="baseline"/>
        <w:rPr>
          <w:rStyle w:val="normaltextrun"/>
        </w:rPr>
      </w:pPr>
      <w:r w:rsidRPr="00B5310E">
        <w:rPr>
          <w:rStyle w:val="normaltextrun"/>
        </w:rPr>
        <w:t xml:space="preserve">1. </w:t>
      </w:r>
      <w:r w:rsidR="00C802E0" w:rsidRPr="00B5310E">
        <w:rPr>
          <w:rStyle w:val="normaltextrun"/>
        </w:rPr>
        <w:t>Замовник передає</w:t>
      </w:r>
      <w:r w:rsidR="0093176F" w:rsidRPr="00B5310E">
        <w:rPr>
          <w:rStyle w:val="normaltextrun"/>
        </w:rPr>
        <w:t xml:space="preserve">, а </w:t>
      </w:r>
      <w:r w:rsidR="00C802E0" w:rsidRPr="00B5310E">
        <w:rPr>
          <w:rStyle w:val="normaltextrun"/>
        </w:rPr>
        <w:t>Виконавець приймає</w:t>
      </w:r>
      <w:r w:rsidR="00CA6A6E" w:rsidRPr="00B5310E">
        <w:rPr>
          <w:rStyle w:val="normaltextrun"/>
        </w:rPr>
        <w:t>,</w:t>
      </w:r>
      <w:r w:rsidR="00C802E0" w:rsidRPr="00B5310E">
        <w:rPr>
          <w:rStyle w:val="normaltextrun"/>
        </w:rPr>
        <w:t xml:space="preserve"> для догляду та обслуговування</w:t>
      </w:r>
      <w:r w:rsidR="00CA6A6E" w:rsidRPr="00B5310E">
        <w:rPr>
          <w:rStyle w:val="normaltextrun"/>
        </w:rPr>
        <w:t>, кімнатні рослини з наступними характеристиками та в такому стані:</w:t>
      </w:r>
    </w:p>
    <w:p w:rsidR="00CA6A6E" w:rsidRPr="00B5310E" w:rsidRDefault="00CA6A6E" w:rsidP="00CA6A6E">
      <w:pPr>
        <w:pStyle w:val="paragraph"/>
        <w:spacing w:before="0" w:beforeAutospacing="0" w:after="0" w:afterAutospacing="0"/>
        <w:jc w:val="both"/>
        <w:textAlignment w:val="baseline"/>
        <w:rPr>
          <w:rStyle w:val="normaltextr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90"/>
        <w:gridCol w:w="1846"/>
        <w:gridCol w:w="1335"/>
        <w:gridCol w:w="2253"/>
        <w:gridCol w:w="2253"/>
      </w:tblGrid>
      <w:tr w:rsidR="004754C9" w:rsidRPr="00B5310E" w:rsidTr="004754C9">
        <w:trPr>
          <w:trHeight w:val="566"/>
        </w:trPr>
        <w:tc>
          <w:tcPr>
            <w:tcW w:w="263" w:type="pct"/>
            <w:shd w:val="clear" w:color="auto" w:fill="auto"/>
            <w:vAlign w:val="center"/>
          </w:tcPr>
          <w:p w:rsidR="004754C9" w:rsidRPr="00B5310E" w:rsidRDefault="004754C9" w:rsidP="007B39B0">
            <w:pPr>
              <w:tabs>
                <w:tab w:val="left" w:pos="4281"/>
              </w:tabs>
              <w:jc w:val="center"/>
              <w:rPr>
                <w:lang w:val="uk-UA"/>
              </w:rPr>
            </w:pPr>
            <w:r w:rsidRPr="00B5310E">
              <w:rPr>
                <w:b/>
                <w:lang w:val="uk-UA"/>
              </w:rPr>
              <w:t>№ з/п</w:t>
            </w:r>
          </w:p>
        </w:tc>
        <w:tc>
          <w:tcPr>
            <w:tcW w:w="817" w:type="pct"/>
          </w:tcPr>
          <w:p w:rsidR="004754C9" w:rsidRPr="00B5310E" w:rsidRDefault="004754C9" w:rsidP="007B39B0">
            <w:pPr>
              <w:tabs>
                <w:tab w:val="left" w:pos="4281"/>
              </w:tabs>
              <w:jc w:val="center"/>
              <w:rPr>
                <w:b/>
                <w:lang w:val="uk-UA"/>
              </w:rPr>
            </w:pPr>
            <w:r w:rsidRPr="00B5310E">
              <w:rPr>
                <w:rStyle w:val="normaltextrun"/>
                <w:b/>
                <w:lang w:val="uk-UA"/>
              </w:rPr>
              <w:t>Адреса об’єкта Замовника</w:t>
            </w:r>
          </w:p>
        </w:tc>
        <w:tc>
          <w:tcPr>
            <w:tcW w:w="937" w:type="pct"/>
            <w:shd w:val="clear" w:color="auto" w:fill="auto"/>
            <w:vAlign w:val="center"/>
          </w:tcPr>
          <w:p w:rsidR="004754C9" w:rsidRPr="00B5310E" w:rsidRDefault="004754C9" w:rsidP="007B39B0">
            <w:pPr>
              <w:tabs>
                <w:tab w:val="left" w:pos="4281"/>
              </w:tabs>
              <w:jc w:val="center"/>
              <w:rPr>
                <w:lang w:val="uk-UA"/>
              </w:rPr>
            </w:pPr>
            <w:r w:rsidRPr="00B5310E">
              <w:rPr>
                <w:b/>
                <w:lang w:val="uk-UA"/>
              </w:rPr>
              <w:t>Найменування рослини</w:t>
            </w:r>
          </w:p>
        </w:tc>
        <w:tc>
          <w:tcPr>
            <w:tcW w:w="677" w:type="pct"/>
            <w:shd w:val="clear" w:color="auto" w:fill="auto"/>
            <w:vAlign w:val="center"/>
          </w:tcPr>
          <w:p w:rsidR="004754C9" w:rsidRPr="00B5310E" w:rsidRDefault="004754C9" w:rsidP="007B39B0">
            <w:pPr>
              <w:tabs>
                <w:tab w:val="left" w:pos="4281"/>
              </w:tabs>
              <w:jc w:val="center"/>
              <w:rPr>
                <w:b/>
                <w:lang w:val="uk-UA"/>
              </w:rPr>
            </w:pPr>
            <w:r w:rsidRPr="00B5310E">
              <w:rPr>
                <w:b/>
                <w:lang w:val="uk-UA"/>
              </w:rPr>
              <w:t xml:space="preserve">Кількість, </w:t>
            </w:r>
          </w:p>
          <w:p w:rsidR="004754C9" w:rsidRPr="00B5310E" w:rsidRDefault="004754C9" w:rsidP="007B39B0">
            <w:pPr>
              <w:tabs>
                <w:tab w:val="left" w:pos="4281"/>
              </w:tabs>
              <w:jc w:val="center"/>
              <w:rPr>
                <w:b/>
                <w:lang w:val="uk-UA"/>
              </w:rPr>
            </w:pPr>
            <w:r w:rsidRPr="00B5310E">
              <w:rPr>
                <w:b/>
                <w:lang w:val="uk-UA"/>
              </w:rPr>
              <w:t>од.</w:t>
            </w:r>
          </w:p>
        </w:tc>
        <w:tc>
          <w:tcPr>
            <w:tcW w:w="1153" w:type="pct"/>
            <w:shd w:val="clear" w:color="auto" w:fill="auto"/>
            <w:vAlign w:val="center"/>
          </w:tcPr>
          <w:p w:rsidR="004754C9" w:rsidRPr="00B5310E" w:rsidRDefault="004754C9" w:rsidP="004754C9">
            <w:pPr>
              <w:tabs>
                <w:tab w:val="left" w:pos="4281"/>
              </w:tabs>
              <w:jc w:val="center"/>
              <w:rPr>
                <w:b/>
                <w:lang w:val="uk-UA"/>
              </w:rPr>
            </w:pPr>
            <w:r w:rsidRPr="00B5310E">
              <w:rPr>
                <w:b/>
                <w:lang w:val="uk-UA"/>
              </w:rPr>
              <w:t>Характеристики</w:t>
            </w:r>
            <w:r w:rsidR="004C12DD" w:rsidRPr="00B5310E">
              <w:rPr>
                <w:b/>
                <w:lang w:val="uk-UA"/>
              </w:rPr>
              <w:t xml:space="preserve"> *</w:t>
            </w:r>
          </w:p>
        </w:tc>
        <w:tc>
          <w:tcPr>
            <w:tcW w:w="1153" w:type="pct"/>
          </w:tcPr>
          <w:p w:rsidR="004754C9" w:rsidRPr="00B5310E" w:rsidRDefault="004754C9" w:rsidP="007B39B0">
            <w:pPr>
              <w:tabs>
                <w:tab w:val="left" w:pos="4281"/>
              </w:tabs>
              <w:jc w:val="center"/>
              <w:rPr>
                <w:b/>
                <w:lang w:val="uk-UA"/>
              </w:rPr>
            </w:pPr>
            <w:r w:rsidRPr="00B5310E">
              <w:rPr>
                <w:b/>
                <w:lang w:val="uk-UA"/>
              </w:rPr>
              <w:t>Оцінка стану рослини*</w:t>
            </w:r>
            <w:r w:rsidR="004C12DD" w:rsidRPr="00B5310E">
              <w:rPr>
                <w:b/>
                <w:lang w:val="uk-UA"/>
              </w:rPr>
              <w:t>*</w:t>
            </w:r>
          </w:p>
        </w:tc>
      </w:tr>
      <w:tr w:rsidR="004754C9" w:rsidRPr="00B5310E" w:rsidTr="004754C9">
        <w:tc>
          <w:tcPr>
            <w:tcW w:w="263" w:type="pct"/>
            <w:shd w:val="clear" w:color="auto" w:fill="auto"/>
          </w:tcPr>
          <w:p w:rsidR="004754C9" w:rsidRPr="00B5310E" w:rsidRDefault="004754C9" w:rsidP="007B39B0">
            <w:pPr>
              <w:tabs>
                <w:tab w:val="left" w:pos="4281"/>
              </w:tabs>
              <w:jc w:val="center"/>
              <w:rPr>
                <w:lang w:val="uk-UA"/>
              </w:rPr>
            </w:pPr>
            <w:r w:rsidRPr="00B5310E">
              <w:rPr>
                <w:lang w:val="uk-UA"/>
              </w:rPr>
              <w:t>1</w:t>
            </w:r>
          </w:p>
        </w:tc>
        <w:tc>
          <w:tcPr>
            <w:tcW w:w="817" w:type="pct"/>
          </w:tcPr>
          <w:p w:rsidR="004754C9" w:rsidRPr="00B5310E" w:rsidRDefault="004754C9" w:rsidP="007B39B0">
            <w:pPr>
              <w:tabs>
                <w:tab w:val="left" w:pos="4281"/>
              </w:tabs>
              <w:rPr>
                <w:lang w:val="uk-UA"/>
              </w:rPr>
            </w:pPr>
          </w:p>
        </w:tc>
        <w:tc>
          <w:tcPr>
            <w:tcW w:w="937" w:type="pct"/>
            <w:shd w:val="clear" w:color="auto" w:fill="auto"/>
          </w:tcPr>
          <w:p w:rsidR="004754C9" w:rsidRPr="00B5310E" w:rsidRDefault="004754C9" w:rsidP="007B39B0">
            <w:pPr>
              <w:tabs>
                <w:tab w:val="left" w:pos="4281"/>
              </w:tabs>
              <w:rPr>
                <w:lang w:val="uk-UA"/>
              </w:rPr>
            </w:pPr>
          </w:p>
        </w:tc>
        <w:tc>
          <w:tcPr>
            <w:tcW w:w="677" w:type="pct"/>
            <w:shd w:val="clear" w:color="auto" w:fill="auto"/>
          </w:tcPr>
          <w:p w:rsidR="004754C9" w:rsidRPr="00B5310E" w:rsidRDefault="004754C9" w:rsidP="007B39B0">
            <w:pPr>
              <w:tabs>
                <w:tab w:val="left" w:pos="4281"/>
              </w:tabs>
              <w:jc w:val="center"/>
              <w:rPr>
                <w:lang w:val="uk-UA"/>
              </w:rPr>
            </w:pPr>
          </w:p>
        </w:tc>
        <w:tc>
          <w:tcPr>
            <w:tcW w:w="1153" w:type="pct"/>
            <w:shd w:val="clear" w:color="auto" w:fill="auto"/>
          </w:tcPr>
          <w:p w:rsidR="004754C9" w:rsidRPr="00B5310E" w:rsidRDefault="004754C9" w:rsidP="007B39B0">
            <w:pPr>
              <w:tabs>
                <w:tab w:val="left" w:pos="4281"/>
              </w:tabs>
              <w:jc w:val="both"/>
              <w:rPr>
                <w:lang w:val="uk-UA"/>
              </w:rPr>
            </w:pPr>
          </w:p>
        </w:tc>
        <w:tc>
          <w:tcPr>
            <w:tcW w:w="1153" w:type="pct"/>
          </w:tcPr>
          <w:p w:rsidR="004754C9" w:rsidRPr="00B5310E" w:rsidRDefault="004754C9" w:rsidP="007B39B0">
            <w:pPr>
              <w:tabs>
                <w:tab w:val="left" w:pos="4281"/>
              </w:tabs>
              <w:jc w:val="both"/>
              <w:rPr>
                <w:lang w:val="uk-UA"/>
              </w:rPr>
            </w:pPr>
          </w:p>
        </w:tc>
      </w:tr>
      <w:tr w:rsidR="004754C9" w:rsidRPr="00B5310E" w:rsidTr="004754C9">
        <w:tc>
          <w:tcPr>
            <w:tcW w:w="263" w:type="pct"/>
            <w:shd w:val="clear" w:color="auto" w:fill="auto"/>
          </w:tcPr>
          <w:p w:rsidR="004754C9" w:rsidRPr="00B5310E" w:rsidRDefault="004754C9" w:rsidP="007B39B0">
            <w:pPr>
              <w:tabs>
                <w:tab w:val="left" w:pos="4281"/>
              </w:tabs>
              <w:jc w:val="center"/>
              <w:rPr>
                <w:lang w:val="uk-UA"/>
              </w:rPr>
            </w:pPr>
            <w:r w:rsidRPr="00B5310E">
              <w:rPr>
                <w:lang w:val="uk-UA"/>
              </w:rPr>
              <w:t>2</w:t>
            </w:r>
          </w:p>
        </w:tc>
        <w:tc>
          <w:tcPr>
            <w:tcW w:w="817" w:type="pct"/>
          </w:tcPr>
          <w:p w:rsidR="004754C9" w:rsidRPr="00B5310E" w:rsidRDefault="004754C9" w:rsidP="007B39B0">
            <w:pPr>
              <w:tabs>
                <w:tab w:val="left" w:pos="4281"/>
              </w:tabs>
              <w:rPr>
                <w:lang w:val="uk-UA"/>
              </w:rPr>
            </w:pPr>
          </w:p>
        </w:tc>
        <w:tc>
          <w:tcPr>
            <w:tcW w:w="937" w:type="pct"/>
            <w:shd w:val="clear" w:color="auto" w:fill="auto"/>
          </w:tcPr>
          <w:p w:rsidR="004754C9" w:rsidRPr="00B5310E" w:rsidRDefault="004754C9" w:rsidP="007B39B0">
            <w:pPr>
              <w:tabs>
                <w:tab w:val="left" w:pos="4281"/>
              </w:tabs>
              <w:rPr>
                <w:lang w:val="uk-UA"/>
              </w:rPr>
            </w:pPr>
          </w:p>
        </w:tc>
        <w:tc>
          <w:tcPr>
            <w:tcW w:w="677" w:type="pct"/>
            <w:shd w:val="clear" w:color="auto" w:fill="auto"/>
          </w:tcPr>
          <w:p w:rsidR="004754C9" w:rsidRPr="00B5310E" w:rsidRDefault="004754C9" w:rsidP="007B39B0">
            <w:pPr>
              <w:tabs>
                <w:tab w:val="left" w:pos="4281"/>
              </w:tabs>
              <w:jc w:val="center"/>
              <w:rPr>
                <w:lang w:val="uk-UA"/>
              </w:rPr>
            </w:pPr>
          </w:p>
        </w:tc>
        <w:tc>
          <w:tcPr>
            <w:tcW w:w="1153" w:type="pct"/>
            <w:shd w:val="clear" w:color="auto" w:fill="auto"/>
          </w:tcPr>
          <w:p w:rsidR="004754C9" w:rsidRPr="00B5310E" w:rsidRDefault="004754C9" w:rsidP="007B39B0">
            <w:pPr>
              <w:tabs>
                <w:tab w:val="left" w:pos="4281"/>
              </w:tabs>
              <w:jc w:val="both"/>
              <w:rPr>
                <w:lang w:val="uk-UA"/>
              </w:rPr>
            </w:pPr>
          </w:p>
        </w:tc>
        <w:tc>
          <w:tcPr>
            <w:tcW w:w="1153" w:type="pct"/>
          </w:tcPr>
          <w:p w:rsidR="004754C9" w:rsidRPr="00B5310E" w:rsidRDefault="004754C9" w:rsidP="007B39B0">
            <w:pPr>
              <w:tabs>
                <w:tab w:val="left" w:pos="4281"/>
              </w:tabs>
              <w:jc w:val="both"/>
              <w:rPr>
                <w:lang w:val="uk-UA"/>
              </w:rPr>
            </w:pPr>
          </w:p>
        </w:tc>
      </w:tr>
      <w:tr w:rsidR="004754C9" w:rsidRPr="00B5310E" w:rsidTr="004754C9">
        <w:tc>
          <w:tcPr>
            <w:tcW w:w="263" w:type="pct"/>
            <w:shd w:val="clear" w:color="auto" w:fill="auto"/>
          </w:tcPr>
          <w:p w:rsidR="004754C9" w:rsidRPr="00B5310E" w:rsidRDefault="004754C9" w:rsidP="007B39B0">
            <w:pPr>
              <w:tabs>
                <w:tab w:val="left" w:pos="4281"/>
              </w:tabs>
              <w:jc w:val="center"/>
              <w:rPr>
                <w:lang w:val="uk-UA"/>
              </w:rPr>
            </w:pPr>
            <w:r w:rsidRPr="00B5310E">
              <w:rPr>
                <w:lang w:val="uk-UA"/>
              </w:rPr>
              <w:t>3…</w:t>
            </w:r>
          </w:p>
        </w:tc>
        <w:tc>
          <w:tcPr>
            <w:tcW w:w="817" w:type="pct"/>
          </w:tcPr>
          <w:p w:rsidR="004754C9" w:rsidRPr="00B5310E" w:rsidRDefault="004754C9" w:rsidP="007B39B0">
            <w:pPr>
              <w:tabs>
                <w:tab w:val="left" w:pos="4281"/>
              </w:tabs>
              <w:rPr>
                <w:lang w:val="uk-UA"/>
              </w:rPr>
            </w:pPr>
          </w:p>
        </w:tc>
        <w:tc>
          <w:tcPr>
            <w:tcW w:w="937" w:type="pct"/>
            <w:shd w:val="clear" w:color="auto" w:fill="auto"/>
          </w:tcPr>
          <w:p w:rsidR="004754C9" w:rsidRPr="00B5310E" w:rsidRDefault="004754C9" w:rsidP="007B39B0">
            <w:pPr>
              <w:tabs>
                <w:tab w:val="left" w:pos="4281"/>
              </w:tabs>
              <w:rPr>
                <w:lang w:val="uk-UA"/>
              </w:rPr>
            </w:pPr>
          </w:p>
        </w:tc>
        <w:tc>
          <w:tcPr>
            <w:tcW w:w="677" w:type="pct"/>
            <w:shd w:val="clear" w:color="auto" w:fill="auto"/>
          </w:tcPr>
          <w:p w:rsidR="004754C9" w:rsidRPr="00B5310E" w:rsidRDefault="004754C9" w:rsidP="007B39B0">
            <w:pPr>
              <w:tabs>
                <w:tab w:val="left" w:pos="4281"/>
              </w:tabs>
              <w:jc w:val="center"/>
              <w:rPr>
                <w:lang w:val="uk-UA"/>
              </w:rPr>
            </w:pPr>
          </w:p>
        </w:tc>
        <w:tc>
          <w:tcPr>
            <w:tcW w:w="1153" w:type="pct"/>
            <w:shd w:val="clear" w:color="auto" w:fill="auto"/>
          </w:tcPr>
          <w:p w:rsidR="004754C9" w:rsidRPr="00B5310E" w:rsidRDefault="004754C9" w:rsidP="007B39B0">
            <w:pPr>
              <w:tabs>
                <w:tab w:val="left" w:pos="4281"/>
              </w:tabs>
              <w:rPr>
                <w:lang w:val="uk-UA"/>
              </w:rPr>
            </w:pPr>
          </w:p>
        </w:tc>
        <w:tc>
          <w:tcPr>
            <w:tcW w:w="1153" w:type="pct"/>
          </w:tcPr>
          <w:p w:rsidR="004754C9" w:rsidRPr="00B5310E" w:rsidRDefault="004754C9" w:rsidP="007B39B0">
            <w:pPr>
              <w:tabs>
                <w:tab w:val="left" w:pos="4281"/>
              </w:tabs>
              <w:jc w:val="both"/>
              <w:rPr>
                <w:lang w:val="uk-UA"/>
              </w:rPr>
            </w:pPr>
          </w:p>
        </w:tc>
      </w:tr>
    </w:tbl>
    <w:p w:rsidR="00B664C8" w:rsidRPr="00B5310E" w:rsidRDefault="00B664C8" w:rsidP="00B664C8">
      <w:pPr>
        <w:pStyle w:val="paragraph"/>
        <w:spacing w:before="0" w:beforeAutospacing="0" w:after="0" w:afterAutospacing="0"/>
        <w:jc w:val="both"/>
        <w:textAlignment w:val="baseline"/>
        <w:rPr>
          <w:rStyle w:val="normaltextrun"/>
        </w:rPr>
      </w:pPr>
    </w:p>
    <w:p w:rsidR="00CA6A6E" w:rsidRPr="00B5310E" w:rsidRDefault="00783F2B" w:rsidP="00B664C8">
      <w:pPr>
        <w:jc w:val="both"/>
        <w:rPr>
          <w:i/>
          <w:lang w:val="uk-UA"/>
        </w:rPr>
      </w:pPr>
      <w:r>
        <w:rPr>
          <w:i/>
          <w:lang w:val="uk-UA"/>
        </w:rPr>
        <w:t>*</w:t>
      </w:r>
      <w:r w:rsidR="00B664C8" w:rsidRPr="00B5310E">
        <w:rPr>
          <w:i/>
          <w:lang w:val="uk-UA"/>
        </w:rPr>
        <w:t xml:space="preserve"> в</w:t>
      </w:r>
      <w:r w:rsidR="004C12DD" w:rsidRPr="00B5310E">
        <w:rPr>
          <w:i/>
          <w:lang w:val="uk-UA"/>
        </w:rPr>
        <w:t xml:space="preserve"> Характеристиках зазначається зовнішній вигляд рослини, стан почвогрунту,</w:t>
      </w:r>
      <w:r w:rsidR="00B664C8" w:rsidRPr="00B5310E">
        <w:rPr>
          <w:i/>
          <w:lang w:val="uk-UA"/>
        </w:rPr>
        <w:t xml:space="preserve"> стан </w:t>
      </w:r>
      <w:r w:rsidR="009E0B9A">
        <w:rPr>
          <w:i/>
          <w:lang w:val="uk-UA"/>
        </w:rPr>
        <w:t>кашпо, тощо</w:t>
      </w:r>
      <w:r w:rsidR="00B664C8" w:rsidRPr="00B5310E">
        <w:rPr>
          <w:i/>
          <w:lang w:val="uk-UA"/>
        </w:rPr>
        <w:t>.</w:t>
      </w:r>
    </w:p>
    <w:p w:rsidR="00B664C8" w:rsidRPr="00B5310E" w:rsidRDefault="00B664C8" w:rsidP="00B664C8">
      <w:pPr>
        <w:jc w:val="both"/>
        <w:rPr>
          <w:i/>
          <w:lang w:val="uk-UA"/>
        </w:rPr>
      </w:pPr>
      <w:r w:rsidRPr="00B5310E">
        <w:rPr>
          <w:i/>
          <w:lang w:val="uk-UA"/>
        </w:rPr>
        <w:t>** Стан рослини оцінюється за 3(трьома) критеріями: «відмінно», «добре», «задовільно», відповідно до значення «характеристики».</w:t>
      </w:r>
    </w:p>
    <w:p w:rsidR="00CA6A6E" w:rsidRPr="00B5310E" w:rsidRDefault="00CA6A6E" w:rsidP="00B664C8">
      <w:pPr>
        <w:rPr>
          <w:lang w:val="uk-UA"/>
        </w:rPr>
      </w:pPr>
    </w:p>
    <w:p w:rsidR="0093176F" w:rsidRPr="00B5310E" w:rsidRDefault="004C12DD" w:rsidP="0093176F">
      <w:pPr>
        <w:pStyle w:val="paragraph"/>
        <w:spacing w:before="0" w:beforeAutospacing="0" w:after="0" w:afterAutospacing="0"/>
        <w:jc w:val="both"/>
        <w:textAlignment w:val="baseline"/>
      </w:pPr>
      <w:r w:rsidRPr="00B5310E">
        <w:rPr>
          <w:rStyle w:val="normaltextrun"/>
        </w:rPr>
        <w:t>2. Виконавець зобов’язується повернути Замовнику кімнатні рослини</w:t>
      </w:r>
      <w:r w:rsidR="0093176F" w:rsidRPr="00B5310E">
        <w:rPr>
          <w:rStyle w:val="normaltextrun"/>
        </w:rPr>
        <w:t> </w:t>
      </w:r>
      <w:r w:rsidRPr="00B5310E">
        <w:rPr>
          <w:rStyle w:val="normaltextrun"/>
        </w:rPr>
        <w:t>у стані, не гіршому ніж зазначено в п. 1 цього Акту.</w:t>
      </w:r>
      <w:r w:rsidR="0093176F" w:rsidRPr="00B5310E">
        <w:rPr>
          <w:rStyle w:val="eop"/>
          <w:rFonts w:eastAsia="Calibri"/>
        </w:rPr>
        <w:t> </w:t>
      </w:r>
    </w:p>
    <w:p w:rsidR="0093176F" w:rsidRPr="00B5310E" w:rsidRDefault="004C12DD" w:rsidP="0093176F">
      <w:pPr>
        <w:pStyle w:val="paragraph"/>
        <w:spacing w:before="0" w:beforeAutospacing="0" w:after="0" w:afterAutospacing="0"/>
        <w:jc w:val="both"/>
        <w:textAlignment w:val="baseline"/>
      </w:pPr>
      <w:r w:rsidRPr="00B5310E">
        <w:rPr>
          <w:rStyle w:val="normaltextrun"/>
        </w:rPr>
        <w:t>3</w:t>
      </w:r>
      <w:r w:rsidR="0093176F" w:rsidRPr="00B5310E">
        <w:rPr>
          <w:rStyle w:val="normaltextrun"/>
        </w:rPr>
        <w:t xml:space="preserve">. Акт складено в двох </w:t>
      </w:r>
      <w:r w:rsidR="00584A1C">
        <w:rPr>
          <w:rStyle w:val="normaltextrun"/>
        </w:rPr>
        <w:t xml:space="preserve">автентичних </w:t>
      </w:r>
      <w:r w:rsidR="0093176F" w:rsidRPr="00B5310E">
        <w:rPr>
          <w:rStyle w:val="normaltextrun"/>
        </w:rPr>
        <w:t>примірниках – по одному для кожної із Сторін.</w:t>
      </w:r>
      <w:r w:rsidR="0093176F" w:rsidRPr="00B5310E">
        <w:rPr>
          <w:rStyle w:val="eop"/>
          <w:rFonts w:eastAsia="Calibri"/>
        </w:rPr>
        <w:t> </w:t>
      </w:r>
    </w:p>
    <w:p w:rsidR="00BF3EC8" w:rsidRPr="00B5310E" w:rsidRDefault="00BF3EC8" w:rsidP="0093176F">
      <w:pPr>
        <w:pStyle w:val="paragraph"/>
        <w:spacing w:before="0" w:beforeAutospacing="0" w:after="0" w:afterAutospacing="0"/>
        <w:textAlignment w:val="baseline"/>
        <w:rPr>
          <w:rStyle w:val="eop"/>
          <w:rFonts w:eastAsia="Calibri"/>
        </w:rPr>
      </w:pPr>
    </w:p>
    <w:p w:rsidR="0093176F" w:rsidRPr="00B5310E" w:rsidRDefault="00BF3EC8" w:rsidP="00BF3EC8">
      <w:pPr>
        <w:pStyle w:val="paragraph"/>
        <w:spacing w:before="0" w:beforeAutospacing="0" w:after="0" w:afterAutospacing="0"/>
        <w:ind w:firstLine="708"/>
        <w:textAlignment w:val="baseline"/>
        <w:rPr>
          <w:rStyle w:val="eop"/>
          <w:rFonts w:eastAsia="Calibri"/>
        </w:rPr>
      </w:pPr>
      <w:r w:rsidRPr="00B5310E">
        <w:rPr>
          <w:rStyle w:val="eop"/>
          <w:rFonts w:eastAsia="Calibri"/>
        </w:rPr>
        <w:t>Приймання-передачу рослин по найменуваннях та  кількості, а також оцінку стану рослин  провели:</w:t>
      </w:r>
    </w:p>
    <w:p w:rsidR="004E6ED2" w:rsidRDefault="004E6ED2" w:rsidP="0093176F">
      <w:pPr>
        <w:pStyle w:val="paragraph"/>
        <w:spacing w:before="0" w:beforeAutospacing="0" w:after="0" w:afterAutospacing="0"/>
        <w:textAlignment w:val="baseline"/>
        <w:rPr>
          <w:rStyle w:val="eop"/>
          <w:rFonts w:eastAsia="Calibri"/>
        </w:rPr>
      </w:pPr>
    </w:p>
    <w:p w:rsidR="00BF3EC8" w:rsidRPr="00B5310E" w:rsidRDefault="00BF3EC8" w:rsidP="0093176F">
      <w:pPr>
        <w:pStyle w:val="paragraph"/>
        <w:spacing w:before="0" w:beforeAutospacing="0" w:after="0" w:afterAutospacing="0"/>
        <w:textAlignment w:val="baseline"/>
        <w:rPr>
          <w:rStyle w:val="eop"/>
          <w:rFonts w:eastAsia="Calibri"/>
        </w:rPr>
      </w:pPr>
      <w:r w:rsidRPr="00B5310E">
        <w:rPr>
          <w:rStyle w:val="eop"/>
          <w:rFonts w:eastAsia="Calibri"/>
        </w:rPr>
        <w:t>від Замовника __________________________________________________________________;</w:t>
      </w:r>
    </w:p>
    <w:p w:rsidR="00BF3EC8" w:rsidRPr="00B5310E" w:rsidRDefault="00BF3EC8" w:rsidP="00BF3EC8">
      <w:pPr>
        <w:pStyle w:val="paragraph"/>
        <w:tabs>
          <w:tab w:val="left" w:pos="2880"/>
        </w:tabs>
        <w:spacing w:before="0" w:beforeAutospacing="0" w:after="0" w:afterAutospacing="0"/>
        <w:textAlignment w:val="baseline"/>
        <w:rPr>
          <w:rStyle w:val="eop"/>
          <w:rFonts w:eastAsia="Calibri"/>
        </w:rPr>
      </w:pPr>
      <w:r w:rsidRPr="00B5310E">
        <w:rPr>
          <w:rStyle w:val="eop"/>
          <w:rFonts w:eastAsia="Calibri"/>
        </w:rPr>
        <w:tab/>
      </w:r>
      <w:r w:rsidRPr="00B5310E">
        <w:rPr>
          <w:sz w:val="16"/>
          <w:szCs w:val="16"/>
        </w:rPr>
        <w:t>(посада, прізвище, ім’я по батькові, підпис)</w:t>
      </w:r>
      <w:r w:rsidRPr="00B5310E">
        <w:rPr>
          <w:rStyle w:val="eop"/>
          <w:rFonts w:eastAsia="Calibri"/>
        </w:rPr>
        <w:t xml:space="preserve"> </w:t>
      </w:r>
    </w:p>
    <w:p w:rsidR="00BF3EC8" w:rsidRPr="00B5310E" w:rsidRDefault="00BF3EC8" w:rsidP="0093176F">
      <w:pPr>
        <w:pStyle w:val="paragraph"/>
        <w:spacing w:before="0" w:beforeAutospacing="0" w:after="0" w:afterAutospacing="0"/>
        <w:textAlignment w:val="baseline"/>
        <w:rPr>
          <w:rStyle w:val="eop"/>
          <w:rFonts w:eastAsia="Calibri"/>
        </w:rPr>
      </w:pPr>
    </w:p>
    <w:p w:rsidR="00BF3EC8" w:rsidRPr="00B5310E" w:rsidRDefault="00BF3EC8" w:rsidP="00BF3EC8">
      <w:pPr>
        <w:pStyle w:val="paragraph"/>
        <w:spacing w:before="0" w:beforeAutospacing="0" w:after="0" w:afterAutospacing="0"/>
        <w:textAlignment w:val="baseline"/>
        <w:rPr>
          <w:rStyle w:val="eop"/>
          <w:rFonts w:eastAsia="Calibri"/>
        </w:rPr>
      </w:pPr>
      <w:r w:rsidRPr="00B5310E">
        <w:rPr>
          <w:rStyle w:val="eop"/>
          <w:rFonts w:eastAsia="Calibri"/>
        </w:rPr>
        <w:t>від Виконавця __________________________________________________________________.</w:t>
      </w:r>
    </w:p>
    <w:p w:rsidR="00BF3EC8" w:rsidRPr="00B5310E" w:rsidRDefault="00BF3EC8" w:rsidP="00BF3EC8">
      <w:pPr>
        <w:pStyle w:val="paragraph"/>
        <w:tabs>
          <w:tab w:val="left" w:pos="2880"/>
        </w:tabs>
        <w:spacing w:before="0" w:beforeAutospacing="0" w:after="0" w:afterAutospacing="0"/>
        <w:textAlignment w:val="baseline"/>
        <w:rPr>
          <w:rStyle w:val="eop"/>
          <w:rFonts w:eastAsia="Calibri"/>
        </w:rPr>
      </w:pPr>
      <w:r w:rsidRPr="00B5310E">
        <w:rPr>
          <w:rStyle w:val="eop"/>
          <w:rFonts w:eastAsia="Calibri"/>
        </w:rPr>
        <w:tab/>
      </w:r>
      <w:r w:rsidRPr="00B5310E">
        <w:rPr>
          <w:sz w:val="16"/>
          <w:szCs w:val="16"/>
        </w:rPr>
        <w:t>(посада, прізвище, ім’я по батькові, підпис)</w:t>
      </w:r>
      <w:r w:rsidRPr="00B5310E">
        <w:rPr>
          <w:rStyle w:val="eop"/>
          <w:rFonts w:eastAsia="Calibri"/>
        </w:rPr>
        <w:t xml:space="preserve"> </w:t>
      </w:r>
    </w:p>
    <w:p w:rsidR="00BF3EC8" w:rsidRPr="00B5310E" w:rsidRDefault="00BF3EC8" w:rsidP="0093176F">
      <w:pPr>
        <w:pStyle w:val="paragraph"/>
        <w:spacing w:before="0" w:beforeAutospacing="0" w:after="0" w:afterAutospacing="0"/>
        <w:textAlignment w:val="baseline"/>
      </w:pPr>
    </w:p>
    <w:p w:rsidR="0093176F" w:rsidRPr="00B5310E" w:rsidRDefault="0093176F" w:rsidP="0093176F">
      <w:pPr>
        <w:pStyle w:val="paragraph"/>
        <w:spacing w:before="0" w:beforeAutospacing="0" w:after="0" w:afterAutospacing="0"/>
        <w:ind w:firstLine="705"/>
        <w:jc w:val="both"/>
        <w:textAlignment w:val="baseline"/>
        <w:rPr>
          <w:rStyle w:val="eop"/>
          <w:rFonts w:eastAsia="Calibri"/>
        </w:rPr>
      </w:pPr>
      <w:r w:rsidRPr="00B5310E">
        <w:rPr>
          <w:rStyle w:val="eop"/>
          <w:rFonts w:eastAsia="Calibri"/>
        </w:rPr>
        <w:t> </w:t>
      </w:r>
    </w:p>
    <w:p w:rsidR="005B524F" w:rsidRPr="00B5310E" w:rsidRDefault="005B524F" w:rsidP="005B524F">
      <w:pPr>
        <w:jc w:val="center"/>
        <w:rPr>
          <w:b/>
          <w:lang w:val="uk-UA"/>
        </w:rPr>
      </w:pPr>
      <w:r w:rsidRPr="00B5310E">
        <w:rPr>
          <w:b/>
          <w:lang w:val="uk-UA"/>
        </w:rPr>
        <w:t>Форму Акту приймання-передачі затверджено:</w:t>
      </w:r>
    </w:p>
    <w:p w:rsidR="00BF3EC8" w:rsidRPr="00B5310E" w:rsidRDefault="00BF3EC8" w:rsidP="0093176F">
      <w:pPr>
        <w:pStyle w:val="paragraph"/>
        <w:spacing w:before="0" w:beforeAutospacing="0" w:after="0" w:afterAutospacing="0"/>
        <w:ind w:firstLine="705"/>
        <w:jc w:val="both"/>
        <w:textAlignment w:val="baseline"/>
        <w:rPr>
          <w:rStyle w:val="eop"/>
          <w:rFonts w:eastAsia="Calibri"/>
        </w:rPr>
      </w:pPr>
    </w:p>
    <w:p w:rsidR="00BF3EC8" w:rsidRPr="00B5310E" w:rsidRDefault="00BF3EC8" w:rsidP="0093176F">
      <w:pPr>
        <w:pStyle w:val="paragraph"/>
        <w:spacing w:before="0" w:beforeAutospacing="0" w:after="0" w:afterAutospacing="0"/>
        <w:ind w:firstLine="705"/>
        <w:jc w:val="both"/>
        <w:textAlignment w:val="baseline"/>
      </w:pPr>
    </w:p>
    <w:p w:rsidR="0093176F" w:rsidRPr="00B5310E" w:rsidRDefault="0093176F" w:rsidP="0093176F">
      <w:pPr>
        <w:pStyle w:val="paragraph"/>
        <w:spacing w:before="0" w:beforeAutospacing="0" w:after="0" w:afterAutospacing="0"/>
        <w:jc w:val="center"/>
        <w:textAlignment w:val="baseline"/>
      </w:pPr>
      <w:r w:rsidRPr="00B5310E">
        <w:rPr>
          <w:rStyle w:val="eop"/>
          <w:rFonts w:eastAsia="Calibri"/>
        </w:rPr>
        <w:t> </w:t>
      </w:r>
    </w:p>
    <w:tbl>
      <w:tblPr>
        <w:tblW w:w="5000" w:type="pct"/>
        <w:tblLook w:val="01E0" w:firstRow="1" w:lastRow="1" w:firstColumn="1" w:lastColumn="1" w:noHBand="0" w:noVBand="0"/>
      </w:tblPr>
      <w:tblGrid>
        <w:gridCol w:w="4936"/>
        <w:gridCol w:w="4917"/>
      </w:tblGrid>
      <w:tr w:rsidR="00B664C8" w:rsidRPr="00B5310E" w:rsidTr="007B39B0">
        <w:tc>
          <w:tcPr>
            <w:tcW w:w="2505" w:type="pct"/>
            <w:vAlign w:val="center"/>
          </w:tcPr>
          <w:p w:rsidR="00B664C8" w:rsidRPr="00B5310E" w:rsidRDefault="00705855" w:rsidP="007B39B0">
            <w:pPr>
              <w:jc w:val="center"/>
              <w:rPr>
                <w:b/>
                <w:lang w:val="uk-UA"/>
              </w:rPr>
            </w:pPr>
            <w:r>
              <w:rPr>
                <w:b/>
                <w:lang w:val="uk-UA"/>
              </w:rPr>
              <w:t>від Замовника</w:t>
            </w:r>
          </w:p>
        </w:tc>
        <w:tc>
          <w:tcPr>
            <w:tcW w:w="2495" w:type="pct"/>
            <w:vAlign w:val="center"/>
          </w:tcPr>
          <w:p w:rsidR="00B664C8" w:rsidRPr="00B5310E" w:rsidRDefault="00705855" w:rsidP="007B39B0">
            <w:pPr>
              <w:jc w:val="center"/>
              <w:rPr>
                <w:b/>
                <w:lang w:val="uk-UA"/>
              </w:rPr>
            </w:pPr>
            <w:r>
              <w:rPr>
                <w:b/>
                <w:lang w:val="uk-UA"/>
              </w:rPr>
              <w:t xml:space="preserve">від </w:t>
            </w:r>
            <w:r w:rsidR="00B664C8" w:rsidRPr="00B5310E">
              <w:rPr>
                <w:b/>
                <w:lang w:val="uk-UA"/>
              </w:rPr>
              <w:t>Виконав</w:t>
            </w:r>
            <w:r>
              <w:rPr>
                <w:b/>
                <w:lang w:val="uk-UA"/>
              </w:rPr>
              <w:t>ця</w:t>
            </w:r>
            <w:r w:rsidR="00B664C8" w:rsidRPr="00B5310E">
              <w:rPr>
                <w:b/>
                <w:lang w:val="uk-UA"/>
              </w:rPr>
              <w:t xml:space="preserve"> </w:t>
            </w:r>
          </w:p>
        </w:tc>
      </w:tr>
      <w:tr w:rsidR="00B664C8" w:rsidRPr="00B5310E" w:rsidTr="007B39B0">
        <w:trPr>
          <w:trHeight w:val="173"/>
        </w:trPr>
        <w:tc>
          <w:tcPr>
            <w:tcW w:w="2505" w:type="pct"/>
            <w:vAlign w:val="center"/>
          </w:tcPr>
          <w:p w:rsidR="00B664C8" w:rsidRPr="00B5310E" w:rsidRDefault="00B664C8" w:rsidP="007B39B0">
            <w:pPr>
              <w:jc w:val="center"/>
              <w:rPr>
                <w:lang w:val="uk-UA"/>
              </w:rPr>
            </w:pPr>
            <w:r w:rsidRPr="00B5310E">
              <w:rPr>
                <w:lang w:val="uk-UA"/>
              </w:rPr>
              <w:t xml:space="preserve">__________________ </w:t>
            </w:r>
          </w:p>
          <w:p w:rsidR="00B664C8" w:rsidRPr="00B5310E" w:rsidRDefault="00B664C8" w:rsidP="007B39B0">
            <w:pPr>
              <w:ind w:firstLine="709"/>
              <w:jc w:val="center"/>
              <w:rPr>
                <w:b/>
                <w:lang w:val="uk-UA"/>
              </w:rPr>
            </w:pPr>
            <w:r w:rsidRPr="00B5310E">
              <w:rPr>
                <w:lang w:val="uk-UA"/>
              </w:rPr>
              <w:t>м. п. (підпис)</w:t>
            </w:r>
          </w:p>
        </w:tc>
        <w:tc>
          <w:tcPr>
            <w:tcW w:w="2495" w:type="pct"/>
            <w:vAlign w:val="center"/>
          </w:tcPr>
          <w:p w:rsidR="00B664C8" w:rsidRPr="00B5310E" w:rsidRDefault="00B664C8" w:rsidP="007B39B0">
            <w:pPr>
              <w:jc w:val="center"/>
              <w:rPr>
                <w:lang w:val="uk-UA"/>
              </w:rPr>
            </w:pPr>
            <w:r w:rsidRPr="00B5310E">
              <w:rPr>
                <w:lang w:val="uk-UA"/>
              </w:rPr>
              <w:t xml:space="preserve">___________________ </w:t>
            </w:r>
          </w:p>
          <w:p w:rsidR="00B664C8" w:rsidRPr="00B5310E" w:rsidRDefault="00B664C8" w:rsidP="007B39B0">
            <w:pPr>
              <w:jc w:val="center"/>
              <w:rPr>
                <w:b/>
                <w:lang w:val="uk-UA"/>
              </w:rPr>
            </w:pPr>
            <w:r w:rsidRPr="00B5310E">
              <w:rPr>
                <w:lang w:val="uk-UA"/>
              </w:rPr>
              <w:t>м. п. (підпис)</w:t>
            </w:r>
          </w:p>
        </w:tc>
      </w:tr>
    </w:tbl>
    <w:p w:rsidR="009C3813" w:rsidRDefault="009C3813">
      <w:pPr>
        <w:spacing w:after="200" w:line="276" w:lineRule="auto"/>
        <w:rPr>
          <w:b/>
          <w:lang w:val="uk-UA"/>
        </w:rPr>
      </w:pPr>
    </w:p>
    <w:p w:rsidR="000A2415" w:rsidRDefault="000A2415">
      <w:pPr>
        <w:spacing w:after="200" w:line="276" w:lineRule="auto"/>
        <w:rPr>
          <w:b/>
          <w:lang w:val="uk-UA"/>
        </w:rPr>
      </w:pPr>
    </w:p>
    <w:p w:rsidR="000A2415" w:rsidRDefault="000A2415">
      <w:pPr>
        <w:spacing w:after="200" w:line="276" w:lineRule="auto"/>
        <w:rPr>
          <w:b/>
          <w:lang w:val="uk-UA"/>
        </w:rPr>
      </w:pPr>
    </w:p>
    <w:sectPr w:rsidR="000A2415" w:rsidSect="008E2242">
      <w:footnotePr>
        <w:numFmt w:val="chicago"/>
      </w:footnotePr>
      <w:pgSz w:w="11906" w:h="16838"/>
      <w:pgMar w:top="567" w:right="851" w:bottom="567"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C5" w:rsidRDefault="005E15C5">
      <w:r>
        <w:separator/>
      </w:r>
    </w:p>
  </w:endnote>
  <w:endnote w:type="continuationSeparator" w:id="0">
    <w:p w:rsidR="005E15C5" w:rsidRDefault="005E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C5" w:rsidRDefault="005E15C5" w:rsidP="003108B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5E15C5" w:rsidRDefault="005E15C5" w:rsidP="003108B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C5" w:rsidRDefault="005E15C5" w:rsidP="003108B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010B">
      <w:rPr>
        <w:rStyle w:val="a8"/>
        <w:noProof/>
      </w:rPr>
      <w:t>14</w:t>
    </w:r>
    <w:r>
      <w:rPr>
        <w:rStyle w:val="a8"/>
      </w:rPr>
      <w:fldChar w:fldCharType="end"/>
    </w:r>
  </w:p>
  <w:p w:rsidR="005E15C5" w:rsidRDefault="005E15C5" w:rsidP="003108B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C5" w:rsidRDefault="005E15C5">
      <w:r>
        <w:separator/>
      </w:r>
    </w:p>
  </w:footnote>
  <w:footnote w:type="continuationSeparator" w:id="0">
    <w:p w:rsidR="005E15C5" w:rsidRDefault="005E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EF3"/>
    <w:multiLevelType w:val="multilevel"/>
    <w:tmpl w:val="FD3E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2078E"/>
    <w:multiLevelType w:val="hybridMultilevel"/>
    <w:tmpl w:val="F062893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2E39CE"/>
    <w:multiLevelType w:val="hybridMultilevel"/>
    <w:tmpl w:val="5A3642D2"/>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4424EE2"/>
    <w:multiLevelType w:val="hybridMultilevel"/>
    <w:tmpl w:val="A62C8ABA"/>
    <w:lvl w:ilvl="0" w:tplc="15187D62">
      <w:start w:val="11"/>
      <w:numFmt w:val="bullet"/>
      <w:lvlText w:val=""/>
      <w:lvlJc w:val="left"/>
      <w:pPr>
        <w:ind w:left="795" w:hanging="360"/>
      </w:pPr>
      <w:rPr>
        <w:rFonts w:ascii="Symbol" w:eastAsia="Calibri" w:hAnsi="Symbol"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18C020B9"/>
    <w:multiLevelType w:val="hybridMultilevel"/>
    <w:tmpl w:val="6616B67C"/>
    <w:lvl w:ilvl="0" w:tplc="0422000F">
      <w:start w:val="1"/>
      <w:numFmt w:val="decimal"/>
      <w:lvlText w:val="%1."/>
      <w:lvlJc w:val="left"/>
      <w:pPr>
        <w:ind w:left="502"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EF9608A"/>
    <w:multiLevelType w:val="hybridMultilevel"/>
    <w:tmpl w:val="6616B67C"/>
    <w:lvl w:ilvl="0" w:tplc="0422000F">
      <w:start w:val="1"/>
      <w:numFmt w:val="decimal"/>
      <w:lvlText w:val="%1."/>
      <w:lvlJc w:val="left"/>
      <w:pPr>
        <w:ind w:left="502"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2245578A"/>
    <w:multiLevelType w:val="multilevel"/>
    <w:tmpl w:val="3D3C86FA"/>
    <w:lvl w:ilvl="0">
      <w:start w:val="5"/>
      <w:numFmt w:val="decimal"/>
      <w:lvlText w:val="%1."/>
      <w:lvlJc w:val="left"/>
      <w:pPr>
        <w:ind w:left="284" w:hanging="360"/>
      </w:pPr>
      <w:rPr>
        <w:rFonts w:hint="default"/>
      </w:rPr>
    </w:lvl>
    <w:lvl w:ilvl="1">
      <w:start w:val="4"/>
      <w:numFmt w:val="decimal"/>
      <w:lvlText w:val="%1.%2."/>
      <w:lvlJc w:val="left"/>
      <w:pPr>
        <w:ind w:left="284"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7" w15:restartNumberingAfterBreak="0">
    <w:nsid w:val="288C4687"/>
    <w:multiLevelType w:val="hybridMultilevel"/>
    <w:tmpl w:val="EED64B0E"/>
    <w:lvl w:ilvl="0" w:tplc="35E4FA46">
      <w:start w:val="1"/>
      <w:numFmt w:val="decimal"/>
      <w:lvlText w:val="%1."/>
      <w:lvlJc w:val="left"/>
      <w:pPr>
        <w:ind w:left="284"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BA42AB"/>
    <w:multiLevelType w:val="hybridMultilevel"/>
    <w:tmpl w:val="06543AE8"/>
    <w:lvl w:ilvl="0" w:tplc="2196E104">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3BC11083"/>
    <w:multiLevelType w:val="hybridMultilevel"/>
    <w:tmpl w:val="E71A51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7E0ACB"/>
    <w:multiLevelType w:val="hybridMultilevel"/>
    <w:tmpl w:val="810873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461E2130"/>
    <w:multiLevelType w:val="hybridMultilevel"/>
    <w:tmpl w:val="D08E76F0"/>
    <w:lvl w:ilvl="0" w:tplc="2D20AC12">
      <w:start w:val="1"/>
      <w:numFmt w:val="decimal"/>
      <w:lvlText w:val="%1."/>
      <w:lvlJc w:val="left"/>
      <w:pPr>
        <w:ind w:left="284"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9712A02"/>
    <w:multiLevelType w:val="hybridMultilevel"/>
    <w:tmpl w:val="82961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5B20215A"/>
    <w:multiLevelType w:val="hybridMultilevel"/>
    <w:tmpl w:val="EED64B0E"/>
    <w:lvl w:ilvl="0" w:tplc="35E4FA46">
      <w:start w:val="1"/>
      <w:numFmt w:val="decimal"/>
      <w:lvlText w:val="%1."/>
      <w:lvlJc w:val="left"/>
      <w:pPr>
        <w:ind w:left="284"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641641"/>
    <w:multiLevelType w:val="hybridMultilevel"/>
    <w:tmpl w:val="BEA2D7DC"/>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5956BF"/>
    <w:multiLevelType w:val="hybridMultilevel"/>
    <w:tmpl w:val="2D8A9552"/>
    <w:lvl w:ilvl="0" w:tplc="6D967C8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C1C31FE"/>
    <w:multiLevelType w:val="hybridMultilevel"/>
    <w:tmpl w:val="D08E76F0"/>
    <w:lvl w:ilvl="0" w:tplc="2D20AC12">
      <w:start w:val="1"/>
      <w:numFmt w:val="decimal"/>
      <w:lvlText w:val="%1."/>
      <w:lvlJc w:val="left"/>
      <w:pPr>
        <w:ind w:left="284"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C402E18"/>
    <w:multiLevelType w:val="hybridMultilevel"/>
    <w:tmpl w:val="6232B3C0"/>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E306A4"/>
    <w:multiLevelType w:val="hybridMultilevel"/>
    <w:tmpl w:val="F0547A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6DDE2FDA"/>
    <w:multiLevelType w:val="hybridMultilevel"/>
    <w:tmpl w:val="11A41988"/>
    <w:lvl w:ilvl="0" w:tplc="04220001">
      <w:start w:val="1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4C31ED7"/>
    <w:multiLevelType w:val="hybridMultilevel"/>
    <w:tmpl w:val="EED64B0E"/>
    <w:lvl w:ilvl="0" w:tplc="35E4FA46">
      <w:start w:val="1"/>
      <w:numFmt w:val="decimal"/>
      <w:lvlText w:val="%1."/>
      <w:lvlJc w:val="left"/>
      <w:pPr>
        <w:ind w:left="114" w:hanging="114"/>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22" w15:restartNumberingAfterBreak="0">
    <w:nsid w:val="75297853"/>
    <w:multiLevelType w:val="hybridMultilevel"/>
    <w:tmpl w:val="97F29254"/>
    <w:lvl w:ilvl="0" w:tplc="4176AD9A">
      <w:numFmt w:val="bullet"/>
      <w:lvlText w:val=""/>
      <w:lvlJc w:val="left"/>
      <w:pPr>
        <w:tabs>
          <w:tab w:val="num" w:pos="-207"/>
        </w:tabs>
        <w:ind w:left="-207" w:hanging="360"/>
      </w:pPr>
      <w:rPr>
        <w:rFonts w:ascii="Symbol" w:eastAsia="Times New Roman" w:hAnsi="Symbol" w:cs="Times New Roman" w:hint="default"/>
      </w:rPr>
    </w:lvl>
    <w:lvl w:ilvl="1" w:tplc="04220003" w:tentative="1">
      <w:start w:val="1"/>
      <w:numFmt w:val="bullet"/>
      <w:lvlText w:val="o"/>
      <w:lvlJc w:val="left"/>
      <w:pPr>
        <w:tabs>
          <w:tab w:val="num" w:pos="513"/>
        </w:tabs>
        <w:ind w:left="513" w:hanging="360"/>
      </w:pPr>
      <w:rPr>
        <w:rFonts w:ascii="Courier New" w:hAnsi="Courier New" w:cs="Courier New" w:hint="default"/>
      </w:rPr>
    </w:lvl>
    <w:lvl w:ilvl="2" w:tplc="04220005" w:tentative="1">
      <w:start w:val="1"/>
      <w:numFmt w:val="bullet"/>
      <w:lvlText w:val=""/>
      <w:lvlJc w:val="left"/>
      <w:pPr>
        <w:tabs>
          <w:tab w:val="num" w:pos="1233"/>
        </w:tabs>
        <w:ind w:left="1233" w:hanging="360"/>
      </w:pPr>
      <w:rPr>
        <w:rFonts w:ascii="Wingdings" w:hAnsi="Wingdings" w:hint="default"/>
      </w:rPr>
    </w:lvl>
    <w:lvl w:ilvl="3" w:tplc="04220001" w:tentative="1">
      <w:start w:val="1"/>
      <w:numFmt w:val="bullet"/>
      <w:lvlText w:val=""/>
      <w:lvlJc w:val="left"/>
      <w:pPr>
        <w:tabs>
          <w:tab w:val="num" w:pos="1953"/>
        </w:tabs>
        <w:ind w:left="1953" w:hanging="360"/>
      </w:pPr>
      <w:rPr>
        <w:rFonts w:ascii="Symbol" w:hAnsi="Symbol" w:hint="default"/>
      </w:rPr>
    </w:lvl>
    <w:lvl w:ilvl="4" w:tplc="04220003" w:tentative="1">
      <w:start w:val="1"/>
      <w:numFmt w:val="bullet"/>
      <w:lvlText w:val="o"/>
      <w:lvlJc w:val="left"/>
      <w:pPr>
        <w:tabs>
          <w:tab w:val="num" w:pos="2673"/>
        </w:tabs>
        <w:ind w:left="2673" w:hanging="360"/>
      </w:pPr>
      <w:rPr>
        <w:rFonts w:ascii="Courier New" w:hAnsi="Courier New" w:cs="Courier New" w:hint="default"/>
      </w:rPr>
    </w:lvl>
    <w:lvl w:ilvl="5" w:tplc="04220005" w:tentative="1">
      <w:start w:val="1"/>
      <w:numFmt w:val="bullet"/>
      <w:lvlText w:val=""/>
      <w:lvlJc w:val="left"/>
      <w:pPr>
        <w:tabs>
          <w:tab w:val="num" w:pos="3393"/>
        </w:tabs>
        <w:ind w:left="3393" w:hanging="360"/>
      </w:pPr>
      <w:rPr>
        <w:rFonts w:ascii="Wingdings" w:hAnsi="Wingdings" w:hint="default"/>
      </w:rPr>
    </w:lvl>
    <w:lvl w:ilvl="6" w:tplc="04220001" w:tentative="1">
      <w:start w:val="1"/>
      <w:numFmt w:val="bullet"/>
      <w:lvlText w:val=""/>
      <w:lvlJc w:val="left"/>
      <w:pPr>
        <w:tabs>
          <w:tab w:val="num" w:pos="4113"/>
        </w:tabs>
        <w:ind w:left="4113" w:hanging="360"/>
      </w:pPr>
      <w:rPr>
        <w:rFonts w:ascii="Symbol" w:hAnsi="Symbol" w:hint="default"/>
      </w:rPr>
    </w:lvl>
    <w:lvl w:ilvl="7" w:tplc="04220003" w:tentative="1">
      <w:start w:val="1"/>
      <w:numFmt w:val="bullet"/>
      <w:lvlText w:val="o"/>
      <w:lvlJc w:val="left"/>
      <w:pPr>
        <w:tabs>
          <w:tab w:val="num" w:pos="4833"/>
        </w:tabs>
        <w:ind w:left="4833" w:hanging="360"/>
      </w:pPr>
      <w:rPr>
        <w:rFonts w:ascii="Courier New" w:hAnsi="Courier New" w:cs="Courier New" w:hint="default"/>
      </w:rPr>
    </w:lvl>
    <w:lvl w:ilvl="8" w:tplc="04220005" w:tentative="1">
      <w:start w:val="1"/>
      <w:numFmt w:val="bullet"/>
      <w:lvlText w:val=""/>
      <w:lvlJc w:val="left"/>
      <w:pPr>
        <w:tabs>
          <w:tab w:val="num" w:pos="5553"/>
        </w:tabs>
        <w:ind w:left="5553" w:hanging="360"/>
      </w:pPr>
      <w:rPr>
        <w:rFonts w:ascii="Wingdings" w:hAnsi="Wingdings" w:hint="default"/>
      </w:rPr>
    </w:lvl>
  </w:abstractNum>
  <w:abstractNum w:abstractNumId="23" w15:restartNumberingAfterBreak="0">
    <w:nsid w:val="7F0F3F43"/>
    <w:multiLevelType w:val="hybridMultilevel"/>
    <w:tmpl w:val="D08E76F0"/>
    <w:lvl w:ilvl="0" w:tplc="2D20AC12">
      <w:start w:val="1"/>
      <w:numFmt w:val="decimal"/>
      <w:lvlText w:val="%1."/>
      <w:lvlJc w:val="left"/>
      <w:pPr>
        <w:ind w:left="398"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3"/>
  </w:num>
  <w:num w:numId="3">
    <w:abstractNumId w:val="6"/>
  </w:num>
  <w:num w:numId="4">
    <w:abstractNumId w:val="7"/>
  </w:num>
  <w:num w:numId="5">
    <w:abstractNumId w:val="17"/>
  </w:num>
  <w:num w:numId="6">
    <w:abstractNumId w:val="14"/>
  </w:num>
  <w:num w:numId="7">
    <w:abstractNumId w:val="11"/>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2"/>
  </w:num>
  <w:num w:numId="13">
    <w:abstractNumId w:val="8"/>
  </w:num>
  <w:num w:numId="14">
    <w:abstractNumId w:val="0"/>
  </w:num>
  <w:num w:numId="15">
    <w:abstractNumId w:val="2"/>
  </w:num>
  <w:num w:numId="16">
    <w:abstractNumId w:val="15"/>
  </w:num>
  <w:num w:numId="17">
    <w:abstractNumId w:val="18"/>
  </w:num>
  <w:num w:numId="18">
    <w:abstractNumId w:val="1"/>
  </w:num>
  <w:num w:numId="19">
    <w:abstractNumId w:val="20"/>
  </w:num>
  <w:num w:numId="20">
    <w:abstractNumId w:val="3"/>
  </w:num>
  <w:num w:numId="21">
    <w:abstractNumId w:val="4"/>
  </w:num>
  <w:num w:numId="22">
    <w:abstractNumId w:val="19"/>
  </w:num>
  <w:num w:numId="23">
    <w:abstractNumId w:val="16"/>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BF"/>
    <w:rsid w:val="00000183"/>
    <w:rsid w:val="00003E64"/>
    <w:rsid w:val="000056FE"/>
    <w:rsid w:val="00010BDB"/>
    <w:rsid w:val="00011D97"/>
    <w:rsid w:val="00017F7D"/>
    <w:rsid w:val="00024BFB"/>
    <w:rsid w:val="00025D4C"/>
    <w:rsid w:val="00027CA8"/>
    <w:rsid w:val="00027EC1"/>
    <w:rsid w:val="00045D74"/>
    <w:rsid w:val="0004638D"/>
    <w:rsid w:val="00047F97"/>
    <w:rsid w:val="0005342D"/>
    <w:rsid w:val="00060D34"/>
    <w:rsid w:val="00071323"/>
    <w:rsid w:val="00071E4B"/>
    <w:rsid w:val="00072807"/>
    <w:rsid w:val="00084EE6"/>
    <w:rsid w:val="00086491"/>
    <w:rsid w:val="000865BF"/>
    <w:rsid w:val="00090FD9"/>
    <w:rsid w:val="00097C37"/>
    <w:rsid w:val="000A2415"/>
    <w:rsid w:val="000A3E18"/>
    <w:rsid w:val="000A48F9"/>
    <w:rsid w:val="000A642E"/>
    <w:rsid w:val="000A71E9"/>
    <w:rsid w:val="000B02E2"/>
    <w:rsid w:val="000B546D"/>
    <w:rsid w:val="000C01E3"/>
    <w:rsid w:val="000C20EA"/>
    <w:rsid w:val="000D24AB"/>
    <w:rsid w:val="000D33C5"/>
    <w:rsid w:val="000D4E42"/>
    <w:rsid w:val="000D720A"/>
    <w:rsid w:val="000E16EA"/>
    <w:rsid w:val="000E2B4A"/>
    <w:rsid w:val="000F006B"/>
    <w:rsid w:val="000F023D"/>
    <w:rsid w:val="00102168"/>
    <w:rsid w:val="00102222"/>
    <w:rsid w:val="001058E2"/>
    <w:rsid w:val="001119C6"/>
    <w:rsid w:val="00112499"/>
    <w:rsid w:val="00113351"/>
    <w:rsid w:val="00115856"/>
    <w:rsid w:val="0012076B"/>
    <w:rsid w:val="00122429"/>
    <w:rsid w:val="00122E1B"/>
    <w:rsid w:val="00123665"/>
    <w:rsid w:val="0012566F"/>
    <w:rsid w:val="00127505"/>
    <w:rsid w:val="0012784D"/>
    <w:rsid w:val="001300AB"/>
    <w:rsid w:val="0013245D"/>
    <w:rsid w:val="00137662"/>
    <w:rsid w:val="0014492C"/>
    <w:rsid w:val="00153D52"/>
    <w:rsid w:val="00154BCE"/>
    <w:rsid w:val="0015525C"/>
    <w:rsid w:val="001614A2"/>
    <w:rsid w:val="00164DEC"/>
    <w:rsid w:val="0016644C"/>
    <w:rsid w:val="00166F30"/>
    <w:rsid w:val="00181875"/>
    <w:rsid w:val="00186F7B"/>
    <w:rsid w:val="001870ED"/>
    <w:rsid w:val="001973D0"/>
    <w:rsid w:val="001A1267"/>
    <w:rsid w:val="001A335B"/>
    <w:rsid w:val="001A3A3B"/>
    <w:rsid w:val="001A7777"/>
    <w:rsid w:val="001B594A"/>
    <w:rsid w:val="001D1C9A"/>
    <w:rsid w:val="001D4C07"/>
    <w:rsid w:val="001D520F"/>
    <w:rsid w:val="001E038A"/>
    <w:rsid w:val="001E51A6"/>
    <w:rsid w:val="00210C3C"/>
    <w:rsid w:val="0021108F"/>
    <w:rsid w:val="00213EA3"/>
    <w:rsid w:val="00217BCB"/>
    <w:rsid w:val="00222AF6"/>
    <w:rsid w:val="00222E6B"/>
    <w:rsid w:val="00226B88"/>
    <w:rsid w:val="00226D2E"/>
    <w:rsid w:val="0023069C"/>
    <w:rsid w:val="00232649"/>
    <w:rsid w:val="00234A15"/>
    <w:rsid w:val="00236E82"/>
    <w:rsid w:val="00237079"/>
    <w:rsid w:val="002407E5"/>
    <w:rsid w:val="002407F1"/>
    <w:rsid w:val="002467A8"/>
    <w:rsid w:val="00254763"/>
    <w:rsid w:val="00255EA8"/>
    <w:rsid w:val="002613EA"/>
    <w:rsid w:val="00270968"/>
    <w:rsid w:val="00272688"/>
    <w:rsid w:val="0027369F"/>
    <w:rsid w:val="00273A8D"/>
    <w:rsid w:val="0028010B"/>
    <w:rsid w:val="00283D4A"/>
    <w:rsid w:val="00284CA8"/>
    <w:rsid w:val="00285AB9"/>
    <w:rsid w:val="00286E85"/>
    <w:rsid w:val="0029267B"/>
    <w:rsid w:val="00295928"/>
    <w:rsid w:val="002A483F"/>
    <w:rsid w:val="002A59AE"/>
    <w:rsid w:val="002B49A6"/>
    <w:rsid w:val="002B694A"/>
    <w:rsid w:val="002B6C89"/>
    <w:rsid w:val="002C2EDA"/>
    <w:rsid w:val="002C7930"/>
    <w:rsid w:val="002D23CA"/>
    <w:rsid w:val="002D64B0"/>
    <w:rsid w:val="002D68C5"/>
    <w:rsid w:val="0030384B"/>
    <w:rsid w:val="003046C3"/>
    <w:rsid w:val="003059D7"/>
    <w:rsid w:val="003108B2"/>
    <w:rsid w:val="00312D46"/>
    <w:rsid w:val="00313818"/>
    <w:rsid w:val="00314423"/>
    <w:rsid w:val="00315AA0"/>
    <w:rsid w:val="00322DDC"/>
    <w:rsid w:val="00323C52"/>
    <w:rsid w:val="00332746"/>
    <w:rsid w:val="0033678B"/>
    <w:rsid w:val="0033680B"/>
    <w:rsid w:val="00342F82"/>
    <w:rsid w:val="00344E5F"/>
    <w:rsid w:val="0034678D"/>
    <w:rsid w:val="00351A39"/>
    <w:rsid w:val="00352568"/>
    <w:rsid w:val="003554ED"/>
    <w:rsid w:val="00361288"/>
    <w:rsid w:val="0036491A"/>
    <w:rsid w:val="00366856"/>
    <w:rsid w:val="003673EF"/>
    <w:rsid w:val="00371F61"/>
    <w:rsid w:val="003735BC"/>
    <w:rsid w:val="003750C2"/>
    <w:rsid w:val="0038230D"/>
    <w:rsid w:val="00382E00"/>
    <w:rsid w:val="003843DF"/>
    <w:rsid w:val="00390D9E"/>
    <w:rsid w:val="00391F74"/>
    <w:rsid w:val="00392C9D"/>
    <w:rsid w:val="00393EE3"/>
    <w:rsid w:val="00394D95"/>
    <w:rsid w:val="003970D5"/>
    <w:rsid w:val="003A146F"/>
    <w:rsid w:val="003A2B65"/>
    <w:rsid w:val="003A3788"/>
    <w:rsid w:val="003A5916"/>
    <w:rsid w:val="003A5967"/>
    <w:rsid w:val="003B2BEC"/>
    <w:rsid w:val="003B4ED9"/>
    <w:rsid w:val="003B5387"/>
    <w:rsid w:val="003B5ACA"/>
    <w:rsid w:val="003C0B9C"/>
    <w:rsid w:val="003C1273"/>
    <w:rsid w:val="003C23D5"/>
    <w:rsid w:val="003C5D29"/>
    <w:rsid w:val="003C6F5B"/>
    <w:rsid w:val="003D3463"/>
    <w:rsid w:val="003D50FB"/>
    <w:rsid w:val="003D5835"/>
    <w:rsid w:val="003D732D"/>
    <w:rsid w:val="003E0641"/>
    <w:rsid w:val="003E0ACA"/>
    <w:rsid w:val="003E249F"/>
    <w:rsid w:val="003F19EC"/>
    <w:rsid w:val="003F3169"/>
    <w:rsid w:val="003F4DC9"/>
    <w:rsid w:val="003F5F3A"/>
    <w:rsid w:val="003F7FF3"/>
    <w:rsid w:val="00400C0F"/>
    <w:rsid w:val="00414305"/>
    <w:rsid w:val="00414CB5"/>
    <w:rsid w:val="00416CEE"/>
    <w:rsid w:val="00421567"/>
    <w:rsid w:val="004216BF"/>
    <w:rsid w:val="00421845"/>
    <w:rsid w:val="004263E5"/>
    <w:rsid w:val="00427E9C"/>
    <w:rsid w:val="004334EA"/>
    <w:rsid w:val="00441ED7"/>
    <w:rsid w:val="00450184"/>
    <w:rsid w:val="004548FD"/>
    <w:rsid w:val="004603EA"/>
    <w:rsid w:val="00460675"/>
    <w:rsid w:val="00461E39"/>
    <w:rsid w:val="00463313"/>
    <w:rsid w:val="0046361F"/>
    <w:rsid w:val="00463A04"/>
    <w:rsid w:val="004646E6"/>
    <w:rsid w:val="004672FD"/>
    <w:rsid w:val="004724C4"/>
    <w:rsid w:val="004754C9"/>
    <w:rsid w:val="0047746E"/>
    <w:rsid w:val="00480E50"/>
    <w:rsid w:val="00482C82"/>
    <w:rsid w:val="00484EB4"/>
    <w:rsid w:val="00492311"/>
    <w:rsid w:val="0049300F"/>
    <w:rsid w:val="004941DF"/>
    <w:rsid w:val="00494307"/>
    <w:rsid w:val="00496CF2"/>
    <w:rsid w:val="00496F3B"/>
    <w:rsid w:val="004979CF"/>
    <w:rsid w:val="004A2466"/>
    <w:rsid w:val="004A29A3"/>
    <w:rsid w:val="004A40DA"/>
    <w:rsid w:val="004B24DE"/>
    <w:rsid w:val="004B3F1E"/>
    <w:rsid w:val="004B4404"/>
    <w:rsid w:val="004B5455"/>
    <w:rsid w:val="004B7174"/>
    <w:rsid w:val="004B7E45"/>
    <w:rsid w:val="004C12DD"/>
    <w:rsid w:val="004D5900"/>
    <w:rsid w:val="004E06F3"/>
    <w:rsid w:val="004E2EB0"/>
    <w:rsid w:val="004E32E5"/>
    <w:rsid w:val="004E472E"/>
    <w:rsid w:val="004E6ED2"/>
    <w:rsid w:val="004F2C2E"/>
    <w:rsid w:val="0050074B"/>
    <w:rsid w:val="005101CC"/>
    <w:rsid w:val="005103D2"/>
    <w:rsid w:val="00511E42"/>
    <w:rsid w:val="005155C2"/>
    <w:rsid w:val="005216E6"/>
    <w:rsid w:val="00522EFE"/>
    <w:rsid w:val="005272FC"/>
    <w:rsid w:val="00531925"/>
    <w:rsid w:val="00531D15"/>
    <w:rsid w:val="0054289A"/>
    <w:rsid w:val="005453B0"/>
    <w:rsid w:val="00545594"/>
    <w:rsid w:val="00550698"/>
    <w:rsid w:val="00554CCE"/>
    <w:rsid w:val="00555D25"/>
    <w:rsid w:val="0055708F"/>
    <w:rsid w:val="00560714"/>
    <w:rsid w:val="00566BC8"/>
    <w:rsid w:val="005674CB"/>
    <w:rsid w:val="00567985"/>
    <w:rsid w:val="00570B91"/>
    <w:rsid w:val="00577861"/>
    <w:rsid w:val="00581685"/>
    <w:rsid w:val="00583C05"/>
    <w:rsid w:val="00584574"/>
    <w:rsid w:val="00584A1C"/>
    <w:rsid w:val="00593BF6"/>
    <w:rsid w:val="00595800"/>
    <w:rsid w:val="00597FFB"/>
    <w:rsid w:val="005A40E1"/>
    <w:rsid w:val="005A720E"/>
    <w:rsid w:val="005B1D7B"/>
    <w:rsid w:val="005B2385"/>
    <w:rsid w:val="005B310C"/>
    <w:rsid w:val="005B524F"/>
    <w:rsid w:val="005B63D3"/>
    <w:rsid w:val="005C2839"/>
    <w:rsid w:val="005D5B91"/>
    <w:rsid w:val="005D76BD"/>
    <w:rsid w:val="005E15C5"/>
    <w:rsid w:val="005E6029"/>
    <w:rsid w:val="005E76D3"/>
    <w:rsid w:val="005F0DF3"/>
    <w:rsid w:val="005F2B1F"/>
    <w:rsid w:val="005F3394"/>
    <w:rsid w:val="005F3711"/>
    <w:rsid w:val="005F3860"/>
    <w:rsid w:val="005F79F8"/>
    <w:rsid w:val="00600B1B"/>
    <w:rsid w:val="00615986"/>
    <w:rsid w:val="00620CB4"/>
    <w:rsid w:val="00621569"/>
    <w:rsid w:val="00624162"/>
    <w:rsid w:val="00624FFF"/>
    <w:rsid w:val="006310FC"/>
    <w:rsid w:val="00636698"/>
    <w:rsid w:val="006420E8"/>
    <w:rsid w:val="00644EEE"/>
    <w:rsid w:val="00652ED4"/>
    <w:rsid w:val="006675E0"/>
    <w:rsid w:val="006728B6"/>
    <w:rsid w:val="00677914"/>
    <w:rsid w:val="00681B23"/>
    <w:rsid w:val="00683D86"/>
    <w:rsid w:val="00683F9C"/>
    <w:rsid w:val="00691165"/>
    <w:rsid w:val="006916FC"/>
    <w:rsid w:val="00691A9B"/>
    <w:rsid w:val="00692297"/>
    <w:rsid w:val="006956F9"/>
    <w:rsid w:val="006A2214"/>
    <w:rsid w:val="006A26A1"/>
    <w:rsid w:val="006A68C4"/>
    <w:rsid w:val="006B5F49"/>
    <w:rsid w:val="006C337B"/>
    <w:rsid w:val="006C3CF0"/>
    <w:rsid w:val="006C3D00"/>
    <w:rsid w:val="006C3F5A"/>
    <w:rsid w:val="006C4796"/>
    <w:rsid w:val="006D2691"/>
    <w:rsid w:val="006D418C"/>
    <w:rsid w:val="006D77C2"/>
    <w:rsid w:val="006D7A16"/>
    <w:rsid w:val="006E5CE2"/>
    <w:rsid w:val="006F07E7"/>
    <w:rsid w:val="006F35F9"/>
    <w:rsid w:val="006F7E3A"/>
    <w:rsid w:val="00703339"/>
    <w:rsid w:val="00703685"/>
    <w:rsid w:val="00703AFF"/>
    <w:rsid w:val="00704B60"/>
    <w:rsid w:val="00705855"/>
    <w:rsid w:val="007061E2"/>
    <w:rsid w:val="00706281"/>
    <w:rsid w:val="00715097"/>
    <w:rsid w:val="00716B9C"/>
    <w:rsid w:val="00717B3B"/>
    <w:rsid w:val="007208FA"/>
    <w:rsid w:val="00721934"/>
    <w:rsid w:val="00722A0F"/>
    <w:rsid w:val="007232C9"/>
    <w:rsid w:val="0072341A"/>
    <w:rsid w:val="00723D20"/>
    <w:rsid w:val="007351BD"/>
    <w:rsid w:val="00737385"/>
    <w:rsid w:val="00740E2B"/>
    <w:rsid w:val="00740F09"/>
    <w:rsid w:val="00746D1E"/>
    <w:rsid w:val="0074770B"/>
    <w:rsid w:val="0075211B"/>
    <w:rsid w:val="00755E99"/>
    <w:rsid w:val="007632C2"/>
    <w:rsid w:val="00763336"/>
    <w:rsid w:val="007653C2"/>
    <w:rsid w:val="007659C7"/>
    <w:rsid w:val="007662BD"/>
    <w:rsid w:val="007716B8"/>
    <w:rsid w:val="007730B3"/>
    <w:rsid w:val="00774EEA"/>
    <w:rsid w:val="00775F29"/>
    <w:rsid w:val="007773EA"/>
    <w:rsid w:val="00781F30"/>
    <w:rsid w:val="00783F2B"/>
    <w:rsid w:val="00791BE7"/>
    <w:rsid w:val="007A3784"/>
    <w:rsid w:val="007A42C7"/>
    <w:rsid w:val="007A531D"/>
    <w:rsid w:val="007B047E"/>
    <w:rsid w:val="007B0C51"/>
    <w:rsid w:val="007B39B0"/>
    <w:rsid w:val="007B648D"/>
    <w:rsid w:val="007C3E16"/>
    <w:rsid w:val="007C5ADB"/>
    <w:rsid w:val="007D2567"/>
    <w:rsid w:val="007D3915"/>
    <w:rsid w:val="007D4677"/>
    <w:rsid w:val="007E314C"/>
    <w:rsid w:val="007E6D6A"/>
    <w:rsid w:val="007F0853"/>
    <w:rsid w:val="008008B9"/>
    <w:rsid w:val="00803624"/>
    <w:rsid w:val="00803863"/>
    <w:rsid w:val="0080631B"/>
    <w:rsid w:val="0081347C"/>
    <w:rsid w:val="00814B51"/>
    <w:rsid w:val="008201C6"/>
    <w:rsid w:val="008208DA"/>
    <w:rsid w:val="00826ECA"/>
    <w:rsid w:val="00831919"/>
    <w:rsid w:val="00832E6B"/>
    <w:rsid w:val="0083309F"/>
    <w:rsid w:val="00834454"/>
    <w:rsid w:val="0084246F"/>
    <w:rsid w:val="00842B5A"/>
    <w:rsid w:val="00847431"/>
    <w:rsid w:val="008568FB"/>
    <w:rsid w:val="00861D08"/>
    <w:rsid w:val="0086289E"/>
    <w:rsid w:val="0087638B"/>
    <w:rsid w:val="00877CD9"/>
    <w:rsid w:val="008804E0"/>
    <w:rsid w:val="0088288C"/>
    <w:rsid w:val="00887CD2"/>
    <w:rsid w:val="00890139"/>
    <w:rsid w:val="00893365"/>
    <w:rsid w:val="00893366"/>
    <w:rsid w:val="00893625"/>
    <w:rsid w:val="00894297"/>
    <w:rsid w:val="008A33F0"/>
    <w:rsid w:val="008A416B"/>
    <w:rsid w:val="008A5B28"/>
    <w:rsid w:val="008B1E4B"/>
    <w:rsid w:val="008B294C"/>
    <w:rsid w:val="008B3C03"/>
    <w:rsid w:val="008C0408"/>
    <w:rsid w:val="008C7310"/>
    <w:rsid w:val="008D1C0F"/>
    <w:rsid w:val="008D60DA"/>
    <w:rsid w:val="008D6115"/>
    <w:rsid w:val="008E2242"/>
    <w:rsid w:val="008E3A64"/>
    <w:rsid w:val="008F0A07"/>
    <w:rsid w:val="008F2B70"/>
    <w:rsid w:val="008F2FDC"/>
    <w:rsid w:val="008F71A9"/>
    <w:rsid w:val="009047F0"/>
    <w:rsid w:val="00904805"/>
    <w:rsid w:val="00922491"/>
    <w:rsid w:val="0092548F"/>
    <w:rsid w:val="00930E58"/>
    <w:rsid w:val="0093176F"/>
    <w:rsid w:val="009348BA"/>
    <w:rsid w:val="00937C92"/>
    <w:rsid w:val="00946C37"/>
    <w:rsid w:val="0095515C"/>
    <w:rsid w:val="00955E33"/>
    <w:rsid w:val="00956250"/>
    <w:rsid w:val="00964279"/>
    <w:rsid w:val="0096427D"/>
    <w:rsid w:val="009669B9"/>
    <w:rsid w:val="00966ABE"/>
    <w:rsid w:val="00973906"/>
    <w:rsid w:val="00975563"/>
    <w:rsid w:val="00975FF2"/>
    <w:rsid w:val="009866EB"/>
    <w:rsid w:val="00987DC1"/>
    <w:rsid w:val="00993850"/>
    <w:rsid w:val="00995854"/>
    <w:rsid w:val="009A319B"/>
    <w:rsid w:val="009A5101"/>
    <w:rsid w:val="009A5F06"/>
    <w:rsid w:val="009A7C78"/>
    <w:rsid w:val="009B1AC4"/>
    <w:rsid w:val="009B6F74"/>
    <w:rsid w:val="009B7629"/>
    <w:rsid w:val="009C1730"/>
    <w:rsid w:val="009C3813"/>
    <w:rsid w:val="009C56E8"/>
    <w:rsid w:val="009D5E8C"/>
    <w:rsid w:val="009D77AF"/>
    <w:rsid w:val="009E0863"/>
    <w:rsid w:val="009E0B9A"/>
    <w:rsid w:val="009E3034"/>
    <w:rsid w:val="009E4BBE"/>
    <w:rsid w:val="009E51D0"/>
    <w:rsid w:val="009E57ED"/>
    <w:rsid w:val="009F42D2"/>
    <w:rsid w:val="00A02C4A"/>
    <w:rsid w:val="00A03322"/>
    <w:rsid w:val="00A03808"/>
    <w:rsid w:val="00A155B0"/>
    <w:rsid w:val="00A17BDA"/>
    <w:rsid w:val="00A2044C"/>
    <w:rsid w:val="00A23469"/>
    <w:rsid w:val="00A26C44"/>
    <w:rsid w:val="00A30308"/>
    <w:rsid w:val="00A40927"/>
    <w:rsid w:val="00A52954"/>
    <w:rsid w:val="00A56515"/>
    <w:rsid w:val="00A57ABE"/>
    <w:rsid w:val="00A61EED"/>
    <w:rsid w:val="00A62126"/>
    <w:rsid w:val="00A623F1"/>
    <w:rsid w:val="00A63470"/>
    <w:rsid w:val="00A661FF"/>
    <w:rsid w:val="00A709F2"/>
    <w:rsid w:val="00A80C14"/>
    <w:rsid w:val="00A84867"/>
    <w:rsid w:val="00A86A2B"/>
    <w:rsid w:val="00A91595"/>
    <w:rsid w:val="00A97271"/>
    <w:rsid w:val="00A978F6"/>
    <w:rsid w:val="00AA1DB2"/>
    <w:rsid w:val="00AA6ADD"/>
    <w:rsid w:val="00AC0BB4"/>
    <w:rsid w:val="00AC205E"/>
    <w:rsid w:val="00AC6D9F"/>
    <w:rsid w:val="00AC7E10"/>
    <w:rsid w:val="00AD099A"/>
    <w:rsid w:val="00AD0AA2"/>
    <w:rsid w:val="00AD2DF1"/>
    <w:rsid w:val="00AE2B0A"/>
    <w:rsid w:val="00AE3F4B"/>
    <w:rsid w:val="00AE6647"/>
    <w:rsid w:val="00AF2CD2"/>
    <w:rsid w:val="00B0199F"/>
    <w:rsid w:val="00B05829"/>
    <w:rsid w:val="00B124BF"/>
    <w:rsid w:val="00B15223"/>
    <w:rsid w:val="00B158BC"/>
    <w:rsid w:val="00B1640A"/>
    <w:rsid w:val="00B17915"/>
    <w:rsid w:val="00B20F4A"/>
    <w:rsid w:val="00B26978"/>
    <w:rsid w:val="00B2774F"/>
    <w:rsid w:val="00B30623"/>
    <w:rsid w:val="00B30CA6"/>
    <w:rsid w:val="00B43B2B"/>
    <w:rsid w:val="00B47D09"/>
    <w:rsid w:val="00B5310E"/>
    <w:rsid w:val="00B53F51"/>
    <w:rsid w:val="00B57D61"/>
    <w:rsid w:val="00B6149A"/>
    <w:rsid w:val="00B6538D"/>
    <w:rsid w:val="00B664C8"/>
    <w:rsid w:val="00B720F5"/>
    <w:rsid w:val="00B72DE7"/>
    <w:rsid w:val="00B80E92"/>
    <w:rsid w:val="00B82849"/>
    <w:rsid w:val="00B86A17"/>
    <w:rsid w:val="00B9438B"/>
    <w:rsid w:val="00BA0A6A"/>
    <w:rsid w:val="00BA4C2C"/>
    <w:rsid w:val="00BA5D8D"/>
    <w:rsid w:val="00BB0053"/>
    <w:rsid w:val="00BB52DA"/>
    <w:rsid w:val="00BB7022"/>
    <w:rsid w:val="00BC13E2"/>
    <w:rsid w:val="00BC4F56"/>
    <w:rsid w:val="00BC5F27"/>
    <w:rsid w:val="00BC6281"/>
    <w:rsid w:val="00BC7D1E"/>
    <w:rsid w:val="00BD0ED6"/>
    <w:rsid w:val="00BD1F43"/>
    <w:rsid w:val="00BD29AC"/>
    <w:rsid w:val="00BD29D4"/>
    <w:rsid w:val="00BE1563"/>
    <w:rsid w:val="00BE3004"/>
    <w:rsid w:val="00BE341C"/>
    <w:rsid w:val="00BE4497"/>
    <w:rsid w:val="00BE5B6E"/>
    <w:rsid w:val="00BF1A18"/>
    <w:rsid w:val="00BF3EC8"/>
    <w:rsid w:val="00BF402B"/>
    <w:rsid w:val="00BF5E8E"/>
    <w:rsid w:val="00C00417"/>
    <w:rsid w:val="00C04E88"/>
    <w:rsid w:val="00C05E5A"/>
    <w:rsid w:val="00C071BA"/>
    <w:rsid w:val="00C2335B"/>
    <w:rsid w:val="00C234EC"/>
    <w:rsid w:val="00C244C7"/>
    <w:rsid w:val="00C252ED"/>
    <w:rsid w:val="00C310CD"/>
    <w:rsid w:val="00C3488D"/>
    <w:rsid w:val="00C404A0"/>
    <w:rsid w:val="00C4314D"/>
    <w:rsid w:val="00C5039B"/>
    <w:rsid w:val="00C568BF"/>
    <w:rsid w:val="00C60F4E"/>
    <w:rsid w:val="00C64AFB"/>
    <w:rsid w:val="00C6614C"/>
    <w:rsid w:val="00C74433"/>
    <w:rsid w:val="00C75DD2"/>
    <w:rsid w:val="00C80160"/>
    <w:rsid w:val="00C802E0"/>
    <w:rsid w:val="00C8380E"/>
    <w:rsid w:val="00C86951"/>
    <w:rsid w:val="00C877FE"/>
    <w:rsid w:val="00C90BD5"/>
    <w:rsid w:val="00C91718"/>
    <w:rsid w:val="00C957AE"/>
    <w:rsid w:val="00C95D7E"/>
    <w:rsid w:val="00CA524A"/>
    <w:rsid w:val="00CA5D7A"/>
    <w:rsid w:val="00CA6595"/>
    <w:rsid w:val="00CA6A6E"/>
    <w:rsid w:val="00CC09E8"/>
    <w:rsid w:val="00CC2D8B"/>
    <w:rsid w:val="00CD2849"/>
    <w:rsid w:val="00CD7C47"/>
    <w:rsid w:val="00CE42AD"/>
    <w:rsid w:val="00CF1AB0"/>
    <w:rsid w:val="00CF3A8E"/>
    <w:rsid w:val="00CF4B26"/>
    <w:rsid w:val="00CF7CCB"/>
    <w:rsid w:val="00D0478A"/>
    <w:rsid w:val="00D122EF"/>
    <w:rsid w:val="00D20A30"/>
    <w:rsid w:val="00D2245B"/>
    <w:rsid w:val="00D24DCF"/>
    <w:rsid w:val="00D26B34"/>
    <w:rsid w:val="00D31916"/>
    <w:rsid w:val="00D35788"/>
    <w:rsid w:val="00D36385"/>
    <w:rsid w:val="00D41D31"/>
    <w:rsid w:val="00D42293"/>
    <w:rsid w:val="00D4759B"/>
    <w:rsid w:val="00D50566"/>
    <w:rsid w:val="00D51FBA"/>
    <w:rsid w:val="00D52D0E"/>
    <w:rsid w:val="00D54B50"/>
    <w:rsid w:val="00D56EC4"/>
    <w:rsid w:val="00D6024D"/>
    <w:rsid w:val="00D60327"/>
    <w:rsid w:val="00D6654C"/>
    <w:rsid w:val="00D762F1"/>
    <w:rsid w:val="00D80E79"/>
    <w:rsid w:val="00D84B81"/>
    <w:rsid w:val="00D9121E"/>
    <w:rsid w:val="00DA06E8"/>
    <w:rsid w:val="00DA0B34"/>
    <w:rsid w:val="00DA3ECB"/>
    <w:rsid w:val="00DA4980"/>
    <w:rsid w:val="00DA521B"/>
    <w:rsid w:val="00DB39B9"/>
    <w:rsid w:val="00DB5AAA"/>
    <w:rsid w:val="00DC740F"/>
    <w:rsid w:val="00DD22A5"/>
    <w:rsid w:val="00DF28A2"/>
    <w:rsid w:val="00DF5FF3"/>
    <w:rsid w:val="00DF7A0C"/>
    <w:rsid w:val="00E01B84"/>
    <w:rsid w:val="00E03FC1"/>
    <w:rsid w:val="00E07897"/>
    <w:rsid w:val="00E13B67"/>
    <w:rsid w:val="00E14512"/>
    <w:rsid w:val="00E215E6"/>
    <w:rsid w:val="00E22C8D"/>
    <w:rsid w:val="00E26CDD"/>
    <w:rsid w:val="00E27378"/>
    <w:rsid w:val="00E3436E"/>
    <w:rsid w:val="00E5108A"/>
    <w:rsid w:val="00E516AC"/>
    <w:rsid w:val="00E60EDB"/>
    <w:rsid w:val="00E72EAD"/>
    <w:rsid w:val="00E73C74"/>
    <w:rsid w:val="00E76036"/>
    <w:rsid w:val="00E80A54"/>
    <w:rsid w:val="00E80EBD"/>
    <w:rsid w:val="00E82F7E"/>
    <w:rsid w:val="00E901F7"/>
    <w:rsid w:val="00E90420"/>
    <w:rsid w:val="00E91331"/>
    <w:rsid w:val="00E9178A"/>
    <w:rsid w:val="00EA134A"/>
    <w:rsid w:val="00EA1B52"/>
    <w:rsid w:val="00EA2D53"/>
    <w:rsid w:val="00EB78CE"/>
    <w:rsid w:val="00EC1618"/>
    <w:rsid w:val="00EC2074"/>
    <w:rsid w:val="00EC3B9B"/>
    <w:rsid w:val="00EC45A1"/>
    <w:rsid w:val="00ED09EB"/>
    <w:rsid w:val="00ED2A24"/>
    <w:rsid w:val="00EE17F8"/>
    <w:rsid w:val="00EE3B1A"/>
    <w:rsid w:val="00EE757A"/>
    <w:rsid w:val="00EF2B46"/>
    <w:rsid w:val="00F02BE5"/>
    <w:rsid w:val="00F046EC"/>
    <w:rsid w:val="00F0589B"/>
    <w:rsid w:val="00F1104F"/>
    <w:rsid w:val="00F11E05"/>
    <w:rsid w:val="00F169F7"/>
    <w:rsid w:val="00F17CBC"/>
    <w:rsid w:val="00F2008C"/>
    <w:rsid w:val="00F213C0"/>
    <w:rsid w:val="00F30B65"/>
    <w:rsid w:val="00F3492B"/>
    <w:rsid w:val="00F459A5"/>
    <w:rsid w:val="00F511EB"/>
    <w:rsid w:val="00F51864"/>
    <w:rsid w:val="00F57FFE"/>
    <w:rsid w:val="00F77EF1"/>
    <w:rsid w:val="00F77F98"/>
    <w:rsid w:val="00F8160F"/>
    <w:rsid w:val="00F87555"/>
    <w:rsid w:val="00F90B1D"/>
    <w:rsid w:val="00F91564"/>
    <w:rsid w:val="00F92AB2"/>
    <w:rsid w:val="00F952A0"/>
    <w:rsid w:val="00F95EB3"/>
    <w:rsid w:val="00FA129A"/>
    <w:rsid w:val="00FB1D89"/>
    <w:rsid w:val="00FB7386"/>
    <w:rsid w:val="00FC19D2"/>
    <w:rsid w:val="00FC400B"/>
    <w:rsid w:val="00FC435B"/>
    <w:rsid w:val="00FC4CAE"/>
    <w:rsid w:val="00FC4DBB"/>
    <w:rsid w:val="00FC57CC"/>
    <w:rsid w:val="00FC63FB"/>
    <w:rsid w:val="00FD1941"/>
    <w:rsid w:val="00FD2986"/>
    <w:rsid w:val="00FD2CEC"/>
    <w:rsid w:val="00FD55E0"/>
    <w:rsid w:val="00FE0EA8"/>
    <w:rsid w:val="00FE562F"/>
    <w:rsid w:val="00FF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DC44B2C-0701-4E7F-ADDE-73C66A88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8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68BF"/>
    <w:pPr>
      <w:spacing w:after="0" w:line="240" w:lineRule="auto"/>
    </w:pPr>
    <w:rPr>
      <w:rFonts w:ascii="Calibri" w:eastAsia="Calibri" w:hAnsi="Calibri" w:cs="Times New Roman"/>
      <w:lang w:val="uk-UA"/>
    </w:rPr>
  </w:style>
  <w:style w:type="character" w:customStyle="1" w:styleId="a4">
    <w:name w:val="Без інтервалів Знак"/>
    <w:link w:val="a3"/>
    <w:uiPriority w:val="1"/>
    <w:rsid w:val="00C568BF"/>
    <w:rPr>
      <w:rFonts w:ascii="Calibri" w:eastAsia="Calibri" w:hAnsi="Calibri" w:cs="Times New Roman"/>
      <w:lang w:val="uk-UA"/>
    </w:rPr>
  </w:style>
  <w:style w:type="paragraph" w:styleId="a5">
    <w:name w:val="footer"/>
    <w:aliases w:val=" Знак Знак2,Нижний колонтитул Знак1 Знак,Нижний колонтитул Знак Знак Знак, Знак Знак2 Знак Знак,Нижний колонтитул Знак Знак,Нижний колонтитул Знак Знак1, Знак Знак2 Знак1,Нижний колонтитул Знак2 Знак Знак,Знак Знак"/>
    <w:basedOn w:val="a"/>
    <w:link w:val="a6"/>
    <w:uiPriority w:val="99"/>
    <w:rsid w:val="00C568BF"/>
    <w:pPr>
      <w:tabs>
        <w:tab w:val="center" w:pos="4536"/>
        <w:tab w:val="right" w:pos="9072"/>
      </w:tabs>
    </w:pPr>
    <w:rPr>
      <w:rFonts w:ascii="UkrainianBaltica" w:hAnsi="UkrainianBaltica"/>
      <w:sz w:val="20"/>
      <w:szCs w:val="20"/>
    </w:rPr>
  </w:style>
  <w:style w:type="character" w:customStyle="1" w:styleId="a7">
    <w:name w:val="Нижний колонтитул Знак"/>
    <w:basedOn w:val="a0"/>
    <w:uiPriority w:val="99"/>
    <w:semiHidden/>
    <w:rsid w:val="00C568BF"/>
    <w:rPr>
      <w:rFonts w:ascii="Times New Roman" w:eastAsia="Times New Roman" w:hAnsi="Times New Roman" w:cs="Times New Roman"/>
      <w:sz w:val="24"/>
      <w:szCs w:val="24"/>
      <w:lang w:eastAsia="ru-RU"/>
    </w:rPr>
  </w:style>
  <w:style w:type="paragraph" w:customStyle="1" w:styleId="1">
    <w:name w:val="Без интервала1"/>
    <w:link w:val="NoSpacingChar"/>
    <w:rsid w:val="00C568BF"/>
    <w:pPr>
      <w:spacing w:after="0" w:line="240" w:lineRule="auto"/>
    </w:pPr>
    <w:rPr>
      <w:rFonts w:ascii="Calibri" w:eastAsia="Calibri" w:hAnsi="Calibri" w:cs="Times New Roman"/>
      <w:lang w:val="uk-UA"/>
    </w:rPr>
  </w:style>
  <w:style w:type="character" w:customStyle="1" w:styleId="NoSpacingChar">
    <w:name w:val="No Spacing Char"/>
    <w:link w:val="1"/>
    <w:locked/>
    <w:rsid w:val="00C568BF"/>
    <w:rPr>
      <w:rFonts w:ascii="Calibri" w:eastAsia="Calibri" w:hAnsi="Calibri" w:cs="Times New Roman"/>
      <w:lang w:val="uk-UA"/>
    </w:rPr>
  </w:style>
  <w:style w:type="character" w:styleId="a8">
    <w:name w:val="page number"/>
    <w:basedOn w:val="a0"/>
    <w:rsid w:val="00C568BF"/>
  </w:style>
  <w:style w:type="character" w:customStyle="1" w:styleId="a6">
    <w:name w:val="Нижній колонтитул Знак"/>
    <w:aliases w:val=" Знак Знак2 Знак,Нижний колонтитул Знак1 Знак Знак,Нижний колонтитул Знак Знак Знак Знак, Знак Знак2 Знак Знак Знак,Нижний колонтитул Знак Знак Знак1,Нижний колонтитул Знак Знак1 Знак, Знак Знак2 Знак1 Знак,Знак Знак Знак"/>
    <w:link w:val="a5"/>
    <w:uiPriority w:val="99"/>
    <w:rsid w:val="00C568BF"/>
    <w:rPr>
      <w:rFonts w:ascii="UkrainianBaltica" w:eastAsia="Times New Roman" w:hAnsi="UkrainianBaltica" w:cs="Times New Roman"/>
      <w:sz w:val="20"/>
      <w:szCs w:val="20"/>
      <w:lang w:eastAsia="ru-RU"/>
    </w:rPr>
  </w:style>
  <w:style w:type="paragraph" w:styleId="a9">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a"/>
    <w:qFormat/>
    <w:rsid w:val="00C568BF"/>
    <w:pPr>
      <w:spacing w:before="100" w:beforeAutospacing="1" w:after="100" w:afterAutospacing="1"/>
    </w:pPr>
  </w:style>
  <w:style w:type="character" w:customStyle="1" w:styleId="aa">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9"/>
    <w:rsid w:val="00C568BF"/>
    <w:rPr>
      <w:rFonts w:ascii="Times New Roman" w:eastAsia="Times New Roman" w:hAnsi="Times New Roman" w:cs="Times New Roman"/>
      <w:sz w:val="24"/>
      <w:szCs w:val="24"/>
      <w:lang w:eastAsia="ru-RU"/>
    </w:rPr>
  </w:style>
  <w:style w:type="paragraph" w:customStyle="1" w:styleId="rvps2">
    <w:name w:val="rvps2"/>
    <w:basedOn w:val="a"/>
    <w:rsid w:val="00C568BF"/>
    <w:pPr>
      <w:spacing w:before="100" w:beforeAutospacing="1" w:after="100" w:afterAutospacing="1"/>
    </w:pPr>
  </w:style>
  <w:style w:type="paragraph" w:styleId="ab">
    <w:name w:val="Body Text"/>
    <w:basedOn w:val="a"/>
    <w:link w:val="ac"/>
    <w:uiPriority w:val="99"/>
    <w:unhideWhenUsed/>
    <w:rsid w:val="00C568BF"/>
    <w:pPr>
      <w:spacing w:after="120"/>
    </w:pPr>
  </w:style>
  <w:style w:type="character" w:customStyle="1" w:styleId="ac">
    <w:name w:val="Основний текст Знак"/>
    <w:basedOn w:val="a0"/>
    <w:link w:val="ab"/>
    <w:uiPriority w:val="99"/>
    <w:rsid w:val="00C568B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568BF"/>
    <w:pPr>
      <w:tabs>
        <w:tab w:val="center" w:pos="4677"/>
        <w:tab w:val="right" w:pos="9355"/>
      </w:tabs>
    </w:pPr>
  </w:style>
  <w:style w:type="character" w:customStyle="1" w:styleId="ae">
    <w:name w:val="Верхній колонтитул Знак"/>
    <w:basedOn w:val="a0"/>
    <w:link w:val="ad"/>
    <w:uiPriority w:val="99"/>
    <w:rsid w:val="00C568BF"/>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C568BF"/>
    <w:pPr>
      <w:ind w:left="720"/>
      <w:contextualSpacing/>
    </w:pPr>
  </w:style>
  <w:style w:type="paragraph" w:customStyle="1" w:styleId="af1">
    <w:name w:val="Знак Знак Знак Знак Знак Знак Знак Знак Знак Знак Знак"/>
    <w:basedOn w:val="a"/>
    <w:rsid w:val="00C568BF"/>
    <w:rPr>
      <w:rFonts w:ascii="Verdana" w:hAnsi="Verdana" w:cs="Verdana"/>
      <w:sz w:val="20"/>
      <w:szCs w:val="20"/>
      <w:lang w:val="en-US" w:eastAsia="en-US"/>
    </w:rPr>
  </w:style>
  <w:style w:type="character" w:customStyle="1" w:styleId="af0">
    <w:name w:val="Абзац списку Знак"/>
    <w:link w:val="af"/>
    <w:uiPriority w:val="34"/>
    <w:locked/>
    <w:rsid w:val="00C568BF"/>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1A335B"/>
    <w:rPr>
      <w:rFonts w:ascii="Tahoma" w:hAnsi="Tahoma" w:cs="Tahoma"/>
      <w:sz w:val="16"/>
      <w:szCs w:val="16"/>
    </w:rPr>
  </w:style>
  <w:style w:type="character" w:customStyle="1" w:styleId="af3">
    <w:name w:val="Текст у виносці Знак"/>
    <w:basedOn w:val="a0"/>
    <w:link w:val="af2"/>
    <w:uiPriority w:val="99"/>
    <w:semiHidden/>
    <w:rsid w:val="001A335B"/>
    <w:rPr>
      <w:rFonts w:ascii="Tahoma" w:eastAsia="Times New Roman" w:hAnsi="Tahoma" w:cs="Tahoma"/>
      <w:sz w:val="16"/>
      <w:szCs w:val="16"/>
      <w:lang w:eastAsia="ru-RU"/>
    </w:rPr>
  </w:style>
  <w:style w:type="character" w:styleId="af4">
    <w:name w:val="annotation reference"/>
    <w:basedOn w:val="a0"/>
    <w:uiPriority w:val="99"/>
    <w:semiHidden/>
    <w:unhideWhenUsed/>
    <w:rsid w:val="00045D74"/>
    <w:rPr>
      <w:sz w:val="16"/>
      <w:szCs w:val="16"/>
    </w:rPr>
  </w:style>
  <w:style w:type="paragraph" w:styleId="af5">
    <w:name w:val="annotation text"/>
    <w:basedOn w:val="a"/>
    <w:link w:val="af6"/>
    <w:unhideWhenUsed/>
    <w:rsid w:val="00045D74"/>
    <w:rPr>
      <w:sz w:val="20"/>
      <w:szCs w:val="20"/>
    </w:rPr>
  </w:style>
  <w:style w:type="character" w:customStyle="1" w:styleId="af6">
    <w:name w:val="Текст примітки Знак"/>
    <w:basedOn w:val="a0"/>
    <w:link w:val="af5"/>
    <w:rsid w:val="00045D7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045D74"/>
    <w:rPr>
      <w:b/>
      <w:bCs/>
    </w:rPr>
  </w:style>
  <w:style w:type="character" w:customStyle="1" w:styleId="af8">
    <w:name w:val="Тема примітки Знак"/>
    <w:basedOn w:val="af6"/>
    <w:link w:val="af7"/>
    <w:uiPriority w:val="99"/>
    <w:semiHidden/>
    <w:rsid w:val="00045D74"/>
    <w:rPr>
      <w:rFonts w:ascii="Times New Roman" w:eastAsia="Times New Roman" w:hAnsi="Times New Roman" w:cs="Times New Roman"/>
      <w:b/>
      <w:bCs/>
      <w:sz w:val="20"/>
      <w:szCs w:val="20"/>
      <w:lang w:eastAsia="ru-RU"/>
    </w:rPr>
  </w:style>
  <w:style w:type="paragraph" w:customStyle="1" w:styleId="af9">
    <w:name w:val="Знак Знак Знак Знак Знак Знак Знак Знак Знак Знак Знак"/>
    <w:basedOn w:val="a"/>
    <w:rsid w:val="003D5835"/>
    <w:rPr>
      <w:rFonts w:ascii="Verdana" w:hAnsi="Verdana" w:cs="Verdana"/>
      <w:sz w:val="20"/>
      <w:szCs w:val="20"/>
      <w:lang w:val="en-US" w:eastAsia="en-US"/>
    </w:rPr>
  </w:style>
  <w:style w:type="table" w:styleId="afa">
    <w:name w:val="Table Grid"/>
    <w:basedOn w:val="a1"/>
    <w:uiPriority w:val="59"/>
    <w:rsid w:val="00EE3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2 Знак Знак"/>
    <w:basedOn w:val="a"/>
    <w:link w:val="afc"/>
    <w:rsid w:val="00E26CDD"/>
    <w:pPr>
      <w:spacing w:after="120"/>
      <w:ind w:left="283"/>
    </w:pPr>
  </w:style>
  <w:style w:type="character" w:customStyle="1" w:styleId="afc">
    <w:name w:val="Основний текст з від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2 Знак Знак Знак"/>
    <w:basedOn w:val="a0"/>
    <w:link w:val="afb"/>
    <w:rsid w:val="00E26CDD"/>
    <w:rPr>
      <w:rFonts w:ascii="Times New Roman" w:eastAsia="Times New Roman" w:hAnsi="Times New Roman" w:cs="Times New Roman"/>
      <w:sz w:val="24"/>
      <w:szCs w:val="24"/>
      <w:lang w:eastAsia="ru-RU"/>
    </w:rPr>
  </w:style>
  <w:style w:type="character" w:styleId="afd">
    <w:name w:val="Strong"/>
    <w:qFormat/>
    <w:rsid w:val="00E26CDD"/>
    <w:rPr>
      <w:b/>
      <w:bCs/>
    </w:rPr>
  </w:style>
  <w:style w:type="paragraph" w:customStyle="1" w:styleId="paragraph">
    <w:name w:val="paragraph"/>
    <w:basedOn w:val="a"/>
    <w:rsid w:val="0093176F"/>
    <w:pPr>
      <w:spacing w:before="100" w:beforeAutospacing="1" w:after="100" w:afterAutospacing="1"/>
    </w:pPr>
    <w:rPr>
      <w:lang w:val="uk-UA" w:eastAsia="uk-UA"/>
    </w:rPr>
  </w:style>
  <w:style w:type="character" w:customStyle="1" w:styleId="eop">
    <w:name w:val="eop"/>
    <w:basedOn w:val="a0"/>
    <w:rsid w:val="0093176F"/>
  </w:style>
  <w:style w:type="character" w:customStyle="1" w:styleId="normaltextrun">
    <w:name w:val="normaltextrun"/>
    <w:basedOn w:val="a0"/>
    <w:rsid w:val="0093176F"/>
  </w:style>
  <w:style w:type="character" w:customStyle="1" w:styleId="spellingerror">
    <w:name w:val="spellingerror"/>
    <w:basedOn w:val="a0"/>
    <w:rsid w:val="0093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4757">
      <w:bodyDiv w:val="1"/>
      <w:marLeft w:val="0"/>
      <w:marRight w:val="0"/>
      <w:marTop w:val="0"/>
      <w:marBottom w:val="0"/>
      <w:divBdr>
        <w:top w:val="none" w:sz="0" w:space="0" w:color="auto"/>
        <w:left w:val="none" w:sz="0" w:space="0" w:color="auto"/>
        <w:bottom w:val="none" w:sz="0" w:space="0" w:color="auto"/>
        <w:right w:val="none" w:sz="0" w:space="0" w:color="auto"/>
      </w:divBdr>
    </w:div>
    <w:div w:id="396629141">
      <w:bodyDiv w:val="1"/>
      <w:marLeft w:val="0"/>
      <w:marRight w:val="0"/>
      <w:marTop w:val="0"/>
      <w:marBottom w:val="0"/>
      <w:divBdr>
        <w:top w:val="none" w:sz="0" w:space="0" w:color="auto"/>
        <w:left w:val="none" w:sz="0" w:space="0" w:color="auto"/>
        <w:bottom w:val="none" w:sz="0" w:space="0" w:color="auto"/>
        <w:right w:val="none" w:sz="0" w:space="0" w:color="auto"/>
      </w:divBdr>
    </w:div>
    <w:div w:id="438376194">
      <w:bodyDiv w:val="1"/>
      <w:marLeft w:val="0"/>
      <w:marRight w:val="0"/>
      <w:marTop w:val="0"/>
      <w:marBottom w:val="0"/>
      <w:divBdr>
        <w:top w:val="none" w:sz="0" w:space="0" w:color="auto"/>
        <w:left w:val="none" w:sz="0" w:space="0" w:color="auto"/>
        <w:bottom w:val="none" w:sz="0" w:space="0" w:color="auto"/>
        <w:right w:val="none" w:sz="0" w:space="0" w:color="auto"/>
      </w:divBdr>
    </w:div>
    <w:div w:id="472870951">
      <w:bodyDiv w:val="1"/>
      <w:marLeft w:val="0"/>
      <w:marRight w:val="0"/>
      <w:marTop w:val="0"/>
      <w:marBottom w:val="0"/>
      <w:divBdr>
        <w:top w:val="none" w:sz="0" w:space="0" w:color="auto"/>
        <w:left w:val="none" w:sz="0" w:space="0" w:color="auto"/>
        <w:bottom w:val="none" w:sz="0" w:space="0" w:color="auto"/>
        <w:right w:val="none" w:sz="0" w:space="0" w:color="auto"/>
      </w:divBdr>
    </w:div>
    <w:div w:id="721059824">
      <w:bodyDiv w:val="1"/>
      <w:marLeft w:val="0"/>
      <w:marRight w:val="0"/>
      <w:marTop w:val="0"/>
      <w:marBottom w:val="0"/>
      <w:divBdr>
        <w:top w:val="none" w:sz="0" w:space="0" w:color="auto"/>
        <w:left w:val="none" w:sz="0" w:space="0" w:color="auto"/>
        <w:bottom w:val="none" w:sz="0" w:space="0" w:color="auto"/>
        <w:right w:val="none" w:sz="0" w:space="0" w:color="auto"/>
      </w:divBdr>
    </w:div>
    <w:div w:id="1131827196">
      <w:bodyDiv w:val="1"/>
      <w:marLeft w:val="0"/>
      <w:marRight w:val="0"/>
      <w:marTop w:val="0"/>
      <w:marBottom w:val="0"/>
      <w:divBdr>
        <w:top w:val="none" w:sz="0" w:space="0" w:color="auto"/>
        <w:left w:val="none" w:sz="0" w:space="0" w:color="auto"/>
        <w:bottom w:val="none" w:sz="0" w:space="0" w:color="auto"/>
        <w:right w:val="none" w:sz="0" w:space="0" w:color="auto"/>
      </w:divBdr>
    </w:div>
    <w:div w:id="1145470776">
      <w:bodyDiv w:val="1"/>
      <w:marLeft w:val="0"/>
      <w:marRight w:val="0"/>
      <w:marTop w:val="0"/>
      <w:marBottom w:val="0"/>
      <w:divBdr>
        <w:top w:val="none" w:sz="0" w:space="0" w:color="auto"/>
        <w:left w:val="none" w:sz="0" w:space="0" w:color="auto"/>
        <w:bottom w:val="none" w:sz="0" w:space="0" w:color="auto"/>
        <w:right w:val="none" w:sz="0" w:space="0" w:color="auto"/>
      </w:divBdr>
    </w:div>
    <w:div w:id="1297031353">
      <w:bodyDiv w:val="1"/>
      <w:marLeft w:val="0"/>
      <w:marRight w:val="0"/>
      <w:marTop w:val="0"/>
      <w:marBottom w:val="0"/>
      <w:divBdr>
        <w:top w:val="none" w:sz="0" w:space="0" w:color="auto"/>
        <w:left w:val="none" w:sz="0" w:space="0" w:color="auto"/>
        <w:bottom w:val="none" w:sz="0" w:space="0" w:color="auto"/>
        <w:right w:val="none" w:sz="0" w:space="0" w:color="auto"/>
      </w:divBdr>
    </w:div>
    <w:div w:id="1348367722">
      <w:bodyDiv w:val="1"/>
      <w:marLeft w:val="0"/>
      <w:marRight w:val="0"/>
      <w:marTop w:val="0"/>
      <w:marBottom w:val="0"/>
      <w:divBdr>
        <w:top w:val="none" w:sz="0" w:space="0" w:color="auto"/>
        <w:left w:val="none" w:sz="0" w:space="0" w:color="auto"/>
        <w:bottom w:val="none" w:sz="0" w:space="0" w:color="auto"/>
        <w:right w:val="none" w:sz="0" w:space="0" w:color="auto"/>
      </w:divBdr>
      <w:divsChild>
        <w:div w:id="175971615">
          <w:marLeft w:val="0"/>
          <w:marRight w:val="0"/>
          <w:marTop w:val="0"/>
          <w:marBottom w:val="0"/>
          <w:divBdr>
            <w:top w:val="none" w:sz="0" w:space="0" w:color="auto"/>
            <w:left w:val="none" w:sz="0" w:space="0" w:color="auto"/>
            <w:bottom w:val="none" w:sz="0" w:space="0" w:color="auto"/>
            <w:right w:val="none" w:sz="0" w:space="0" w:color="auto"/>
          </w:divBdr>
          <w:divsChild>
            <w:div w:id="1143236480">
              <w:marLeft w:val="0"/>
              <w:marRight w:val="0"/>
              <w:marTop w:val="0"/>
              <w:marBottom w:val="0"/>
              <w:divBdr>
                <w:top w:val="none" w:sz="0" w:space="0" w:color="auto"/>
                <w:left w:val="none" w:sz="0" w:space="0" w:color="auto"/>
                <w:bottom w:val="none" w:sz="0" w:space="0" w:color="auto"/>
                <w:right w:val="none" w:sz="0" w:space="0" w:color="auto"/>
              </w:divBdr>
            </w:div>
            <w:div w:id="1354918350">
              <w:marLeft w:val="0"/>
              <w:marRight w:val="0"/>
              <w:marTop w:val="0"/>
              <w:marBottom w:val="0"/>
              <w:divBdr>
                <w:top w:val="none" w:sz="0" w:space="0" w:color="auto"/>
                <w:left w:val="none" w:sz="0" w:space="0" w:color="auto"/>
                <w:bottom w:val="none" w:sz="0" w:space="0" w:color="auto"/>
                <w:right w:val="none" w:sz="0" w:space="0" w:color="auto"/>
              </w:divBdr>
            </w:div>
            <w:div w:id="974145271">
              <w:marLeft w:val="0"/>
              <w:marRight w:val="0"/>
              <w:marTop w:val="0"/>
              <w:marBottom w:val="0"/>
              <w:divBdr>
                <w:top w:val="none" w:sz="0" w:space="0" w:color="auto"/>
                <w:left w:val="none" w:sz="0" w:space="0" w:color="auto"/>
                <w:bottom w:val="none" w:sz="0" w:space="0" w:color="auto"/>
                <w:right w:val="none" w:sz="0" w:space="0" w:color="auto"/>
              </w:divBdr>
            </w:div>
            <w:div w:id="66000991">
              <w:marLeft w:val="0"/>
              <w:marRight w:val="0"/>
              <w:marTop w:val="0"/>
              <w:marBottom w:val="0"/>
              <w:divBdr>
                <w:top w:val="none" w:sz="0" w:space="0" w:color="auto"/>
                <w:left w:val="none" w:sz="0" w:space="0" w:color="auto"/>
                <w:bottom w:val="none" w:sz="0" w:space="0" w:color="auto"/>
                <w:right w:val="none" w:sz="0" w:space="0" w:color="auto"/>
              </w:divBdr>
            </w:div>
            <w:div w:id="277227447">
              <w:marLeft w:val="0"/>
              <w:marRight w:val="0"/>
              <w:marTop w:val="0"/>
              <w:marBottom w:val="0"/>
              <w:divBdr>
                <w:top w:val="none" w:sz="0" w:space="0" w:color="auto"/>
                <w:left w:val="none" w:sz="0" w:space="0" w:color="auto"/>
                <w:bottom w:val="none" w:sz="0" w:space="0" w:color="auto"/>
                <w:right w:val="none" w:sz="0" w:space="0" w:color="auto"/>
              </w:divBdr>
            </w:div>
            <w:div w:id="827864298">
              <w:marLeft w:val="0"/>
              <w:marRight w:val="0"/>
              <w:marTop w:val="0"/>
              <w:marBottom w:val="0"/>
              <w:divBdr>
                <w:top w:val="none" w:sz="0" w:space="0" w:color="auto"/>
                <w:left w:val="none" w:sz="0" w:space="0" w:color="auto"/>
                <w:bottom w:val="none" w:sz="0" w:space="0" w:color="auto"/>
                <w:right w:val="none" w:sz="0" w:space="0" w:color="auto"/>
              </w:divBdr>
            </w:div>
            <w:div w:id="2105029848">
              <w:marLeft w:val="0"/>
              <w:marRight w:val="0"/>
              <w:marTop w:val="0"/>
              <w:marBottom w:val="0"/>
              <w:divBdr>
                <w:top w:val="none" w:sz="0" w:space="0" w:color="auto"/>
                <w:left w:val="none" w:sz="0" w:space="0" w:color="auto"/>
                <w:bottom w:val="none" w:sz="0" w:space="0" w:color="auto"/>
                <w:right w:val="none" w:sz="0" w:space="0" w:color="auto"/>
              </w:divBdr>
            </w:div>
            <w:div w:id="1235046268">
              <w:marLeft w:val="0"/>
              <w:marRight w:val="0"/>
              <w:marTop w:val="0"/>
              <w:marBottom w:val="0"/>
              <w:divBdr>
                <w:top w:val="none" w:sz="0" w:space="0" w:color="auto"/>
                <w:left w:val="none" w:sz="0" w:space="0" w:color="auto"/>
                <w:bottom w:val="none" w:sz="0" w:space="0" w:color="auto"/>
                <w:right w:val="none" w:sz="0" w:space="0" w:color="auto"/>
              </w:divBdr>
            </w:div>
            <w:div w:id="1963339723">
              <w:marLeft w:val="0"/>
              <w:marRight w:val="0"/>
              <w:marTop w:val="0"/>
              <w:marBottom w:val="0"/>
              <w:divBdr>
                <w:top w:val="none" w:sz="0" w:space="0" w:color="auto"/>
                <w:left w:val="none" w:sz="0" w:space="0" w:color="auto"/>
                <w:bottom w:val="none" w:sz="0" w:space="0" w:color="auto"/>
                <w:right w:val="none" w:sz="0" w:space="0" w:color="auto"/>
              </w:divBdr>
            </w:div>
            <w:div w:id="252934306">
              <w:marLeft w:val="0"/>
              <w:marRight w:val="0"/>
              <w:marTop w:val="0"/>
              <w:marBottom w:val="0"/>
              <w:divBdr>
                <w:top w:val="none" w:sz="0" w:space="0" w:color="auto"/>
                <w:left w:val="none" w:sz="0" w:space="0" w:color="auto"/>
                <w:bottom w:val="none" w:sz="0" w:space="0" w:color="auto"/>
                <w:right w:val="none" w:sz="0" w:space="0" w:color="auto"/>
              </w:divBdr>
            </w:div>
            <w:div w:id="1834832928">
              <w:marLeft w:val="0"/>
              <w:marRight w:val="0"/>
              <w:marTop w:val="0"/>
              <w:marBottom w:val="0"/>
              <w:divBdr>
                <w:top w:val="none" w:sz="0" w:space="0" w:color="auto"/>
                <w:left w:val="none" w:sz="0" w:space="0" w:color="auto"/>
                <w:bottom w:val="none" w:sz="0" w:space="0" w:color="auto"/>
                <w:right w:val="none" w:sz="0" w:space="0" w:color="auto"/>
              </w:divBdr>
            </w:div>
            <w:div w:id="866062126">
              <w:marLeft w:val="-750"/>
              <w:marRight w:val="0"/>
              <w:marTop w:val="0"/>
              <w:marBottom w:val="0"/>
              <w:divBdr>
                <w:top w:val="none" w:sz="0" w:space="0" w:color="auto"/>
                <w:left w:val="none" w:sz="0" w:space="0" w:color="auto"/>
                <w:bottom w:val="none" w:sz="0" w:space="0" w:color="auto"/>
                <w:right w:val="none" w:sz="0" w:space="0" w:color="auto"/>
              </w:divBdr>
              <w:divsChild>
                <w:div w:id="393965183">
                  <w:marLeft w:val="0"/>
                  <w:marRight w:val="0"/>
                  <w:marTop w:val="0"/>
                  <w:marBottom w:val="0"/>
                  <w:divBdr>
                    <w:top w:val="none" w:sz="0" w:space="0" w:color="auto"/>
                    <w:left w:val="none" w:sz="0" w:space="0" w:color="auto"/>
                    <w:bottom w:val="none" w:sz="0" w:space="0" w:color="auto"/>
                    <w:right w:val="none" w:sz="0" w:space="0" w:color="auto"/>
                  </w:divBdr>
                  <w:divsChild>
                    <w:div w:id="1806968044">
                      <w:marLeft w:val="0"/>
                      <w:marRight w:val="0"/>
                      <w:marTop w:val="0"/>
                      <w:marBottom w:val="0"/>
                      <w:divBdr>
                        <w:top w:val="none" w:sz="0" w:space="0" w:color="auto"/>
                        <w:left w:val="none" w:sz="0" w:space="0" w:color="auto"/>
                        <w:bottom w:val="none" w:sz="0" w:space="0" w:color="auto"/>
                        <w:right w:val="none" w:sz="0" w:space="0" w:color="auto"/>
                      </w:divBdr>
                      <w:divsChild>
                        <w:div w:id="2078504991">
                          <w:marLeft w:val="0"/>
                          <w:marRight w:val="0"/>
                          <w:marTop w:val="0"/>
                          <w:marBottom w:val="0"/>
                          <w:divBdr>
                            <w:top w:val="none" w:sz="0" w:space="0" w:color="auto"/>
                            <w:left w:val="none" w:sz="0" w:space="0" w:color="auto"/>
                            <w:bottom w:val="none" w:sz="0" w:space="0" w:color="auto"/>
                            <w:right w:val="none" w:sz="0" w:space="0" w:color="auto"/>
                          </w:divBdr>
                        </w:div>
                      </w:divsChild>
                    </w:div>
                    <w:div w:id="1953169493">
                      <w:marLeft w:val="0"/>
                      <w:marRight w:val="0"/>
                      <w:marTop w:val="0"/>
                      <w:marBottom w:val="0"/>
                      <w:divBdr>
                        <w:top w:val="none" w:sz="0" w:space="0" w:color="auto"/>
                        <w:left w:val="none" w:sz="0" w:space="0" w:color="auto"/>
                        <w:bottom w:val="none" w:sz="0" w:space="0" w:color="auto"/>
                        <w:right w:val="none" w:sz="0" w:space="0" w:color="auto"/>
                      </w:divBdr>
                      <w:divsChild>
                        <w:div w:id="2069917353">
                          <w:marLeft w:val="0"/>
                          <w:marRight w:val="0"/>
                          <w:marTop w:val="0"/>
                          <w:marBottom w:val="0"/>
                          <w:divBdr>
                            <w:top w:val="none" w:sz="0" w:space="0" w:color="auto"/>
                            <w:left w:val="none" w:sz="0" w:space="0" w:color="auto"/>
                            <w:bottom w:val="none" w:sz="0" w:space="0" w:color="auto"/>
                            <w:right w:val="none" w:sz="0" w:space="0" w:color="auto"/>
                          </w:divBdr>
                        </w:div>
                      </w:divsChild>
                    </w:div>
                    <w:div w:id="5406080">
                      <w:marLeft w:val="0"/>
                      <w:marRight w:val="0"/>
                      <w:marTop w:val="0"/>
                      <w:marBottom w:val="0"/>
                      <w:divBdr>
                        <w:top w:val="none" w:sz="0" w:space="0" w:color="auto"/>
                        <w:left w:val="none" w:sz="0" w:space="0" w:color="auto"/>
                        <w:bottom w:val="none" w:sz="0" w:space="0" w:color="auto"/>
                        <w:right w:val="none" w:sz="0" w:space="0" w:color="auto"/>
                      </w:divBdr>
                      <w:divsChild>
                        <w:div w:id="1462503795">
                          <w:marLeft w:val="0"/>
                          <w:marRight w:val="0"/>
                          <w:marTop w:val="0"/>
                          <w:marBottom w:val="0"/>
                          <w:divBdr>
                            <w:top w:val="none" w:sz="0" w:space="0" w:color="auto"/>
                            <w:left w:val="none" w:sz="0" w:space="0" w:color="auto"/>
                            <w:bottom w:val="none" w:sz="0" w:space="0" w:color="auto"/>
                            <w:right w:val="none" w:sz="0" w:space="0" w:color="auto"/>
                          </w:divBdr>
                        </w:div>
                      </w:divsChild>
                    </w:div>
                    <w:div w:id="116267173">
                      <w:marLeft w:val="0"/>
                      <w:marRight w:val="0"/>
                      <w:marTop w:val="0"/>
                      <w:marBottom w:val="0"/>
                      <w:divBdr>
                        <w:top w:val="none" w:sz="0" w:space="0" w:color="auto"/>
                        <w:left w:val="none" w:sz="0" w:space="0" w:color="auto"/>
                        <w:bottom w:val="none" w:sz="0" w:space="0" w:color="auto"/>
                        <w:right w:val="none" w:sz="0" w:space="0" w:color="auto"/>
                      </w:divBdr>
                      <w:divsChild>
                        <w:div w:id="984775868">
                          <w:marLeft w:val="0"/>
                          <w:marRight w:val="0"/>
                          <w:marTop w:val="0"/>
                          <w:marBottom w:val="0"/>
                          <w:divBdr>
                            <w:top w:val="none" w:sz="0" w:space="0" w:color="auto"/>
                            <w:left w:val="none" w:sz="0" w:space="0" w:color="auto"/>
                            <w:bottom w:val="none" w:sz="0" w:space="0" w:color="auto"/>
                            <w:right w:val="none" w:sz="0" w:space="0" w:color="auto"/>
                          </w:divBdr>
                        </w:div>
                        <w:div w:id="1651590676">
                          <w:marLeft w:val="0"/>
                          <w:marRight w:val="0"/>
                          <w:marTop w:val="0"/>
                          <w:marBottom w:val="0"/>
                          <w:divBdr>
                            <w:top w:val="none" w:sz="0" w:space="0" w:color="auto"/>
                            <w:left w:val="none" w:sz="0" w:space="0" w:color="auto"/>
                            <w:bottom w:val="none" w:sz="0" w:space="0" w:color="auto"/>
                            <w:right w:val="none" w:sz="0" w:space="0" w:color="auto"/>
                          </w:divBdr>
                        </w:div>
                      </w:divsChild>
                    </w:div>
                    <w:div w:id="601886555">
                      <w:marLeft w:val="0"/>
                      <w:marRight w:val="0"/>
                      <w:marTop w:val="0"/>
                      <w:marBottom w:val="0"/>
                      <w:divBdr>
                        <w:top w:val="none" w:sz="0" w:space="0" w:color="auto"/>
                        <w:left w:val="none" w:sz="0" w:space="0" w:color="auto"/>
                        <w:bottom w:val="none" w:sz="0" w:space="0" w:color="auto"/>
                        <w:right w:val="none" w:sz="0" w:space="0" w:color="auto"/>
                      </w:divBdr>
                      <w:divsChild>
                        <w:div w:id="1912079041">
                          <w:marLeft w:val="0"/>
                          <w:marRight w:val="0"/>
                          <w:marTop w:val="0"/>
                          <w:marBottom w:val="0"/>
                          <w:divBdr>
                            <w:top w:val="none" w:sz="0" w:space="0" w:color="auto"/>
                            <w:left w:val="none" w:sz="0" w:space="0" w:color="auto"/>
                            <w:bottom w:val="none" w:sz="0" w:space="0" w:color="auto"/>
                            <w:right w:val="none" w:sz="0" w:space="0" w:color="auto"/>
                          </w:divBdr>
                        </w:div>
                      </w:divsChild>
                    </w:div>
                    <w:div w:id="317195617">
                      <w:marLeft w:val="0"/>
                      <w:marRight w:val="0"/>
                      <w:marTop w:val="0"/>
                      <w:marBottom w:val="0"/>
                      <w:divBdr>
                        <w:top w:val="none" w:sz="0" w:space="0" w:color="auto"/>
                        <w:left w:val="none" w:sz="0" w:space="0" w:color="auto"/>
                        <w:bottom w:val="none" w:sz="0" w:space="0" w:color="auto"/>
                        <w:right w:val="none" w:sz="0" w:space="0" w:color="auto"/>
                      </w:divBdr>
                      <w:divsChild>
                        <w:div w:id="276521835">
                          <w:marLeft w:val="0"/>
                          <w:marRight w:val="0"/>
                          <w:marTop w:val="0"/>
                          <w:marBottom w:val="0"/>
                          <w:divBdr>
                            <w:top w:val="none" w:sz="0" w:space="0" w:color="auto"/>
                            <w:left w:val="none" w:sz="0" w:space="0" w:color="auto"/>
                            <w:bottom w:val="none" w:sz="0" w:space="0" w:color="auto"/>
                            <w:right w:val="none" w:sz="0" w:space="0" w:color="auto"/>
                          </w:divBdr>
                        </w:div>
                      </w:divsChild>
                    </w:div>
                    <w:div w:id="730884452">
                      <w:marLeft w:val="0"/>
                      <w:marRight w:val="0"/>
                      <w:marTop w:val="0"/>
                      <w:marBottom w:val="0"/>
                      <w:divBdr>
                        <w:top w:val="none" w:sz="0" w:space="0" w:color="auto"/>
                        <w:left w:val="none" w:sz="0" w:space="0" w:color="auto"/>
                        <w:bottom w:val="none" w:sz="0" w:space="0" w:color="auto"/>
                        <w:right w:val="none" w:sz="0" w:space="0" w:color="auto"/>
                      </w:divBdr>
                      <w:divsChild>
                        <w:div w:id="1464738416">
                          <w:marLeft w:val="0"/>
                          <w:marRight w:val="0"/>
                          <w:marTop w:val="0"/>
                          <w:marBottom w:val="0"/>
                          <w:divBdr>
                            <w:top w:val="none" w:sz="0" w:space="0" w:color="auto"/>
                            <w:left w:val="none" w:sz="0" w:space="0" w:color="auto"/>
                            <w:bottom w:val="none" w:sz="0" w:space="0" w:color="auto"/>
                            <w:right w:val="none" w:sz="0" w:space="0" w:color="auto"/>
                          </w:divBdr>
                        </w:div>
                      </w:divsChild>
                    </w:div>
                    <w:div w:id="1538466457">
                      <w:marLeft w:val="0"/>
                      <w:marRight w:val="0"/>
                      <w:marTop w:val="0"/>
                      <w:marBottom w:val="0"/>
                      <w:divBdr>
                        <w:top w:val="none" w:sz="0" w:space="0" w:color="auto"/>
                        <w:left w:val="none" w:sz="0" w:space="0" w:color="auto"/>
                        <w:bottom w:val="none" w:sz="0" w:space="0" w:color="auto"/>
                        <w:right w:val="none" w:sz="0" w:space="0" w:color="auto"/>
                      </w:divBdr>
                      <w:divsChild>
                        <w:div w:id="1063215994">
                          <w:marLeft w:val="0"/>
                          <w:marRight w:val="0"/>
                          <w:marTop w:val="0"/>
                          <w:marBottom w:val="0"/>
                          <w:divBdr>
                            <w:top w:val="none" w:sz="0" w:space="0" w:color="auto"/>
                            <w:left w:val="none" w:sz="0" w:space="0" w:color="auto"/>
                            <w:bottom w:val="none" w:sz="0" w:space="0" w:color="auto"/>
                            <w:right w:val="none" w:sz="0" w:space="0" w:color="auto"/>
                          </w:divBdr>
                        </w:div>
                      </w:divsChild>
                    </w:div>
                    <w:div w:id="89933424">
                      <w:marLeft w:val="0"/>
                      <w:marRight w:val="0"/>
                      <w:marTop w:val="0"/>
                      <w:marBottom w:val="0"/>
                      <w:divBdr>
                        <w:top w:val="none" w:sz="0" w:space="0" w:color="auto"/>
                        <w:left w:val="none" w:sz="0" w:space="0" w:color="auto"/>
                        <w:bottom w:val="none" w:sz="0" w:space="0" w:color="auto"/>
                        <w:right w:val="none" w:sz="0" w:space="0" w:color="auto"/>
                      </w:divBdr>
                      <w:divsChild>
                        <w:div w:id="1790779925">
                          <w:marLeft w:val="0"/>
                          <w:marRight w:val="0"/>
                          <w:marTop w:val="0"/>
                          <w:marBottom w:val="0"/>
                          <w:divBdr>
                            <w:top w:val="none" w:sz="0" w:space="0" w:color="auto"/>
                            <w:left w:val="none" w:sz="0" w:space="0" w:color="auto"/>
                            <w:bottom w:val="none" w:sz="0" w:space="0" w:color="auto"/>
                            <w:right w:val="none" w:sz="0" w:space="0" w:color="auto"/>
                          </w:divBdr>
                        </w:div>
                        <w:div w:id="306933007">
                          <w:marLeft w:val="0"/>
                          <w:marRight w:val="0"/>
                          <w:marTop w:val="0"/>
                          <w:marBottom w:val="0"/>
                          <w:divBdr>
                            <w:top w:val="none" w:sz="0" w:space="0" w:color="auto"/>
                            <w:left w:val="none" w:sz="0" w:space="0" w:color="auto"/>
                            <w:bottom w:val="none" w:sz="0" w:space="0" w:color="auto"/>
                            <w:right w:val="none" w:sz="0" w:space="0" w:color="auto"/>
                          </w:divBdr>
                        </w:div>
                      </w:divsChild>
                    </w:div>
                    <w:div w:id="189951883">
                      <w:marLeft w:val="0"/>
                      <w:marRight w:val="0"/>
                      <w:marTop w:val="0"/>
                      <w:marBottom w:val="0"/>
                      <w:divBdr>
                        <w:top w:val="none" w:sz="0" w:space="0" w:color="auto"/>
                        <w:left w:val="none" w:sz="0" w:space="0" w:color="auto"/>
                        <w:bottom w:val="none" w:sz="0" w:space="0" w:color="auto"/>
                        <w:right w:val="none" w:sz="0" w:space="0" w:color="auto"/>
                      </w:divBdr>
                      <w:divsChild>
                        <w:div w:id="1354574391">
                          <w:marLeft w:val="0"/>
                          <w:marRight w:val="0"/>
                          <w:marTop w:val="0"/>
                          <w:marBottom w:val="0"/>
                          <w:divBdr>
                            <w:top w:val="none" w:sz="0" w:space="0" w:color="auto"/>
                            <w:left w:val="none" w:sz="0" w:space="0" w:color="auto"/>
                            <w:bottom w:val="none" w:sz="0" w:space="0" w:color="auto"/>
                            <w:right w:val="none" w:sz="0" w:space="0" w:color="auto"/>
                          </w:divBdr>
                        </w:div>
                      </w:divsChild>
                    </w:div>
                    <w:div w:id="939605689">
                      <w:marLeft w:val="0"/>
                      <w:marRight w:val="0"/>
                      <w:marTop w:val="0"/>
                      <w:marBottom w:val="0"/>
                      <w:divBdr>
                        <w:top w:val="none" w:sz="0" w:space="0" w:color="auto"/>
                        <w:left w:val="none" w:sz="0" w:space="0" w:color="auto"/>
                        <w:bottom w:val="none" w:sz="0" w:space="0" w:color="auto"/>
                        <w:right w:val="none" w:sz="0" w:space="0" w:color="auto"/>
                      </w:divBdr>
                      <w:divsChild>
                        <w:div w:id="1061439688">
                          <w:marLeft w:val="0"/>
                          <w:marRight w:val="0"/>
                          <w:marTop w:val="0"/>
                          <w:marBottom w:val="0"/>
                          <w:divBdr>
                            <w:top w:val="none" w:sz="0" w:space="0" w:color="auto"/>
                            <w:left w:val="none" w:sz="0" w:space="0" w:color="auto"/>
                            <w:bottom w:val="none" w:sz="0" w:space="0" w:color="auto"/>
                            <w:right w:val="none" w:sz="0" w:space="0" w:color="auto"/>
                          </w:divBdr>
                        </w:div>
                      </w:divsChild>
                    </w:div>
                    <w:div w:id="1861308670">
                      <w:marLeft w:val="0"/>
                      <w:marRight w:val="0"/>
                      <w:marTop w:val="0"/>
                      <w:marBottom w:val="0"/>
                      <w:divBdr>
                        <w:top w:val="none" w:sz="0" w:space="0" w:color="auto"/>
                        <w:left w:val="none" w:sz="0" w:space="0" w:color="auto"/>
                        <w:bottom w:val="none" w:sz="0" w:space="0" w:color="auto"/>
                        <w:right w:val="none" w:sz="0" w:space="0" w:color="auto"/>
                      </w:divBdr>
                      <w:divsChild>
                        <w:div w:id="1709140785">
                          <w:marLeft w:val="0"/>
                          <w:marRight w:val="0"/>
                          <w:marTop w:val="0"/>
                          <w:marBottom w:val="0"/>
                          <w:divBdr>
                            <w:top w:val="none" w:sz="0" w:space="0" w:color="auto"/>
                            <w:left w:val="none" w:sz="0" w:space="0" w:color="auto"/>
                            <w:bottom w:val="none" w:sz="0" w:space="0" w:color="auto"/>
                            <w:right w:val="none" w:sz="0" w:space="0" w:color="auto"/>
                          </w:divBdr>
                        </w:div>
                      </w:divsChild>
                    </w:div>
                    <w:div w:id="1822771174">
                      <w:marLeft w:val="0"/>
                      <w:marRight w:val="0"/>
                      <w:marTop w:val="0"/>
                      <w:marBottom w:val="0"/>
                      <w:divBdr>
                        <w:top w:val="none" w:sz="0" w:space="0" w:color="auto"/>
                        <w:left w:val="none" w:sz="0" w:space="0" w:color="auto"/>
                        <w:bottom w:val="none" w:sz="0" w:space="0" w:color="auto"/>
                        <w:right w:val="none" w:sz="0" w:space="0" w:color="auto"/>
                      </w:divBdr>
                      <w:divsChild>
                        <w:div w:id="1126583804">
                          <w:marLeft w:val="0"/>
                          <w:marRight w:val="0"/>
                          <w:marTop w:val="0"/>
                          <w:marBottom w:val="0"/>
                          <w:divBdr>
                            <w:top w:val="none" w:sz="0" w:space="0" w:color="auto"/>
                            <w:left w:val="none" w:sz="0" w:space="0" w:color="auto"/>
                            <w:bottom w:val="none" w:sz="0" w:space="0" w:color="auto"/>
                            <w:right w:val="none" w:sz="0" w:space="0" w:color="auto"/>
                          </w:divBdr>
                        </w:div>
                      </w:divsChild>
                    </w:div>
                    <w:div w:id="401025264">
                      <w:marLeft w:val="0"/>
                      <w:marRight w:val="0"/>
                      <w:marTop w:val="0"/>
                      <w:marBottom w:val="0"/>
                      <w:divBdr>
                        <w:top w:val="none" w:sz="0" w:space="0" w:color="auto"/>
                        <w:left w:val="none" w:sz="0" w:space="0" w:color="auto"/>
                        <w:bottom w:val="none" w:sz="0" w:space="0" w:color="auto"/>
                        <w:right w:val="none" w:sz="0" w:space="0" w:color="auto"/>
                      </w:divBdr>
                      <w:divsChild>
                        <w:div w:id="1718310995">
                          <w:marLeft w:val="0"/>
                          <w:marRight w:val="0"/>
                          <w:marTop w:val="0"/>
                          <w:marBottom w:val="0"/>
                          <w:divBdr>
                            <w:top w:val="none" w:sz="0" w:space="0" w:color="auto"/>
                            <w:left w:val="none" w:sz="0" w:space="0" w:color="auto"/>
                            <w:bottom w:val="none" w:sz="0" w:space="0" w:color="auto"/>
                            <w:right w:val="none" w:sz="0" w:space="0" w:color="auto"/>
                          </w:divBdr>
                        </w:div>
                      </w:divsChild>
                    </w:div>
                    <w:div w:id="867912129">
                      <w:marLeft w:val="0"/>
                      <w:marRight w:val="0"/>
                      <w:marTop w:val="0"/>
                      <w:marBottom w:val="0"/>
                      <w:divBdr>
                        <w:top w:val="none" w:sz="0" w:space="0" w:color="auto"/>
                        <w:left w:val="none" w:sz="0" w:space="0" w:color="auto"/>
                        <w:bottom w:val="none" w:sz="0" w:space="0" w:color="auto"/>
                        <w:right w:val="none" w:sz="0" w:space="0" w:color="auto"/>
                      </w:divBdr>
                      <w:divsChild>
                        <w:div w:id="356736054">
                          <w:marLeft w:val="720"/>
                          <w:marRight w:val="0"/>
                          <w:marTop w:val="0"/>
                          <w:marBottom w:val="0"/>
                          <w:divBdr>
                            <w:top w:val="none" w:sz="0" w:space="0" w:color="auto"/>
                            <w:left w:val="none" w:sz="0" w:space="0" w:color="auto"/>
                            <w:bottom w:val="none" w:sz="0" w:space="0" w:color="auto"/>
                            <w:right w:val="none" w:sz="0" w:space="0" w:color="auto"/>
                          </w:divBdr>
                        </w:div>
                      </w:divsChild>
                    </w:div>
                    <w:div w:id="2001883090">
                      <w:marLeft w:val="0"/>
                      <w:marRight w:val="0"/>
                      <w:marTop w:val="0"/>
                      <w:marBottom w:val="0"/>
                      <w:divBdr>
                        <w:top w:val="none" w:sz="0" w:space="0" w:color="auto"/>
                        <w:left w:val="none" w:sz="0" w:space="0" w:color="auto"/>
                        <w:bottom w:val="none" w:sz="0" w:space="0" w:color="auto"/>
                        <w:right w:val="none" w:sz="0" w:space="0" w:color="auto"/>
                      </w:divBdr>
                      <w:divsChild>
                        <w:div w:id="382213242">
                          <w:marLeft w:val="0"/>
                          <w:marRight w:val="0"/>
                          <w:marTop w:val="0"/>
                          <w:marBottom w:val="0"/>
                          <w:divBdr>
                            <w:top w:val="none" w:sz="0" w:space="0" w:color="auto"/>
                            <w:left w:val="none" w:sz="0" w:space="0" w:color="auto"/>
                            <w:bottom w:val="none" w:sz="0" w:space="0" w:color="auto"/>
                            <w:right w:val="none" w:sz="0" w:space="0" w:color="auto"/>
                          </w:divBdr>
                        </w:div>
                      </w:divsChild>
                    </w:div>
                    <w:div w:id="1187139356">
                      <w:marLeft w:val="0"/>
                      <w:marRight w:val="0"/>
                      <w:marTop w:val="0"/>
                      <w:marBottom w:val="0"/>
                      <w:divBdr>
                        <w:top w:val="none" w:sz="0" w:space="0" w:color="auto"/>
                        <w:left w:val="none" w:sz="0" w:space="0" w:color="auto"/>
                        <w:bottom w:val="none" w:sz="0" w:space="0" w:color="auto"/>
                        <w:right w:val="none" w:sz="0" w:space="0" w:color="auto"/>
                      </w:divBdr>
                      <w:divsChild>
                        <w:div w:id="959604800">
                          <w:marLeft w:val="0"/>
                          <w:marRight w:val="0"/>
                          <w:marTop w:val="0"/>
                          <w:marBottom w:val="0"/>
                          <w:divBdr>
                            <w:top w:val="none" w:sz="0" w:space="0" w:color="auto"/>
                            <w:left w:val="none" w:sz="0" w:space="0" w:color="auto"/>
                            <w:bottom w:val="none" w:sz="0" w:space="0" w:color="auto"/>
                            <w:right w:val="none" w:sz="0" w:space="0" w:color="auto"/>
                          </w:divBdr>
                        </w:div>
                        <w:div w:id="171920167">
                          <w:marLeft w:val="0"/>
                          <w:marRight w:val="0"/>
                          <w:marTop w:val="0"/>
                          <w:marBottom w:val="0"/>
                          <w:divBdr>
                            <w:top w:val="none" w:sz="0" w:space="0" w:color="auto"/>
                            <w:left w:val="none" w:sz="0" w:space="0" w:color="auto"/>
                            <w:bottom w:val="none" w:sz="0" w:space="0" w:color="auto"/>
                            <w:right w:val="none" w:sz="0" w:space="0" w:color="auto"/>
                          </w:divBdr>
                        </w:div>
                      </w:divsChild>
                    </w:div>
                    <w:div w:id="1549606208">
                      <w:marLeft w:val="0"/>
                      <w:marRight w:val="0"/>
                      <w:marTop w:val="0"/>
                      <w:marBottom w:val="0"/>
                      <w:divBdr>
                        <w:top w:val="none" w:sz="0" w:space="0" w:color="auto"/>
                        <w:left w:val="none" w:sz="0" w:space="0" w:color="auto"/>
                        <w:bottom w:val="none" w:sz="0" w:space="0" w:color="auto"/>
                        <w:right w:val="none" w:sz="0" w:space="0" w:color="auto"/>
                      </w:divBdr>
                      <w:divsChild>
                        <w:div w:id="331110458">
                          <w:marLeft w:val="0"/>
                          <w:marRight w:val="0"/>
                          <w:marTop w:val="0"/>
                          <w:marBottom w:val="0"/>
                          <w:divBdr>
                            <w:top w:val="none" w:sz="0" w:space="0" w:color="auto"/>
                            <w:left w:val="none" w:sz="0" w:space="0" w:color="auto"/>
                            <w:bottom w:val="none" w:sz="0" w:space="0" w:color="auto"/>
                            <w:right w:val="none" w:sz="0" w:space="0" w:color="auto"/>
                          </w:divBdr>
                        </w:div>
                      </w:divsChild>
                    </w:div>
                    <w:div w:id="1168055339">
                      <w:marLeft w:val="0"/>
                      <w:marRight w:val="0"/>
                      <w:marTop w:val="0"/>
                      <w:marBottom w:val="0"/>
                      <w:divBdr>
                        <w:top w:val="none" w:sz="0" w:space="0" w:color="auto"/>
                        <w:left w:val="none" w:sz="0" w:space="0" w:color="auto"/>
                        <w:bottom w:val="none" w:sz="0" w:space="0" w:color="auto"/>
                        <w:right w:val="none" w:sz="0" w:space="0" w:color="auto"/>
                      </w:divBdr>
                      <w:divsChild>
                        <w:div w:id="581528395">
                          <w:marLeft w:val="0"/>
                          <w:marRight w:val="0"/>
                          <w:marTop w:val="0"/>
                          <w:marBottom w:val="0"/>
                          <w:divBdr>
                            <w:top w:val="none" w:sz="0" w:space="0" w:color="auto"/>
                            <w:left w:val="none" w:sz="0" w:space="0" w:color="auto"/>
                            <w:bottom w:val="none" w:sz="0" w:space="0" w:color="auto"/>
                            <w:right w:val="none" w:sz="0" w:space="0" w:color="auto"/>
                          </w:divBdr>
                        </w:div>
                      </w:divsChild>
                    </w:div>
                    <w:div w:id="1604655229">
                      <w:marLeft w:val="0"/>
                      <w:marRight w:val="0"/>
                      <w:marTop w:val="0"/>
                      <w:marBottom w:val="0"/>
                      <w:divBdr>
                        <w:top w:val="none" w:sz="0" w:space="0" w:color="auto"/>
                        <w:left w:val="none" w:sz="0" w:space="0" w:color="auto"/>
                        <w:bottom w:val="none" w:sz="0" w:space="0" w:color="auto"/>
                        <w:right w:val="none" w:sz="0" w:space="0" w:color="auto"/>
                      </w:divBdr>
                      <w:divsChild>
                        <w:div w:id="701445737">
                          <w:marLeft w:val="0"/>
                          <w:marRight w:val="0"/>
                          <w:marTop w:val="0"/>
                          <w:marBottom w:val="0"/>
                          <w:divBdr>
                            <w:top w:val="none" w:sz="0" w:space="0" w:color="auto"/>
                            <w:left w:val="none" w:sz="0" w:space="0" w:color="auto"/>
                            <w:bottom w:val="none" w:sz="0" w:space="0" w:color="auto"/>
                            <w:right w:val="none" w:sz="0" w:space="0" w:color="auto"/>
                          </w:divBdr>
                        </w:div>
                      </w:divsChild>
                    </w:div>
                    <w:div w:id="680394870">
                      <w:marLeft w:val="0"/>
                      <w:marRight w:val="0"/>
                      <w:marTop w:val="0"/>
                      <w:marBottom w:val="0"/>
                      <w:divBdr>
                        <w:top w:val="none" w:sz="0" w:space="0" w:color="auto"/>
                        <w:left w:val="none" w:sz="0" w:space="0" w:color="auto"/>
                        <w:bottom w:val="none" w:sz="0" w:space="0" w:color="auto"/>
                        <w:right w:val="none" w:sz="0" w:space="0" w:color="auto"/>
                      </w:divBdr>
                      <w:divsChild>
                        <w:div w:id="2005427932">
                          <w:marLeft w:val="0"/>
                          <w:marRight w:val="0"/>
                          <w:marTop w:val="0"/>
                          <w:marBottom w:val="0"/>
                          <w:divBdr>
                            <w:top w:val="none" w:sz="0" w:space="0" w:color="auto"/>
                            <w:left w:val="none" w:sz="0" w:space="0" w:color="auto"/>
                            <w:bottom w:val="none" w:sz="0" w:space="0" w:color="auto"/>
                            <w:right w:val="none" w:sz="0" w:space="0" w:color="auto"/>
                          </w:divBdr>
                        </w:div>
                      </w:divsChild>
                    </w:div>
                    <w:div w:id="924799292">
                      <w:marLeft w:val="0"/>
                      <w:marRight w:val="0"/>
                      <w:marTop w:val="0"/>
                      <w:marBottom w:val="0"/>
                      <w:divBdr>
                        <w:top w:val="none" w:sz="0" w:space="0" w:color="auto"/>
                        <w:left w:val="none" w:sz="0" w:space="0" w:color="auto"/>
                        <w:bottom w:val="none" w:sz="0" w:space="0" w:color="auto"/>
                        <w:right w:val="none" w:sz="0" w:space="0" w:color="auto"/>
                      </w:divBdr>
                      <w:divsChild>
                        <w:div w:id="740760809">
                          <w:marLeft w:val="0"/>
                          <w:marRight w:val="0"/>
                          <w:marTop w:val="0"/>
                          <w:marBottom w:val="0"/>
                          <w:divBdr>
                            <w:top w:val="none" w:sz="0" w:space="0" w:color="auto"/>
                            <w:left w:val="none" w:sz="0" w:space="0" w:color="auto"/>
                            <w:bottom w:val="none" w:sz="0" w:space="0" w:color="auto"/>
                            <w:right w:val="none" w:sz="0" w:space="0" w:color="auto"/>
                          </w:divBdr>
                        </w:div>
                      </w:divsChild>
                    </w:div>
                    <w:div w:id="1873961153">
                      <w:marLeft w:val="0"/>
                      <w:marRight w:val="0"/>
                      <w:marTop w:val="0"/>
                      <w:marBottom w:val="0"/>
                      <w:divBdr>
                        <w:top w:val="none" w:sz="0" w:space="0" w:color="auto"/>
                        <w:left w:val="none" w:sz="0" w:space="0" w:color="auto"/>
                        <w:bottom w:val="none" w:sz="0" w:space="0" w:color="auto"/>
                        <w:right w:val="none" w:sz="0" w:space="0" w:color="auto"/>
                      </w:divBdr>
                      <w:divsChild>
                        <w:div w:id="2104956992">
                          <w:marLeft w:val="720"/>
                          <w:marRight w:val="0"/>
                          <w:marTop w:val="0"/>
                          <w:marBottom w:val="0"/>
                          <w:divBdr>
                            <w:top w:val="none" w:sz="0" w:space="0" w:color="auto"/>
                            <w:left w:val="none" w:sz="0" w:space="0" w:color="auto"/>
                            <w:bottom w:val="none" w:sz="0" w:space="0" w:color="auto"/>
                            <w:right w:val="none" w:sz="0" w:space="0" w:color="auto"/>
                          </w:divBdr>
                        </w:div>
                      </w:divsChild>
                    </w:div>
                    <w:div w:id="1501581815">
                      <w:marLeft w:val="0"/>
                      <w:marRight w:val="0"/>
                      <w:marTop w:val="0"/>
                      <w:marBottom w:val="0"/>
                      <w:divBdr>
                        <w:top w:val="none" w:sz="0" w:space="0" w:color="auto"/>
                        <w:left w:val="none" w:sz="0" w:space="0" w:color="auto"/>
                        <w:bottom w:val="none" w:sz="0" w:space="0" w:color="auto"/>
                        <w:right w:val="none" w:sz="0" w:space="0" w:color="auto"/>
                      </w:divBdr>
                      <w:divsChild>
                        <w:div w:id="16420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9392">
              <w:marLeft w:val="0"/>
              <w:marRight w:val="0"/>
              <w:marTop w:val="0"/>
              <w:marBottom w:val="0"/>
              <w:divBdr>
                <w:top w:val="none" w:sz="0" w:space="0" w:color="auto"/>
                <w:left w:val="none" w:sz="0" w:space="0" w:color="auto"/>
                <w:bottom w:val="none" w:sz="0" w:space="0" w:color="auto"/>
                <w:right w:val="none" w:sz="0" w:space="0" w:color="auto"/>
              </w:divBdr>
            </w:div>
          </w:divsChild>
        </w:div>
        <w:div w:id="1126775392">
          <w:marLeft w:val="0"/>
          <w:marRight w:val="0"/>
          <w:marTop w:val="0"/>
          <w:marBottom w:val="0"/>
          <w:divBdr>
            <w:top w:val="none" w:sz="0" w:space="0" w:color="auto"/>
            <w:left w:val="none" w:sz="0" w:space="0" w:color="auto"/>
            <w:bottom w:val="none" w:sz="0" w:space="0" w:color="auto"/>
            <w:right w:val="none" w:sz="0" w:space="0" w:color="auto"/>
          </w:divBdr>
        </w:div>
        <w:div w:id="1056644">
          <w:marLeft w:val="0"/>
          <w:marRight w:val="0"/>
          <w:marTop w:val="0"/>
          <w:marBottom w:val="0"/>
          <w:divBdr>
            <w:top w:val="none" w:sz="0" w:space="0" w:color="auto"/>
            <w:left w:val="none" w:sz="0" w:space="0" w:color="auto"/>
            <w:bottom w:val="none" w:sz="0" w:space="0" w:color="auto"/>
            <w:right w:val="none" w:sz="0" w:space="0" w:color="auto"/>
          </w:divBdr>
        </w:div>
        <w:div w:id="235868001">
          <w:marLeft w:val="0"/>
          <w:marRight w:val="0"/>
          <w:marTop w:val="0"/>
          <w:marBottom w:val="0"/>
          <w:divBdr>
            <w:top w:val="none" w:sz="0" w:space="0" w:color="auto"/>
            <w:left w:val="none" w:sz="0" w:space="0" w:color="auto"/>
            <w:bottom w:val="none" w:sz="0" w:space="0" w:color="auto"/>
            <w:right w:val="none" w:sz="0" w:space="0" w:color="auto"/>
          </w:divBdr>
        </w:div>
        <w:div w:id="2057511805">
          <w:marLeft w:val="0"/>
          <w:marRight w:val="0"/>
          <w:marTop w:val="0"/>
          <w:marBottom w:val="0"/>
          <w:divBdr>
            <w:top w:val="none" w:sz="0" w:space="0" w:color="auto"/>
            <w:left w:val="none" w:sz="0" w:space="0" w:color="auto"/>
            <w:bottom w:val="none" w:sz="0" w:space="0" w:color="auto"/>
            <w:right w:val="none" w:sz="0" w:space="0" w:color="auto"/>
          </w:divBdr>
        </w:div>
        <w:div w:id="1296137985">
          <w:marLeft w:val="0"/>
          <w:marRight w:val="0"/>
          <w:marTop w:val="0"/>
          <w:marBottom w:val="0"/>
          <w:divBdr>
            <w:top w:val="none" w:sz="0" w:space="0" w:color="auto"/>
            <w:left w:val="none" w:sz="0" w:space="0" w:color="auto"/>
            <w:bottom w:val="none" w:sz="0" w:space="0" w:color="auto"/>
            <w:right w:val="none" w:sz="0" w:space="0" w:color="auto"/>
          </w:divBdr>
          <w:divsChild>
            <w:div w:id="530803581">
              <w:marLeft w:val="0"/>
              <w:marRight w:val="0"/>
              <w:marTop w:val="0"/>
              <w:marBottom w:val="0"/>
              <w:divBdr>
                <w:top w:val="none" w:sz="0" w:space="0" w:color="auto"/>
                <w:left w:val="none" w:sz="0" w:space="0" w:color="auto"/>
                <w:bottom w:val="none" w:sz="0" w:space="0" w:color="auto"/>
                <w:right w:val="none" w:sz="0" w:space="0" w:color="auto"/>
              </w:divBdr>
              <w:divsChild>
                <w:div w:id="1976518206">
                  <w:marLeft w:val="0"/>
                  <w:marRight w:val="0"/>
                  <w:marTop w:val="0"/>
                  <w:marBottom w:val="0"/>
                  <w:divBdr>
                    <w:top w:val="none" w:sz="0" w:space="0" w:color="auto"/>
                    <w:left w:val="none" w:sz="0" w:space="0" w:color="auto"/>
                    <w:bottom w:val="none" w:sz="0" w:space="0" w:color="auto"/>
                    <w:right w:val="none" w:sz="0" w:space="0" w:color="auto"/>
                  </w:divBdr>
                  <w:divsChild>
                    <w:div w:id="302540379">
                      <w:marLeft w:val="0"/>
                      <w:marRight w:val="0"/>
                      <w:marTop w:val="0"/>
                      <w:marBottom w:val="0"/>
                      <w:divBdr>
                        <w:top w:val="none" w:sz="0" w:space="0" w:color="auto"/>
                        <w:left w:val="none" w:sz="0" w:space="0" w:color="auto"/>
                        <w:bottom w:val="none" w:sz="0" w:space="0" w:color="auto"/>
                        <w:right w:val="none" w:sz="0" w:space="0" w:color="auto"/>
                      </w:divBdr>
                    </w:div>
                    <w:div w:id="1148548801">
                      <w:marLeft w:val="0"/>
                      <w:marRight w:val="0"/>
                      <w:marTop w:val="0"/>
                      <w:marBottom w:val="0"/>
                      <w:divBdr>
                        <w:top w:val="none" w:sz="0" w:space="0" w:color="auto"/>
                        <w:left w:val="none" w:sz="0" w:space="0" w:color="auto"/>
                        <w:bottom w:val="none" w:sz="0" w:space="0" w:color="auto"/>
                        <w:right w:val="none" w:sz="0" w:space="0" w:color="auto"/>
                      </w:divBdr>
                    </w:div>
                  </w:divsChild>
                </w:div>
                <w:div w:id="1061749304">
                  <w:marLeft w:val="0"/>
                  <w:marRight w:val="0"/>
                  <w:marTop w:val="0"/>
                  <w:marBottom w:val="0"/>
                  <w:divBdr>
                    <w:top w:val="none" w:sz="0" w:space="0" w:color="auto"/>
                    <w:left w:val="none" w:sz="0" w:space="0" w:color="auto"/>
                    <w:bottom w:val="none" w:sz="0" w:space="0" w:color="auto"/>
                    <w:right w:val="none" w:sz="0" w:space="0" w:color="auto"/>
                  </w:divBdr>
                  <w:divsChild>
                    <w:div w:id="1551918816">
                      <w:marLeft w:val="0"/>
                      <w:marRight w:val="0"/>
                      <w:marTop w:val="0"/>
                      <w:marBottom w:val="0"/>
                      <w:divBdr>
                        <w:top w:val="none" w:sz="0" w:space="0" w:color="auto"/>
                        <w:left w:val="none" w:sz="0" w:space="0" w:color="auto"/>
                        <w:bottom w:val="none" w:sz="0" w:space="0" w:color="auto"/>
                        <w:right w:val="none" w:sz="0" w:space="0" w:color="auto"/>
                      </w:divBdr>
                    </w:div>
                    <w:div w:id="11374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5263">
          <w:marLeft w:val="0"/>
          <w:marRight w:val="0"/>
          <w:marTop w:val="0"/>
          <w:marBottom w:val="0"/>
          <w:divBdr>
            <w:top w:val="none" w:sz="0" w:space="0" w:color="auto"/>
            <w:left w:val="none" w:sz="0" w:space="0" w:color="auto"/>
            <w:bottom w:val="none" w:sz="0" w:space="0" w:color="auto"/>
            <w:right w:val="none" w:sz="0" w:space="0" w:color="auto"/>
          </w:divBdr>
        </w:div>
        <w:div w:id="843714701">
          <w:marLeft w:val="0"/>
          <w:marRight w:val="0"/>
          <w:marTop w:val="0"/>
          <w:marBottom w:val="0"/>
          <w:divBdr>
            <w:top w:val="none" w:sz="0" w:space="0" w:color="auto"/>
            <w:left w:val="none" w:sz="0" w:space="0" w:color="auto"/>
            <w:bottom w:val="none" w:sz="0" w:space="0" w:color="auto"/>
            <w:right w:val="none" w:sz="0" w:space="0" w:color="auto"/>
          </w:divBdr>
        </w:div>
        <w:div w:id="2017612966">
          <w:marLeft w:val="0"/>
          <w:marRight w:val="0"/>
          <w:marTop w:val="0"/>
          <w:marBottom w:val="0"/>
          <w:divBdr>
            <w:top w:val="none" w:sz="0" w:space="0" w:color="auto"/>
            <w:left w:val="none" w:sz="0" w:space="0" w:color="auto"/>
            <w:bottom w:val="none" w:sz="0" w:space="0" w:color="auto"/>
            <w:right w:val="none" w:sz="0" w:space="0" w:color="auto"/>
          </w:divBdr>
        </w:div>
        <w:div w:id="1953514076">
          <w:marLeft w:val="0"/>
          <w:marRight w:val="0"/>
          <w:marTop w:val="0"/>
          <w:marBottom w:val="0"/>
          <w:divBdr>
            <w:top w:val="none" w:sz="0" w:space="0" w:color="auto"/>
            <w:left w:val="none" w:sz="0" w:space="0" w:color="auto"/>
            <w:bottom w:val="none" w:sz="0" w:space="0" w:color="auto"/>
            <w:right w:val="none" w:sz="0" w:space="0" w:color="auto"/>
          </w:divBdr>
        </w:div>
      </w:divsChild>
    </w:div>
    <w:div w:id="1543127629">
      <w:bodyDiv w:val="1"/>
      <w:marLeft w:val="0"/>
      <w:marRight w:val="0"/>
      <w:marTop w:val="0"/>
      <w:marBottom w:val="0"/>
      <w:divBdr>
        <w:top w:val="none" w:sz="0" w:space="0" w:color="auto"/>
        <w:left w:val="none" w:sz="0" w:space="0" w:color="auto"/>
        <w:bottom w:val="none" w:sz="0" w:space="0" w:color="auto"/>
        <w:right w:val="none" w:sz="0" w:space="0" w:color="auto"/>
      </w:divBdr>
    </w:div>
    <w:div w:id="1632785680">
      <w:bodyDiv w:val="1"/>
      <w:marLeft w:val="0"/>
      <w:marRight w:val="0"/>
      <w:marTop w:val="0"/>
      <w:marBottom w:val="0"/>
      <w:divBdr>
        <w:top w:val="none" w:sz="0" w:space="0" w:color="auto"/>
        <w:left w:val="none" w:sz="0" w:space="0" w:color="auto"/>
        <w:bottom w:val="none" w:sz="0" w:space="0" w:color="auto"/>
        <w:right w:val="none" w:sz="0" w:space="0" w:color="auto"/>
      </w:divBdr>
    </w:div>
    <w:div w:id="1757094671">
      <w:bodyDiv w:val="1"/>
      <w:marLeft w:val="0"/>
      <w:marRight w:val="0"/>
      <w:marTop w:val="0"/>
      <w:marBottom w:val="0"/>
      <w:divBdr>
        <w:top w:val="none" w:sz="0" w:space="0" w:color="auto"/>
        <w:left w:val="none" w:sz="0" w:space="0" w:color="auto"/>
        <w:bottom w:val="none" w:sz="0" w:space="0" w:color="auto"/>
        <w:right w:val="none" w:sz="0" w:space="0" w:color="auto"/>
      </w:divBdr>
    </w:div>
    <w:div w:id="1809397425">
      <w:bodyDiv w:val="1"/>
      <w:marLeft w:val="0"/>
      <w:marRight w:val="0"/>
      <w:marTop w:val="0"/>
      <w:marBottom w:val="0"/>
      <w:divBdr>
        <w:top w:val="none" w:sz="0" w:space="0" w:color="auto"/>
        <w:left w:val="none" w:sz="0" w:space="0" w:color="auto"/>
        <w:bottom w:val="none" w:sz="0" w:space="0" w:color="auto"/>
        <w:right w:val="none" w:sz="0" w:space="0" w:color="auto"/>
      </w:divBdr>
    </w:div>
    <w:div w:id="1832021352">
      <w:bodyDiv w:val="1"/>
      <w:marLeft w:val="0"/>
      <w:marRight w:val="0"/>
      <w:marTop w:val="0"/>
      <w:marBottom w:val="0"/>
      <w:divBdr>
        <w:top w:val="none" w:sz="0" w:space="0" w:color="auto"/>
        <w:left w:val="none" w:sz="0" w:space="0" w:color="auto"/>
        <w:bottom w:val="none" w:sz="0" w:space="0" w:color="auto"/>
        <w:right w:val="none" w:sz="0" w:space="0" w:color="auto"/>
      </w:divBdr>
    </w:div>
    <w:div w:id="1988901725">
      <w:bodyDiv w:val="1"/>
      <w:marLeft w:val="0"/>
      <w:marRight w:val="0"/>
      <w:marTop w:val="0"/>
      <w:marBottom w:val="0"/>
      <w:divBdr>
        <w:top w:val="none" w:sz="0" w:space="0" w:color="auto"/>
        <w:left w:val="none" w:sz="0" w:space="0" w:color="auto"/>
        <w:bottom w:val="none" w:sz="0" w:space="0" w:color="auto"/>
        <w:right w:val="none" w:sz="0" w:space="0" w:color="auto"/>
      </w:divBdr>
    </w:div>
    <w:div w:id="1993827569">
      <w:bodyDiv w:val="1"/>
      <w:marLeft w:val="0"/>
      <w:marRight w:val="0"/>
      <w:marTop w:val="0"/>
      <w:marBottom w:val="0"/>
      <w:divBdr>
        <w:top w:val="none" w:sz="0" w:space="0" w:color="auto"/>
        <w:left w:val="none" w:sz="0" w:space="0" w:color="auto"/>
        <w:bottom w:val="none" w:sz="0" w:space="0" w:color="auto"/>
        <w:right w:val="none" w:sz="0" w:space="0" w:color="auto"/>
      </w:divBdr>
    </w:div>
    <w:div w:id="2033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4" ma:contentTypeDescription="Створення нового документа." ma:contentTypeScope="" ma:versionID="1ca975f842f06edbd041f979dfea2ff9">
  <xsd:schema xmlns:xsd="http://www.w3.org/2001/XMLSchema" xmlns:xs="http://www.w3.org/2001/XMLSchema" xmlns:p="http://schemas.microsoft.com/office/2006/metadata/properties" xmlns:ns1="http://schemas.microsoft.com/sharepoint/v3" xmlns:ns2="50f1d6a2-adc8-4df0-b62b-037d6999be3b" xmlns:ns3="9858764e-e1e8-4b80-b7bb-3f5cd35bf0b0" targetNamespace="http://schemas.microsoft.com/office/2006/metadata/properties" ma:root="true" ma:fieldsID="d3aebc868069d87458a58a4048b5668b" ns1:_="" ns2:_="" ns3:_="">
    <xsd:import namespace="http://schemas.microsoft.com/sharepoint/v3"/>
    <xsd:import namespace="50f1d6a2-adc8-4df0-b62b-037d6999be3b"/>
    <xsd:import namespace="9858764e-e1e8-4b80-b7bb-3f5cd35bf0b0"/>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58764e-e1e8-4b80-b7bb-3f5cd35bf0b0" elementFormDefault="qualified">
    <xsd:import namespace="http://schemas.microsoft.com/office/2006/documentManagement/types"/>
    <xsd:import namespace="http://schemas.microsoft.com/office/infopath/2007/PartnerControls"/>
    <xsd:element name="SharedWithUsers" ma:index="11"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8E8E-3C9C-496A-8944-A591DFB8F1A4}">
  <ds:schemaRefs>
    <ds:schemaRef ds:uri="http://schemas.microsoft.com/office/2006/metadata/properties"/>
    <ds:schemaRef ds:uri="http://schemas.microsoft.com/office/infopath/2007/PartnerControls"/>
    <ds:schemaRef ds:uri="50f1d6a2-adc8-4df0-b62b-037d6999be3b"/>
    <ds:schemaRef ds:uri="http://schemas.microsoft.com/sharepoint/v3"/>
  </ds:schemaRefs>
</ds:datastoreItem>
</file>

<file path=customXml/itemProps2.xml><?xml version="1.0" encoding="utf-8"?>
<ds:datastoreItem xmlns:ds="http://schemas.openxmlformats.org/officeDocument/2006/customXml" ds:itemID="{13756D3F-27ED-4CBC-94CD-208D2608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9858764e-e1e8-4b80-b7bb-3f5cd35bf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FCB66-1FE2-49EA-A900-0719F6750D1E}">
  <ds:schemaRefs>
    <ds:schemaRef ds:uri="http://schemas.microsoft.com/sharepoint/v3/contenttype/forms"/>
  </ds:schemaRefs>
</ds:datastoreItem>
</file>

<file path=customXml/itemProps4.xml><?xml version="1.0" encoding="utf-8"?>
<ds:datastoreItem xmlns:ds="http://schemas.openxmlformats.org/officeDocument/2006/customXml" ds:itemID="{6CB3A4AA-4B52-4FBE-8912-26DD2D41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25</Pages>
  <Words>38081</Words>
  <Characters>21707</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Добруцька Світлана Олександрівна</cp:lastModifiedBy>
  <cp:revision>45</cp:revision>
  <cp:lastPrinted>2021-12-15T08:52:00Z</cp:lastPrinted>
  <dcterms:created xsi:type="dcterms:W3CDTF">2019-05-13T11:58:00Z</dcterms:created>
  <dcterms:modified xsi:type="dcterms:W3CDTF">2022-12-01T12:19:00Z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