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29840" w14:textId="0D45E297" w:rsidR="003E4B6B" w:rsidRPr="00FD1809" w:rsidRDefault="00FD1809" w:rsidP="00FD1809">
      <w:pPr>
        <w:jc w:val="right"/>
        <w:rPr>
          <w:rFonts w:ascii="Times New Roman" w:hAnsi="Times New Roman" w:cs="Times New Roman"/>
          <w:b/>
          <w:bCs/>
          <w:sz w:val="24"/>
          <w:szCs w:val="24"/>
        </w:rPr>
      </w:pPr>
      <w:r w:rsidRPr="00FD1809">
        <w:rPr>
          <w:rFonts w:ascii="Times New Roman" w:hAnsi="Times New Roman" w:cs="Times New Roman"/>
          <w:b/>
          <w:bCs/>
          <w:sz w:val="24"/>
          <w:szCs w:val="24"/>
        </w:rPr>
        <w:t>Додаток №2</w:t>
      </w:r>
    </w:p>
    <w:p w14:paraId="29F7E83B" w14:textId="2694E784"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Технічна специфікація</w:t>
      </w:r>
    </w:p>
    <w:p w14:paraId="4D127B5E" w14:textId="2F4CA237" w:rsidR="00FD1809" w:rsidRP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на закупівлю:</w:t>
      </w:r>
    </w:p>
    <w:p w14:paraId="3BA7E0A9" w14:textId="398282C1" w:rsidR="00FD1809" w:rsidRDefault="00FD1809" w:rsidP="00FD1809">
      <w:pPr>
        <w:jc w:val="center"/>
        <w:rPr>
          <w:rFonts w:ascii="Times New Roman" w:hAnsi="Times New Roman" w:cs="Times New Roman"/>
          <w:b/>
          <w:bCs/>
          <w:sz w:val="24"/>
          <w:szCs w:val="24"/>
        </w:rPr>
      </w:pPr>
      <w:r w:rsidRPr="00FD1809">
        <w:rPr>
          <w:rFonts w:ascii="Times New Roman" w:hAnsi="Times New Roman" w:cs="Times New Roman"/>
          <w:b/>
          <w:bCs/>
          <w:sz w:val="24"/>
          <w:szCs w:val="24"/>
        </w:rPr>
        <w:t xml:space="preserve">ДК 021:2015:45230000-8: Будівництво трубопроводів, ліній зв’язку та </w:t>
      </w:r>
      <w:proofErr w:type="spellStart"/>
      <w:r w:rsidRPr="00FD1809">
        <w:rPr>
          <w:rFonts w:ascii="Times New Roman" w:hAnsi="Times New Roman" w:cs="Times New Roman"/>
          <w:b/>
          <w:bCs/>
          <w:sz w:val="24"/>
          <w:szCs w:val="24"/>
        </w:rPr>
        <w:t>електропередач</w:t>
      </w:r>
      <w:proofErr w:type="spellEnd"/>
      <w:r w:rsidRPr="00FD1809">
        <w:rPr>
          <w:rFonts w:ascii="Times New Roman" w:hAnsi="Times New Roman" w:cs="Times New Roman"/>
          <w:b/>
          <w:bCs/>
          <w:sz w:val="24"/>
          <w:szCs w:val="24"/>
        </w:rPr>
        <w:t xml:space="preserve">, шосе, доріг, аеродромів і залізничних доріг; вирівнювання поверхонь (Утримання </w:t>
      </w:r>
      <w:proofErr w:type="spellStart"/>
      <w:r w:rsidRPr="00FD1809">
        <w:rPr>
          <w:rFonts w:ascii="Times New Roman" w:hAnsi="Times New Roman" w:cs="Times New Roman"/>
          <w:b/>
          <w:bCs/>
          <w:sz w:val="24"/>
          <w:szCs w:val="24"/>
        </w:rPr>
        <w:t>вулично</w:t>
      </w:r>
      <w:proofErr w:type="spellEnd"/>
      <w:r w:rsidRPr="00FD1809">
        <w:rPr>
          <w:rFonts w:ascii="Times New Roman" w:hAnsi="Times New Roman" w:cs="Times New Roman"/>
          <w:b/>
          <w:bCs/>
          <w:sz w:val="24"/>
          <w:szCs w:val="24"/>
        </w:rPr>
        <w:t xml:space="preserve"> - шляхової мережі в с. Муроване Львівського району Львівської області)</w:t>
      </w:r>
    </w:p>
    <w:p w14:paraId="0BDB14F3" w14:textId="1F613F35" w:rsidR="00FD1809" w:rsidRDefault="00FD1809" w:rsidP="00365747">
      <w:pPr>
        <w:rPr>
          <w:rFonts w:ascii="Times New Roman" w:hAnsi="Times New Roman" w:cs="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365747" w:rsidRPr="00365747" w14:paraId="766A688E" w14:textId="77777777" w:rsidTr="00A5166A">
        <w:tblPrEx>
          <w:tblCellMar>
            <w:top w:w="0" w:type="dxa"/>
            <w:bottom w:w="0" w:type="dxa"/>
          </w:tblCellMar>
        </w:tblPrEx>
        <w:trPr>
          <w:gridAfter w:val="1"/>
          <w:wAfter w:w="59" w:type="dxa"/>
          <w:jc w:val="center"/>
        </w:trPr>
        <w:tc>
          <w:tcPr>
            <w:tcW w:w="10206" w:type="dxa"/>
            <w:gridSpan w:val="6"/>
            <w:tcBorders>
              <w:top w:val="nil"/>
              <w:left w:val="nil"/>
              <w:bottom w:val="nil"/>
              <w:right w:val="nil"/>
            </w:tcBorders>
          </w:tcPr>
          <w:p w14:paraId="0BA5E5B8"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bookmarkStart w:id="0" w:name="_GoBack"/>
            <w:r w:rsidRPr="00365747">
              <w:rPr>
                <w:rFonts w:ascii="Times New Roman" w:eastAsia="Times New Roman" w:hAnsi="Times New Roman" w:cs="Times New Roman"/>
                <w:spacing w:val="-3"/>
                <w:sz w:val="20"/>
                <w:szCs w:val="20"/>
              </w:rPr>
              <w:t>Об'єми робіт</w:t>
            </w:r>
          </w:p>
        </w:tc>
      </w:tr>
      <w:tr w:rsidR="00365747" w:rsidRPr="00365747" w14:paraId="44F95B23" w14:textId="77777777" w:rsidTr="00A5166A">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B3A0FF0"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w:t>
            </w:r>
          </w:p>
          <w:p w14:paraId="2D8249DF"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365747">
              <w:rPr>
                <w:rFonts w:ascii="Times New Roman" w:eastAsia="Times New Roman" w:hAnsi="Times New Roman" w:cs="Times New Roman"/>
                <w:spacing w:val="-3"/>
                <w:sz w:val="20"/>
                <w:szCs w:val="20"/>
              </w:rPr>
              <w:t>Ч.ч</w:t>
            </w:r>
            <w:proofErr w:type="spellEnd"/>
            <w:r w:rsidRPr="00365747">
              <w:rPr>
                <w:rFonts w:ascii="Times New Roman" w:eastAsia="Times New Roman" w:hAnsi="Times New Roman" w:cs="Times New Roman"/>
                <w:spacing w:val="-3"/>
                <w:sz w:val="20"/>
                <w:szCs w:val="20"/>
              </w:rPr>
              <w:t>.</w:t>
            </w:r>
          </w:p>
        </w:tc>
        <w:tc>
          <w:tcPr>
            <w:tcW w:w="5387" w:type="dxa"/>
            <w:tcBorders>
              <w:top w:val="single" w:sz="12" w:space="0" w:color="auto"/>
              <w:left w:val="nil"/>
              <w:bottom w:val="nil"/>
              <w:right w:val="nil"/>
            </w:tcBorders>
            <w:vAlign w:val="center"/>
          </w:tcPr>
          <w:p w14:paraId="7A58C833"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pacing w:val="-3"/>
                <w:sz w:val="20"/>
                <w:szCs w:val="20"/>
              </w:rPr>
            </w:pPr>
          </w:p>
          <w:p w14:paraId="3B0544B7"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5429E17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Одиниця</w:t>
            </w:r>
          </w:p>
          <w:p w14:paraId="65BA9865"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2754D8F"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92D2BE3"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Примітка</w:t>
            </w:r>
          </w:p>
        </w:tc>
      </w:tr>
      <w:tr w:rsidR="00365747" w:rsidRPr="00365747" w14:paraId="228F5E6F" w14:textId="77777777" w:rsidTr="00A5166A">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D2A25FB"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w:t>
            </w:r>
          </w:p>
        </w:tc>
        <w:tc>
          <w:tcPr>
            <w:tcW w:w="5387" w:type="dxa"/>
            <w:tcBorders>
              <w:top w:val="single" w:sz="4" w:space="0" w:color="auto"/>
              <w:left w:val="nil"/>
              <w:bottom w:val="single" w:sz="4" w:space="0" w:color="auto"/>
              <w:right w:val="nil"/>
            </w:tcBorders>
            <w:vAlign w:val="center"/>
          </w:tcPr>
          <w:p w14:paraId="44FFE6F9"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84CC1AA"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3AE5D1E"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33710E0"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5</w:t>
            </w:r>
          </w:p>
        </w:tc>
      </w:tr>
      <w:tr w:rsidR="00365747" w:rsidRPr="00365747" w14:paraId="3244F602"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712681F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w:t>
            </w:r>
          </w:p>
        </w:tc>
        <w:tc>
          <w:tcPr>
            <w:tcW w:w="5387" w:type="dxa"/>
            <w:tcBorders>
              <w:top w:val="nil"/>
              <w:left w:val="nil"/>
              <w:bottom w:val="nil"/>
              <w:right w:val="nil"/>
            </w:tcBorders>
          </w:tcPr>
          <w:p w14:paraId="6D53EE8A"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Розбирання покриттів з бруківки та основи з піску вручну</w:t>
            </w:r>
          </w:p>
        </w:tc>
        <w:tc>
          <w:tcPr>
            <w:tcW w:w="1418" w:type="dxa"/>
            <w:tcBorders>
              <w:top w:val="nil"/>
              <w:left w:val="single" w:sz="4" w:space="0" w:color="auto"/>
              <w:bottom w:val="nil"/>
              <w:right w:val="nil"/>
            </w:tcBorders>
          </w:tcPr>
          <w:p w14:paraId="47F304DD"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10E7F4E"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11,34</w:t>
            </w:r>
          </w:p>
        </w:tc>
        <w:tc>
          <w:tcPr>
            <w:tcW w:w="1418" w:type="dxa"/>
            <w:gridSpan w:val="2"/>
            <w:tcBorders>
              <w:top w:val="nil"/>
              <w:left w:val="single" w:sz="4" w:space="0" w:color="auto"/>
              <w:bottom w:val="nil"/>
              <w:right w:val="single" w:sz="12" w:space="0" w:color="auto"/>
            </w:tcBorders>
          </w:tcPr>
          <w:p w14:paraId="3436B83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675DA7CB"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A9E8C23"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w:t>
            </w:r>
          </w:p>
        </w:tc>
        <w:tc>
          <w:tcPr>
            <w:tcW w:w="5387" w:type="dxa"/>
            <w:tcBorders>
              <w:top w:val="nil"/>
              <w:left w:val="nil"/>
              <w:bottom w:val="nil"/>
              <w:right w:val="nil"/>
            </w:tcBorders>
          </w:tcPr>
          <w:p w14:paraId="4F72D349"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Розбирання щебеневої основи</w:t>
            </w:r>
          </w:p>
        </w:tc>
        <w:tc>
          <w:tcPr>
            <w:tcW w:w="1418" w:type="dxa"/>
            <w:tcBorders>
              <w:top w:val="nil"/>
              <w:left w:val="single" w:sz="4" w:space="0" w:color="auto"/>
              <w:bottom w:val="nil"/>
              <w:right w:val="nil"/>
            </w:tcBorders>
          </w:tcPr>
          <w:p w14:paraId="032076AF"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F75BEEA"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9,45</w:t>
            </w:r>
          </w:p>
        </w:tc>
        <w:tc>
          <w:tcPr>
            <w:tcW w:w="1418" w:type="dxa"/>
            <w:gridSpan w:val="2"/>
            <w:tcBorders>
              <w:top w:val="nil"/>
              <w:left w:val="single" w:sz="4" w:space="0" w:color="auto"/>
              <w:bottom w:val="nil"/>
              <w:right w:val="single" w:sz="12" w:space="0" w:color="auto"/>
            </w:tcBorders>
          </w:tcPr>
          <w:p w14:paraId="3329D859"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66362C66"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EFB124E"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3</w:t>
            </w:r>
          </w:p>
        </w:tc>
        <w:tc>
          <w:tcPr>
            <w:tcW w:w="5387" w:type="dxa"/>
            <w:tcBorders>
              <w:top w:val="nil"/>
              <w:left w:val="nil"/>
              <w:bottom w:val="nil"/>
              <w:right w:val="nil"/>
            </w:tcBorders>
          </w:tcPr>
          <w:p w14:paraId="50FA01F7"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Улаштування підстильних та </w:t>
            </w:r>
            <w:proofErr w:type="spellStart"/>
            <w:r w:rsidRPr="00365747">
              <w:rPr>
                <w:rFonts w:ascii="Times New Roman" w:eastAsia="Times New Roman" w:hAnsi="Times New Roman" w:cs="Times New Roman"/>
                <w:spacing w:val="-3"/>
                <w:sz w:val="20"/>
                <w:szCs w:val="20"/>
              </w:rPr>
              <w:t>вирівнювальних</w:t>
            </w:r>
            <w:proofErr w:type="spellEnd"/>
            <w:r w:rsidRPr="00365747">
              <w:rPr>
                <w:rFonts w:ascii="Times New Roman" w:eastAsia="Times New Roman" w:hAnsi="Times New Roman" w:cs="Times New Roman"/>
                <w:spacing w:val="-3"/>
                <w:sz w:val="20"/>
                <w:szCs w:val="20"/>
              </w:rPr>
              <w:t xml:space="preserve"> шарів</w:t>
            </w:r>
          </w:p>
          <w:p w14:paraId="222A5373"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основи з піску товщиною 10 см.</w:t>
            </w:r>
          </w:p>
        </w:tc>
        <w:tc>
          <w:tcPr>
            <w:tcW w:w="1418" w:type="dxa"/>
            <w:tcBorders>
              <w:top w:val="nil"/>
              <w:left w:val="single" w:sz="4" w:space="0" w:color="auto"/>
              <w:bottom w:val="nil"/>
              <w:right w:val="nil"/>
            </w:tcBorders>
          </w:tcPr>
          <w:p w14:paraId="4CD019C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79A73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6,3</w:t>
            </w:r>
          </w:p>
        </w:tc>
        <w:tc>
          <w:tcPr>
            <w:tcW w:w="1418" w:type="dxa"/>
            <w:gridSpan w:val="2"/>
            <w:tcBorders>
              <w:top w:val="nil"/>
              <w:left w:val="single" w:sz="4" w:space="0" w:color="auto"/>
              <w:bottom w:val="nil"/>
              <w:right w:val="single" w:sz="12" w:space="0" w:color="auto"/>
            </w:tcBorders>
          </w:tcPr>
          <w:p w14:paraId="641073C5"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432175C9"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7522B1B"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4</w:t>
            </w:r>
          </w:p>
        </w:tc>
        <w:tc>
          <w:tcPr>
            <w:tcW w:w="5387" w:type="dxa"/>
            <w:tcBorders>
              <w:top w:val="nil"/>
              <w:left w:val="nil"/>
              <w:bottom w:val="nil"/>
              <w:right w:val="nil"/>
            </w:tcBorders>
          </w:tcPr>
          <w:p w14:paraId="364C93C9"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Улаштування підстильних та </w:t>
            </w:r>
            <w:proofErr w:type="spellStart"/>
            <w:r w:rsidRPr="00365747">
              <w:rPr>
                <w:rFonts w:ascii="Times New Roman" w:eastAsia="Times New Roman" w:hAnsi="Times New Roman" w:cs="Times New Roman"/>
                <w:spacing w:val="-3"/>
                <w:sz w:val="20"/>
                <w:szCs w:val="20"/>
              </w:rPr>
              <w:t>вирівнювальних</w:t>
            </w:r>
            <w:proofErr w:type="spellEnd"/>
            <w:r w:rsidRPr="00365747">
              <w:rPr>
                <w:rFonts w:ascii="Times New Roman" w:eastAsia="Times New Roman" w:hAnsi="Times New Roman" w:cs="Times New Roman"/>
                <w:spacing w:val="-3"/>
                <w:sz w:val="20"/>
                <w:szCs w:val="20"/>
              </w:rPr>
              <w:t xml:space="preserve"> шарів</w:t>
            </w:r>
          </w:p>
          <w:p w14:paraId="32CE4BDB"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основи з піщано-щебеневої суміші товщиною 15 см.</w:t>
            </w:r>
          </w:p>
        </w:tc>
        <w:tc>
          <w:tcPr>
            <w:tcW w:w="1418" w:type="dxa"/>
            <w:tcBorders>
              <w:top w:val="nil"/>
              <w:left w:val="single" w:sz="4" w:space="0" w:color="auto"/>
              <w:bottom w:val="nil"/>
              <w:right w:val="nil"/>
            </w:tcBorders>
          </w:tcPr>
          <w:p w14:paraId="2F40CF20"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456CBCD"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9,45</w:t>
            </w:r>
          </w:p>
        </w:tc>
        <w:tc>
          <w:tcPr>
            <w:tcW w:w="1418" w:type="dxa"/>
            <w:gridSpan w:val="2"/>
            <w:tcBorders>
              <w:top w:val="nil"/>
              <w:left w:val="single" w:sz="4" w:space="0" w:color="auto"/>
              <w:bottom w:val="nil"/>
              <w:right w:val="single" w:sz="12" w:space="0" w:color="auto"/>
            </w:tcBorders>
          </w:tcPr>
          <w:p w14:paraId="70D554C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4391612D"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75B07BA7"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5</w:t>
            </w:r>
          </w:p>
        </w:tc>
        <w:tc>
          <w:tcPr>
            <w:tcW w:w="5387" w:type="dxa"/>
            <w:tcBorders>
              <w:top w:val="nil"/>
              <w:left w:val="nil"/>
              <w:bottom w:val="nil"/>
              <w:right w:val="nil"/>
            </w:tcBorders>
          </w:tcPr>
          <w:p w14:paraId="0E84BB7E"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Улаштування покриттів з </w:t>
            </w:r>
            <w:proofErr w:type="spellStart"/>
            <w:r w:rsidRPr="00365747">
              <w:rPr>
                <w:rFonts w:ascii="Times New Roman" w:eastAsia="Times New Roman" w:hAnsi="Times New Roman" w:cs="Times New Roman"/>
                <w:spacing w:val="-3"/>
                <w:sz w:val="20"/>
                <w:szCs w:val="20"/>
              </w:rPr>
              <w:t>дрібнорозмірних</w:t>
            </w:r>
            <w:proofErr w:type="spellEnd"/>
            <w:r w:rsidRPr="00365747">
              <w:rPr>
                <w:rFonts w:ascii="Times New Roman" w:eastAsia="Times New Roman" w:hAnsi="Times New Roman" w:cs="Times New Roman"/>
                <w:spacing w:val="-3"/>
                <w:sz w:val="20"/>
                <w:szCs w:val="20"/>
              </w:rPr>
              <w:t xml:space="preserve"> фігурних</w:t>
            </w:r>
          </w:p>
          <w:p w14:paraId="15199423"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елементів мощення [ФЭМ] (попередньо демонтованої)</w:t>
            </w:r>
          </w:p>
        </w:tc>
        <w:tc>
          <w:tcPr>
            <w:tcW w:w="1418" w:type="dxa"/>
            <w:tcBorders>
              <w:top w:val="nil"/>
              <w:left w:val="single" w:sz="4" w:space="0" w:color="auto"/>
              <w:bottom w:val="nil"/>
              <w:right w:val="nil"/>
            </w:tcBorders>
          </w:tcPr>
          <w:p w14:paraId="1154C18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B9053F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63</w:t>
            </w:r>
          </w:p>
        </w:tc>
        <w:tc>
          <w:tcPr>
            <w:tcW w:w="1418" w:type="dxa"/>
            <w:gridSpan w:val="2"/>
            <w:tcBorders>
              <w:top w:val="nil"/>
              <w:left w:val="single" w:sz="4" w:space="0" w:color="auto"/>
              <w:bottom w:val="nil"/>
              <w:right w:val="single" w:sz="12" w:space="0" w:color="auto"/>
            </w:tcBorders>
          </w:tcPr>
          <w:p w14:paraId="6AF13BD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2FC8C82B"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B49CC7F"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6</w:t>
            </w:r>
          </w:p>
        </w:tc>
        <w:tc>
          <w:tcPr>
            <w:tcW w:w="5387" w:type="dxa"/>
            <w:tcBorders>
              <w:top w:val="nil"/>
              <w:left w:val="nil"/>
              <w:bottom w:val="nil"/>
              <w:right w:val="nil"/>
            </w:tcBorders>
          </w:tcPr>
          <w:p w14:paraId="1936F31D"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Розбирання асфальтобетонних покриттів</w:t>
            </w:r>
          </w:p>
          <w:p w14:paraId="6C19643E"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механізованим способом</w:t>
            </w:r>
          </w:p>
        </w:tc>
        <w:tc>
          <w:tcPr>
            <w:tcW w:w="1418" w:type="dxa"/>
            <w:tcBorders>
              <w:top w:val="nil"/>
              <w:left w:val="single" w:sz="4" w:space="0" w:color="auto"/>
              <w:bottom w:val="nil"/>
              <w:right w:val="nil"/>
            </w:tcBorders>
          </w:tcPr>
          <w:p w14:paraId="25278E05"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980141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2,4</w:t>
            </w:r>
          </w:p>
        </w:tc>
        <w:tc>
          <w:tcPr>
            <w:tcW w:w="1418" w:type="dxa"/>
            <w:gridSpan w:val="2"/>
            <w:tcBorders>
              <w:top w:val="nil"/>
              <w:left w:val="single" w:sz="4" w:space="0" w:color="auto"/>
              <w:bottom w:val="nil"/>
              <w:right w:val="single" w:sz="12" w:space="0" w:color="auto"/>
            </w:tcBorders>
          </w:tcPr>
          <w:p w14:paraId="418F414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48AC0E5D"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4B3DF0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7</w:t>
            </w:r>
          </w:p>
        </w:tc>
        <w:tc>
          <w:tcPr>
            <w:tcW w:w="5387" w:type="dxa"/>
            <w:tcBorders>
              <w:top w:val="nil"/>
              <w:left w:val="nil"/>
              <w:bottom w:val="nil"/>
              <w:right w:val="nil"/>
            </w:tcBorders>
          </w:tcPr>
          <w:p w14:paraId="437F0AD8"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Розробка ґрунту екскаватором з доробкою вручну, група</w:t>
            </w:r>
          </w:p>
          <w:p w14:paraId="7BCFE65E"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ґрунту 3</w:t>
            </w:r>
          </w:p>
        </w:tc>
        <w:tc>
          <w:tcPr>
            <w:tcW w:w="1418" w:type="dxa"/>
            <w:tcBorders>
              <w:top w:val="nil"/>
              <w:left w:val="single" w:sz="4" w:space="0" w:color="auto"/>
              <w:bottom w:val="nil"/>
              <w:right w:val="nil"/>
            </w:tcBorders>
          </w:tcPr>
          <w:p w14:paraId="71C5A58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66CE05F"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25,95</w:t>
            </w:r>
          </w:p>
        </w:tc>
        <w:tc>
          <w:tcPr>
            <w:tcW w:w="1418" w:type="dxa"/>
            <w:gridSpan w:val="2"/>
            <w:tcBorders>
              <w:top w:val="nil"/>
              <w:left w:val="single" w:sz="4" w:space="0" w:color="auto"/>
              <w:bottom w:val="nil"/>
              <w:right w:val="single" w:sz="12" w:space="0" w:color="auto"/>
            </w:tcBorders>
          </w:tcPr>
          <w:p w14:paraId="59E887B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0205A8B7"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BAFE22D"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8</w:t>
            </w:r>
          </w:p>
        </w:tc>
        <w:tc>
          <w:tcPr>
            <w:tcW w:w="5387" w:type="dxa"/>
            <w:tcBorders>
              <w:top w:val="nil"/>
              <w:left w:val="nil"/>
              <w:bottom w:val="nil"/>
              <w:right w:val="nil"/>
            </w:tcBorders>
          </w:tcPr>
          <w:p w14:paraId="75848A66"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78BE51C7"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5440B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1,8</w:t>
            </w:r>
          </w:p>
        </w:tc>
        <w:tc>
          <w:tcPr>
            <w:tcW w:w="1418" w:type="dxa"/>
            <w:gridSpan w:val="2"/>
            <w:tcBorders>
              <w:top w:val="nil"/>
              <w:left w:val="single" w:sz="4" w:space="0" w:color="auto"/>
              <w:bottom w:val="nil"/>
              <w:right w:val="single" w:sz="12" w:space="0" w:color="auto"/>
            </w:tcBorders>
          </w:tcPr>
          <w:p w14:paraId="1342BAD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1EA5B173"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2E261E38"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9</w:t>
            </w:r>
          </w:p>
        </w:tc>
        <w:tc>
          <w:tcPr>
            <w:tcW w:w="5387" w:type="dxa"/>
            <w:tcBorders>
              <w:top w:val="nil"/>
              <w:left w:val="nil"/>
              <w:bottom w:val="nil"/>
              <w:right w:val="nil"/>
            </w:tcBorders>
          </w:tcPr>
          <w:p w14:paraId="0762047F"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Укладання </w:t>
            </w:r>
            <w:proofErr w:type="spellStart"/>
            <w:r w:rsidRPr="00365747">
              <w:rPr>
                <w:rFonts w:ascii="Times New Roman" w:eastAsia="Times New Roman" w:hAnsi="Times New Roman" w:cs="Times New Roman"/>
                <w:spacing w:val="-3"/>
                <w:sz w:val="20"/>
                <w:szCs w:val="20"/>
              </w:rPr>
              <w:t>каналiзацiйних</w:t>
            </w:r>
            <w:proofErr w:type="spellEnd"/>
            <w:r w:rsidRPr="00365747">
              <w:rPr>
                <w:rFonts w:ascii="Times New Roman" w:eastAsia="Times New Roman" w:hAnsi="Times New Roman" w:cs="Times New Roman"/>
                <w:spacing w:val="-3"/>
                <w:sz w:val="20"/>
                <w:szCs w:val="20"/>
              </w:rPr>
              <w:t xml:space="preserve"> </w:t>
            </w:r>
            <w:proofErr w:type="spellStart"/>
            <w:r w:rsidRPr="00365747">
              <w:rPr>
                <w:rFonts w:ascii="Times New Roman" w:eastAsia="Times New Roman" w:hAnsi="Times New Roman" w:cs="Times New Roman"/>
                <w:spacing w:val="-3"/>
                <w:sz w:val="20"/>
                <w:szCs w:val="20"/>
              </w:rPr>
              <w:t>безнапiрних</w:t>
            </w:r>
            <w:proofErr w:type="spellEnd"/>
            <w:r w:rsidRPr="00365747">
              <w:rPr>
                <w:rFonts w:ascii="Times New Roman" w:eastAsia="Times New Roman" w:hAnsi="Times New Roman" w:cs="Times New Roman"/>
                <w:spacing w:val="-3"/>
                <w:sz w:val="20"/>
                <w:szCs w:val="20"/>
              </w:rPr>
              <w:t xml:space="preserve"> розтрубних труб</w:t>
            </w:r>
          </w:p>
          <w:p w14:paraId="56531E74"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365747">
              <w:rPr>
                <w:rFonts w:ascii="Times New Roman" w:eastAsia="Times New Roman" w:hAnsi="Times New Roman" w:cs="Times New Roman"/>
                <w:spacing w:val="-3"/>
                <w:sz w:val="20"/>
                <w:szCs w:val="20"/>
              </w:rPr>
              <w:t>iз</w:t>
            </w:r>
            <w:proofErr w:type="spellEnd"/>
            <w:r w:rsidRPr="00365747">
              <w:rPr>
                <w:rFonts w:ascii="Times New Roman" w:eastAsia="Times New Roman" w:hAnsi="Times New Roman" w:cs="Times New Roman"/>
                <w:spacing w:val="-3"/>
                <w:sz w:val="20"/>
                <w:szCs w:val="20"/>
              </w:rPr>
              <w:t xml:space="preserve"> </w:t>
            </w:r>
            <w:proofErr w:type="spellStart"/>
            <w:r w:rsidRPr="00365747">
              <w:rPr>
                <w:rFonts w:ascii="Times New Roman" w:eastAsia="Times New Roman" w:hAnsi="Times New Roman" w:cs="Times New Roman"/>
                <w:spacing w:val="-3"/>
                <w:sz w:val="20"/>
                <w:szCs w:val="20"/>
              </w:rPr>
              <w:t>полiвiнiлхлорида</w:t>
            </w:r>
            <w:proofErr w:type="spellEnd"/>
            <w:r w:rsidRPr="00365747">
              <w:rPr>
                <w:rFonts w:ascii="Times New Roman" w:eastAsia="Times New Roman" w:hAnsi="Times New Roman" w:cs="Times New Roman"/>
                <w:spacing w:val="-3"/>
                <w:sz w:val="20"/>
                <w:szCs w:val="20"/>
              </w:rPr>
              <w:t xml:space="preserve"> ПВХ </w:t>
            </w:r>
            <w:proofErr w:type="spellStart"/>
            <w:r w:rsidRPr="00365747">
              <w:rPr>
                <w:rFonts w:ascii="Times New Roman" w:eastAsia="Times New Roman" w:hAnsi="Times New Roman" w:cs="Times New Roman"/>
                <w:spacing w:val="-3"/>
                <w:sz w:val="20"/>
                <w:szCs w:val="20"/>
              </w:rPr>
              <w:t>дiаметром</w:t>
            </w:r>
            <w:proofErr w:type="spellEnd"/>
            <w:r w:rsidRPr="00365747">
              <w:rPr>
                <w:rFonts w:ascii="Times New Roman" w:eastAsia="Times New Roman" w:hAnsi="Times New Roman" w:cs="Times New Roman"/>
                <w:spacing w:val="-3"/>
                <w:sz w:val="20"/>
                <w:szCs w:val="20"/>
              </w:rPr>
              <w:t xml:space="preserve"> 200 мм</w:t>
            </w:r>
          </w:p>
        </w:tc>
        <w:tc>
          <w:tcPr>
            <w:tcW w:w="1418" w:type="dxa"/>
            <w:tcBorders>
              <w:top w:val="nil"/>
              <w:left w:val="single" w:sz="4" w:space="0" w:color="auto"/>
              <w:bottom w:val="nil"/>
              <w:right w:val="nil"/>
            </w:tcBorders>
          </w:tcPr>
          <w:p w14:paraId="4DC4295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9721F2E"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45</w:t>
            </w:r>
          </w:p>
        </w:tc>
        <w:tc>
          <w:tcPr>
            <w:tcW w:w="1418" w:type="dxa"/>
            <w:gridSpan w:val="2"/>
            <w:tcBorders>
              <w:top w:val="nil"/>
              <w:left w:val="single" w:sz="4" w:space="0" w:color="auto"/>
              <w:bottom w:val="nil"/>
              <w:right w:val="single" w:sz="12" w:space="0" w:color="auto"/>
            </w:tcBorders>
          </w:tcPr>
          <w:p w14:paraId="2A23133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2554DADA"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5955BA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10</w:t>
            </w:r>
          </w:p>
        </w:tc>
        <w:tc>
          <w:tcPr>
            <w:tcW w:w="5387" w:type="dxa"/>
            <w:tcBorders>
              <w:top w:val="nil"/>
              <w:left w:val="nil"/>
              <w:bottom w:val="nil"/>
              <w:right w:val="nil"/>
            </w:tcBorders>
          </w:tcPr>
          <w:p w14:paraId="5DE9C519"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Засипання вручну труб піском</w:t>
            </w:r>
          </w:p>
        </w:tc>
        <w:tc>
          <w:tcPr>
            <w:tcW w:w="1418" w:type="dxa"/>
            <w:tcBorders>
              <w:top w:val="nil"/>
              <w:left w:val="single" w:sz="4" w:space="0" w:color="auto"/>
              <w:bottom w:val="nil"/>
              <w:right w:val="nil"/>
            </w:tcBorders>
          </w:tcPr>
          <w:p w14:paraId="6C3B2918"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4A475D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24492673"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32A7D09B"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35CA53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11</w:t>
            </w:r>
          </w:p>
        </w:tc>
        <w:tc>
          <w:tcPr>
            <w:tcW w:w="5387" w:type="dxa"/>
            <w:tcBorders>
              <w:top w:val="nil"/>
              <w:left w:val="nil"/>
              <w:bottom w:val="nil"/>
              <w:right w:val="nil"/>
            </w:tcBorders>
          </w:tcPr>
          <w:p w14:paraId="543A84B8"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Засипання траншей та котлованів екскаватором</w:t>
            </w:r>
          </w:p>
        </w:tc>
        <w:tc>
          <w:tcPr>
            <w:tcW w:w="1418" w:type="dxa"/>
            <w:tcBorders>
              <w:top w:val="nil"/>
              <w:left w:val="single" w:sz="4" w:space="0" w:color="auto"/>
              <w:bottom w:val="nil"/>
              <w:right w:val="nil"/>
            </w:tcBorders>
          </w:tcPr>
          <w:p w14:paraId="640275F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D74468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10,8</w:t>
            </w:r>
          </w:p>
        </w:tc>
        <w:tc>
          <w:tcPr>
            <w:tcW w:w="1418" w:type="dxa"/>
            <w:gridSpan w:val="2"/>
            <w:tcBorders>
              <w:top w:val="nil"/>
              <w:left w:val="single" w:sz="4" w:space="0" w:color="auto"/>
              <w:bottom w:val="nil"/>
              <w:right w:val="single" w:sz="12" w:space="0" w:color="auto"/>
            </w:tcBorders>
          </w:tcPr>
          <w:p w14:paraId="00C2223B"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0DE3572F"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AFA935D"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12</w:t>
            </w:r>
          </w:p>
        </w:tc>
        <w:tc>
          <w:tcPr>
            <w:tcW w:w="5387" w:type="dxa"/>
            <w:tcBorders>
              <w:top w:val="nil"/>
              <w:left w:val="nil"/>
              <w:bottom w:val="nil"/>
              <w:right w:val="nil"/>
            </w:tcBorders>
          </w:tcPr>
          <w:p w14:paraId="29F43FF3"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Улаштування колодязів </w:t>
            </w:r>
            <w:proofErr w:type="spellStart"/>
            <w:r w:rsidRPr="00365747">
              <w:rPr>
                <w:rFonts w:ascii="Times New Roman" w:eastAsia="Times New Roman" w:hAnsi="Times New Roman" w:cs="Times New Roman"/>
                <w:spacing w:val="-3"/>
                <w:sz w:val="20"/>
                <w:szCs w:val="20"/>
              </w:rPr>
              <w:t>дощоприймальних</w:t>
            </w:r>
            <w:proofErr w:type="spellEnd"/>
            <w:r w:rsidRPr="00365747">
              <w:rPr>
                <w:rFonts w:ascii="Times New Roman" w:eastAsia="Times New Roman" w:hAnsi="Times New Roman" w:cs="Times New Roman"/>
                <w:spacing w:val="-3"/>
                <w:sz w:val="20"/>
                <w:szCs w:val="20"/>
              </w:rPr>
              <w:t xml:space="preserve"> круглих</w:t>
            </w:r>
          </w:p>
          <w:p w14:paraId="1A461164"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 xml:space="preserve">діаметром 1,0 м із збірного залізобетону в сухих </w:t>
            </w:r>
            <w:proofErr w:type="spellStart"/>
            <w:r w:rsidRPr="00365747">
              <w:rPr>
                <w:rFonts w:ascii="Times New Roman" w:eastAsia="Times New Roman" w:hAnsi="Times New Roman" w:cs="Times New Roman"/>
                <w:spacing w:val="-3"/>
                <w:sz w:val="20"/>
                <w:szCs w:val="20"/>
              </w:rPr>
              <w:t>грунтах</w:t>
            </w:r>
            <w:proofErr w:type="spellEnd"/>
          </w:p>
        </w:tc>
        <w:tc>
          <w:tcPr>
            <w:tcW w:w="1418" w:type="dxa"/>
            <w:tcBorders>
              <w:top w:val="nil"/>
              <w:left w:val="single" w:sz="4" w:space="0" w:color="auto"/>
              <w:bottom w:val="nil"/>
              <w:right w:val="nil"/>
            </w:tcBorders>
          </w:tcPr>
          <w:p w14:paraId="0D15E11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B68752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2,7</w:t>
            </w:r>
          </w:p>
        </w:tc>
        <w:tc>
          <w:tcPr>
            <w:tcW w:w="1418" w:type="dxa"/>
            <w:gridSpan w:val="2"/>
            <w:tcBorders>
              <w:top w:val="nil"/>
              <w:left w:val="single" w:sz="4" w:space="0" w:color="auto"/>
              <w:bottom w:val="nil"/>
              <w:right w:val="single" w:sz="12" w:space="0" w:color="auto"/>
            </w:tcBorders>
          </w:tcPr>
          <w:p w14:paraId="11629463"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7E32DC3A"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59468E9"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13</w:t>
            </w:r>
          </w:p>
        </w:tc>
        <w:tc>
          <w:tcPr>
            <w:tcW w:w="5387" w:type="dxa"/>
            <w:tcBorders>
              <w:top w:val="nil"/>
              <w:left w:val="nil"/>
              <w:bottom w:val="nil"/>
              <w:right w:val="nil"/>
            </w:tcBorders>
          </w:tcPr>
          <w:p w14:paraId="09898D63"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Плити днищ ПН10 залізобетонні</w:t>
            </w:r>
          </w:p>
        </w:tc>
        <w:tc>
          <w:tcPr>
            <w:tcW w:w="1418" w:type="dxa"/>
            <w:tcBorders>
              <w:top w:val="nil"/>
              <w:left w:val="single" w:sz="4" w:space="0" w:color="auto"/>
              <w:bottom w:val="nil"/>
              <w:right w:val="nil"/>
            </w:tcBorders>
          </w:tcPr>
          <w:p w14:paraId="7D01C12A"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365747">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75C5CE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3D659C88"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40EFB912"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0037A093"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14</w:t>
            </w:r>
          </w:p>
        </w:tc>
        <w:tc>
          <w:tcPr>
            <w:tcW w:w="5387" w:type="dxa"/>
            <w:tcBorders>
              <w:top w:val="nil"/>
              <w:left w:val="nil"/>
              <w:bottom w:val="nil"/>
              <w:right w:val="nil"/>
            </w:tcBorders>
          </w:tcPr>
          <w:p w14:paraId="7117D27C"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Кільця КС10.9 залізобетонні</w:t>
            </w:r>
          </w:p>
        </w:tc>
        <w:tc>
          <w:tcPr>
            <w:tcW w:w="1418" w:type="dxa"/>
            <w:tcBorders>
              <w:top w:val="nil"/>
              <w:left w:val="single" w:sz="4" w:space="0" w:color="auto"/>
              <w:bottom w:val="nil"/>
              <w:right w:val="nil"/>
            </w:tcBorders>
          </w:tcPr>
          <w:p w14:paraId="39F2C9E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365747">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383F2B"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32DC1A75"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4FFFEC7D"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79BB4B7"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15</w:t>
            </w:r>
          </w:p>
        </w:tc>
        <w:tc>
          <w:tcPr>
            <w:tcW w:w="5387" w:type="dxa"/>
            <w:tcBorders>
              <w:top w:val="nil"/>
              <w:left w:val="nil"/>
              <w:bottom w:val="nil"/>
              <w:right w:val="nil"/>
            </w:tcBorders>
          </w:tcPr>
          <w:p w14:paraId="3B70ADC4"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Плити покриття ПП10-2 залізобетонні</w:t>
            </w:r>
          </w:p>
        </w:tc>
        <w:tc>
          <w:tcPr>
            <w:tcW w:w="1418" w:type="dxa"/>
            <w:tcBorders>
              <w:top w:val="nil"/>
              <w:left w:val="single" w:sz="4" w:space="0" w:color="auto"/>
              <w:bottom w:val="nil"/>
              <w:right w:val="nil"/>
            </w:tcBorders>
          </w:tcPr>
          <w:p w14:paraId="6CC7178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365747">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CDDD83B"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55BD089A"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32C51191"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28204A8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16</w:t>
            </w:r>
          </w:p>
        </w:tc>
        <w:tc>
          <w:tcPr>
            <w:tcW w:w="5387" w:type="dxa"/>
            <w:tcBorders>
              <w:top w:val="nil"/>
              <w:left w:val="nil"/>
              <w:bottom w:val="nil"/>
              <w:right w:val="nil"/>
            </w:tcBorders>
          </w:tcPr>
          <w:p w14:paraId="79D7218F"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 xml:space="preserve">Решітка металева для колодязя </w:t>
            </w:r>
          </w:p>
        </w:tc>
        <w:tc>
          <w:tcPr>
            <w:tcW w:w="1418" w:type="dxa"/>
            <w:tcBorders>
              <w:top w:val="nil"/>
              <w:left w:val="single" w:sz="4" w:space="0" w:color="auto"/>
              <w:bottom w:val="nil"/>
              <w:right w:val="nil"/>
            </w:tcBorders>
          </w:tcPr>
          <w:p w14:paraId="4D2F5DF7"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365747">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D349FAD"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56DE8C9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1E1220D9"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D3FB9C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17</w:t>
            </w:r>
          </w:p>
        </w:tc>
        <w:tc>
          <w:tcPr>
            <w:tcW w:w="5387" w:type="dxa"/>
            <w:tcBorders>
              <w:top w:val="nil"/>
              <w:left w:val="nil"/>
              <w:bottom w:val="nil"/>
              <w:right w:val="nil"/>
            </w:tcBorders>
          </w:tcPr>
          <w:p w14:paraId="20C7A3F3"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 xml:space="preserve">Улаштування </w:t>
            </w:r>
            <w:proofErr w:type="spellStart"/>
            <w:r w:rsidRPr="00365747">
              <w:rPr>
                <w:rFonts w:ascii="Times New Roman" w:eastAsia="Times New Roman" w:hAnsi="Times New Roman" w:cs="Times New Roman"/>
                <w:spacing w:val="-3"/>
                <w:sz w:val="20"/>
                <w:szCs w:val="20"/>
              </w:rPr>
              <w:t>дощеприймальних</w:t>
            </w:r>
            <w:proofErr w:type="spellEnd"/>
            <w:r w:rsidRPr="00365747">
              <w:rPr>
                <w:rFonts w:ascii="Times New Roman" w:eastAsia="Times New Roman" w:hAnsi="Times New Roman" w:cs="Times New Roman"/>
                <w:spacing w:val="-3"/>
                <w:sz w:val="20"/>
                <w:szCs w:val="20"/>
              </w:rPr>
              <w:t xml:space="preserve"> решіток</w:t>
            </w:r>
          </w:p>
        </w:tc>
        <w:tc>
          <w:tcPr>
            <w:tcW w:w="1418" w:type="dxa"/>
            <w:tcBorders>
              <w:top w:val="nil"/>
              <w:left w:val="single" w:sz="4" w:space="0" w:color="auto"/>
              <w:bottom w:val="nil"/>
              <w:right w:val="nil"/>
            </w:tcBorders>
          </w:tcPr>
          <w:p w14:paraId="25E956C7"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3B2DE4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0006C07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67F1FCE8"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882DE3B"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18</w:t>
            </w:r>
          </w:p>
        </w:tc>
        <w:tc>
          <w:tcPr>
            <w:tcW w:w="5387" w:type="dxa"/>
            <w:tcBorders>
              <w:top w:val="nil"/>
              <w:left w:val="nil"/>
              <w:bottom w:val="nil"/>
              <w:right w:val="nil"/>
            </w:tcBorders>
          </w:tcPr>
          <w:p w14:paraId="0F9443CB"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Розбирання покриттів з бруківки та основи з піску вручну</w:t>
            </w:r>
          </w:p>
        </w:tc>
        <w:tc>
          <w:tcPr>
            <w:tcW w:w="1418" w:type="dxa"/>
            <w:tcBorders>
              <w:top w:val="nil"/>
              <w:left w:val="single" w:sz="4" w:space="0" w:color="auto"/>
              <w:bottom w:val="nil"/>
              <w:right w:val="nil"/>
            </w:tcBorders>
          </w:tcPr>
          <w:p w14:paraId="45F98BBA"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172354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5,22</w:t>
            </w:r>
          </w:p>
        </w:tc>
        <w:tc>
          <w:tcPr>
            <w:tcW w:w="1418" w:type="dxa"/>
            <w:gridSpan w:val="2"/>
            <w:tcBorders>
              <w:top w:val="nil"/>
              <w:left w:val="single" w:sz="4" w:space="0" w:color="auto"/>
              <w:bottom w:val="nil"/>
              <w:right w:val="single" w:sz="12" w:space="0" w:color="auto"/>
            </w:tcBorders>
          </w:tcPr>
          <w:p w14:paraId="65722B3F"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1ABC231A"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980352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19</w:t>
            </w:r>
          </w:p>
        </w:tc>
        <w:tc>
          <w:tcPr>
            <w:tcW w:w="5387" w:type="dxa"/>
            <w:tcBorders>
              <w:top w:val="nil"/>
              <w:left w:val="nil"/>
              <w:bottom w:val="nil"/>
              <w:right w:val="nil"/>
            </w:tcBorders>
          </w:tcPr>
          <w:p w14:paraId="568345EC"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Розбирання щебеневої основи</w:t>
            </w:r>
          </w:p>
        </w:tc>
        <w:tc>
          <w:tcPr>
            <w:tcW w:w="1418" w:type="dxa"/>
            <w:tcBorders>
              <w:top w:val="nil"/>
              <w:left w:val="single" w:sz="4" w:space="0" w:color="auto"/>
              <w:bottom w:val="nil"/>
              <w:right w:val="nil"/>
            </w:tcBorders>
          </w:tcPr>
          <w:p w14:paraId="051E5025"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F5540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4,35</w:t>
            </w:r>
          </w:p>
        </w:tc>
        <w:tc>
          <w:tcPr>
            <w:tcW w:w="1418" w:type="dxa"/>
            <w:gridSpan w:val="2"/>
            <w:tcBorders>
              <w:top w:val="nil"/>
              <w:left w:val="single" w:sz="4" w:space="0" w:color="auto"/>
              <w:bottom w:val="nil"/>
              <w:right w:val="single" w:sz="12" w:space="0" w:color="auto"/>
            </w:tcBorders>
          </w:tcPr>
          <w:p w14:paraId="3CA4D640"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0C7138C8"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3E9B6BB8"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20</w:t>
            </w:r>
          </w:p>
        </w:tc>
        <w:tc>
          <w:tcPr>
            <w:tcW w:w="5387" w:type="dxa"/>
            <w:tcBorders>
              <w:top w:val="nil"/>
              <w:left w:val="nil"/>
              <w:bottom w:val="nil"/>
              <w:right w:val="nil"/>
            </w:tcBorders>
          </w:tcPr>
          <w:p w14:paraId="6B80526D"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Улаштування бетонної основи</w:t>
            </w:r>
          </w:p>
        </w:tc>
        <w:tc>
          <w:tcPr>
            <w:tcW w:w="1418" w:type="dxa"/>
            <w:tcBorders>
              <w:top w:val="nil"/>
              <w:left w:val="single" w:sz="4" w:space="0" w:color="auto"/>
              <w:bottom w:val="nil"/>
              <w:right w:val="nil"/>
            </w:tcBorders>
          </w:tcPr>
          <w:p w14:paraId="34E6FE9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CC26670"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1,5</w:t>
            </w:r>
          </w:p>
        </w:tc>
        <w:tc>
          <w:tcPr>
            <w:tcW w:w="1418" w:type="dxa"/>
            <w:gridSpan w:val="2"/>
            <w:tcBorders>
              <w:top w:val="nil"/>
              <w:left w:val="single" w:sz="4" w:space="0" w:color="auto"/>
              <w:bottom w:val="nil"/>
              <w:right w:val="single" w:sz="12" w:space="0" w:color="auto"/>
            </w:tcBorders>
          </w:tcPr>
          <w:p w14:paraId="68E0A04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13690EC6"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6E9C0F98"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21</w:t>
            </w:r>
          </w:p>
        </w:tc>
        <w:tc>
          <w:tcPr>
            <w:tcW w:w="5387" w:type="dxa"/>
            <w:tcBorders>
              <w:top w:val="nil"/>
              <w:left w:val="nil"/>
              <w:bottom w:val="nil"/>
              <w:right w:val="nil"/>
            </w:tcBorders>
          </w:tcPr>
          <w:p w14:paraId="740F2A3C"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Улаштування підстильних та </w:t>
            </w:r>
            <w:proofErr w:type="spellStart"/>
            <w:r w:rsidRPr="00365747">
              <w:rPr>
                <w:rFonts w:ascii="Times New Roman" w:eastAsia="Times New Roman" w:hAnsi="Times New Roman" w:cs="Times New Roman"/>
                <w:spacing w:val="-3"/>
                <w:sz w:val="20"/>
                <w:szCs w:val="20"/>
              </w:rPr>
              <w:t>вирівнювальних</w:t>
            </w:r>
            <w:proofErr w:type="spellEnd"/>
            <w:r w:rsidRPr="00365747">
              <w:rPr>
                <w:rFonts w:ascii="Times New Roman" w:eastAsia="Times New Roman" w:hAnsi="Times New Roman" w:cs="Times New Roman"/>
                <w:spacing w:val="-3"/>
                <w:sz w:val="20"/>
                <w:szCs w:val="20"/>
              </w:rPr>
              <w:t xml:space="preserve"> шарів</w:t>
            </w:r>
          </w:p>
          <w:p w14:paraId="04D42EEB"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основи з піску товщиною 10 см.</w:t>
            </w:r>
          </w:p>
        </w:tc>
        <w:tc>
          <w:tcPr>
            <w:tcW w:w="1418" w:type="dxa"/>
            <w:tcBorders>
              <w:top w:val="nil"/>
              <w:left w:val="single" w:sz="4" w:space="0" w:color="auto"/>
              <w:bottom w:val="nil"/>
              <w:right w:val="nil"/>
            </w:tcBorders>
          </w:tcPr>
          <w:p w14:paraId="5B18AF3B"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D075DA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2,9</w:t>
            </w:r>
          </w:p>
        </w:tc>
        <w:tc>
          <w:tcPr>
            <w:tcW w:w="1418" w:type="dxa"/>
            <w:gridSpan w:val="2"/>
            <w:tcBorders>
              <w:top w:val="nil"/>
              <w:left w:val="single" w:sz="4" w:space="0" w:color="auto"/>
              <w:bottom w:val="nil"/>
              <w:right w:val="single" w:sz="12" w:space="0" w:color="auto"/>
            </w:tcBorders>
          </w:tcPr>
          <w:p w14:paraId="7EA17742"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5F36FC87"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406875B5"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22</w:t>
            </w:r>
          </w:p>
        </w:tc>
        <w:tc>
          <w:tcPr>
            <w:tcW w:w="5387" w:type="dxa"/>
            <w:tcBorders>
              <w:top w:val="nil"/>
              <w:left w:val="nil"/>
              <w:bottom w:val="nil"/>
              <w:right w:val="nil"/>
            </w:tcBorders>
          </w:tcPr>
          <w:p w14:paraId="027867F1"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Улаштування підстильних та </w:t>
            </w:r>
            <w:proofErr w:type="spellStart"/>
            <w:r w:rsidRPr="00365747">
              <w:rPr>
                <w:rFonts w:ascii="Times New Roman" w:eastAsia="Times New Roman" w:hAnsi="Times New Roman" w:cs="Times New Roman"/>
                <w:spacing w:val="-3"/>
                <w:sz w:val="20"/>
                <w:szCs w:val="20"/>
              </w:rPr>
              <w:t>вирівнювальних</w:t>
            </w:r>
            <w:proofErr w:type="spellEnd"/>
            <w:r w:rsidRPr="00365747">
              <w:rPr>
                <w:rFonts w:ascii="Times New Roman" w:eastAsia="Times New Roman" w:hAnsi="Times New Roman" w:cs="Times New Roman"/>
                <w:spacing w:val="-3"/>
                <w:sz w:val="20"/>
                <w:szCs w:val="20"/>
              </w:rPr>
              <w:t xml:space="preserve"> шарів</w:t>
            </w:r>
          </w:p>
          <w:p w14:paraId="60382B17"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основи з піщано-щебеневої суміші товщиною 15 см.</w:t>
            </w:r>
          </w:p>
        </w:tc>
        <w:tc>
          <w:tcPr>
            <w:tcW w:w="1418" w:type="dxa"/>
            <w:tcBorders>
              <w:top w:val="nil"/>
              <w:left w:val="single" w:sz="4" w:space="0" w:color="auto"/>
              <w:bottom w:val="nil"/>
              <w:right w:val="nil"/>
            </w:tcBorders>
          </w:tcPr>
          <w:p w14:paraId="65DA0771"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85C7514"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4,35</w:t>
            </w:r>
          </w:p>
        </w:tc>
        <w:tc>
          <w:tcPr>
            <w:tcW w:w="1418" w:type="dxa"/>
            <w:gridSpan w:val="2"/>
            <w:tcBorders>
              <w:top w:val="nil"/>
              <w:left w:val="single" w:sz="4" w:space="0" w:color="auto"/>
              <w:bottom w:val="nil"/>
              <w:right w:val="single" w:sz="12" w:space="0" w:color="auto"/>
            </w:tcBorders>
          </w:tcPr>
          <w:p w14:paraId="0E048A3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67392E88"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5B82A8C0"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23</w:t>
            </w:r>
          </w:p>
        </w:tc>
        <w:tc>
          <w:tcPr>
            <w:tcW w:w="5387" w:type="dxa"/>
            <w:tcBorders>
              <w:top w:val="nil"/>
              <w:left w:val="nil"/>
              <w:bottom w:val="nil"/>
              <w:right w:val="nil"/>
            </w:tcBorders>
          </w:tcPr>
          <w:p w14:paraId="3E90A232"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 xml:space="preserve">Улаштування покриттів з </w:t>
            </w:r>
            <w:proofErr w:type="spellStart"/>
            <w:r w:rsidRPr="00365747">
              <w:rPr>
                <w:rFonts w:ascii="Times New Roman" w:eastAsia="Times New Roman" w:hAnsi="Times New Roman" w:cs="Times New Roman"/>
                <w:spacing w:val="-3"/>
                <w:sz w:val="20"/>
                <w:szCs w:val="20"/>
              </w:rPr>
              <w:t>дрібнорозмірних</w:t>
            </w:r>
            <w:proofErr w:type="spellEnd"/>
            <w:r w:rsidRPr="00365747">
              <w:rPr>
                <w:rFonts w:ascii="Times New Roman" w:eastAsia="Times New Roman" w:hAnsi="Times New Roman" w:cs="Times New Roman"/>
                <w:spacing w:val="-3"/>
                <w:sz w:val="20"/>
                <w:szCs w:val="20"/>
              </w:rPr>
              <w:t xml:space="preserve"> фігурних</w:t>
            </w:r>
          </w:p>
          <w:p w14:paraId="4DAB26D7"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елементів мощення [ФЭМ] (попередньо демонтованої)</w:t>
            </w:r>
          </w:p>
        </w:tc>
        <w:tc>
          <w:tcPr>
            <w:tcW w:w="1418" w:type="dxa"/>
            <w:tcBorders>
              <w:top w:val="nil"/>
              <w:left w:val="single" w:sz="4" w:space="0" w:color="auto"/>
              <w:bottom w:val="nil"/>
              <w:right w:val="nil"/>
            </w:tcBorders>
          </w:tcPr>
          <w:p w14:paraId="39FDD54E"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9ECEAF3"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29</w:t>
            </w:r>
          </w:p>
        </w:tc>
        <w:tc>
          <w:tcPr>
            <w:tcW w:w="1418" w:type="dxa"/>
            <w:gridSpan w:val="2"/>
            <w:tcBorders>
              <w:top w:val="nil"/>
              <w:left w:val="single" w:sz="4" w:space="0" w:color="auto"/>
              <w:bottom w:val="nil"/>
              <w:right w:val="single" w:sz="12" w:space="0" w:color="auto"/>
            </w:tcBorders>
          </w:tcPr>
          <w:p w14:paraId="70FE4F68"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tr w:rsidR="00365747" w:rsidRPr="00365747" w14:paraId="16E99D7E" w14:textId="77777777" w:rsidTr="00A5166A">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14:paraId="17BB0B06"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24</w:t>
            </w:r>
          </w:p>
        </w:tc>
        <w:tc>
          <w:tcPr>
            <w:tcW w:w="5387" w:type="dxa"/>
            <w:tcBorders>
              <w:top w:val="nil"/>
              <w:left w:val="nil"/>
              <w:bottom w:val="nil"/>
              <w:right w:val="nil"/>
            </w:tcBorders>
          </w:tcPr>
          <w:p w14:paraId="7DA2A311"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Ремонт окремих ділянок цегляних горловин оглядових</w:t>
            </w:r>
          </w:p>
          <w:p w14:paraId="6356C4BA"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pacing w:val="-3"/>
                <w:sz w:val="20"/>
                <w:szCs w:val="20"/>
              </w:rPr>
            </w:pPr>
            <w:r w:rsidRPr="00365747">
              <w:rPr>
                <w:rFonts w:ascii="Times New Roman" w:eastAsia="Times New Roman" w:hAnsi="Times New Roman" w:cs="Times New Roman"/>
                <w:spacing w:val="-3"/>
                <w:sz w:val="20"/>
                <w:szCs w:val="20"/>
              </w:rPr>
              <w:t>каналізаційних колодязів із заміною люка на решітку</w:t>
            </w:r>
          </w:p>
          <w:p w14:paraId="12C5EFA9" w14:textId="77777777" w:rsidR="00365747" w:rsidRPr="00365747" w:rsidRDefault="00365747" w:rsidP="00365747">
            <w:pPr>
              <w:keepLines/>
              <w:autoSpaceDE w:val="0"/>
              <w:autoSpaceDN w:val="0"/>
              <w:spacing w:after="0" w:line="240" w:lineRule="auto"/>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поверхня без твердого покриття</w:t>
            </w:r>
          </w:p>
        </w:tc>
        <w:tc>
          <w:tcPr>
            <w:tcW w:w="1418" w:type="dxa"/>
            <w:tcBorders>
              <w:top w:val="nil"/>
              <w:left w:val="single" w:sz="4" w:space="0" w:color="auto"/>
              <w:bottom w:val="nil"/>
              <w:right w:val="nil"/>
            </w:tcBorders>
          </w:tcPr>
          <w:p w14:paraId="4E87E2F0"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колодязь</w:t>
            </w:r>
          </w:p>
        </w:tc>
        <w:tc>
          <w:tcPr>
            <w:tcW w:w="1418" w:type="dxa"/>
            <w:tcBorders>
              <w:top w:val="nil"/>
              <w:left w:val="single" w:sz="4" w:space="0" w:color="auto"/>
              <w:bottom w:val="nil"/>
              <w:right w:val="single" w:sz="4" w:space="0" w:color="auto"/>
            </w:tcBorders>
          </w:tcPr>
          <w:p w14:paraId="4E19E209"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20"/>
                <w:szCs w:val="20"/>
                <w:lang w:val="ru-RU"/>
              </w:rPr>
            </w:pPr>
            <w:r w:rsidRPr="00365747">
              <w:rPr>
                <w:rFonts w:ascii="Times New Roman" w:eastAsia="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52014CBC" w14:textId="77777777" w:rsidR="00365747" w:rsidRPr="00365747" w:rsidRDefault="00365747" w:rsidP="00365747">
            <w:pPr>
              <w:keepLines/>
              <w:autoSpaceDE w:val="0"/>
              <w:autoSpaceDN w:val="0"/>
              <w:spacing w:after="0" w:line="240" w:lineRule="auto"/>
              <w:jc w:val="center"/>
              <w:rPr>
                <w:rFonts w:ascii="Times New Roman" w:eastAsia="Times New Roman" w:hAnsi="Times New Roman" w:cs="Times New Roman"/>
                <w:sz w:val="16"/>
                <w:szCs w:val="16"/>
                <w:lang w:val="ru-RU"/>
              </w:rPr>
            </w:pPr>
            <w:r w:rsidRPr="00365747">
              <w:rPr>
                <w:rFonts w:ascii="Times New Roman" w:eastAsia="Times New Roman" w:hAnsi="Times New Roman" w:cs="Times New Roman"/>
                <w:sz w:val="16"/>
                <w:szCs w:val="16"/>
                <w:lang w:val="ru-RU"/>
              </w:rPr>
              <w:t xml:space="preserve"> </w:t>
            </w:r>
          </w:p>
        </w:tc>
      </w:tr>
      <w:bookmarkEnd w:id="0"/>
    </w:tbl>
    <w:p w14:paraId="1B4BB268" w14:textId="77777777" w:rsidR="00365747" w:rsidRPr="00365747" w:rsidRDefault="00365747" w:rsidP="00365747">
      <w:pPr>
        <w:autoSpaceDE w:val="0"/>
        <w:autoSpaceDN w:val="0"/>
        <w:spacing w:after="0" w:line="240" w:lineRule="auto"/>
        <w:rPr>
          <w:rFonts w:ascii="Times New Roman" w:eastAsia="Times New Roman" w:hAnsi="Times New Roman" w:cs="Times New Roman"/>
          <w:sz w:val="2"/>
          <w:szCs w:val="2"/>
          <w:lang w:val="ru-RU"/>
        </w:rPr>
        <w:sectPr w:rsidR="00365747" w:rsidRPr="00365747">
          <w:headerReference w:type="default" r:id="rId6"/>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65747" w:rsidRPr="00365747" w14:paraId="52D7660B" w14:textId="77777777" w:rsidTr="00A5166A">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2080C22"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9C651B6"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8399965"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4BE8F35"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D88C417"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5</w:t>
            </w:r>
          </w:p>
        </w:tc>
      </w:tr>
      <w:tr w:rsidR="00365747" w:rsidRPr="00365747" w14:paraId="6CCE6158" w14:textId="77777777" w:rsidTr="00A516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2C729CF9"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25</w:t>
            </w:r>
          </w:p>
        </w:tc>
        <w:tc>
          <w:tcPr>
            <w:tcW w:w="5387" w:type="dxa"/>
            <w:tcBorders>
              <w:top w:val="nil"/>
              <w:left w:val="nil"/>
              <w:bottom w:val="nil"/>
              <w:right w:val="nil"/>
            </w:tcBorders>
          </w:tcPr>
          <w:p w14:paraId="43FCC24A" w14:textId="77777777" w:rsidR="00365747" w:rsidRPr="00365747" w:rsidRDefault="00365747" w:rsidP="00365747">
            <w:pPr>
              <w:keepLines/>
              <w:autoSpaceDE w:val="0"/>
              <w:autoSpaceDN w:val="0"/>
              <w:spacing w:after="0" w:line="240" w:lineRule="auto"/>
              <w:rPr>
                <w:rFonts w:ascii="Arial" w:eastAsia="Times New Roman" w:hAnsi="Arial" w:cs="Arial"/>
                <w:spacing w:val="-3"/>
                <w:sz w:val="20"/>
                <w:szCs w:val="20"/>
              </w:rPr>
            </w:pPr>
            <w:r w:rsidRPr="00365747">
              <w:rPr>
                <w:rFonts w:ascii="Arial" w:eastAsia="Times New Roman" w:hAnsi="Arial" w:cs="Arial"/>
                <w:spacing w:val="-3"/>
                <w:sz w:val="20"/>
                <w:szCs w:val="20"/>
              </w:rPr>
              <w:t xml:space="preserve">Укладання труб </w:t>
            </w:r>
            <w:proofErr w:type="spellStart"/>
            <w:r w:rsidRPr="00365747">
              <w:rPr>
                <w:rFonts w:ascii="Arial" w:eastAsia="Times New Roman" w:hAnsi="Arial" w:cs="Arial"/>
                <w:spacing w:val="-3"/>
                <w:sz w:val="20"/>
                <w:szCs w:val="20"/>
              </w:rPr>
              <w:t>iз</w:t>
            </w:r>
            <w:proofErr w:type="spellEnd"/>
            <w:r w:rsidRPr="00365747">
              <w:rPr>
                <w:rFonts w:ascii="Arial" w:eastAsia="Times New Roman" w:hAnsi="Arial" w:cs="Arial"/>
                <w:spacing w:val="-3"/>
                <w:sz w:val="20"/>
                <w:szCs w:val="20"/>
              </w:rPr>
              <w:t xml:space="preserve"> </w:t>
            </w:r>
            <w:proofErr w:type="spellStart"/>
            <w:r w:rsidRPr="00365747">
              <w:rPr>
                <w:rFonts w:ascii="Arial" w:eastAsia="Times New Roman" w:hAnsi="Arial" w:cs="Arial"/>
                <w:spacing w:val="-3"/>
                <w:sz w:val="20"/>
                <w:szCs w:val="20"/>
              </w:rPr>
              <w:t>полiвiнiлхлорида</w:t>
            </w:r>
            <w:proofErr w:type="spellEnd"/>
            <w:r w:rsidRPr="00365747">
              <w:rPr>
                <w:rFonts w:ascii="Arial" w:eastAsia="Times New Roman" w:hAnsi="Arial" w:cs="Arial"/>
                <w:spacing w:val="-3"/>
                <w:sz w:val="20"/>
                <w:szCs w:val="20"/>
              </w:rPr>
              <w:t xml:space="preserve"> ПВХ </w:t>
            </w:r>
            <w:proofErr w:type="spellStart"/>
            <w:r w:rsidRPr="00365747">
              <w:rPr>
                <w:rFonts w:ascii="Arial" w:eastAsia="Times New Roman" w:hAnsi="Arial" w:cs="Arial"/>
                <w:spacing w:val="-3"/>
                <w:sz w:val="20"/>
                <w:szCs w:val="20"/>
              </w:rPr>
              <w:t>дiаметром</w:t>
            </w:r>
            <w:proofErr w:type="spellEnd"/>
            <w:r w:rsidRPr="00365747">
              <w:rPr>
                <w:rFonts w:ascii="Arial" w:eastAsia="Times New Roman" w:hAnsi="Arial" w:cs="Arial"/>
                <w:spacing w:val="-3"/>
                <w:sz w:val="20"/>
                <w:szCs w:val="20"/>
              </w:rPr>
              <w:t xml:space="preserve"> 315</w:t>
            </w:r>
          </w:p>
          <w:p w14:paraId="52B675CF" w14:textId="77777777" w:rsidR="00365747" w:rsidRPr="00365747" w:rsidRDefault="00365747" w:rsidP="00365747">
            <w:pPr>
              <w:keepLines/>
              <w:autoSpaceDE w:val="0"/>
              <w:autoSpaceDN w:val="0"/>
              <w:spacing w:after="0" w:line="240" w:lineRule="auto"/>
              <w:rPr>
                <w:rFonts w:ascii="Arial" w:eastAsia="Times New Roman" w:hAnsi="Arial" w:cs="Arial"/>
                <w:sz w:val="20"/>
                <w:szCs w:val="20"/>
                <w:lang w:val="ru-RU"/>
              </w:rPr>
            </w:pPr>
            <w:r w:rsidRPr="00365747">
              <w:rPr>
                <w:rFonts w:ascii="Arial" w:eastAsia="Times New Roman" w:hAnsi="Arial" w:cs="Arial"/>
                <w:spacing w:val="-3"/>
                <w:sz w:val="20"/>
                <w:szCs w:val="20"/>
              </w:rPr>
              <w:t>мм</w:t>
            </w:r>
          </w:p>
        </w:tc>
        <w:tc>
          <w:tcPr>
            <w:tcW w:w="1418" w:type="dxa"/>
            <w:tcBorders>
              <w:top w:val="nil"/>
              <w:left w:val="single" w:sz="4" w:space="0" w:color="auto"/>
              <w:bottom w:val="nil"/>
              <w:right w:val="nil"/>
            </w:tcBorders>
          </w:tcPr>
          <w:p w14:paraId="3CD279BD"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719524F1"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3</w:t>
            </w:r>
          </w:p>
        </w:tc>
        <w:tc>
          <w:tcPr>
            <w:tcW w:w="1418" w:type="dxa"/>
            <w:tcBorders>
              <w:top w:val="nil"/>
              <w:left w:val="single" w:sz="4" w:space="0" w:color="auto"/>
              <w:bottom w:val="nil"/>
              <w:right w:val="single" w:sz="12" w:space="0" w:color="auto"/>
            </w:tcBorders>
          </w:tcPr>
          <w:p w14:paraId="01B7373A" w14:textId="77777777" w:rsidR="00365747" w:rsidRPr="00365747" w:rsidRDefault="00365747" w:rsidP="00365747">
            <w:pPr>
              <w:keepLines/>
              <w:autoSpaceDE w:val="0"/>
              <w:autoSpaceDN w:val="0"/>
              <w:spacing w:after="0" w:line="240" w:lineRule="auto"/>
              <w:jc w:val="center"/>
              <w:rPr>
                <w:rFonts w:ascii="Arial" w:eastAsia="Times New Roman" w:hAnsi="Arial" w:cs="Arial"/>
                <w:sz w:val="16"/>
                <w:szCs w:val="16"/>
                <w:lang w:val="ru-RU"/>
              </w:rPr>
            </w:pPr>
            <w:r w:rsidRPr="00365747">
              <w:rPr>
                <w:rFonts w:ascii="Arial" w:eastAsia="Times New Roman" w:hAnsi="Arial" w:cs="Arial"/>
                <w:sz w:val="16"/>
                <w:szCs w:val="16"/>
                <w:lang w:val="ru-RU"/>
              </w:rPr>
              <w:t xml:space="preserve"> </w:t>
            </w:r>
          </w:p>
        </w:tc>
      </w:tr>
      <w:tr w:rsidR="00365747" w:rsidRPr="00365747" w14:paraId="30CD3E47" w14:textId="77777777" w:rsidTr="00A5166A">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4794C6E"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26</w:t>
            </w:r>
          </w:p>
        </w:tc>
        <w:tc>
          <w:tcPr>
            <w:tcW w:w="5387" w:type="dxa"/>
            <w:tcBorders>
              <w:top w:val="nil"/>
              <w:left w:val="nil"/>
              <w:bottom w:val="nil"/>
              <w:right w:val="nil"/>
            </w:tcBorders>
          </w:tcPr>
          <w:p w14:paraId="7C75F23F" w14:textId="77777777" w:rsidR="00365747" w:rsidRPr="00365747" w:rsidRDefault="00365747" w:rsidP="00365747">
            <w:pPr>
              <w:keepLines/>
              <w:autoSpaceDE w:val="0"/>
              <w:autoSpaceDN w:val="0"/>
              <w:spacing w:after="0" w:line="240" w:lineRule="auto"/>
              <w:rPr>
                <w:rFonts w:ascii="Arial" w:eastAsia="Times New Roman" w:hAnsi="Arial" w:cs="Arial"/>
                <w:sz w:val="20"/>
                <w:szCs w:val="20"/>
                <w:lang w:val="ru-RU"/>
              </w:rPr>
            </w:pPr>
            <w:r w:rsidRPr="00365747">
              <w:rPr>
                <w:rFonts w:ascii="Arial" w:eastAsia="Times New Roman" w:hAnsi="Arial" w:cs="Arial"/>
                <w:spacing w:val="-3"/>
                <w:sz w:val="20"/>
                <w:szCs w:val="20"/>
              </w:rPr>
              <w:t xml:space="preserve">Улаштування </w:t>
            </w:r>
            <w:proofErr w:type="spellStart"/>
            <w:r w:rsidRPr="00365747">
              <w:rPr>
                <w:rFonts w:ascii="Arial" w:eastAsia="Times New Roman" w:hAnsi="Arial" w:cs="Arial"/>
                <w:spacing w:val="-3"/>
                <w:sz w:val="20"/>
                <w:szCs w:val="20"/>
              </w:rPr>
              <w:t>дощеприймальних</w:t>
            </w:r>
            <w:proofErr w:type="spellEnd"/>
            <w:r w:rsidRPr="00365747">
              <w:rPr>
                <w:rFonts w:ascii="Arial" w:eastAsia="Times New Roman" w:hAnsi="Arial" w:cs="Arial"/>
                <w:spacing w:val="-3"/>
                <w:sz w:val="20"/>
                <w:szCs w:val="20"/>
              </w:rPr>
              <w:t xml:space="preserve"> решіток</w:t>
            </w:r>
          </w:p>
        </w:tc>
        <w:tc>
          <w:tcPr>
            <w:tcW w:w="1418" w:type="dxa"/>
            <w:tcBorders>
              <w:top w:val="nil"/>
              <w:left w:val="single" w:sz="4" w:space="0" w:color="auto"/>
              <w:bottom w:val="nil"/>
              <w:right w:val="nil"/>
            </w:tcBorders>
          </w:tcPr>
          <w:p w14:paraId="53DB565E"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м</w:t>
            </w:r>
          </w:p>
        </w:tc>
        <w:tc>
          <w:tcPr>
            <w:tcW w:w="1418" w:type="dxa"/>
            <w:tcBorders>
              <w:top w:val="nil"/>
              <w:left w:val="single" w:sz="4" w:space="0" w:color="auto"/>
              <w:bottom w:val="nil"/>
              <w:right w:val="single" w:sz="4" w:space="0" w:color="auto"/>
            </w:tcBorders>
          </w:tcPr>
          <w:p w14:paraId="208D3B2D" w14:textId="77777777" w:rsidR="00365747" w:rsidRPr="00365747" w:rsidRDefault="00365747" w:rsidP="00365747">
            <w:pPr>
              <w:keepLines/>
              <w:autoSpaceDE w:val="0"/>
              <w:autoSpaceDN w:val="0"/>
              <w:spacing w:after="0" w:line="240" w:lineRule="auto"/>
              <w:jc w:val="center"/>
              <w:rPr>
                <w:rFonts w:ascii="Arial" w:eastAsia="Times New Roman" w:hAnsi="Arial" w:cs="Arial"/>
                <w:sz w:val="20"/>
                <w:szCs w:val="20"/>
                <w:lang w:val="ru-RU"/>
              </w:rPr>
            </w:pPr>
            <w:r w:rsidRPr="00365747">
              <w:rPr>
                <w:rFonts w:ascii="Arial" w:eastAsia="Times New Roman" w:hAnsi="Arial" w:cs="Arial"/>
                <w:spacing w:val="-3"/>
                <w:sz w:val="20"/>
                <w:szCs w:val="20"/>
              </w:rPr>
              <w:t>4</w:t>
            </w:r>
          </w:p>
        </w:tc>
        <w:tc>
          <w:tcPr>
            <w:tcW w:w="1418" w:type="dxa"/>
            <w:tcBorders>
              <w:top w:val="nil"/>
              <w:left w:val="single" w:sz="4" w:space="0" w:color="auto"/>
              <w:bottom w:val="nil"/>
              <w:right w:val="single" w:sz="12" w:space="0" w:color="auto"/>
            </w:tcBorders>
          </w:tcPr>
          <w:p w14:paraId="6523FDD2" w14:textId="77777777" w:rsidR="00365747" w:rsidRPr="00365747" w:rsidRDefault="00365747" w:rsidP="00365747">
            <w:pPr>
              <w:keepLines/>
              <w:autoSpaceDE w:val="0"/>
              <w:autoSpaceDN w:val="0"/>
              <w:spacing w:after="0" w:line="240" w:lineRule="auto"/>
              <w:jc w:val="center"/>
              <w:rPr>
                <w:rFonts w:ascii="Arial" w:eastAsia="Times New Roman" w:hAnsi="Arial" w:cs="Arial"/>
                <w:sz w:val="16"/>
                <w:szCs w:val="16"/>
                <w:lang w:val="ru-RU"/>
              </w:rPr>
            </w:pPr>
            <w:r w:rsidRPr="00365747">
              <w:rPr>
                <w:rFonts w:ascii="Arial" w:eastAsia="Times New Roman" w:hAnsi="Arial" w:cs="Arial"/>
                <w:sz w:val="16"/>
                <w:szCs w:val="16"/>
                <w:lang w:val="ru-RU"/>
              </w:rPr>
              <w:t xml:space="preserve"> </w:t>
            </w:r>
          </w:p>
        </w:tc>
      </w:tr>
      <w:tr w:rsidR="00365747" w:rsidRPr="00365747" w14:paraId="05CBB632" w14:textId="77777777" w:rsidTr="00A5166A">
        <w:tblPrEx>
          <w:tblCellMar>
            <w:top w:w="0" w:type="dxa"/>
            <w:bottom w:w="0" w:type="dxa"/>
          </w:tblCellMar>
        </w:tblPrEx>
        <w:trPr>
          <w:jc w:val="center"/>
        </w:trPr>
        <w:tc>
          <w:tcPr>
            <w:tcW w:w="10203" w:type="dxa"/>
            <w:gridSpan w:val="5"/>
            <w:tcBorders>
              <w:top w:val="single" w:sz="12" w:space="0" w:color="auto"/>
              <w:left w:val="nil"/>
              <w:bottom w:val="nil"/>
              <w:right w:val="nil"/>
            </w:tcBorders>
            <w:vAlign w:val="center"/>
          </w:tcPr>
          <w:p w14:paraId="4CDAED3A" w14:textId="77777777" w:rsidR="00365747" w:rsidRPr="00365747" w:rsidRDefault="00365747" w:rsidP="00365747">
            <w:pPr>
              <w:keepLines/>
              <w:autoSpaceDE w:val="0"/>
              <w:autoSpaceDN w:val="0"/>
              <w:spacing w:after="0" w:line="240" w:lineRule="auto"/>
              <w:jc w:val="center"/>
              <w:rPr>
                <w:rFonts w:ascii="Arial" w:eastAsia="Times New Roman" w:hAnsi="Arial" w:cs="Arial"/>
                <w:sz w:val="16"/>
                <w:szCs w:val="16"/>
                <w:lang w:val="ru-RU"/>
              </w:rPr>
            </w:pPr>
            <w:r w:rsidRPr="00365747">
              <w:rPr>
                <w:rFonts w:ascii="Arial" w:eastAsia="Times New Roman" w:hAnsi="Arial" w:cs="Arial"/>
                <w:sz w:val="16"/>
                <w:szCs w:val="16"/>
                <w:lang w:val="ru-RU"/>
              </w:rPr>
              <w:t xml:space="preserve"> </w:t>
            </w:r>
          </w:p>
        </w:tc>
      </w:tr>
    </w:tbl>
    <w:p w14:paraId="70C28BC6" w14:textId="77777777" w:rsidR="00365747" w:rsidRDefault="00365747" w:rsidP="00365747">
      <w:pPr>
        <w:rPr>
          <w:rFonts w:ascii="Times New Roman" w:hAnsi="Times New Roman" w:cs="Times New Roman"/>
          <w:b/>
          <w:bCs/>
          <w:sz w:val="24"/>
          <w:szCs w:val="24"/>
        </w:rPr>
      </w:pPr>
    </w:p>
    <w:p w14:paraId="3D444FBD" w14:textId="0C112B86" w:rsidR="00FD1809" w:rsidRPr="00FD1809" w:rsidRDefault="00FD1809" w:rsidP="00FD1809">
      <w:pPr>
        <w:jc w:val="center"/>
        <w:rPr>
          <w:rFonts w:ascii="Times New Roman" w:hAnsi="Times New Roman" w:cs="Times New Roman"/>
          <w:b/>
          <w:bCs/>
          <w:sz w:val="24"/>
          <w:szCs w:val="24"/>
        </w:rPr>
      </w:pPr>
      <w:bookmarkStart w:id="1" w:name="_Hlk45183288"/>
      <w:r w:rsidRPr="003473EA">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sectPr w:rsidR="00FD1809" w:rsidRPr="00FD1809">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6E72" w14:textId="77777777" w:rsidR="00FD1809" w:rsidRDefault="00FD1809" w:rsidP="00FD1809">
      <w:pPr>
        <w:spacing w:after="0" w:line="240" w:lineRule="auto"/>
      </w:pPr>
      <w:r>
        <w:separator/>
      </w:r>
    </w:p>
  </w:endnote>
  <w:endnote w:type="continuationSeparator" w:id="0">
    <w:p w14:paraId="7B91270F" w14:textId="77777777" w:rsidR="00FD1809" w:rsidRDefault="00FD1809" w:rsidP="00FD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A072" w14:textId="77777777" w:rsidR="00FD1809" w:rsidRDefault="00FD1809" w:rsidP="00FD1809">
      <w:pPr>
        <w:spacing w:after="0" w:line="240" w:lineRule="auto"/>
      </w:pPr>
      <w:r>
        <w:separator/>
      </w:r>
    </w:p>
  </w:footnote>
  <w:footnote w:type="continuationSeparator" w:id="0">
    <w:p w14:paraId="4C15B377" w14:textId="77777777" w:rsidR="00FD1809" w:rsidRDefault="00FD1809" w:rsidP="00FD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53C2" w14:textId="65ABAD88" w:rsidR="00365747" w:rsidRPr="00365747" w:rsidRDefault="00365747">
    <w:pPr>
      <w:tabs>
        <w:tab w:val="center" w:pos="4564"/>
        <w:tab w:val="right" w:pos="7754"/>
      </w:tabs>
      <w:autoSpaceDE w:val="0"/>
      <w:autoSpaceDN w:val="0"/>
      <w:spacing w:after="0" w:line="240" w:lineRule="auto"/>
      <w:rPr>
        <w:sz w:val="16"/>
        <w:szCs w:val="16"/>
        <w:lang w:val="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33A7" w14:textId="4C32268D" w:rsidR="003D520F" w:rsidRPr="00FD1809" w:rsidRDefault="00FD1809">
    <w:pPr>
      <w:tabs>
        <w:tab w:val="center" w:pos="4564"/>
        <w:tab w:val="right" w:pos="7754"/>
      </w:tabs>
      <w:autoSpaceDE w:val="0"/>
      <w:autoSpaceDN w:val="0"/>
      <w:spacing w:after="0" w:line="240" w:lineRule="auto"/>
      <w:rPr>
        <w:sz w:val="16"/>
        <w:szCs w:val="16"/>
        <w:lang w:val="ru-RU"/>
      </w:rPr>
    </w:pPr>
    <w:r w:rsidRPr="00FD1809">
      <w:rPr>
        <w:sz w:val="16"/>
        <w:szCs w:val="16"/>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AD"/>
    <w:rsid w:val="00365747"/>
    <w:rsid w:val="003E4B6B"/>
    <w:rsid w:val="00F721AD"/>
    <w:rsid w:val="00FD18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FA6A"/>
  <w15:chartTrackingRefBased/>
  <w15:docId w15:val="{8EC1AA12-3AD0-467B-84F0-AD81CEF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809"/>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D1809"/>
  </w:style>
  <w:style w:type="paragraph" w:styleId="a5">
    <w:name w:val="footer"/>
    <w:basedOn w:val="a"/>
    <w:link w:val="a6"/>
    <w:uiPriority w:val="99"/>
    <w:unhideWhenUsed/>
    <w:rsid w:val="00FD1809"/>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D1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1663</Words>
  <Characters>948</Characters>
  <Application>Microsoft Office Word</Application>
  <DocSecurity>0</DocSecurity>
  <Lines>7</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2022-06-10T07:54:00Z</dcterms:created>
  <dcterms:modified xsi:type="dcterms:W3CDTF">2022-06-10T12:23:00Z</dcterms:modified>
</cp:coreProperties>
</file>