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AA7A00">
        <w:trPr>
          <w:jc w:val="right"/>
        </w:trPr>
        <w:tc>
          <w:tcPr>
            <w:tcW w:w="6400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7A00" w:rsidRPr="00A0641A" w:rsidRDefault="00AA7A00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AA7A00" w:rsidRDefault="00AA7A00" w:rsidP="00AA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AA7A00" w:rsidRDefault="00AA7A00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567" w:rsidRPr="00106D97" w:rsidRDefault="00512567" w:rsidP="005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B9B">
        <w:rPr>
          <w:rFonts w:ascii="Times New Roman" w:eastAsia="Times New Roman" w:hAnsi="Times New Roman" w:cs="Times New Roman"/>
          <w:b/>
          <w:sz w:val="24"/>
          <w:szCs w:val="24"/>
        </w:rPr>
        <w:t xml:space="preserve">Утримання зелених насаджень в скверах та рекреаційних зонах, </w:t>
      </w:r>
      <w:r w:rsidRPr="009C1B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>
        <w:rPr>
          <w:rFonts w:ascii="Times New Roman" w:eastAsia="Times New Roman" w:hAnsi="Times New Roman" w:cs="Times New Roman"/>
          <w:sz w:val="24"/>
          <w:szCs w:val="24"/>
        </w:rPr>
        <w:t>77310000-6 – Послуги з озеленення територій та утримання зелених насаджень</w:t>
      </w:r>
    </w:p>
    <w:p w:rsidR="00AA7A00" w:rsidRDefault="00AA7A00" w:rsidP="00AA7A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12567" w:rsidRDefault="00AA7A00" w:rsidP="005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12567" w:rsidRPr="00C15A65">
        <w:rPr>
          <w:rFonts w:ascii="Times New Roman" w:hAnsi="Times New Roman"/>
          <w:bCs/>
          <w:sz w:val="24"/>
          <w:szCs w:val="24"/>
        </w:rPr>
        <w:t>Надання послуг має відповідати вимогам</w:t>
      </w:r>
      <w:r w:rsidR="00512567" w:rsidRPr="00C15A65">
        <w:rPr>
          <w:rFonts w:ascii="Times New Roman" w:hAnsi="Times New Roman"/>
          <w:sz w:val="24"/>
          <w:szCs w:val="24"/>
        </w:rPr>
        <w:t>, що встановлені Законом України «Про благоустрій населених пунктів»,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</w:t>
      </w:r>
      <w:r w:rsidR="00512567" w:rsidRPr="00C15A65">
        <w:rPr>
          <w:rFonts w:ascii="Times New Roman" w:hAnsi="Times New Roman"/>
          <w:bCs/>
          <w:sz w:val="24"/>
          <w:szCs w:val="24"/>
        </w:rPr>
        <w:t xml:space="preserve">, </w:t>
      </w:r>
      <w:r w:rsidR="00512567" w:rsidRPr="00C15A65">
        <w:rPr>
          <w:rFonts w:ascii="Times New Roman" w:hAnsi="Times New Roman"/>
          <w:sz w:val="24"/>
          <w:szCs w:val="24"/>
        </w:rPr>
        <w:t xml:space="preserve"> Правилами благоустрою Уманської міської територіальної громади, затверджених рішенням Уманської міської ради від 09.08.2021 № 4-19/8, іншими діючими нормативно-правовими актами України у сфері благоустрою та зеленого господарства.  </w:t>
      </w:r>
    </w:p>
    <w:p w:rsidR="00AA7A00" w:rsidRDefault="00AA7A00" w:rsidP="005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Вивезення </w:t>
      </w:r>
      <w:r w:rsidR="00512567" w:rsidRPr="00C15A65">
        <w:rPr>
          <w:rFonts w:ascii="Times New Roman" w:hAnsi="Times New Roman" w:cs="Times New Roman"/>
          <w:sz w:val="24"/>
          <w:szCs w:val="24"/>
        </w:rPr>
        <w:t>сміття</w:t>
      </w:r>
      <w:r w:rsidR="00512567">
        <w:rPr>
          <w:rFonts w:ascii="Times New Roman" w:hAnsi="Times New Roman" w:cs="Times New Roman"/>
          <w:sz w:val="24"/>
          <w:szCs w:val="24"/>
        </w:rPr>
        <w:t>, зелених решток, листя та гілля</w:t>
      </w:r>
      <w:r w:rsidR="00512567" w:rsidRPr="00C15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>на земельній ділянці с.</w:t>
      </w:r>
      <w:r w:rsidR="00512567">
        <w:rPr>
          <w:rFonts w:ascii="Times New Roman" w:hAnsi="Times New Roman"/>
          <w:sz w:val="24"/>
          <w:szCs w:val="24"/>
        </w:rPr>
        <w:t> </w:t>
      </w:r>
      <w:proofErr w:type="spellStart"/>
      <w:r w:rsidRPr="000B5C97">
        <w:rPr>
          <w:rFonts w:ascii="Times New Roman" w:hAnsi="Times New Roman"/>
          <w:sz w:val="24"/>
          <w:szCs w:val="24"/>
        </w:rPr>
        <w:t>Собківка</w:t>
      </w:r>
      <w:proofErr w:type="spellEnd"/>
      <w:r w:rsidRPr="000B5C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5C97">
        <w:rPr>
          <w:rFonts w:ascii="Times New Roman" w:hAnsi="Times New Roman"/>
          <w:sz w:val="24"/>
          <w:szCs w:val="24"/>
        </w:rPr>
        <w:t>Дмитрушківська</w:t>
      </w:r>
      <w:proofErr w:type="spellEnd"/>
      <w:r w:rsidRPr="000B5C97">
        <w:rPr>
          <w:rFonts w:ascii="Times New Roman" w:hAnsi="Times New Roman"/>
          <w:sz w:val="24"/>
          <w:szCs w:val="24"/>
        </w:rPr>
        <w:t xml:space="preserve">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не раніше дати оприлюднення оголошення про проведення даної закупівлі.</w:t>
      </w:r>
    </w:p>
    <w:p w:rsidR="00AA7A00" w:rsidRDefault="00512567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7A00">
        <w:rPr>
          <w:rFonts w:ascii="Times New Roman" w:hAnsi="Times New Roman"/>
          <w:sz w:val="24"/>
          <w:szCs w:val="24"/>
        </w:rPr>
        <w:t>. Враховуючи специфіку наданих послуг, в разі термінової необхідності на вимогу Замовника, Учасник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AA7A00" w:rsidRDefault="00512567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7A00">
        <w:rPr>
          <w:rFonts w:ascii="Times New Roman" w:hAnsi="Times New Roman"/>
          <w:sz w:val="24"/>
          <w:szCs w:val="24"/>
        </w:rPr>
        <w:t>. Обсяг та кількість надання послуг: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7A00" w:rsidRDefault="00AA7A00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512567" w:rsidRDefault="00512567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48"/>
        <w:gridCol w:w="2124"/>
        <w:gridCol w:w="1022"/>
        <w:gridCol w:w="1017"/>
        <w:gridCol w:w="1085"/>
        <w:gridCol w:w="1222"/>
        <w:gridCol w:w="1201"/>
        <w:gridCol w:w="1262"/>
      </w:tblGrid>
      <w:tr w:rsidR="00512567" w:rsidRPr="006E0736" w:rsidTr="00512567">
        <w:trPr>
          <w:trHeight w:val="126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 з/п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робіт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Одиниця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виміру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9F2AE6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Ціна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Кратність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надання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послуги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всього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(гр.4 х гр.5)</w:t>
            </w:r>
            <w:r w:rsidR="009F2AE6"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F2AE6"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(гр.6 х гр.7)</w:t>
            </w:r>
            <w:r w:rsidR="009F2AE6"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F2AE6"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512567" w:rsidRPr="006E0736" w:rsidTr="00512567">
        <w:trPr>
          <w:trHeight w:val="300"/>
          <w:tblHeader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12567" w:rsidRPr="006E0736" w:rsidTr="00512567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Площа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Соборності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 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листяними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деревами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Клен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гостролистий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Роял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Липа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дрібнолиста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Платан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 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чагарниками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багаторічними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стрижка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західна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кулеподібна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Гортензія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білий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Троянда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бордюрна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Ялівець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горизонтальний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Блу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Чіп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Ялівець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козацький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бордюрної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стрічки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клумбах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1.2.9.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суцільних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посадок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хвойних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кущів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бур'янів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1.2.10.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ділянок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покриттям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мульчі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 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живоплотом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1.3.1.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живоплоту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західної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 1.4.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1.4.1.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Скарифікація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1.4.2.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1.5.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Вазони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вуличні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термочашами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9F2AE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композицій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однорічних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квітів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наземна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частина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d=25-30см) 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термочаші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вуличних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інсталяцій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1.5.2.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Комплекс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догляду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термочашах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вуличних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інсталяцій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підживлення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рідкими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добривами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бур'янів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перецвівших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пагонів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включає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себе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інсталяцію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комплекс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1.6.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мульчування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Зняття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дернини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вручну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ущільненого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грунту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глибину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15-20см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Розрівнювання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грунту граблями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вибиранням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 с2-с3,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=0,25-0,4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гортензій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 с2-с3,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=0,25-0,4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агроволокна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фіксацією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агроволокна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Мульчуванння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клумб декоративною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декорактивної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поводження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відходами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захоронення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сміттєзвалищі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9F2AE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1.6.9.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Підсипання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декоративної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крихти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існуючих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ділянках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матеріалів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Центральний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сквер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листяними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деревами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B01E1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гілок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дерев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порослі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вручну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міських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умовах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Завантаження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зрізаних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гілок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порід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Перевезення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гілля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деревини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поводження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відходами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захоронення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сміттєзвалищі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 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живоплотом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2.2.1.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живоплоту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Спіреї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Вангутта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 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Скарифікація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Підсівання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окремими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ділянками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Сквер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ім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Тараса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Шевченка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 3.1.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чагарниками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багаторічними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стрижка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масивів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горизонтального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західної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глобози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спіреї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японської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самшиту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барбарису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червонолистого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троянд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суцільних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посадок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хвойних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кущів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бур'янів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3.1.8.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Оновлення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пристовбурних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кілець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навколо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дерев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листяними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деревами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клена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кулеподібного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сакури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гілок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дерев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порослі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вручну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міських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умовах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Завантаження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зрізаних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гілок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порід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Перевезення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гілля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деревини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B01E1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поводження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відходами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захоронення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сміттєзвалищі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3.3.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47074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Скарифікація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470744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Підсівання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окремими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ділянками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47074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72,37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3.5.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Вазони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вуличні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термочашами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композицій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однорічних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квітів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наземна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частина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d=25-30см) 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термочаші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вуличних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інсталяцій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Комплекс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догляду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термочашах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вуличних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інсталяцій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підживлення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рідкими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добривами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бур'янів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перецвівших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пагонів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включає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себе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інсталяцію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комплекс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3.6.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мульчування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лаванди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віжкритою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=0,25 м.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дубровнику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вічнозеленого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h=0,25 м.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 с2-с3,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=0,25-0,4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глобози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h=0,4-0,6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5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3.6.5.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барбарису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червного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=0,4-0,6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биррючини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жовтолистої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h=0,4-0,6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3.6.7.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спіреї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макрофіли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h=0,4-0,6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 4.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Незалежності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зона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зелених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насаджень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прилегла до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гідротехнічної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споруди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Осташівського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ставу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чагарниками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багаторічними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стрижка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білого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вейгели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червонолистої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спіреї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Голден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Прінсес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лаванди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злакових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масивів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горизонтального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4.1.7.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масивів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форзиції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схилах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4.1.8.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суцільних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посадок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хвойних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кущів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бур'янів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4.2.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мульчування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спіреї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голден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прінцес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вейгели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черврнолистої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Встановалення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садового бордюру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Підсипання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крихти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існуючих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Прилегла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територія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обмежена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будинками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№ 54, 56, 58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Європейська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Іспанський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сквер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»)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Скарифікація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гідротехнічної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споруди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Незалежності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злиття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річкою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Паланка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сквер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Хащі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»)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6.1.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листяними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деревами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платана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західного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сливи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пісарді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черемхи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звичайної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6.1.4.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липи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серцевидної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Оновлення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пристовбурних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кілець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навколо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дерев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Кореневе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підживлення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дерев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довготривалими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добривами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6.2.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чагарниками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багаторічними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стрижка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калини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гордовини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Барбарису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Тунберга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ліщини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бересклету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форчуна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форзиції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середньої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жасмину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звичайного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козацького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6.2.9.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бузини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бузку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звичайного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вейгели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квітучої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лаванди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Міскантусу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китайського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6.2.14.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Пенісетуму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африканське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суцільних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посадок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хвойних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кущів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бур'янів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бордюрної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стрічки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клумбах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пог.м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6.3.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мульчування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лаванди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віжкритою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=0,25 м.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дубровнику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вічнозеленого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h=0,25 м.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системою с2-с3,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=0,25-0,4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глобози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h=0,4-0,6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міскантусу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китайського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d=0,2-0,4 м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Висадження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саджанців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ялівцю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скайрокет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відкритою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кореневою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системою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h=1,2-1,6 м </w:t>
            </w: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включно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вартістю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рослин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шт</w:t>
            </w:r>
            <w:proofErr w:type="spellEnd"/>
            <w:proofErr w:type="gram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Підсипання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кори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існуючих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1мішок/м2)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Підсипання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крихти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існуючих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крихти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40кг/м2)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6.4.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Скарифікація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схилах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тримерами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Прилегла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територія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житлового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№ 21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вулиці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Європейській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7.1.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чагарниками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багаторічними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стрижка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масиву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суцільних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посадок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хвойних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кущів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бур'янів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7.2.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Скарифікація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газону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22,63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22,63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Прилегла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територія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житлового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№ 33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вулиці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Європейській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8.1.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Догляд за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чагарниками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хвойними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рослинами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багаторічними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квітами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формувальна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стрижка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обрізка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Санітарне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формувальне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масиву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ялівцю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Прополювання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суцільних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посадок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хвойних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кущів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винесенням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бур'янів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8.2.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9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Прилегла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територія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житлового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№ 35 на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вулиці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Європейській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9.1.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9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Алея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Героїв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Небесної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Сотні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10.1.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9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11.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Меморіальний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комплекс «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Вічний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вогонь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перехрестя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вулиць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Садова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Небесної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Сотні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11.1.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9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12.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Сквер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ім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І.Д.Черняховського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12.1.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BA356F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9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Сквер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Молодіжний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-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-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-     </w:t>
            </w:r>
          </w:p>
        </w:tc>
      </w:tr>
      <w:tr w:rsidR="00512567" w:rsidRPr="006E0736" w:rsidTr="0051256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13.1.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Догляд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газонами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-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            -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-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-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                        -   </w:t>
            </w:r>
          </w:p>
        </w:tc>
      </w:tr>
      <w:tr w:rsidR="00512567" w:rsidRPr="006E0736" w:rsidTr="00512567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Скошування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декоративних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газонів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газонокосарками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бензиновим</w:t>
            </w:r>
            <w:proofErr w:type="spellEnd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двигуном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100м2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9F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0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67" w:rsidRPr="006E0736" w:rsidTr="00512567">
        <w:trPr>
          <w:trHeight w:val="405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6E0736" w:rsidRDefault="00512567" w:rsidP="0051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07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  <w:r w:rsidRPr="006E07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 ПДВ/без ПДВ</w:t>
            </w:r>
            <w:r w:rsidRPr="006E0736">
              <w:rPr>
                <w:rStyle w:val="aa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  <w:r w:rsidRPr="006E07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67" w:rsidRPr="0049014B" w:rsidRDefault="00512567" w:rsidP="0051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12567" w:rsidRDefault="00512567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014B" w:rsidRPr="0046751E" w:rsidRDefault="0049014B" w:rsidP="0049014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процедури закупівлі </w:t>
      </w:r>
    </w:p>
    <w:p w:rsidR="0049014B" w:rsidRPr="0046751E" w:rsidRDefault="0049014B" w:rsidP="0049014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49014B" w:rsidRDefault="0049014B" w:rsidP="0049014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46751E">
        <w:rPr>
          <w:rFonts w:ascii="Times New Roman" w:hAnsi="Times New Roman"/>
          <w:sz w:val="24"/>
          <w:szCs w:val="24"/>
        </w:rPr>
        <w:t xml:space="preserve"> </w:t>
      </w:r>
      <w:r w:rsidRPr="0046751E">
        <w:rPr>
          <w:rFonts w:ascii="Times New Roman" w:hAnsi="Times New Roman"/>
          <w:i/>
          <w:sz w:val="20"/>
          <w:szCs w:val="20"/>
        </w:rPr>
        <w:t xml:space="preserve">(підпис)          </w:t>
      </w:r>
      <w:r w:rsidRPr="0046751E">
        <w:rPr>
          <w:rFonts w:ascii="Times New Roman" w:hAnsi="Times New Roman"/>
          <w:sz w:val="24"/>
          <w:szCs w:val="24"/>
        </w:rPr>
        <w:t xml:space="preserve">   </w:t>
      </w:r>
      <w:r w:rsidRPr="0046751E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Власне ім’я, ПРІЗВИЩЕ</w:t>
      </w:r>
      <w:r w:rsidRPr="0046751E">
        <w:rPr>
          <w:rFonts w:ascii="Times New Roman" w:hAnsi="Times New Roman"/>
          <w:i/>
          <w:sz w:val="20"/>
          <w:szCs w:val="20"/>
        </w:rPr>
        <w:t>)</w:t>
      </w:r>
    </w:p>
    <w:p w:rsidR="0049014B" w:rsidRPr="00423807" w:rsidRDefault="0049014B" w:rsidP="00AA7A0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7A00" w:rsidRDefault="00512567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7A00">
        <w:rPr>
          <w:rFonts w:ascii="Times New Roman" w:hAnsi="Times New Roman"/>
          <w:sz w:val="24"/>
          <w:szCs w:val="24"/>
        </w:rPr>
        <w:t>.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>
        <w:rPr>
          <w:rFonts w:ascii="Times New Roman" w:hAnsi="Times New Roman"/>
          <w:sz w:val="24"/>
          <w:szCs w:val="24"/>
        </w:rPr>
        <w:t>доручатимуться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виконання третім особам або субпідрядникам.</w:t>
      </w:r>
    </w:p>
    <w:p w:rsidR="00AA7A00" w:rsidRDefault="00AA7A00" w:rsidP="00AA7A0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AA7A00" w:rsidRDefault="00512567" w:rsidP="00AA7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A7A00">
        <w:rPr>
          <w:rFonts w:ascii="Times New Roman" w:hAnsi="Times New Roman"/>
          <w:sz w:val="24"/>
          <w:szCs w:val="24"/>
        </w:rPr>
        <w:t>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9464D1" w:rsidRDefault="009464D1" w:rsidP="00AA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70" w:rsidRDefault="00416570" w:rsidP="00C80C46">
      <w:pPr>
        <w:spacing w:after="0" w:line="240" w:lineRule="auto"/>
      </w:pPr>
      <w:r>
        <w:separator/>
      </w:r>
    </w:p>
  </w:endnote>
  <w:endnote w:type="continuationSeparator" w:id="0">
    <w:p w:rsidR="00416570" w:rsidRDefault="00416570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70" w:rsidRDefault="00416570" w:rsidP="00C80C46">
      <w:pPr>
        <w:spacing w:after="0" w:line="240" w:lineRule="auto"/>
      </w:pPr>
      <w:r>
        <w:separator/>
      </w:r>
    </w:p>
  </w:footnote>
  <w:footnote w:type="continuationSeparator" w:id="0">
    <w:p w:rsidR="00416570" w:rsidRDefault="00416570" w:rsidP="00C80C46">
      <w:pPr>
        <w:spacing w:after="0" w:line="240" w:lineRule="auto"/>
      </w:pPr>
      <w:r>
        <w:continuationSeparator/>
      </w:r>
    </w:p>
  </w:footnote>
  <w:footnote w:id="1">
    <w:p w:rsidR="00512567" w:rsidRDefault="00512567" w:rsidP="00512567">
      <w:pPr>
        <w:pStyle w:val="a8"/>
      </w:pPr>
      <w:r>
        <w:rPr>
          <w:rStyle w:val="aa"/>
        </w:rPr>
        <w:footnoteRef/>
      </w:r>
      <w:r>
        <w:t xml:space="preserve"> </w:t>
      </w:r>
      <w:r w:rsidRPr="004D1FED">
        <w:rPr>
          <w:rFonts w:ascii="Times New Roman" w:hAnsi="Times New Roman"/>
          <w:lang w:eastAsia="ru-RU"/>
        </w:rPr>
        <w:t>У разі якщо учасник не є платником ПДВ/є платником ПДВ загальна вартість зазначається з приміткою без ПДВ/</w:t>
      </w:r>
      <w:r>
        <w:rPr>
          <w:rFonts w:ascii="Times New Roman" w:hAnsi="Times New Roman"/>
          <w:lang w:eastAsia="ru-RU"/>
        </w:rPr>
        <w:t xml:space="preserve"> </w:t>
      </w:r>
      <w:r w:rsidRPr="004D1FED">
        <w:rPr>
          <w:rFonts w:ascii="Times New Roman" w:hAnsi="Times New Roman"/>
          <w:lang w:eastAsia="ru-RU"/>
        </w:rPr>
        <w:t>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1BE0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3C52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57A4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4BBD"/>
    <w:rsid w:val="002A5268"/>
    <w:rsid w:val="002A5D02"/>
    <w:rsid w:val="002A798C"/>
    <w:rsid w:val="002B4FA8"/>
    <w:rsid w:val="002B5F67"/>
    <w:rsid w:val="002C2D39"/>
    <w:rsid w:val="002C3286"/>
    <w:rsid w:val="002C483E"/>
    <w:rsid w:val="002D226D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54E4B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6570"/>
    <w:rsid w:val="00417A1E"/>
    <w:rsid w:val="00421547"/>
    <w:rsid w:val="00423807"/>
    <w:rsid w:val="004322EF"/>
    <w:rsid w:val="004455E1"/>
    <w:rsid w:val="00454822"/>
    <w:rsid w:val="0047038C"/>
    <w:rsid w:val="00470744"/>
    <w:rsid w:val="00470B24"/>
    <w:rsid w:val="00476CD4"/>
    <w:rsid w:val="0048018C"/>
    <w:rsid w:val="004837A6"/>
    <w:rsid w:val="004853A1"/>
    <w:rsid w:val="00485A32"/>
    <w:rsid w:val="00487324"/>
    <w:rsid w:val="0049014B"/>
    <w:rsid w:val="00495515"/>
    <w:rsid w:val="004A2E38"/>
    <w:rsid w:val="004B1CF4"/>
    <w:rsid w:val="004D61CC"/>
    <w:rsid w:val="004D64E2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2567"/>
    <w:rsid w:val="005130D0"/>
    <w:rsid w:val="00514421"/>
    <w:rsid w:val="00523E5A"/>
    <w:rsid w:val="0053667C"/>
    <w:rsid w:val="0053725F"/>
    <w:rsid w:val="00542742"/>
    <w:rsid w:val="005443E1"/>
    <w:rsid w:val="005457E9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587F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736"/>
    <w:rsid w:val="006E0D4F"/>
    <w:rsid w:val="006F02E2"/>
    <w:rsid w:val="006F0754"/>
    <w:rsid w:val="006F2F37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370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2DE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27D2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2AE6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A7A00"/>
    <w:rsid w:val="00AB1FD6"/>
    <w:rsid w:val="00AC0637"/>
    <w:rsid w:val="00AD05FB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A356F"/>
    <w:rsid w:val="00BB01E1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3F82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41C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EB6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8164-1FA9-4DB0-BF5F-3558752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2023-05-22T04:56:00Z</cp:lastPrinted>
  <dcterms:created xsi:type="dcterms:W3CDTF">2024-02-12T09:20:00Z</dcterms:created>
  <dcterms:modified xsi:type="dcterms:W3CDTF">2024-03-22T13:41:00Z</dcterms:modified>
</cp:coreProperties>
</file>