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462C" w14:textId="77777777" w:rsidR="00C53CAC" w:rsidRPr="006D1087" w:rsidRDefault="00C53CAC" w:rsidP="00C305DF">
      <w:pPr>
        <w:spacing w:after="0" w:line="240" w:lineRule="auto"/>
        <w:ind w:left="-851"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087">
        <w:rPr>
          <w:rFonts w:ascii="Times New Roman" w:hAnsi="Times New Roman"/>
          <w:b/>
          <w:sz w:val="24"/>
          <w:szCs w:val="24"/>
          <w:lang w:val="uk-UA"/>
        </w:rPr>
        <w:t>Комунальне некомерційне підприємство «</w:t>
      </w:r>
      <w:proofErr w:type="spellStart"/>
      <w:r w:rsidRPr="006D1087">
        <w:rPr>
          <w:rFonts w:ascii="Times New Roman" w:hAnsi="Times New Roman"/>
          <w:b/>
          <w:sz w:val="24"/>
          <w:szCs w:val="24"/>
          <w:lang w:val="uk-UA"/>
        </w:rPr>
        <w:t>Жашківська</w:t>
      </w:r>
      <w:proofErr w:type="spellEnd"/>
      <w:r w:rsidRPr="006D1087">
        <w:rPr>
          <w:rFonts w:ascii="Times New Roman" w:hAnsi="Times New Roman"/>
          <w:b/>
          <w:sz w:val="24"/>
          <w:szCs w:val="24"/>
          <w:lang w:val="uk-UA"/>
        </w:rPr>
        <w:t xml:space="preserve"> багатопрофільна лікарня» </w:t>
      </w:r>
      <w:proofErr w:type="spellStart"/>
      <w:r w:rsidRPr="006D1087">
        <w:rPr>
          <w:rFonts w:ascii="Times New Roman" w:hAnsi="Times New Roman"/>
          <w:b/>
          <w:sz w:val="24"/>
          <w:szCs w:val="24"/>
          <w:lang w:val="uk-UA"/>
        </w:rPr>
        <w:t>Жашківської</w:t>
      </w:r>
      <w:proofErr w:type="spellEnd"/>
      <w:r w:rsidRPr="006D1087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14:paraId="4CA4188D" w14:textId="039ABFD5" w:rsidR="002C63B4" w:rsidRPr="006D1087" w:rsidRDefault="008E5329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lang w:val="uk-UA"/>
        </w:rPr>
      </w:pPr>
      <w:r w:rsidRPr="006D1087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6D1087" w:rsidRDefault="002C63B4" w:rsidP="00C305DF">
      <w:pPr>
        <w:spacing w:after="0" w:line="240" w:lineRule="auto"/>
        <w:ind w:left="-851" w:firstLine="425"/>
        <w:rPr>
          <w:rFonts w:ascii="Times New Roman" w:hAnsi="Times New Roman" w:cs="Times New Roman"/>
          <w:lang w:val="uk-UA"/>
        </w:rPr>
      </w:pPr>
    </w:p>
    <w:p w14:paraId="3A2D1606" w14:textId="77777777" w:rsidR="002C63B4" w:rsidRPr="006D108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6D108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6D1087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6D1087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6D108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6D1087" w:rsidRDefault="005B7423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3E9A995" w14:textId="77777777" w:rsidR="002C63B4" w:rsidRPr="006D1087" w:rsidRDefault="002C63B4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597E018C" w:rsidR="002C63B4" w:rsidRPr="006D1087" w:rsidRDefault="00C53CAC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Pr="006D108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Жашківська</w:t>
      </w:r>
      <w:proofErr w:type="spellEnd"/>
      <w:r w:rsidRPr="006D108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Pr="006D108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Жашківської</w:t>
      </w:r>
      <w:proofErr w:type="spellEnd"/>
      <w:r w:rsidRPr="006D108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міської ради</w:t>
      </w:r>
      <w:r w:rsidR="004B14EE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4CD8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02005378</w:t>
      </w:r>
      <w:r w:rsidR="005F4CD8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адреса: </w:t>
      </w:r>
      <w:r w:rsidRPr="006D1087">
        <w:rPr>
          <w:rFonts w:ascii="Times New Roman" w:hAnsi="Times New Roman"/>
          <w:color w:val="00000A"/>
          <w:sz w:val="24"/>
          <w:szCs w:val="24"/>
          <w:lang w:val="uk-UA"/>
        </w:rPr>
        <w:t>19201, Україна, Черкаська область, Уманський район, місто Жашків, вул. Лікарняна,19</w:t>
      </w:r>
      <w:r w:rsidR="002C63B4"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4EA345" w14:textId="77777777" w:rsidR="00C53CAC" w:rsidRPr="006D1087" w:rsidRDefault="002C63B4" w:rsidP="00C53CAC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C53CAC" w:rsidRPr="006D1087">
        <w:rPr>
          <w:rFonts w:ascii="Times New Roman" w:eastAsia="Times New Roman" w:hAnsi="Times New Roman"/>
          <w:b/>
          <w:sz w:val="24"/>
          <w:szCs w:val="24"/>
          <w:lang w:val="uk-UA"/>
        </w:rPr>
        <w:t>ДК 021:2015:34110000-1: Легкові автомобілі</w:t>
      </w:r>
      <w:r w:rsidR="00C53CAC" w:rsidRPr="006D10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3CAC" w:rsidRPr="006D1087">
        <w:rPr>
          <w:rFonts w:ascii="Times New Roman" w:eastAsia="Times New Roman" w:hAnsi="Times New Roman"/>
          <w:b/>
          <w:sz w:val="24"/>
          <w:szCs w:val="24"/>
          <w:lang w:val="uk-UA"/>
        </w:rPr>
        <w:t>(Легковий автомобіль марки RENAULT EXPRESS або «еквівалент»)</w:t>
      </w:r>
    </w:p>
    <w:p w14:paraId="049CF680" w14:textId="25DA4D9C" w:rsidR="00E75A58" w:rsidRPr="006D1087" w:rsidRDefault="00C53CAC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/>
          <w:i/>
          <w:sz w:val="24"/>
          <w:szCs w:val="24"/>
          <w:lang w:val="uk-UA"/>
        </w:rPr>
        <w:t>Деталізований CPV код (у т.ч. для лотів) та його назва у зв’язку із відсутністю більш підходящого коду ДК 021:2015:34110000-1: Легкові автомобілі</w:t>
      </w:r>
    </w:p>
    <w:p w14:paraId="5CF4E4AC" w14:textId="57478C05" w:rsidR="002C63B4" w:rsidRPr="006D1087" w:rsidRDefault="002C63B4" w:rsidP="00C53CA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6D1087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6D108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C305DF" w:rsidRPr="006D10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07CF" w:rsidRPr="006D1087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C305DF" w:rsidRPr="006D10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507CF" w:rsidRPr="006D1087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28933A69" w:rsidR="002C63B4" w:rsidRPr="006D108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C53CAC" w:rsidRPr="006D1087">
        <w:rPr>
          <w:rFonts w:ascii="Times New Roman" w:hAnsi="Times New Roman"/>
          <w:b/>
          <w:sz w:val="24"/>
          <w:szCs w:val="24"/>
          <w:lang w:val="uk-UA" w:eastAsia="uk-UA"/>
        </w:rPr>
        <w:t>834 000</w:t>
      </w:r>
      <w:r w:rsidR="00D20A17" w:rsidRPr="006D1087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364165" w:rsidRPr="006D108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6D1087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D960D2" w14:textId="20B3C6FC" w:rsidR="0046052F" w:rsidRPr="006D108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</w:t>
      </w:r>
      <w:r w:rsidR="001941F9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потреби в </w:t>
      </w:r>
      <w:r w:rsidR="00DB771E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забезпеченні </w:t>
      </w:r>
      <w:r w:rsidR="00C53CAC" w:rsidRPr="006D1087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="00C53CAC" w:rsidRPr="006D1087">
        <w:rPr>
          <w:rFonts w:ascii="Times New Roman" w:hAnsi="Times New Roman" w:cs="Times New Roman"/>
          <w:sz w:val="24"/>
          <w:szCs w:val="24"/>
          <w:lang w:val="uk-UA"/>
        </w:rPr>
        <w:t>Жашківська</w:t>
      </w:r>
      <w:proofErr w:type="spellEnd"/>
      <w:r w:rsidR="00C53CAC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багатопрофільна лікарня» </w:t>
      </w:r>
      <w:proofErr w:type="spellStart"/>
      <w:r w:rsidR="00C53CAC" w:rsidRPr="006D1087">
        <w:rPr>
          <w:rFonts w:ascii="Times New Roman" w:hAnsi="Times New Roman" w:cs="Times New Roman"/>
          <w:sz w:val="24"/>
          <w:szCs w:val="24"/>
          <w:lang w:val="uk-UA"/>
        </w:rPr>
        <w:t>Жашківської</w:t>
      </w:r>
      <w:proofErr w:type="spellEnd"/>
      <w:r w:rsidR="00C53CAC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легковим автомобілем для службового використання та забезпечення поставлених завдань згідно статутних цілей замовника.</w:t>
      </w:r>
      <w:r w:rsidR="005F4CD8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Вказана потреба визначена на підставі рішення «Про внесення змін до рішень міської ради від 21.12.2023 №25-591/</w:t>
      </w:r>
      <w:r w:rsidR="0046052F" w:rsidRPr="006D108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</w:t>
      </w:r>
      <w:proofErr w:type="spellStart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Жашківської</w:t>
      </w:r>
      <w:proofErr w:type="spellEnd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2024 рік» від 28.03.2024 року №26-134/</w:t>
      </w:r>
      <w:r w:rsidR="0046052F" w:rsidRPr="006D108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відповідної пояснювальної записки до рішення </w:t>
      </w:r>
      <w:proofErr w:type="spellStart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Жашківської</w:t>
      </w:r>
      <w:proofErr w:type="spellEnd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14:paraId="50AD1619" w14:textId="7BBFBD07" w:rsidR="00B17B81" w:rsidRPr="006D1087" w:rsidRDefault="005F4CD8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Технічні вимоги визначено з урахуванням критерію «ціна-якість», які </w:t>
      </w:r>
      <w:proofErr w:type="spellStart"/>
      <w:r w:rsidRPr="006D1087">
        <w:rPr>
          <w:rFonts w:ascii="Times New Roman" w:hAnsi="Times New Roman" w:cs="Times New Roman"/>
          <w:sz w:val="24"/>
          <w:szCs w:val="24"/>
          <w:lang w:val="uk-UA"/>
        </w:rPr>
        <w:t>відповідють</w:t>
      </w:r>
      <w:proofErr w:type="spellEnd"/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реальним завданням у виконанні 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завдань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до яких буде залучено 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легковий автомобіль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E1A4D" w14:textId="26CAF9F8" w:rsidR="001941F9" w:rsidRPr="006D1087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цін на аналогічну продукцію на офіційних веб</w:t>
      </w:r>
      <w:r w:rsidR="00C305DF" w:rsidRPr="006D108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сайтах виробників в Україні або їх офіційних представників (дилерів), зокрема: </w:t>
      </w:r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>При цьому розрахунок очікуваної вартості проводився згідно з аналізом цін постачальників комунальної техніки, що оприлюднена ними на власних веб-сайтах:</w:t>
      </w:r>
      <w:r w:rsidR="007A0F3B" w:rsidRPr="006D1087">
        <w:rPr>
          <w:sz w:val="24"/>
          <w:szCs w:val="24"/>
          <w:lang w:val="uk-UA"/>
        </w:rPr>
        <w:t xml:space="preserve"> </w:t>
      </w:r>
      <w:proofErr w:type="spellStart"/>
      <w:r w:rsidR="0046052F" w:rsidRPr="006D108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46052F" w:rsidRPr="006D108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46052F" w:rsidRPr="006D1087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46052F" w:rsidRPr="006D1087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46052F" w:rsidRPr="006D108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6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fiat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skoda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ck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https://www.peugeot.ua/</w:t>
        </w:r>
      </w:hyperlink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9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https://www.kia.com/ua</w:t>
        </w:r>
      </w:hyperlink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0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https://www.nissan.ua/</w:t>
        </w:r>
      </w:hyperlink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https://www.volkswagen.ua/</w:t>
        </w:r>
      </w:hyperlink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https://www.toyota.ua/</w:t>
        </w:r>
      </w:hyperlink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3" w:history="1">
        <w:r w:rsidR="0046052F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https://chevrolet-auto.com.ua/</w:t>
        </w:r>
      </w:hyperlink>
      <w:r w:rsidR="0046052F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4" w:history="1">
        <w:r w:rsidR="007A0F3B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https://auto.ria.com/</w:t>
        </w:r>
      </w:hyperlink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5" w:history="1">
        <w:r w:rsidR="007A0F3B"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https://www.olx.ua/</w:t>
        </w:r>
      </w:hyperlink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; та ряду інших на дату формування очікуваної вартості предмета закупівлі. До ціни товару включена вартість товару, </w:t>
      </w:r>
      <w:proofErr w:type="spellStart"/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>закупованого</w:t>
      </w:r>
      <w:proofErr w:type="spellEnd"/>
      <w:r w:rsidR="007A0F3B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7E9934" w14:textId="3B1FFB7E" w:rsidR="001941F9" w:rsidRPr="006D1087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цьому розрахунок очікуваної вартості проводився згідно з аналізом цін постачальників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доступі, а також за результатами аукціонів закупівлі в системі </w:t>
      </w:r>
      <w:r w:rsidRPr="006D1087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16" w:history="1">
        <w:r w:rsidRPr="006D108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. До ціни товару включена вартість товару, </w:t>
      </w:r>
      <w:r w:rsidR="004E5063" w:rsidRPr="006D1087">
        <w:rPr>
          <w:rFonts w:ascii="Times New Roman" w:hAnsi="Times New Roman"/>
          <w:sz w:val="24"/>
          <w:szCs w:val="24"/>
          <w:lang w:val="uk-UA"/>
        </w:rPr>
        <w:t>витрати та тарифи, що сплачується або мають бути сплачені Учасником згідно чинного законодавства України зокрема: сплату ввізного мита (для нерезидентів та імпортерів); податки та інші збори і обов’язкові платежі, витрати на доставку, перевезення до місця визначеного замовником, а також гарантійне та ремонтне обслуговування товару, протягом строку, що визначений Договором.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, націнка (маржа) постачальника.</w:t>
      </w:r>
    </w:p>
    <w:p w14:paraId="52826BB7" w14:textId="58DA119D" w:rsidR="00106847" w:rsidRPr="006D1087" w:rsidRDefault="00106847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6D1087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6D1087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6D1087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6D1087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01919DD2" w:rsidR="00B17B81" w:rsidRPr="006D1087" w:rsidRDefault="00371BBD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6D1087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6D1087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</w:t>
      </w:r>
      <w:r w:rsidR="00641DA5" w:rsidRPr="006D1087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790919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6D1087">
        <w:rPr>
          <w:rFonts w:ascii="Times New Roman" w:hAnsi="Times New Roman" w:cs="Times New Roman"/>
          <w:sz w:val="24"/>
          <w:szCs w:val="24"/>
          <w:lang w:val="uk-UA"/>
        </w:rPr>
        <w:t>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</w:t>
      </w:r>
    </w:p>
    <w:p w14:paraId="6757CD17" w14:textId="27472EBF" w:rsidR="0055179B" w:rsidRPr="006D1087" w:rsidRDefault="003E5C41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6D1087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6D1087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6D1087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6D1087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A5739A" w14:textId="7A62CFA5" w:rsidR="00BB6FF2" w:rsidRPr="006D108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6052F" w:rsidRPr="006D1087">
        <w:rPr>
          <w:rFonts w:ascii="Times New Roman" w:hAnsi="Times New Roman"/>
          <w:b/>
          <w:sz w:val="24"/>
          <w:szCs w:val="24"/>
          <w:lang w:val="uk-UA" w:eastAsia="uk-UA"/>
        </w:rPr>
        <w:t>834 000</w:t>
      </w:r>
      <w:r w:rsidR="00D20A17" w:rsidRPr="006D1087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364165" w:rsidRPr="006D108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6D1087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58CC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DB" w:rsidRPr="006D1087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7A58CC"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AE1526" w14:textId="3A12C27E" w:rsidR="002C63B4" w:rsidRPr="006D108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052F" w:rsidRPr="006D1087">
        <w:rPr>
          <w:rFonts w:ascii="Times New Roman" w:hAnsi="Times New Roman"/>
          <w:sz w:val="24"/>
          <w:szCs w:val="24"/>
          <w:lang w:val="uk-UA"/>
        </w:rPr>
        <w:t>ДСТУ ISO 2416:2014 «Колісні транспортні засоби. Автомобілі легкові»</w:t>
      </w:r>
      <w:r w:rsidR="004E5063" w:rsidRPr="006D1087">
        <w:rPr>
          <w:rFonts w:ascii="Times New Roman" w:hAnsi="Times New Roman"/>
          <w:sz w:val="24"/>
          <w:szCs w:val="24"/>
          <w:lang w:val="uk-UA"/>
        </w:rPr>
        <w:t xml:space="preserve"> (далі - Стандарт)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065F5" w14:textId="22359EB2" w:rsidR="002C63B4" w:rsidRPr="006D108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6D10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6D1087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063" w:rsidRPr="006D1087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6D10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59DF" w:rsidRPr="006D1087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422C6C" w:rsidRPr="006D10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4CD8" w:rsidRPr="006D1087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="00FC0D72" w:rsidRPr="006D10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D1087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4CD8" w:rsidRPr="006D108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6D10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D1087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6D10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0443F2" w14:textId="77436877" w:rsidR="002C63B4" w:rsidRPr="006D108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</w:t>
      </w:r>
      <w:r w:rsidR="00E958C5" w:rsidRPr="006D1087">
        <w:rPr>
          <w:rFonts w:ascii="Times New Roman" w:hAnsi="Times New Roman" w:cs="Times New Roman"/>
          <w:sz w:val="24"/>
          <w:szCs w:val="24"/>
          <w:lang w:val="uk-UA"/>
        </w:rPr>
        <w:t>комплект</w:t>
      </w:r>
      <w:r w:rsidR="004E5063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 товару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. Обсяг, необхідний для забезпечення діяльності та власних потреб замовника становить </w:t>
      </w:r>
      <w:r w:rsidR="004E5063" w:rsidRPr="006D108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 </w:t>
      </w:r>
      <w:r w:rsidR="0046052F" w:rsidRPr="006D108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одиниця</w:t>
      </w:r>
      <w:r w:rsidRPr="006D1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67DBCE" w14:textId="484EFBDC" w:rsidR="007A0F3B" w:rsidRPr="006D108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6D1087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46052F" w:rsidRPr="006D1087">
        <w:rPr>
          <w:rFonts w:ascii="Times New Roman" w:hAnsi="Times New Roman"/>
          <w:sz w:val="24"/>
          <w:szCs w:val="24"/>
          <w:lang w:val="uk-UA"/>
        </w:rPr>
        <w:t>ДСТУ ISO 2416:2014 «Колісні транспортні засоби. Автомобілі легкові»</w:t>
      </w:r>
      <w:r w:rsidR="00300A56" w:rsidRPr="006D108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A0F3B" w:rsidRPr="006D1087">
        <w:rPr>
          <w:rFonts w:ascii="Times New Roman" w:hAnsi="Times New Roman"/>
          <w:sz w:val="24"/>
          <w:szCs w:val="24"/>
          <w:lang w:val="uk-UA"/>
        </w:rPr>
        <w:t>технічним умовам виробника, Правилам ЄЕК ООН</w:t>
      </w:r>
      <w:r w:rsidR="00300A56" w:rsidRPr="006D1087">
        <w:rPr>
          <w:rFonts w:ascii="Times New Roman" w:hAnsi="Times New Roman"/>
          <w:sz w:val="24"/>
          <w:szCs w:val="24"/>
          <w:lang w:val="uk-UA"/>
        </w:rPr>
        <w:t>.</w:t>
      </w:r>
    </w:p>
    <w:p w14:paraId="5785F7F4" w14:textId="7C82B696" w:rsidR="00A7085D" w:rsidRPr="006D1087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1087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7E0A0937" w14:textId="20216853" w:rsidR="00997955" w:rsidRPr="006D1087" w:rsidRDefault="003659DF" w:rsidP="00C305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6D108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Технічні та якісні показники, що зазначені вище були підібрані Замовником за результатами порівнянь різних транспортних засобів та обладнання до них по критерію «ціна/якість» та максимально повністю враховують функціональну потребу Замовника для виробничих цілей.</w:t>
      </w:r>
    </w:p>
    <w:p w14:paraId="4F45F19A" w14:textId="77777777" w:rsidR="00DB771E" w:rsidRPr="006D1087" w:rsidRDefault="00DB771E" w:rsidP="0038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6D108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6D108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6D1087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 xml:space="preserve">Після кожного такого посилання слід вважати наявний вираз </w:t>
      </w:r>
      <w:r w:rsidRPr="006D108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>«або еквівалент».</w:t>
      </w:r>
      <w:r w:rsidRPr="006D108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2E8AB7F" w14:textId="25EBD2E8" w:rsidR="0038624B" w:rsidRPr="006D1087" w:rsidRDefault="00DB771E" w:rsidP="00383BA6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1087">
        <w:rPr>
          <w:rFonts w:ascii="Times New Roman" w:hAnsi="Times New Roman"/>
          <w:b/>
          <w:bCs/>
          <w:sz w:val="24"/>
          <w:szCs w:val="24"/>
          <w:lang w:val="uk-UA"/>
        </w:rPr>
        <w:t xml:space="preserve">Товар, що є предметом закупівлі </w:t>
      </w:r>
      <w:r w:rsidR="005F4CD8" w:rsidRPr="006D1087">
        <w:rPr>
          <w:rFonts w:ascii="Times New Roman" w:hAnsi="Times New Roman"/>
          <w:b/>
          <w:bCs/>
          <w:sz w:val="24"/>
          <w:szCs w:val="24"/>
          <w:lang w:val="uk-UA"/>
        </w:rPr>
        <w:t xml:space="preserve">не </w:t>
      </w:r>
      <w:r w:rsidRPr="006D1087">
        <w:rPr>
          <w:rFonts w:ascii="Times New Roman" w:hAnsi="Times New Roman"/>
          <w:b/>
          <w:bCs/>
          <w:sz w:val="24"/>
          <w:szCs w:val="24"/>
          <w:lang w:val="uk-UA"/>
        </w:rPr>
        <w:t>підпадає під вимоги підтвердження локалізації</w:t>
      </w:r>
      <w:r w:rsidRPr="006D1087">
        <w:rPr>
          <w:rFonts w:ascii="Times New Roman" w:hAnsi="Times New Roman"/>
          <w:bCs/>
          <w:sz w:val="24"/>
          <w:szCs w:val="24"/>
          <w:lang w:val="uk-UA"/>
        </w:rPr>
        <w:t xml:space="preserve"> виробництва</w:t>
      </w:r>
      <w:r w:rsidRPr="006D1087">
        <w:rPr>
          <w:rFonts w:ascii="Times New Roman" w:eastAsia="Times New Roman" w:hAnsi="Times New Roman"/>
          <w:sz w:val="24"/>
          <w:szCs w:val="24"/>
          <w:lang w:val="uk-UA"/>
        </w:rPr>
        <w:t xml:space="preserve"> за підпунктом 2 пункту 6</w:t>
      </w:r>
      <w:r w:rsidRPr="006D1087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1</w:t>
      </w:r>
      <w:r w:rsidRPr="006D1087">
        <w:rPr>
          <w:rFonts w:ascii="Times New Roman" w:eastAsia="Times New Roman" w:hAnsi="Times New Roman"/>
          <w:sz w:val="24"/>
          <w:szCs w:val="24"/>
          <w:lang w:val="uk-UA"/>
        </w:rPr>
        <w:t xml:space="preserve"> Розділу Х «Прикінцеві та перехідні положення» Закону України «Про публічні закупівлі».</w:t>
      </w:r>
    </w:p>
    <w:p w14:paraId="495275C4" w14:textId="77777777" w:rsidR="00DB771E" w:rsidRPr="006D1087" w:rsidRDefault="00DB771E" w:rsidP="00AB70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52260D" w14:textId="641346FA" w:rsidR="008E5329" w:rsidRPr="006D1087" w:rsidRDefault="008E5329" w:rsidP="00C305D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1087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6D10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0C8A6F7B" w14:textId="75087312" w:rsidR="008E5329" w:rsidRPr="006D1087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1087"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8E5329" w:rsidRPr="006D1087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="008E5329" w:rsidRPr="006D108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</w:t>
      </w:r>
      <w:r w:rsidRPr="006D108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="008E5329" w:rsidRPr="006D1087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35E38259" w14:textId="2663DE1F" w:rsidR="00FC0D72" w:rsidRDefault="008E5329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1087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BE6E84" w:rsidRPr="006D1087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AB70ED" w:rsidRPr="006D1087">
        <w:rPr>
          <w:rFonts w:ascii="Times New Roman" w:hAnsi="Times New Roman"/>
          <w:i/>
          <w:sz w:val="24"/>
          <w:szCs w:val="24"/>
          <w:lang w:val="uk-UA"/>
        </w:rPr>
        <w:t>«</w:t>
      </w:r>
      <w:r w:rsidR="00BE6E84" w:rsidRPr="006D1087">
        <w:rPr>
          <w:rFonts w:ascii="Times New Roman" w:hAnsi="Times New Roman"/>
          <w:i/>
          <w:sz w:val="24"/>
          <w:szCs w:val="24"/>
          <w:lang w:val="uk-UA"/>
        </w:rPr>
        <w:t xml:space="preserve">Про </w:t>
      </w:r>
      <w:r w:rsidR="00BE6E84" w:rsidRPr="006D1087">
        <w:rPr>
          <w:rFonts w:ascii="Times New Roman" w:hAnsi="Times New Roman"/>
          <w:i/>
          <w:sz w:val="24"/>
          <w:szCs w:val="24"/>
          <w:lang w:val="uk-UA"/>
        </w:rPr>
        <w:lastRenderedPageBreak/>
        <w:t>публічні закупівлі</w:t>
      </w:r>
      <w:r w:rsidR="00AB70ED" w:rsidRPr="006D1087">
        <w:rPr>
          <w:rFonts w:ascii="Times New Roman" w:hAnsi="Times New Roman"/>
          <w:i/>
          <w:sz w:val="24"/>
          <w:szCs w:val="24"/>
          <w:lang w:val="uk-UA"/>
        </w:rPr>
        <w:t>»</w:t>
      </w:r>
      <w:r w:rsidR="00BE6E84" w:rsidRPr="006D1087">
        <w:rPr>
          <w:rFonts w:ascii="Times New Roman" w:hAnsi="Times New Roman"/>
          <w:i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1178;</w:t>
      </w:r>
      <w:bookmarkStart w:id="0" w:name="_GoBack"/>
      <w:bookmarkEnd w:id="0"/>
    </w:p>
    <w:p w14:paraId="19EA9BD3" w14:textId="77777777" w:rsidR="008E5329" w:rsidRDefault="008E5329" w:rsidP="003659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8E5329" w:rsidSect="00B23D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3E0"/>
    <w:multiLevelType w:val="hybridMultilevel"/>
    <w:tmpl w:val="B122D5AA"/>
    <w:lvl w:ilvl="0" w:tplc="4A367610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AA73DFA"/>
    <w:multiLevelType w:val="hybridMultilevel"/>
    <w:tmpl w:val="9A369A30"/>
    <w:lvl w:ilvl="0" w:tplc="48681C8C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614EE"/>
    <w:rsid w:val="000A20CF"/>
    <w:rsid w:val="000B0EA6"/>
    <w:rsid w:val="000B6163"/>
    <w:rsid w:val="000C13AC"/>
    <w:rsid w:val="000E4B75"/>
    <w:rsid w:val="000E60A4"/>
    <w:rsid w:val="00106847"/>
    <w:rsid w:val="00113058"/>
    <w:rsid w:val="00140F8E"/>
    <w:rsid w:val="00186F2E"/>
    <w:rsid w:val="001941F9"/>
    <w:rsid w:val="001B24D5"/>
    <w:rsid w:val="001D06A4"/>
    <w:rsid w:val="001F43B6"/>
    <w:rsid w:val="00262916"/>
    <w:rsid w:val="002846E3"/>
    <w:rsid w:val="002B1094"/>
    <w:rsid w:val="002C63B4"/>
    <w:rsid w:val="002F1AB5"/>
    <w:rsid w:val="002F5CBC"/>
    <w:rsid w:val="00300A56"/>
    <w:rsid w:val="00300DA9"/>
    <w:rsid w:val="003126DD"/>
    <w:rsid w:val="00345912"/>
    <w:rsid w:val="00364165"/>
    <w:rsid w:val="003659DF"/>
    <w:rsid w:val="00371BBD"/>
    <w:rsid w:val="003831FB"/>
    <w:rsid w:val="00383BA6"/>
    <w:rsid w:val="0038624B"/>
    <w:rsid w:val="00396325"/>
    <w:rsid w:val="003E5C41"/>
    <w:rsid w:val="00420481"/>
    <w:rsid w:val="00422C6C"/>
    <w:rsid w:val="0046052F"/>
    <w:rsid w:val="00477AFA"/>
    <w:rsid w:val="004935D0"/>
    <w:rsid w:val="004B14EE"/>
    <w:rsid w:val="004E5063"/>
    <w:rsid w:val="004F0AB2"/>
    <w:rsid w:val="0055179B"/>
    <w:rsid w:val="005619C2"/>
    <w:rsid w:val="00565650"/>
    <w:rsid w:val="005A48DB"/>
    <w:rsid w:val="005B7423"/>
    <w:rsid w:val="005F1E0C"/>
    <w:rsid w:val="005F4CD8"/>
    <w:rsid w:val="00625E37"/>
    <w:rsid w:val="00625FD4"/>
    <w:rsid w:val="00641DA5"/>
    <w:rsid w:val="006452C9"/>
    <w:rsid w:val="00645755"/>
    <w:rsid w:val="00685FE7"/>
    <w:rsid w:val="006D1087"/>
    <w:rsid w:val="006D4615"/>
    <w:rsid w:val="006D48C7"/>
    <w:rsid w:val="00713520"/>
    <w:rsid w:val="00721913"/>
    <w:rsid w:val="007660CA"/>
    <w:rsid w:val="00777F6C"/>
    <w:rsid w:val="00790919"/>
    <w:rsid w:val="007A0F3B"/>
    <w:rsid w:val="007A2306"/>
    <w:rsid w:val="007A58CC"/>
    <w:rsid w:val="007D6418"/>
    <w:rsid w:val="007E2321"/>
    <w:rsid w:val="00866E9C"/>
    <w:rsid w:val="008B4284"/>
    <w:rsid w:val="008B701E"/>
    <w:rsid w:val="008E5329"/>
    <w:rsid w:val="009008EE"/>
    <w:rsid w:val="009111D3"/>
    <w:rsid w:val="009132C5"/>
    <w:rsid w:val="00946075"/>
    <w:rsid w:val="009613E5"/>
    <w:rsid w:val="00962D48"/>
    <w:rsid w:val="00965449"/>
    <w:rsid w:val="00997955"/>
    <w:rsid w:val="009A4B7A"/>
    <w:rsid w:val="009A6C86"/>
    <w:rsid w:val="009A7B7F"/>
    <w:rsid w:val="009C4154"/>
    <w:rsid w:val="009E0FF8"/>
    <w:rsid w:val="00A23780"/>
    <w:rsid w:val="00A31EA7"/>
    <w:rsid w:val="00A35660"/>
    <w:rsid w:val="00A40DD9"/>
    <w:rsid w:val="00A55336"/>
    <w:rsid w:val="00A7085D"/>
    <w:rsid w:val="00A82DE3"/>
    <w:rsid w:val="00AB0120"/>
    <w:rsid w:val="00AB70ED"/>
    <w:rsid w:val="00AF2EC8"/>
    <w:rsid w:val="00B17790"/>
    <w:rsid w:val="00B17B81"/>
    <w:rsid w:val="00B21D9E"/>
    <w:rsid w:val="00B23DBE"/>
    <w:rsid w:val="00B723F6"/>
    <w:rsid w:val="00B74B7D"/>
    <w:rsid w:val="00B8073E"/>
    <w:rsid w:val="00B94ECF"/>
    <w:rsid w:val="00BA0162"/>
    <w:rsid w:val="00BB6FF2"/>
    <w:rsid w:val="00BE575D"/>
    <w:rsid w:val="00BE6E84"/>
    <w:rsid w:val="00BF072D"/>
    <w:rsid w:val="00C305DF"/>
    <w:rsid w:val="00C507CF"/>
    <w:rsid w:val="00C53CAC"/>
    <w:rsid w:val="00CD7DA2"/>
    <w:rsid w:val="00CF177F"/>
    <w:rsid w:val="00D20A17"/>
    <w:rsid w:val="00D215B0"/>
    <w:rsid w:val="00D54DEC"/>
    <w:rsid w:val="00DB771E"/>
    <w:rsid w:val="00DC355A"/>
    <w:rsid w:val="00DD1364"/>
    <w:rsid w:val="00E37701"/>
    <w:rsid w:val="00E75A58"/>
    <w:rsid w:val="00E958C5"/>
    <w:rsid w:val="00F11811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ugeot.ua/" TargetMode="External"/><Relationship Id="rId13" Type="http://schemas.openxmlformats.org/officeDocument/2006/relationships/hyperlink" Target="https://chevrolet-auto.com.u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koda.ck.ua/" TargetMode="External"/><Relationship Id="rId12" Type="http://schemas.openxmlformats.org/officeDocument/2006/relationships/hyperlink" Target="https://www.toyota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zorro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at.ua/" TargetMode="External"/><Relationship Id="rId11" Type="http://schemas.openxmlformats.org/officeDocument/2006/relationships/hyperlink" Target="https://www.volkswagen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lx.ua/" TargetMode="External"/><Relationship Id="rId10" Type="http://schemas.openxmlformats.org/officeDocument/2006/relationships/hyperlink" Target="https://www.nissa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a.com/ua" TargetMode="External"/><Relationship Id="rId14" Type="http://schemas.openxmlformats.org/officeDocument/2006/relationships/hyperlink" Target="https://auto.r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89</cp:revision>
  <dcterms:created xsi:type="dcterms:W3CDTF">2022-10-17T09:41:00Z</dcterms:created>
  <dcterms:modified xsi:type="dcterms:W3CDTF">2024-04-12T07:49:00Z</dcterms:modified>
</cp:coreProperties>
</file>