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4F188" w14:textId="77777777" w:rsidR="000D0ECD" w:rsidRPr="002373DA" w:rsidRDefault="000D0ECD" w:rsidP="000D0ECD">
      <w:pPr>
        <w:tabs>
          <w:tab w:val="left" w:pos="567"/>
        </w:tabs>
        <w:suppressAutoHyphens/>
        <w:spacing w:after="0" w:line="240" w:lineRule="auto"/>
        <w:jc w:val="right"/>
        <w:rPr>
          <w:rFonts w:ascii="Times New Roman" w:hAnsi="Times New Roman"/>
          <w:i/>
          <w:sz w:val="24"/>
          <w:szCs w:val="24"/>
        </w:rPr>
      </w:pPr>
      <w:r>
        <w:rPr>
          <w:rFonts w:ascii="Times New Roman" w:hAnsi="Times New Roman"/>
          <w:i/>
          <w:sz w:val="24"/>
          <w:szCs w:val="24"/>
        </w:rPr>
        <w:t>Додаток №3</w:t>
      </w:r>
    </w:p>
    <w:p w14:paraId="4A72B450" w14:textId="77777777" w:rsidR="000D0ECD" w:rsidRDefault="000D0ECD" w:rsidP="000D0ECD">
      <w:pPr>
        <w:tabs>
          <w:tab w:val="left" w:pos="567"/>
        </w:tabs>
        <w:suppressAutoHyphens/>
        <w:spacing w:after="0" w:line="240" w:lineRule="auto"/>
        <w:jc w:val="right"/>
        <w:rPr>
          <w:rFonts w:ascii="Times New Roman" w:hAnsi="Times New Roman"/>
          <w:b/>
          <w:sz w:val="20"/>
          <w:szCs w:val="20"/>
          <w:lang w:eastAsia="ar-SA"/>
        </w:rPr>
      </w:pPr>
      <w:r>
        <w:rPr>
          <w:rFonts w:ascii="Times New Roman" w:hAnsi="Times New Roman"/>
          <w:i/>
          <w:sz w:val="24"/>
          <w:szCs w:val="24"/>
        </w:rPr>
        <w:t>до оголошення</w:t>
      </w:r>
    </w:p>
    <w:p w14:paraId="2D7C4CF6" w14:textId="77777777" w:rsidR="000D0ECD" w:rsidRPr="001658D5" w:rsidRDefault="000D0ECD" w:rsidP="000D0ECD">
      <w:pPr>
        <w:tabs>
          <w:tab w:val="left" w:pos="567"/>
        </w:tabs>
        <w:suppressAutoHyphens/>
        <w:spacing w:after="0" w:line="240" w:lineRule="auto"/>
        <w:jc w:val="center"/>
        <w:rPr>
          <w:rFonts w:ascii="Times New Roman" w:hAnsi="Times New Roman"/>
          <w:b/>
          <w:sz w:val="20"/>
          <w:szCs w:val="20"/>
          <w:lang w:eastAsia="ar-SA"/>
        </w:rPr>
      </w:pPr>
      <w:r w:rsidRPr="001658D5">
        <w:rPr>
          <w:rFonts w:ascii="Times New Roman" w:hAnsi="Times New Roman"/>
          <w:b/>
          <w:sz w:val="20"/>
          <w:szCs w:val="20"/>
          <w:lang w:eastAsia="ar-SA"/>
        </w:rPr>
        <w:t xml:space="preserve">ДОГОВІР № </w:t>
      </w:r>
      <w:r w:rsidRPr="001658D5">
        <w:rPr>
          <w:rFonts w:ascii="Times New Roman" w:hAnsi="Times New Roman"/>
          <w:b/>
          <w:bCs/>
          <w:sz w:val="20"/>
          <w:szCs w:val="20"/>
          <w:shd w:val="clear" w:color="auto" w:fill="FFFFFF"/>
          <w:lang w:eastAsia="ar-SA"/>
        </w:rPr>
        <w:t>______________</w:t>
      </w:r>
    </w:p>
    <w:p w14:paraId="14A1426D" w14:textId="77777777" w:rsidR="000D0ECD" w:rsidRDefault="000D0ECD" w:rsidP="000D0ECD">
      <w:pPr>
        <w:keepNext/>
        <w:tabs>
          <w:tab w:val="left" w:pos="567"/>
        </w:tabs>
        <w:suppressAutoHyphens/>
        <w:spacing w:after="0" w:line="240" w:lineRule="auto"/>
        <w:rPr>
          <w:rFonts w:ascii="Times New Roman" w:hAnsi="Times New Roman"/>
          <w:b/>
          <w:sz w:val="20"/>
          <w:szCs w:val="20"/>
          <w:lang w:eastAsia="ar-SA"/>
        </w:rPr>
      </w:pPr>
      <w:r w:rsidRPr="001658D5">
        <w:rPr>
          <w:rFonts w:ascii="Times New Roman" w:hAnsi="Times New Roman"/>
          <w:b/>
          <w:sz w:val="20"/>
          <w:szCs w:val="20"/>
          <w:lang w:eastAsia="ar-SA"/>
        </w:rPr>
        <w:t xml:space="preserve"> </w:t>
      </w:r>
    </w:p>
    <w:p w14:paraId="097E06E6" w14:textId="77777777" w:rsidR="000D0ECD" w:rsidRPr="001658D5" w:rsidRDefault="000D0ECD" w:rsidP="000D0ECD">
      <w:pPr>
        <w:tabs>
          <w:tab w:val="left" w:pos="567"/>
        </w:tabs>
        <w:suppressAutoHyphens/>
        <w:spacing w:after="60" w:line="240" w:lineRule="auto"/>
        <w:jc w:val="center"/>
        <w:rPr>
          <w:rFonts w:ascii="Times New Roman" w:hAnsi="Times New Roman"/>
          <w:color w:val="000000"/>
          <w:sz w:val="20"/>
          <w:szCs w:val="20"/>
          <w:lang w:eastAsia="ar-SA"/>
        </w:rPr>
      </w:pPr>
    </w:p>
    <w:p w14:paraId="42DB5AFB" w14:textId="77777777" w:rsidR="000D0ECD" w:rsidRPr="001658D5" w:rsidRDefault="000D0ECD" w:rsidP="000D0ECD">
      <w:pPr>
        <w:keepNext/>
        <w:tabs>
          <w:tab w:val="left" w:pos="567"/>
        </w:tabs>
        <w:suppressAutoHyphens/>
        <w:spacing w:after="0" w:line="240" w:lineRule="auto"/>
        <w:ind w:firstLine="540"/>
        <w:jc w:val="center"/>
        <w:rPr>
          <w:rFonts w:ascii="Times New Roman" w:hAnsi="Times New Roman"/>
          <w:color w:val="000000"/>
          <w:sz w:val="20"/>
          <w:szCs w:val="20"/>
          <w:u w:val="single"/>
          <w:lang w:eastAsia="ar-SA"/>
        </w:rPr>
      </w:pPr>
      <w:r w:rsidRPr="001658D5">
        <w:rPr>
          <w:rFonts w:ascii="Times New Roman" w:hAnsi="Times New Roman"/>
          <w:color w:val="000000"/>
          <w:sz w:val="20"/>
          <w:szCs w:val="20"/>
          <w:lang w:eastAsia="ar-SA"/>
        </w:rPr>
        <w:t xml:space="preserve">м. </w:t>
      </w:r>
      <w:r w:rsidR="007E2714">
        <w:rPr>
          <w:rFonts w:ascii="Times New Roman" w:hAnsi="Times New Roman"/>
          <w:color w:val="000000"/>
          <w:sz w:val="20"/>
          <w:szCs w:val="20"/>
          <w:lang w:eastAsia="ar-SA"/>
        </w:rPr>
        <w:t>__________</w:t>
      </w:r>
      <w:r w:rsidRPr="001658D5">
        <w:rPr>
          <w:rFonts w:ascii="Times New Roman" w:hAnsi="Times New Roman"/>
          <w:color w:val="000000"/>
          <w:sz w:val="20"/>
          <w:szCs w:val="20"/>
          <w:lang w:eastAsia="ar-SA"/>
        </w:rPr>
        <w:t xml:space="preserve">                                                                                                                    __________ 202</w:t>
      </w:r>
      <w:r w:rsidR="007E2714">
        <w:rPr>
          <w:rFonts w:ascii="Times New Roman" w:hAnsi="Times New Roman"/>
          <w:color w:val="000000"/>
          <w:sz w:val="20"/>
          <w:szCs w:val="20"/>
          <w:lang w:eastAsia="ar-SA"/>
        </w:rPr>
        <w:t>__</w:t>
      </w:r>
      <w:r w:rsidRPr="001658D5">
        <w:rPr>
          <w:rFonts w:ascii="Times New Roman" w:hAnsi="Times New Roman"/>
          <w:color w:val="000000"/>
          <w:sz w:val="20"/>
          <w:szCs w:val="20"/>
          <w:lang w:eastAsia="ar-SA"/>
        </w:rPr>
        <w:t xml:space="preserve"> р.</w:t>
      </w:r>
    </w:p>
    <w:p w14:paraId="743E1636" w14:textId="77777777" w:rsidR="000D0ECD" w:rsidRPr="001658D5" w:rsidRDefault="000D0ECD" w:rsidP="000D0ECD">
      <w:pPr>
        <w:keepNext/>
        <w:tabs>
          <w:tab w:val="left" w:pos="567"/>
        </w:tabs>
        <w:suppressAutoHyphens/>
        <w:spacing w:after="0" w:line="240" w:lineRule="auto"/>
        <w:jc w:val="both"/>
        <w:rPr>
          <w:rFonts w:ascii="Times New Roman" w:hAnsi="Times New Roman"/>
          <w:b/>
          <w:color w:val="000000"/>
          <w:sz w:val="20"/>
          <w:szCs w:val="20"/>
          <w:lang w:eastAsia="ar-SA"/>
        </w:rPr>
      </w:pPr>
    </w:p>
    <w:p w14:paraId="0CE71D51" w14:textId="77777777" w:rsidR="000D0ECD" w:rsidRPr="001658D5" w:rsidRDefault="000D0ECD" w:rsidP="000D0EC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hAnsi="Times New Roman"/>
          <w:color w:val="000000"/>
          <w:kern w:val="1"/>
          <w:sz w:val="20"/>
          <w:szCs w:val="20"/>
          <w:lang w:eastAsia="ar-SA"/>
        </w:rPr>
      </w:pPr>
      <w:r w:rsidRPr="001658D5">
        <w:rPr>
          <w:rFonts w:ascii="Times New Roman" w:hAnsi="Times New Roman"/>
          <w:b/>
          <w:kern w:val="1"/>
          <w:sz w:val="20"/>
          <w:szCs w:val="20"/>
          <w:highlight w:val="yellow"/>
          <w:lang w:eastAsia="ar-SA"/>
        </w:rPr>
        <w:t xml:space="preserve">__________________________ </w:t>
      </w:r>
      <w:r w:rsidRPr="001658D5">
        <w:rPr>
          <w:rFonts w:ascii="Times New Roman" w:hAnsi="Times New Roman"/>
          <w:b/>
          <w:bCs/>
          <w:kern w:val="1"/>
          <w:sz w:val="20"/>
          <w:szCs w:val="20"/>
          <w:highlight w:val="yellow"/>
          <w:lang w:eastAsia="ar-SA"/>
        </w:rPr>
        <w:t xml:space="preserve">, </w:t>
      </w:r>
      <w:r w:rsidRPr="001658D5">
        <w:rPr>
          <w:rFonts w:ascii="Times New Roman" w:hAnsi="Times New Roman"/>
          <w:kern w:val="1"/>
          <w:sz w:val="20"/>
          <w:szCs w:val="20"/>
          <w:highlight w:val="yellow"/>
          <w:lang w:eastAsia="ar-SA"/>
        </w:rPr>
        <w:t>в особі __________________, який(яка) діє на підставі __________________,</w:t>
      </w:r>
      <w:r w:rsidRPr="001658D5">
        <w:rPr>
          <w:rFonts w:ascii="Times New Roman" w:hAnsi="Times New Roman"/>
          <w:color w:val="000000"/>
          <w:kern w:val="1"/>
          <w:sz w:val="20"/>
          <w:szCs w:val="20"/>
          <w:highlight w:val="yellow"/>
          <w:lang w:eastAsia="ar-SA"/>
        </w:rPr>
        <w:t xml:space="preserve"> в</w:t>
      </w:r>
      <w:r w:rsidRPr="001658D5">
        <w:rPr>
          <w:rFonts w:ascii="Times New Roman" w:hAnsi="Times New Roman"/>
          <w:color w:val="000000"/>
          <w:kern w:val="1"/>
          <w:sz w:val="20"/>
          <w:szCs w:val="20"/>
          <w:lang w:eastAsia="ar-SA"/>
        </w:rPr>
        <w:t xml:space="preserve"> подальшому іменується </w:t>
      </w:r>
      <w:r w:rsidRPr="001658D5">
        <w:rPr>
          <w:rFonts w:ascii="Times New Roman" w:hAnsi="Times New Roman"/>
          <w:b/>
          <w:color w:val="000000"/>
          <w:kern w:val="1"/>
          <w:sz w:val="20"/>
          <w:szCs w:val="20"/>
          <w:lang w:eastAsia="ar-SA"/>
        </w:rPr>
        <w:t>«Абонент»</w:t>
      </w:r>
      <w:r w:rsidRPr="001658D5">
        <w:rPr>
          <w:rFonts w:ascii="Times New Roman" w:hAnsi="Times New Roman"/>
          <w:color w:val="000000"/>
          <w:kern w:val="1"/>
          <w:sz w:val="20"/>
          <w:szCs w:val="20"/>
          <w:lang w:eastAsia="ar-SA"/>
        </w:rPr>
        <w:t xml:space="preserve">, з однієї сторони, та </w:t>
      </w:r>
      <w:r w:rsidRPr="001658D5">
        <w:rPr>
          <w:rFonts w:ascii="Times New Roman" w:hAnsi="Times New Roman"/>
          <w:b/>
          <w:bCs/>
          <w:kern w:val="1"/>
          <w:sz w:val="20"/>
          <w:szCs w:val="20"/>
          <w:lang w:eastAsia="ar-SA"/>
        </w:rPr>
        <w:t>______________________________________________________________________</w:t>
      </w:r>
      <w:r w:rsidRPr="001658D5">
        <w:rPr>
          <w:rFonts w:ascii="Times New Roman" w:hAnsi="Times New Roman"/>
          <w:kern w:val="1"/>
          <w:sz w:val="20"/>
          <w:szCs w:val="20"/>
          <w:lang w:eastAsia="ar-SA"/>
        </w:rPr>
        <w:t>, внесене до Реєстру операторів, провайдерів телекомунікацій _______________, в особі ________________________, який діє на підставі</w:t>
      </w:r>
      <w:r w:rsidRPr="001658D5">
        <w:rPr>
          <w:rFonts w:ascii="Times New Roman" w:hAnsi="Times New Roman"/>
          <w:color w:val="000000"/>
          <w:kern w:val="1"/>
          <w:sz w:val="20"/>
          <w:szCs w:val="20"/>
          <w:lang w:eastAsia="ar-SA"/>
        </w:rPr>
        <w:t>,_____________________________________________________________ в подальшому іменується “</w:t>
      </w:r>
      <w:r w:rsidRPr="001658D5">
        <w:rPr>
          <w:rFonts w:ascii="Times New Roman" w:hAnsi="Times New Roman"/>
          <w:b/>
          <w:color w:val="000000"/>
          <w:kern w:val="1"/>
          <w:sz w:val="20"/>
          <w:szCs w:val="20"/>
          <w:lang w:eastAsia="ar-SA"/>
        </w:rPr>
        <w:t>Оператор</w:t>
      </w:r>
      <w:r w:rsidRPr="001658D5">
        <w:rPr>
          <w:rFonts w:ascii="Times New Roman" w:hAnsi="Times New Roman"/>
          <w:color w:val="000000"/>
          <w:kern w:val="1"/>
          <w:sz w:val="20"/>
          <w:szCs w:val="20"/>
          <w:lang w:eastAsia="ar-SA"/>
        </w:rPr>
        <w:t xml:space="preserve">”, з другої сторони, які разом іменуються </w:t>
      </w:r>
      <w:r w:rsidRPr="001658D5">
        <w:rPr>
          <w:rFonts w:ascii="Times New Roman" w:hAnsi="Times New Roman"/>
          <w:b/>
          <w:bCs/>
          <w:color w:val="000000"/>
          <w:kern w:val="1"/>
          <w:sz w:val="20"/>
          <w:szCs w:val="20"/>
          <w:lang w:eastAsia="ar-SA"/>
        </w:rPr>
        <w:t>“Сторони”</w:t>
      </w:r>
      <w:r w:rsidRPr="001658D5">
        <w:rPr>
          <w:rFonts w:ascii="Times New Roman" w:hAnsi="Times New Roman"/>
          <w:color w:val="000000"/>
          <w:kern w:val="1"/>
          <w:sz w:val="20"/>
          <w:szCs w:val="20"/>
          <w:lang w:eastAsia="ar-SA"/>
        </w:rPr>
        <w:t>, уклали даний Договір про наступне:</w:t>
      </w:r>
    </w:p>
    <w:p w14:paraId="195C5E1B" w14:textId="77777777" w:rsidR="000D0ECD" w:rsidRPr="001658D5" w:rsidRDefault="000D0ECD" w:rsidP="000D0EC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2" w:firstLine="919"/>
        <w:jc w:val="both"/>
        <w:rPr>
          <w:rFonts w:ascii="Courier New" w:hAnsi="Courier New" w:cs="Courier New"/>
          <w:b/>
          <w:color w:val="000000"/>
          <w:kern w:val="1"/>
          <w:sz w:val="20"/>
          <w:szCs w:val="20"/>
          <w:lang w:eastAsia="ar-SA"/>
        </w:rPr>
      </w:pPr>
    </w:p>
    <w:p w14:paraId="0792F5B3" w14:textId="77777777" w:rsidR="000D0ECD" w:rsidRPr="001658D5" w:rsidRDefault="000D0ECD" w:rsidP="000D0ECD">
      <w:pPr>
        <w:keepNext/>
        <w:tabs>
          <w:tab w:val="left" w:pos="567"/>
        </w:tabs>
        <w:suppressAutoHyphens/>
        <w:spacing w:after="0" w:line="240" w:lineRule="auto"/>
        <w:ind w:firstLine="539"/>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1. ПРЕДМЕТ ДОГОВОРУ</w:t>
      </w:r>
    </w:p>
    <w:p w14:paraId="2BE876DF" w14:textId="77777777"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val="ru-RU" w:eastAsia="ar-SA"/>
        </w:rPr>
      </w:pPr>
      <w:r w:rsidRPr="001658D5">
        <w:rPr>
          <w:rFonts w:ascii="Times New Roman" w:hAnsi="Times New Roman"/>
          <w:color w:val="000000"/>
          <w:sz w:val="20"/>
          <w:szCs w:val="20"/>
          <w:lang w:eastAsia="ar-SA"/>
        </w:rPr>
        <w:t xml:space="preserve">1.1 </w:t>
      </w:r>
      <w:r w:rsidRPr="001658D5">
        <w:rPr>
          <w:rFonts w:ascii="Times New Roman" w:hAnsi="Times New Roman"/>
          <w:sz w:val="18"/>
          <w:szCs w:val="18"/>
          <w:lang w:eastAsia="ar-SA"/>
        </w:rPr>
        <w:t>Оператор надає Абоненту телекомунікаційні послуги (послуги з доступу до мережі Інтернет)</w:t>
      </w:r>
      <w:r w:rsidRPr="001658D5">
        <w:rPr>
          <w:rFonts w:ascii="Times New Roman" w:hAnsi="Times New Roman"/>
          <w:sz w:val="20"/>
          <w:szCs w:val="20"/>
          <w:lang w:eastAsia="ar-SA"/>
        </w:rPr>
        <w:t>,</w:t>
      </w:r>
      <w:r w:rsidRPr="001658D5">
        <w:rPr>
          <w:rFonts w:ascii="Times New Roman" w:hAnsi="Times New Roman"/>
          <w:color w:val="000000"/>
          <w:sz w:val="20"/>
          <w:szCs w:val="20"/>
          <w:lang w:eastAsia="ar-SA"/>
        </w:rPr>
        <w:t xml:space="preserve"> а Абонент зобов’язується прийняти ці послуги та оплатити їх вартість відповідно до умов цього Договору, а також Додатків до нього та тарифів встановлених Оператором.</w:t>
      </w:r>
    </w:p>
    <w:p w14:paraId="10250E40" w14:textId="77777777"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1.2. Телекомунікаційні послуги поділяються на основні та додаткові.</w:t>
      </w:r>
    </w:p>
    <w:p w14:paraId="78A05A6E" w14:textId="77777777" w:rsidR="000D0ECD" w:rsidRPr="001658D5" w:rsidRDefault="000D0ECD" w:rsidP="000D0ECD">
      <w:pPr>
        <w:keepNext/>
        <w:tabs>
          <w:tab w:val="left" w:pos="567"/>
        </w:tabs>
        <w:suppressAutoHyphens/>
        <w:spacing w:after="0" w:line="240" w:lineRule="auto"/>
        <w:ind w:firstLine="540"/>
        <w:rPr>
          <w:rFonts w:ascii="Times New Roman" w:hAnsi="Times New Roman"/>
          <w:color w:val="000000"/>
          <w:sz w:val="20"/>
          <w:szCs w:val="20"/>
          <w:lang w:eastAsia="ar-SA"/>
        </w:rPr>
      </w:pPr>
      <w:r w:rsidRPr="001658D5">
        <w:rPr>
          <w:rFonts w:ascii="Times New Roman" w:hAnsi="Times New Roman"/>
          <w:color w:val="000000"/>
          <w:sz w:val="20"/>
          <w:szCs w:val="20"/>
          <w:lang w:eastAsia="ar-SA"/>
        </w:rPr>
        <w:t>1.3. Порядок і строки оплати та надання послуг встановлюються цим Договором.</w:t>
      </w:r>
    </w:p>
    <w:p w14:paraId="3ABA1C1B" w14:textId="77777777" w:rsidR="000D0ECD" w:rsidRPr="001658D5" w:rsidRDefault="000D0ECD" w:rsidP="000D0ECD">
      <w:pPr>
        <w:keepNext/>
        <w:tabs>
          <w:tab w:val="left" w:pos="567"/>
        </w:tabs>
        <w:suppressAutoHyphens/>
        <w:spacing w:after="0" w:line="240" w:lineRule="auto"/>
        <w:jc w:val="both"/>
        <w:rPr>
          <w:rFonts w:ascii="Times New Roman" w:hAnsi="Times New Roman"/>
          <w:b/>
          <w:color w:val="000000"/>
          <w:sz w:val="20"/>
          <w:szCs w:val="20"/>
          <w:lang w:val="ru-RU" w:eastAsia="ar-SA"/>
        </w:rPr>
      </w:pPr>
    </w:p>
    <w:p w14:paraId="10D51240" w14:textId="77777777" w:rsidR="000D0ECD" w:rsidRPr="001658D5" w:rsidRDefault="000D0ECD" w:rsidP="000D0ECD">
      <w:pPr>
        <w:keepNext/>
        <w:tabs>
          <w:tab w:val="left" w:pos="567"/>
        </w:tabs>
        <w:suppressAutoHyphens/>
        <w:spacing w:after="0" w:line="240" w:lineRule="auto"/>
        <w:ind w:firstLine="539"/>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2. ОCОБЛИВІ УМОВИ НАДАННЯ ПОСЛУГ</w:t>
      </w:r>
    </w:p>
    <w:p w14:paraId="5929DDF1" w14:textId="77777777"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2.1. Послуги надаються протягом дії чинного Договору за умови виконання Абонентом протягом всього строку дії вимог чинного Договору.</w:t>
      </w:r>
    </w:p>
    <w:p w14:paraId="36344556" w14:textId="77777777"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2.2. Абонент є кінцевим споживачем послуг та не має права надавати надані Оператором послуги третім особам без письмової згоди Оператора.</w:t>
      </w:r>
    </w:p>
    <w:p w14:paraId="0E54C578" w14:textId="77777777"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2.3. Абонент не використовує послуги, які надаються Оператором, для вчинення дій, що порушують чинне законодавство України та міжнародні норми.</w:t>
      </w:r>
    </w:p>
    <w:p w14:paraId="65283C2C" w14:textId="77777777" w:rsidR="000D0ECD" w:rsidRPr="001658D5" w:rsidRDefault="000D0ECD" w:rsidP="000D0ECD">
      <w:pPr>
        <w:keepNext/>
        <w:tabs>
          <w:tab w:val="left" w:pos="567"/>
        </w:tabs>
        <w:suppressAutoHyphens/>
        <w:spacing w:after="0" w:line="240" w:lineRule="auto"/>
        <w:ind w:firstLine="539"/>
        <w:jc w:val="both"/>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t xml:space="preserve">2.4. Абонент зобов’язується: </w:t>
      </w:r>
    </w:p>
    <w:p w14:paraId="53994AEF" w14:textId="77777777" w:rsidR="000D0ECD" w:rsidRPr="001658D5" w:rsidRDefault="000D0ECD" w:rsidP="000D0ECD">
      <w:pPr>
        <w:keepNext/>
        <w:tabs>
          <w:tab w:val="left" w:pos="567"/>
        </w:tabs>
        <w:suppressAutoHyphens/>
        <w:spacing w:after="0" w:line="240" w:lineRule="auto"/>
        <w:ind w:firstLine="539"/>
        <w:jc w:val="both"/>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t>- надати для підключення працездатний (відсутність вірусів, апаратних та програмних конфліктів тощо) ПК з встановленою мережевою картою;</w:t>
      </w:r>
    </w:p>
    <w:p w14:paraId="3ADCA2B1" w14:textId="77777777" w:rsidR="000D0ECD" w:rsidRPr="001658D5" w:rsidRDefault="000D0ECD" w:rsidP="000D0ECD">
      <w:pPr>
        <w:tabs>
          <w:tab w:val="left" w:pos="567"/>
          <w:tab w:val="left" w:pos="776"/>
          <w:tab w:val="left" w:pos="917"/>
        </w:tabs>
        <w:suppressAutoHyphens/>
        <w:spacing w:after="0" w:line="240" w:lineRule="auto"/>
        <w:ind w:firstLine="51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повідомляти Оператора про будь-які зміни (зміна адреси, найменування, банківські реквізити тощо), пов’язані з наданням послуг не пізніше 5 (п’яти)  робочих днів з моменту настання цих змін.</w:t>
      </w:r>
    </w:p>
    <w:p w14:paraId="3D5A4169" w14:textId="77777777" w:rsidR="000D0ECD" w:rsidRPr="001658D5" w:rsidRDefault="000D0ECD" w:rsidP="000D0ECD">
      <w:pPr>
        <w:keepNext/>
        <w:tabs>
          <w:tab w:val="left" w:pos="567"/>
        </w:tabs>
        <w:suppressAutoHyphens/>
        <w:spacing w:after="0" w:line="240" w:lineRule="auto"/>
        <w:ind w:firstLine="539"/>
        <w:jc w:val="both"/>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t>- не змінювати без згоди Оператора мережеві реквізити для доступу до мережі Інтернет;</w:t>
      </w:r>
    </w:p>
    <w:p w14:paraId="4A8C1C34" w14:textId="77777777" w:rsidR="000D0ECD" w:rsidRPr="001658D5" w:rsidRDefault="000D0ECD" w:rsidP="000D0ECD">
      <w:pPr>
        <w:keepNext/>
        <w:tabs>
          <w:tab w:val="left" w:pos="567"/>
        </w:tabs>
        <w:suppressAutoHyphens/>
        <w:spacing w:after="0" w:line="240" w:lineRule="auto"/>
        <w:ind w:firstLine="570"/>
        <w:jc w:val="both"/>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t>- забезпечити захисні заходи безпеки обладнання, що використовується для отримання послуг та розміщене в приміщенні абонента, згідно з вимогами п.2.3.1. та п.2.8. «Правил будови електроустановок</w:t>
      </w:r>
      <w:r w:rsidRPr="001658D5">
        <w:rPr>
          <w:rFonts w:ascii="Times New Roman" w:hAnsi="Times New Roman"/>
          <w:bCs/>
          <w:color w:val="000000"/>
          <w:sz w:val="20"/>
          <w:szCs w:val="20"/>
          <w:lang w:val="ru-RU" w:eastAsia="ar-SA"/>
        </w:rPr>
        <w:t>.</w:t>
      </w:r>
      <w:r w:rsidRPr="001658D5">
        <w:rPr>
          <w:rFonts w:ascii="Times New Roman" w:hAnsi="Times New Roman"/>
          <w:bCs/>
          <w:color w:val="000000"/>
          <w:sz w:val="20"/>
          <w:szCs w:val="20"/>
          <w:lang w:eastAsia="ar-SA"/>
        </w:rPr>
        <w:t xml:space="preserve"> Електрообладнання спеціальних установок», затверджених наказом Міністерства праці та соціальної політики України №272 від 21/06/2001 року.</w:t>
      </w:r>
    </w:p>
    <w:p w14:paraId="7C22E688" w14:textId="77777777" w:rsidR="000D0ECD" w:rsidRPr="001658D5" w:rsidRDefault="000D0ECD" w:rsidP="000D0ECD">
      <w:pPr>
        <w:keepNext/>
        <w:tabs>
          <w:tab w:val="left" w:pos="567"/>
        </w:tabs>
        <w:suppressAutoHyphens/>
        <w:spacing w:after="0" w:line="240" w:lineRule="auto"/>
        <w:ind w:firstLine="539"/>
        <w:jc w:val="both"/>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t>2.5. Оператор виконує наступні роботи щодо підключення:</w:t>
      </w:r>
    </w:p>
    <w:p w14:paraId="61F2E1F8" w14:textId="77777777" w:rsidR="000D0ECD" w:rsidRPr="001658D5" w:rsidRDefault="000D0ECD" w:rsidP="000D0ECD">
      <w:pPr>
        <w:keepNext/>
        <w:tabs>
          <w:tab w:val="left" w:pos="426"/>
          <w:tab w:val="left" w:pos="567"/>
        </w:tabs>
        <w:suppressAutoHyphens/>
        <w:spacing w:after="0" w:line="240" w:lineRule="auto"/>
        <w:ind w:firstLine="539"/>
        <w:jc w:val="both"/>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t>- активація порту мережевого обладнання Оператора;</w:t>
      </w:r>
    </w:p>
    <w:p w14:paraId="3DD3DCF5" w14:textId="77777777" w:rsidR="000D0ECD" w:rsidRPr="001658D5" w:rsidRDefault="000D0ECD" w:rsidP="000D0ECD">
      <w:pPr>
        <w:keepNext/>
        <w:tabs>
          <w:tab w:val="left" w:pos="426"/>
          <w:tab w:val="left" w:pos="567"/>
        </w:tabs>
        <w:suppressAutoHyphens/>
        <w:spacing w:after="0" w:line="240" w:lineRule="auto"/>
        <w:ind w:firstLine="539"/>
        <w:jc w:val="both"/>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t>- заведення Оператором Абонента в біллінгову систему та активація тарифу Абонента;</w:t>
      </w:r>
    </w:p>
    <w:p w14:paraId="03D07222" w14:textId="77777777" w:rsidR="000D0ECD" w:rsidRPr="001658D5" w:rsidRDefault="000D0ECD" w:rsidP="000D0ECD">
      <w:pPr>
        <w:tabs>
          <w:tab w:val="left" w:pos="567"/>
          <w:tab w:val="left" w:pos="776"/>
          <w:tab w:val="left" w:pos="917"/>
        </w:tabs>
        <w:suppressAutoHyphens/>
        <w:spacing w:after="0" w:line="240" w:lineRule="auto"/>
        <w:jc w:val="both"/>
        <w:rPr>
          <w:rFonts w:ascii="Times New Roman" w:hAnsi="Times New Roman"/>
          <w:bCs/>
          <w:color w:val="000000"/>
          <w:sz w:val="20"/>
          <w:szCs w:val="20"/>
          <w:lang w:eastAsia="ar-SA"/>
        </w:rPr>
      </w:pPr>
      <w:r>
        <w:rPr>
          <w:rFonts w:ascii="Times New Roman" w:hAnsi="Times New Roman"/>
          <w:bCs/>
          <w:color w:val="000000"/>
          <w:sz w:val="20"/>
          <w:szCs w:val="20"/>
          <w:lang w:eastAsia="ar-SA"/>
        </w:rPr>
        <w:t xml:space="preserve">           2.6. </w:t>
      </w:r>
      <w:r w:rsidRPr="001658D5">
        <w:rPr>
          <w:rFonts w:ascii="Times New Roman" w:hAnsi="Times New Roman"/>
          <w:bCs/>
          <w:color w:val="000000"/>
          <w:sz w:val="20"/>
          <w:szCs w:val="20"/>
          <w:lang w:eastAsia="ar-SA"/>
        </w:rPr>
        <w:t>IP-адреса та MAC-адреса мережевої карти Абонента є основою для його ідентифікації в мережі</w:t>
      </w:r>
    </w:p>
    <w:p w14:paraId="6EB72EA2" w14:textId="77777777" w:rsidR="000D0ECD" w:rsidRPr="001658D5" w:rsidRDefault="000D0ECD" w:rsidP="000D0ECD">
      <w:pPr>
        <w:numPr>
          <w:ilvl w:val="1"/>
          <w:numId w:val="2"/>
        </w:numPr>
        <w:tabs>
          <w:tab w:val="left" w:pos="567"/>
          <w:tab w:val="left" w:pos="776"/>
          <w:tab w:val="left" w:pos="917"/>
        </w:tabs>
        <w:suppressAutoHyphens/>
        <w:spacing w:after="0" w:line="240" w:lineRule="auto"/>
        <w:ind w:left="0" w:firstLine="540"/>
        <w:jc w:val="both"/>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t>Оператор надає Абоненту інструмент для запобігання можливості використання мережевих реквізитів Абонента іншими особами. Таким інструментом є сторінка персональної статистики на Офіційному Сайті Оператору з кнопкою відключення послуги доступу до Інтернет в момент часу, коли Абоненту не потрібен Інтернет. Використання цього засобу є обов‘язковим.</w:t>
      </w:r>
    </w:p>
    <w:p w14:paraId="0484E41B" w14:textId="77777777" w:rsidR="000D0ECD" w:rsidRPr="001658D5" w:rsidRDefault="000D0ECD" w:rsidP="000D0ECD">
      <w:pPr>
        <w:numPr>
          <w:ilvl w:val="1"/>
          <w:numId w:val="2"/>
        </w:numPr>
        <w:tabs>
          <w:tab w:val="left" w:pos="567"/>
          <w:tab w:val="left" w:pos="776"/>
          <w:tab w:val="left" w:pos="917"/>
        </w:tabs>
        <w:suppressAutoHyphens/>
        <w:spacing w:after="0" w:line="240" w:lineRule="auto"/>
        <w:ind w:left="0" w:firstLine="540"/>
        <w:jc w:val="both"/>
        <w:rPr>
          <w:rFonts w:ascii="Times New Roman" w:hAnsi="Times New Roman"/>
          <w:bCs/>
          <w:color w:val="000000"/>
          <w:sz w:val="20"/>
          <w:szCs w:val="20"/>
          <w:lang w:eastAsia="ar-SA"/>
        </w:rPr>
      </w:pPr>
      <w:r w:rsidRPr="001658D5">
        <w:rPr>
          <w:rFonts w:ascii="Times New Roman" w:hAnsi="Times New Roman"/>
          <w:sz w:val="20"/>
          <w:szCs w:val="20"/>
          <w:lang w:eastAsia="ar-SA"/>
        </w:rPr>
        <w:t xml:space="preserve">Оператор забезпечує Абоненту мінімальний рівень швидкості передавання та приймання даних для послуг доступу до Інтернету для фіксованого зв’язку не менше, ніж </w:t>
      </w:r>
      <w:r w:rsidR="00FD40C8">
        <w:rPr>
          <w:rFonts w:ascii="Times New Roman" w:hAnsi="Times New Roman"/>
          <w:sz w:val="20"/>
          <w:szCs w:val="20"/>
          <w:lang w:eastAsia="ar-SA"/>
        </w:rPr>
        <w:t>3</w:t>
      </w:r>
      <w:r>
        <w:rPr>
          <w:rFonts w:ascii="Times New Roman" w:hAnsi="Times New Roman"/>
          <w:sz w:val="20"/>
          <w:szCs w:val="20"/>
          <w:lang w:eastAsia="ar-SA"/>
        </w:rPr>
        <w:t>0 м</w:t>
      </w:r>
      <w:r w:rsidRPr="001658D5">
        <w:rPr>
          <w:rFonts w:ascii="Times New Roman" w:hAnsi="Times New Roman"/>
          <w:sz w:val="20"/>
          <w:szCs w:val="20"/>
          <w:lang w:eastAsia="ar-SA"/>
        </w:rPr>
        <w:t xml:space="preserve">біт/с, що відповідає показникам якості послуг із передачі даних, доступу до Інтернету, затверджених наказом Адміністрації Державної служби спеціального зв’язку та захисту інформації України від 28.12.2012 р. № 803 «Про затвердження показників якості послуг із передачі даних, доступу до Інтернету та їх рівнів». Вимірювання швидкості передавання та приймання даних здійснюється відповідно до ДСТУ </w:t>
      </w:r>
      <w:r w:rsidRPr="001658D5">
        <w:rPr>
          <w:rFonts w:ascii="Times New Roman" w:hAnsi="Times New Roman"/>
          <w:sz w:val="20"/>
          <w:szCs w:val="20"/>
          <w:lang w:val="ru-RU" w:eastAsia="ar-SA"/>
        </w:rPr>
        <w:t>ETSI</w:t>
      </w:r>
      <w:r w:rsidRPr="001658D5">
        <w:rPr>
          <w:rFonts w:ascii="Times New Roman" w:hAnsi="Times New Roman"/>
          <w:sz w:val="20"/>
          <w:szCs w:val="20"/>
          <w:lang w:eastAsia="ar-SA"/>
        </w:rPr>
        <w:t xml:space="preserve"> </w:t>
      </w:r>
      <w:r w:rsidRPr="001658D5">
        <w:rPr>
          <w:rFonts w:ascii="Times New Roman" w:hAnsi="Times New Roman"/>
          <w:sz w:val="20"/>
          <w:szCs w:val="20"/>
          <w:lang w:val="ru-RU" w:eastAsia="ar-SA"/>
        </w:rPr>
        <w:t>EG</w:t>
      </w:r>
      <w:r w:rsidRPr="001658D5">
        <w:rPr>
          <w:rFonts w:ascii="Times New Roman" w:hAnsi="Times New Roman"/>
          <w:sz w:val="20"/>
          <w:szCs w:val="20"/>
          <w:lang w:eastAsia="ar-SA"/>
        </w:rPr>
        <w:t xml:space="preserve"> 202057-4:2015 (</w:t>
      </w:r>
      <w:r w:rsidRPr="001658D5">
        <w:rPr>
          <w:rFonts w:ascii="Times New Roman" w:hAnsi="Times New Roman"/>
          <w:sz w:val="20"/>
          <w:szCs w:val="20"/>
          <w:lang w:val="ru-RU" w:eastAsia="ar-SA"/>
        </w:rPr>
        <w:t>ETSI</w:t>
      </w:r>
      <w:r w:rsidRPr="001658D5">
        <w:rPr>
          <w:rFonts w:ascii="Times New Roman" w:hAnsi="Times New Roman"/>
          <w:sz w:val="20"/>
          <w:szCs w:val="20"/>
          <w:lang w:eastAsia="ar-SA"/>
        </w:rPr>
        <w:t xml:space="preserve"> </w:t>
      </w:r>
      <w:r w:rsidRPr="001658D5">
        <w:rPr>
          <w:rFonts w:ascii="Times New Roman" w:hAnsi="Times New Roman"/>
          <w:sz w:val="20"/>
          <w:szCs w:val="20"/>
          <w:lang w:val="ru-RU" w:eastAsia="ar-SA"/>
        </w:rPr>
        <w:t>EG</w:t>
      </w:r>
      <w:r w:rsidRPr="001658D5">
        <w:rPr>
          <w:rFonts w:ascii="Times New Roman" w:hAnsi="Times New Roman"/>
          <w:sz w:val="20"/>
          <w:szCs w:val="20"/>
          <w:lang w:eastAsia="ar-SA"/>
        </w:rPr>
        <w:t xml:space="preserve"> 202057-4:2008</w:t>
      </w:r>
      <w:r w:rsidRPr="001658D5">
        <w:rPr>
          <w:rFonts w:ascii="Times New Roman" w:hAnsi="Times New Roman"/>
          <w:sz w:val="20"/>
          <w:szCs w:val="20"/>
          <w:lang w:val="ru-RU" w:eastAsia="ar-SA"/>
        </w:rPr>
        <w:t>IDT</w:t>
      </w:r>
      <w:r w:rsidRPr="001658D5">
        <w:rPr>
          <w:rFonts w:ascii="Times New Roman" w:hAnsi="Times New Roman"/>
          <w:sz w:val="20"/>
          <w:szCs w:val="20"/>
          <w:lang w:eastAsia="ar-SA"/>
        </w:rPr>
        <w:t xml:space="preserve">). </w:t>
      </w:r>
      <w:r w:rsidRPr="001658D5">
        <w:rPr>
          <w:rFonts w:ascii="Times New Roman" w:hAnsi="Times New Roman"/>
          <w:sz w:val="20"/>
          <w:szCs w:val="20"/>
          <w:lang w:val="ru-RU" w:eastAsia="ar-SA"/>
        </w:rPr>
        <w:t>Розраховані максимальні швидкості передавання та приймання даних для послуг рухомого (мобільного) зв’язку встановлюються безпосередньо Оператором телекомунікацій.</w:t>
      </w:r>
    </w:p>
    <w:p w14:paraId="792F9EF8" w14:textId="77777777" w:rsidR="000D0ECD" w:rsidRPr="001658D5" w:rsidRDefault="000D0ECD" w:rsidP="000D0ECD">
      <w:pPr>
        <w:tabs>
          <w:tab w:val="left" w:pos="567"/>
          <w:tab w:val="left" w:pos="776"/>
          <w:tab w:val="left" w:pos="917"/>
        </w:tabs>
        <w:suppressAutoHyphens/>
        <w:spacing w:after="0" w:line="240" w:lineRule="auto"/>
        <w:jc w:val="both"/>
        <w:rPr>
          <w:rFonts w:ascii="Times New Roman" w:hAnsi="Times New Roman"/>
          <w:bCs/>
          <w:color w:val="000000"/>
          <w:sz w:val="20"/>
          <w:szCs w:val="20"/>
          <w:lang w:eastAsia="ar-SA"/>
        </w:rPr>
      </w:pPr>
    </w:p>
    <w:p w14:paraId="32F29505" w14:textId="77777777" w:rsidR="000D0ECD" w:rsidRPr="001658D5" w:rsidRDefault="000D0ECD" w:rsidP="000D0ECD">
      <w:pPr>
        <w:tabs>
          <w:tab w:val="left" w:pos="567"/>
          <w:tab w:val="left" w:pos="776"/>
          <w:tab w:val="left" w:pos="917"/>
        </w:tabs>
        <w:suppressAutoHyphens/>
        <w:spacing w:after="0" w:line="240" w:lineRule="auto"/>
        <w:rPr>
          <w:rFonts w:ascii="Times New Roman" w:hAnsi="Times New Roman"/>
          <w:b/>
          <w:color w:val="000000"/>
          <w:sz w:val="20"/>
          <w:szCs w:val="20"/>
          <w:lang w:eastAsia="ar-SA"/>
        </w:rPr>
      </w:pPr>
    </w:p>
    <w:p w14:paraId="1F4B9D49" w14:textId="77777777" w:rsidR="000D0ECD" w:rsidRPr="001658D5" w:rsidRDefault="000D0ECD" w:rsidP="000D0ECD">
      <w:pPr>
        <w:tabs>
          <w:tab w:val="left" w:pos="567"/>
          <w:tab w:val="left" w:pos="776"/>
          <w:tab w:val="left" w:pos="917"/>
        </w:tabs>
        <w:suppressAutoHyphens/>
        <w:spacing w:after="0" w:line="240" w:lineRule="auto"/>
        <w:ind w:left="360"/>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3.ЦІНА ПОСЛУГ, ПОРЯДОК ТА СТРОКИ НАДАННЯ ПОСЛУГ ТА ОПЛАТИ</w:t>
      </w:r>
    </w:p>
    <w:p w14:paraId="32DDC366" w14:textId="39E66F0A" w:rsidR="000D0ECD" w:rsidRPr="001658D5" w:rsidRDefault="000D0ECD" w:rsidP="000D0ECD">
      <w:pPr>
        <w:tabs>
          <w:tab w:val="left" w:pos="567"/>
          <w:tab w:val="left" w:pos="776"/>
          <w:tab w:val="left" w:pos="917"/>
        </w:tabs>
        <w:suppressAutoHyphens/>
        <w:spacing w:after="0" w:line="240" w:lineRule="auto"/>
        <w:ind w:firstLine="539"/>
        <w:jc w:val="both"/>
        <w:rPr>
          <w:rFonts w:ascii="Times New Roman" w:hAnsi="Times New Roman"/>
          <w:sz w:val="20"/>
          <w:szCs w:val="20"/>
          <w:lang w:eastAsia="ar-SA"/>
        </w:rPr>
      </w:pPr>
      <w:r w:rsidRPr="001658D5">
        <w:rPr>
          <w:rFonts w:ascii="Times New Roman" w:hAnsi="Times New Roman"/>
          <w:sz w:val="20"/>
          <w:szCs w:val="20"/>
          <w:lang w:eastAsia="ar-SA"/>
        </w:rPr>
        <w:t xml:space="preserve">3.1. </w:t>
      </w:r>
      <w:r w:rsidRPr="001658D5">
        <w:rPr>
          <w:rFonts w:ascii="Times New Roman" w:hAnsi="Times New Roman"/>
          <w:sz w:val="20"/>
          <w:szCs w:val="20"/>
          <w:highlight w:val="yellow"/>
          <w:lang w:eastAsia="ar-SA"/>
        </w:rPr>
        <w:t>Плата за послуги доступу</w:t>
      </w:r>
      <w:r>
        <w:rPr>
          <w:rFonts w:ascii="Times New Roman" w:hAnsi="Times New Roman"/>
          <w:sz w:val="20"/>
          <w:szCs w:val="20"/>
          <w:highlight w:val="yellow"/>
          <w:lang w:eastAsia="ar-SA"/>
        </w:rPr>
        <w:t xml:space="preserve"> до мережі Інтернет з 01.01.202</w:t>
      </w:r>
      <w:r w:rsidR="00040145">
        <w:rPr>
          <w:rFonts w:ascii="Times New Roman" w:hAnsi="Times New Roman"/>
          <w:sz w:val="20"/>
          <w:szCs w:val="20"/>
          <w:highlight w:val="yellow"/>
          <w:lang w:eastAsia="ar-SA"/>
        </w:rPr>
        <w:t>3</w:t>
      </w:r>
      <w:r>
        <w:rPr>
          <w:rFonts w:ascii="Times New Roman" w:hAnsi="Times New Roman"/>
          <w:sz w:val="20"/>
          <w:szCs w:val="20"/>
          <w:highlight w:val="yellow"/>
          <w:lang w:eastAsia="ar-SA"/>
        </w:rPr>
        <w:t xml:space="preserve"> р. по 31.12.202</w:t>
      </w:r>
      <w:r w:rsidR="00040145">
        <w:rPr>
          <w:rFonts w:ascii="Times New Roman" w:hAnsi="Times New Roman"/>
          <w:sz w:val="20"/>
          <w:szCs w:val="20"/>
          <w:highlight w:val="yellow"/>
          <w:lang w:eastAsia="ar-SA"/>
        </w:rPr>
        <w:t>3</w:t>
      </w:r>
      <w:r>
        <w:rPr>
          <w:rFonts w:ascii="Times New Roman" w:hAnsi="Times New Roman"/>
          <w:sz w:val="20"/>
          <w:szCs w:val="20"/>
          <w:highlight w:val="yellow"/>
          <w:lang w:eastAsia="ar-SA"/>
        </w:rPr>
        <w:t xml:space="preserve"> </w:t>
      </w:r>
      <w:r w:rsidRPr="001658D5">
        <w:rPr>
          <w:rFonts w:ascii="Times New Roman" w:hAnsi="Times New Roman"/>
          <w:sz w:val="20"/>
          <w:szCs w:val="20"/>
          <w:highlight w:val="yellow"/>
          <w:lang w:eastAsia="ar-SA"/>
        </w:rPr>
        <w:t>р. складає</w:t>
      </w:r>
      <w:r w:rsidRPr="001658D5">
        <w:rPr>
          <w:rFonts w:ascii="Times New Roman" w:hAnsi="Times New Roman"/>
          <w:b/>
          <w:sz w:val="20"/>
          <w:szCs w:val="20"/>
          <w:highlight w:val="yellow"/>
          <w:lang w:eastAsia="ar-SA"/>
        </w:rPr>
        <w:t>_________,00 грн. (_____________________) гривень, (_______) копійок</w:t>
      </w:r>
      <w:r w:rsidRPr="001658D5">
        <w:rPr>
          <w:rFonts w:ascii="Times New Roman" w:hAnsi="Times New Roman"/>
          <w:sz w:val="20"/>
          <w:szCs w:val="20"/>
          <w:highlight w:val="yellow"/>
          <w:lang w:eastAsia="ar-SA"/>
        </w:rPr>
        <w:t xml:space="preserve">, в т.ч. ПДВ 20% - </w:t>
      </w:r>
      <w:r w:rsidRPr="001658D5">
        <w:rPr>
          <w:rFonts w:ascii="Times New Roman" w:hAnsi="Times New Roman"/>
          <w:b/>
          <w:sz w:val="20"/>
          <w:szCs w:val="20"/>
          <w:highlight w:val="yellow"/>
          <w:lang w:eastAsia="ar-SA"/>
        </w:rPr>
        <w:t>_________,00 грн</w:t>
      </w:r>
      <w:r w:rsidRPr="001658D5">
        <w:rPr>
          <w:rFonts w:ascii="Times New Roman" w:hAnsi="Times New Roman"/>
          <w:sz w:val="20"/>
          <w:szCs w:val="20"/>
          <w:highlight w:val="yellow"/>
          <w:lang w:eastAsia="ar-SA"/>
        </w:rPr>
        <w:t xml:space="preserve">. </w:t>
      </w:r>
      <w:r w:rsidRPr="001658D5">
        <w:rPr>
          <w:rFonts w:ascii="Times New Roman" w:hAnsi="Times New Roman"/>
          <w:b/>
          <w:sz w:val="20"/>
          <w:szCs w:val="20"/>
          <w:highlight w:val="yellow"/>
          <w:lang w:eastAsia="ar-SA"/>
        </w:rPr>
        <w:t>(____________________) гривень, (_______) копійок</w:t>
      </w:r>
      <w:r w:rsidRPr="001658D5">
        <w:rPr>
          <w:rFonts w:ascii="Times New Roman" w:hAnsi="Times New Roman"/>
          <w:sz w:val="20"/>
          <w:szCs w:val="20"/>
          <w:highlight w:val="yellow"/>
          <w:lang w:eastAsia="ar-SA"/>
        </w:rPr>
        <w:t>, згідно Додатку №1 до Договору.</w:t>
      </w:r>
    </w:p>
    <w:p w14:paraId="009DFDA5" w14:textId="77777777" w:rsidR="000D0ECD" w:rsidRPr="001658D5" w:rsidRDefault="000D0ECD" w:rsidP="000D0ECD">
      <w:pPr>
        <w:tabs>
          <w:tab w:val="left" w:pos="567"/>
          <w:tab w:val="left" w:pos="776"/>
          <w:tab w:val="left" w:pos="917"/>
        </w:tabs>
        <w:suppressAutoHyphens/>
        <w:spacing w:after="0" w:line="240" w:lineRule="auto"/>
        <w:ind w:firstLine="567"/>
        <w:rPr>
          <w:rFonts w:ascii="Times New Roman" w:hAnsi="Times New Roman"/>
          <w:sz w:val="20"/>
          <w:szCs w:val="20"/>
          <w:lang w:eastAsia="ar-SA"/>
        </w:rPr>
      </w:pPr>
      <w:r w:rsidRPr="001658D5">
        <w:rPr>
          <w:rFonts w:ascii="Times New Roman" w:hAnsi="Times New Roman"/>
          <w:sz w:val="20"/>
          <w:szCs w:val="20"/>
          <w:lang w:eastAsia="ar-SA"/>
        </w:rPr>
        <w:t>3.1.1. О</w:t>
      </w:r>
      <w:r w:rsidRPr="001658D5">
        <w:rPr>
          <w:rFonts w:ascii="Times New Roman" w:hAnsi="Times New Roman"/>
          <w:bCs/>
          <w:sz w:val="20"/>
          <w:szCs w:val="20"/>
          <w:lang w:eastAsia="ru-RU"/>
        </w:rPr>
        <w:t>бсяги закупівлі</w:t>
      </w:r>
      <w:r w:rsidRPr="001658D5">
        <w:rPr>
          <w:rFonts w:ascii="Times New Roman" w:hAnsi="Times New Roman"/>
          <w:bCs/>
          <w:sz w:val="20"/>
          <w:szCs w:val="20"/>
          <w:lang w:eastAsia="ar-SA"/>
        </w:rPr>
        <w:t xml:space="preserve"> можуть бути зменшені</w:t>
      </w:r>
      <w:r w:rsidRPr="001658D5">
        <w:rPr>
          <w:rFonts w:ascii="Times New Roman" w:hAnsi="Times New Roman"/>
          <w:bCs/>
          <w:sz w:val="20"/>
          <w:szCs w:val="20"/>
          <w:lang w:eastAsia="ru-RU"/>
        </w:rPr>
        <w:t xml:space="preserve"> залежно від реального фінансування видатків Замовника.</w:t>
      </w:r>
    </w:p>
    <w:p w14:paraId="48185166"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lastRenderedPageBreak/>
        <w:t>3.2. Оператор починає надавати Абоненту послуги із забезпечення прийому та/або передачі інформації Абонентом в день підключення організованого каналу зв’язку. Надання цих послуг Абоненту (24 години на добу, 7 днів на тиждень) організовується протягом всього строку дії Договору. Оператор може тимчасово припинити надання послуг на підставах, передбачених Договором у розділі 5.</w:t>
      </w:r>
    </w:p>
    <w:p w14:paraId="67F78135"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3.3. Сторони дійшли згоди, що Абонент здійснює оплату послуг за тарифами, які встановлюються Оператором та оприлюднюються згідно із умовами цього Договору.</w:t>
      </w:r>
    </w:p>
    <w:p w14:paraId="1D24BAAD" w14:textId="77777777" w:rsidR="000D0ECD" w:rsidRPr="001658D5" w:rsidRDefault="000D0ECD" w:rsidP="000D0ECD">
      <w:pPr>
        <w:tabs>
          <w:tab w:val="left" w:pos="567"/>
        </w:tabs>
        <w:suppressAutoHyphens/>
        <w:spacing w:after="0" w:line="240" w:lineRule="auto"/>
        <w:ind w:firstLine="567"/>
        <w:jc w:val="both"/>
        <w:rPr>
          <w:rFonts w:ascii="Times New Roman" w:hAnsi="Times New Roman"/>
          <w:sz w:val="20"/>
          <w:szCs w:val="20"/>
          <w:lang w:eastAsia="ar-SA"/>
        </w:rPr>
      </w:pPr>
      <w:r w:rsidRPr="001658D5">
        <w:rPr>
          <w:rFonts w:ascii="Times New Roman" w:hAnsi="Times New Roman"/>
          <w:sz w:val="20"/>
          <w:szCs w:val="20"/>
          <w:lang w:eastAsia="ar-SA"/>
        </w:rPr>
        <w:t xml:space="preserve">3.4. Оплата здійснюється шляхом безготівкових надходжень коштів на рахунок Оператора, на підставі акту надання послуг </w:t>
      </w:r>
      <w:r w:rsidRPr="001658D5">
        <w:rPr>
          <w:rFonts w:ascii="Times New Roman" w:hAnsi="Times New Roman"/>
          <w:sz w:val="20"/>
          <w:szCs w:val="20"/>
          <w:lang w:val="ru-RU" w:eastAsia="ru-RU"/>
        </w:rPr>
        <w:t xml:space="preserve">протягом 10 (десяти) банківських днів. Оплата виконується за рахунок коштів, отриманих від </w:t>
      </w:r>
      <w:r w:rsidRPr="001658D5">
        <w:rPr>
          <w:rFonts w:ascii="Times New Roman" w:hAnsi="Times New Roman"/>
          <w:sz w:val="20"/>
          <w:szCs w:val="20"/>
          <w:highlight w:val="yellow"/>
          <w:lang w:val="ru-RU" w:eastAsia="ru-RU"/>
        </w:rPr>
        <w:t>ДКСУ</w:t>
      </w:r>
      <w:r w:rsidRPr="001658D5">
        <w:rPr>
          <w:rFonts w:ascii="Times New Roman" w:hAnsi="Times New Roman"/>
          <w:sz w:val="20"/>
          <w:szCs w:val="20"/>
          <w:lang w:val="ru-RU" w:eastAsia="ru-RU"/>
        </w:rPr>
        <w:t>.</w:t>
      </w:r>
      <w:r w:rsidRPr="001658D5">
        <w:rPr>
          <w:rFonts w:ascii="Times New Roman" w:hAnsi="Times New Roman"/>
          <w:sz w:val="20"/>
          <w:szCs w:val="20"/>
          <w:lang w:eastAsia="ru-RU"/>
        </w:rPr>
        <w:t xml:space="preserve"> </w:t>
      </w:r>
      <w:r w:rsidRPr="001658D5">
        <w:rPr>
          <w:rFonts w:ascii="Times New Roman" w:hAnsi="Times New Roman"/>
          <w:sz w:val="20"/>
          <w:szCs w:val="20"/>
          <w:lang w:val="ru-RU" w:eastAsia="ru-RU"/>
        </w:rPr>
        <w:t>У разі затримки фінансування розрахунки здійснюються протягом 10 (десяти) банківських днів з дня отримання Замовником коштів на свій поточний рахунок.</w:t>
      </w:r>
      <w:r w:rsidRPr="001658D5">
        <w:rPr>
          <w:rFonts w:ascii="Times New Roman" w:hAnsi="Times New Roman"/>
          <w:sz w:val="20"/>
          <w:szCs w:val="20"/>
          <w:lang w:eastAsia="ru-RU"/>
        </w:rPr>
        <w:t xml:space="preserve"> </w:t>
      </w:r>
      <w:r w:rsidRPr="001658D5">
        <w:rPr>
          <w:rFonts w:ascii="Times New Roman" w:hAnsi="Times New Roman"/>
          <w:sz w:val="20"/>
          <w:szCs w:val="20"/>
          <w:lang w:eastAsia="ar-SA"/>
        </w:rPr>
        <w:t>Датою оплати вважається дата зарахування грошових коштів банківською установою на поточний рахунок Оператора.</w:t>
      </w:r>
    </w:p>
    <w:p w14:paraId="251A5252"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3.5. Сторони погодились, що для визначення обсягів (кількості) інформації, прийнятої та переданої Абонентом, будуть братись відповідні показники обладнання Оператора.</w:t>
      </w:r>
    </w:p>
    <w:p w14:paraId="7DD4D499"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3.6. Оператор має право призупинити надання послуг для проведення в мережі профілактичних робіт, а також для термінової заміни обладнання, програмного забезпечення чи проведення інших робіт, викликаних необхідністю підтримки працездатності мережі, за умови попереднього повідомлення шляхом розміщення інформації на Офіційному Сайті Оператора або в силу непереборних обставин.</w:t>
      </w:r>
      <w:r>
        <w:rPr>
          <w:rFonts w:ascii="Times New Roman" w:hAnsi="Times New Roman"/>
          <w:color w:val="000000"/>
          <w:sz w:val="20"/>
          <w:szCs w:val="20"/>
          <w:lang w:eastAsia="ar-SA"/>
        </w:rPr>
        <w:t xml:space="preserve"> Термін непрацездатності мережі не може бути більшим за 24 години. Вразі непрацездатності системи більше 24 годин оператор зобов’язаний зменшити абонплату з врахуванням періоду непрацездатності.</w:t>
      </w:r>
    </w:p>
    <w:p w14:paraId="68ECF65A" w14:textId="77777777" w:rsidR="000D0ECD" w:rsidRPr="001658D5" w:rsidRDefault="000D0ECD" w:rsidP="000D0ECD">
      <w:pPr>
        <w:tabs>
          <w:tab w:val="left" w:pos="0"/>
          <w:tab w:val="left" w:pos="567"/>
          <w:tab w:val="left" w:pos="776"/>
          <w:tab w:val="left" w:pos="917"/>
        </w:tabs>
        <w:suppressAutoHyphens/>
        <w:spacing w:after="0" w:line="240" w:lineRule="auto"/>
        <w:ind w:firstLine="585"/>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3.7. Сторони домовилися, що:</w:t>
      </w:r>
    </w:p>
    <w:p w14:paraId="65B3D5CD" w14:textId="77777777" w:rsidR="000D0ECD" w:rsidRPr="001658D5" w:rsidRDefault="000D0ECD" w:rsidP="000D0ECD">
      <w:pPr>
        <w:tabs>
          <w:tab w:val="left" w:pos="567"/>
          <w:tab w:val="left" w:pos="15810"/>
          <w:tab w:val="left" w:pos="16586"/>
          <w:tab w:val="left" w:pos="16727"/>
        </w:tabs>
        <w:suppressAutoHyphens/>
        <w:spacing w:after="0" w:line="240" w:lineRule="auto"/>
        <w:ind w:left="93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основним каналом обміну інформацією є Офіційний Сайт Оператора;</w:t>
      </w:r>
    </w:p>
    <w:p w14:paraId="3F1E0405" w14:textId="77777777" w:rsidR="000D0ECD" w:rsidRPr="001658D5" w:rsidRDefault="000D0ECD" w:rsidP="000D0ECD">
      <w:pPr>
        <w:tabs>
          <w:tab w:val="left" w:pos="567"/>
          <w:tab w:val="left" w:pos="15810"/>
          <w:tab w:val="left" w:pos="16586"/>
          <w:tab w:val="left" w:pos="16727"/>
        </w:tabs>
        <w:suppressAutoHyphens/>
        <w:spacing w:after="0" w:line="240" w:lineRule="auto"/>
        <w:ind w:left="93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Абонент, відразу після початку користування послугами доступу до Інтернет, відвідає сторінку Офіційного Сайту Оператора про правила користування Інтернет та буде їх дотримуватися.</w:t>
      </w:r>
    </w:p>
    <w:p w14:paraId="7D8D18E4" w14:textId="77777777" w:rsidR="000D0ECD" w:rsidRPr="001658D5" w:rsidRDefault="000D0ECD" w:rsidP="000D0ECD">
      <w:pPr>
        <w:tabs>
          <w:tab w:val="left" w:pos="567"/>
        </w:tabs>
        <w:spacing w:after="0" w:line="240" w:lineRule="auto"/>
        <w:ind w:firstLine="555"/>
        <w:rPr>
          <w:rFonts w:ascii="Times New Roman" w:eastAsia="Calibri" w:hAnsi="Times New Roman"/>
          <w:color w:val="000000"/>
          <w:sz w:val="20"/>
          <w:szCs w:val="20"/>
          <w:lang w:eastAsia="ar-SA"/>
        </w:rPr>
      </w:pPr>
    </w:p>
    <w:p w14:paraId="2900E44E" w14:textId="77777777" w:rsidR="000D0ECD" w:rsidRPr="001658D5" w:rsidRDefault="000D0ECD" w:rsidP="000D0ECD">
      <w:pPr>
        <w:tabs>
          <w:tab w:val="left" w:pos="567"/>
          <w:tab w:val="left" w:pos="776"/>
          <w:tab w:val="left" w:pos="917"/>
        </w:tabs>
        <w:suppressAutoHyphens/>
        <w:spacing w:after="0" w:line="240" w:lineRule="auto"/>
        <w:ind w:firstLine="540"/>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4. ВІДПОВІДАЛЬНІСТЬ СТОРІН</w:t>
      </w:r>
    </w:p>
    <w:p w14:paraId="22435962"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4.1. За невиконання або неналежне виконання своїх зобов’язань за цим Договором винна Сторона несе відповідальність відповідно до чинного законодавства України.</w:t>
      </w:r>
    </w:p>
    <w:p w14:paraId="0CC8BE4D"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4.2. Оператор не несе відповідальність за будь-які збитки, що можуть бути завдані Абоненту внаслідок споживання Абонентом неналежним чином наданих послуг за цим Договором.</w:t>
      </w:r>
    </w:p>
    <w:p w14:paraId="0C393E35"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4.3. Абонент несе відповідальність за порушення чинного законодавства України при використанні послуг, що надаються Оператором.</w:t>
      </w:r>
    </w:p>
    <w:p w14:paraId="0B142D81"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4.4. Абонент несе відповідальність перед третіми особами у разі виникнення у таких осіб претензій або позовних вимог, пов’язаних із нанесенням їм шкоди Абонентом, здійсненої за допомогою використанням Абонентом послуг Оператора.</w:t>
      </w:r>
    </w:p>
    <w:p w14:paraId="202274D3"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4.5. Оператор не несе відповідальність за невиконання або неналежне виконання своїх зобов’язань у випадку, коли Абонент після підключення, вніс зміни у власні мережеві реквізити встановлені Оператором.</w:t>
      </w:r>
    </w:p>
    <w:p w14:paraId="64E876A7"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4.6. Сторони домовились, що Оператор ні в який спосіб не контролює інформацію, що передається від/до Абонента до/з мережі Інтернет через організований канал зв’язку та порт Оператора, та не несе відповідальності за її зміст.</w:t>
      </w:r>
    </w:p>
    <w:p w14:paraId="451CC0C1"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4.7. У випадку відсутності послуг доступу до мережі Інтернет з будь-яких причин (крім випадку передбаченого п. 5.1. Договору за цей термін абонентська плата не нараховується. В даному випадку абонент зобов’язується подати письмову заяву в відділ технічної підтримки Оператора для компенсації абонентської плати.</w:t>
      </w:r>
    </w:p>
    <w:p w14:paraId="7B1B8F04" w14:textId="77777777" w:rsidR="000D0ECD" w:rsidRPr="001658D5" w:rsidRDefault="000D0ECD" w:rsidP="000D0ECD">
      <w:pPr>
        <w:numPr>
          <w:ilvl w:val="1"/>
          <w:numId w:val="1"/>
        </w:numPr>
        <w:tabs>
          <w:tab w:val="left" w:pos="567"/>
          <w:tab w:val="left" w:pos="776"/>
          <w:tab w:val="left" w:pos="917"/>
        </w:tabs>
        <w:suppressAutoHyphens/>
        <w:spacing w:after="0" w:line="240" w:lineRule="auto"/>
        <w:ind w:left="0"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xml:space="preserve"> Звернення, пов'язані з ненаданням, несвоєчасним або неякісним наданням послуг, приймаються протягом 10 (десяти) календарних днів з моменту виникнення предмета звернення. Звернення, пред'явлені після закінчення зазначених строків, Оператором не розглядаються. </w:t>
      </w:r>
    </w:p>
    <w:p w14:paraId="6B4A83A9"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xml:space="preserve">4.9. Оператор не несе відповідальності за затримки, перебої або погіршання якості при наданні послуги, які виникають з причини, що знаходяться поза сферою контролю Оператора, зокрема пошкодження задіяних в наданні послуги обладнанні та комунікаціях, які знаходяться в приміщенні Абонента, недоступність серверів, що знаходяться не під адмініструванням Оператора, обмеження швидкості адміністраторами серверів, що не є власністю Оператора і таке інше. </w:t>
      </w:r>
    </w:p>
    <w:p w14:paraId="24A9EA4D"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4.10. Оператор несе відповідальність за технічне обслуговування, сумісність і роботу тільки програмного забезпечення і обладнання, яке належить Оператору.</w:t>
      </w:r>
    </w:p>
    <w:p w14:paraId="258E41D9"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4.11. Оператор залишає за собою право без попередження зупиняти обслуговування Абонента у випадках встановлення фактів спроб нанесення Абонентом пошкоджень базового обладнання або програмного забезпечення Оператора або користувачів Інтернет (шляхом навмисного створення блокувального трафіку, розповсюдження програмних вірусів, SPAM, підміни мережевих реквізитів тощо), також у разі підключення Абонентом без письмового дозволу Оператора додаткових робочих місць.</w:t>
      </w:r>
    </w:p>
    <w:p w14:paraId="5D80EC4F"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4.12. Оператор докладає всіх зусиль для забезпечення нормального функціонування свого устаткування, але не може давати абсолютну гарантію безперебійності та безпомилковості його роботи.</w:t>
      </w:r>
    </w:p>
    <w:p w14:paraId="35F681AB"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4.13. Оператор не відповідає за збитки, які прямо або опосередковано може понести Абонент внаслідок використання або неможливості використання послуг Оператора.</w:t>
      </w:r>
    </w:p>
    <w:p w14:paraId="4CD95756" w14:textId="77777777" w:rsidR="000D0ECD" w:rsidRPr="001658D5" w:rsidRDefault="000D0ECD" w:rsidP="000D0ECD">
      <w:pPr>
        <w:keepNext/>
        <w:tabs>
          <w:tab w:val="left" w:pos="567"/>
          <w:tab w:val="left" w:pos="1134"/>
        </w:tabs>
        <w:suppressAutoHyphens/>
        <w:spacing w:after="0" w:line="240" w:lineRule="auto"/>
        <w:ind w:firstLine="555"/>
        <w:jc w:val="both"/>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lastRenderedPageBreak/>
        <w:t>4.14. Оператор не несе відповідальності за пошкодження майна абонента в разі невиконання Абонентом вимог п.2.4. Договору.</w:t>
      </w:r>
    </w:p>
    <w:p w14:paraId="48F84C64" w14:textId="77777777" w:rsidR="000D0ECD" w:rsidRPr="001658D5" w:rsidRDefault="000D0ECD" w:rsidP="000D0ECD">
      <w:pPr>
        <w:tabs>
          <w:tab w:val="left" w:pos="567"/>
          <w:tab w:val="left" w:pos="776"/>
          <w:tab w:val="left" w:pos="917"/>
        </w:tabs>
        <w:suppressAutoHyphens/>
        <w:spacing w:after="0" w:line="240" w:lineRule="auto"/>
        <w:rPr>
          <w:rFonts w:ascii="Times New Roman" w:hAnsi="Times New Roman"/>
          <w:b/>
          <w:color w:val="000000"/>
          <w:sz w:val="20"/>
          <w:szCs w:val="20"/>
          <w:lang w:eastAsia="ar-SA"/>
        </w:rPr>
      </w:pPr>
    </w:p>
    <w:p w14:paraId="78978379" w14:textId="77777777" w:rsidR="000D0ECD" w:rsidRDefault="000D0ECD" w:rsidP="000D0ECD">
      <w:pPr>
        <w:tabs>
          <w:tab w:val="left" w:pos="567"/>
          <w:tab w:val="left" w:pos="776"/>
          <w:tab w:val="left" w:pos="917"/>
        </w:tabs>
        <w:suppressAutoHyphens/>
        <w:spacing w:after="0" w:line="240" w:lineRule="auto"/>
        <w:ind w:firstLine="540"/>
        <w:jc w:val="center"/>
        <w:rPr>
          <w:rFonts w:ascii="Times New Roman" w:hAnsi="Times New Roman"/>
          <w:b/>
          <w:color w:val="000000"/>
          <w:sz w:val="20"/>
          <w:szCs w:val="20"/>
          <w:lang w:eastAsia="ar-SA"/>
        </w:rPr>
      </w:pPr>
    </w:p>
    <w:p w14:paraId="679BAF6B" w14:textId="77777777" w:rsidR="000D0ECD" w:rsidRDefault="000D0ECD" w:rsidP="000D0ECD">
      <w:pPr>
        <w:tabs>
          <w:tab w:val="left" w:pos="567"/>
          <w:tab w:val="left" w:pos="776"/>
          <w:tab w:val="left" w:pos="917"/>
        </w:tabs>
        <w:suppressAutoHyphens/>
        <w:spacing w:after="0" w:line="240" w:lineRule="auto"/>
        <w:ind w:firstLine="540"/>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5. ТИМЧАСОВЕ ПРИПИНЕННЯ НАДАННЯ ПОСЛУГ</w:t>
      </w:r>
    </w:p>
    <w:p w14:paraId="5AA57C74" w14:textId="77777777" w:rsidR="000D0ECD" w:rsidRPr="001658D5" w:rsidRDefault="000D0ECD" w:rsidP="000D0ECD">
      <w:pPr>
        <w:tabs>
          <w:tab w:val="left" w:pos="567"/>
          <w:tab w:val="left" w:pos="776"/>
          <w:tab w:val="left" w:pos="917"/>
        </w:tabs>
        <w:suppressAutoHyphens/>
        <w:spacing w:after="0" w:line="240" w:lineRule="auto"/>
        <w:ind w:firstLine="540"/>
        <w:jc w:val="center"/>
        <w:rPr>
          <w:rFonts w:ascii="Times New Roman" w:hAnsi="Times New Roman"/>
          <w:b/>
          <w:color w:val="000000"/>
          <w:sz w:val="20"/>
          <w:szCs w:val="20"/>
          <w:lang w:eastAsia="ar-SA"/>
        </w:rPr>
      </w:pPr>
    </w:p>
    <w:p w14:paraId="19A44D27"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5.1. Оператор має право тимчасово припинити надання Абоненту послуг у випадку порушення Абонентом вимог п. 2.2, 2.3, 2.4 та 3.8 цього Договору. В разі тимчасового припинення обслуговування згідно п.п. 5.1 абонентська плата підлягає сплаті в повному розмірі.</w:t>
      </w:r>
    </w:p>
    <w:p w14:paraId="4F3090EE"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5.2. Відновлення надання послуг у випадку, зазначеному в п.5.1. здійснюється Оператором протягом 2 (двох) робочих днів з моменту отримання від Абонента суми у розмірі простроченої оплати за попередній розрахунковий період та абонентської плати за поточний розрахунковий період. При цьому перерахунок розміру абонентської плати за розрахунковий період, в якому відбулось припинення послуг, не здійснюється.</w:t>
      </w:r>
    </w:p>
    <w:p w14:paraId="1534EA68" w14:textId="77777777" w:rsidR="000D0ECD" w:rsidRPr="001658D5" w:rsidRDefault="000D0ECD" w:rsidP="000D0ECD">
      <w:pPr>
        <w:tabs>
          <w:tab w:val="left" w:pos="567"/>
          <w:tab w:val="left" w:pos="776"/>
          <w:tab w:val="left" w:pos="917"/>
        </w:tabs>
        <w:suppressAutoHyphens/>
        <w:spacing w:after="0" w:line="240" w:lineRule="auto"/>
        <w:rPr>
          <w:rFonts w:ascii="Times New Roman" w:hAnsi="Times New Roman"/>
          <w:b/>
          <w:color w:val="000000"/>
          <w:sz w:val="20"/>
          <w:szCs w:val="20"/>
          <w:lang w:eastAsia="ar-SA"/>
        </w:rPr>
      </w:pPr>
    </w:p>
    <w:p w14:paraId="2A11597F" w14:textId="77777777" w:rsidR="000D0ECD" w:rsidRPr="001658D5" w:rsidRDefault="000D0ECD" w:rsidP="000D0ECD">
      <w:pPr>
        <w:tabs>
          <w:tab w:val="left" w:pos="567"/>
          <w:tab w:val="left" w:pos="776"/>
          <w:tab w:val="left" w:pos="917"/>
        </w:tabs>
        <w:suppressAutoHyphens/>
        <w:spacing w:after="0" w:line="240" w:lineRule="auto"/>
        <w:ind w:firstLine="540"/>
        <w:jc w:val="center"/>
        <w:rPr>
          <w:rFonts w:ascii="Times New Roman" w:hAnsi="Times New Roman"/>
          <w:b/>
          <w:color w:val="000000"/>
          <w:sz w:val="20"/>
          <w:szCs w:val="20"/>
          <w:lang w:eastAsia="ar-SA"/>
        </w:rPr>
      </w:pPr>
    </w:p>
    <w:p w14:paraId="76A31C13" w14:textId="77777777" w:rsidR="000D0ECD" w:rsidRPr="001658D5" w:rsidRDefault="000D0ECD" w:rsidP="000D0ECD">
      <w:pPr>
        <w:tabs>
          <w:tab w:val="left" w:pos="567"/>
          <w:tab w:val="left" w:pos="776"/>
          <w:tab w:val="left" w:pos="917"/>
        </w:tabs>
        <w:suppressAutoHyphens/>
        <w:spacing w:after="0" w:line="240" w:lineRule="auto"/>
        <w:ind w:firstLine="540"/>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6. ОБСТАВИНИ НЕПЕРЕБОРНОЇ СИЛИ (ФОРС-МАЖОР)</w:t>
      </w:r>
    </w:p>
    <w:p w14:paraId="6A78F4EB"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6.1. Сторони звільнюються від відповідальності за невиконання (або неналежне виконання) своїх зобов’язань у випадку, якщо таке невиконання (або неналежне виконання) сталось внаслідок дії форс-мажорних обставин.</w:t>
      </w:r>
    </w:p>
    <w:p w14:paraId="3D58CA7E"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6.2. Під форс-мажорними обставинами маються на увазі пожежі, землетруси, інші природні явища, стихійні лиха, дії третіх осіб, прийняття законодавчих актів та інші незалежні від Сторін обставини, які роблять неможливим своєчасне, повне та належне виконання Стороною своїх зобов’язань за цим Договором.</w:t>
      </w:r>
    </w:p>
    <w:p w14:paraId="125D0590"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6.3. У випадку виникнення форс-мажорних обставин, Сторона, яка знаходиться під її дією, повідомляє про це іншу Сторону протягом 2 (двох) днів з моменту виникнення таких обставин або з моменту виникнення у Сторони можливості повідомити іншу Сторону про виникнення форс-мажорної обставини.</w:t>
      </w:r>
    </w:p>
    <w:p w14:paraId="15AB2B39" w14:textId="77777777" w:rsidR="000D0ECD" w:rsidRPr="001658D5" w:rsidRDefault="000D0ECD" w:rsidP="000D0ECD">
      <w:pPr>
        <w:tabs>
          <w:tab w:val="left" w:pos="567"/>
        </w:tabs>
        <w:suppressAutoHyphens/>
        <w:spacing w:after="0" w:line="240" w:lineRule="auto"/>
        <w:jc w:val="both"/>
        <w:rPr>
          <w:rFonts w:ascii="Times New Roman" w:hAnsi="Times New Roman"/>
          <w:b/>
          <w:color w:val="000000"/>
          <w:sz w:val="20"/>
          <w:szCs w:val="20"/>
          <w:lang w:eastAsia="ar-SA"/>
        </w:rPr>
      </w:pPr>
    </w:p>
    <w:p w14:paraId="62A5EF3D" w14:textId="77777777" w:rsidR="000D0ECD" w:rsidRPr="001658D5" w:rsidRDefault="000D0ECD" w:rsidP="000D0ECD">
      <w:pPr>
        <w:tabs>
          <w:tab w:val="left" w:pos="567"/>
        </w:tabs>
        <w:suppressAutoHyphens/>
        <w:spacing w:after="0" w:line="240" w:lineRule="auto"/>
        <w:ind w:firstLine="540"/>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7. ПОРЯДОК ВИРІШЕННЯ СПОРІВ</w:t>
      </w:r>
    </w:p>
    <w:p w14:paraId="12D7E695" w14:textId="77777777" w:rsidR="000D0ECD" w:rsidRPr="001658D5" w:rsidRDefault="000D0ECD" w:rsidP="000D0ECD">
      <w:pPr>
        <w:keepNext/>
        <w:tabs>
          <w:tab w:val="left" w:pos="567"/>
        </w:tabs>
        <w:suppressAutoHyphens/>
        <w:spacing w:after="0" w:line="240" w:lineRule="auto"/>
        <w:ind w:firstLine="539"/>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7.1. Сторони дійшли згоди, що всі спори, які можуть виникнути між ними при виконанні, зміні та розірванні цього Договору, будуть вирішуватись шляхом переговорів. У випадку недосягнення згоди щодо спірного питання Сторони передають це питання на розгляд до суду/господарського суду відповідно до підвідомчості спору в порядку, встановленому чинним законодавством України.</w:t>
      </w:r>
    </w:p>
    <w:p w14:paraId="7FB5996C" w14:textId="77777777" w:rsidR="000D0ECD" w:rsidRPr="001658D5" w:rsidRDefault="000D0ECD" w:rsidP="000D0ECD">
      <w:pPr>
        <w:tabs>
          <w:tab w:val="left" w:pos="567"/>
        </w:tabs>
        <w:suppressAutoHyphens/>
        <w:spacing w:after="0" w:line="240" w:lineRule="auto"/>
        <w:jc w:val="both"/>
        <w:rPr>
          <w:rFonts w:ascii="Times New Roman" w:hAnsi="Times New Roman"/>
          <w:b/>
          <w:color w:val="000000"/>
          <w:sz w:val="20"/>
          <w:szCs w:val="20"/>
          <w:lang w:val="ru-RU" w:eastAsia="ar-SA"/>
        </w:rPr>
      </w:pPr>
    </w:p>
    <w:p w14:paraId="74CBC662" w14:textId="77777777" w:rsidR="000D0ECD" w:rsidRPr="001658D5" w:rsidRDefault="000D0ECD" w:rsidP="000D0ECD">
      <w:pPr>
        <w:tabs>
          <w:tab w:val="left" w:pos="567"/>
        </w:tabs>
        <w:suppressAutoHyphens/>
        <w:spacing w:after="0" w:line="240" w:lineRule="auto"/>
        <w:ind w:firstLine="540"/>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8. ПОРЯДОК НАБУТТЯ ЧИННОСТІ ТА ПРИПИНЕННЯ ДІЇ ДОГОВОРУ</w:t>
      </w:r>
    </w:p>
    <w:p w14:paraId="48868B12" w14:textId="75C7C282"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xml:space="preserve">8.1. Даний Договір набуває чинності з моменту підписання Сторонами та діє до </w:t>
      </w:r>
      <w:r w:rsidRPr="001658D5">
        <w:rPr>
          <w:rFonts w:ascii="Times New Roman" w:hAnsi="Times New Roman"/>
          <w:b/>
          <w:color w:val="000000"/>
          <w:sz w:val="20"/>
          <w:szCs w:val="20"/>
          <w:highlight w:val="yellow"/>
          <w:lang w:val="ru-RU" w:eastAsia="ar-SA"/>
        </w:rPr>
        <w:t>31.12.</w:t>
      </w:r>
      <w:r w:rsidRPr="001658D5">
        <w:rPr>
          <w:rFonts w:ascii="Times New Roman" w:hAnsi="Times New Roman"/>
          <w:b/>
          <w:color w:val="000000"/>
          <w:sz w:val="20"/>
          <w:szCs w:val="20"/>
          <w:highlight w:val="yellow"/>
          <w:lang w:eastAsia="ar-SA"/>
        </w:rPr>
        <w:t>202</w:t>
      </w:r>
      <w:r w:rsidR="00040145">
        <w:rPr>
          <w:rFonts w:ascii="Times New Roman" w:hAnsi="Times New Roman"/>
          <w:b/>
          <w:color w:val="000000"/>
          <w:sz w:val="20"/>
          <w:szCs w:val="20"/>
          <w:highlight w:val="yellow"/>
          <w:lang w:eastAsia="ar-SA"/>
        </w:rPr>
        <w:t>3</w:t>
      </w:r>
      <w:r w:rsidRPr="001658D5">
        <w:rPr>
          <w:rFonts w:ascii="Times New Roman" w:hAnsi="Times New Roman"/>
          <w:color w:val="000000"/>
          <w:sz w:val="20"/>
          <w:szCs w:val="20"/>
          <w:highlight w:val="yellow"/>
          <w:lang w:eastAsia="ar-SA"/>
        </w:rPr>
        <w:t xml:space="preserve"> </w:t>
      </w:r>
      <w:r w:rsidRPr="001658D5">
        <w:rPr>
          <w:rFonts w:ascii="Times New Roman" w:hAnsi="Times New Roman"/>
          <w:b/>
          <w:color w:val="000000"/>
          <w:sz w:val="20"/>
          <w:szCs w:val="20"/>
          <w:highlight w:val="yellow"/>
          <w:lang w:eastAsia="ar-SA"/>
        </w:rPr>
        <w:t>року</w:t>
      </w:r>
      <w:r w:rsidRPr="001658D5">
        <w:rPr>
          <w:rFonts w:ascii="Times New Roman" w:hAnsi="Times New Roman"/>
          <w:color w:val="000000"/>
          <w:sz w:val="20"/>
          <w:szCs w:val="20"/>
          <w:lang w:eastAsia="ar-SA"/>
        </w:rPr>
        <w:t>, але до повного виконання зобов’язань в частині розрахунків за надані послуги.</w:t>
      </w:r>
    </w:p>
    <w:p w14:paraId="6C9219E9" w14:textId="785A646E" w:rsidR="000D0ECD" w:rsidRPr="001658D5" w:rsidRDefault="000D0ECD" w:rsidP="000D0ECD">
      <w:pPr>
        <w:keepNext/>
        <w:tabs>
          <w:tab w:val="left" w:pos="567"/>
        </w:tabs>
        <w:suppressAutoHyphens/>
        <w:spacing w:after="0" w:line="240" w:lineRule="auto"/>
        <w:ind w:firstLine="540"/>
        <w:jc w:val="both"/>
        <w:rPr>
          <w:rFonts w:ascii="Times New Roman" w:hAnsi="Times New Roman"/>
          <w:sz w:val="20"/>
          <w:szCs w:val="20"/>
          <w:lang w:val="ru-RU" w:eastAsia="ar-SA"/>
        </w:rPr>
      </w:pPr>
      <w:r w:rsidRPr="001658D5">
        <w:rPr>
          <w:rFonts w:ascii="Times New Roman" w:hAnsi="Times New Roman"/>
          <w:sz w:val="20"/>
          <w:szCs w:val="20"/>
          <w:lang w:eastAsia="ar-SA"/>
        </w:rPr>
        <w:t xml:space="preserve">8.2. Відповідно до частини 3 статті 631 Цивільного кодексу України умови цього договору застосовуються до відносин між Сторонами, що виникли з </w:t>
      </w:r>
      <w:r w:rsidRPr="001658D5">
        <w:rPr>
          <w:rFonts w:ascii="Times New Roman" w:hAnsi="Times New Roman"/>
          <w:b/>
          <w:sz w:val="20"/>
          <w:szCs w:val="20"/>
          <w:highlight w:val="yellow"/>
          <w:lang w:eastAsia="ar-SA"/>
        </w:rPr>
        <w:t>01.</w:t>
      </w:r>
      <w:r>
        <w:rPr>
          <w:rFonts w:ascii="Times New Roman" w:hAnsi="Times New Roman"/>
          <w:b/>
          <w:sz w:val="20"/>
          <w:szCs w:val="20"/>
          <w:highlight w:val="yellow"/>
          <w:lang w:eastAsia="ar-SA"/>
        </w:rPr>
        <w:t>01</w:t>
      </w:r>
      <w:r w:rsidRPr="001658D5">
        <w:rPr>
          <w:rFonts w:ascii="Times New Roman" w:hAnsi="Times New Roman"/>
          <w:b/>
          <w:sz w:val="20"/>
          <w:szCs w:val="20"/>
          <w:highlight w:val="yellow"/>
          <w:lang w:val="ru-RU" w:eastAsia="ar-SA"/>
        </w:rPr>
        <w:t>.</w:t>
      </w:r>
      <w:r w:rsidRPr="001658D5">
        <w:rPr>
          <w:rFonts w:ascii="Times New Roman" w:hAnsi="Times New Roman"/>
          <w:b/>
          <w:sz w:val="20"/>
          <w:szCs w:val="20"/>
          <w:highlight w:val="yellow"/>
          <w:lang w:eastAsia="ar-SA"/>
        </w:rPr>
        <w:t>20</w:t>
      </w:r>
      <w:r w:rsidRPr="001658D5">
        <w:rPr>
          <w:rFonts w:ascii="Times New Roman" w:hAnsi="Times New Roman"/>
          <w:b/>
          <w:sz w:val="20"/>
          <w:szCs w:val="20"/>
          <w:highlight w:val="yellow"/>
          <w:lang w:val="ru-RU" w:eastAsia="ar-SA"/>
        </w:rPr>
        <w:t>2</w:t>
      </w:r>
      <w:r w:rsidR="00040145">
        <w:rPr>
          <w:rFonts w:ascii="Times New Roman" w:hAnsi="Times New Roman"/>
          <w:b/>
          <w:sz w:val="20"/>
          <w:szCs w:val="20"/>
          <w:lang w:val="ru-RU" w:eastAsia="ar-SA"/>
        </w:rPr>
        <w:t>3</w:t>
      </w:r>
      <w:r w:rsidRPr="001658D5">
        <w:rPr>
          <w:rFonts w:ascii="Times New Roman" w:hAnsi="Times New Roman"/>
          <w:sz w:val="20"/>
          <w:szCs w:val="20"/>
          <w:lang w:eastAsia="ar-SA"/>
        </w:rPr>
        <w:t xml:space="preserve"> року. </w:t>
      </w:r>
    </w:p>
    <w:p w14:paraId="3BF900D2" w14:textId="77777777"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8.3. Сторони дійшли згоди, що кожна має право ініціювати дострокове припинення дії Договору, про що повідомить іншу Сторону письмово за 15 днів. У цьому випадку Договір припиняє свою дію через 15 днів після отримання іншою стороною листа або заяви про припинення дії Договору.</w:t>
      </w:r>
    </w:p>
    <w:p w14:paraId="5AA157D2" w14:textId="77777777"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val="ru-RU" w:eastAsia="ar-SA"/>
        </w:rPr>
      </w:pPr>
      <w:r w:rsidRPr="001658D5">
        <w:rPr>
          <w:rFonts w:ascii="Times New Roman" w:hAnsi="Times New Roman"/>
          <w:color w:val="000000"/>
          <w:sz w:val="20"/>
          <w:szCs w:val="20"/>
          <w:lang w:eastAsia="ar-SA"/>
        </w:rPr>
        <w:t>8.4.Оператор має право в односторонньому порядку розірвати цей Договір при порушенні Абонентом цього Договору, додатків до нього, правил та чинного законодавства України без дотримання вимог п. 8.3. Договору.</w:t>
      </w:r>
    </w:p>
    <w:p w14:paraId="7AB303D4" w14:textId="77777777"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val="ru-RU" w:eastAsia="ar-SA"/>
        </w:rPr>
      </w:pPr>
    </w:p>
    <w:p w14:paraId="40A6D57A" w14:textId="77777777" w:rsidR="000D0ECD" w:rsidRPr="001658D5" w:rsidRDefault="000D0ECD" w:rsidP="000D0ECD">
      <w:pPr>
        <w:keepNext/>
        <w:tabs>
          <w:tab w:val="left" w:pos="567"/>
        </w:tabs>
        <w:suppressAutoHyphens/>
        <w:spacing w:after="0" w:line="240" w:lineRule="auto"/>
        <w:ind w:firstLine="540"/>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9. ПЕРЕЛІК ПОСЛУГ ТА ТЕХНІЧНІ ХАРАКТЕРИСТИКИ</w:t>
      </w:r>
    </w:p>
    <w:p w14:paraId="5B586DBA" w14:textId="77777777" w:rsidR="000D0ECD" w:rsidRPr="001658D5" w:rsidRDefault="000D0ECD" w:rsidP="000D0ECD">
      <w:pPr>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9.1. Оператор проводить підключення тільки за наявності технічної можливості у Абонента.</w:t>
      </w:r>
    </w:p>
    <w:p w14:paraId="6A76728D" w14:textId="77777777" w:rsidR="000D0ECD" w:rsidRPr="001658D5" w:rsidRDefault="000D0ECD" w:rsidP="000D0ECD">
      <w:pPr>
        <w:keepNext/>
        <w:numPr>
          <w:ilvl w:val="1"/>
          <w:numId w:val="4"/>
        </w:numPr>
        <w:tabs>
          <w:tab w:val="left" w:pos="567"/>
        </w:tabs>
        <w:suppressAutoHyphens/>
        <w:spacing w:after="0" w:line="240" w:lineRule="auto"/>
        <w:ind w:left="0"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Основними телекомунікаційними послугами є:</w:t>
      </w:r>
    </w:p>
    <w:p w14:paraId="5D158056" w14:textId="77777777" w:rsidR="000D0ECD" w:rsidRPr="001658D5" w:rsidRDefault="000D0ECD" w:rsidP="000D0ECD">
      <w:pPr>
        <w:numPr>
          <w:ilvl w:val="0"/>
          <w:numId w:val="5"/>
        </w:numPr>
        <w:tabs>
          <w:tab w:val="clear" w:pos="720"/>
          <w:tab w:val="left" w:pos="567"/>
        </w:tabs>
        <w:suppressAutoHyphens/>
        <w:spacing w:after="0" w:line="240" w:lineRule="auto"/>
        <w:ind w:left="840" w:firstLine="0"/>
        <w:rPr>
          <w:rFonts w:ascii="Times New Roman" w:hAnsi="Times New Roman"/>
          <w:color w:val="000000"/>
          <w:sz w:val="20"/>
          <w:szCs w:val="20"/>
          <w:lang w:eastAsia="ar-SA"/>
        </w:rPr>
      </w:pPr>
      <w:r w:rsidRPr="001658D5">
        <w:rPr>
          <w:rFonts w:ascii="Times New Roman" w:hAnsi="Times New Roman"/>
          <w:bCs/>
          <w:color w:val="000000"/>
          <w:sz w:val="20"/>
          <w:szCs w:val="20"/>
          <w:lang w:eastAsia="ar-SA"/>
        </w:rPr>
        <w:t>підключення порту Абонента та активація порту мережевого обладнання Оператора</w:t>
      </w:r>
      <w:r w:rsidRPr="001658D5">
        <w:rPr>
          <w:rFonts w:ascii="Times New Roman" w:hAnsi="Times New Roman"/>
          <w:color w:val="000000"/>
          <w:sz w:val="20"/>
          <w:szCs w:val="20"/>
          <w:lang w:eastAsia="ar-SA"/>
        </w:rPr>
        <w:t>;</w:t>
      </w:r>
    </w:p>
    <w:p w14:paraId="1CE9396A" w14:textId="77777777" w:rsidR="000D0ECD" w:rsidRPr="001658D5" w:rsidRDefault="000D0ECD" w:rsidP="000D0ECD">
      <w:pPr>
        <w:numPr>
          <w:ilvl w:val="0"/>
          <w:numId w:val="5"/>
        </w:numPr>
        <w:tabs>
          <w:tab w:val="clear" w:pos="720"/>
          <w:tab w:val="left" w:pos="567"/>
        </w:tabs>
        <w:suppressAutoHyphens/>
        <w:spacing w:after="0" w:line="240" w:lineRule="auto"/>
        <w:ind w:left="840" w:firstLine="0"/>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t>послуги з постійного доступу до Інтернет</w:t>
      </w:r>
    </w:p>
    <w:p w14:paraId="3A4C46A3" w14:textId="77777777"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9.3. Параметри послуг визначаються умовами обраного тарифного плану;</w:t>
      </w:r>
    </w:p>
    <w:p w14:paraId="1B3EBEB9" w14:textId="77777777" w:rsidR="000D0ECD" w:rsidRPr="00FD40C8"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9.4</w:t>
      </w:r>
      <w:r w:rsidRPr="008E6073">
        <w:rPr>
          <w:rFonts w:ascii="Times New Roman" w:hAnsi="Times New Roman"/>
          <w:color w:val="000000"/>
          <w:sz w:val="20"/>
          <w:szCs w:val="20"/>
          <w:highlight w:val="yellow"/>
          <w:lang w:eastAsia="ar-SA"/>
        </w:rPr>
        <w:t>. Місце надання послуг:</w:t>
      </w:r>
      <w:r w:rsidRPr="008E6073">
        <w:rPr>
          <w:rFonts w:ascii="Times New Roman" w:hAnsi="Times New Roman"/>
          <w:color w:val="000000"/>
          <w:sz w:val="20"/>
          <w:szCs w:val="20"/>
          <w:highlight w:val="yellow"/>
          <w:lang w:val="ru-RU" w:eastAsia="ar-SA"/>
        </w:rPr>
        <w:t xml:space="preserve"> </w:t>
      </w:r>
      <w:r w:rsidR="00DD07A4" w:rsidRPr="00D85A6F">
        <w:rPr>
          <w:rFonts w:ascii="Times New Roman" w:hAnsi="Times New Roman"/>
          <w:bCs/>
          <w:color w:val="000000" w:themeColor="text1"/>
          <w:sz w:val="20"/>
          <w:szCs w:val="20"/>
          <w:lang w:eastAsia="ru-RU"/>
        </w:rPr>
        <w:t xml:space="preserve">Хмельницька область, </w:t>
      </w:r>
      <w:r w:rsidR="00DD07A4">
        <w:rPr>
          <w:rFonts w:ascii="Times New Roman" w:hAnsi="Times New Roman"/>
          <w:bCs/>
          <w:color w:val="000000" w:themeColor="text1"/>
          <w:sz w:val="20"/>
          <w:szCs w:val="20"/>
          <w:lang w:eastAsia="ru-RU"/>
        </w:rPr>
        <w:t xml:space="preserve">Шепетівський район, </w:t>
      </w:r>
      <w:r w:rsidR="008C4A04" w:rsidRPr="008C4A04">
        <w:rPr>
          <w:rFonts w:ascii="Times New Roman" w:hAnsi="Times New Roman"/>
          <w:bCs/>
          <w:color w:val="000000" w:themeColor="text1"/>
          <w:sz w:val="20"/>
          <w:szCs w:val="20"/>
          <w:lang w:eastAsia="ru-RU"/>
        </w:rPr>
        <w:t>с. Манятин, вул. Вишнева ,54</w:t>
      </w:r>
      <w:r w:rsidR="00FD40C8">
        <w:rPr>
          <w:rFonts w:ascii="Times New Roman" w:hAnsi="Times New Roman"/>
          <w:bCs/>
          <w:color w:val="000000" w:themeColor="text1"/>
          <w:sz w:val="20"/>
          <w:szCs w:val="20"/>
          <w:lang w:eastAsia="ru-RU"/>
        </w:rPr>
        <w:t>;</w:t>
      </w:r>
      <w:r w:rsidR="00FD40C8" w:rsidRPr="00D85A6F">
        <w:rPr>
          <w:rFonts w:ascii="Times New Roman" w:hAnsi="Times New Roman"/>
          <w:bCs/>
          <w:color w:val="000000" w:themeColor="text1"/>
          <w:sz w:val="20"/>
          <w:szCs w:val="20"/>
          <w:lang w:eastAsia="ru-RU"/>
        </w:rPr>
        <w:t xml:space="preserve"> </w:t>
      </w:r>
      <w:r w:rsidR="00FD40C8">
        <w:rPr>
          <w:rFonts w:ascii="Times New Roman" w:hAnsi="Times New Roman"/>
          <w:bCs/>
          <w:color w:val="000000" w:themeColor="text1"/>
          <w:sz w:val="20"/>
          <w:szCs w:val="20"/>
          <w:lang w:eastAsia="ru-RU"/>
        </w:rPr>
        <w:t>3</w:t>
      </w:r>
      <w:r w:rsidR="00FD40C8" w:rsidRPr="00D85A6F">
        <w:rPr>
          <w:rFonts w:ascii="Times New Roman" w:hAnsi="Times New Roman"/>
          <w:bCs/>
          <w:color w:val="000000" w:themeColor="text1"/>
          <w:sz w:val="20"/>
          <w:szCs w:val="20"/>
          <w:lang w:eastAsia="ru-RU"/>
        </w:rPr>
        <w:t xml:space="preserve">0 Мбіт/с; </w:t>
      </w:r>
      <w:r w:rsidR="00FD40C8">
        <w:rPr>
          <w:rFonts w:ascii="Times New Roman" w:hAnsi="Times New Roman"/>
          <w:bCs/>
          <w:color w:val="000000" w:themeColor="text1"/>
          <w:sz w:val="20"/>
          <w:szCs w:val="20"/>
          <w:lang w:eastAsia="ru-RU"/>
        </w:rPr>
        <w:t xml:space="preserve"> </w:t>
      </w:r>
      <w:r w:rsidR="00DD07A4" w:rsidRPr="00D85A6F">
        <w:rPr>
          <w:rFonts w:ascii="Times New Roman" w:hAnsi="Times New Roman"/>
          <w:sz w:val="20"/>
          <w:szCs w:val="20"/>
          <w:lang w:eastAsia="ru-RU"/>
        </w:rPr>
        <w:t>(Строком 1</w:t>
      </w:r>
      <w:r w:rsidR="00DD07A4">
        <w:rPr>
          <w:rFonts w:ascii="Times New Roman" w:hAnsi="Times New Roman"/>
          <w:sz w:val="20"/>
          <w:szCs w:val="20"/>
          <w:lang w:eastAsia="ru-RU"/>
        </w:rPr>
        <w:t>2</w:t>
      </w:r>
      <w:r w:rsidR="00DD07A4" w:rsidRPr="00D85A6F">
        <w:rPr>
          <w:rFonts w:ascii="Times New Roman" w:hAnsi="Times New Roman"/>
          <w:sz w:val="20"/>
          <w:szCs w:val="20"/>
          <w:lang w:eastAsia="ru-RU"/>
        </w:rPr>
        <w:t xml:space="preserve"> місяців)</w:t>
      </w:r>
      <w:r w:rsidRPr="008E6073">
        <w:rPr>
          <w:rFonts w:ascii="Times New Roman" w:hAnsi="Times New Roman"/>
          <w:sz w:val="20"/>
          <w:szCs w:val="20"/>
          <w:highlight w:val="yellow"/>
          <w:lang w:eastAsia="ru-RU"/>
        </w:rPr>
        <w:t>.</w:t>
      </w:r>
    </w:p>
    <w:p w14:paraId="51277B13" w14:textId="77777777" w:rsidR="000D0ECD" w:rsidRPr="001658D5" w:rsidRDefault="000D0ECD" w:rsidP="000D0ECD">
      <w:pPr>
        <w:tabs>
          <w:tab w:val="left" w:pos="567"/>
        </w:tabs>
        <w:suppressAutoHyphens/>
        <w:spacing w:after="0" w:line="240" w:lineRule="auto"/>
        <w:ind w:firstLine="539"/>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xml:space="preserve">9.5. Оператор має право змінювати перелік послуг та порядок їх надання попередивши про це Абонента шляхом розміщення інформації на Офіційному Сайті Оператора. </w:t>
      </w:r>
    </w:p>
    <w:p w14:paraId="72A966C2" w14:textId="77777777" w:rsidR="000D0ECD" w:rsidRPr="001658D5" w:rsidRDefault="000D0ECD" w:rsidP="000D0ECD">
      <w:pPr>
        <w:tabs>
          <w:tab w:val="left" w:pos="567"/>
        </w:tabs>
        <w:suppressAutoHyphens/>
        <w:spacing w:after="0" w:line="240" w:lineRule="auto"/>
        <w:ind w:firstLine="539"/>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xml:space="preserve">9.6. Для віддаленого вирішення можливих проблем Абонента, та для консультацій з боку Оператора працює служба технічної підтримки абонентів (тел. </w:t>
      </w:r>
      <w:r>
        <w:rPr>
          <w:rFonts w:ascii="Times New Roman" w:hAnsi="Times New Roman"/>
          <w:color w:val="000000"/>
          <w:sz w:val="20"/>
          <w:szCs w:val="20"/>
          <w:lang w:eastAsia="ar-SA"/>
        </w:rPr>
        <w:t>______________</w:t>
      </w:r>
      <w:r w:rsidRPr="001658D5">
        <w:rPr>
          <w:rFonts w:ascii="Times New Roman" w:hAnsi="Times New Roman"/>
          <w:color w:val="000000"/>
          <w:sz w:val="20"/>
          <w:szCs w:val="20"/>
          <w:lang w:eastAsia="ar-SA"/>
        </w:rPr>
        <w:t>), що працює цілодобово 7 днів на тиждень.</w:t>
      </w:r>
    </w:p>
    <w:p w14:paraId="67D81F07" w14:textId="77777777" w:rsidR="000D0ECD" w:rsidRPr="001658D5" w:rsidRDefault="000D0ECD" w:rsidP="000D0ECD">
      <w:pPr>
        <w:tabs>
          <w:tab w:val="left" w:pos="567"/>
        </w:tabs>
        <w:suppressAutoHyphens/>
        <w:spacing w:after="0" w:line="240" w:lineRule="auto"/>
        <w:ind w:firstLine="539"/>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9.7. Оператор має право змінювати графік роботи служби технічної підтримки абонентів, попередивши про це Абонента шляхом розміщення інформації на Офіційному Сайті Оператора.</w:t>
      </w:r>
    </w:p>
    <w:p w14:paraId="692B47CD" w14:textId="77777777" w:rsidR="000D0ECD" w:rsidRPr="001658D5" w:rsidRDefault="000D0ECD" w:rsidP="000D0ECD">
      <w:pPr>
        <w:tabs>
          <w:tab w:val="left" w:pos="567"/>
        </w:tabs>
        <w:suppressAutoHyphens/>
        <w:spacing w:after="0" w:line="240" w:lineRule="auto"/>
        <w:ind w:firstLine="539"/>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9.8. Для вирішення технічних питань на території Абонента працює служба обслуговування абонентів. З переліком додаткових послуг та цінами можна ознайомитися на Офіційному Сайті Оператора.</w:t>
      </w:r>
    </w:p>
    <w:p w14:paraId="3C6E71C5" w14:textId="77777777" w:rsidR="000D0ECD" w:rsidRPr="001658D5" w:rsidRDefault="000D0ECD" w:rsidP="000D0ECD">
      <w:pPr>
        <w:tabs>
          <w:tab w:val="left" w:pos="567"/>
        </w:tabs>
        <w:suppressAutoHyphens/>
        <w:spacing w:after="0" w:line="240" w:lineRule="auto"/>
        <w:ind w:firstLine="539"/>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9.9. Офіси Оператора для роботи з кліє</w:t>
      </w:r>
      <w:r>
        <w:rPr>
          <w:rFonts w:ascii="Times New Roman" w:hAnsi="Times New Roman"/>
          <w:color w:val="000000"/>
          <w:sz w:val="20"/>
          <w:szCs w:val="20"/>
          <w:lang w:eastAsia="ar-SA"/>
        </w:rPr>
        <w:t>нтами знаходяться за адресами: _________________________________________</w:t>
      </w:r>
      <w:r w:rsidRPr="001658D5">
        <w:rPr>
          <w:rFonts w:ascii="Times New Roman" w:hAnsi="Times New Roman"/>
          <w:color w:val="000000"/>
          <w:sz w:val="20"/>
          <w:szCs w:val="20"/>
          <w:lang w:eastAsia="ar-SA"/>
        </w:rPr>
        <w:t xml:space="preserve">і працюють за режимом: будні: </w:t>
      </w:r>
      <w:r>
        <w:rPr>
          <w:rFonts w:ascii="Times New Roman" w:hAnsi="Times New Roman"/>
          <w:color w:val="000000"/>
          <w:sz w:val="20"/>
          <w:szCs w:val="20"/>
          <w:lang w:eastAsia="ar-SA"/>
        </w:rPr>
        <w:t>________</w:t>
      </w:r>
      <w:r w:rsidRPr="001658D5">
        <w:rPr>
          <w:rFonts w:ascii="Times New Roman" w:hAnsi="Times New Roman"/>
          <w:color w:val="000000"/>
          <w:sz w:val="20"/>
          <w:szCs w:val="20"/>
          <w:lang w:eastAsia="ar-SA"/>
        </w:rPr>
        <w:t>.</w:t>
      </w:r>
    </w:p>
    <w:p w14:paraId="740F546D" w14:textId="77777777" w:rsidR="000D0ECD" w:rsidRPr="001658D5" w:rsidRDefault="000D0ECD" w:rsidP="000D0ECD">
      <w:pPr>
        <w:tabs>
          <w:tab w:val="left" w:pos="567"/>
        </w:tabs>
        <w:suppressAutoHyphens/>
        <w:spacing w:after="0" w:line="240" w:lineRule="auto"/>
        <w:ind w:firstLine="539"/>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lastRenderedPageBreak/>
        <w:t>9.10. Оператор має право змінювати місце розташування офісу, графік роботи офісу та інше, попередивши про це Абонента шляхом розміщення інформації на Офіційному Сайті Оператора.</w:t>
      </w:r>
    </w:p>
    <w:p w14:paraId="0B26CCD7" w14:textId="77777777" w:rsidR="000D0ECD" w:rsidRPr="001658D5" w:rsidRDefault="000D0ECD" w:rsidP="000D0ECD">
      <w:pPr>
        <w:tabs>
          <w:tab w:val="left" w:pos="567"/>
        </w:tabs>
        <w:suppressAutoHyphens/>
        <w:spacing w:after="0" w:line="240" w:lineRule="auto"/>
        <w:ind w:firstLine="539"/>
        <w:jc w:val="both"/>
        <w:rPr>
          <w:rFonts w:ascii="Times New Roman" w:hAnsi="Times New Roman"/>
          <w:color w:val="000000"/>
          <w:sz w:val="20"/>
          <w:szCs w:val="20"/>
          <w:lang w:eastAsia="ar-SA"/>
        </w:rPr>
      </w:pPr>
    </w:p>
    <w:p w14:paraId="6A8D15AA" w14:textId="77777777" w:rsidR="000D0ECD" w:rsidRPr="001658D5" w:rsidRDefault="000D0ECD" w:rsidP="000D0ECD">
      <w:pPr>
        <w:tabs>
          <w:tab w:val="left" w:pos="567"/>
        </w:tabs>
        <w:suppressAutoHyphens/>
        <w:spacing w:after="0" w:line="240" w:lineRule="auto"/>
        <w:ind w:firstLine="539"/>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10. ВИЗНАЧЕННЯ ТЕРМІНІВ</w:t>
      </w:r>
    </w:p>
    <w:p w14:paraId="4185187D" w14:textId="77777777" w:rsidR="000D0ECD" w:rsidRPr="001658D5" w:rsidRDefault="000D0ECD" w:rsidP="000D0ECD">
      <w:pPr>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10.1. Сторони домовились про те, що наступні терміни мають таке значення:</w:t>
      </w:r>
    </w:p>
    <w:p w14:paraId="2A09454F" w14:textId="77777777" w:rsidR="000D0ECD" w:rsidRPr="001658D5" w:rsidRDefault="000D0ECD" w:rsidP="000D0ECD">
      <w:pPr>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xml:space="preserve">- </w:t>
      </w:r>
      <w:r w:rsidRPr="001658D5">
        <w:rPr>
          <w:rFonts w:ascii="Times New Roman" w:hAnsi="Times New Roman"/>
          <w:i/>
          <w:color w:val="000000"/>
          <w:sz w:val="20"/>
          <w:szCs w:val="20"/>
          <w:lang w:eastAsia="ar-SA"/>
        </w:rPr>
        <w:t>Офіційний Сайт Оператору</w:t>
      </w:r>
      <w:r w:rsidRPr="001658D5">
        <w:rPr>
          <w:rFonts w:ascii="Times New Roman" w:hAnsi="Times New Roman"/>
          <w:color w:val="000000"/>
          <w:sz w:val="20"/>
          <w:szCs w:val="20"/>
          <w:lang w:eastAsia="ar-SA"/>
        </w:rPr>
        <w:t xml:space="preserve"> – </w:t>
      </w:r>
      <w:hyperlink r:id="rId6" w:history="1">
        <w:r w:rsidRPr="001658D5">
          <w:rPr>
            <w:rFonts w:ascii="Times New Roman" w:hAnsi="Times New Roman"/>
            <w:color w:val="000000"/>
            <w:sz w:val="20"/>
            <w:szCs w:val="20"/>
            <w:u w:val="single"/>
            <w:lang w:eastAsia="ar-SA"/>
          </w:rPr>
          <w:t>_______________</w:t>
        </w:r>
      </w:hyperlink>
      <w:r w:rsidRPr="001658D5">
        <w:rPr>
          <w:rFonts w:ascii="Times New Roman" w:hAnsi="Times New Roman"/>
          <w:color w:val="000000"/>
          <w:sz w:val="20"/>
          <w:szCs w:val="20"/>
          <w:lang w:eastAsia="ar-SA"/>
        </w:rPr>
        <w:t>;</w:t>
      </w:r>
    </w:p>
    <w:p w14:paraId="40B4AFA1" w14:textId="77777777" w:rsidR="000D0ECD" w:rsidRPr="001658D5" w:rsidRDefault="000D0ECD" w:rsidP="000D0ECD">
      <w:pPr>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«1 (один) Мегабайт» – одиниця виміру інформації, що дорівнює 1 024 Кілобайт;</w:t>
      </w:r>
    </w:p>
    <w:p w14:paraId="6EC29BB6" w14:textId="77777777" w:rsidR="000D0ECD" w:rsidRPr="001658D5" w:rsidRDefault="000D0ECD" w:rsidP="000D0ECD">
      <w:pPr>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«1 (один) Гігабайт» – одиниця виміру інформації, що дорівнює 1 024 Мегабайт;</w:t>
      </w:r>
    </w:p>
    <w:p w14:paraId="3ADC885C" w14:textId="77777777" w:rsidR="000D0ECD" w:rsidRPr="001658D5" w:rsidRDefault="000D0ECD" w:rsidP="000D0ECD">
      <w:pPr>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w:t>
      </w:r>
      <w:r w:rsidRPr="001658D5">
        <w:rPr>
          <w:rFonts w:ascii="Times New Roman" w:hAnsi="Times New Roman"/>
          <w:i/>
          <w:color w:val="000000"/>
          <w:sz w:val="20"/>
          <w:szCs w:val="20"/>
          <w:lang w:eastAsia="ar-SA"/>
        </w:rPr>
        <w:t>IP-адреса</w:t>
      </w:r>
      <w:r w:rsidRPr="001658D5">
        <w:rPr>
          <w:rFonts w:ascii="Times New Roman" w:hAnsi="Times New Roman"/>
          <w:color w:val="000000"/>
          <w:sz w:val="20"/>
          <w:szCs w:val="20"/>
          <w:lang w:eastAsia="ar-SA"/>
        </w:rPr>
        <w:t>» – унікальна адреса, яка ідентифікує Абонента в мережі Інтернет;</w:t>
      </w:r>
    </w:p>
    <w:p w14:paraId="3967F2FC" w14:textId="77777777" w:rsidR="000D0ECD" w:rsidRPr="001658D5" w:rsidRDefault="000D0ECD" w:rsidP="000D0ECD">
      <w:pPr>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10.2. Абонентська плата - фіксований платіж, за повний розрахунковий період, встановлений Оператором згідно із тарифами, за доступ на постійній основі до своєї телекомунікаційної мережі незалежно від факту отримання послуг Абонентом в розрахунковому періоді.</w:t>
      </w:r>
    </w:p>
    <w:p w14:paraId="63E184E9" w14:textId="77777777" w:rsidR="000D0ECD" w:rsidRPr="001658D5" w:rsidRDefault="000D0ECD" w:rsidP="000D0ECD">
      <w:pPr>
        <w:numPr>
          <w:ilvl w:val="1"/>
          <w:numId w:val="3"/>
        </w:numPr>
        <w:tabs>
          <w:tab w:val="left" w:pos="567"/>
        </w:tabs>
        <w:suppressAutoHyphens/>
        <w:spacing w:after="0" w:line="240" w:lineRule="auto"/>
        <w:ind w:left="0"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Повний розрахунковий період – це проміжок часу с першого по останнє число календарного місяця.</w:t>
      </w:r>
    </w:p>
    <w:p w14:paraId="5DB4D6E7" w14:textId="77777777" w:rsidR="000D0ECD" w:rsidRPr="001658D5" w:rsidRDefault="000D0ECD" w:rsidP="000D0ECD">
      <w:pPr>
        <w:numPr>
          <w:ilvl w:val="1"/>
          <w:numId w:val="3"/>
        </w:numPr>
        <w:tabs>
          <w:tab w:val="left" w:pos="567"/>
        </w:tabs>
        <w:suppressAutoHyphens/>
        <w:spacing w:after="0" w:line="240" w:lineRule="auto"/>
        <w:ind w:left="0"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Тарифи – документ, у якому наводиться перелік телекомунікаційних послуг, що надаються Оператором, їх опис і вартість., а також їх порядок замовлення, надання, отримання та тарифікації.</w:t>
      </w:r>
    </w:p>
    <w:p w14:paraId="7DA54A35" w14:textId="77777777" w:rsidR="000D0ECD" w:rsidRPr="001658D5" w:rsidRDefault="000D0ECD" w:rsidP="000D0ECD">
      <w:pPr>
        <w:numPr>
          <w:ilvl w:val="1"/>
          <w:numId w:val="3"/>
        </w:numPr>
        <w:tabs>
          <w:tab w:val="left" w:pos="567"/>
        </w:tabs>
        <w:suppressAutoHyphens/>
        <w:spacing w:after="0" w:line="240" w:lineRule="auto"/>
        <w:ind w:left="0"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Тарифний план (Пакет) – сукупність технічних і вартісних параметрів, взаємозв'язаних між собою, які визначають обсяг і вартість наданої Абоненту основної телекомунікаційної послуги.</w:t>
      </w:r>
    </w:p>
    <w:p w14:paraId="491CE1D8" w14:textId="77777777" w:rsidR="000D0ECD" w:rsidRPr="001658D5" w:rsidRDefault="000D0ECD" w:rsidP="000D0ECD">
      <w:pPr>
        <w:numPr>
          <w:ilvl w:val="1"/>
          <w:numId w:val="3"/>
        </w:numPr>
        <w:tabs>
          <w:tab w:val="left" w:pos="567"/>
        </w:tabs>
        <w:suppressAutoHyphens/>
        <w:spacing w:after="0" w:line="240" w:lineRule="auto"/>
        <w:ind w:left="0"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Телекомунікаційна мережа - комплекс технічних засобів телекомунікацій та споруд, призначених для маршрутизації, комутації, передавання та/або приймання знаків, сигналів, письмового тексту, зображень та звуків або повідомлень будь-якого роду по радіо, проводових, оптичних чи інших електромагнітних системах між кінцевим обладнанням.</w:t>
      </w:r>
    </w:p>
    <w:p w14:paraId="7410E86B" w14:textId="77777777" w:rsidR="000D0ECD" w:rsidRPr="001658D5" w:rsidRDefault="000D0ECD" w:rsidP="000D0ECD">
      <w:pPr>
        <w:widowControl w:val="0"/>
        <w:numPr>
          <w:ilvl w:val="1"/>
          <w:numId w:val="3"/>
        </w:numPr>
        <w:tabs>
          <w:tab w:val="left" w:pos="567"/>
        </w:tabs>
        <w:suppressAutoHyphens/>
        <w:autoSpaceDE w:val="0"/>
        <w:spacing w:before="4" w:after="0" w:line="240" w:lineRule="auto"/>
        <w:ind w:left="0" w:right="-15" w:firstLine="600"/>
        <w:jc w:val="both"/>
        <w:rPr>
          <w:rFonts w:ascii="Times New Roman" w:hAnsi="Times New Roman"/>
          <w:color w:val="000000"/>
          <w:spacing w:val="-1"/>
          <w:sz w:val="20"/>
          <w:szCs w:val="20"/>
          <w:lang w:eastAsia="ar-SA"/>
        </w:rPr>
      </w:pPr>
      <w:r w:rsidRPr="001658D5">
        <w:rPr>
          <w:rFonts w:ascii="Times New Roman" w:hAnsi="Times New Roman"/>
          <w:color w:val="000000"/>
          <w:spacing w:val="-1"/>
          <w:sz w:val="20"/>
          <w:szCs w:val="20"/>
          <w:lang w:eastAsia="ar-SA"/>
        </w:rPr>
        <w:t xml:space="preserve"> Місце надання Послуг - конкретно визначена Абонентом адреса, за якою він бажає отримувати телекомунікаційні послуги.</w:t>
      </w:r>
    </w:p>
    <w:p w14:paraId="47B13F9D" w14:textId="77777777" w:rsidR="000D0ECD" w:rsidRPr="001658D5" w:rsidRDefault="000D0ECD" w:rsidP="000D0ECD">
      <w:pPr>
        <w:keepNext/>
        <w:tabs>
          <w:tab w:val="left" w:pos="567"/>
        </w:tabs>
        <w:suppressAutoHyphens/>
        <w:spacing w:after="0" w:line="240" w:lineRule="auto"/>
        <w:ind w:firstLine="539"/>
        <w:jc w:val="center"/>
        <w:rPr>
          <w:rFonts w:ascii="Times New Roman" w:hAnsi="Times New Roman"/>
          <w:b/>
          <w:color w:val="000000"/>
          <w:sz w:val="20"/>
          <w:szCs w:val="20"/>
          <w:lang w:val="ru-RU" w:eastAsia="ar-SA"/>
        </w:rPr>
      </w:pPr>
    </w:p>
    <w:p w14:paraId="75E255DB" w14:textId="77777777" w:rsidR="000D0ECD" w:rsidRPr="001658D5" w:rsidRDefault="000D0ECD" w:rsidP="000D0ECD">
      <w:pPr>
        <w:keepNext/>
        <w:tabs>
          <w:tab w:val="left" w:pos="567"/>
        </w:tabs>
        <w:suppressAutoHyphens/>
        <w:spacing w:after="0" w:line="240" w:lineRule="auto"/>
        <w:ind w:firstLine="539"/>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11. ІНШІ УМОВИ</w:t>
      </w:r>
    </w:p>
    <w:p w14:paraId="07049B03" w14:textId="77777777"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sz w:val="20"/>
          <w:szCs w:val="20"/>
          <w:lang w:eastAsia="ar-SA"/>
        </w:rPr>
        <w:t>11.1.</w:t>
      </w:r>
      <w:r w:rsidRPr="001658D5">
        <w:rPr>
          <w:rFonts w:ascii="Times New Roman" w:hAnsi="Times New Roman"/>
          <w:color w:val="000000"/>
          <w:sz w:val="20"/>
          <w:szCs w:val="20"/>
          <w:lang w:eastAsia="ar-SA"/>
        </w:rPr>
        <w:t> </w:t>
      </w:r>
      <w:r w:rsidRPr="001658D5">
        <w:rPr>
          <w:rFonts w:ascii="Times New Roman" w:hAnsi="Times New Roman"/>
          <w:sz w:val="20"/>
          <w:szCs w:val="20"/>
          <w:lang w:eastAsia="ar-SA"/>
        </w:rPr>
        <w:t xml:space="preserve">Цей Договір укладається і підписується у </w:t>
      </w:r>
      <w:r w:rsidRPr="001658D5">
        <w:rPr>
          <w:rFonts w:ascii="Times New Roman" w:hAnsi="Times New Roman"/>
          <w:sz w:val="20"/>
          <w:szCs w:val="20"/>
          <w:lang w:val="ru-RU" w:eastAsia="ar-SA"/>
        </w:rPr>
        <w:t>2</w:t>
      </w:r>
      <w:r w:rsidRPr="001658D5">
        <w:rPr>
          <w:rFonts w:ascii="Times New Roman" w:hAnsi="Times New Roman"/>
          <w:b/>
          <w:sz w:val="20"/>
          <w:szCs w:val="20"/>
          <w:lang w:eastAsia="ar-SA"/>
        </w:rPr>
        <w:t>-</w:t>
      </w:r>
      <w:r w:rsidRPr="001658D5">
        <w:rPr>
          <w:rFonts w:ascii="Times New Roman" w:hAnsi="Times New Roman"/>
          <w:sz w:val="20"/>
          <w:szCs w:val="20"/>
          <w:lang w:eastAsia="ar-SA"/>
        </w:rPr>
        <w:t xml:space="preserve">х примірниках, що мають однакову юридичну силу, </w:t>
      </w:r>
      <w:r w:rsidRPr="001658D5">
        <w:rPr>
          <w:rFonts w:ascii="Times New Roman" w:hAnsi="Times New Roman"/>
          <w:sz w:val="20"/>
          <w:szCs w:val="20"/>
          <w:lang w:val="ru-RU" w:eastAsia="ar-SA"/>
        </w:rPr>
        <w:t xml:space="preserve">один </w:t>
      </w:r>
      <w:r w:rsidRPr="001658D5">
        <w:rPr>
          <w:rFonts w:ascii="Times New Roman" w:hAnsi="Times New Roman"/>
          <w:sz w:val="20"/>
          <w:szCs w:val="20"/>
          <w:lang w:eastAsia="ar-SA"/>
        </w:rPr>
        <w:t>-</w:t>
      </w:r>
      <w:r w:rsidRPr="001658D5">
        <w:rPr>
          <w:rFonts w:ascii="Times New Roman" w:hAnsi="Times New Roman"/>
          <w:color w:val="000000"/>
          <w:sz w:val="20"/>
          <w:szCs w:val="20"/>
          <w:lang w:eastAsia="ar-SA"/>
        </w:rPr>
        <w:t xml:space="preserve"> Абоненту</w:t>
      </w:r>
      <w:r w:rsidRPr="001658D5">
        <w:rPr>
          <w:rFonts w:ascii="Times New Roman" w:hAnsi="Times New Roman"/>
          <w:sz w:val="20"/>
          <w:szCs w:val="20"/>
          <w:lang w:eastAsia="ar-SA"/>
        </w:rPr>
        <w:t xml:space="preserve">, один - </w:t>
      </w:r>
      <w:r w:rsidRPr="001658D5">
        <w:rPr>
          <w:rFonts w:ascii="Times New Roman" w:hAnsi="Times New Roman"/>
          <w:color w:val="000000"/>
          <w:sz w:val="20"/>
          <w:szCs w:val="20"/>
          <w:lang w:eastAsia="ar-SA"/>
        </w:rPr>
        <w:t>Оператору</w:t>
      </w:r>
      <w:r w:rsidRPr="001658D5">
        <w:rPr>
          <w:rFonts w:ascii="Times New Roman" w:hAnsi="Times New Roman"/>
          <w:sz w:val="20"/>
          <w:szCs w:val="20"/>
          <w:lang w:eastAsia="ar-SA"/>
        </w:rPr>
        <w:t>.</w:t>
      </w:r>
    </w:p>
    <w:p w14:paraId="56BB7DA8" w14:textId="77777777" w:rsidR="000D0ECD" w:rsidRPr="001658D5" w:rsidRDefault="000D0ECD" w:rsidP="000D0ECD">
      <w:pPr>
        <w:tabs>
          <w:tab w:val="left" w:pos="567"/>
        </w:tabs>
        <w:spacing w:after="0" w:line="240" w:lineRule="auto"/>
        <w:ind w:firstLine="540"/>
        <w:jc w:val="both"/>
        <w:rPr>
          <w:rFonts w:ascii="Times New Roman" w:eastAsia="Calibri" w:hAnsi="Times New Roman"/>
          <w:color w:val="000000"/>
          <w:sz w:val="20"/>
          <w:szCs w:val="20"/>
          <w:lang w:eastAsia="ar-SA"/>
        </w:rPr>
      </w:pPr>
      <w:r w:rsidRPr="001658D5">
        <w:rPr>
          <w:rFonts w:ascii="Times New Roman" w:eastAsia="Calibri" w:hAnsi="Times New Roman"/>
          <w:color w:val="000000"/>
          <w:sz w:val="20"/>
          <w:szCs w:val="20"/>
          <w:lang w:eastAsia="ar-SA"/>
        </w:rPr>
        <w:t>11.2. Сторони дійшли взаємної згоди, що при оформленні рахунків, актів здачі-приймання наданих послуг та податкових накладних за надані послуги уповноважена особа Оператора буде застосовувати факсимільний підпис (факсиміле).</w:t>
      </w:r>
    </w:p>
    <w:p w14:paraId="71D07F61" w14:textId="77777777" w:rsidR="000D0ECD" w:rsidRPr="001658D5" w:rsidRDefault="000D0ECD" w:rsidP="000D0ECD">
      <w:pPr>
        <w:tabs>
          <w:tab w:val="left" w:pos="567"/>
        </w:tabs>
        <w:spacing w:after="0" w:line="240" w:lineRule="auto"/>
        <w:ind w:firstLine="540"/>
        <w:jc w:val="both"/>
        <w:rPr>
          <w:rFonts w:ascii="Times New Roman" w:eastAsia="Calibri" w:hAnsi="Times New Roman"/>
          <w:color w:val="000000"/>
          <w:sz w:val="20"/>
          <w:szCs w:val="20"/>
          <w:lang w:eastAsia="ar-SA"/>
        </w:rPr>
      </w:pPr>
      <w:r w:rsidRPr="001658D5">
        <w:rPr>
          <w:rFonts w:ascii="Times New Roman" w:eastAsia="Calibri" w:hAnsi="Times New Roman"/>
          <w:color w:val="000000"/>
          <w:sz w:val="20"/>
          <w:szCs w:val="20"/>
          <w:lang w:eastAsia="ar-SA"/>
        </w:rPr>
        <w:t>11.3. Сторони дійшли взаємної згоди, що основним каналом оприлюднення інформації про надання телекомунікаційних послуг Оператором за цією угодою є Офіційний сайт Оператора. Підписання Абонентом цього Договору свідчить про його згоду з умовами Договору, а також про те, що він ознайомлений з переліком та порядком надання послуг і тарифами Оператора, і Абонент згоден з ними і зобов’язується їх виконувати. Підпис в Договорі підтверджує, що інформація та документи, надані Абонентом, є вірними і відповідають чинному законодавству України та статутним документам, якщо такі є.</w:t>
      </w:r>
    </w:p>
    <w:p w14:paraId="66B394E9" w14:textId="77777777" w:rsidR="000D0ECD" w:rsidRPr="001658D5" w:rsidRDefault="000D0ECD" w:rsidP="000D0ECD">
      <w:pPr>
        <w:tabs>
          <w:tab w:val="left" w:pos="567"/>
        </w:tabs>
        <w:spacing w:after="0" w:line="240" w:lineRule="auto"/>
        <w:ind w:firstLine="540"/>
        <w:jc w:val="both"/>
        <w:rPr>
          <w:rFonts w:ascii="Times New Roman" w:eastAsia="Calibri" w:hAnsi="Times New Roman"/>
          <w:color w:val="000000"/>
          <w:sz w:val="20"/>
          <w:szCs w:val="20"/>
          <w:lang w:eastAsia="ar-SA"/>
        </w:rPr>
      </w:pPr>
      <w:r w:rsidRPr="001658D5">
        <w:rPr>
          <w:rFonts w:ascii="Times New Roman" w:eastAsia="Calibri" w:hAnsi="Times New Roman"/>
          <w:color w:val="000000"/>
          <w:sz w:val="20"/>
          <w:szCs w:val="20"/>
          <w:lang w:eastAsia="ar-SA"/>
        </w:rPr>
        <w:t>11.4. При односторонній відмові «Абонента» від надання послуги за цим Договором по закінченню чотирнадцяти денного терміна з моменту здійснення фактичного підключення, кошти, сплачені «Абонентом» в якості плати за підключення не повертаються.</w:t>
      </w:r>
    </w:p>
    <w:p w14:paraId="1264A569" w14:textId="77777777" w:rsidR="000D0ECD" w:rsidRPr="001658D5" w:rsidRDefault="000D0ECD" w:rsidP="000D0ECD">
      <w:pPr>
        <w:keepNext/>
        <w:tabs>
          <w:tab w:val="left" w:pos="567"/>
        </w:tabs>
        <w:suppressAutoHyphens/>
        <w:spacing w:after="0" w:line="240" w:lineRule="auto"/>
        <w:ind w:firstLine="539"/>
        <w:jc w:val="center"/>
        <w:rPr>
          <w:rFonts w:ascii="Times New Roman" w:hAnsi="Times New Roman"/>
          <w:b/>
          <w:color w:val="000000"/>
          <w:sz w:val="20"/>
          <w:szCs w:val="20"/>
          <w:lang w:eastAsia="ar-SA"/>
        </w:rPr>
      </w:pPr>
    </w:p>
    <w:p w14:paraId="3A2A5CCD" w14:textId="77777777" w:rsidR="000D0ECD" w:rsidRPr="001658D5" w:rsidRDefault="000D0ECD" w:rsidP="000D0ECD">
      <w:pPr>
        <w:keepNext/>
        <w:tabs>
          <w:tab w:val="left" w:pos="567"/>
        </w:tabs>
        <w:suppressAutoHyphens/>
        <w:spacing w:after="0" w:line="240" w:lineRule="auto"/>
        <w:ind w:firstLine="539"/>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12. РЕКВІЗИТИ ТА ПІДПИСИ СТОРІН</w:t>
      </w:r>
    </w:p>
    <w:tbl>
      <w:tblPr>
        <w:tblpPr w:leftFromText="180" w:rightFromText="180" w:vertAnchor="text" w:horzAnchor="margin" w:tblpY="93"/>
        <w:tblW w:w="9638" w:type="dxa"/>
        <w:tblLayout w:type="fixed"/>
        <w:tblCellMar>
          <w:top w:w="55" w:type="dxa"/>
          <w:left w:w="55" w:type="dxa"/>
          <w:bottom w:w="55" w:type="dxa"/>
          <w:right w:w="55" w:type="dxa"/>
        </w:tblCellMar>
        <w:tblLook w:val="0000" w:firstRow="0" w:lastRow="0" w:firstColumn="0" w:lastColumn="0" w:noHBand="0" w:noVBand="0"/>
      </w:tblPr>
      <w:tblGrid>
        <w:gridCol w:w="5102"/>
        <w:gridCol w:w="4536"/>
      </w:tblGrid>
      <w:tr w:rsidR="000D0ECD" w:rsidRPr="001658D5" w14:paraId="03565C5E" w14:textId="77777777" w:rsidTr="00FA317B">
        <w:trPr>
          <w:trHeight w:val="207"/>
        </w:trPr>
        <w:tc>
          <w:tcPr>
            <w:tcW w:w="5102" w:type="dxa"/>
            <w:tcBorders>
              <w:top w:val="single" w:sz="1" w:space="0" w:color="000000"/>
              <w:left w:val="single" w:sz="1" w:space="0" w:color="000000"/>
              <w:bottom w:val="single" w:sz="1" w:space="0" w:color="000000"/>
            </w:tcBorders>
          </w:tcPr>
          <w:p w14:paraId="0636EC08" w14:textId="77777777" w:rsidR="000D0ECD" w:rsidRPr="001658D5" w:rsidRDefault="000D0ECD" w:rsidP="00FA317B">
            <w:pPr>
              <w:keepNext/>
              <w:tabs>
                <w:tab w:val="left" w:pos="567"/>
              </w:tabs>
              <w:suppressAutoHyphens/>
              <w:spacing w:after="0" w:line="240" w:lineRule="auto"/>
              <w:jc w:val="center"/>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20"/>
                <w:szCs w:val="20"/>
                <w:lang w:eastAsia="ar-SA"/>
              </w:rPr>
              <w:t>“ОПЕРАТОР”</w:t>
            </w:r>
          </w:p>
        </w:tc>
        <w:tc>
          <w:tcPr>
            <w:tcW w:w="4536" w:type="dxa"/>
            <w:tcBorders>
              <w:top w:val="single" w:sz="1" w:space="0" w:color="000000"/>
              <w:left w:val="single" w:sz="1" w:space="0" w:color="000000"/>
              <w:bottom w:val="single" w:sz="1" w:space="0" w:color="000000"/>
              <w:right w:val="single" w:sz="1" w:space="0" w:color="000000"/>
            </w:tcBorders>
          </w:tcPr>
          <w:p w14:paraId="0409B44B" w14:textId="77777777" w:rsidR="000D0ECD" w:rsidRPr="001658D5" w:rsidRDefault="000D0ECD" w:rsidP="00FA317B">
            <w:pPr>
              <w:keepNext/>
              <w:tabs>
                <w:tab w:val="left" w:pos="567"/>
              </w:tabs>
              <w:suppressAutoHyphens/>
              <w:snapToGrid w:val="0"/>
              <w:spacing w:after="0" w:line="240" w:lineRule="auto"/>
              <w:jc w:val="center"/>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20"/>
                <w:szCs w:val="20"/>
                <w:lang w:eastAsia="ar-SA"/>
              </w:rPr>
              <w:t>“АБОНЕНТ”</w:t>
            </w:r>
          </w:p>
        </w:tc>
      </w:tr>
      <w:tr w:rsidR="000D0ECD" w:rsidRPr="001658D5" w14:paraId="77EC76EE" w14:textId="77777777" w:rsidTr="00FA317B">
        <w:trPr>
          <w:trHeight w:val="207"/>
        </w:trPr>
        <w:tc>
          <w:tcPr>
            <w:tcW w:w="5102" w:type="dxa"/>
            <w:tcBorders>
              <w:top w:val="single" w:sz="1" w:space="0" w:color="000000"/>
              <w:left w:val="single" w:sz="1" w:space="0" w:color="000000"/>
              <w:bottom w:val="single" w:sz="1" w:space="0" w:color="000000"/>
            </w:tcBorders>
          </w:tcPr>
          <w:p w14:paraId="232241B1"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743ED7F9"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29F05FE6"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059BB886" w14:textId="77777777" w:rsidR="000D0ECD"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4202A879"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7B0601D8"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3081BE25"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7C6862E3"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4BA68950"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4EEE9CCD"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tc>
        <w:tc>
          <w:tcPr>
            <w:tcW w:w="4536" w:type="dxa"/>
            <w:tcBorders>
              <w:top w:val="single" w:sz="1" w:space="0" w:color="000000"/>
              <w:left w:val="single" w:sz="1" w:space="0" w:color="000000"/>
              <w:bottom w:val="single" w:sz="1" w:space="0" w:color="000000"/>
              <w:right w:val="single" w:sz="1" w:space="0" w:color="000000"/>
            </w:tcBorders>
          </w:tcPr>
          <w:p w14:paraId="33023D0A" w14:textId="77777777" w:rsidR="000D0ECD" w:rsidRPr="001658D5" w:rsidRDefault="000D0ECD" w:rsidP="00FA317B">
            <w:pPr>
              <w:tabs>
                <w:tab w:val="left" w:pos="567"/>
              </w:tabs>
              <w:suppressAutoHyphens/>
              <w:spacing w:after="0" w:line="240" w:lineRule="auto"/>
              <w:jc w:val="both"/>
              <w:rPr>
                <w:rFonts w:ascii="Times New Roman" w:hAnsi="Times New Roman"/>
                <w:b/>
                <w:bCs/>
                <w:i/>
                <w:iCs/>
                <w:color w:val="000000"/>
                <w:sz w:val="24"/>
                <w:szCs w:val="24"/>
                <w:lang w:eastAsia="ar-SA"/>
              </w:rPr>
            </w:pPr>
          </w:p>
        </w:tc>
      </w:tr>
      <w:tr w:rsidR="000D0ECD" w:rsidRPr="001658D5" w14:paraId="47C9E058" w14:textId="77777777" w:rsidTr="00FA317B">
        <w:trPr>
          <w:trHeight w:val="207"/>
        </w:trPr>
        <w:tc>
          <w:tcPr>
            <w:tcW w:w="5102" w:type="dxa"/>
            <w:tcBorders>
              <w:top w:val="single" w:sz="1" w:space="0" w:color="000000"/>
              <w:left w:val="single" w:sz="1" w:space="0" w:color="000000"/>
              <w:bottom w:val="single" w:sz="1" w:space="0" w:color="000000"/>
            </w:tcBorders>
          </w:tcPr>
          <w:p w14:paraId="459B818C" w14:textId="77777777" w:rsidR="000D0ECD" w:rsidRPr="001658D5" w:rsidRDefault="000D0ECD" w:rsidP="00FA317B">
            <w:pPr>
              <w:keepNext/>
              <w:tabs>
                <w:tab w:val="left" w:pos="567"/>
              </w:tabs>
              <w:suppressAutoHyphens/>
              <w:spacing w:after="0" w:line="240" w:lineRule="auto"/>
              <w:jc w:val="center"/>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20"/>
                <w:szCs w:val="20"/>
                <w:lang w:eastAsia="ar-SA"/>
              </w:rPr>
              <w:t>Від Оператора</w:t>
            </w:r>
          </w:p>
          <w:p w14:paraId="79C59FB6" w14:textId="77777777" w:rsidR="000D0ECD" w:rsidRPr="001658D5" w:rsidRDefault="000D0ECD" w:rsidP="00FA317B">
            <w:pPr>
              <w:keepNext/>
              <w:tabs>
                <w:tab w:val="left" w:pos="567"/>
              </w:tabs>
              <w:suppressAutoHyphens/>
              <w:snapToGrid w:val="0"/>
              <w:spacing w:after="0" w:line="240" w:lineRule="auto"/>
              <w:jc w:val="center"/>
              <w:rPr>
                <w:rFonts w:ascii="Times New Roman" w:eastAsia="Arial" w:hAnsi="Times New Roman"/>
                <w:b/>
                <w:bCs/>
                <w:i/>
                <w:iCs/>
                <w:color w:val="000000"/>
                <w:sz w:val="20"/>
                <w:szCs w:val="20"/>
                <w:lang w:eastAsia="ar-SA"/>
              </w:rPr>
            </w:pPr>
          </w:p>
          <w:p w14:paraId="2D8D10BD" w14:textId="77777777" w:rsidR="000D0ECD" w:rsidRPr="001658D5" w:rsidRDefault="000D0ECD" w:rsidP="00FA317B">
            <w:pPr>
              <w:keepNext/>
              <w:tabs>
                <w:tab w:val="left" w:pos="567"/>
              </w:tabs>
              <w:suppressAutoHyphens/>
              <w:snapToGrid w:val="0"/>
              <w:spacing w:after="0" w:line="240" w:lineRule="auto"/>
              <w:jc w:val="center"/>
              <w:rPr>
                <w:rFonts w:ascii="Times New Roman" w:eastAsia="Arial" w:hAnsi="Times New Roman"/>
                <w:b/>
                <w:bCs/>
                <w:i/>
                <w:iCs/>
                <w:color w:val="000000"/>
                <w:sz w:val="20"/>
                <w:szCs w:val="20"/>
                <w:lang w:eastAsia="ar-SA"/>
              </w:rPr>
            </w:pPr>
          </w:p>
          <w:p w14:paraId="17C7F3CF" w14:textId="77777777" w:rsidR="000D0ECD" w:rsidRPr="001658D5" w:rsidRDefault="000D0ECD" w:rsidP="00FA317B">
            <w:pPr>
              <w:keepNext/>
              <w:tabs>
                <w:tab w:val="left" w:pos="567"/>
              </w:tabs>
              <w:suppressAutoHyphens/>
              <w:snapToGrid w:val="0"/>
              <w:spacing w:after="0" w:line="240" w:lineRule="auto"/>
              <w:jc w:val="center"/>
              <w:rPr>
                <w:rFonts w:ascii="Times New Roman" w:eastAsia="Arial" w:hAnsi="Times New Roman"/>
                <w:b/>
                <w:bCs/>
                <w:i/>
                <w:iCs/>
                <w:color w:val="000000"/>
                <w:sz w:val="20"/>
                <w:szCs w:val="20"/>
                <w:lang w:eastAsia="ar-SA"/>
              </w:rPr>
            </w:pPr>
          </w:p>
          <w:p w14:paraId="6CE11B2C"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20"/>
                <w:szCs w:val="20"/>
                <w:lang w:eastAsia="ar-SA"/>
              </w:rPr>
              <w:t>_____________________ / ________________/</w:t>
            </w:r>
          </w:p>
        </w:tc>
        <w:tc>
          <w:tcPr>
            <w:tcW w:w="4536" w:type="dxa"/>
            <w:tcBorders>
              <w:top w:val="single" w:sz="1" w:space="0" w:color="000000"/>
              <w:left w:val="single" w:sz="1" w:space="0" w:color="000000"/>
              <w:bottom w:val="single" w:sz="1" w:space="0" w:color="000000"/>
              <w:right w:val="single" w:sz="1" w:space="0" w:color="000000"/>
            </w:tcBorders>
          </w:tcPr>
          <w:p w14:paraId="12DC520F" w14:textId="77777777" w:rsidR="000D0ECD" w:rsidRPr="001658D5" w:rsidRDefault="000D0ECD" w:rsidP="00FA317B">
            <w:pPr>
              <w:keepNext/>
              <w:tabs>
                <w:tab w:val="left" w:pos="567"/>
              </w:tabs>
              <w:suppressAutoHyphens/>
              <w:spacing w:after="0" w:line="240" w:lineRule="auto"/>
              <w:jc w:val="center"/>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16"/>
                <w:szCs w:val="16"/>
                <w:lang w:eastAsia="ar-SA"/>
              </w:rPr>
              <w:t>Від Абонента</w:t>
            </w:r>
          </w:p>
          <w:p w14:paraId="2944D2A8" w14:textId="77777777" w:rsidR="000D0ECD" w:rsidRPr="001658D5" w:rsidRDefault="000D0ECD" w:rsidP="00FA317B">
            <w:pPr>
              <w:keepNext/>
              <w:tabs>
                <w:tab w:val="left" w:pos="567"/>
              </w:tabs>
              <w:suppressAutoHyphens/>
              <w:snapToGrid w:val="0"/>
              <w:spacing w:after="0" w:line="240" w:lineRule="auto"/>
              <w:jc w:val="center"/>
              <w:rPr>
                <w:rFonts w:ascii="Times New Roman" w:eastAsia="Arial" w:hAnsi="Times New Roman"/>
                <w:b/>
                <w:bCs/>
                <w:i/>
                <w:iCs/>
                <w:color w:val="000000"/>
                <w:sz w:val="20"/>
                <w:szCs w:val="20"/>
                <w:lang w:eastAsia="ar-SA"/>
              </w:rPr>
            </w:pPr>
          </w:p>
          <w:p w14:paraId="50523C44" w14:textId="77777777" w:rsidR="000D0ECD" w:rsidRPr="001658D5" w:rsidRDefault="000D0ECD" w:rsidP="00FA317B">
            <w:pPr>
              <w:keepNext/>
              <w:tabs>
                <w:tab w:val="left" w:pos="567"/>
              </w:tabs>
              <w:suppressAutoHyphens/>
              <w:snapToGrid w:val="0"/>
              <w:spacing w:after="0" w:line="240" w:lineRule="auto"/>
              <w:jc w:val="center"/>
              <w:rPr>
                <w:rFonts w:ascii="Times New Roman" w:eastAsia="Arial" w:hAnsi="Times New Roman"/>
                <w:b/>
                <w:bCs/>
                <w:i/>
                <w:iCs/>
                <w:color w:val="000000"/>
                <w:sz w:val="20"/>
                <w:szCs w:val="20"/>
                <w:lang w:eastAsia="ar-SA"/>
              </w:rPr>
            </w:pPr>
          </w:p>
          <w:p w14:paraId="7DDED03F" w14:textId="77777777" w:rsidR="000D0ECD" w:rsidRPr="001658D5" w:rsidRDefault="000D0ECD" w:rsidP="00FA317B">
            <w:pPr>
              <w:keepNext/>
              <w:tabs>
                <w:tab w:val="left" w:pos="567"/>
              </w:tabs>
              <w:suppressAutoHyphens/>
              <w:snapToGrid w:val="0"/>
              <w:spacing w:after="0" w:line="240" w:lineRule="auto"/>
              <w:jc w:val="center"/>
              <w:rPr>
                <w:rFonts w:ascii="Times New Roman" w:eastAsia="Arial" w:hAnsi="Times New Roman"/>
                <w:b/>
                <w:bCs/>
                <w:i/>
                <w:iCs/>
                <w:color w:val="000000"/>
                <w:sz w:val="20"/>
                <w:szCs w:val="20"/>
                <w:lang w:eastAsia="ar-SA"/>
              </w:rPr>
            </w:pPr>
          </w:p>
          <w:p w14:paraId="67E7EF07"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20"/>
                <w:szCs w:val="20"/>
                <w:lang w:eastAsia="ar-SA"/>
              </w:rPr>
              <w:t>_________________________/  _______________ /</w:t>
            </w:r>
          </w:p>
        </w:tc>
      </w:tr>
    </w:tbl>
    <w:p w14:paraId="26B07307" w14:textId="77777777" w:rsidR="000D0ECD" w:rsidRDefault="000D0ECD" w:rsidP="000D0ECD">
      <w:pPr>
        <w:keepNext/>
        <w:tabs>
          <w:tab w:val="left" w:pos="567"/>
        </w:tabs>
        <w:suppressAutoHyphens/>
        <w:spacing w:after="0" w:line="240" w:lineRule="auto"/>
        <w:ind w:left="360"/>
        <w:jc w:val="right"/>
        <w:outlineLvl w:val="2"/>
        <w:rPr>
          <w:rFonts w:ascii="Times New Roman" w:hAnsi="Times New Roman"/>
          <w:b/>
          <w:color w:val="000000"/>
          <w:sz w:val="20"/>
          <w:szCs w:val="20"/>
          <w:lang w:eastAsia="ar-SA"/>
        </w:rPr>
      </w:pPr>
    </w:p>
    <w:p w14:paraId="5A398BF6" w14:textId="77777777" w:rsidR="000D0ECD" w:rsidRDefault="000D0ECD" w:rsidP="000D0ECD">
      <w:pPr>
        <w:keepNext/>
        <w:tabs>
          <w:tab w:val="left" w:pos="567"/>
        </w:tabs>
        <w:suppressAutoHyphens/>
        <w:spacing w:after="0" w:line="240" w:lineRule="auto"/>
        <w:ind w:left="360"/>
        <w:jc w:val="right"/>
        <w:outlineLvl w:val="2"/>
        <w:rPr>
          <w:rFonts w:ascii="Times New Roman" w:hAnsi="Times New Roman"/>
          <w:b/>
          <w:color w:val="000000"/>
          <w:sz w:val="20"/>
          <w:szCs w:val="20"/>
          <w:lang w:eastAsia="ar-SA"/>
        </w:rPr>
      </w:pPr>
    </w:p>
    <w:p w14:paraId="6CBB53F3" w14:textId="77777777" w:rsidR="000D0ECD" w:rsidRPr="001658D5" w:rsidRDefault="000D0ECD" w:rsidP="000D0ECD">
      <w:pPr>
        <w:keepNext/>
        <w:tabs>
          <w:tab w:val="left" w:pos="567"/>
        </w:tabs>
        <w:suppressAutoHyphens/>
        <w:spacing w:after="0" w:line="240" w:lineRule="auto"/>
        <w:ind w:left="360"/>
        <w:jc w:val="right"/>
        <w:outlineLvl w:val="2"/>
        <w:rPr>
          <w:rFonts w:ascii="Times New Roman" w:hAnsi="Times New Roman"/>
          <w:b/>
          <w:color w:val="000000"/>
          <w:lang w:val="ru-RU" w:eastAsia="ar-SA"/>
        </w:rPr>
      </w:pPr>
      <w:r w:rsidRPr="001658D5">
        <w:rPr>
          <w:rFonts w:ascii="Times New Roman" w:hAnsi="Times New Roman"/>
          <w:b/>
          <w:color w:val="000000"/>
          <w:sz w:val="20"/>
          <w:szCs w:val="20"/>
          <w:lang w:eastAsia="ar-SA"/>
        </w:rPr>
        <w:t>Додаток №</w:t>
      </w:r>
      <w:r w:rsidRPr="001658D5">
        <w:rPr>
          <w:rFonts w:ascii="Times New Roman" w:hAnsi="Times New Roman"/>
          <w:b/>
          <w:color w:val="000000"/>
          <w:sz w:val="20"/>
          <w:szCs w:val="20"/>
          <w:lang w:val="ru-RU" w:eastAsia="ar-SA"/>
        </w:rPr>
        <w:t>1</w:t>
      </w:r>
    </w:p>
    <w:p w14:paraId="69908D95" w14:textId="77777777" w:rsidR="000D0ECD" w:rsidRDefault="000D0ECD" w:rsidP="000D0ECD">
      <w:pPr>
        <w:tabs>
          <w:tab w:val="left" w:pos="567"/>
        </w:tabs>
        <w:suppressAutoHyphens/>
        <w:spacing w:after="120" w:line="240" w:lineRule="auto"/>
        <w:rPr>
          <w:rFonts w:ascii="Times New Roman" w:hAnsi="Times New Roman"/>
          <w:sz w:val="24"/>
          <w:szCs w:val="24"/>
          <w:lang w:eastAsia="ar-SA"/>
        </w:rPr>
      </w:pPr>
    </w:p>
    <w:p w14:paraId="69947427" w14:textId="77777777" w:rsidR="000D0ECD" w:rsidRPr="001658D5" w:rsidRDefault="000D0ECD" w:rsidP="000D0ECD">
      <w:pPr>
        <w:tabs>
          <w:tab w:val="left" w:pos="567"/>
        </w:tabs>
        <w:suppressAutoHyphens/>
        <w:spacing w:after="60" w:line="240" w:lineRule="auto"/>
        <w:jc w:val="center"/>
        <w:rPr>
          <w:rFonts w:ascii="Times New Roman" w:hAnsi="Times New Roman"/>
          <w:color w:val="000000"/>
          <w:sz w:val="20"/>
          <w:szCs w:val="20"/>
          <w:lang w:eastAsia="ar-SA"/>
        </w:rPr>
      </w:pPr>
      <w:r w:rsidRPr="001658D5">
        <w:rPr>
          <w:rFonts w:ascii="Times New Roman" w:hAnsi="Times New Roman"/>
          <w:b/>
          <w:color w:val="000000"/>
          <w:sz w:val="20"/>
          <w:szCs w:val="20"/>
          <w:lang w:eastAsia="ar-SA"/>
        </w:rPr>
        <w:t>ДО ДОГОВОРУ №</w:t>
      </w:r>
      <w:r w:rsidRPr="001658D5">
        <w:rPr>
          <w:rFonts w:ascii="Arial" w:hAnsi="Arial" w:cs="Arial"/>
          <w:sz w:val="20"/>
          <w:szCs w:val="20"/>
          <w:lang w:val="ru-RU" w:eastAsia="ar-SA"/>
        </w:rPr>
        <w:t>_____________</w:t>
      </w:r>
    </w:p>
    <w:p w14:paraId="7F38F300" w14:textId="77777777" w:rsidR="000D0ECD" w:rsidRPr="001658D5" w:rsidRDefault="000D0ECD" w:rsidP="000D0ECD">
      <w:pPr>
        <w:keepNext/>
        <w:tabs>
          <w:tab w:val="left" w:pos="567"/>
        </w:tabs>
        <w:suppressAutoHyphens/>
        <w:spacing w:after="0" w:line="240" w:lineRule="auto"/>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(про тарифні плани)</w:t>
      </w:r>
    </w:p>
    <w:p w14:paraId="46CF4A59" w14:textId="77777777" w:rsidR="000D0ECD" w:rsidRPr="001658D5" w:rsidRDefault="000D0ECD" w:rsidP="000D0ECD">
      <w:pPr>
        <w:keepNext/>
        <w:tabs>
          <w:tab w:val="left" w:pos="567"/>
        </w:tabs>
        <w:suppressAutoHyphens/>
        <w:spacing w:after="0" w:line="240" w:lineRule="auto"/>
        <w:ind w:firstLine="540"/>
        <w:rPr>
          <w:rFonts w:ascii="Times New Roman" w:hAnsi="Times New Roman"/>
          <w:color w:val="000000"/>
          <w:sz w:val="20"/>
          <w:szCs w:val="20"/>
          <w:lang w:eastAsia="ar-SA"/>
        </w:rPr>
      </w:pPr>
      <w:r w:rsidRPr="001658D5">
        <w:rPr>
          <w:rFonts w:ascii="Times New Roman" w:hAnsi="Times New Roman"/>
          <w:color w:val="000000"/>
          <w:sz w:val="20"/>
          <w:szCs w:val="20"/>
          <w:lang w:eastAsia="ar-SA"/>
        </w:rPr>
        <w:t>м. Київ                                                                                                                                _________202</w:t>
      </w:r>
      <w:r w:rsidR="007E2714">
        <w:rPr>
          <w:rFonts w:ascii="Times New Roman" w:hAnsi="Times New Roman"/>
          <w:color w:val="000000"/>
          <w:sz w:val="20"/>
          <w:szCs w:val="20"/>
          <w:lang w:eastAsia="ar-SA"/>
        </w:rPr>
        <w:t>__</w:t>
      </w:r>
      <w:r w:rsidRPr="001658D5">
        <w:rPr>
          <w:rFonts w:ascii="Times New Roman" w:hAnsi="Times New Roman"/>
          <w:color w:val="000000"/>
          <w:sz w:val="20"/>
          <w:szCs w:val="20"/>
          <w:lang w:eastAsia="ar-SA"/>
        </w:rPr>
        <w:t>р.</w:t>
      </w:r>
    </w:p>
    <w:p w14:paraId="19642235" w14:textId="77777777" w:rsidR="000D0ECD" w:rsidRPr="001658D5" w:rsidRDefault="000D0ECD" w:rsidP="000D0EC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2" w:firstLine="709"/>
        <w:jc w:val="both"/>
        <w:rPr>
          <w:rFonts w:ascii="Times New Roman" w:hAnsi="Times New Roman"/>
          <w:b/>
          <w:kern w:val="1"/>
          <w:sz w:val="20"/>
          <w:szCs w:val="20"/>
          <w:lang w:val="ru-RU" w:eastAsia="ar-SA"/>
        </w:rPr>
      </w:pPr>
    </w:p>
    <w:p w14:paraId="318117FB" w14:textId="77777777" w:rsidR="000D0ECD" w:rsidRPr="001658D5" w:rsidRDefault="000D0ECD" w:rsidP="000D0EC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2" w:firstLine="919"/>
        <w:jc w:val="both"/>
        <w:rPr>
          <w:rFonts w:ascii="Times New Roman" w:hAnsi="Times New Roman"/>
          <w:color w:val="000000"/>
          <w:kern w:val="1"/>
          <w:sz w:val="20"/>
          <w:szCs w:val="20"/>
          <w:lang w:eastAsia="ar-SA"/>
        </w:rPr>
      </w:pPr>
      <w:r w:rsidRPr="001658D5">
        <w:rPr>
          <w:rFonts w:ascii="Times New Roman" w:hAnsi="Times New Roman"/>
          <w:b/>
          <w:kern w:val="1"/>
          <w:sz w:val="20"/>
          <w:szCs w:val="20"/>
          <w:lang w:val="ru-RU" w:eastAsia="ar-SA"/>
        </w:rPr>
        <w:t>__________________________</w:t>
      </w:r>
      <w:r w:rsidRPr="001658D5">
        <w:rPr>
          <w:rFonts w:ascii="Times New Roman" w:hAnsi="Times New Roman"/>
          <w:b/>
          <w:kern w:val="1"/>
          <w:sz w:val="20"/>
          <w:szCs w:val="20"/>
          <w:lang w:eastAsia="ar-SA"/>
        </w:rPr>
        <w:t xml:space="preserve"> </w:t>
      </w:r>
      <w:r w:rsidRPr="001658D5">
        <w:rPr>
          <w:rFonts w:ascii="Times New Roman" w:hAnsi="Times New Roman"/>
          <w:b/>
          <w:bCs/>
          <w:kern w:val="1"/>
          <w:sz w:val="20"/>
          <w:szCs w:val="20"/>
          <w:lang w:eastAsia="ar-SA"/>
        </w:rPr>
        <w:t xml:space="preserve">, </w:t>
      </w:r>
      <w:r w:rsidRPr="001658D5">
        <w:rPr>
          <w:rFonts w:ascii="Times New Roman" w:hAnsi="Times New Roman"/>
          <w:kern w:val="1"/>
          <w:sz w:val="20"/>
          <w:szCs w:val="20"/>
          <w:lang w:eastAsia="ar-SA"/>
        </w:rPr>
        <w:t xml:space="preserve">в особі </w:t>
      </w:r>
      <w:r w:rsidRPr="001658D5">
        <w:rPr>
          <w:rFonts w:ascii="Times New Roman" w:hAnsi="Times New Roman"/>
          <w:kern w:val="1"/>
          <w:sz w:val="20"/>
          <w:szCs w:val="20"/>
          <w:lang w:val="ru-RU" w:eastAsia="ar-SA"/>
        </w:rPr>
        <w:t>__________________</w:t>
      </w:r>
      <w:r w:rsidRPr="001658D5">
        <w:rPr>
          <w:rFonts w:ascii="Times New Roman" w:hAnsi="Times New Roman"/>
          <w:kern w:val="1"/>
          <w:sz w:val="20"/>
          <w:szCs w:val="20"/>
          <w:lang w:eastAsia="ar-SA"/>
        </w:rPr>
        <w:t>, який</w:t>
      </w:r>
      <w:r w:rsidRPr="001658D5">
        <w:rPr>
          <w:rFonts w:ascii="Times New Roman" w:hAnsi="Times New Roman"/>
          <w:kern w:val="1"/>
          <w:sz w:val="20"/>
          <w:szCs w:val="20"/>
          <w:lang w:val="ru-RU" w:eastAsia="ar-SA"/>
        </w:rPr>
        <w:t>(яка)</w:t>
      </w:r>
      <w:r w:rsidRPr="001658D5">
        <w:rPr>
          <w:rFonts w:ascii="Times New Roman" w:hAnsi="Times New Roman"/>
          <w:kern w:val="1"/>
          <w:sz w:val="20"/>
          <w:szCs w:val="20"/>
          <w:lang w:eastAsia="ar-SA"/>
        </w:rPr>
        <w:t xml:space="preserve"> діє на підставі </w:t>
      </w:r>
      <w:r w:rsidRPr="001658D5">
        <w:rPr>
          <w:rFonts w:ascii="Times New Roman" w:hAnsi="Times New Roman"/>
          <w:kern w:val="1"/>
          <w:sz w:val="20"/>
          <w:szCs w:val="20"/>
          <w:lang w:val="ru-RU" w:eastAsia="ar-SA"/>
        </w:rPr>
        <w:t>__________________</w:t>
      </w:r>
      <w:r w:rsidRPr="001658D5">
        <w:rPr>
          <w:rFonts w:ascii="Times New Roman" w:hAnsi="Times New Roman"/>
          <w:kern w:val="1"/>
          <w:sz w:val="20"/>
          <w:szCs w:val="20"/>
          <w:lang w:eastAsia="ar-SA"/>
        </w:rPr>
        <w:t>,</w:t>
      </w:r>
      <w:r w:rsidRPr="001658D5">
        <w:rPr>
          <w:rFonts w:ascii="Times New Roman" w:hAnsi="Times New Roman"/>
          <w:color w:val="000000"/>
          <w:kern w:val="1"/>
          <w:sz w:val="20"/>
          <w:szCs w:val="20"/>
          <w:lang w:eastAsia="ar-SA"/>
        </w:rPr>
        <w:t xml:space="preserve"> в подальшому іменується </w:t>
      </w:r>
      <w:r w:rsidRPr="001658D5">
        <w:rPr>
          <w:rFonts w:ascii="Times New Roman" w:hAnsi="Times New Roman"/>
          <w:b/>
          <w:color w:val="000000"/>
          <w:kern w:val="1"/>
          <w:sz w:val="20"/>
          <w:szCs w:val="20"/>
          <w:lang w:eastAsia="ar-SA"/>
        </w:rPr>
        <w:t>«Абонент»</w:t>
      </w:r>
      <w:r w:rsidRPr="001658D5">
        <w:rPr>
          <w:rFonts w:ascii="Times New Roman" w:hAnsi="Times New Roman"/>
          <w:color w:val="000000"/>
          <w:kern w:val="1"/>
          <w:sz w:val="20"/>
          <w:szCs w:val="20"/>
          <w:lang w:eastAsia="ar-SA"/>
        </w:rPr>
        <w:t xml:space="preserve">, з однієї сторони, та     </w:t>
      </w:r>
    </w:p>
    <w:p w14:paraId="4081D206" w14:textId="77777777" w:rsidR="000D0ECD" w:rsidRPr="001658D5" w:rsidRDefault="000D0ECD" w:rsidP="000D0EC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2" w:firstLine="709"/>
        <w:jc w:val="both"/>
        <w:rPr>
          <w:rFonts w:ascii="Times New Roman" w:hAnsi="Times New Roman"/>
          <w:b/>
          <w:color w:val="000000"/>
          <w:kern w:val="1"/>
          <w:sz w:val="20"/>
          <w:szCs w:val="20"/>
          <w:lang w:eastAsia="ar-SA"/>
        </w:rPr>
      </w:pPr>
      <w:r w:rsidRPr="001658D5">
        <w:rPr>
          <w:rFonts w:ascii="Times New Roman" w:hAnsi="Times New Roman" w:cs="Courier New"/>
          <w:b/>
          <w:bCs/>
          <w:kern w:val="1"/>
          <w:sz w:val="20"/>
          <w:szCs w:val="20"/>
          <w:lang w:eastAsia="ar-SA"/>
        </w:rPr>
        <w:t>________________________________________________________</w:t>
      </w:r>
      <w:r w:rsidRPr="001658D5">
        <w:rPr>
          <w:rFonts w:ascii="Times New Roman" w:hAnsi="Times New Roman" w:cs="Courier New"/>
          <w:kern w:val="1"/>
          <w:sz w:val="20"/>
          <w:szCs w:val="20"/>
          <w:lang w:eastAsia="ar-SA"/>
        </w:rPr>
        <w:t xml:space="preserve">, </w:t>
      </w:r>
      <w:r w:rsidRPr="001658D5">
        <w:rPr>
          <w:rFonts w:ascii="Times New Roman" w:hAnsi="Times New Roman"/>
          <w:kern w:val="1"/>
          <w:sz w:val="20"/>
          <w:szCs w:val="20"/>
          <w:lang w:eastAsia="ar-SA"/>
        </w:rPr>
        <w:t>внесене до Реєстру операторів, провайдерів телекомунікацій _________________</w:t>
      </w:r>
      <w:r w:rsidRPr="001658D5">
        <w:rPr>
          <w:rFonts w:ascii="Times New Roman" w:hAnsi="Times New Roman" w:cs="Courier New"/>
          <w:kern w:val="1"/>
          <w:sz w:val="20"/>
          <w:szCs w:val="20"/>
          <w:lang w:eastAsia="ar-SA"/>
        </w:rPr>
        <w:t>, в особі ___________________, який діє на підставі ______________</w:t>
      </w:r>
      <w:r w:rsidRPr="001658D5">
        <w:rPr>
          <w:rFonts w:ascii="Times New Roman" w:hAnsi="Times New Roman"/>
          <w:color w:val="000000"/>
          <w:kern w:val="1"/>
          <w:sz w:val="20"/>
          <w:szCs w:val="20"/>
          <w:lang w:eastAsia="ar-SA"/>
        </w:rPr>
        <w:t>, в подальшому іменується “</w:t>
      </w:r>
      <w:r w:rsidRPr="001658D5">
        <w:rPr>
          <w:rFonts w:ascii="Times New Roman" w:hAnsi="Times New Roman"/>
          <w:b/>
          <w:color w:val="000000"/>
          <w:kern w:val="1"/>
          <w:sz w:val="20"/>
          <w:szCs w:val="20"/>
          <w:lang w:eastAsia="ar-SA"/>
        </w:rPr>
        <w:t>Оператор</w:t>
      </w:r>
      <w:r w:rsidRPr="001658D5">
        <w:rPr>
          <w:rFonts w:ascii="Times New Roman" w:hAnsi="Times New Roman"/>
          <w:color w:val="000000"/>
          <w:kern w:val="1"/>
          <w:sz w:val="20"/>
          <w:szCs w:val="20"/>
          <w:lang w:eastAsia="ar-SA"/>
        </w:rPr>
        <w:t xml:space="preserve">”, з другої сторони, які разом іменуються </w:t>
      </w:r>
      <w:r w:rsidRPr="001658D5">
        <w:rPr>
          <w:rFonts w:ascii="Times New Roman" w:hAnsi="Times New Roman"/>
          <w:b/>
          <w:bCs/>
          <w:color w:val="000000"/>
          <w:kern w:val="1"/>
          <w:sz w:val="20"/>
          <w:szCs w:val="20"/>
          <w:lang w:eastAsia="ar-SA"/>
        </w:rPr>
        <w:t>“Сторони”</w:t>
      </w:r>
      <w:r w:rsidRPr="001658D5">
        <w:rPr>
          <w:rFonts w:ascii="Times New Roman" w:hAnsi="Times New Roman"/>
          <w:color w:val="000000"/>
          <w:kern w:val="1"/>
          <w:sz w:val="20"/>
          <w:szCs w:val="20"/>
          <w:lang w:eastAsia="ar-SA"/>
        </w:rPr>
        <w:t>, уклали даний Додаток №1 до Договору про наступне:</w:t>
      </w:r>
    </w:p>
    <w:p w14:paraId="4F6301DA" w14:textId="77777777" w:rsidR="000D0ECD" w:rsidRPr="001658D5" w:rsidRDefault="000D0ECD" w:rsidP="000D0ECD">
      <w:pPr>
        <w:keepNext/>
        <w:tabs>
          <w:tab w:val="left" w:pos="567"/>
        </w:tabs>
        <w:suppressAutoHyphens/>
        <w:spacing w:after="0" w:line="240" w:lineRule="auto"/>
        <w:ind w:firstLine="708"/>
        <w:jc w:val="center"/>
        <w:rPr>
          <w:rFonts w:ascii="Times New Roman" w:hAnsi="Times New Roman"/>
          <w:b/>
          <w:color w:val="000000"/>
          <w:sz w:val="20"/>
          <w:szCs w:val="20"/>
          <w:lang w:eastAsia="ar-SA"/>
        </w:rPr>
      </w:pPr>
    </w:p>
    <w:p w14:paraId="244AE196" w14:textId="77777777" w:rsidR="000D0ECD" w:rsidRPr="001658D5" w:rsidRDefault="000D0ECD" w:rsidP="000D0ECD">
      <w:pPr>
        <w:keepNext/>
        <w:tabs>
          <w:tab w:val="left" w:pos="567"/>
        </w:tabs>
        <w:suppressAutoHyphens/>
        <w:spacing w:after="0" w:line="240" w:lineRule="auto"/>
        <w:ind w:left="139" w:right="139"/>
        <w:jc w:val="center"/>
        <w:rPr>
          <w:rFonts w:ascii="Times New Roman" w:hAnsi="Times New Roman"/>
          <w:bCs/>
          <w:color w:val="000000"/>
          <w:sz w:val="20"/>
          <w:szCs w:val="20"/>
          <w:lang w:eastAsia="ar-SA"/>
        </w:rPr>
      </w:pPr>
      <w:r w:rsidRPr="001658D5">
        <w:rPr>
          <w:rFonts w:ascii="Times New Roman" w:hAnsi="Times New Roman"/>
          <w:b/>
          <w:color w:val="000000"/>
          <w:sz w:val="20"/>
          <w:szCs w:val="20"/>
          <w:lang w:eastAsia="ar-SA"/>
        </w:rPr>
        <w:t xml:space="preserve">1.ВАРТІСТЬ ПОСЛУГИ </w:t>
      </w:r>
      <w:r w:rsidRPr="001658D5">
        <w:rPr>
          <w:rFonts w:ascii="Times New Roman" w:hAnsi="Times New Roman"/>
          <w:color w:val="000000"/>
          <w:sz w:val="20"/>
          <w:szCs w:val="20"/>
          <w:lang w:eastAsia="ar-SA"/>
        </w:rPr>
        <w:t>(ціни вказані з урахуванням ПДВ)</w:t>
      </w:r>
    </w:p>
    <w:p w14:paraId="67BD05B7" w14:textId="77777777" w:rsidR="000D0ECD" w:rsidRPr="001658D5" w:rsidRDefault="000D0ECD" w:rsidP="000D0ECD">
      <w:pPr>
        <w:keepNext/>
        <w:tabs>
          <w:tab w:val="left" w:pos="567"/>
        </w:tabs>
        <w:suppressAutoHyphens/>
        <w:spacing w:after="0" w:line="240" w:lineRule="auto"/>
        <w:ind w:left="139" w:right="139"/>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t>1.1. Абонент обирає вартість послуги:</w:t>
      </w:r>
    </w:p>
    <w:p w14:paraId="59912F98" w14:textId="77777777" w:rsidR="000D0ECD" w:rsidRPr="001658D5" w:rsidRDefault="000D0ECD" w:rsidP="000D0ECD">
      <w:pPr>
        <w:keepNext/>
        <w:tabs>
          <w:tab w:val="left" w:pos="567"/>
        </w:tabs>
        <w:suppressAutoHyphens/>
        <w:spacing w:after="0" w:line="240" w:lineRule="auto"/>
        <w:ind w:left="139" w:right="139"/>
        <w:rPr>
          <w:rFonts w:ascii="Times New Roman" w:hAnsi="Times New Roman"/>
          <w:i/>
          <w:iCs/>
          <w:color w:val="000000"/>
          <w:sz w:val="20"/>
          <w:szCs w:val="20"/>
          <w:lang w:eastAsia="ar-SA"/>
        </w:rPr>
      </w:pPr>
      <w:r w:rsidRPr="001658D5">
        <w:rPr>
          <w:rFonts w:ascii="Times New Roman" w:hAnsi="Times New Roman"/>
          <w:bCs/>
          <w:color w:val="000000"/>
          <w:sz w:val="20"/>
          <w:szCs w:val="20"/>
          <w:lang w:eastAsia="ar-SA"/>
        </w:rPr>
        <w:t xml:space="preserve">     - </w:t>
      </w:r>
      <w:r w:rsidRPr="001658D5">
        <w:rPr>
          <w:rFonts w:ascii="Times New Roman" w:hAnsi="Times New Roman"/>
          <w:b/>
          <w:bCs/>
          <w:color w:val="000000"/>
          <w:sz w:val="20"/>
          <w:szCs w:val="20"/>
          <w:lang w:eastAsia="ar-SA"/>
        </w:rPr>
        <w:t>Основна послуга, що має наступні ознаки:</w:t>
      </w:r>
      <w:r w:rsidRPr="001658D5">
        <w:rPr>
          <w:rFonts w:ascii="Times New Roman" w:hAnsi="Times New Roman"/>
          <w:bCs/>
          <w:color w:val="000000"/>
          <w:sz w:val="20"/>
          <w:szCs w:val="20"/>
          <w:lang w:eastAsia="ar-SA"/>
        </w:rPr>
        <w:t xml:space="preserve"> необмежений доступ до Українського (UA-IX) та зарубіжного сегментів Інтернет, але на обмеженій швидкості:</w:t>
      </w:r>
    </w:p>
    <w:tbl>
      <w:tblPr>
        <w:tblW w:w="9844" w:type="dxa"/>
        <w:tblInd w:w="93" w:type="dxa"/>
        <w:tblLayout w:type="fixed"/>
        <w:tblLook w:val="04A0" w:firstRow="1" w:lastRow="0" w:firstColumn="1" w:lastColumn="0" w:noHBand="0" w:noVBand="1"/>
      </w:tblPr>
      <w:tblGrid>
        <w:gridCol w:w="441"/>
        <w:gridCol w:w="5103"/>
        <w:gridCol w:w="1134"/>
        <w:gridCol w:w="1646"/>
        <w:gridCol w:w="1520"/>
      </w:tblGrid>
      <w:tr w:rsidR="000D0ECD" w:rsidRPr="001658D5" w14:paraId="09CE214D" w14:textId="77777777" w:rsidTr="00FA317B">
        <w:trPr>
          <w:trHeight w:val="900"/>
        </w:trPr>
        <w:tc>
          <w:tcPr>
            <w:tcW w:w="441" w:type="dxa"/>
            <w:tcBorders>
              <w:top w:val="single" w:sz="4" w:space="0" w:color="auto"/>
              <w:left w:val="single" w:sz="4" w:space="0" w:color="auto"/>
              <w:bottom w:val="single" w:sz="4" w:space="0" w:color="auto"/>
              <w:right w:val="single" w:sz="4" w:space="0" w:color="auto"/>
            </w:tcBorders>
          </w:tcPr>
          <w:p w14:paraId="31DBCC8F" w14:textId="77777777" w:rsidR="000D0ECD" w:rsidRPr="001658D5" w:rsidRDefault="000D0ECD" w:rsidP="00FA317B">
            <w:pPr>
              <w:tabs>
                <w:tab w:val="left" w:pos="567"/>
              </w:tabs>
              <w:suppressAutoHyphens/>
              <w:spacing w:after="0" w:line="240" w:lineRule="auto"/>
              <w:jc w:val="center"/>
              <w:rPr>
                <w:rFonts w:ascii="Times New Roman" w:hAnsi="Times New Roman"/>
                <w:b/>
                <w:bCs/>
                <w:color w:val="000000"/>
                <w:sz w:val="20"/>
                <w:szCs w:val="20"/>
                <w:lang w:eastAsia="ar-S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36AD5" w14:textId="77777777" w:rsidR="000D0ECD" w:rsidRPr="001658D5" w:rsidRDefault="000D0ECD" w:rsidP="00FA317B">
            <w:pPr>
              <w:tabs>
                <w:tab w:val="left" w:pos="567"/>
              </w:tabs>
              <w:suppressAutoHyphens/>
              <w:spacing w:after="0" w:line="240" w:lineRule="auto"/>
              <w:jc w:val="center"/>
              <w:rPr>
                <w:rFonts w:ascii="Times New Roman" w:hAnsi="Times New Roman"/>
                <w:b/>
                <w:bCs/>
                <w:color w:val="000000"/>
                <w:sz w:val="20"/>
                <w:szCs w:val="20"/>
                <w:lang w:eastAsia="ar-SA"/>
              </w:rPr>
            </w:pPr>
            <w:r w:rsidRPr="001658D5">
              <w:rPr>
                <w:rFonts w:ascii="Times New Roman" w:hAnsi="Times New Roman"/>
                <w:b/>
                <w:bCs/>
                <w:color w:val="000000"/>
                <w:sz w:val="20"/>
                <w:szCs w:val="20"/>
                <w:lang w:eastAsia="ar-SA"/>
              </w:rPr>
              <w:t>Адреса підключення</w:t>
            </w:r>
          </w:p>
        </w:tc>
        <w:tc>
          <w:tcPr>
            <w:tcW w:w="1134" w:type="dxa"/>
            <w:tcBorders>
              <w:top w:val="single" w:sz="4" w:space="0" w:color="auto"/>
              <w:left w:val="nil"/>
              <w:bottom w:val="single" w:sz="4" w:space="0" w:color="auto"/>
              <w:right w:val="nil"/>
            </w:tcBorders>
            <w:shd w:val="clear" w:color="auto" w:fill="auto"/>
            <w:vAlign w:val="center"/>
            <w:hideMark/>
          </w:tcPr>
          <w:p w14:paraId="2D6641E6" w14:textId="77777777" w:rsidR="000D0ECD" w:rsidRPr="001658D5" w:rsidRDefault="000D0ECD" w:rsidP="00FA317B">
            <w:pPr>
              <w:tabs>
                <w:tab w:val="left" w:pos="567"/>
              </w:tabs>
              <w:suppressAutoHyphens/>
              <w:spacing w:after="0" w:line="240" w:lineRule="auto"/>
              <w:jc w:val="center"/>
              <w:rPr>
                <w:rFonts w:ascii="Times New Roman" w:hAnsi="Times New Roman"/>
                <w:b/>
                <w:bCs/>
                <w:color w:val="000000"/>
                <w:sz w:val="20"/>
                <w:szCs w:val="20"/>
                <w:lang w:eastAsia="ar-SA"/>
              </w:rPr>
            </w:pPr>
            <w:r w:rsidRPr="001658D5">
              <w:rPr>
                <w:rFonts w:ascii="Times New Roman" w:hAnsi="Times New Roman"/>
                <w:b/>
                <w:bCs/>
                <w:color w:val="000000"/>
                <w:sz w:val="20"/>
                <w:szCs w:val="20"/>
                <w:lang w:eastAsia="ar-SA"/>
              </w:rPr>
              <w:t>Абонплата, грн, з ПДВ</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AEA33" w14:textId="77777777" w:rsidR="000D0ECD" w:rsidRPr="001658D5" w:rsidRDefault="000D0ECD" w:rsidP="00FA317B">
            <w:pPr>
              <w:tabs>
                <w:tab w:val="left" w:pos="567"/>
              </w:tabs>
              <w:suppressAutoHyphens/>
              <w:spacing w:after="0" w:line="240" w:lineRule="auto"/>
              <w:jc w:val="center"/>
              <w:rPr>
                <w:rFonts w:ascii="Times New Roman" w:hAnsi="Times New Roman"/>
                <w:b/>
                <w:bCs/>
                <w:color w:val="000000"/>
                <w:sz w:val="20"/>
                <w:szCs w:val="20"/>
                <w:lang w:eastAsia="ar-SA"/>
              </w:rPr>
            </w:pPr>
            <w:r w:rsidRPr="001658D5">
              <w:rPr>
                <w:rFonts w:ascii="Times New Roman" w:hAnsi="Times New Roman"/>
                <w:b/>
                <w:bCs/>
                <w:color w:val="000000"/>
                <w:sz w:val="20"/>
                <w:szCs w:val="20"/>
                <w:lang w:eastAsia="ar-SA"/>
              </w:rPr>
              <w:t>Швидкість Україна (Мбіт/с), до</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2F7719C" w14:textId="77777777" w:rsidR="000D0ECD" w:rsidRPr="001658D5" w:rsidRDefault="000D0ECD" w:rsidP="00FA317B">
            <w:pPr>
              <w:tabs>
                <w:tab w:val="left" w:pos="567"/>
              </w:tabs>
              <w:suppressAutoHyphens/>
              <w:spacing w:after="0" w:line="240" w:lineRule="auto"/>
              <w:jc w:val="center"/>
              <w:rPr>
                <w:rFonts w:ascii="Times New Roman" w:hAnsi="Times New Roman"/>
                <w:b/>
                <w:bCs/>
                <w:color w:val="000000"/>
                <w:sz w:val="20"/>
                <w:szCs w:val="20"/>
                <w:lang w:eastAsia="ar-SA"/>
              </w:rPr>
            </w:pPr>
            <w:r w:rsidRPr="001658D5">
              <w:rPr>
                <w:rFonts w:ascii="Times New Roman" w:hAnsi="Times New Roman"/>
                <w:b/>
                <w:bCs/>
                <w:color w:val="000000"/>
                <w:sz w:val="20"/>
                <w:szCs w:val="20"/>
                <w:lang w:eastAsia="ar-SA"/>
              </w:rPr>
              <w:t>Швидкість Світ (Мбіт/с), до</w:t>
            </w:r>
          </w:p>
        </w:tc>
      </w:tr>
      <w:tr w:rsidR="000D0ECD" w:rsidRPr="001658D5" w14:paraId="0332F960" w14:textId="77777777" w:rsidTr="00FA317B">
        <w:trPr>
          <w:trHeight w:val="273"/>
        </w:trPr>
        <w:tc>
          <w:tcPr>
            <w:tcW w:w="441" w:type="dxa"/>
            <w:tcBorders>
              <w:top w:val="single" w:sz="4" w:space="0" w:color="auto"/>
              <w:left w:val="single" w:sz="4" w:space="0" w:color="auto"/>
              <w:bottom w:val="single" w:sz="4" w:space="0" w:color="auto"/>
              <w:right w:val="nil"/>
            </w:tcBorders>
          </w:tcPr>
          <w:p w14:paraId="43E04038" w14:textId="77777777" w:rsidR="000D0ECD" w:rsidRPr="001658D5" w:rsidRDefault="000D0ECD" w:rsidP="00FA317B">
            <w:pPr>
              <w:tabs>
                <w:tab w:val="left" w:pos="567"/>
              </w:tabs>
              <w:suppressAutoHyphens/>
              <w:spacing w:after="0" w:line="240" w:lineRule="auto"/>
              <w:jc w:val="center"/>
              <w:rPr>
                <w:rFonts w:ascii="Times New Roman" w:hAnsi="Times New Roman"/>
                <w:color w:val="000000"/>
                <w:sz w:val="20"/>
                <w:szCs w:val="20"/>
                <w:lang w:val="en-US" w:eastAsia="ar-SA"/>
              </w:rPr>
            </w:pPr>
            <w:r w:rsidRPr="001658D5">
              <w:rPr>
                <w:rFonts w:ascii="Times New Roman" w:hAnsi="Times New Roman"/>
                <w:color w:val="000000"/>
                <w:sz w:val="20"/>
                <w:szCs w:val="20"/>
                <w:lang w:eastAsia="ar-SA"/>
              </w:rPr>
              <w:t>1</w:t>
            </w:r>
          </w:p>
          <w:p w14:paraId="0D0C757F" w14:textId="77777777" w:rsidR="000D0ECD" w:rsidRPr="001658D5" w:rsidRDefault="000D0ECD" w:rsidP="00FA317B">
            <w:pPr>
              <w:tabs>
                <w:tab w:val="left" w:pos="567"/>
              </w:tabs>
              <w:suppressAutoHyphens/>
              <w:spacing w:after="0" w:line="240" w:lineRule="auto"/>
              <w:jc w:val="center"/>
              <w:rPr>
                <w:rFonts w:ascii="Times New Roman" w:hAnsi="Times New Roman"/>
                <w:color w:val="000000"/>
                <w:sz w:val="20"/>
                <w:szCs w:val="20"/>
                <w:lang w:val="en-US" w:eastAsia="ar-SA"/>
              </w:rPr>
            </w:pPr>
          </w:p>
        </w:tc>
        <w:tc>
          <w:tcPr>
            <w:tcW w:w="5103" w:type="dxa"/>
            <w:tcBorders>
              <w:top w:val="single" w:sz="4" w:space="0" w:color="auto"/>
              <w:left w:val="single" w:sz="4" w:space="0" w:color="auto"/>
              <w:bottom w:val="single" w:sz="4" w:space="0" w:color="auto"/>
              <w:right w:val="nil"/>
            </w:tcBorders>
            <w:shd w:val="clear" w:color="auto" w:fill="auto"/>
            <w:vAlign w:val="center"/>
          </w:tcPr>
          <w:p w14:paraId="320431C0" w14:textId="77777777" w:rsidR="000D0ECD" w:rsidRPr="001658D5" w:rsidRDefault="000D0ECD" w:rsidP="00FA317B">
            <w:pPr>
              <w:tabs>
                <w:tab w:val="left" w:pos="567"/>
              </w:tabs>
              <w:suppressAutoHyphens/>
              <w:spacing w:after="0" w:line="240" w:lineRule="auto"/>
              <w:rPr>
                <w:rFonts w:ascii="Times New Roman" w:hAnsi="Times New Roman"/>
                <w:color w:val="000000"/>
                <w:sz w:val="20"/>
                <w:szCs w:val="20"/>
                <w:lang w:eastAsia="ar-SA"/>
              </w:rPr>
            </w:pPr>
          </w:p>
        </w:tc>
        <w:tc>
          <w:tcPr>
            <w:tcW w:w="1134" w:type="dxa"/>
            <w:tcBorders>
              <w:top w:val="nil"/>
              <w:left w:val="single" w:sz="4" w:space="0" w:color="auto"/>
              <w:bottom w:val="single" w:sz="4" w:space="0" w:color="auto"/>
              <w:right w:val="nil"/>
            </w:tcBorders>
            <w:shd w:val="clear" w:color="auto" w:fill="auto"/>
            <w:vAlign w:val="center"/>
          </w:tcPr>
          <w:p w14:paraId="65F55775" w14:textId="77777777" w:rsidR="000D0ECD" w:rsidRPr="001658D5" w:rsidRDefault="000D0ECD" w:rsidP="00FA317B">
            <w:pPr>
              <w:tabs>
                <w:tab w:val="left" w:pos="567"/>
              </w:tabs>
              <w:suppressAutoHyphens/>
              <w:spacing w:after="0" w:line="240" w:lineRule="auto"/>
              <w:jc w:val="center"/>
              <w:rPr>
                <w:rFonts w:ascii="Times New Roman" w:hAnsi="Times New Roman"/>
                <w:color w:val="000000"/>
                <w:sz w:val="20"/>
                <w:szCs w:val="20"/>
                <w:lang w:eastAsia="ar-SA"/>
              </w:rPr>
            </w:pPr>
          </w:p>
        </w:tc>
        <w:tc>
          <w:tcPr>
            <w:tcW w:w="1646" w:type="dxa"/>
            <w:tcBorders>
              <w:top w:val="nil"/>
              <w:left w:val="single" w:sz="4" w:space="0" w:color="auto"/>
              <w:bottom w:val="single" w:sz="4" w:space="0" w:color="auto"/>
              <w:right w:val="single" w:sz="4" w:space="0" w:color="auto"/>
            </w:tcBorders>
            <w:shd w:val="clear" w:color="auto" w:fill="auto"/>
            <w:vAlign w:val="center"/>
            <w:hideMark/>
          </w:tcPr>
          <w:p w14:paraId="10291300" w14:textId="77777777" w:rsidR="000D0ECD" w:rsidRPr="001658D5" w:rsidRDefault="000D0ECD" w:rsidP="00FA317B">
            <w:pPr>
              <w:tabs>
                <w:tab w:val="left" w:pos="567"/>
              </w:tabs>
              <w:suppressAutoHyphens/>
              <w:spacing w:after="0" w:line="240" w:lineRule="auto"/>
              <w:jc w:val="center"/>
              <w:rPr>
                <w:rFonts w:ascii="Times New Roman" w:hAnsi="Times New Roman"/>
                <w:color w:val="000000"/>
                <w:sz w:val="20"/>
                <w:szCs w:val="20"/>
                <w:lang w:eastAsia="ar-SA"/>
              </w:rPr>
            </w:pPr>
          </w:p>
        </w:tc>
        <w:tc>
          <w:tcPr>
            <w:tcW w:w="1520" w:type="dxa"/>
            <w:tcBorders>
              <w:top w:val="nil"/>
              <w:left w:val="nil"/>
              <w:bottom w:val="single" w:sz="4" w:space="0" w:color="auto"/>
              <w:right w:val="single" w:sz="4" w:space="0" w:color="auto"/>
            </w:tcBorders>
            <w:shd w:val="clear" w:color="auto" w:fill="auto"/>
            <w:vAlign w:val="center"/>
          </w:tcPr>
          <w:p w14:paraId="12CAA545" w14:textId="77777777" w:rsidR="000D0ECD" w:rsidRPr="001658D5" w:rsidRDefault="000D0ECD" w:rsidP="00FA317B">
            <w:pPr>
              <w:tabs>
                <w:tab w:val="left" w:pos="567"/>
              </w:tabs>
              <w:suppressAutoHyphens/>
              <w:spacing w:after="0" w:line="240" w:lineRule="auto"/>
              <w:jc w:val="center"/>
              <w:rPr>
                <w:rFonts w:ascii="Times New Roman" w:hAnsi="Times New Roman"/>
                <w:color w:val="000000"/>
                <w:sz w:val="20"/>
                <w:szCs w:val="20"/>
                <w:lang w:eastAsia="ar-SA"/>
              </w:rPr>
            </w:pPr>
          </w:p>
        </w:tc>
      </w:tr>
      <w:tr w:rsidR="000D0ECD" w:rsidRPr="001658D5" w14:paraId="4242AAC6" w14:textId="77777777" w:rsidTr="00FA317B">
        <w:trPr>
          <w:trHeight w:val="300"/>
        </w:trPr>
        <w:tc>
          <w:tcPr>
            <w:tcW w:w="5544" w:type="dxa"/>
            <w:gridSpan w:val="2"/>
            <w:tcBorders>
              <w:top w:val="single" w:sz="4" w:space="0" w:color="auto"/>
              <w:left w:val="single" w:sz="4" w:space="0" w:color="auto"/>
              <w:bottom w:val="single" w:sz="4" w:space="0" w:color="auto"/>
              <w:right w:val="nil"/>
            </w:tcBorders>
          </w:tcPr>
          <w:p w14:paraId="559578EB" w14:textId="77777777" w:rsidR="000D0ECD" w:rsidRPr="001658D5" w:rsidRDefault="000D0ECD" w:rsidP="00FA317B">
            <w:pPr>
              <w:tabs>
                <w:tab w:val="left" w:pos="567"/>
              </w:tabs>
              <w:suppressAutoHyphens/>
              <w:spacing w:after="0" w:line="240" w:lineRule="auto"/>
              <w:jc w:val="right"/>
              <w:rPr>
                <w:rFonts w:ascii="Times New Roman" w:hAnsi="Times New Roman"/>
                <w:color w:val="000000"/>
                <w:sz w:val="20"/>
                <w:szCs w:val="20"/>
                <w:lang w:eastAsia="ar-SA"/>
              </w:rPr>
            </w:pPr>
            <w:r w:rsidRPr="001658D5">
              <w:rPr>
                <w:rFonts w:ascii="Times New Roman" w:hAnsi="Times New Roman"/>
                <w:color w:val="000000"/>
                <w:sz w:val="20"/>
                <w:szCs w:val="20"/>
                <w:lang w:eastAsia="ar-SA"/>
              </w:rPr>
              <w:t xml:space="preserve">ВСЬОГО ЗА </w:t>
            </w:r>
            <w:r w:rsidRPr="001658D5">
              <w:rPr>
                <w:rFonts w:ascii="Times New Roman" w:hAnsi="Times New Roman"/>
                <w:color w:val="000000"/>
                <w:sz w:val="20"/>
                <w:szCs w:val="20"/>
                <w:highlight w:val="yellow"/>
                <w:lang w:eastAsia="ar-SA"/>
              </w:rPr>
              <w:t>__</w:t>
            </w:r>
            <w:r w:rsidRPr="001658D5">
              <w:rPr>
                <w:rFonts w:ascii="Times New Roman" w:hAnsi="Times New Roman"/>
                <w:color w:val="000000"/>
                <w:sz w:val="20"/>
                <w:szCs w:val="20"/>
                <w:lang w:eastAsia="ar-SA"/>
              </w:rPr>
              <w:t xml:space="preserve"> МІСЯЦІВ БЕЗ ПДВ:</w:t>
            </w:r>
          </w:p>
        </w:tc>
        <w:tc>
          <w:tcPr>
            <w:tcW w:w="1134" w:type="dxa"/>
            <w:tcBorders>
              <w:top w:val="nil"/>
              <w:left w:val="single" w:sz="4" w:space="0" w:color="auto"/>
              <w:bottom w:val="single" w:sz="4" w:space="0" w:color="auto"/>
              <w:right w:val="nil"/>
            </w:tcBorders>
            <w:shd w:val="clear" w:color="auto" w:fill="auto"/>
            <w:vAlign w:val="center"/>
          </w:tcPr>
          <w:p w14:paraId="624CAD2F" w14:textId="77777777" w:rsidR="000D0ECD" w:rsidRPr="001658D5" w:rsidRDefault="000D0ECD" w:rsidP="00FA317B">
            <w:pPr>
              <w:tabs>
                <w:tab w:val="left" w:pos="567"/>
              </w:tabs>
              <w:suppressAutoHyphens/>
              <w:spacing w:after="0" w:line="240" w:lineRule="auto"/>
              <w:jc w:val="center"/>
              <w:rPr>
                <w:rFonts w:ascii="Times New Roman" w:hAnsi="Times New Roman"/>
                <w:b/>
                <w:color w:val="000000"/>
                <w:sz w:val="20"/>
                <w:szCs w:val="20"/>
                <w:lang w:eastAsia="ar-SA"/>
              </w:rPr>
            </w:pPr>
          </w:p>
        </w:tc>
        <w:tc>
          <w:tcPr>
            <w:tcW w:w="3166" w:type="dxa"/>
            <w:gridSpan w:val="2"/>
            <w:vMerge w:val="restart"/>
            <w:tcBorders>
              <w:top w:val="nil"/>
              <w:left w:val="single" w:sz="4" w:space="0" w:color="auto"/>
              <w:right w:val="single" w:sz="4" w:space="0" w:color="auto"/>
            </w:tcBorders>
            <w:shd w:val="clear" w:color="auto" w:fill="auto"/>
            <w:vAlign w:val="center"/>
            <w:hideMark/>
          </w:tcPr>
          <w:p w14:paraId="329CBE70" w14:textId="77777777" w:rsidR="000D0ECD" w:rsidRPr="001658D5" w:rsidRDefault="000D0ECD" w:rsidP="00FA317B">
            <w:pPr>
              <w:tabs>
                <w:tab w:val="left" w:pos="567"/>
              </w:tabs>
              <w:suppressAutoHyphens/>
              <w:spacing w:after="0" w:line="240" w:lineRule="auto"/>
              <w:jc w:val="center"/>
              <w:rPr>
                <w:rFonts w:ascii="Times New Roman" w:hAnsi="Times New Roman"/>
                <w:color w:val="000000"/>
                <w:sz w:val="20"/>
                <w:szCs w:val="20"/>
                <w:lang w:eastAsia="ar-SA"/>
              </w:rPr>
            </w:pPr>
          </w:p>
        </w:tc>
      </w:tr>
      <w:tr w:rsidR="000D0ECD" w:rsidRPr="001658D5" w14:paraId="4DC772FB" w14:textId="77777777" w:rsidTr="00FA317B">
        <w:trPr>
          <w:trHeight w:val="300"/>
        </w:trPr>
        <w:tc>
          <w:tcPr>
            <w:tcW w:w="5544" w:type="dxa"/>
            <w:gridSpan w:val="2"/>
            <w:tcBorders>
              <w:top w:val="single" w:sz="4" w:space="0" w:color="auto"/>
              <w:left w:val="single" w:sz="4" w:space="0" w:color="auto"/>
              <w:bottom w:val="single" w:sz="4" w:space="0" w:color="auto"/>
              <w:right w:val="nil"/>
            </w:tcBorders>
            <w:vAlign w:val="center"/>
          </w:tcPr>
          <w:p w14:paraId="129E50D7" w14:textId="77777777" w:rsidR="000D0ECD" w:rsidRPr="001658D5" w:rsidRDefault="000D0ECD" w:rsidP="00FA317B">
            <w:pPr>
              <w:tabs>
                <w:tab w:val="left" w:pos="567"/>
              </w:tabs>
              <w:suppressAutoHyphens/>
              <w:spacing w:after="0" w:line="240" w:lineRule="auto"/>
              <w:jc w:val="right"/>
              <w:rPr>
                <w:rFonts w:ascii="Times New Roman" w:hAnsi="Times New Roman"/>
                <w:b/>
                <w:color w:val="000000"/>
                <w:sz w:val="20"/>
                <w:szCs w:val="20"/>
                <w:lang w:eastAsia="ar-SA"/>
              </w:rPr>
            </w:pPr>
            <w:r w:rsidRPr="001658D5">
              <w:rPr>
                <w:rFonts w:ascii="Times New Roman" w:hAnsi="Times New Roman"/>
                <w:color w:val="000000"/>
                <w:sz w:val="20"/>
                <w:szCs w:val="20"/>
                <w:lang w:eastAsia="ar-SA"/>
              </w:rPr>
              <w:t xml:space="preserve">ВСЬОГО ЗА </w:t>
            </w:r>
            <w:r w:rsidRPr="001658D5">
              <w:rPr>
                <w:rFonts w:ascii="Times New Roman" w:hAnsi="Times New Roman"/>
                <w:color w:val="000000"/>
                <w:sz w:val="20"/>
                <w:szCs w:val="20"/>
                <w:highlight w:val="yellow"/>
                <w:lang w:eastAsia="ar-SA"/>
              </w:rPr>
              <w:t>__</w:t>
            </w:r>
            <w:r w:rsidRPr="001658D5">
              <w:rPr>
                <w:rFonts w:ascii="Times New Roman" w:hAnsi="Times New Roman"/>
                <w:color w:val="000000"/>
                <w:sz w:val="20"/>
                <w:szCs w:val="20"/>
                <w:lang w:eastAsia="ar-SA"/>
              </w:rPr>
              <w:t xml:space="preserve"> МІСЯЦІВ РАЗОМ З ПДВ:</w:t>
            </w:r>
          </w:p>
        </w:tc>
        <w:tc>
          <w:tcPr>
            <w:tcW w:w="1134" w:type="dxa"/>
            <w:tcBorders>
              <w:top w:val="single" w:sz="4" w:space="0" w:color="auto"/>
              <w:left w:val="single" w:sz="4" w:space="0" w:color="auto"/>
              <w:bottom w:val="single" w:sz="4" w:space="0" w:color="auto"/>
              <w:right w:val="nil"/>
            </w:tcBorders>
            <w:shd w:val="clear" w:color="auto" w:fill="auto"/>
            <w:vAlign w:val="center"/>
          </w:tcPr>
          <w:p w14:paraId="5E8FF297" w14:textId="77777777" w:rsidR="000D0ECD" w:rsidRPr="001658D5" w:rsidRDefault="000D0ECD" w:rsidP="00FA317B">
            <w:pPr>
              <w:tabs>
                <w:tab w:val="left" w:pos="567"/>
              </w:tabs>
              <w:suppressAutoHyphens/>
              <w:spacing w:after="0" w:line="240" w:lineRule="auto"/>
              <w:jc w:val="center"/>
              <w:rPr>
                <w:rFonts w:ascii="Times New Roman" w:hAnsi="Times New Roman"/>
                <w:b/>
                <w:color w:val="000000"/>
                <w:sz w:val="20"/>
                <w:szCs w:val="20"/>
                <w:lang w:eastAsia="ar-SA"/>
              </w:rPr>
            </w:pPr>
          </w:p>
        </w:tc>
        <w:tc>
          <w:tcPr>
            <w:tcW w:w="3166" w:type="dxa"/>
            <w:gridSpan w:val="2"/>
            <w:vMerge/>
            <w:tcBorders>
              <w:left w:val="single" w:sz="4" w:space="0" w:color="auto"/>
              <w:right w:val="single" w:sz="4" w:space="0" w:color="auto"/>
            </w:tcBorders>
            <w:shd w:val="clear" w:color="auto" w:fill="auto"/>
            <w:vAlign w:val="center"/>
            <w:hideMark/>
          </w:tcPr>
          <w:p w14:paraId="535A6452" w14:textId="77777777" w:rsidR="000D0ECD" w:rsidRPr="001658D5" w:rsidRDefault="000D0ECD" w:rsidP="00FA317B">
            <w:pPr>
              <w:tabs>
                <w:tab w:val="left" w:pos="567"/>
              </w:tabs>
              <w:suppressAutoHyphens/>
              <w:spacing w:after="0" w:line="240" w:lineRule="auto"/>
              <w:jc w:val="center"/>
              <w:rPr>
                <w:rFonts w:ascii="Times New Roman" w:hAnsi="Times New Roman"/>
                <w:b/>
                <w:color w:val="000000"/>
                <w:sz w:val="20"/>
                <w:szCs w:val="20"/>
                <w:lang w:eastAsia="ar-SA"/>
              </w:rPr>
            </w:pPr>
          </w:p>
        </w:tc>
      </w:tr>
      <w:tr w:rsidR="000D0ECD" w:rsidRPr="001658D5" w14:paraId="22FD7722" w14:textId="77777777" w:rsidTr="00FA317B">
        <w:trPr>
          <w:trHeight w:val="300"/>
        </w:trPr>
        <w:tc>
          <w:tcPr>
            <w:tcW w:w="5544" w:type="dxa"/>
            <w:gridSpan w:val="2"/>
            <w:tcBorders>
              <w:top w:val="single" w:sz="4" w:space="0" w:color="auto"/>
              <w:left w:val="single" w:sz="4" w:space="0" w:color="auto"/>
              <w:bottom w:val="single" w:sz="4" w:space="0" w:color="auto"/>
              <w:right w:val="nil"/>
            </w:tcBorders>
          </w:tcPr>
          <w:p w14:paraId="7792F52D" w14:textId="77777777" w:rsidR="000D0ECD" w:rsidRPr="001658D5" w:rsidRDefault="000D0ECD" w:rsidP="00FA317B">
            <w:pPr>
              <w:tabs>
                <w:tab w:val="left" w:pos="567"/>
              </w:tabs>
              <w:suppressAutoHyphens/>
              <w:spacing w:after="0" w:line="240" w:lineRule="auto"/>
              <w:jc w:val="right"/>
              <w:rPr>
                <w:rFonts w:ascii="Times New Roman" w:hAnsi="Times New Roman"/>
                <w:color w:val="000000"/>
                <w:sz w:val="20"/>
                <w:szCs w:val="20"/>
                <w:lang w:eastAsia="ar-SA"/>
              </w:rPr>
            </w:pPr>
            <w:r w:rsidRPr="001658D5">
              <w:rPr>
                <w:rFonts w:ascii="Times New Roman" w:hAnsi="Times New Roman"/>
                <w:color w:val="000000"/>
                <w:sz w:val="20"/>
                <w:szCs w:val="20"/>
                <w:lang w:eastAsia="ar-SA"/>
              </w:rPr>
              <w:t xml:space="preserve">ПДВ 20%  </w:t>
            </w:r>
          </w:p>
        </w:tc>
        <w:tc>
          <w:tcPr>
            <w:tcW w:w="1134" w:type="dxa"/>
            <w:tcBorders>
              <w:top w:val="single" w:sz="4" w:space="0" w:color="auto"/>
              <w:left w:val="single" w:sz="4" w:space="0" w:color="auto"/>
              <w:bottom w:val="single" w:sz="4" w:space="0" w:color="auto"/>
              <w:right w:val="nil"/>
            </w:tcBorders>
            <w:shd w:val="clear" w:color="auto" w:fill="auto"/>
            <w:vAlign w:val="center"/>
          </w:tcPr>
          <w:p w14:paraId="5BD4B210" w14:textId="77777777" w:rsidR="000D0ECD" w:rsidRPr="001658D5" w:rsidRDefault="000D0ECD" w:rsidP="00FA317B">
            <w:pPr>
              <w:tabs>
                <w:tab w:val="left" w:pos="567"/>
              </w:tabs>
              <w:suppressAutoHyphens/>
              <w:spacing w:after="0" w:line="240" w:lineRule="auto"/>
              <w:jc w:val="center"/>
              <w:rPr>
                <w:rFonts w:ascii="Times New Roman" w:hAnsi="Times New Roman"/>
                <w:b/>
                <w:color w:val="000000"/>
                <w:sz w:val="20"/>
                <w:szCs w:val="20"/>
                <w:lang w:eastAsia="ar-SA"/>
              </w:rPr>
            </w:pPr>
          </w:p>
        </w:tc>
        <w:tc>
          <w:tcPr>
            <w:tcW w:w="3166" w:type="dxa"/>
            <w:gridSpan w:val="2"/>
            <w:vMerge/>
            <w:tcBorders>
              <w:left w:val="single" w:sz="4" w:space="0" w:color="auto"/>
              <w:bottom w:val="single" w:sz="4" w:space="0" w:color="auto"/>
              <w:right w:val="single" w:sz="4" w:space="0" w:color="auto"/>
            </w:tcBorders>
            <w:shd w:val="clear" w:color="auto" w:fill="auto"/>
            <w:vAlign w:val="center"/>
            <w:hideMark/>
          </w:tcPr>
          <w:p w14:paraId="09BFED40" w14:textId="77777777" w:rsidR="000D0ECD" w:rsidRPr="001658D5" w:rsidRDefault="000D0ECD" w:rsidP="00FA317B">
            <w:pPr>
              <w:tabs>
                <w:tab w:val="left" w:pos="567"/>
              </w:tabs>
              <w:suppressAutoHyphens/>
              <w:spacing w:after="0" w:line="240" w:lineRule="auto"/>
              <w:jc w:val="center"/>
              <w:rPr>
                <w:rFonts w:ascii="Times New Roman" w:hAnsi="Times New Roman"/>
                <w:color w:val="000000"/>
                <w:sz w:val="20"/>
                <w:szCs w:val="20"/>
                <w:lang w:eastAsia="ar-SA"/>
              </w:rPr>
            </w:pPr>
          </w:p>
        </w:tc>
      </w:tr>
    </w:tbl>
    <w:p w14:paraId="70D026BE" w14:textId="77777777" w:rsidR="000D0ECD" w:rsidRPr="001658D5" w:rsidRDefault="000D0ECD" w:rsidP="000D0ECD">
      <w:pPr>
        <w:tabs>
          <w:tab w:val="left" w:pos="567"/>
          <w:tab w:val="left" w:pos="2340"/>
        </w:tabs>
        <w:suppressAutoHyphens/>
        <w:spacing w:after="0" w:line="240" w:lineRule="auto"/>
        <w:rPr>
          <w:rFonts w:ascii="Times New Roman" w:hAnsi="Times New Roman"/>
          <w:color w:val="000000"/>
          <w:sz w:val="20"/>
          <w:szCs w:val="20"/>
          <w:lang w:eastAsia="ar-SA"/>
        </w:rPr>
      </w:pPr>
    </w:p>
    <w:p w14:paraId="7C6B4D97" w14:textId="77777777" w:rsidR="000D0ECD" w:rsidRPr="001658D5" w:rsidRDefault="000D0ECD" w:rsidP="000D0ECD">
      <w:pPr>
        <w:keepNext/>
        <w:tabs>
          <w:tab w:val="left" w:pos="567"/>
        </w:tabs>
        <w:suppressAutoHyphens/>
        <w:spacing w:after="0" w:line="240" w:lineRule="auto"/>
        <w:ind w:firstLine="539"/>
        <w:jc w:val="center"/>
        <w:rPr>
          <w:rFonts w:ascii="Times New Roman" w:hAnsi="Times New Roman"/>
          <w:b/>
          <w:color w:val="000000"/>
          <w:sz w:val="20"/>
          <w:szCs w:val="20"/>
          <w:lang w:val="ru-RU" w:eastAsia="ar-SA"/>
        </w:rPr>
      </w:pPr>
      <w:r w:rsidRPr="001658D5">
        <w:rPr>
          <w:rFonts w:ascii="Times New Roman" w:hAnsi="Times New Roman"/>
          <w:b/>
          <w:color w:val="000000"/>
          <w:sz w:val="20"/>
          <w:szCs w:val="20"/>
          <w:lang w:eastAsia="ar-SA"/>
        </w:rPr>
        <w:t>2. ПОРЯДОК НАБУТТЯ ЧИННОСТІ ТА ЗМІН ДОДАТКУ №</w:t>
      </w:r>
      <w:r w:rsidRPr="001658D5">
        <w:rPr>
          <w:rFonts w:ascii="Times New Roman" w:hAnsi="Times New Roman"/>
          <w:b/>
          <w:color w:val="000000"/>
          <w:sz w:val="20"/>
          <w:szCs w:val="20"/>
          <w:lang w:val="ru-RU" w:eastAsia="ar-SA"/>
        </w:rPr>
        <w:t>1</w:t>
      </w:r>
    </w:p>
    <w:p w14:paraId="3B8CA2C0" w14:textId="77777777" w:rsidR="000D0ECD" w:rsidRPr="001658D5" w:rsidRDefault="000D0ECD" w:rsidP="000D0ECD">
      <w:pPr>
        <w:tabs>
          <w:tab w:val="left" w:pos="567"/>
          <w:tab w:val="left" w:pos="2340"/>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xml:space="preserve">2.1. Український сегмент Internet - адресний простір провайдерів, підключених до Української точки обміну трафіком </w:t>
      </w:r>
      <w:hyperlink w:history="1">
        <w:r w:rsidRPr="001658D5">
          <w:rPr>
            <w:rFonts w:ascii="Times New Roman" w:hAnsi="Times New Roman"/>
            <w:color w:val="000000"/>
            <w:sz w:val="20"/>
            <w:szCs w:val="20"/>
            <w:u w:val="single"/>
            <w:lang w:eastAsia="ar-SA"/>
          </w:rPr>
          <w:t>http://www.ua-іx.net.ua</w:t>
        </w:r>
      </w:hyperlink>
    </w:p>
    <w:p w14:paraId="1D4C7432" w14:textId="77777777" w:rsidR="000D0ECD" w:rsidRPr="001658D5" w:rsidRDefault="000D0ECD" w:rsidP="000D0ECD">
      <w:pPr>
        <w:tabs>
          <w:tab w:val="left" w:pos="567"/>
          <w:tab w:val="left" w:pos="2340"/>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2.2. Закордонний сегмент Іnternet - адресний простір провайдерів, що знаходяться поза Українською точкою обміну трафіком.</w:t>
      </w:r>
    </w:p>
    <w:p w14:paraId="191270D7" w14:textId="77777777" w:rsidR="000D0ECD" w:rsidRPr="001658D5" w:rsidRDefault="000D0ECD" w:rsidP="000D0ECD">
      <w:pPr>
        <w:tabs>
          <w:tab w:val="left" w:pos="567"/>
          <w:tab w:val="left" w:pos="2340"/>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2.3. Абонент зобов’язаний  слідкувати за станом свого рахунку на сторінці персональної статистики на Офіційному Сайті Оператора.</w:t>
      </w:r>
    </w:p>
    <w:p w14:paraId="737FB74D" w14:textId="77777777" w:rsidR="000D0ECD" w:rsidRPr="001658D5" w:rsidRDefault="000D0ECD" w:rsidP="000D0ECD">
      <w:pPr>
        <w:tabs>
          <w:tab w:val="left" w:pos="567"/>
          <w:tab w:val="left" w:pos="2340"/>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xml:space="preserve">2.4. Оператор має право змінювати тарифні плани попередивши про це Абонента не пізніше ніж 15 діб до змін. </w:t>
      </w:r>
    </w:p>
    <w:p w14:paraId="05A804F4" w14:textId="77777777" w:rsidR="000D0ECD" w:rsidRPr="001658D5" w:rsidRDefault="000D0ECD" w:rsidP="000D0ECD">
      <w:pPr>
        <w:tabs>
          <w:tab w:val="left" w:pos="567"/>
          <w:tab w:val="left" w:pos="2340"/>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2.5. Даний Додаток  вступає в силу з моменту підписання його Сторонами  і є невід'ємною частиною Договору.</w:t>
      </w:r>
    </w:p>
    <w:p w14:paraId="19D2C169" w14:textId="77777777" w:rsidR="000D0ECD" w:rsidRPr="001658D5" w:rsidRDefault="000D0ECD" w:rsidP="000D0ECD">
      <w:pPr>
        <w:tabs>
          <w:tab w:val="left" w:pos="567"/>
          <w:tab w:val="left" w:pos="2340"/>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sz w:val="20"/>
          <w:szCs w:val="20"/>
          <w:lang w:eastAsia="ar-SA"/>
        </w:rPr>
        <w:t>2.6</w:t>
      </w:r>
      <w:r w:rsidRPr="001658D5">
        <w:rPr>
          <w:rFonts w:ascii="Times New Roman" w:hAnsi="Times New Roman"/>
          <w:color w:val="000000"/>
          <w:sz w:val="20"/>
          <w:szCs w:val="20"/>
          <w:lang w:eastAsia="ar-SA"/>
        </w:rPr>
        <w:t>. </w:t>
      </w:r>
      <w:r w:rsidRPr="001658D5">
        <w:rPr>
          <w:rFonts w:ascii="Times New Roman" w:hAnsi="Times New Roman"/>
          <w:sz w:val="20"/>
          <w:szCs w:val="20"/>
          <w:lang w:val="ru-RU" w:eastAsia="ar-SA"/>
        </w:rPr>
        <w:t>Цей Договір укладається і підписується у 2</w:t>
      </w:r>
      <w:r w:rsidRPr="001658D5">
        <w:rPr>
          <w:rFonts w:ascii="Times New Roman" w:hAnsi="Times New Roman"/>
          <w:b/>
          <w:sz w:val="20"/>
          <w:szCs w:val="20"/>
          <w:lang w:val="ru-RU" w:eastAsia="ar-SA"/>
        </w:rPr>
        <w:t>-</w:t>
      </w:r>
      <w:r w:rsidRPr="001658D5">
        <w:rPr>
          <w:rFonts w:ascii="Times New Roman" w:hAnsi="Times New Roman"/>
          <w:sz w:val="20"/>
          <w:szCs w:val="20"/>
          <w:lang w:val="ru-RU" w:eastAsia="ar-SA"/>
        </w:rPr>
        <w:t>х примірниках, що мають однакову юридичну силу, один -</w:t>
      </w:r>
      <w:r w:rsidRPr="001658D5">
        <w:rPr>
          <w:rFonts w:ascii="Times New Roman" w:hAnsi="Times New Roman"/>
          <w:color w:val="000000"/>
          <w:sz w:val="20"/>
          <w:szCs w:val="20"/>
          <w:lang w:val="ru-RU" w:eastAsia="ar-SA"/>
        </w:rPr>
        <w:t xml:space="preserve"> </w:t>
      </w:r>
      <w:r w:rsidRPr="001658D5">
        <w:rPr>
          <w:rFonts w:ascii="Times New Roman" w:hAnsi="Times New Roman"/>
          <w:color w:val="000000"/>
          <w:sz w:val="20"/>
          <w:szCs w:val="20"/>
          <w:lang w:eastAsia="ar-SA"/>
        </w:rPr>
        <w:t>Абоненту</w:t>
      </w:r>
      <w:r w:rsidRPr="001658D5">
        <w:rPr>
          <w:rFonts w:ascii="Times New Roman" w:hAnsi="Times New Roman"/>
          <w:sz w:val="20"/>
          <w:szCs w:val="20"/>
          <w:lang w:val="ru-RU" w:eastAsia="ar-SA"/>
        </w:rPr>
        <w:t xml:space="preserve">, один - </w:t>
      </w:r>
      <w:r w:rsidRPr="001658D5">
        <w:rPr>
          <w:rFonts w:ascii="Times New Roman" w:hAnsi="Times New Roman"/>
          <w:color w:val="000000"/>
          <w:sz w:val="20"/>
          <w:szCs w:val="20"/>
          <w:lang w:eastAsia="ar-SA"/>
        </w:rPr>
        <w:t>Оператор</w:t>
      </w:r>
      <w:r w:rsidRPr="001658D5">
        <w:rPr>
          <w:rFonts w:ascii="Times New Roman" w:hAnsi="Times New Roman"/>
          <w:color w:val="000000"/>
          <w:sz w:val="20"/>
          <w:szCs w:val="20"/>
          <w:lang w:val="ru-RU" w:eastAsia="ar-SA"/>
        </w:rPr>
        <w:t>у</w:t>
      </w:r>
      <w:r w:rsidRPr="001658D5">
        <w:rPr>
          <w:rFonts w:ascii="Times New Roman" w:hAnsi="Times New Roman"/>
          <w:color w:val="000000"/>
          <w:sz w:val="20"/>
          <w:szCs w:val="20"/>
          <w:lang w:eastAsia="ar-SA"/>
        </w:rPr>
        <w:t xml:space="preserve">. </w:t>
      </w:r>
    </w:p>
    <w:p w14:paraId="45529889" w14:textId="77777777" w:rsidR="000D0ECD" w:rsidRPr="001658D5" w:rsidRDefault="000D0ECD" w:rsidP="000D0ECD">
      <w:pPr>
        <w:numPr>
          <w:ilvl w:val="0"/>
          <w:numId w:val="2"/>
        </w:numPr>
        <w:tabs>
          <w:tab w:val="clear" w:pos="720"/>
          <w:tab w:val="left" w:pos="567"/>
        </w:tabs>
        <w:suppressAutoHyphens/>
        <w:spacing w:after="0" w:line="360" w:lineRule="auto"/>
        <w:jc w:val="center"/>
        <w:rPr>
          <w:rFonts w:ascii="Times New Roman" w:hAnsi="Times New Roman"/>
          <w:b/>
          <w:color w:val="000000"/>
          <w:lang w:eastAsia="ar-SA"/>
        </w:rPr>
      </w:pPr>
      <w:r w:rsidRPr="001658D5">
        <w:rPr>
          <w:rFonts w:ascii="Times New Roman" w:hAnsi="Times New Roman"/>
          <w:b/>
          <w:color w:val="000000"/>
          <w:sz w:val="20"/>
          <w:szCs w:val="20"/>
          <w:lang w:eastAsia="ar-SA"/>
        </w:rPr>
        <w:t>РЕКВІЗИТИ ТА ПІДПИСИ СТОРІН</w:t>
      </w:r>
    </w:p>
    <w:tbl>
      <w:tblPr>
        <w:tblpPr w:leftFromText="180" w:rightFromText="180" w:vertAnchor="text" w:horzAnchor="margin" w:tblpY="93"/>
        <w:tblW w:w="9355" w:type="dxa"/>
        <w:tblLayout w:type="fixed"/>
        <w:tblCellMar>
          <w:top w:w="55" w:type="dxa"/>
          <w:left w:w="55" w:type="dxa"/>
          <w:bottom w:w="55" w:type="dxa"/>
          <w:right w:w="55" w:type="dxa"/>
        </w:tblCellMar>
        <w:tblLook w:val="0000" w:firstRow="0" w:lastRow="0" w:firstColumn="0" w:lastColumn="0" w:noHBand="0" w:noVBand="0"/>
      </w:tblPr>
      <w:tblGrid>
        <w:gridCol w:w="5102"/>
        <w:gridCol w:w="4253"/>
      </w:tblGrid>
      <w:tr w:rsidR="000D0ECD" w:rsidRPr="001658D5" w14:paraId="161902F3" w14:textId="77777777" w:rsidTr="000D0ECD">
        <w:trPr>
          <w:trHeight w:val="207"/>
        </w:trPr>
        <w:tc>
          <w:tcPr>
            <w:tcW w:w="5102" w:type="dxa"/>
            <w:tcBorders>
              <w:top w:val="single" w:sz="1" w:space="0" w:color="000000"/>
              <w:left w:val="single" w:sz="1" w:space="0" w:color="000000"/>
              <w:bottom w:val="single" w:sz="1" w:space="0" w:color="000000"/>
            </w:tcBorders>
          </w:tcPr>
          <w:p w14:paraId="0CB28CE0" w14:textId="77777777" w:rsidR="000D0ECD" w:rsidRPr="001658D5" w:rsidRDefault="000D0ECD" w:rsidP="00FA317B">
            <w:pPr>
              <w:keepNext/>
              <w:tabs>
                <w:tab w:val="left" w:pos="567"/>
              </w:tabs>
              <w:suppressAutoHyphens/>
              <w:spacing w:after="0" w:line="240" w:lineRule="auto"/>
              <w:jc w:val="center"/>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20"/>
                <w:szCs w:val="20"/>
                <w:lang w:eastAsia="ar-SA"/>
              </w:rPr>
              <w:t>“ОПЕРАТОР”</w:t>
            </w:r>
          </w:p>
        </w:tc>
        <w:tc>
          <w:tcPr>
            <w:tcW w:w="4253" w:type="dxa"/>
            <w:tcBorders>
              <w:top w:val="single" w:sz="1" w:space="0" w:color="000000"/>
              <w:left w:val="single" w:sz="1" w:space="0" w:color="000000"/>
              <w:bottom w:val="single" w:sz="1" w:space="0" w:color="000000"/>
              <w:right w:val="single" w:sz="1" w:space="0" w:color="000000"/>
            </w:tcBorders>
          </w:tcPr>
          <w:p w14:paraId="38D31D54" w14:textId="77777777" w:rsidR="000D0ECD" w:rsidRPr="001658D5" w:rsidRDefault="000D0ECD" w:rsidP="00FA317B">
            <w:pPr>
              <w:keepNext/>
              <w:tabs>
                <w:tab w:val="left" w:pos="567"/>
              </w:tabs>
              <w:suppressAutoHyphens/>
              <w:snapToGrid w:val="0"/>
              <w:spacing w:after="0" w:line="240" w:lineRule="auto"/>
              <w:jc w:val="center"/>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20"/>
                <w:szCs w:val="20"/>
                <w:lang w:eastAsia="ar-SA"/>
              </w:rPr>
              <w:t>“АБОНЕНТ”</w:t>
            </w:r>
          </w:p>
        </w:tc>
      </w:tr>
      <w:tr w:rsidR="000D0ECD" w:rsidRPr="001658D5" w14:paraId="5993C326" w14:textId="77777777" w:rsidTr="000D0ECD">
        <w:trPr>
          <w:trHeight w:val="207"/>
        </w:trPr>
        <w:tc>
          <w:tcPr>
            <w:tcW w:w="5102" w:type="dxa"/>
            <w:tcBorders>
              <w:top w:val="single" w:sz="1" w:space="0" w:color="000000"/>
              <w:left w:val="single" w:sz="1" w:space="0" w:color="000000"/>
              <w:bottom w:val="single" w:sz="1" w:space="0" w:color="000000"/>
            </w:tcBorders>
          </w:tcPr>
          <w:p w14:paraId="5892D92D"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14A27655"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37A24C55"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68572E38"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73951646"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398465E7"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27462D1B"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4A3D24A6"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tc>
        <w:tc>
          <w:tcPr>
            <w:tcW w:w="4253" w:type="dxa"/>
            <w:tcBorders>
              <w:top w:val="single" w:sz="1" w:space="0" w:color="000000"/>
              <w:left w:val="single" w:sz="1" w:space="0" w:color="000000"/>
              <w:bottom w:val="single" w:sz="1" w:space="0" w:color="000000"/>
              <w:right w:val="single" w:sz="1" w:space="0" w:color="000000"/>
            </w:tcBorders>
          </w:tcPr>
          <w:p w14:paraId="26B3C4DB" w14:textId="77777777" w:rsidR="000D0ECD" w:rsidRPr="001658D5" w:rsidRDefault="000D0ECD" w:rsidP="00FA317B">
            <w:pPr>
              <w:tabs>
                <w:tab w:val="left" w:pos="567"/>
              </w:tabs>
              <w:suppressAutoHyphens/>
              <w:spacing w:after="0" w:line="240" w:lineRule="auto"/>
              <w:jc w:val="both"/>
              <w:rPr>
                <w:rFonts w:ascii="Times New Roman" w:hAnsi="Times New Roman"/>
                <w:b/>
                <w:bCs/>
                <w:i/>
                <w:iCs/>
                <w:color w:val="000000"/>
                <w:sz w:val="24"/>
                <w:szCs w:val="24"/>
                <w:lang w:eastAsia="ar-SA"/>
              </w:rPr>
            </w:pPr>
          </w:p>
        </w:tc>
      </w:tr>
      <w:tr w:rsidR="000D0ECD" w:rsidRPr="001658D5" w14:paraId="53EC52C4" w14:textId="77777777" w:rsidTr="000D0ECD">
        <w:trPr>
          <w:trHeight w:val="786"/>
        </w:trPr>
        <w:tc>
          <w:tcPr>
            <w:tcW w:w="5102" w:type="dxa"/>
            <w:tcBorders>
              <w:top w:val="single" w:sz="1" w:space="0" w:color="000000"/>
              <w:left w:val="single" w:sz="1" w:space="0" w:color="000000"/>
              <w:bottom w:val="single" w:sz="1" w:space="0" w:color="000000"/>
            </w:tcBorders>
          </w:tcPr>
          <w:p w14:paraId="14B26E7C" w14:textId="77777777" w:rsidR="000D0ECD" w:rsidRPr="001658D5" w:rsidRDefault="000D0ECD" w:rsidP="00FA317B">
            <w:pPr>
              <w:keepNext/>
              <w:tabs>
                <w:tab w:val="left" w:pos="567"/>
              </w:tabs>
              <w:suppressAutoHyphens/>
              <w:spacing w:after="0" w:line="240" w:lineRule="auto"/>
              <w:jc w:val="center"/>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20"/>
                <w:szCs w:val="20"/>
                <w:lang w:eastAsia="ar-SA"/>
              </w:rPr>
              <w:t>Від Оператора</w:t>
            </w:r>
          </w:p>
          <w:p w14:paraId="1C45512F"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2A482C27"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20"/>
                <w:szCs w:val="20"/>
                <w:lang w:eastAsia="ar-SA"/>
              </w:rPr>
              <w:t>_____________________ / _____________ /</w:t>
            </w:r>
          </w:p>
        </w:tc>
        <w:tc>
          <w:tcPr>
            <w:tcW w:w="4253" w:type="dxa"/>
            <w:tcBorders>
              <w:top w:val="single" w:sz="1" w:space="0" w:color="000000"/>
              <w:left w:val="single" w:sz="1" w:space="0" w:color="000000"/>
              <w:bottom w:val="single" w:sz="1" w:space="0" w:color="000000"/>
              <w:right w:val="single" w:sz="1" w:space="0" w:color="000000"/>
            </w:tcBorders>
          </w:tcPr>
          <w:p w14:paraId="2DD290DC" w14:textId="77777777" w:rsidR="000D0ECD" w:rsidRPr="001658D5" w:rsidRDefault="000D0ECD" w:rsidP="00FA317B">
            <w:pPr>
              <w:keepNext/>
              <w:tabs>
                <w:tab w:val="left" w:pos="567"/>
              </w:tabs>
              <w:suppressAutoHyphens/>
              <w:spacing w:after="0" w:line="240" w:lineRule="auto"/>
              <w:jc w:val="center"/>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16"/>
                <w:szCs w:val="16"/>
                <w:lang w:eastAsia="ar-SA"/>
              </w:rPr>
              <w:t>Від Абонента</w:t>
            </w:r>
          </w:p>
          <w:p w14:paraId="020C26B6" w14:textId="77777777" w:rsidR="000D0ECD" w:rsidRPr="001658D5" w:rsidRDefault="000D0ECD" w:rsidP="00FA317B">
            <w:pPr>
              <w:keepNext/>
              <w:tabs>
                <w:tab w:val="left" w:pos="567"/>
              </w:tabs>
              <w:suppressAutoHyphens/>
              <w:snapToGrid w:val="0"/>
              <w:spacing w:after="0" w:line="240" w:lineRule="auto"/>
              <w:jc w:val="center"/>
              <w:rPr>
                <w:rFonts w:ascii="Times New Roman" w:eastAsia="Arial" w:hAnsi="Times New Roman"/>
                <w:b/>
                <w:bCs/>
                <w:i/>
                <w:iCs/>
                <w:color w:val="000000"/>
                <w:sz w:val="20"/>
                <w:szCs w:val="20"/>
                <w:lang w:eastAsia="ar-SA"/>
              </w:rPr>
            </w:pPr>
          </w:p>
          <w:p w14:paraId="2735BEFA"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20"/>
                <w:szCs w:val="20"/>
                <w:lang w:eastAsia="ar-SA"/>
              </w:rPr>
              <w:t>_________________________/   ___________ /</w:t>
            </w:r>
          </w:p>
        </w:tc>
      </w:tr>
    </w:tbl>
    <w:p w14:paraId="2C3000CC" w14:textId="77777777" w:rsidR="009F4278" w:rsidRDefault="009F4278"/>
    <w:sectPr w:rsidR="009F42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5"/>
    <w:multiLevelType w:val="multilevel"/>
    <w:tmpl w:val="00000005"/>
    <w:name w:val="WW8Num5"/>
    <w:lvl w:ilvl="0">
      <w:start w:val="10"/>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7"/>
    <w:multiLevelType w:val="multilevel"/>
    <w:tmpl w:val="00000007"/>
    <w:name w:val="WW8Num7"/>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16cid:durableId="1305236001">
    <w:abstractNumId w:val="0"/>
  </w:num>
  <w:num w:numId="2" w16cid:durableId="1492329037">
    <w:abstractNumId w:val="1"/>
  </w:num>
  <w:num w:numId="3" w16cid:durableId="1560630717">
    <w:abstractNumId w:val="2"/>
  </w:num>
  <w:num w:numId="4" w16cid:durableId="1437481727">
    <w:abstractNumId w:val="3"/>
  </w:num>
  <w:num w:numId="5" w16cid:durableId="14116578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C6C"/>
    <w:rsid w:val="00040145"/>
    <w:rsid w:val="000D0ECD"/>
    <w:rsid w:val="007E2714"/>
    <w:rsid w:val="008C4A04"/>
    <w:rsid w:val="009F4278"/>
    <w:rsid w:val="00BE7C6C"/>
    <w:rsid w:val="00C93292"/>
    <w:rsid w:val="00D85F8E"/>
    <w:rsid w:val="00DD07A4"/>
    <w:rsid w:val="00FD40C8"/>
    <w:rsid w:val="00FE0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AA6CB"/>
  <w15:chartTrackingRefBased/>
  <w15:docId w15:val="{5EEDE045-3D5C-4C2C-9869-336D0710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ECD"/>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3.kie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2AF9C-1045-4CB2-8210-6BFD8F7AB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2838</Words>
  <Characters>16178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6</cp:revision>
  <dcterms:created xsi:type="dcterms:W3CDTF">2021-12-20T12:04:00Z</dcterms:created>
  <dcterms:modified xsi:type="dcterms:W3CDTF">2022-12-29T10:20:00Z</dcterms:modified>
</cp:coreProperties>
</file>