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45" w:rsidRDefault="00196C40" w:rsidP="00912845">
      <w:pPr>
        <w:ind w:left="-851" w:right="120" w:hanging="2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96C4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ПЕРЕЛІК ЗМІН</w:t>
      </w:r>
    </w:p>
    <w:p w:rsidR="00912845" w:rsidRDefault="00DB598B" w:rsidP="00912845">
      <w:pPr>
        <w:ind w:left="-851" w:right="120" w:hanging="2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</w:rPr>
        <w:t xml:space="preserve">1.) </w:t>
      </w:r>
      <w:r w:rsidR="00912845">
        <w:rPr>
          <w:rFonts w:ascii="Times New Roman" w:hAnsi="Times New Roman" w:cs="Times New Roman"/>
          <w:b/>
        </w:rPr>
        <w:t xml:space="preserve">П.8 </w:t>
      </w:r>
      <w:r w:rsidR="00912845" w:rsidRPr="00974161">
        <w:rPr>
          <w:rFonts w:ascii="Times New Roman" w:hAnsi="Times New Roman" w:cs="Times New Roman"/>
          <w:b/>
        </w:rPr>
        <w:t xml:space="preserve">Інформація про технічні, якісні та кількісні характеристики предмета закупівлі </w:t>
      </w:r>
      <w:r w:rsidR="00912845">
        <w:rPr>
          <w:rFonts w:ascii="Times New Roman" w:hAnsi="Times New Roman" w:cs="Times New Roman"/>
          <w:b/>
        </w:rPr>
        <w:t>в</w:t>
      </w:r>
      <w:r w:rsidR="009128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912845" w:rsidRPr="00974161">
        <w:rPr>
          <w:rFonts w:ascii="Times New Roman" w:hAnsi="Times New Roman" w:cs="Times New Roman"/>
          <w:b/>
        </w:rPr>
        <w:t>Розділ</w:t>
      </w:r>
      <w:r w:rsidR="00912845">
        <w:rPr>
          <w:rFonts w:ascii="Times New Roman" w:hAnsi="Times New Roman" w:cs="Times New Roman"/>
          <w:b/>
        </w:rPr>
        <w:t>і</w:t>
      </w:r>
      <w:r w:rsidR="00912845" w:rsidRPr="00974161">
        <w:rPr>
          <w:rFonts w:ascii="Times New Roman" w:hAnsi="Times New Roman" w:cs="Times New Roman"/>
          <w:b/>
        </w:rPr>
        <w:t xml:space="preserve"> ІІІ. Інструкція з підготовки тендерної пропозиції</w:t>
      </w:r>
      <w:r>
        <w:rPr>
          <w:rFonts w:ascii="Times New Roman" w:hAnsi="Times New Roman" w:cs="Times New Roman"/>
          <w:b/>
        </w:rPr>
        <w:t>, викласти в новій редакції:</w:t>
      </w:r>
    </w:p>
    <w:p w:rsidR="00196C40" w:rsidRPr="00196C40" w:rsidRDefault="00196C40" w:rsidP="00196C40">
      <w:pPr>
        <w:ind w:left="-851" w:right="120" w:hanging="2"/>
        <w:jc w:val="both"/>
        <w:rPr>
          <w:rFonts w:ascii="Times New Roman" w:hAnsi="Times New Roman" w:cs="Times New Roman"/>
          <w:sz w:val="24"/>
          <w:szCs w:val="24"/>
        </w:rPr>
      </w:pPr>
      <w:r w:rsidRPr="00196C40">
        <w:rPr>
          <w:rFonts w:ascii="Times New Roman" w:hAnsi="Times New Roman" w:cs="Times New Roman"/>
          <w:sz w:val="24"/>
          <w:szCs w:val="24"/>
        </w:rPr>
        <w:t xml:space="preserve">- копія або оригінал експлуатаційного дозволу для </w:t>
      </w:r>
      <w:proofErr w:type="spellStart"/>
      <w:r w:rsidRPr="00196C40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Pr="00196C40">
        <w:rPr>
          <w:rFonts w:ascii="Times New Roman" w:hAnsi="Times New Roman" w:cs="Times New Roman"/>
          <w:sz w:val="24"/>
          <w:szCs w:val="24"/>
        </w:rPr>
        <w:t xml:space="preserve"> (об’єктів) з виробництва, переробки або реалізації харчових продуктів, виданого на ім’я учасника торгів або копія чи оригінал документу, що підтверджує державну реєстрацію </w:t>
      </w:r>
      <w:proofErr w:type="spellStart"/>
      <w:r w:rsidRPr="00196C40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Pr="00196C40">
        <w:rPr>
          <w:rFonts w:ascii="Times New Roman" w:hAnsi="Times New Roman" w:cs="Times New Roman"/>
          <w:sz w:val="24"/>
          <w:szCs w:val="24"/>
        </w:rPr>
        <w:t xml:space="preserve"> оператора ринку, та документ обстеження/перевірки приміщення(ь)* виданого територіальним управлінням </w:t>
      </w:r>
      <w:proofErr w:type="spellStart"/>
      <w:r w:rsidRPr="00196C40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Pr="00196C40">
        <w:rPr>
          <w:rFonts w:ascii="Times New Roman" w:hAnsi="Times New Roman" w:cs="Times New Roman"/>
          <w:sz w:val="24"/>
          <w:szCs w:val="24"/>
        </w:rPr>
        <w:t xml:space="preserve"> </w:t>
      </w:r>
      <w:r w:rsidRPr="00196C40">
        <w:rPr>
          <w:rFonts w:ascii="Times New Roman" w:hAnsi="Times New Roman" w:cs="Times New Roman"/>
          <w:strike/>
          <w:color w:val="FF0000"/>
          <w:sz w:val="24"/>
          <w:szCs w:val="24"/>
        </w:rPr>
        <w:t>у 2021 або 2022 році</w:t>
      </w:r>
      <w:r w:rsidRPr="00196C4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12845" w:rsidRDefault="00196C40" w:rsidP="00912845">
      <w:pPr>
        <w:ind w:left="-851" w:right="120" w:hanging="2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96C4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У випадку якщо експлуатаційний дозвіл виданий не на ім’я учасника торгів, учасник до експлуатаційного дозволу зобов’язаний надати документ (наприклад, чинний договір оренди тощо), який підтверджує право користування </w:t>
      </w:r>
      <w:proofErr w:type="spellStart"/>
      <w:r w:rsidRPr="00196C40">
        <w:rPr>
          <w:rFonts w:ascii="Times New Roman" w:hAnsi="Times New Roman" w:cs="Times New Roman"/>
          <w:strike/>
          <w:color w:val="FF0000"/>
          <w:sz w:val="24"/>
          <w:szCs w:val="24"/>
        </w:rPr>
        <w:t>потужностями</w:t>
      </w:r>
      <w:proofErr w:type="spellEnd"/>
      <w:r w:rsidRPr="00196C4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(об’єктами) власника,  на  ім’я якого виданий експлуатаційний дозвіл або документ, що підтверджує державну реєстрацію </w:t>
      </w:r>
      <w:proofErr w:type="spellStart"/>
      <w:r w:rsidRPr="00196C40">
        <w:rPr>
          <w:rFonts w:ascii="Times New Roman" w:hAnsi="Times New Roman" w:cs="Times New Roman"/>
          <w:strike/>
          <w:color w:val="FF0000"/>
          <w:sz w:val="24"/>
          <w:szCs w:val="24"/>
        </w:rPr>
        <w:t>потужностей</w:t>
      </w:r>
      <w:proofErr w:type="spellEnd"/>
      <w:r w:rsidRPr="00196C4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оператора ринку, виданого на ім’я власника </w:t>
      </w:r>
      <w:proofErr w:type="spellStart"/>
      <w:r w:rsidRPr="00196C40">
        <w:rPr>
          <w:rFonts w:ascii="Times New Roman" w:hAnsi="Times New Roman" w:cs="Times New Roman"/>
          <w:strike/>
          <w:color w:val="FF0000"/>
          <w:sz w:val="24"/>
          <w:szCs w:val="24"/>
        </w:rPr>
        <w:t>потужностей</w:t>
      </w:r>
      <w:proofErr w:type="spellEnd"/>
      <w:r w:rsidRPr="00196C40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:rsidR="00912845" w:rsidRPr="00912845" w:rsidRDefault="00DB598B" w:rsidP="00912845">
      <w:pPr>
        <w:ind w:left="-851" w:right="120" w:hanging="2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2.) </w:t>
      </w:r>
      <w:bookmarkStart w:id="0" w:name="_GoBack"/>
      <w:bookmarkEnd w:id="0"/>
      <w:r w:rsidR="00912845" w:rsidRPr="0091284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ДОДАТОК 3 </w:t>
      </w:r>
      <w:r w:rsidR="00912845" w:rsidRPr="00912845">
        <w:rPr>
          <w:rFonts w:ascii="Times New Roman" w:hAnsi="Times New Roman" w:cs="Times New Roman"/>
          <w:b/>
          <w:color w:val="121212"/>
          <w:sz w:val="24"/>
          <w:szCs w:val="24"/>
        </w:rPr>
        <w:t>ДО ТЕНДЕРНОЇ ДОКУМЕНТАЦІЇ</w:t>
      </w:r>
    </w:p>
    <w:p w:rsidR="00912845" w:rsidRPr="00912845" w:rsidRDefault="00912845" w:rsidP="00912845">
      <w:pPr>
        <w:ind w:left="-851" w:right="120" w:hanging="2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12845">
        <w:rPr>
          <w:rFonts w:ascii="Times New Roman" w:hAnsi="Times New Roman" w:cs="Times New Roman"/>
          <w:b/>
          <w:sz w:val="24"/>
          <w:szCs w:val="24"/>
        </w:rPr>
        <w:t>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</w:t>
      </w:r>
      <w:r>
        <w:rPr>
          <w:rFonts w:ascii="Times New Roman" w:hAnsi="Times New Roman" w:cs="Times New Roman"/>
          <w:b/>
          <w:sz w:val="24"/>
          <w:szCs w:val="24"/>
        </w:rPr>
        <w:t>,  доповнити:</w:t>
      </w:r>
    </w:p>
    <w:p w:rsidR="00196C40" w:rsidRPr="00912845" w:rsidRDefault="00196C40" w:rsidP="00196C40">
      <w:pPr>
        <w:spacing w:after="0" w:line="240" w:lineRule="auto"/>
        <w:ind w:left="-851" w:firstLine="71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Обов’язкова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наявність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складського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приміщення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із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відповідно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зареєстрованими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потужностями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ім’я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Учасника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що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підтверджується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документами на право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власності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та/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або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оренди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примішення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рішенням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/листом про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проведення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реєстрації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таких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потужностей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виданим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органом </w:t>
      </w:r>
      <w:proofErr w:type="spellStart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Держпродспоживслужби</w:t>
      </w:r>
      <w:proofErr w:type="spellEnd"/>
      <w:r w:rsidRPr="0091284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196C40" w:rsidRPr="00912845" w:rsidRDefault="00196C40" w:rsidP="00196C40">
      <w:pPr>
        <w:spacing w:after="0" w:line="240" w:lineRule="auto"/>
        <w:ind w:left="-851" w:firstLine="71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96C40" w:rsidRPr="00912845" w:rsidRDefault="00196C40" w:rsidP="00196C4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45">
        <w:rPr>
          <w:rFonts w:ascii="Times New Roman" w:hAnsi="Times New Roman" w:cs="Times New Roman"/>
          <w:sz w:val="24"/>
          <w:szCs w:val="24"/>
        </w:rPr>
        <w:t xml:space="preserve">Обов’язкова наявність у штаті технолога, </w:t>
      </w:r>
      <w:proofErr w:type="spellStart"/>
      <w:r w:rsidRPr="00912845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912845">
        <w:rPr>
          <w:rFonts w:ascii="Times New Roman" w:hAnsi="Times New Roman" w:cs="Times New Roman"/>
          <w:sz w:val="24"/>
          <w:szCs w:val="24"/>
        </w:rPr>
        <w:t xml:space="preserve"> якого підтверджується дипломом про вищу освіту за кваліфікацією «інженер-технолог», що надається у складі пропозиції із копією сторінок трудової книжки, що містять запис про прийняття за відповідною посадою.</w:t>
      </w:r>
    </w:p>
    <w:p w:rsidR="00196C40" w:rsidRPr="00912845" w:rsidRDefault="00196C40" w:rsidP="00196C4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C40" w:rsidRPr="00912845" w:rsidRDefault="00196C40" w:rsidP="00196C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845">
        <w:rPr>
          <w:rFonts w:ascii="Times New Roman" w:hAnsi="Times New Roman" w:cs="Times New Roman"/>
          <w:sz w:val="24"/>
          <w:szCs w:val="24"/>
          <w:lang w:eastAsia="ru-RU"/>
        </w:rPr>
        <w:t>- Протоколи проведення дослідження мікроклімату, освітленості робочого місця, повітря робочої зони, важкості та напруженості праці, за професією «кухар», технологічний процес приготування їжі, видані Учаснику у 2021 році;</w:t>
      </w:r>
    </w:p>
    <w:p w:rsidR="00196C40" w:rsidRPr="00912845" w:rsidRDefault="00196C40" w:rsidP="00196C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C40" w:rsidRPr="00912845" w:rsidRDefault="00196C40" w:rsidP="00196C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845">
        <w:rPr>
          <w:rFonts w:ascii="Times New Roman" w:hAnsi="Times New Roman" w:cs="Times New Roman"/>
          <w:sz w:val="24"/>
          <w:szCs w:val="24"/>
          <w:lang w:eastAsia="ru-RU"/>
        </w:rPr>
        <w:t>- Технічні умови на продукцію власного виробництва, затверджені Учасником, внесені до Бази даних «Технічні умови України», (що підтверджується відповідною печаткою).</w:t>
      </w:r>
    </w:p>
    <w:p w:rsidR="002E38DD" w:rsidRPr="00912845" w:rsidRDefault="002E38DD"/>
    <w:sectPr w:rsidR="002E38DD" w:rsidRPr="0091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40"/>
    <w:rsid w:val="00196C40"/>
    <w:rsid w:val="002E38DD"/>
    <w:rsid w:val="0048383D"/>
    <w:rsid w:val="00912845"/>
    <w:rsid w:val="00CC5229"/>
    <w:rsid w:val="00DB598B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0406-B948-4765-917C-5A899644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40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Користувач Windows</cp:lastModifiedBy>
  <cp:revision>5</cp:revision>
  <dcterms:created xsi:type="dcterms:W3CDTF">2022-09-02T13:38:00Z</dcterms:created>
  <dcterms:modified xsi:type="dcterms:W3CDTF">2022-09-02T15:05:00Z</dcterms:modified>
</cp:coreProperties>
</file>