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CB" w:rsidRDefault="00AC59CB" w:rsidP="003D29DA">
      <w:pPr>
        <w:spacing w:after="0" w:line="240" w:lineRule="auto"/>
        <w:ind w:left="-426" w:right="-25" w:hanging="142"/>
        <w:jc w:val="right"/>
        <w:rPr>
          <w:b/>
          <w:sz w:val="24"/>
          <w:szCs w:val="24"/>
        </w:rPr>
      </w:pPr>
      <w:r w:rsidRPr="000F5F92">
        <w:rPr>
          <w:b/>
          <w:sz w:val="24"/>
          <w:szCs w:val="24"/>
        </w:rPr>
        <w:t xml:space="preserve">ДОДАТОК </w:t>
      </w:r>
      <w:r w:rsidR="0038361B">
        <w:rPr>
          <w:b/>
          <w:sz w:val="24"/>
          <w:szCs w:val="24"/>
        </w:rPr>
        <w:t>6</w:t>
      </w:r>
    </w:p>
    <w:p w:rsidR="0038361B" w:rsidRPr="000F5F92" w:rsidRDefault="0038361B" w:rsidP="00AC59CB">
      <w:pPr>
        <w:spacing w:after="0" w:line="240" w:lineRule="auto"/>
        <w:ind w:right="-25"/>
        <w:jc w:val="right"/>
        <w:rPr>
          <w:b/>
          <w:sz w:val="24"/>
          <w:szCs w:val="24"/>
        </w:rPr>
      </w:pPr>
      <w:r>
        <w:rPr>
          <w:b/>
          <w:sz w:val="24"/>
          <w:szCs w:val="24"/>
        </w:rPr>
        <w:t xml:space="preserve">ПРОЄКТ </w:t>
      </w:r>
    </w:p>
    <w:p w:rsidR="00AC59CB" w:rsidRPr="000F5F92" w:rsidRDefault="00AC59CB" w:rsidP="00AC59CB">
      <w:pPr>
        <w:spacing w:after="0" w:line="240" w:lineRule="auto"/>
        <w:jc w:val="center"/>
        <w:rPr>
          <w:rFonts w:eastAsia="Times New Roman"/>
          <w:b/>
          <w:sz w:val="24"/>
          <w:szCs w:val="24"/>
          <w:lang w:eastAsia="ru-RU"/>
        </w:rPr>
      </w:pPr>
      <w:r w:rsidRPr="000F5F92">
        <w:rPr>
          <w:rFonts w:eastAsia="Times New Roman"/>
          <w:b/>
          <w:sz w:val="24"/>
          <w:szCs w:val="24"/>
          <w:lang w:eastAsia="ru-RU"/>
        </w:rPr>
        <w:t>Д</w:t>
      </w:r>
      <w:r>
        <w:rPr>
          <w:rFonts w:eastAsia="Times New Roman"/>
          <w:b/>
          <w:sz w:val="24"/>
          <w:szCs w:val="24"/>
          <w:lang w:eastAsia="ru-RU"/>
        </w:rPr>
        <w:t xml:space="preserve"> </w:t>
      </w:r>
      <w:r w:rsidRPr="000F5F92">
        <w:rPr>
          <w:rFonts w:eastAsia="Times New Roman"/>
          <w:b/>
          <w:sz w:val="24"/>
          <w:szCs w:val="24"/>
          <w:lang w:eastAsia="ru-RU"/>
        </w:rPr>
        <w:t>О</w:t>
      </w:r>
      <w:r>
        <w:rPr>
          <w:rFonts w:eastAsia="Times New Roman"/>
          <w:b/>
          <w:sz w:val="24"/>
          <w:szCs w:val="24"/>
          <w:lang w:eastAsia="ru-RU"/>
        </w:rPr>
        <w:t xml:space="preserve"> </w:t>
      </w:r>
      <w:r w:rsidRPr="000F5F92">
        <w:rPr>
          <w:rFonts w:eastAsia="Times New Roman"/>
          <w:b/>
          <w:sz w:val="24"/>
          <w:szCs w:val="24"/>
          <w:lang w:eastAsia="ru-RU"/>
        </w:rPr>
        <w:t>Г</w:t>
      </w:r>
      <w:r>
        <w:rPr>
          <w:rFonts w:eastAsia="Times New Roman"/>
          <w:b/>
          <w:sz w:val="24"/>
          <w:szCs w:val="24"/>
          <w:lang w:eastAsia="ru-RU"/>
        </w:rPr>
        <w:t xml:space="preserve"> </w:t>
      </w:r>
      <w:r w:rsidRPr="000F5F92">
        <w:rPr>
          <w:rFonts w:eastAsia="Times New Roman"/>
          <w:b/>
          <w:sz w:val="24"/>
          <w:szCs w:val="24"/>
          <w:lang w:eastAsia="ru-RU"/>
        </w:rPr>
        <w:t>О</w:t>
      </w:r>
      <w:r>
        <w:rPr>
          <w:rFonts w:eastAsia="Times New Roman"/>
          <w:b/>
          <w:sz w:val="24"/>
          <w:szCs w:val="24"/>
          <w:lang w:eastAsia="ru-RU"/>
        </w:rPr>
        <w:t xml:space="preserve"> </w:t>
      </w:r>
      <w:r w:rsidRPr="000F5F92">
        <w:rPr>
          <w:rFonts w:eastAsia="Times New Roman"/>
          <w:b/>
          <w:sz w:val="24"/>
          <w:szCs w:val="24"/>
          <w:lang w:eastAsia="ru-RU"/>
        </w:rPr>
        <w:t>В</w:t>
      </w:r>
      <w:r>
        <w:rPr>
          <w:rFonts w:eastAsia="Times New Roman"/>
          <w:b/>
          <w:sz w:val="24"/>
          <w:szCs w:val="24"/>
          <w:lang w:eastAsia="ru-RU"/>
        </w:rPr>
        <w:t xml:space="preserve"> </w:t>
      </w:r>
      <w:r w:rsidRPr="000F5F92">
        <w:rPr>
          <w:rFonts w:eastAsia="Times New Roman"/>
          <w:b/>
          <w:sz w:val="24"/>
          <w:szCs w:val="24"/>
          <w:lang w:eastAsia="ru-RU"/>
        </w:rPr>
        <w:t>І</w:t>
      </w:r>
      <w:r>
        <w:rPr>
          <w:rFonts w:eastAsia="Times New Roman"/>
          <w:b/>
          <w:sz w:val="24"/>
          <w:szCs w:val="24"/>
          <w:lang w:eastAsia="ru-RU"/>
        </w:rPr>
        <w:t xml:space="preserve"> </w:t>
      </w:r>
      <w:r w:rsidRPr="000F5F92">
        <w:rPr>
          <w:rFonts w:eastAsia="Times New Roman"/>
          <w:b/>
          <w:sz w:val="24"/>
          <w:szCs w:val="24"/>
          <w:lang w:eastAsia="ru-RU"/>
        </w:rPr>
        <w:t>Р</w:t>
      </w:r>
    </w:p>
    <w:p w:rsidR="00AC59CB" w:rsidRDefault="00AC59CB" w:rsidP="00AC59CB">
      <w:pPr>
        <w:spacing w:after="0" w:line="240" w:lineRule="auto"/>
        <w:rPr>
          <w:rFonts w:eastAsia="Times New Roman"/>
          <w:b/>
          <w:sz w:val="24"/>
          <w:szCs w:val="24"/>
          <w:lang w:eastAsia="ru-RU"/>
        </w:rPr>
      </w:pPr>
    </w:p>
    <w:p w:rsidR="00AC59CB" w:rsidRPr="000F5F92" w:rsidRDefault="00AC59CB" w:rsidP="00AC59CB">
      <w:pPr>
        <w:spacing w:after="0" w:line="240" w:lineRule="auto"/>
        <w:jc w:val="center"/>
        <w:rPr>
          <w:rFonts w:eastAsia="Times New Roman"/>
          <w:sz w:val="24"/>
          <w:szCs w:val="24"/>
          <w:lang w:eastAsia="ru-RU"/>
        </w:rPr>
      </w:pPr>
      <w:r w:rsidRPr="000F5F92">
        <w:rPr>
          <w:rFonts w:eastAsia="Times New Roman"/>
          <w:sz w:val="24"/>
          <w:szCs w:val="24"/>
          <w:lang w:eastAsia="ru-RU"/>
        </w:rPr>
        <w:t xml:space="preserve">м. Київ                                                                              </w:t>
      </w:r>
      <w:r>
        <w:rPr>
          <w:rFonts w:eastAsia="Times New Roman"/>
          <w:sz w:val="24"/>
          <w:szCs w:val="24"/>
          <w:lang w:eastAsia="ru-RU"/>
        </w:rPr>
        <w:t xml:space="preserve">                 </w:t>
      </w:r>
      <w:r w:rsidRPr="000F5F92">
        <w:rPr>
          <w:rFonts w:eastAsia="Times New Roman"/>
          <w:sz w:val="24"/>
          <w:szCs w:val="24"/>
          <w:lang w:eastAsia="ru-RU"/>
        </w:rPr>
        <w:t>«____» _______ 202</w:t>
      </w:r>
      <w:r w:rsidR="006D1B53">
        <w:rPr>
          <w:rFonts w:eastAsia="Times New Roman"/>
          <w:sz w:val="24"/>
          <w:szCs w:val="24"/>
          <w:lang w:eastAsia="ru-RU"/>
        </w:rPr>
        <w:t>2</w:t>
      </w:r>
      <w:r w:rsidRPr="000F5F92">
        <w:rPr>
          <w:rFonts w:eastAsia="Times New Roman"/>
          <w:sz w:val="24"/>
          <w:szCs w:val="24"/>
          <w:lang w:eastAsia="ru-RU"/>
        </w:rPr>
        <w:t xml:space="preserve"> року</w:t>
      </w:r>
    </w:p>
    <w:p w:rsidR="00AC59CB" w:rsidRPr="000F5F92" w:rsidRDefault="00AC59CB" w:rsidP="00AC59CB">
      <w:pPr>
        <w:spacing w:after="0" w:line="240" w:lineRule="auto"/>
        <w:jc w:val="center"/>
        <w:rPr>
          <w:rFonts w:eastAsia="Times New Roman"/>
          <w:sz w:val="24"/>
          <w:szCs w:val="24"/>
          <w:lang w:eastAsia="ru-RU"/>
        </w:rPr>
      </w:pP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___________________________________________________________________________________________________________________________________________________, та</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Державне підприємство «Державний експертний центр Міністерства охорони здоров’я України», далі іменоване – «Страхувальник», що є</w:t>
      </w:r>
      <w:r w:rsidRPr="000F5F92">
        <w:rPr>
          <w:rFonts w:eastAsia="Times New Roman"/>
          <w:b/>
          <w:sz w:val="24"/>
          <w:szCs w:val="24"/>
          <w:lang w:eastAsia="ru-RU"/>
        </w:rPr>
        <w:t xml:space="preserve"> </w:t>
      </w:r>
      <w:r w:rsidRPr="000F5F92">
        <w:rPr>
          <w:rFonts w:eastAsia="Times New Roman"/>
          <w:sz w:val="24"/>
          <w:szCs w:val="24"/>
          <w:lang w:eastAsia="ru-RU"/>
        </w:rPr>
        <w:t>платником податку</w:t>
      </w:r>
      <w:r w:rsidRPr="000F5F92">
        <w:rPr>
          <w:rFonts w:eastAsia="Times New Roman"/>
          <w:b/>
          <w:sz w:val="24"/>
          <w:szCs w:val="24"/>
          <w:lang w:eastAsia="ru-RU"/>
        </w:rPr>
        <w:t xml:space="preserve"> </w:t>
      </w:r>
      <w:r w:rsidRPr="000F5F92">
        <w:rPr>
          <w:rFonts w:eastAsia="Times New Roman"/>
          <w:sz w:val="24"/>
          <w:szCs w:val="24"/>
          <w:lang w:eastAsia="ru-RU"/>
        </w:rPr>
        <w:t>на прибуток за основною ставкою</w:t>
      </w:r>
      <w:r w:rsidRPr="000F5F92">
        <w:rPr>
          <w:rFonts w:eastAsia="Times New Roman"/>
          <w:b/>
          <w:sz w:val="24"/>
          <w:szCs w:val="24"/>
          <w:lang w:eastAsia="ru-RU"/>
        </w:rPr>
        <w:t xml:space="preserve"> </w:t>
      </w:r>
      <w:r w:rsidRPr="000F5F92">
        <w:rPr>
          <w:rFonts w:eastAsia="Times New Roman"/>
          <w:sz w:val="24"/>
          <w:szCs w:val="24"/>
          <w:lang w:eastAsia="ru-RU"/>
        </w:rPr>
        <w:t>згідно з п. 136.1 ст. 136 ПКУ,</w:t>
      </w:r>
      <w:r w:rsidRPr="000F5F92">
        <w:rPr>
          <w:rFonts w:eastAsia="Times New Roman"/>
          <w:b/>
          <w:sz w:val="24"/>
          <w:szCs w:val="24"/>
          <w:lang w:eastAsia="ru-RU"/>
        </w:rPr>
        <w:t xml:space="preserve"> </w:t>
      </w:r>
      <w:r w:rsidRPr="000F5F92">
        <w:rPr>
          <w:rFonts w:eastAsia="Times New Roman"/>
          <w:sz w:val="24"/>
          <w:szCs w:val="24"/>
          <w:lang w:eastAsia="ru-RU"/>
        </w:rPr>
        <w:t xml:space="preserve">в особі Директора Бабенка Михайла Миколайовича, який діє на підставі статуту, з другої сторони, які разом в подальшому іменуються «Сторони», а кожна окремо – «Сторона», відповідно до закону України «Про страхування», закону України «Про обов’язкове страхування цивільно-правової відповідальності власників наземних транспортних засобів» (далі – «Закон») уклали даний договір (далі – Договір) про наступне: </w:t>
      </w:r>
    </w:p>
    <w:p w:rsidR="00AC59CB" w:rsidRPr="000F5F92" w:rsidRDefault="00AC59CB" w:rsidP="00AC59CB">
      <w:pPr>
        <w:spacing w:after="0" w:line="240" w:lineRule="auto"/>
        <w:ind w:firstLine="709"/>
        <w:jc w:val="both"/>
        <w:rPr>
          <w:rFonts w:eastAsia="Times New Roman"/>
          <w:sz w:val="24"/>
          <w:szCs w:val="24"/>
          <w:lang w:eastAsia="ru-RU"/>
        </w:rPr>
      </w:pPr>
    </w:p>
    <w:p w:rsidR="00AC59CB" w:rsidRPr="000F5F92" w:rsidRDefault="00AC59CB" w:rsidP="00AC59CB">
      <w:pPr>
        <w:numPr>
          <w:ilvl w:val="0"/>
          <w:numId w:val="1"/>
        </w:numPr>
        <w:spacing w:before="60" w:after="60" w:line="240" w:lineRule="auto"/>
        <w:jc w:val="center"/>
        <w:rPr>
          <w:rFonts w:eastAsia="Times New Roman"/>
          <w:b/>
          <w:sz w:val="24"/>
          <w:szCs w:val="24"/>
          <w:lang w:eastAsia="ru-RU"/>
        </w:rPr>
      </w:pPr>
      <w:r w:rsidRPr="000F5F92">
        <w:rPr>
          <w:rFonts w:eastAsia="Times New Roman"/>
          <w:b/>
          <w:sz w:val="24"/>
          <w:szCs w:val="24"/>
          <w:lang w:eastAsia="ru-RU"/>
        </w:rPr>
        <w:t>ПРЕДМЕТ ТА ОБ’ЄКТ ДОГОВОРУ.</w:t>
      </w:r>
    </w:p>
    <w:p w:rsidR="00AC59CB" w:rsidRPr="000F5F92" w:rsidRDefault="00AC59CB" w:rsidP="00AC59CB">
      <w:pPr>
        <w:numPr>
          <w:ilvl w:val="1"/>
          <w:numId w:val="1"/>
        </w:numPr>
        <w:tabs>
          <w:tab w:val="num" w:pos="709"/>
        </w:tabs>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 xml:space="preserve">Відповідно до цього Договору Страховик надає послуги з обов’язкового страхування цивільно-правової відповідальності власників наземних транспортних засобів по коду 66510000-8 «Страхові послуги» </w:t>
      </w:r>
      <w:r w:rsidRPr="000F5F92">
        <w:rPr>
          <w:sz w:val="24"/>
          <w:szCs w:val="24"/>
        </w:rPr>
        <w:t>(66516100-1 «Послуги зі страхування цивільної відповідальності власників автомобільного транспорту»)</w:t>
      </w:r>
      <w:r w:rsidRPr="000F5F92">
        <w:rPr>
          <w:rFonts w:eastAsia="Times New Roman"/>
          <w:sz w:val="25"/>
          <w:szCs w:val="25"/>
          <w:lang w:eastAsia="ru-RU"/>
        </w:rPr>
        <w:t xml:space="preserve"> </w:t>
      </w:r>
      <w:r w:rsidRPr="000F5F92">
        <w:rPr>
          <w:rFonts w:eastAsia="Times New Roman"/>
          <w:sz w:val="24"/>
          <w:szCs w:val="24"/>
          <w:lang w:eastAsia="ru-RU"/>
        </w:rPr>
        <w:t xml:space="preserve">Національного класифікатора України </w:t>
      </w:r>
      <w:r w:rsidRPr="000F5F92">
        <w:rPr>
          <w:rFonts w:eastAsia="Times New Roman"/>
          <w:snapToGrid w:val="0"/>
          <w:sz w:val="24"/>
          <w:szCs w:val="24"/>
          <w:lang w:eastAsia="uk-UA"/>
        </w:rPr>
        <w:t>ДК 021:2015 «Єдиний закупівельний словник»</w:t>
      </w:r>
      <w:r w:rsidRPr="000F5F92">
        <w:rPr>
          <w:rFonts w:eastAsia="Times New Roman"/>
          <w:sz w:val="24"/>
          <w:szCs w:val="24"/>
          <w:lang w:eastAsia="ru-RU"/>
        </w:rPr>
        <w:t>, протягом строку дії Договору (далі – Послуги).</w:t>
      </w:r>
    </w:p>
    <w:p w:rsidR="00AC59CB" w:rsidRPr="000F5F92" w:rsidRDefault="00AC59CB" w:rsidP="00AC59CB">
      <w:pPr>
        <w:numPr>
          <w:ilvl w:val="1"/>
          <w:numId w:val="1"/>
        </w:numPr>
        <w:tabs>
          <w:tab w:val="num" w:pos="709"/>
        </w:tabs>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 xml:space="preserve">Об'єктом обов'язкового страхування цивільно-правової відповідальності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w:t>
      </w:r>
    </w:p>
    <w:p w:rsidR="00AC59CB" w:rsidRPr="000F5F92" w:rsidRDefault="00AC59CB" w:rsidP="00AC59CB">
      <w:pPr>
        <w:numPr>
          <w:ilvl w:val="1"/>
          <w:numId w:val="1"/>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Забезпечені транспортні засоби зазначені у Додатку 1 до цього Договору (далі – ТЗ). Дія Договору обов’язкового страхування цивільно-правової відповідальності власників наземних транспортних засобів щодо певного забезпеченого транспортного засобу засвідчується оформленням Полісу обов'язкового страхування цивільно-правової відповідальності на кожний забезпечений транспортний засіб, визначений у Додатку 1 до Договору (далі – Поліс).</w:t>
      </w:r>
    </w:p>
    <w:p w:rsidR="00AC59CB" w:rsidRPr="000F5F92" w:rsidRDefault="00AC59CB" w:rsidP="00AC59CB">
      <w:pPr>
        <w:numPr>
          <w:ilvl w:val="1"/>
          <w:numId w:val="1"/>
        </w:numPr>
        <w:tabs>
          <w:tab w:val="num" w:pos="709"/>
        </w:tabs>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Тип договору обов’язкового страхування цивільно-правової відповідальності власників наземних транспортних засобів визначається у Полісі щодо певного забезпеченого транспортного засобу.</w:t>
      </w:r>
    </w:p>
    <w:p w:rsidR="00AC59CB" w:rsidRPr="000F5F92" w:rsidRDefault="00AC59CB" w:rsidP="00AC59CB">
      <w:pPr>
        <w:numPr>
          <w:ilvl w:val="1"/>
          <w:numId w:val="1"/>
        </w:numPr>
        <w:tabs>
          <w:tab w:val="num" w:pos="0"/>
        </w:tabs>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 xml:space="preserve">Франшиза при відшкодуванні шкоди, заподіяної майну потерпілих, зазначається у кожному окремому Полісі щодо кожного забезпеченого транспортного засобу та становить - 0,00 грн. (нуль гривень 00 копійок). </w:t>
      </w:r>
    </w:p>
    <w:p w:rsidR="00AC59CB" w:rsidRPr="000F5F92" w:rsidRDefault="00AC59CB" w:rsidP="00AC59CB">
      <w:pPr>
        <w:spacing w:after="0" w:line="240" w:lineRule="auto"/>
        <w:ind w:left="680"/>
        <w:rPr>
          <w:rFonts w:eastAsia="Times New Roman"/>
          <w:sz w:val="24"/>
          <w:szCs w:val="24"/>
          <w:lang w:eastAsia="ru-RU"/>
        </w:rPr>
      </w:pPr>
    </w:p>
    <w:p w:rsidR="00AC59CB" w:rsidRPr="000F5F92" w:rsidRDefault="00AC59CB" w:rsidP="00AC59CB">
      <w:pPr>
        <w:numPr>
          <w:ilvl w:val="0"/>
          <w:numId w:val="1"/>
        </w:numPr>
        <w:tabs>
          <w:tab w:val="num" w:pos="567"/>
        </w:tabs>
        <w:spacing w:before="60" w:after="60" w:line="240" w:lineRule="auto"/>
        <w:ind w:left="567" w:hanging="567"/>
        <w:jc w:val="center"/>
        <w:rPr>
          <w:rFonts w:eastAsia="Times New Roman"/>
          <w:sz w:val="24"/>
          <w:szCs w:val="24"/>
          <w:lang w:eastAsia="ru-RU"/>
        </w:rPr>
      </w:pPr>
      <w:r w:rsidRPr="000F5F92">
        <w:rPr>
          <w:rFonts w:eastAsia="Times New Roman"/>
          <w:b/>
          <w:sz w:val="24"/>
          <w:szCs w:val="24"/>
          <w:lang w:eastAsia="ru-RU"/>
        </w:rPr>
        <w:t>СТРАХОВІ ВИПАДКИ</w:t>
      </w:r>
      <w:bookmarkStart w:id="0" w:name="_Ref88539734"/>
      <w:r w:rsidRPr="000F5F92">
        <w:rPr>
          <w:rFonts w:eastAsia="Times New Roman"/>
          <w:b/>
          <w:sz w:val="24"/>
          <w:szCs w:val="24"/>
          <w:lang w:eastAsia="ru-RU"/>
        </w:rPr>
        <w:t xml:space="preserve"> ТА ПОРЯДОК ДІЙ</w:t>
      </w:r>
      <w:r>
        <w:rPr>
          <w:rFonts w:eastAsia="Times New Roman"/>
          <w:b/>
          <w:sz w:val="24"/>
          <w:szCs w:val="24"/>
          <w:lang w:eastAsia="ru-RU"/>
        </w:rPr>
        <w:t>.</w:t>
      </w:r>
    </w:p>
    <w:p w:rsidR="00AC59CB" w:rsidRPr="000F5F92" w:rsidRDefault="00AC59CB" w:rsidP="00AC59CB">
      <w:pPr>
        <w:numPr>
          <w:ilvl w:val="1"/>
          <w:numId w:val="1"/>
        </w:numPr>
        <w:tabs>
          <w:tab w:val="num" w:pos="709"/>
        </w:tabs>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 xml:space="preserve">Страховим ризиком є виникнення цивільної відповідальності Страхувальника або особи, відповідальність якої застрахована, за заподіяння у результаті </w:t>
      </w:r>
      <w:r w:rsidRPr="000F5F92">
        <w:rPr>
          <w:rFonts w:eastAsia="Times New Roman"/>
          <w:color w:val="333333"/>
          <w:sz w:val="24"/>
          <w:szCs w:val="24"/>
          <w:shd w:val="clear" w:color="auto" w:fill="FFFFFF"/>
          <w:lang w:eastAsia="ru-RU"/>
        </w:rPr>
        <w:t>дорожньо-транспортної пригоди</w:t>
      </w:r>
      <w:r w:rsidRPr="000F5F92">
        <w:rPr>
          <w:rFonts w:eastAsia="Times New Roman"/>
          <w:sz w:val="24"/>
          <w:szCs w:val="24"/>
          <w:lang w:eastAsia="ru-RU"/>
        </w:rPr>
        <w:t xml:space="preserve"> шкоди третім особам забезпеченим транспортним засобом.</w:t>
      </w:r>
    </w:p>
    <w:p w:rsidR="00AC59CB" w:rsidRPr="00C85A6D" w:rsidRDefault="00AC59CB" w:rsidP="00AC59CB">
      <w:pPr>
        <w:numPr>
          <w:ilvl w:val="1"/>
          <w:numId w:val="1"/>
        </w:numPr>
        <w:tabs>
          <w:tab w:val="num" w:pos="709"/>
        </w:tabs>
        <w:spacing w:after="0" w:line="240" w:lineRule="auto"/>
        <w:ind w:left="0" w:firstLine="709"/>
        <w:jc w:val="both"/>
        <w:rPr>
          <w:rFonts w:eastAsia="Times New Roman"/>
          <w:sz w:val="24"/>
          <w:szCs w:val="24"/>
          <w:lang w:eastAsia="ru-RU"/>
        </w:rPr>
      </w:pPr>
      <w:r w:rsidRPr="000F5F92">
        <w:rPr>
          <w:rFonts w:eastAsia="Times New Roman"/>
          <w:sz w:val="24"/>
          <w:szCs w:val="24"/>
          <w:shd w:val="clear" w:color="auto" w:fill="FFFFFF"/>
          <w:lang w:eastAsia="ru-RU"/>
        </w:rPr>
        <w:t xml:space="preserve">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 </w:t>
      </w:r>
    </w:p>
    <w:p w:rsidR="00AC59CB" w:rsidRDefault="00AC59CB" w:rsidP="00AC59CB">
      <w:pPr>
        <w:tabs>
          <w:tab w:val="num" w:pos="709"/>
        </w:tabs>
        <w:spacing w:after="0" w:line="240" w:lineRule="auto"/>
        <w:ind w:left="709"/>
        <w:jc w:val="both"/>
        <w:rPr>
          <w:rFonts w:eastAsia="Times New Roman"/>
          <w:sz w:val="24"/>
          <w:szCs w:val="24"/>
          <w:shd w:val="clear" w:color="auto" w:fill="FFFFFF"/>
          <w:lang w:eastAsia="ru-RU"/>
        </w:rPr>
      </w:pPr>
    </w:p>
    <w:p w:rsidR="00AC59CB" w:rsidRPr="000F5F92" w:rsidRDefault="00AC59CB" w:rsidP="00AC59CB">
      <w:pPr>
        <w:tabs>
          <w:tab w:val="num" w:pos="709"/>
        </w:tabs>
        <w:spacing w:after="0" w:line="240" w:lineRule="auto"/>
        <w:ind w:left="709"/>
        <w:jc w:val="both"/>
        <w:rPr>
          <w:rFonts w:eastAsia="Times New Roman"/>
          <w:sz w:val="24"/>
          <w:szCs w:val="24"/>
          <w:lang w:eastAsia="ru-RU"/>
        </w:rPr>
      </w:pPr>
    </w:p>
    <w:p w:rsidR="00AC59CB" w:rsidRPr="000F5F92" w:rsidRDefault="00AC59CB" w:rsidP="00AC59CB">
      <w:pPr>
        <w:numPr>
          <w:ilvl w:val="1"/>
          <w:numId w:val="1"/>
        </w:numPr>
        <w:tabs>
          <w:tab w:val="num" w:pos="709"/>
        </w:tabs>
        <w:spacing w:after="0" w:line="240" w:lineRule="auto"/>
        <w:ind w:left="0" w:firstLine="709"/>
        <w:rPr>
          <w:rFonts w:eastAsia="Times New Roman"/>
          <w:sz w:val="24"/>
          <w:szCs w:val="24"/>
          <w:lang w:eastAsia="ru-RU"/>
        </w:rPr>
      </w:pPr>
      <w:r w:rsidRPr="000F5F92">
        <w:rPr>
          <w:rFonts w:eastAsia="Times New Roman"/>
          <w:sz w:val="24"/>
          <w:szCs w:val="24"/>
          <w:lang w:eastAsia="ru-RU"/>
        </w:rPr>
        <w:lastRenderedPageBreak/>
        <w:t>Дії страхувальника у разі настання дорожньо-транспортної пригоди та</w:t>
      </w:r>
      <w:r w:rsidRPr="000F5F92">
        <w:rPr>
          <w:rFonts w:eastAsia="Times New Roman"/>
          <w:sz w:val="20"/>
          <w:szCs w:val="20"/>
          <w:lang w:eastAsia="ru-RU"/>
        </w:rPr>
        <w:t xml:space="preserve"> </w:t>
      </w:r>
      <w:r w:rsidRPr="000F5F92">
        <w:rPr>
          <w:rFonts w:eastAsia="Times New Roman"/>
          <w:sz w:val="24"/>
          <w:szCs w:val="24"/>
          <w:lang w:eastAsia="ru-RU"/>
        </w:rPr>
        <w:t>порядок врегулювання страхового випадку визначається відповідно до законодавства України.</w:t>
      </w:r>
    </w:p>
    <w:p w:rsidR="00AC59CB" w:rsidRDefault="00AC59CB" w:rsidP="00AC59CB">
      <w:pPr>
        <w:spacing w:after="0" w:line="240" w:lineRule="auto"/>
        <w:ind w:left="709"/>
        <w:rPr>
          <w:rFonts w:eastAsia="Times New Roman"/>
          <w:sz w:val="24"/>
          <w:szCs w:val="24"/>
          <w:lang w:eastAsia="ru-RU"/>
        </w:rPr>
      </w:pPr>
    </w:p>
    <w:bookmarkEnd w:id="0"/>
    <w:p w:rsidR="00AC59CB" w:rsidRPr="00F53BC7" w:rsidRDefault="00AC59CB" w:rsidP="00AC59CB">
      <w:pPr>
        <w:numPr>
          <w:ilvl w:val="0"/>
          <w:numId w:val="3"/>
        </w:numPr>
        <w:tabs>
          <w:tab w:val="num" w:pos="567"/>
        </w:tabs>
        <w:spacing w:before="60" w:after="60" w:line="240" w:lineRule="auto"/>
        <w:jc w:val="center"/>
        <w:rPr>
          <w:rFonts w:eastAsia="Times New Roman"/>
          <w:b/>
          <w:sz w:val="24"/>
          <w:szCs w:val="24"/>
          <w:lang w:eastAsia="ru-RU"/>
        </w:rPr>
      </w:pPr>
      <w:r w:rsidRPr="000F5F92">
        <w:rPr>
          <w:rFonts w:eastAsia="Times New Roman"/>
          <w:b/>
          <w:sz w:val="24"/>
          <w:szCs w:val="24"/>
          <w:lang w:eastAsia="ru-RU"/>
        </w:rPr>
        <w:t xml:space="preserve"> СТРАХОВА СУМА.</w:t>
      </w:r>
    </w:p>
    <w:p w:rsidR="00AC59CB" w:rsidRPr="000F5F92" w:rsidRDefault="00AC59CB" w:rsidP="00AC59CB">
      <w:pPr>
        <w:numPr>
          <w:ilvl w:val="1"/>
          <w:numId w:val="4"/>
        </w:numPr>
        <w:tabs>
          <w:tab w:val="left" w:pos="709"/>
        </w:tabs>
        <w:spacing w:after="0" w:line="240" w:lineRule="auto"/>
        <w:ind w:left="0" w:firstLine="709"/>
        <w:jc w:val="both"/>
        <w:rPr>
          <w:rFonts w:eastAsia="Times New Roman"/>
          <w:sz w:val="24"/>
          <w:szCs w:val="24"/>
          <w:lang w:eastAsia="ru-RU"/>
        </w:rPr>
      </w:pPr>
      <w:r w:rsidRPr="000F5F92">
        <w:rPr>
          <w:rFonts w:eastAsia="Times New Roman"/>
          <w:sz w:val="24"/>
          <w:szCs w:val="24"/>
          <w:shd w:val="clear" w:color="auto" w:fill="FFFFFF"/>
          <w:lang w:eastAsia="ru-RU"/>
        </w:rPr>
        <w:t>Страхова сума - це грошова сума, у межах якої страховик зобов’язаний здійснити виплату страхового відшкодування відповідно до умов Договору та Полісу страхування.</w:t>
      </w:r>
    </w:p>
    <w:p w:rsidR="00AC59CB" w:rsidRPr="000F5F92" w:rsidRDefault="00AC59CB" w:rsidP="00AC59CB">
      <w:pPr>
        <w:numPr>
          <w:ilvl w:val="1"/>
          <w:numId w:val="4"/>
        </w:numPr>
        <w:tabs>
          <w:tab w:val="left" w:pos="709"/>
        </w:tabs>
        <w:spacing w:after="0" w:line="240" w:lineRule="auto"/>
        <w:ind w:left="0" w:firstLine="709"/>
        <w:jc w:val="both"/>
        <w:rPr>
          <w:rFonts w:eastAsia="Times New Roman"/>
          <w:sz w:val="24"/>
          <w:szCs w:val="24"/>
          <w:lang w:eastAsia="ru-RU"/>
        </w:rPr>
      </w:pPr>
      <w:bookmarkStart w:id="1" w:name="_Ref108785575"/>
      <w:r w:rsidRPr="000F5F92">
        <w:rPr>
          <w:rFonts w:eastAsia="Times New Roman"/>
          <w:sz w:val="24"/>
          <w:szCs w:val="24"/>
          <w:shd w:val="clear" w:color="auto" w:fill="FFFFFF"/>
          <w:lang w:eastAsia="ru-RU"/>
        </w:rPr>
        <w:t>Страхова сума</w:t>
      </w:r>
      <w:r w:rsidRPr="000F5F92">
        <w:rPr>
          <w:rFonts w:eastAsia="Times New Roman"/>
          <w:sz w:val="24"/>
          <w:szCs w:val="24"/>
          <w:lang w:eastAsia="ru-RU"/>
        </w:rPr>
        <w:t xml:space="preserve"> за шкоду, заподіяну майну потерпілих, становить </w:t>
      </w:r>
      <w:r w:rsidRPr="000F5F92">
        <w:rPr>
          <w:rFonts w:eastAsia="Times New Roman"/>
          <w:sz w:val="24"/>
          <w:szCs w:val="24"/>
          <w:shd w:val="clear" w:color="auto" w:fill="FFFFFF"/>
          <w:lang w:eastAsia="ru-RU"/>
        </w:rPr>
        <w:t>130 000,00</w:t>
      </w:r>
      <w:r w:rsidRPr="000F5F92">
        <w:rPr>
          <w:rFonts w:eastAsia="Times New Roman"/>
          <w:sz w:val="24"/>
          <w:szCs w:val="24"/>
          <w:lang w:eastAsia="ru-RU"/>
        </w:rPr>
        <w:t xml:space="preserve"> (сто тридцять тисяч гривень 00 копійок) на одного потерпілого.</w:t>
      </w:r>
      <w:bookmarkEnd w:id="1"/>
      <w:r w:rsidRPr="000F5F92">
        <w:rPr>
          <w:rFonts w:eastAsia="Times New Roman"/>
          <w:sz w:val="24"/>
          <w:szCs w:val="24"/>
          <w:lang w:eastAsia="ru-RU"/>
        </w:rPr>
        <w:t xml:space="preserve"> </w:t>
      </w:r>
    </w:p>
    <w:p w:rsidR="00AC59CB" w:rsidRPr="000F5F92" w:rsidRDefault="00AC59CB" w:rsidP="00AC59CB">
      <w:pPr>
        <w:numPr>
          <w:ilvl w:val="1"/>
          <w:numId w:val="4"/>
        </w:numPr>
        <w:tabs>
          <w:tab w:val="left" w:pos="709"/>
        </w:tabs>
        <w:spacing w:after="0" w:line="240" w:lineRule="auto"/>
        <w:ind w:left="0" w:firstLine="709"/>
        <w:jc w:val="both"/>
        <w:rPr>
          <w:rFonts w:eastAsia="Times New Roman"/>
          <w:sz w:val="24"/>
          <w:szCs w:val="24"/>
          <w:lang w:eastAsia="ru-RU"/>
        </w:rPr>
      </w:pPr>
      <w:bookmarkStart w:id="2" w:name="_Ref108785577"/>
      <w:r w:rsidRPr="000F5F92">
        <w:rPr>
          <w:rFonts w:eastAsia="Times New Roman"/>
          <w:sz w:val="24"/>
          <w:szCs w:val="24"/>
          <w:shd w:val="clear" w:color="auto" w:fill="FFFFFF"/>
          <w:lang w:eastAsia="ru-RU"/>
        </w:rPr>
        <w:t>Страхова сума</w:t>
      </w:r>
      <w:r w:rsidRPr="000F5F92">
        <w:rPr>
          <w:rFonts w:eastAsia="Times New Roman"/>
          <w:sz w:val="24"/>
          <w:szCs w:val="24"/>
          <w:lang w:eastAsia="ru-RU"/>
        </w:rPr>
        <w:t xml:space="preserve"> Страховика за шкоду, заподіяну життю та здоров'ю потерпілих, становить 260 000,00 (двісті шістдесят тисяч гривень 00 копійок) на одного потерпілого.</w:t>
      </w:r>
      <w:bookmarkEnd w:id="2"/>
      <w:r w:rsidRPr="000F5F92">
        <w:rPr>
          <w:rFonts w:eastAsia="Times New Roman"/>
          <w:sz w:val="24"/>
          <w:szCs w:val="24"/>
          <w:lang w:eastAsia="ru-RU"/>
        </w:rPr>
        <w:t xml:space="preserve"> </w:t>
      </w:r>
    </w:p>
    <w:p w:rsidR="00AC59CB" w:rsidRPr="000F5F92" w:rsidRDefault="00AC59CB" w:rsidP="00AC59CB">
      <w:pPr>
        <w:numPr>
          <w:ilvl w:val="1"/>
          <w:numId w:val="4"/>
        </w:numPr>
        <w:tabs>
          <w:tab w:val="num" w:pos="142"/>
          <w:tab w:val="left" w:pos="709"/>
        </w:tabs>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 xml:space="preserve">Зазначені у пунктах </w:t>
      </w:r>
      <w:r w:rsidRPr="000F5F92">
        <w:rPr>
          <w:rFonts w:eastAsia="Times New Roman"/>
          <w:sz w:val="24"/>
          <w:szCs w:val="24"/>
          <w:lang w:eastAsia="ru-RU"/>
        </w:rPr>
        <w:fldChar w:fldCharType="begin"/>
      </w:r>
      <w:r w:rsidRPr="000F5F92">
        <w:rPr>
          <w:rFonts w:eastAsia="Times New Roman"/>
          <w:sz w:val="24"/>
          <w:szCs w:val="24"/>
          <w:lang w:eastAsia="ru-RU"/>
        </w:rPr>
        <w:instrText xml:space="preserve"> REF _Ref108785575 \r \h  \* MERGEFORMAT </w:instrText>
      </w:r>
      <w:r w:rsidRPr="000F5F92">
        <w:rPr>
          <w:rFonts w:eastAsia="Times New Roman"/>
          <w:sz w:val="24"/>
          <w:szCs w:val="24"/>
          <w:lang w:eastAsia="ru-RU"/>
        </w:rPr>
      </w:r>
      <w:r w:rsidRPr="000F5F92">
        <w:rPr>
          <w:rFonts w:eastAsia="Times New Roman"/>
          <w:sz w:val="24"/>
          <w:szCs w:val="24"/>
          <w:lang w:eastAsia="ru-RU"/>
        </w:rPr>
        <w:fldChar w:fldCharType="separate"/>
      </w:r>
      <w:r w:rsidR="003D29DA">
        <w:rPr>
          <w:rFonts w:eastAsia="Times New Roman"/>
          <w:sz w:val="24"/>
          <w:szCs w:val="24"/>
          <w:lang w:eastAsia="ru-RU"/>
        </w:rPr>
        <w:t>3.2</w:t>
      </w:r>
      <w:r w:rsidRPr="000F5F92">
        <w:rPr>
          <w:rFonts w:eastAsia="Times New Roman"/>
          <w:sz w:val="24"/>
          <w:szCs w:val="24"/>
          <w:lang w:eastAsia="ru-RU"/>
        </w:rPr>
        <w:fldChar w:fldCharType="end"/>
      </w:r>
      <w:r w:rsidRPr="000F5F92">
        <w:rPr>
          <w:rFonts w:eastAsia="Times New Roman"/>
          <w:sz w:val="24"/>
          <w:szCs w:val="24"/>
          <w:lang w:eastAsia="ru-RU"/>
        </w:rPr>
        <w:t xml:space="preserve"> та </w:t>
      </w:r>
      <w:r w:rsidRPr="000F5F92">
        <w:rPr>
          <w:rFonts w:eastAsia="Times New Roman"/>
          <w:sz w:val="24"/>
          <w:szCs w:val="24"/>
          <w:lang w:eastAsia="ru-RU"/>
        </w:rPr>
        <w:fldChar w:fldCharType="begin"/>
      </w:r>
      <w:r w:rsidRPr="000F5F92">
        <w:rPr>
          <w:rFonts w:eastAsia="Times New Roman"/>
          <w:sz w:val="24"/>
          <w:szCs w:val="24"/>
          <w:lang w:eastAsia="ru-RU"/>
        </w:rPr>
        <w:instrText xml:space="preserve"> REF _Ref108785577 \r \h  \* MERGEFORMAT </w:instrText>
      </w:r>
      <w:r w:rsidRPr="000F5F92">
        <w:rPr>
          <w:rFonts w:eastAsia="Times New Roman"/>
          <w:sz w:val="24"/>
          <w:szCs w:val="24"/>
          <w:lang w:eastAsia="ru-RU"/>
        </w:rPr>
      </w:r>
      <w:r w:rsidRPr="000F5F92">
        <w:rPr>
          <w:rFonts w:eastAsia="Times New Roman"/>
          <w:sz w:val="24"/>
          <w:szCs w:val="24"/>
          <w:lang w:eastAsia="ru-RU"/>
        </w:rPr>
        <w:fldChar w:fldCharType="separate"/>
      </w:r>
      <w:r w:rsidR="003D29DA">
        <w:rPr>
          <w:rFonts w:eastAsia="Times New Roman"/>
          <w:sz w:val="24"/>
          <w:szCs w:val="24"/>
          <w:lang w:eastAsia="ru-RU"/>
        </w:rPr>
        <w:t>3.3</w:t>
      </w:r>
      <w:r w:rsidRPr="000F5F92">
        <w:rPr>
          <w:rFonts w:eastAsia="Times New Roman"/>
          <w:sz w:val="24"/>
          <w:szCs w:val="24"/>
          <w:lang w:eastAsia="ru-RU"/>
        </w:rPr>
        <w:fldChar w:fldCharType="end"/>
      </w:r>
      <w:r w:rsidRPr="000F5F92">
        <w:rPr>
          <w:rFonts w:eastAsia="Times New Roman"/>
          <w:sz w:val="24"/>
          <w:szCs w:val="24"/>
          <w:lang w:eastAsia="ru-RU"/>
        </w:rPr>
        <w:t xml:space="preserve"> Договору страхові відшкодування виплачуються по кожному страховому випадку, що настав протягом періоду дії чинного Полісу щодо забезпеченого транспортного засобу, що зазначений у Додатку 1 до цього Договору. У разі коли виплачена сума відшкодування за окремим чинним Полісом перевищила сумарну  </w:t>
      </w:r>
      <w:r w:rsidRPr="000F5F92">
        <w:rPr>
          <w:rFonts w:eastAsia="Times New Roman"/>
          <w:sz w:val="24"/>
          <w:szCs w:val="24"/>
          <w:shd w:val="clear" w:color="auto" w:fill="FFFFFF"/>
          <w:lang w:eastAsia="ru-RU"/>
        </w:rPr>
        <w:t>страхову суму</w:t>
      </w:r>
      <w:r w:rsidRPr="000F5F92">
        <w:rPr>
          <w:rFonts w:eastAsia="Times New Roman"/>
          <w:sz w:val="24"/>
          <w:szCs w:val="24"/>
          <w:lang w:eastAsia="ru-RU"/>
        </w:rPr>
        <w:t xml:space="preserve"> страховика 390000,00 (триста дев’яносто тисяч гривень 00 копійок), дія Полісу може бути припинена в односторонньому порядку з ініціативи Страховика. У цьому випадку Страховик зобов'язаний письмово повідомити Страхувальника про припинення дії полісу протягом 24 годин. Поліс вважається дійсним протягом 10 календарних днів з дня надіслання повідомлення щодо припинення його дії. </w:t>
      </w:r>
    </w:p>
    <w:p w:rsidR="00AC59CB" w:rsidRDefault="00AC59CB" w:rsidP="00AC59CB">
      <w:pPr>
        <w:spacing w:after="0" w:line="240" w:lineRule="auto"/>
        <w:ind w:left="709"/>
        <w:jc w:val="both"/>
        <w:rPr>
          <w:rFonts w:eastAsia="Times New Roman"/>
          <w:sz w:val="24"/>
          <w:szCs w:val="24"/>
          <w:lang w:eastAsia="ru-RU"/>
        </w:rPr>
      </w:pPr>
    </w:p>
    <w:p w:rsidR="00AC59CB" w:rsidRPr="006D1B53" w:rsidRDefault="00AC59CB" w:rsidP="00AC59CB">
      <w:pPr>
        <w:numPr>
          <w:ilvl w:val="0"/>
          <w:numId w:val="2"/>
        </w:numPr>
        <w:tabs>
          <w:tab w:val="num" w:pos="567"/>
          <w:tab w:val="num" w:pos="993"/>
        </w:tabs>
        <w:spacing w:before="60" w:after="60" w:line="240" w:lineRule="auto"/>
        <w:ind w:firstLine="255"/>
        <w:jc w:val="center"/>
        <w:rPr>
          <w:rFonts w:eastAsia="Times New Roman"/>
          <w:b/>
          <w:sz w:val="24"/>
          <w:szCs w:val="24"/>
          <w:lang w:eastAsia="ru-RU"/>
        </w:rPr>
      </w:pPr>
      <w:r w:rsidRPr="000F5F92">
        <w:rPr>
          <w:rFonts w:eastAsia="Times New Roman"/>
          <w:b/>
          <w:sz w:val="24"/>
          <w:szCs w:val="24"/>
          <w:lang w:eastAsia="ru-RU"/>
        </w:rPr>
        <w:t>ЦІНА ДОГОВОРУ, СТРАХОВИЙ ПЛАТІЖ ТА ПОРЯДОК РОЗРАХУНКІВ.</w:t>
      </w:r>
    </w:p>
    <w:p w:rsidR="00AC59CB" w:rsidRPr="000F5F92" w:rsidRDefault="00AC59CB" w:rsidP="00AC59CB">
      <w:pPr>
        <w:numPr>
          <w:ilvl w:val="1"/>
          <w:numId w:val="2"/>
        </w:numPr>
        <w:tabs>
          <w:tab w:val="num" w:pos="993"/>
        </w:tabs>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Ціна Договору дорівнює загальній сумі Страхових платежів визначених у Дода</w:t>
      </w:r>
      <w:r w:rsidR="006D1B53">
        <w:rPr>
          <w:rFonts w:eastAsia="Times New Roman"/>
          <w:sz w:val="24"/>
          <w:szCs w:val="24"/>
          <w:lang w:eastAsia="ru-RU"/>
        </w:rPr>
        <w:t>тку №1 до До</w:t>
      </w:r>
      <w:r w:rsidR="00A14CC0">
        <w:rPr>
          <w:rFonts w:eastAsia="Times New Roman"/>
          <w:sz w:val="24"/>
          <w:szCs w:val="24"/>
          <w:lang w:eastAsia="ru-RU"/>
        </w:rPr>
        <w:t xml:space="preserve">говору та становить ______грн. </w:t>
      </w:r>
      <w:r w:rsidR="006D1B53">
        <w:rPr>
          <w:rFonts w:eastAsia="Times New Roman"/>
          <w:sz w:val="24"/>
          <w:szCs w:val="24"/>
          <w:lang w:eastAsia="ru-RU"/>
        </w:rPr>
        <w:t xml:space="preserve">( ______ </w:t>
      </w:r>
      <w:r w:rsidRPr="000F5F92">
        <w:rPr>
          <w:rFonts w:eastAsia="Times New Roman"/>
          <w:sz w:val="24"/>
          <w:szCs w:val="24"/>
          <w:lang w:eastAsia="ru-RU"/>
        </w:rPr>
        <w:t>гривень ____ копійок) без ПДВ.</w:t>
      </w:r>
    </w:p>
    <w:p w:rsidR="00AC59CB" w:rsidRPr="000F5F92" w:rsidRDefault="00AC59CB" w:rsidP="00AC59CB">
      <w:pPr>
        <w:numPr>
          <w:ilvl w:val="1"/>
          <w:numId w:val="2"/>
        </w:numPr>
        <w:tabs>
          <w:tab w:val="num" w:pos="993"/>
        </w:tabs>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Страхувальник сплачує страхові платежі за кожним забезпеченим транспортним засобом зазначеним у Додатку № 1 до цього Договору, але не піз</w:t>
      </w:r>
      <w:r w:rsidR="00A14CC0">
        <w:rPr>
          <w:rFonts w:eastAsia="Times New Roman"/>
          <w:sz w:val="24"/>
          <w:szCs w:val="24"/>
          <w:lang w:eastAsia="ru-RU"/>
        </w:rPr>
        <w:t xml:space="preserve">ніше Терміну сплати страхового </w:t>
      </w:r>
      <w:r w:rsidRPr="000F5F92">
        <w:rPr>
          <w:rFonts w:eastAsia="Times New Roman"/>
          <w:sz w:val="24"/>
          <w:szCs w:val="24"/>
          <w:lang w:eastAsia="ru-RU"/>
        </w:rPr>
        <w:t>платежу вказаного у Додатку №1.</w:t>
      </w:r>
    </w:p>
    <w:p w:rsidR="00AC59CB" w:rsidRPr="000F5F92" w:rsidRDefault="00AC59CB" w:rsidP="00AC59CB">
      <w:pPr>
        <w:tabs>
          <w:tab w:val="num" w:pos="709"/>
          <w:tab w:val="left" w:pos="1276"/>
        </w:tabs>
        <w:spacing w:after="0" w:line="240" w:lineRule="auto"/>
        <w:ind w:firstLine="709"/>
        <w:jc w:val="both"/>
        <w:rPr>
          <w:rFonts w:eastAsia="Times New Roman"/>
          <w:sz w:val="24"/>
          <w:szCs w:val="24"/>
          <w:highlight w:val="yellow"/>
          <w:lang w:eastAsia="ru-RU"/>
        </w:rPr>
      </w:pPr>
      <w:r w:rsidRPr="000F5F92">
        <w:rPr>
          <w:rFonts w:eastAsia="Times New Roman"/>
          <w:sz w:val="24"/>
          <w:szCs w:val="24"/>
          <w:lang w:eastAsia="ru-RU"/>
        </w:rPr>
        <w:t>4.3. Оплата за Договором здійснюється у національній валюті України у безготівковій формі шляхом перерахування Страхувальником коштів на банківський рахунок Страховика на підставі належним чином оформлених рахунків-фактур.</w:t>
      </w:r>
    </w:p>
    <w:p w:rsidR="00AC59CB" w:rsidRPr="000F5F92" w:rsidRDefault="00AC59CB" w:rsidP="00AC59CB">
      <w:pPr>
        <w:tabs>
          <w:tab w:val="left" w:pos="1276"/>
        </w:tabs>
        <w:spacing w:after="0" w:line="240" w:lineRule="auto"/>
        <w:ind w:left="709"/>
        <w:jc w:val="both"/>
        <w:rPr>
          <w:rFonts w:eastAsia="Times New Roman"/>
          <w:sz w:val="24"/>
          <w:szCs w:val="24"/>
          <w:lang w:eastAsia="ru-RU"/>
        </w:rPr>
      </w:pPr>
    </w:p>
    <w:p w:rsidR="00AC59CB" w:rsidRPr="000F5F92" w:rsidRDefault="00AC59CB" w:rsidP="00AC59CB">
      <w:pPr>
        <w:numPr>
          <w:ilvl w:val="0"/>
          <w:numId w:val="2"/>
        </w:numPr>
        <w:tabs>
          <w:tab w:val="num" w:pos="567"/>
        </w:tabs>
        <w:spacing w:before="60" w:after="60" w:line="240" w:lineRule="auto"/>
        <w:ind w:left="567" w:hanging="425"/>
        <w:jc w:val="center"/>
        <w:rPr>
          <w:rFonts w:eastAsia="Times New Roman"/>
          <w:b/>
          <w:sz w:val="24"/>
          <w:szCs w:val="24"/>
          <w:lang w:eastAsia="ru-RU"/>
        </w:rPr>
      </w:pPr>
      <w:bookmarkStart w:id="3" w:name="_Toc22704655"/>
      <w:r w:rsidRPr="000F5F92">
        <w:rPr>
          <w:rFonts w:eastAsia="Times New Roman"/>
          <w:b/>
          <w:sz w:val="24"/>
          <w:szCs w:val="24"/>
          <w:lang w:eastAsia="ru-RU"/>
        </w:rPr>
        <w:t>ТЕРИТОРІЯ ТА СТРОК ДІЇ ДОГОВОРУ</w:t>
      </w:r>
      <w:bookmarkEnd w:id="3"/>
    </w:p>
    <w:p w:rsidR="00AC59CB" w:rsidRPr="000F5F92" w:rsidRDefault="00AC59CB" w:rsidP="00AC59CB">
      <w:pPr>
        <w:numPr>
          <w:ilvl w:val="1"/>
          <w:numId w:val="2"/>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Дія цього Договору поширюється на територію України.</w:t>
      </w:r>
    </w:p>
    <w:p w:rsidR="00AC59CB" w:rsidRPr="000F5F92" w:rsidRDefault="00AC59CB" w:rsidP="00AC59CB">
      <w:pPr>
        <w:numPr>
          <w:ilvl w:val="1"/>
          <w:numId w:val="2"/>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Договір набирає чинності з моменту його укладання та діє протягом наступних 12 (дванадцяти) календарних місяців.</w:t>
      </w:r>
    </w:p>
    <w:p w:rsidR="00AC59CB" w:rsidRPr="000F5F92" w:rsidRDefault="00AC59CB" w:rsidP="00AC59CB">
      <w:pPr>
        <w:spacing w:after="0" w:line="240" w:lineRule="auto"/>
        <w:ind w:left="709"/>
        <w:jc w:val="both"/>
        <w:rPr>
          <w:rFonts w:eastAsia="Times New Roman"/>
          <w:sz w:val="24"/>
          <w:szCs w:val="24"/>
          <w:lang w:eastAsia="ru-RU"/>
        </w:rPr>
      </w:pPr>
    </w:p>
    <w:p w:rsidR="00AC59CB" w:rsidRPr="000F5F92" w:rsidRDefault="00AC59CB" w:rsidP="00AC59CB">
      <w:pPr>
        <w:keepNext/>
        <w:widowControl w:val="0"/>
        <w:numPr>
          <w:ilvl w:val="0"/>
          <w:numId w:val="2"/>
        </w:numPr>
        <w:tabs>
          <w:tab w:val="num" w:pos="567"/>
        </w:tabs>
        <w:spacing w:before="60" w:after="60" w:line="240" w:lineRule="auto"/>
        <w:ind w:left="567" w:hanging="567"/>
        <w:jc w:val="center"/>
        <w:rPr>
          <w:rFonts w:eastAsia="Times New Roman"/>
          <w:b/>
          <w:caps/>
          <w:spacing w:val="-2"/>
          <w:w w:val="104"/>
          <w:sz w:val="24"/>
          <w:szCs w:val="24"/>
          <w:lang w:eastAsia="ru-RU"/>
        </w:rPr>
      </w:pPr>
      <w:bookmarkStart w:id="4" w:name="_Toc22704650"/>
      <w:r w:rsidRPr="000F5F92">
        <w:rPr>
          <w:rFonts w:eastAsia="Times New Roman"/>
          <w:b/>
          <w:caps/>
          <w:spacing w:val="-2"/>
          <w:w w:val="104"/>
          <w:sz w:val="24"/>
          <w:szCs w:val="24"/>
          <w:lang w:eastAsia="ru-RU"/>
        </w:rPr>
        <w:t>ПРАВА ТА ОБОВ’ЯЗКИ СТОРІН</w:t>
      </w:r>
      <w:bookmarkEnd w:id="4"/>
      <w:r w:rsidRPr="000F5F92">
        <w:rPr>
          <w:rFonts w:eastAsia="Times New Roman"/>
          <w:b/>
          <w:caps/>
          <w:spacing w:val="-2"/>
          <w:w w:val="104"/>
          <w:sz w:val="24"/>
          <w:szCs w:val="24"/>
          <w:lang w:eastAsia="ru-RU"/>
        </w:rPr>
        <w:t>. ВІДПОВІДАЛЬНІСТЬ.</w:t>
      </w:r>
    </w:p>
    <w:p w:rsidR="00AC59CB" w:rsidRPr="000F5F92" w:rsidRDefault="00AC59CB" w:rsidP="00AC59CB">
      <w:pPr>
        <w:numPr>
          <w:ilvl w:val="1"/>
          <w:numId w:val="2"/>
        </w:numPr>
        <w:spacing w:after="0" w:line="240" w:lineRule="auto"/>
        <w:ind w:firstLine="29"/>
        <w:jc w:val="both"/>
        <w:rPr>
          <w:rFonts w:eastAsia="Times New Roman"/>
          <w:sz w:val="24"/>
          <w:szCs w:val="24"/>
          <w:lang w:eastAsia="ru-RU"/>
        </w:rPr>
      </w:pPr>
      <w:r w:rsidRPr="000F5F92">
        <w:rPr>
          <w:rFonts w:eastAsia="Times New Roman"/>
          <w:b/>
          <w:sz w:val="24"/>
          <w:szCs w:val="24"/>
          <w:lang w:eastAsia="ru-RU"/>
        </w:rPr>
        <w:t>Страхувальник має право:</w:t>
      </w:r>
    </w:p>
    <w:p w:rsidR="00AC59CB" w:rsidRPr="000F5F92" w:rsidRDefault="00AC59CB" w:rsidP="00AC59CB">
      <w:pPr>
        <w:numPr>
          <w:ilvl w:val="2"/>
          <w:numId w:val="2"/>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на одержання дублікату цього Договору у випадку його втрати;</w:t>
      </w:r>
    </w:p>
    <w:p w:rsidR="00AC59CB" w:rsidRPr="000F5F92" w:rsidRDefault="00AC59CB" w:rsidP="00AC59CB">
      <w:pPr>
        <w:numPr>
          <w:ilvl w:val="2"/>
          <w:numId w:val="2"/>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на дострокове припинення дії цього Договору згідно з умовами чинного законодавства України, цього Договору та Закону;</w:t>
      </w:r>
    </w:p>
    <w:p w:rsidR="00AC59CB" w:rsidRPr="000F5F92" w:rsidRDefault="00AC59CB" w:rsidP="00AC59CB">
      <w:pPr>
        <w:numPr>
          <w:ilvl w:val="2"/>
          <w:numId w:val="2"/>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 xml:space="preserve">на ініціювання внесення змін та доповнень до цього Договору. Про намір </w:t>
      </w:r>
      <w:proofErr w:type="spellStart"/>
      <w:r w:rsidRPr="000F5F92">
        <w:rPr>
          <w:rFonts w:eastAsia="Times New Roman"/>
          <w:sz w:val="24"/>
          <w:szCs w:val="24"/>
          <w:lang w:eastAsia="ru-RU"/>
        </w:rPr>
        <w:t>внести</w:t>
      </w:r>
      <w:proofErr w:type="spellEnd"/>
      <w:r w:rsidRPr="000F5F92">
        <w:rPr>
          <w:rFonts w:eastAsia="Times New Roman"/>
          <w:sz w:val="24"/>
          <w:szCs w:val="24"/>
          <w:lang w:eastAsia="ru-RU"/>
        </w:rPr>
        <w:t xml:space="preserve"> зміни або доповнення до цього Договору, Страхувальник повинен письмово повідомити Страховика не пізніше як за 30 (тридцять) днів до дати внесення змін або доповнень.</w:t>
      </w:r>
    </w:p>
    <w:p w:rsidR="00AC59CB" w:rsidRPr="000F5F92" w:rsidRDefault="00AC59CB" w:rsidP="00AC59CB">
      <w:pPr>
        <w:numPr>
          <w:ilvl w:val="1"/>
          <w:numId w:val="2"/>
        </w:numPr>
        <w:spacing w:after="0" w:line="240" w:lineRule="auto"/>
        <w:ind w:left="0" w:firstLine="709"/>
        <w:jc w:val="both"/>
        <w:rPr>
          <w:rFonts w:eastAsia="Times New Roman"/>
          <w:b/>
          <w:sz w:val="24"/>
          <w:szCs w:val="24"/>
          <w:lang w:eastAsia="ru-RU"/>
        </w:rPr>
      </w:pPr>
      <w:r w:rsidRPr="000F5F92">
        <w:rPr>
          <w:rFonts w:eastAsia="Times New Roman"/>
          <w:b/>
          <w:sz w:val="24"/>
          <w:szCs w:val="24"/>
          <w:lang w:eastAsia="ru-RU"/>
        </w:rPr>
        <w:t>Страхувальник зобов’язаний:</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 xml:space="preserve">при укладенні цього Договору надати Страховику інформацію про всі відомі йому обставини, що мають істотне значення для оцінки страхового ризику, і надалі інформувати Страховика про будь-які зміни страхового ризику, зокрема, зміни в умовах </w:t>
      </w:r>
      <w:r w:rsidRPr="000F5F92">
        <w:rPr>
          <w:rFonts w:eastAsia="Times New Roman"/>
          <w:sz w:val="24"/>
          <w:szCs w:val="24"/>
          <w:lang w:eastAsia="ru-RU"/>
        </w:rPr>
        <w:lastRenderedPageBreak/>
        <w:t xml:space="preserve">експлуатації застрахованого транспортного засобу (передача транспортного засобу в оренду, лізинг, прокат, його використання в іспитах, у спортивних або навчальних цілях та таке інше), зміни власника, зміни осіб, які мають право на керування застрахованим ТЗ і </w:t>
      </w:r>
      <w:proofErr w:type="spellStart"/>
      <w:r w:rsidRPr="000F5F92">
        <w:rPr>
          <w:rFonts w:eastAsia="Times New Roman"/>
          <w:sz w:val="24"/>
          <w:szCs w:val="24"/>
          <w:lang w:eastAsia="ru-RU"/>
        </w:rPr>
        <w:t>т.і</w:t>
      </w:r>
      <w:proofErr w:type="spellEnd"/>
      <w:r w:rsidRPr="000F5F92">
        <w:rPr>
          <w:rFonts w:eastAsia="Times New Roman"/>
          <w:sz w:val="24"/>
          <w:szCs w:val="24"/>
          <w:lang w:eastAsia="ru-RU"/>
        </w:rPr>
        <w:t>;</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при укладанні цього Договору повідомити Страховика про інші договори страхування, укладені щодо зазначеного в цьому Договорі об’єкта страхування;</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сплатити страховий платіж у розмірах і в порядку, визначених цим Договором;</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довести до відома осіб, які мають право на керування забезпеченим транспортним засобом, вимоги Закону. Порушення умов Закону особами, які керували забезпеченим транспортним засобом, мають такі ж наслідки, як і їх порушенням самим Страхувальником;</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надавати Страховику транспортний засіб для огляду до оформлення Полісу та у будь-який час його дії;</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повідомити Страховика про настання випадку, що має ознаки страхового, негайно, але не пізніше термінів, передбачених цим Законом;</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уживати всіх необхідних заходів для запобігання збільшення розміру шкоди;</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тримати забезпечений транспортний засіб в справному стані, вживати запобіжних заходів щодо заподіяння шкоди застрахованому транспортному засобу, життю та здоров'ю водія і пасажирів.</w:t>
      </w:r>
    </w:p>
    <w:p w:rsidR="00AC59CB" w:rsidRPr="000F5F92" w:rsidRDefault="00AC59CB" w:rsidP="00AC59CB">
      <w:pPr>
        <w:numPr>
          <w:ilvl w:val="1"/>
          <w:numId w:val="5"/>
        </w:numPr>
        <w:spacing w:after="0" w:line="240" w:lineRule="auto"/>
        <w:ind w:hanging="185"/>
        <w:jc w:val="both"/>
        <w:rPr>
          <w:rFonts w:eastAsia="Times New Roman"/>
          <w:sz w:val="24"/>
          <w:szCs w:val="24"/>
          <w:lang w:eastAsia="ru-RU"/>
        </w:rPr>
      </w:pPr>
      <w:r w:rsidRPr="000F5F92">
        <w:rPr>
          <w:rFonts w:eastAsia="Times New Roman"/>
          <w:b/>
          <w:sz w:val="24"/>
          <w:szCs w:val="24"/>
          <w:lang w:eastAsia="ru-RU"/>
        </w:rPr>
        <w:t>Страховик має право:</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перевіряти інформацію й документи, що йому подаються Страхувальником, а також перевіряти виконання (дотримання) останнім  умов цього Договору;</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здійснювати огляд транспортних засобів Страхувальника при оформлені Полісу в період його дії та після настання події, що має ознаки страхового випадку. Проводити обстеження пошкодженого забезпеченого транспортного засобу;</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направляти запити в компетентні органи з питань, пов’язаних з з’ясуванням причин страхового випадку і визначенням розміру та характеру збитку, що нанесений транспортному засобу потерпілого, або самостійно проводити з’ясування причин та обставин страхового випадку;</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за дорученням Страхувальника брати участь у розгляді судових справ, що стосуються страхових випадків;</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у випадку збільшення ступеня ризику вимагати зміни умов цього Договору страхування, сплати додаткового страхового платежу відповідно до збільшення ризику. Якщо Страхувальник заперечує проти зміни умов Договору страхування, Страховик має право достроково припинити дію цього Договору відповідно до вимог Договору та чинного законодавства України;</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ініціювати дострокове припинення дії цього Договору згідно з чинним законодавством України, умовами цього Договору та Закону;</w:t>
      </w:r>
    </w:p>
    <w:p w:rsidR="00AC59CB" w:rsidRPr="000F5F92" w:rsidRDefault="00AC59CB" w:rsidP="00AC59CB">
      <w:pPr>
        <w:numPr>
          <w:ilvl w:val="2"/>
          <w:numId w:val="5"/>
        </w:numPr>
        <w:spacing w:after="0" w:line="240" w:lineRule="auto"/>
        <w:ind w:left="0" w:firstLine="709"/>
        <w:jc w:val="both"/>
        <w:rPr>
          <w:rFonts w:eastAsia="Times New Roman"/>
          <w:b/>
          <w:sz w:val="24"/>
          <w:szCs w:val="24"/>
          <w:lang w:eastAsia="ru-RU"/>
        </w:rPr>
      </w:pPr>
      <w:r w:rsidRPr="000F5F92">
        <w:rPr>
          <w:rFonts w:eastAsia="Times New Roman"/>
          <w:sz w:val="24"/>
          <w:szCs w:val="24"/>
          <w:lang w:eastAsia="ru-RU"/>
        </w:rPr>
        <w:t>відмовити у виплаті страхового відшкодування у випадках, передбачених Законом  та чинним законодавством.</w:t>
      </w:r>
    </w:p>
    <w:p w:rsidR="00AC59CB" w:rsidRPr="000F5F92" w:rsidRDefault="00AC59CB" w:rsidP="00AC59CB">
      <w:pPr>
        <w:numPr>
          <w:ilvl w:val="1"/>
          <w:numId w:val="5"/>
        </w:numPr>
        <w:spacing w:after="0" w:line="240" w:lineRule="auto"/>
        <w:ind w:hanging="185"/>
        <w:jc w:val="both"/>
        <w:rPr>
          <w:rFonts w:eastAsia="Times New Roman"/>
          <w:b/>
          <w:sz w:val="24"/>
          <w:szCs w:val="24"/>
          <w:lang w:eastAsia="ru-RU"/>
        </w:rPr>
      </w:pPr>
      <w:r w:rsidRPr="000F5F92">
        <w:rPr>
          <w:rFonts w:eastAsia="Times New Roman"/>
          <w:b/>
          <w:sz w:val="24"/>
          <w:szCs w:val="24"/>
          <w:lang w:eastAsia="ru-RU"/>
        </w:rPr>
        <w:t>Страховик зобов'язаний:</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ознайомити Страхувальника із законом України «Про обов’язкове страхування цивільно-правової відповідальності власників наземних транспортних засобів»;</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впродовж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страхового відшкодування;</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надати Страхувальнику перелік документів, необхідних для прийняття рішення щодо визнання події страховим випадком і своєчасного здійснення страхової виплати;</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підписати страховий акт, провести виплату страхового відшкодування в термін, встановлений Законом;</w:t>
      </w:r>
    </w:p>
    <w:p w:rsidR="00AC59CB" w:rsidRPr="000F5F92" w:rsidRDefault="00AC59CB" w:rsidP="00AC59CB">
      <w:pPr>
        <w:numPr>
          <w:ilvl w:val="2"/>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lastRenderedPageBreak/>
        <w:t>не розголошувати відомості про Страхувальника та його майновий стан за винятком випадків, передбачених чинним законодавством України.</w:t>
      </w:r>
    </w:p>
    <w:p w:rsidR="00AC59CB" w:rsidRPr="000F5F92" w:rsidRDefault="00AC59CB" w:rsidP="00AC59CB">
      <w:pPr>
        <w:numPr>
          <w:ilvl w:val="1"/>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Страховик зобов’язаний надати консультаційну допомогу особі, яка подала заяву про виплату страхового відшкодування, при складанні заяви, та на прохання заявника зобов’язаний ознайомити його з відповідними нормативними актами та порядком обчислення страхового відшкодування.</w:t>
      </w:r>
    </w:p>
    <w:p w:rsidR="00AC59CB" w:rsidRPr="000F5F92" w:rsidRDefault="00AC59CB" w:rsidP="00AC59CB">
      <w:pPr>
        <w:numPr>
          <w:ilvl w:val="1"/>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Інші права та обов’язки Сторін викладені в Законі.</w:t>
      </w:r>
    </w:p>
    <w:p w:rsidR="00AC59CB" w:rsidRDefault="00AC59CB" w:rsidP="00AC59CB">
      <w:pPr>
        <w:numPr>
          <w:ilvl w:val="1"/>
          <w:numId w:val="5"/>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У випадку невиконання або неналежного виконання умов цього Договору Сторони несуть відповідальність згідно з чинним законодавством України.</w:t>
      </w:r>
    </w:p>
    <w:p w:rsidR="006D1B53" w:rsidRPr="000F5F92" w:rsidRDefault="006D1B53" w:rsidP="006D1B53">
      <w:pPr>
        <w:spacing w:after="0" w:line="240" w:lineRule="auto"/>
        <w:jc w:val="both"/>
        <w:rPr>
          <w:rFonts w:eastAsia="Times New Roman"/>
          <w:sz w:val="24"/>
          <w:szCs w:val="24"/>
          <w:lang w:eastAsia="ru-RU"/>
        </w:rPr>
      </w:pPr>
    </w:p>
    <w:p w:rsidR="00AC59CB" w:rsidRPr="000F5F92" w:rsidRDefault="00AC59CB" w:rsidP="00AC59CB">
      <w:pPr>
        <w:keepNext/>
        <w:widowControl w:val="0"/>
        <w:numPr>
          <w:ilvl w:val="0"/>
          <w:numId w:val="5"/>
        </w:numPr>
        <w:tabs>
          <w:tab w:val="num" w:pos="567"/>
        </w:tabs>
        <w:spacing w:before="60" w:after="60" w:line="240" w:lineRule="auto"/>
        <w:jc w:val="center"/>
        <w:rPr>
          <w:rFonts w:eastAsia="Times New Roman"/>
          <w:b/>
          <w:caps/>
          <w:spacing w:val="-2"/>
          <w:w w:val="104"/>
          <w:sz w:val="24"/>
          <w:szCs w:val="24"/>
          <w:lang w:eastAsia="ru-RU"/>
        </w:rPr>
      </w:pPr>
      <w:bookmarkStart w:id="5" w:name="_Toc22704656"/>
      <w:r w:rsidRPr="000F5F92">
        <w:rPr>
          <w:rFonts w:eastAsia="Times New Roman"/>
          <w:b/>
          <w:caps/>
          <w:spacing w:val="-2"/>
          <w:w w:val="104"/>
          <w:sz w:val="24"/>
          <w:szCs w:val="24"/>
          <w:lang w:eastAsia="ru-RU"/>
        </w:rPr>
        <w:t>УМОВИ ПРИПИНЕННЯ ДІЇ ДОГОВОРУ</w:t>
      </w:r>
      <w:bookmarkEnd w:id="5"/>
      <w:r w:rsidRPr="000F5F92">
        <w:rPr>
          <w:rFonts w:eastAsia="Times New Roman"/>
          <w:b/>
          <w:caps/>
          <w:spacing w:val="-2"/>
          <w:w w:val="104"/>
          <w:sz w:val="24"/>
          <w:szCs w:val="24"/>
          <w:lang w:eastAsia="ru-RU"/>
        </w:rPr>
        <w:t>.</w:t>
      </w:r>
    </w:p>
    <w:p w:rsidR="00AC59CB" w:rsidRPr="000F5F92" w:rsidRDefault="00AC59CB" w:rsidP="00AC59CB">
      <w:pPr>
        <w:keepNext/>
        <w:widowControl w:val="0"/>
        <w:numPr>
          <w:ilvl w:val="1"/>
          <w:numId w:val="6"/>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 xml:space="preserve">Дія цього Договору може бути достроково припинена: </w:t>
      </w:r>
    </w:p>
    <w:p w:rsidR="00AC59CB" w:rsidRPr="000F5F92" w:rsidRDefault="00AC59CB" w:rsidP="00AC59CB">
      <w:pPr>
        <w:keepNext/>
        <w:widowControl w:val="0"/>
        <w:numPr>
          <w:ilvl w:val="2"/>
          <w:numId w:val="7"/>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за письмовою вимогою страхувальника, про що він зобов'язаний повідомити страховика не пізніше ніж за 30 днів до дати припинення дії договору страхування та надати оригінал Поліса Страховику;</w:t>
      </w:r>
    </w:p>
    <w:p w:rsidR="00AC59CB" w:rsidRPr="000F5F92" w:rsidRDefault="00AC59CB" w:rsidP="00AC59CB">
      <w:pPr>
        <w:keepNext/>
        <w:widowControl w:val="0"/>
        <w:numPr>
          <w:ilvl w:val="2"/>
          <w:numId w:val="7"/>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у разі виходу транспортного засобу з володіння страхувальника проти його волі або знищення транспортного засобу;</w:t>
      </w:r>
    </w:p>
    <w:p w:rsidR="00AC59CB" w:rsidRPr="000F5F92" w:rsidRDefault="00AC59CB" w:rsidP="00AC59CB">
      <w:pPr>
        <w:keepNext/>
        <w:widowControl w:val="0"/>
        <w:numPr>
          <w:ilvl w:val="2"/>
          <w:numId w:val="7"/>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з інших підстав, передбачених чинним  законодавством України.</w:t>
      </w:r>
    </w:p>
    <w:p w:rsidR="00AC59CB" w:rsidRPr="000F5F92" w:rsidRDefault="00AC59CB" w:rsidP="00AC59CB">
      <w:pPr>
        <w:keepNext/>
        <w:widowControl w:val="0"/>
        <w:numPr>
          <w:ilvl w:val="1"/>
          <w:numId w:val="7"/>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 xml:space="preserve">У разі дострокового припинення Договору (Полісу) Страховик, за умови відсутності виплат страхового відшкодування за Полісом, повертає страхувальнику частку страхового платежу, яка обчислюється </w:t>
      </w:r>
      <w:proofErr w:type="spellStart"/>
      <w:r w:rsidRPr="000F5F92">
        <w:rPr>
          <w:rFonts w:eastAsia="Times New Roman"/>
          <w:sz w:val="24"/>
          <w:szCs w:val="24"/>
          <w:lang w:eastAsia="ru-RU"/>
        </w:rPr>
        <w:t>пропорційно</w:t>
      </w:r>
      <w:proofErr w:type="spellEnd"/>
      <w:r w:rsidRPr="000F5F92">
        <w:rPr>
          <w:rFonts w:eastAsia="Times New Roman"/>
          <w:sz w:val="24"/>
          <w:szCs w:val="24"/>
          <w:lang w:eastAsia="ru-RU"/>
        </w:rPr>
        <w:t xml:space="preserve"> періоду страхування, що залишився до закінчення терміну дії Полісу, з утриманням, у передбачених Законом випадках, понесених витрат на ведення справи у розмірі, що дорівнює 20 відсоткам цієї частки, вилучає страховий поліс та анулює його.</w:t>
      </w:r>
    </w:p>
    <w:p w:rsidR="00AC59CB" w:rsidRPr="000F5F92" w:rsidRDefault="00AC59CB" w:rsidP="00AC59CB">
      <w:pPr>
        <w:keepNext/>
        <w:widowControl w:val="0"/>
        <w:numPr>
          <w:ilvl w:val="1"/>
          <w:numId w:val="7"/>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У разі коли виплачена сума відшкодування за чинним Полісом перевищила страхову суму Страховика 390000,00 (триста дев’яносто тисяч гривень 00 копійок), дія Полісу може бути припинена в односторонньому порядку з ініціативи Страховика.</w:t>
      </w:r>
    </w:p>
    <w:p w:rsidR="00AC59CB" w:rsidRPr="000F5F92" w:rsidRDefault="00AC59CB" w:rsidP="00AC59CB">
      <w:pPr>
        <w:keepNext/>
        <w:widowControl w:val="0"/>
        <w:numPr>
          <w:ilvl w:val="1"/>
          <w:numId w:val="7"/>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У випадку, передбаченому пунктом 7.3 Договору,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дії Полісу.</w:t>
      </w:r>
    </w:p>
    <w:p w:rsidR="00AC59CB" w:rsidRPr="000F5F92" w:rsidRDefault="00AC59CB" w:rsidP="00AC59CB">
      <w:pPr>
        <w:keepNext/>
        <w:widowControl w:val="0"/>
        <w:numPr>
          <w:ilvl w:val="1"/>
          <w:numId w:val="7"/>
        </w:numPr>
        <w:spacing w:after="0" w:line="240" w:lineRule="auto"/>
        <w:ind w:left="0" w:firstLine="709"/>
        <w:jc w:val="both"/>
        <w:rPr>
          <w:rFonts w:eastAsia="Times New Roman"/>
          <w:sz w:val="24"/>
          <w:szCs w:val="24"/>
          <w:lang w:eastAsia="ru-RU"/>
        </w:rPr>
      </w:pPr>
      <w:r w:rsidRPr="000F5F92">
        <w:rPr>
          <w:rFonts w:eastAsia="Times New Roman"/>
          <w:sz w:val="24"/>
          <w:szCs w:val="24"/>
          <w:lang w:eastAsia="ru-RU"/>
        </w:rPr>
        <w:t>Якщо забезпечений транспортний засіб відчужується і власник не подав заяву про припинення Полісу, дія договору Полісу припиняється з дня відчуження такого транспортного засобу.</w:t>
      </w:r>
    </w:p>
    <w:p w:rsidR="00AC59CB" w:rsidRPr="000F5F92" w:rsidRDefault="00AC59CB" w:rsidP="00AC59CB">
      <w:pPr>
        <w:keepNext/>
        <w:widowControl w:val="0"/>
        <w:spacing w:after="0" w:line="240" w:lineRule="auto"/>
        <w:ind w:left="709"/>
        <w:jc w:val="both"/>
        <w:rPr>
          <w:rFonts w:eastAsia="Times New Roman"/>
          <w:sz w:val="24"/>
          <w:szCs w:val="24"/>
          <w:lang w:eastAsia="ru-RU"/>
        </w:rPr>
      </w:pPr>
    </w:p>
    <w:p w:rsidR="00AC59CB" w:rsidRPr="000F5F92" w:rsidRDefault="00AC59CB" w:rsidP="00AC59CB">
      <w:pPr>
        <w:spacing w:after="0" w:line="240" w:lineRule="auto"/>
        <w:ind w:firstLine="709"/>
        <w:jc w:val="center"/>
        <w:rPr>
          <w:rFonts w:eastAsia="Times New Roman"/>
          <w:b/>
          <w:sz w:val="24"/>
          <w:szCs w:val="24"/>
          <w:lang w:eastAsia="ar-SA"/>
        </w:rPr>
      </w:pPr>
      <w:r w:rsidRPr="000F5F92">
        <w:rPr>
          <w:rFonts w:eastAsia="Times New Roman"/>
          <w:b/>
          <w:sz w:val="24"/>
          <w:szCs w:val="24"/>
          <w:lang w:eastAsia="ar-SA"/>
        </w:rPr>
        <w:t>8. ОБСТАВИНИ НЕПЕРЕБОРНОЇ СИЛИ (</w:t>
      </w:r>
      <w:r w:rsidRPr="000F5F92">
        <w:rPr>
          <w:b/>
          <w:sz w:val="24"/>
          <w:szCs w:val="24"/>
        </w:rPr>
        <w:t>Форс-мажор)</w:t>
      </w:r>
    </w:p>
    <w:p w:rsidR="00AC59CB" w:rsidRPr="000F5F92" w:rsidRDefault="00AC59CB" w:rsidP="00AC59CB">
      <w:pPr>
        <w:spacing w:after="0" w:line="240" w:lineRule="auto"/>
        <w:ind w:firstLine="709"/>
        <w:jc w:val="both"/>
        <w:rPr>
          <w:rFonts w:eastAsia="Times New Roman"/>
          <w:sz w:val="24"/>
          <w:szCs w:val="24"/>
          <w:lang w:eastAsia="ar-SA"/>
        </w:rPr>
      </w:pPr>
      <w:r w:rsidRPr="000F5F92">
        <w:rPr>
          <w:rFonts w:eastAsia="Times New Roman"/>
          <w:sz w:val="24"/>
          <w:szCs w:val="24"/>
          <w:lang w:eastAsia="ar-SA"/>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rsidR="00AC59CB" w:rsidRPr="000F5F92" w:rsidRDefault="00AC59CB" w:rsidP="00AC59CB">
      <w:pPr>
        <w:spacing w:after="0" w:line="240" w:lineRule="auto"/>
        <w:ind w:firstLine="709"/>
        <w:jc w:val="both"/>
        <w:rPr>
          <w:rFonts w:eastAsia="Times New Roman"/>
          <w:sz w:val="24"/>
          <w:szCs w:val="24"/>
          <w:lang w:eastAsia="ar-SA"/>
        </w:rPr>
      </w:pPr>
      <w:r w:rsidRPr="000F5F92">
        <w:rPr>
          <w:rFonts w:eastAsia="Times New Roman"/>
          <w:sz w:val="24"/>
          <w:szCs w:val="24"/>
          <w:lang w:eastAsia="ar-SA"/>
        </w:rPr>
        <w:t>8.2. Під обставинами непереборної сили (</w:t>
      </w:r>
      <w:r w:rsidRPr="000F5F92">
        <w:rPr>
          <w:sz w:val="24"/>
          <w:szCs w:val="24"/>
        </w:rPr>
        <w:t>форс-мажор)</w:t>
      </w:r>
      <w:r w:rsidRPr="000F5F92">
        <w:rPr>
          <w:rFonts w:eastAsia="Times New Roman"/>
          <w:sz w:val="24"/>
          <w:szCs w:val="24"/>
          <w:lang w:eastAsia="ar-SA"/>
        </w:rPr>
        <w:t xml:space="preserve">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зсуви, інші стихійні лиха та сезонні природні явища, війна, що роблять неможливим або суттєво заважають виконанню умов цього Договору Сторонами.</w:t>
      </w:r>
    </w:p>
    <w:p w:rsidR="00AC59CB" w:rsidRPr="000F5F92" w:rsidRDefault="00AC59CB" w:rsidP="00AC59CB">
      <w:pPr>
        <w:spacing w:after="0" w:line="240" w:lineRule="auto"/>
        <w:ind w:firstLine="709"/>
        <w:jc w:val="both"/>
        <w:rPr>
          <w:rFonts w:eastAsia="Times New Roman"/>
          <w:sz w:val="24"/>
          <w:szCs w:val="24"/>
          <w:lang w:eastAsia="ar-SA"/>
        </w:rPr>
      </w:pPr>
      <w:r w:rsidRPr="000F5F92">
        <w:rPr>
          <w:rFonts w:eastAsia="Times New Roman"/>
          <w:sz w:val="24"/>
          <w:szCs w:val="24"/>
          <w:lang w:eastAsia="ar-SA"/>
        </w:rPr>
        <w:t>8.3. При виникненні обставинами непереборної сили (</w:t>
      </w:r>
      <w:r w:rsidRPr="000F5F92">
        <w:rPr>
          <w:sz w:val="24"/>
          <w:szCs w:val="24"/>
        </w:rPr>
        <w:t>форс-мажор)</w:t>
      </w:r>
      <w:r w:rsidRPr="000F5F92">
        <w:rPr>
          <w:rFonts w:eastAsia="Times New Roman"/>
          <w:sz w:val="24"/>
          <w:szCs w:val="24"/>
          <w:lang w:eastAsia="ar-SA"/>
        </w:rPr>
        <w:t xml:space="preserve">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обставинами непереборної сили (</w:t>
      </w:r>
      <w:r w:rsidRPr="000F5F92">
        <w:rPr>
          <w:sz w:val="24"/>
          <w:szCs w:val="24"/>
        </w:rPr>
        <w:t>форс-мажор)</w:t>
      </w:r>
      <w:r w:rsidRPr="000F5F92">
        <w:rPr>
          <w:rFonts w:eastAsia="Times New Roman"/>
          <w:sz w:val="24"/>
          <w:szCs w:val="24"/>
          <w:lang w:eastAsia="ar-SA"/>
        </w:rPr>
        <w:t>, продовжується на строк дії таких обставин.</w:t>
      </w:r>
    </w:p>
    <w:p w:rsidR="00AC59CB" w:rsidRPr="000F5F92" w:rsidRDefault="00AC59CB" w:rsidP="00AC59CB">
      <w:pPr>
        <w:spacing w:after="0" w:line="240" w:lineRule="auto"/>
        <w:ind w:firstLine="709"/>
        <w:jc w:val="both"/>
        <w:rPr>
          <w:rFonts w:eastAsia="Times New Roman"/>
          <w:sz w:val="24"/>
          <w:szCs w:val="24"/>
          <w:lang w:eastAsia="ar-SA"/>
        </w:rPr>
      </w:pPr>
      <w:r w:rsidRPr="000F5F92">
        <w:rPr>
          <w:rFonts w:eastAsia="Times New Roman"/>
          <w:sz w:val="24"/>
          <w:szCs w:val="24"/>
          <w:lang w:eastAsia="ar-SA"/>
        </w:rPr>
        <w:lastRenderedPageBreak/>
        <w:t>8.4. У випадку, якщо дія обставин непереборної сили (</w:t>
      </w:r>
      <w:r w:rsidRPr="000F5F92">
        <w:rPr>
          <w:sz w:val="24"/>
          <w:szCs w:val="24"/>
        </w:rPr>
        <w:t>форс-мажор)</w:t>
      </w:r>
      <w:r w:rsidRPr="000F5F92">
        <w:rPr>
          <w:rFonts w:eastAsia="Times New Roman"/>
          <w:sz w:val="24"/>
          <w:szCs w:val="24"/>
          <w:lang w:eastAsia="ar-SA"/>
        </w:rPr>
        <w:t xml:space="preserve">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rsidR="00AC59CB" w:rsidRDefault="00AC59CB" w:rsidP="00AC59CB">
      <w:pPr>
        <w:spacing w:after="0" w:line="240" w:lineRule="auto"/>
        <w:ind w:firstLine="709"/>
        <w:jc w:val="both"/>
        <w:rPr>
          <w:rFonts w:eastAsia="Times New Roman"/>
          <w:sz w:val="24"/>
          <w:szCs w:val="24"/>
          <w:lang w:eastAsia="ar-SA"/>
        </w:rPr>
      </w:pPr>
      <w:r w:rsidRPr="000F5F92">
        <w:rPr>
          <w:rFonts w:eastAsia="Times New Roman"/>
          <w:sz w:val="24"/>
          <w:szCs w:val="24"/>
          <w:lang w:eastAsia="ar-SA"/>
        </w:rPr>
        <w:t>8.5. Неповідомлення або несвоєчасне повідомлення про обставин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6D1B53" w:rsidRPr="000F5F92" w:rsidRDefault="006D1B53" w:rsidP="00AC59CB">
      <w:pPr>
        <w:spacing w:after="0" w:line="240" w:lineRule="auto"/>
        <w:ind w:firstLine="709"/>
        <w:jc w:val="both"/>
        <w:rPr>
          <w:rFonts w:eastAsia="Times New Roman"/>
          <w:sz w:val="24"/>
          <w:szCs w:val="24"/>
          <w:lang w:eastAsia="ar-SA"/>
        </w:rPr>
      </w:pPr>
    </w:p>
    <w:p w:rsidR="00AC59CB" w:rsidRPr="000F5F92" w:rsidRDefault="00AC59CB" w:rsidP="00AC59CB">
      <w:pPr>
        <w:keepNext/>
        <w:widowControl w:val="0"/>
        <w:spacing w:before="60" w:after="60" w:line="240" w:lineRule="auto"/>
        <w:jc w:val="center"/>
        <w:rPr>
          <w:rFonts w:eastAsia="Times New Roman"/>
          <w:b/>
          <w:spacing w:val="-2"/>
          <w:w w:val="104"/>
          <w:sz w:val="24"/>
          <w:szCs w:val="24"/>
          <w:lang w:eastAsia="ru-RU"/>
        </w:rPr>
      </w:pPr>
      <w:bookmarkStart w:id="6" w:name="_Toc22704657"/>
      <w:r w:rsidRPr="000F5F92">
        <w:rPr>
          <w:rFonts w:eastAsia="Times New Roman"/>
          <w:b/>
          <w:spacing w:val="-2"/>
          <w:w w:val="104"/>
          <w:sz w:val="24"/>
          <w:szCs w:val="24"/>
          <w:lang w:eastAsia="ru-RU"/>
        </w:rPr>
        <w:t>9. ПОРЯДОК ВИРІШЕННЯ СУПЕРЕЧОК</w:t>
      </w:r>
      <w:bookmarkEnd w:id="6"/>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9.1 Спори, що виникають із виконання цього Договору, вирішуються у судовому порядку, встановленому чинним законодавством України.</w:t>
      </w:r>
    </w:p>
    <w:p w:rsidR="00AC59CB" w:rsidRPr="000F5F92" w:rsidRDefault="00AC59CB" w:rsidP="00AC59CB">
      <w:pPr>
        <w:spacing w:after="0" w:line="240" w:lineRule="auto"/>
        <w:ind w:firstLine="709"/>
        <w:contextualSpacing/>
        <w:jc w:val="both"/>
        <w:rPr>
          <w:rFonts w:eastAsia="Times New Roman"/>
          <w:sz w:val="24"/>
          <w:szCs w:val="24"/>
          <w:lang w:eastAsia="ru-RU"/>
        </w:rPr>
      </w:pPr>
      <w:r w:rsidRPr="000F5F92">
        <w:rPr>
          <w:rFonts w:eastAsia="Times New Roman"/>
          <w:sz w:val="24"/>
          <w:szCs w:val="24"/>
          <w:lang w:eastAsia="ru-RU"/>
        </w:rPr>
        <w:t>9.2 У випадку невиконання або неналежного виконання умов цього Договору, сторони несуть відповідальність згідно з чинним законодавством України.</w:t>
      </w:r>
    </w:p>
    <w:p w:rsidR="00AC59CB" w:rsidRPr="000F5F92" w:rsidRDefault="00AC59CB" w:rsidP="00AC59CB">
      <w:pPr>
        <w:spacing w:after="0" w:line="240" w:lineRule="auto"/>
        <w:ind w:left="540"/>
        <w:contextualSpacing/>
        <w:jc w:val="both"/>
        <w:rPr>
          <w:rFonts w:eastAsia="Times New Roman"/>
          <w:sz w:val="24"/>
          <w:szCs w:val="24"/>
          <w:lang w:eastAsia="ru-RU"/>
        </w:rPr>
      </w:pPr>
    </w:p>
    <w:p w:rsidR="00AC59CB" w:rsidRPr="000F5F92" w:rsidRDefault="00AC59CB" w:rsidP="00AC59CB">
      <w:pPr>
        <w:suppressAutoHyphens/>
        <w:spacing w:after="0" w:line="240" w:lineRule="auto"/>
        <w:ind w:firstLine="709"/>
        <w:jc w:val="center"/>
        <w:rPr>
          <w:rFonts w:eastAsia="Times New Roman"/>
          <w:b/>
          <w:sz w:val="24"/>
          <w:szCs w:val="24"/>
          <w:lang w:eastAsia="ar-SA"/>
        </w:rPr>
      </w:pPr>
      <w:r w:rsidRPr="000F5F92">
        <w:rPr>
          <w:rFonts w:eastAsia="Times New Roman"/>
          <w:b/>
          <w:sz w:val="24"/>
          <w:szCs w:val="24"/>
          <w:lang w:eastAsia="ar-SA"/>
        </w:rPr>
        <w:t xml:space="preserve">10. АНТИКОРУПЦІНЕ ЗАСТЕРЕЖЕННЯ </w:t>
      </w:r>
    </w:p>
    <w:p w:rsidR="00AC59CB" w:rsidRPr="000F5F92" w:rsidRDefault="00AC59CB" w:rsidP="00AC59CB">
      <w:pPr>
        <w:widowControl w:val="0"/>
        <w:spacing w:after="0" w:line="256" w:lineRule="auto"/>
        <w:ind w:firstLine="567"/>
        <w:jc w:val="both"/>
        <w:rPr>
          <w:sz w:val="24"/>
          <w:szCs w:val="24"/>
        </w:rPr>
      </w:pPr>
      <w:r w:rsidRPr="000F5F92">
        <w:rPr>
          <w:sz w:val="24"/>
          <w:szCs w:val="24"/>
        </w:rPr>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AC59CB" w:rsidRPr="000F5F92" w:rsidRDefault="00AC59CB" w:rsidP="00AC59CB">
      <w:pPr>
        <w:widowControl w:val="0"/>
        <w:spacing w:after="0" w:line="256" w:lineRule="auto"/>
        <w:ind w:firstLine="567"/>
        <w:jc w:val="both"/>
        <w:rPr>
          <w:sz w:val="24"/>
          <w:szCs w:val="24"/>
        </w:rPr>
      </w:pPr>
      <w:r w:rsidRPr="000F5F92">
        <w:rPr>
          <w:sz w:val="24"/>
          <w:szCs w:val="24"/>
        </w:rPr>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AC59CB" w:rsidRPr="000F5F92" w:rsidRDefault="00AC59CB" w:rsidP="00AC59CB">
      <w:pPr>
        <w:widowControl w:val="0"/>
        <w:spacing w:after="0" w:line="256" w:lineRule="auto"/>
        <w:ind w:firstLine="567"/>
        <w:jc w:val="both"/>
        <w:rPr>
          <w:sz w:val="24"/>
          <w:szCs w:val="24"/>
        </w:rPr>
      </w:pPr>
      <w:r w:rsidRPr="000F5F92">
        <w:rPr>
          <w:sz w:val="24"/>
          <w:szCs w:val="24"/>
        </w:rPr>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AC59CB" w:rsidRPr="000F5F92" w:rsidRDefault="00AC59CB" w:rsidP="00AC59CB">
      <w:pPr>
        <w:spacing w:after="0" w:line="240" w:lineRule="auto"/>
        <w:ind w:left="709"/>
        <w:contextualSpacing/>
        <w:jc w:val="both"/>
        <w:rPr>
          <w:rFonts w:eastAsia="Times New Roman"/>
          <w:sz w:val="24"/>
          <w:szCs w:val="24"/>
          <w:lang w:eastAsia="ru-RU"/>
        </w:rPr>
      </w:pPr>
    </w:p>
    <w:p w:rsidR="00AC59CB" w:rsidRPr="00AC59CB" w:rsidRDefault="00AC59CB" w:rsidP="00AC59C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eastAsia="Times New Roman"/>
          <w:b/>
          <w:sz w:val="24"/>
          <w:szCs w:val="24"/>
          <w:lang w:eastAsia="uk-UA"/>
        </w:rPr>
      </w:pPr>
      <w:r>
        <w:rPr>
          <w:rFonts w:eastAsia="Times New Roman"/>
          <w:b/>
          <w:sz w:val="24"/>
          <w:szCs w:val="24"/>
          <w:lang w:eastAsia="uk-UA"/>
        </w:rPr>
        <w:t>11. ВІДПОВІДАЛЬНІСТЬ СТОРІН.</w:t>
      </w:r>
    </w:p>
    <w:p w:rsidR="00AC59CB" w:rsidRPr="000F5F92" w:rsidRDefault="00AC59CB" w:rsidP="00AC59CB">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eastAsia="Times New Roman"/>
          <w:sz w:val="24"/>
          <w:szCs w:val="24"/>
          <w:lang w:eastAsia="uk-UA"/>
        </w:rPr>
      </w:pPr>
      <w:r w:rsidRPr="000F5F92">
        <w:rPr>
          <w:rFonts w:eastAsia="Times New Roman"/>
          <w:sz w:val="24"/>
          <w:szCs w:val="24"/>
          <w:lang w:eastAsia="uk-UA"/>
        </w:rPr>
        <w:t>11.1. За невиконання або неналежне виконання зобов`язань, передбачених Договором, Сторони несуть відповідальність відповідно до чинного законодавства України.</w:t>
      </w:r>
    </w:p>
    <w:p w:rsidR="00AC59CB" w:rsidRPr="000F5F92" w:rsidRDefault="00AC59CB" w:rsidP="00AC59CB">
      <w:pPr>
        <w:tabs>
          <w:tab w:val="left" w:pos="567"/>
          <w:tab w:val="left" w:pos="1418"/>
        </w:tabs>
        <w:spacing w:after="0" w:line="228" w:lineRule="auto"/>
        <w:ind w:right="-57" w:firstLine="567"/>
        <w:jc w:val="both"/>
        <w:rPr>
          <w:rFonts w:eastAsia="Times New Roman"/>
          <w:sz w:val="24"/>
          <w:szCs w:val="24"/>
          <w:lang w:eastAsia="uk-UA"/>
        </w:rPr>
      </w:pPr>
      <w:r w:rsidRPr="000F5F92">
        <w:rPr>
          <w:rFonts w:eastAsia="Times New Roman"/>
          <w:sz w:val="24"/>
          <w:szCs w:val="24"/>
          <w:lang w:eastAsia="uk-UA"/>
        </w:rPr>
        <w:t>11.2. За порушення строків надання Послуг чи надання Послуг в не повному обсязі Страховик зобов’язаний сплатити на користь Страхувальника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сплатити штраф сім відсотків від вказаної вартості.</w:t>
      </w:r>
    </w:p>
    <w:p w:rsidR="00AC59CB" w:rsidRPr="000F5F92" w:rsidRDefault="00AC59CB" w:rsidP="00AC59CB">
      <w:pPr>
        <w:tabs>
          <w:tab w:val="left" w:pos="567"/>
          <w:tab w:val="left" w:pos="1418"/>
        </w:tabs>
        <w:spacing w:after="0" w:line="228" w:lineRule="auto"/>
        <w:ind w:right="-57" w:firstLine="567"/>
        <w:jc w:val="both"/>
        <w:rPr>
          <w:rFonts w:eastAsia="Times New Roman"/>
          <w:sz w:val="24"/>
          <w:szCs w:val="24"/>
          <w:lang w:eastAsia="uk-UA"/>
        </w:rPr>
      </w:pPr>
      <w:r w:rsidRPr="000F5F92">
        <w:rPr>
          <w:rFonts w:eastAsia="Times New Roman"/>
          <w:sz w:val="24"/>
          <w:szCs w:val="24"/>
          <w:lang w:eastAsia="uk-UA"/>
        </w:rPr>
        <w:t>11.3.</w:t>
      </w:r>
      <w:r w:rsidRPr="000F5F92">
        <w:t xml:space="preserve"> </w:t>
      </w:r>
      <w:r w:rsidRPr="000F5F92">
        <w:rPr>
          <w:rFonts w:eastAsia="Times New Roman"/>
          <w:sz w:val="24"/>
          <w:szCs w:val="24"/>
          <w:lang w:eastAsia="uk-UA"/>
        </w:rPr>
        <w:t>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rsidR="00AC59CB" w:rsidRPr="000F5F92" w:rsidRDefault="00AC59CB" w:rsidP="00AC59CB">
      <w:pPr>
        <w:tabs>
          <w:tab w:val="left" w:pos="567"/>
          <w:tab w:val="left" w:pos="1418"/>
        </w:tabs>
        <w:spacing w:after="0" w:line="228" w:lineRule="auto"/>
        <w:ind w:right="-57" w:firstLine="567"/>
        <w:jc w:val="both"/>
        <w:rPr>
          <w:rFonts w:eastAsia="Times New Roman"/>
          <w:sz w:val="24"/>
          <w:szCs w:val="24"/>
          <w:lang w:eastAsia="uk-UA"/>
        </w:rPr>
      </w:pPr>
      <w:r w:rsidRPr="000F5F92">
        <w:rPr>
          <w:rFonts w:eastAsia="Times New Roman"/>
          <w:sz w:val="24"/>
          <w:szCs w:val="24"/>
          <w:lang w:eastAsia="uk-UA"/>
        </w:rPr>
        <w:t>11.4.</w:t>
      </w:r>
      <w:r w:rsidRPr="000F5F92">
        <w:t xml:space="preserve"> </w:t>
      </w:r>
      <w:r w:rsidRPr="000F5F92">
        <w:rPr>
          <w:rFonts w:eastAsia="Times New Roman"/>
          <w:sz w:val="24"/>
          <w:szCs w:val="24"/>
          <w:lang w:eastAsia="uk-UA"/>
        </w:rPr>
        <w:t>Сплата штрафних санкцій не звільняє Сторону від виконанн</w:t>
      </w:r>
      <w:r>
        <w:rPr>
          <w:rFonts w:eastAsia="Times New Roman"/>
          <w:sz w:val="24"/>
          <w:szCs w:val="24"/>
          <w:lang w:eastAsia="uk-UA"/>
        </w:rPr>
        <w:t>я зобов'язань за цим Договором.</w:t>
      </w:r>
    </w:p>
    <w:p w:rsidR="006D1B53" w:rsidRDefault="006D1B53" w:rsidP="00AC59CB">
      <w:pPr>
        <w:tabs>
          <w:tab w:val="num" w:pos="567"/>
        </w:tabs>
        <w:spacing w:before="60" w:after="60" w:line="240" w:lineRule="auto"/>
        <w:jc w:val="center"/>
        <w:rPr>
          <w:rFonts w:eastAsia="Times New Roman"/>
          <w:b/>
          <w:sz w:val="24"/>
          <w:szCs w:val="24"/>
          <w:lang w:eastAsia="ru-RU"/>
        </w:rPr>
      </w:pPr>
    </w:p>
    <w:p w:rsidR="00AC59CB" w:rsidRPr="000F5F92" w:rsidRDefault="00AC59CB" w:rsidP="00AC59CB">
      <w:pPr>
        <w:tabs>
          <w:tab w:val="num" w:pos="567"/>
        </w:tabs>
        <w:spacing w:before="60" w:after="60" w:line="240" w:lineRule="auto"/>
        <w:jc w:val="center"/>
        <w:rPr>
          <w:rFonts w:eastAsia="Times New Roman"/>
          <w:b/>
          <w:sz w:val="24"/>
          <w:szCs w:val="24"/>
          <w:lang w:eastAsia="ru-RU"/>
        </w:rPr>
      </w:pPr>
      <w:r w:rsidRPr="000F5F92">
        <w:rPr>
          <w:rFonts w:eastAsia="Times New Roman"/>
          <w:b/>
          <w:sz w:val="24"/>
          <w:szCs w:val="24"/>
          <w:lang w:eastAsia="ru-RU"/>
        </w:rPr>
        <w:t>12. ІНШІ УМОВИ.</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12.1. Цей Договір складений і підписаний у двох оригінальних примірниках, що мають однакову юридичну силу по одному для кожної із Сторін.</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lastRenderedPageBreak/>
        <w:t>12.2. Після підписання цього Договору всі попередні письмові й усні домовленості втрачають силу.</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12.3. Будь-які зміни чи доповнення до цього Договору будуть дійсними та обов’язковими для виконання лише за умови їх взаємного узгодження Сторонами та письмового оформлення у вигляді додаткової угоди до цього Договору.</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12.4. Додатки та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12.5. Страхувальник дозволяє Страховику використовувати персональні дані своїх представників з метою виконання цього Договору.</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 xml:space="preserve">12.6. </w:t>
      </w:r>
      <w:r w:rsidRPr="000F5F92">
        <w:rPr>
          <w:sz w:val="24"/>
          <w:szCs w:val="24"/>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12.7. Особи, які підписали Договір, своїми підписами підтверджують згоду на обробку своїх персональних даних та подальше їх використання виключно з метою виконання Договору протягом строку його дії. Особи, які підписують цей Договір, повідомлені про їх права, передбачені статтями 8, 21 Закону України "Про захист персональних даних".</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12.8.</w:t>
      </w:r>
      <w:r w:rsidRPr="000F5F92">
        <w:rPr>
          <w:rFonts w:eastAsia="Times New Roman"/>
          <w:sz w:val="24"/>
          <w:szCs w:val="24"/>
          <w:lang w:eastAsia="ru-RU"/>
        </w:rPr>
        <w:tab/>
        <w:t>Кожна Сторона несе відповідальність за правильність вказаних нею у цьому Договорі відомостей, банківських реквізитів, адрес, найменувань, статуту, повноважних осіб та у разі їх зміни зобов’язуються сповістити одна одну в письмовій формі не пізніше 5 (п’яти) робочих днів після проведення змін, ці зміни не потребують підписання між Сторонами додаткової угоди до цього Договору. Сторони домовились, що повідомлення про ці зміни можуть бути відправлені електронною поштою або факсом та мають юридичну силу однакову з оригіналами, до моменту отримання офіційного листа на фірмовому бланку.</w:t>
      </w:r>
    </w:p>
    <w:p w:rsidR="00AC59CB" w:rsidRPr="000F5F92" w:rsidRDefault="00AC59CB" w:rsidP="00AC59CB">
      <w:pPr>
        <w:spacing w:after="0" w:line="240" w:lineRule="auto"/>
        <w:ind w:firstLine="709"/>
        <w:jc w:val="both"/>
        <w:rPr>
          <w:rFonts w:eastAsia="Times New Roman"/>
          <w:sz w:val="24"/>
          <w:szCs w:val="24"/>
          <w:lang w:eastAsia="ru-RU"/>
        </w:rPr>
      </w:pPr>
      <w:r w:rsidRPr="000F5F92">
        <w:rPr>
          <w:rFonts w:eastAsia="Times New Roman"/>
          <w:sz w:val="24"/>
          <w:szCs w:val="24"/>
          <w:lang w:eastAsia="ru-RU"/>
        </w:rPr>
        <w:t>12.9.</w:t>
      </w:r>
      <w:r w:rsidRPr="000F5F92">
        <w:rPr>
          <w:rFonts w:eastAsia="Times New Roman"/>
          <w:sz w:val="24"/>
          <w:szCs w:val="24"/>
          <w:lang w:eastAsia="ru-RU"/>
        </w:rPr>
        <w:tab/>
        <w:t>У випадках, не передбачених Договором, Сторони керуються чинним законодавством України.</w:t>
      </w:r>
    </w:p>
    <w:p w:rsidR="00AC59CB" w:rsidRPr="000F5F92" w:rsidRDefault="00AC59CB" w:rsidP="00AC59CB">
      <w:pPr>
        <w:spacing w:before="80" w:after="0" w:line="240" w:lineRule="auto"/>
        <w:ind w:left="540"/>
        <w:jc w:val="center"/>
        <w:rPr>
          <w:rFonts w:eastAsia="Times New Roman"/>
          <w:b/>
          <w:sz w:val="24"/>
          <w:szCs w:val="24"/>
          <w:lang w:eastAsia="ru-RU"/>
        </w:rPr>
      </w:pPr>
      <w:r w:rsidRPr="000F5F92">
        <w:rPr>
          <w:rFonts w:eastAsia="Times New Roman"/>
          <w:b/>
          <w:sz w:val="24"/>
          <w:szCs w:val="24"/>
          <w:lang w:eastAsia="ru-RU"/>
        </w:rPr>
        <w:t>13. ДОДАТКИ ДО ДОГОВОРУ</w:t>
      </w:r>
    </w:p>
    <w:p w:rsidR="00AC59CB" w:rsidRPr="000F5F92" w:rsidRDefault="00AC59CB" w:rsidP="00AC59CB">
      <w:pPr>
        <w:spacing w:before="80" w:after="0" w:line="240" w:lineRule="auto"/>
        <w:ind w:firstLine="709"/>
        <w:rPr>
          <w:rFonts w:eastAsia="Times New Roman"/>
          <w:sz w:val="24"/>
          <w:szCs w:val="24"/>
          <w:lang w:eastAsia="ru-RU"/>
        </w:rPr>
      </w:pPr>
      <w:r w:rsidRPr="000F5F92">
        <w:rPr>
          <w:rFonts w:eastAsia="Times New Roman"/>
          <w:sz w:val="24"/>
          <w:szCs w:val="24"/>
          <w:lang w:eastAsia="ru-RU"/>
        </w:rPr>
        <w:t>13.1. Перелік автотранспортних засобів (Додаток №1)</w:t>
      </w:r>
    </w:p>
    <w:p w:rsidR="00AC59CB" w:rsidRPr="000F5F92" w:rsidRDefault="00AC59CB" w:rsidP="00AC59CB">
      <w:pPr>
        <w:spacing w:before="80" w:after="0" w:line="240" w:lineRule="auto"/>
        <w:ind w:left="1200"/>
        <w:rPr>
          <w:rFonts w:eastAsia="Times New Roman"/>
          <w:sz w:val="24"/>
          <w:szCs w:val="24"/>
          <w:lang w:eastAsia="ru-RU"/>
        </w:rPr>
      </w:pPr>
    </w:p>
    <w:p w:rsidR="00AC59CB" w:rsidRPr="000F5F92" w:rsidRDefault="00AC59CB" w:rsidP="00AC59CB">
      <w:pPr>
        <w:numPr>
          <w:ilvl w:val="0"/>
          <w:numId w:val="8"/>
        </w:numPr>
        <w:spacing w:before="80" w:after="0" w:line="240" w:lineRule="auto"/>
        <w:jc w:val="center"/>
        <w:rPr>
          <w:rFonts w:eastAsia="Times New Roman"/>
          <w:b/>
          <w:sz w:val="24"/>
          <w:szCs w:val="24"/>
          <w:lang w:eastAsia="ru-RU"/>
        </w:rPr>
      </w:pPr>
      <w:r w:rsidRPr="000F5F92">
        <w:rPr>
          <w:rFonts w:eastAsia="Times New Roman"/>
          <w:b/>
          <w:sz w:val="24"/>
          <w:szCs w:val="24"/>
          <w:lang w:eastAsia="ru-RU"/>
        </w:rPr>
        <w:t>РЕКВІЗИТИ ТА ПІДПИСИ СТОРІН:</w:t>
      </w:r>
    </w:p>
    <w:tbl>
      <w:tblPr>
        <w:tblpPr w:leftFromText="180" w:rightFromText="180" w:vertAnchor="text" w:horzAnchor="page" w:tblpX="1277" w:tblpY="197"/>
        <w:tblW w:w="10142" w:type="dxa"/>
        <w:tblLook w:val="04A0" w:firstRow="1" w:lastRow="0" w:firstColumn="1" w:lastColumn="0" w:noHBand="0" w:noVBand="1"/>
      </w:tblPr>
      <w:tblGrid>
        <w:gridCol w:w="5211"/>
        <w:gridCol w:w="284"/>
        <w:gridCol w:w="4647"/>
      </w:tblGrid>
      <w:tr w:rsidR="00AC59CB" w:rsidRPr="000F5F92" w:rsidTr="004E7499">
        <w:tc>
          <w:tcPr>
            <w:tcW w:w="5211" w:type="dxa"/>
          </w:tcPr>
          <w:p w:rsidR="00AC59CB" w:rsidRPr="000F5F92" w:rsidRDefault="00AC59CB" w:rsidP="004E7499">
            <w:pPr>
              <w:suppressLineNumbers/>
              <w:suppressAutoHyphens/>
              <w:spacing w:after="0" w:line="240" w:lineRule="auto"/>
              <w:jc w:val="center"/>
              <w:rPr>
                <w:rFonts w:eastAsia="Times New Roman"/>
                <w:b/>
                <w:bCs/>
                <w:sz w:val="24"/>
                <w:szCs w:val="24"/>
                <w:lang w:eastAsia="ru-RU"/>
              </w:rPr>
            </w:pPr>
            <w:r w:rsidRPr="000F5F92">
              <w:rPr>
                <w:rFonts w:eastAsia="Times New Roman"/>
                <w:b/>
                <w:bCs/>
                <w:sz w:val="24"/>
                <w:szCs w:val="24"/>
                <w:lang w:eastAsia="ru-RU"/>
              </w:rPr>
              <w:t>Страховик:</w:t>
            </w: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ascii="Arial" w:eastAsia="Times New Roman" w:hAnsi="Arial"/>
                <w:sz w:val="24"/>
                <w:szCs w:val="24"/>
                <w:lang w:eastAsia="ru-RU"/>
              </w:rPr>
            </w:pPr>
          </w:p>
          <w:p w:rsidR="00AC59CB" w:rsidRPr="000F5F92" w:rsidRDefault="00AC59CB" w:rsidP="004E7499">
            <w:pPr>
              <w:spacing w:after="0" w:line="240" w:lineRule="auto"/>
              <w:jc w:val="both"/>
              <w:rPr>
                <w:rFonts w:eastAsia="Times New Roman"/>
                <w:b/>
                <w:sz w:val="24"/>
                <w:szCs w:val="24"/>
                <w:lang w:eastAsia="ru-RU"/>
              </w:rPr>
            </w:pPr>
            <w:r w:rsidRPr="000F5F92">
              <w:rPr>
                <w:rFonts w:ascii="Arial" w:eastAsia="Times New Roman" w:hAnsi="Arial"/>
                <w:b/>
                <w:sz w:val="24"/>
                <w:szCs w:val="24"/>
                <w:lang w:eastAsia="ru-RU"/>
              </w:rPr>
              <w:t>__________________________</w:t>
            </w:r>
            <w:r w:rsidRPr="000F5F92">
              <w:rPr>
                <w:rFonts w:ascii="Arial" w:eastAsia="Times New Roman" w:hAnsi="Arial"/>
                <w:sz w:val="24"/>
                <w:szCs w:val="24"/>
                <w:lang w:eastAsia="ru-RU"/>
              </w:rPr>
              <w:t xml:space="preserve"> </w:t>
            </w:r>
          </w:p>
          <w:p w:rsidR="00AC59CB" w:rsidRPr="000F5F92" w:rsidRDefault="00AC59CB" w:rsidP="004E7499">
            <w:pPr>
              <w:spacing w:after="0" w:line="240" w:lineRule="auto"/>
              <w:jc w:val="both"/>
              <w:rPr>
                <w:rFonts w:eastAsia="Times New Roman"/>
                <w:b/>
                <w:sz w:val="24"/>
                <w:szCs w:val="24"/>
                <w:lang w:eastAsia="ru-RU"/>
              </w:rPr>
            </w:pPr>
          </w:p>
          <w:p w:rsidR="00AC59CB" w:rsidRPr="000F5F92" w:rsidRDefault="00AC59CB" w:rsidP="004E7499">
            <w:pPr>
              <w:spacing w:after="0" w:line="240" w:lineRule="auto"/>
              <w:jc w:val="both"/>
              <w:rPr>
                <w:rFonts w:eastAsia="Times New Roman"/>
                <w:b/>
                <w:sz w:val="24"/>
                <w:szCs w:val="24"/>
                <w:lang w:eastAsia="ru-RU"/>
              </w:rPr>
            </w:pPr>
          </w:p>
        </w:tc>
        <w:tc>
          <w:tcPr>
            <w:tcW w:w="284" w:type="dxa"/>
          </w:tcPr>
          <w:p w:rsidR="00AC59CB" w:rsidRPr="000F5F92" w:rsidRDefault="00AC59CB" w:rsidP="004E7499">
            <w:pPr>
              <w:suppressLineNumbers/>
              <w:suppressAutoHyphens/>
              <w:spacing w:after="0" w:line="240" w:lineRule="auto"/>
              <w:jc w:val="both"/>
              <w:rPr>
                <w:rFonts w:eastAsia="Times New Roman"/>
                <w:b/>
                <w:bCs/>
                <w:sz w:val="24"/>
                <w:szCs w:val="24"/>
                <w:lang w:eastAsia="ru-RU"/>
              </w:rPr>
            </w:pPr>
          </w:p>
        </w:tc>
        <w:tc>
          <w:tcPr>
            <w:tcW w:w="4647" w:type="dxa"/>
          </w:tcPr>
          <w:p w:rsidR="00AC59CB" w:rsidRPr="000F5F92" w:rsidRDefault="00AC59CB" w:rsidP="004E7499">
            <w:pPr>
              <w:suppressLineNumbers/>
              <w:suppressAutoHyphens/>
              <w:spacing w:after="0" w:line="240" w:lineRule="auto"/>
              <w:jc w:val="center"/>
              <w:rPr>
                <w:rFonts w:eastAsia="Times New Roman"/>
                <w:b/>
                <w:bCs/>
                <w:sz w:val="24"/>
                <w:szCs w:val="24"/>
                <w:lang w:eastAsia="ru-RU"/>
              </w:rPr>
            </w:pPr>
            <w:r w:rsidRPr="000F5F92">
              <w:rPr>
                <w:rFonts w:eastAsia="Times New Roman"/>
                <w:b/>
                <w:bCs/>
                <w:sz w:val="24"/>
                <w:szCs w:val="24"/>
                <w:lang w:eastAsia="ru-RU"/>
              </w:rPr>
              <w:t>Страхувальник:</w:t>
            </w:r>
          </w:p>
          <w:p w:rsidR="00AC59CB" w:rsidRPr="000F5F92" w:rsidRDefault="00AC59CB" w:rsidP="004E7499">
            <w:pPr>
              <w:suppressLineNumbers/>
              <w:suppressAutoHyphens/>
              <w:spacing w:after="0" w:line="240" w:lineRule="auto"/>
              <w:jc w:val="both"/>
              <w:rPr>
                <w:rFonts w:eastAsia="Times New Roman"/>
                <w:b/>
                <w:sz w:val="24"/>
                <w:szCs w:val="24"/>
                <w:lang w:eastAsia="ru-RU"/>
              </w:rPr>
            </w:pPr>
            <w:r w:rsidRPr="000F5F92">
              <w:rPr>
                <w:rFonts w:eastAsia="Times New Roman"/>
                <w:b/>
                <w:sz w:val="24"/>
                <w:szCs w:val="24"/>
                <w:lang w:eastAsia="ru-RU"/>
              </w:rPr>
              <w:t xml:space="preserve">Державне підприємство «Державний </w:t>
            </w:r>
          </w:p>
          <w:p w:rsidR="00AC59CB" w:rsidRPr="000F5F92" w:rsidRDefault="00AC59CB" w:rsidP="004E7499">
            <w:pPr>
              <w:suppressLineNumbers/>
              <w:suppressAutoHyphens/>
              <w:spacing w:after="0" w:line="240" w:lineRule="auto"/>
              <w:jc w:val="both"/>
              <w:rPr>
                <w:rFonts w:eastAsia="Times New Roman"/>
                <w:bCs/>
                <w:sz w:val="24"/>
                <w:szCs w:val="24"/>
                <w:lang w:eastAsia="ru-RU"/>
              </w:rPr>
            </w:pPr>
            <w:r w:rsidRPr="000F5F92">
              <w:rPr>
                <w:rFonts w:eastAsia="Times New Roman"/>
                <w:b/>
                <w:sz w:val="24"/>
                <w:szCs w:val="24"/>
                <w:lang w:eastAsia="ru-RU"/>
              </w:rPr>
              <w:t>експертний центр Міністерства охорони здоров’я України»</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 xml:space="preserve">03057, м. Київ, вул. Антона </w:t>
            </w:r>
            <w:proofErr w:type="spellStart"/>
            <w:r w:rsidRPr="000F5F92">
              <w:rPr>
                <w:rFonts w:eastAsia="Times New Roman"/>
                <w:sz w:val="24"/>
                <w:szCs w:val="24"/>
                <w:lang w:eastAsia="ru-RU"/>
              </w:rPr>
              <w:t>Цедіка</w:t>
            </w:r>
            <w:proofErr w:type="spellEnd"/>
            <w:r w:rsidRPr="000F5F92">
              <w:rPr>
                <w:rFonts w:eastAsia="Times New Roman"/>
                <w:sz w:val="24"/>
                <w:szCs w:val="24"/>
                <w:lang w:eastAsia="ru-RU"/>
              </w:rPr>
              <w:t>, буд.14.</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Банківські реквізити:</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UA473204780000000026009125608</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в АБ «</w:t>
            </w:r>
            <w:proofErr w:type="spellStart"/>
            <w:r w:rsidRPr="000F5F92">
              <w:rPr>
                <w:rFonts w:eastAsia="Times New Roman"/>
                <w:sz w:val="24"/>
                <w:szCs w:val="24"/>
                <w:lang w:eastAsia="ru-RU"/>
              </w:rPr>
              <w:t>Укргазбанк</w:t>
            </w:r>
            <w:proofErr w:type="spellEnd"/>
            <w:r w:rsidRPr="000F5F92">
              <w:rPr>
                <w:rFonts w:eastAsia="Times New Roman"/>
                <w:sz w:val="24"/>
                <w:szCs w:val="24"/>
                <w:lang w:eastAsia="ru-RU"/>
              </w:rPr>
              <w:t>» м. Києва</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МФО 320478</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Код ЄДРПОУ 20015794</w:t>
            </w:r>
          </w:p>
          <w:p w:rsidR="00AC59CB" w:rsidRPr="000F5F92" w:rsidRDefault="00AC59CB" w:rsidP="004E7499">
            <w:pPr>
              <w:spacing w:after="0" w:line="240" w:lineRule="auto"/>
              <w:jc w:val="both"/>
              <w:rPr>
                <w:rFonts w:eastAsia="Times New Roman"/>
                <w:sz w:val="24"/>
                <w:szCs w:val="24"/>
                <w:lang w:eastAsia="ru-RU"/>
              </w:rPr>
            </w:pPr>
            <w:proofErr w:type="spellStart"/>
            <w:r w:rsidRPr="000F5F92">
              <w:rPr>
                <w:rFonts w:eastAsia="Times New Roman"/>
                <w:sz w:val="24"/>
                <w:szCs w:val="24"/>
                <w:lang w:eastAsia="ru-RU"/>
              </w:rPr>
              <w:t>Тел</w:t>
            </w:r>
            <w:proofErr w:type="spellEnd"/>
            <w:r w:rsidRPr="000F5F92">
              <w:rPr>
                <w:rFonts w:eastAsia="Times New Roman"/>
                <w:sz w:val="24"/>
                <w:szCs w:val="24"/>
                <w:lang w:eastAsia="ru-RU"/>
              </w:rPr>
              <w:t>./факс: 044-202-17-00</w:t>
            </w:r>
          </w:p>
          <w:p w:rsidR="00AC59CB" w:rsidRPr="000F5F92" w:rsidRDefault="00AC59CB" w:rsidP="004E7499">
            <w:pPr>
              <w:spacing w:after="0" w:line="240" w:lineRule="auto"/>
              <w:jc w:val="both"/>
              <w:rPr>
                <w:rFonts w:eastAsia="Times New Roman"/>
                <w:sz w:val="24"/>
                <w:szCs w:val="24"/>
                <w:lang w:eastAsia="ru-RU"/>
              </w:rPr>
            </w:pPr>
          </w:p>
          <w:p w:rsidR="00AC59CB" w:rsidRPr="000F5F92" w:rsidRDefault="00AC59CB" w:rsidP="004E7499">
            <w:pPr>
              <w:spacing w:after="0" w:line="240" w:lineRule="auto"/>
              <w:jc w:val="both"/>
              <w:rPr>
                <w:rFonts w:eastAsia="Times New Roman"/>
                <w:b/>
                <w:sz w:val="24"/>
                <w:szCs w:val="24"/>
                <w:lang w:eastAsia="ru-RU"/>
              </w:rPr>
            </w:pPr>
            <w:r w:rsidRPr="000F5F92">
              <w:rPr>
                <w:rFonts w:eastAsia="Times New Roman"/>
                <w:b/>
                <w:sz w:val="24"/>
                <w:szCs w:val="24"/>
                <w:lang w:eastAsia="ru-RU"/>
              </w:rPr>
              <w:t>Директор</w:t>
            </w:r>
          </w:p>
          <w:p w:rsidR="00AC59CB" w:rsidRPr="000F5F92" w:rsidRDefault="00AC59CB" w:rsidP="004E7499">
            <w:pPr>
              <w:spacing w:after="0" w:line="240" w:lineRule="auto"/>
              <w:jc w:val="both"/>
              <w:rPr>
                <w:rFonts w:eastAsia="Times New Roman"/>
                <w:b/>
                <w:sz w:val="24"/>
                <w:szCs w:val="24"/>
                <w:lang w:eastAsia="ru-RU"/>
              </w:rPr>
            </w:pPr>
          </w:p>
          <w:p w:rsidR="00AC59CB" w:rsidRPr="000F5F92" w:rsidRDefault="00AC59CB" w:rsidP="004E7499">
            <w:pPr>
              <w:spacing w:after="0" w:line="240" w:lineRule="auto"/>
              <w:jc w:val="both"/>
              <w:rPr>
                <w:rFonts w:eastAsia="Times New Roman"/>
                <w:b/>
                <w:sz w:val="24"/>
                <w:szCs w:val="24"/>
                <w:lang w:eastAsia="ru-RU"/>
              </w:rPr>
            </w:pPr>
            <w:r w:rsidRPr="000F5F92">
              <w:rPr>
                <w:rFonts w:ascii="Calibri" w:eastAsia="Times New Roman" w:hAnsi="Calibri" w:cs="Calibri"/>
                <w:b/>
                <w:sz w:val="24"/>
                <w:szCs w:val="24"/>
                <w:lang w:eastAsia="ru-RU"/>
              </w:rPr>
              <w:t>__________________</w:t>
            </w:r>
            <w:r w:rsidRPr="000F5F92">
              <w:rPr>
                <w:rFonts w:eastAsia="Times New Roman"/>
                <w:b/>
                <w:sz w:val="24"/>
                <w:szCs w:val="24"/>
                <w:lang w:eastAsia="ru-RU"/>
              </w:rPr>
              <w:t>Михайло БАБЕНКО</w:t>
            </w:r>
          </w:p>
        </w:tc>
      </w:tr>
    </w:tbl>
    <w:p w:rsidR="00AC59CB" w:rsidRPr="000F5F92" w:rsidRDefault="00AC59CB" w:rsidP="00AC59CB">
      <w:pPr>
        <w:spacing w:after="0" w:line="240" w:lineRule="auto"/>
        <w:rPr>
          <w:sz w:val="24"/>
          <w:szCs w:val="24"/>
          <w:lang w:eastAsia="ru-RU"/>
        </w:rPr>
      </w:pPr>
    </w:p>
    <w:p w:rsidR="00AC59CB" w:rsidRPr="000F5F92" w:rsidRDefault="00AC59CB" w:rsidP="00AC59CB">
      <w:pPr>
        <w:spacing w:after="0" w:line="240" w:lineRule="auto"/>
        <w:ind w:left="5664"/>
        <w:rPr>
          <w:sz w:val="24"/>
          <w:szCs w:val="24"/>
          <w:lang w:eastAsia="ru-RU"/>
        </w:rPr>
      </w:pPr>
      <w:r w:rsidRPr="000F5F92">
        <w:rPr>
          <w:sz w:val="24"/>
          <w:szCs w:val="24"/>
          <w:lang w:eastAsia="ru-RU"/>
        </w:rPr>
        <w:lastRenderedPageBreak/>
        <w:t>Додаток 1</w:t>
      </w:r>
    </w:p>
    <w:p w:rsidR="00AC59CB" w:rsidRPr="000F5F92" w:rsidRDefault="00AC59CB" w:rsidP="00AC59CB">
      <w:pPr>
        <w:spacing w:after="0" w:line="240" w:lineRule="auto"/>
        <w:ind w:left="5664"/>
        <w:rPr>
          <w:sz w:val="24"/>
          <w:szCs w:val="24"/>
          <w:lang w:eastAsia="ru-RU"/>
        </w:rPr>
      </w:pPr>
      <w:r w:rsidRPr="000F5F92">
        <w:rPr>
          <w:sz w:val="24"/>
          <w:szCs w:val="24"/>
          <w:lang w:eastAsia="ru-RU"/>
        </w:rPr>
        <w:t>до Договору № _______________</w:t>
      </w:r>
    </w:p>
    <w:p w:rsidR="00AC59CB" w:rsidRPr="000F5F92" w:rsidRDefault="00AC59CB" w:rsidP="00AC59CB">
      <w:pPr>
        <w:spacing w:after="0" w:line="240" w:lineRule="auto"/>
        <w:ind w:left="5664"/>
        <w:rPr>
          <w:sz w:val="24"/>
          <w:szCs w:val="24"/>
          <w:lang w:eastAsia="ru-RU"/>
        </w:rPr>
      </w:pPr>
      <w:bookmarkStart w:id="7" w:name="_GoBack"/>
      <w:bookmarkEnd w:id="7"/>
      <w:r w:rsidRPr="000F5F92">
        <w:rPr>
          <w:sz w:val="24"/>
          <w:szCs w:val="24"/>
          <w:lang w:eastAsia="ru-RU"/>
        </w:rPr>
        <w:t>від «___» ___________ 202</w:t>
      </w:r>
      <w:r w:rsidR="006D1B53">
        <w:rPr>
          <w:sz w:val="24"/>
          <w:szCs w:val="24"/>
          <w:lang w:eastAsia="ru-RU"/>
        </w:rPr>
        <w:t>2</w:t>
      </w:r>
      <w:r w:rsidRPr="000F5F92">
        <w:rPr>
          <w:sz w:val="24"/>
          <w:szCs w:val="24"/>
          <w:lang w:eastAsia="ru-RU"/>
        </w:rPr>
        <w:t xml:space="preserve"> року</w:t>
      </w:r>
    </w:p>
    <w:p w:rsidR="00AC59CB" w:rsidRPr="000F5F92" w:rsidRDefault="00AC59CB" w:rsidP="00AC59CB">
      <w:pPr>
        <w:spacing w:after="0" w:line="240" w:lineRule="auto"/>
        <w:ind w:left="5672"/>
        <w:outlineLvl w:val="0"/>
        <w:rPr>
          <w:lang w:eastAsia="ru-RU"/>
        </w:rPr>
      </w:pPr>
    </w:p>
    <w:p w:rsidR="00AC59CB" w:rsidRPr="000F5F92" w:rsidRDefault="00AC59CB" w:rsidP="00AC59CB">
      <w:pPr>
        <w:spacing w:after="0" w:line="240" w:lineRule="auto"/>
        <w:ind w:left="5672"/>
        <w:outlineLvl w:val="0"/>
        <w:rPr>
          <w:lang w:eastAsia="ru-RU"/>
        </w:rPr>
      </w:pPr>
    </w:p>
    <w:p w:rsidR="00AC59CB" w:rsidRPr="000F5F92" w:rsidRDefault="00AC59CB" w:rsidP="00A14CC0">
      <w:pPr>
        <w:tabs>
          <w:tab w:val="center" w:pos="4904"/>
          <w:tab w:val="left" w:pos="8076"/>
        </w:tabs>
        <w:spacing w:after="0" w:line="240" w:lineRule="auto"/>
        <w:jc w:val="center"/>
        <w:rPr>
          <w:b/>
          <w:lang w:eastAsia="ru-RU"/>
        </w:rPr>
      </w:pPr>
      <w:r w:rsidRPr="000F5F92">
        <w:rPr>
          <w:b/>
          <w:lang w:eastAsia="ru-RU"/>
        </w:rPr>
        <w:t>ПЕРЕЛІК АВТОТРАНСПОРТНИХ ЗАСОБІВ</w:t>
      </w:r>
    </w:p>
    <w:p w:rsidR="00AC59CB" w:rsidRPr="000F5F92" w:rsidRDefault="00AC59CB" w:rsidP="00AC59CB">
      <w:pPr>
        <w:tabs>
          <w:tab w:val="center" w:pos="4904"/>
          <w:tab w:val="left" w:pos="8076"/>
        </w:tabs>
        <w:spacing w:after="0" w:line="240" w:lineRule="auto"/>
        <w:rPr>
          <w:b/>
          <w:lang w:eastAsia="ru-RU"/>
        </w:rPr>
      </w:pPr>
    </w:p>
    <w:tbl>
      <w:tblPr>
        <w:tblpPr w:leftFromText="180" w:rightFromText="180" w:vertAnchor="text" w:horzAnchor="margin" w:tblpXSpec="center" w:tblpY="416"/>
        <w:tblW w:w="10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914"/>
        <w:gridCol w:w="992"/>
        <w:gridCol w:w="1276"/>
        <w:gridCol w:w="992"/>
        <w:gridCol w:w="1070"/>
        <w:gridCol w:w="2127"/>
        <w:gridCol w:w="630"/>
        <w:gridCol w:w="851"/>
        <w:gridCol w:w="1212"/>
      </w:tblGrid>
      <w:tr w:rsidR="00AC59CB" w:rsidRPr="000F5F92" w:rsidTr="007476C7">
        <w:trPr>
          <w:trHeight w:val="416"/>
        </w:trPr>
        <w:tc>
          <w:tcPr>
            <w:tcW w:w="496" w:type="dxa"/>
            <w:tcBorders>
              <w:top w:val="single" w:sz="4" w:space="0" w:color="auto"/>
              <w:right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 з/п</w:t>
            </w:r>
          </w:p>
          <w:p w:rsidR="00AC59CB" w:rsidRPr="000F5F92" w:rsidRDefault="00AC59CB" w:rsidP="00AC59CB">
            <w:pPr>
              <w:spacing w:after="0" w:line="240" w:lineRule="auto"/>
              <w:jc w:val="center"/>
              <w:rPr>
                <w:b/>
                <w:sz w:val="16"/>
                <w:szCs w:val="16"/>
                <w:lang w:eastAsia="ru-RU"/>
              </w:rPr>
            </w:pPr>
          </w:p>
        </w:tc>
        <w:tc>
          <w:tcPr>
            <w:tcW w:w="914" w:type="dxa"/>
            <w:tcBorders>
              <w:top w:val="single" w:sz="4" w:space="0" w:color="auto"/>
              <w:left w:val="single" w:sz="4" w:space="0" w:color="auto"/>
              <w:right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Строк дії з</w:t>
            </w:r>
          </w:p>
          <w:p w:rsidR="00AC59CB" w:rsidRPr="000F5F92" w:rsidRDefault="00AC59CB" w:rsidP="00AC59CB">
            <w:pPr>
              <w:spacing w:after="0" w:line="240" w:lineRule="auto"/>
              <w:jc w:val="center"/>
              <w:rPr>
                <w:b/>
                <w:sz w:val="16"/>
                <w:szCs w:val="16"/>
                <w:lang w:eastAsia="ru-RU"/>
              </w:rPr>
            </w:pPr>
          </w:p>
        </w:tc>
        <w:tc>
          <w:tcPr>
            <w:tcW w:w="992" w:type="dxa"/>
            <w:tcBorders>
              <w:top w:val="single" w:sz="4" w:space="0" w:color="auto"/>
              <w:left w:val="single" w:sz="4" w:space="0" w:color="auto"/>
              <w:right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Діє до</w:t>
            </w:r>
          </w:p>
        </w:tc>
        <w:tc>
          <w:tcPr>
            <w:tcW w:w="1276" w:type="dxa"/>
            <w:tcBorders>
              <w:top w:val="single" w:sz="4" w:space="0" w:color="auto"/>
              <w:left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Марка ТЗ</w:t>
            </w:r>
          </w:p>
          <w:p w:rsidR="00AC59CB" w:rsidRPr="000F5F92" w:rsidRDefault="00AC59CB" w:rsidP="00AC59CB">
            <w:pPr>
              <w:spacing w:after="0" w:line="240" w:lineRule="auto"/>
              <w:jc w:val="center"/>
              <w:rPr>
                <w:b/>
                <w:sz w:val="16"/>
                <w:szCs w:val="16"/>
                <w:lang w:eastAsia="ru-RU"/>
              </w:rPr>
            </w:pPr>
          </w:p>
          <w:p w:rsidR="00AC59CB" w:rsidRPr="000F5F92" w:rsidRDefault="00AC59CB" w:rsidP="00AC59CB">
            <w:pPr>
              <w:spacing w:after="0" w:line="240" w:lineRule="auto"/>
              <w:jc w:val="center"/>
              <w:rPr>
                <w:b/>
                <w:sz w:val="16"/>
                <w:szCs w:val="16"/>
                <w:lang w:eastAsia="ru-RU"/>
              </w:rPr>
            </w:pPr>
          </w:p>
        </w:tc>
        <w:tc>
          <w:tcPr>
            <w:tcW w:w="992" w:type="dxa"/>
            <w:tcBorders>
              <w:top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Місце реєстрації ТЗ</w:t>
            </w:r>
          </w:p>
        </w:tc>
        <w:tc>
          <w:tcPr>
            <w:tcW w:w="1070" w:type="dxa"/>
            <w:tcBorders>
              <w:top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Реєстраційний номер</w:t>
            </w:r>
          </w:p>
        </w:tc>
        <w:tc>
          <w:tcPr>
            <w:tcW w:w="2127" w:type="dxa"/>
            <w:tcBorders>
              <w:top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Номер шасі</w:t>
            </w:r>
          </w:p>
          <w:p w:rsidR="00AC59CB" w:rsidRPr="000F5F92" w:rsidRDefault="00AC59CB" w:rsidP="00AC59CB">
            <w:pPr>
              <w:spacing w:after="0" w:line="240" w:lineRule="auto"/>
              <w:jc w:val="center"/>
              <w:rPr>
                <w:b/>
                <w:sz w:val="16"/>
                <w:szCs w:val="16"/>
                <w:lang w:eastAsia="ru-RU"/>
              </w:rPr>
            </w:pPr>
            <w:r w:rsidRPr="000F5F92">
              <w:rPr>
                <w:b/>
                <w:sz w:val="16"/>
                <w:szCs w:val="16"/>
                <w:lang w:eastAsia="ru-RU"/>
              </w:rPr>
              <w:t>(кузова)</w:t>
            </w:r>
          </w:p>
        </w:tc>
        <w:tc>
          <w:tcPr>
            <w:tcW w:w="630" w:type="dxa"/>
            <w:tcBorders>
              <w:top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Об’єм двигуна</w:t>
            </w:r>
          </w:p>
        </w:tc>
        <w:tc>
          <w:tcPr>
            <w:tcW w:w="851" w:type="dxa"/>
            <w:tcBorders>
              <w:top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Страхова премія,</w:t>
            </w:r>
          </w:p>
          <w:p w:rsidR="00AC59CB" w:rsidRPr="000F5F92" w:rsidRDefault="00AC59CB" w:rsidP="00AC59CB">
            <w:pPr>
              <w:spacing w:after="0" w:line="240" w:lineRule="auto"/>
              <w:jc w:val="center"/>
              <w:rPr>
                <w:b/>
                <w:sz w:val="16"/>
                <w:szCs w:val="16"/>
                <w:lang w:eastAsia="ru-RU"/>
              </w:rPr>
            </w:pPr>
            <w:r w:rsidRPr="000F5F92">
              <w:rPr>
                <w:b/>
                <w:sz w:val="16"/>
                <w:szCs w:val="16"/>
                <w:lang w:eastAsia="ru-RU"/>
              </w:rPr>
              <w:t>грн.</w:t>
            </w:r>
          </w:p>
        </w:tc>
        <w:tc>
          <w:tcPr>
            <w:tcW w:w="1212" w:type="dxa"/>
            <w:tcBorders>
              <w:top w:val="single" w:sz="4" w:space="0" w:color="auto"/>
              <w:right w:val="single" w:sz="4" w:space="0" w:color="auto"/>
            </w:tcBorders>
          </w:tcPr>
          <w:p w:rsidR="00AC59CB" w:rsidRPr="000F5F92" w:rsidRDefault="00AC59CB" w:rsidP="00AC59CB">
            <w:pPr>
              <w:spacing w:after="0" w:line="240" w:lineRule="auto"/>
              <w:jc w:val="center"/>
              <w:rPr>
                <w:b/>
                <w:sz w:val="16"/>
                <w:szCs w:val="16"/>
                <w:lang w:eastAsia="ru-RU"/>
              </w:rPr>
            </w:pPr>
            <w:r w:rsidRPr="000F5F92">
              <w:rPr>
                <w:b/>
                <w:sz w:val="16"/>
                <w:szCs w:val="16"/>
                <w:lang w:eastAsia="ru-RU"/>
              </w:rPr>
              <w:t>Термін сплати страх. платежу</w:t>
            </w:r>
          </w:p>
        </w:tc>
      </w:tr>
      <w:tr w:rsidR="003C5D19" w:rsidRPr="000F5F92" w:rsidTr="0038361B">
        <w:tc>
          <w:tcPr>
            <w:tcW w:w="496" w:type="dxa"/>
            <w:tcBorders>
              <w:right w:val="single" w:sz="4" w:space="0" w:color="auto"/>
            </w:tcBorders>
            <w:vAlign w:val="bottom"/>
          </w:tcPr>
          <w:p w:rsidR="003C5D19" w:rsidRPr="0038361B" w:rsidRDefault="003C5D19" w:rsidP="003C5D19">
            <w:pPr>
              <w:spacing w:after="0" w:line="240" w:lineRule="auto"/>
              <w:jc w:val="center"/>
              <w:rPr>
                <w:sz w:val="16"/>
                <w:szCs w:val="16"/>
                <w:lang w:eastAsia="ru-RU"/>
              </w:rPr>
            </w:pPr>
            <w:r w:rsidRPr="0038361B">
              <w:rPr>
                <w:sz w:val="16"/>
                <w:szCs w:val="16"/>
                <w:lang w:eastAsia="ru-RU"/>
              </w:rPr>
              <w:t>1</w:t>
            </w:r>
          </w:p>
        </w:tc>
        <w:tc>
          <w:tcPr>
            <w:tcW w:w="914" w:type="dxa"/>
            <w:tcBorders>
              <w:right w:val="single" w:sz="4" w:space="0" w:color="auto"/>
            </w:tcBorders>
            <w:shd w:val="clear" w:color="auto" w:fill="auto"/>
          </w:tcPr>
          <w:p w:rsidR="003C5D19" w:rsidRPr="0038361B" w:rsidRDefault="003C5D19" w:rsidP="003C5D19">
            <w:pPr>
              <w:spacing w:after="0" w:line="240" w:lineRule="auto"/>
              <w:jc w:val="center"/>
              <w:rPr>
                <w:rFonts w:eastAsia="Times New Roman"/>
                <w:sz w:val="16"/>
                <w:szCs w:val="16"/>
                <w:lang w:eastAsia="ru-RU"/>
              </w:rPr>
            </w:pPr>
            <w:r w:rsidRPr="0038361B">
              <w:rPr>
                <w:rFonts w:eastAsia="Times New Roman"/>
                <w:sz w:val="16"/>
                <w:szCs w:val="16"/>
                <w:lang w:eastAsia="ru-RU"/>
              </w:rPr>
              <w:t>13.07.2022</w:t>
            </w:r>
          </w:p>
        </w:tc>
        <w:tc>
          <w:tcPr>
            <w:tcW w:w="992" w:type="dxa"/>
            <w:tcBorders>
              <w:left w:val="single" w:sz="4" w:space="0" w:color="auto"/>
              <w:right w:val="single" w:sz="4" w:space="0" w:color="auto"/>
            </w:tcBorders>
            <w:shd w:val="clear" w:color="auto" w:fill="auto"/>
          </w:tcPr>
          <w:p w:rsidR="003C5D19" w:rsidRPr="0038361B" w:rsidRDefault="003C5D19" w:rsidP="003C5D19">
            <w:pPr>
              <w:spacing w:after="0" w:line="240" w:lineRule="auto"/>
              <w:jc w:val="center"/>
              <w:rPr>
                <w:rFonts w:eastAsia="Times New Roman"/>
                <w:sz w:val="16"/>
                <w:szCs w:val="16"/>
                <w:lang w:eastAsia="ru-RU"/>
              </w:rPr>
            </w:pPr>
            <w:r w:rsidRPr="0038361B">
              <w:rPr>
                <w:rFonts w:eastAsia="Times New Roman"/>
                <w:sz w:val="16"/>
                <w:szCs w:val="16"/>
                <w:lang w:eastAsia="ru-RU"/>
              </w:rPr>
              <w:t>12.07.2023</w:t>
            </w:r>
          </w:p>
        </w:tc>
        <w:tc>
          <w:tcPr>
            <w:tcW w:w="1276" w:type="dxa"/>
            <w:tcBorders>
              <w:left w:val="single" w:sz="4" w:space="0" w:color="auto"/>
            </w:tcBorders>
            <w:shd w:val="clear" w:color="auto" w:fill="auto"/>
          </w:tcPr>
          <w:p w:rsidR="003C5D19" w:rsidRPr="0038361B" w:rsidRDefault="003C5D19" w:rsidP="003C5D19">
            <w:pPr>
              <w:spacing w:after="0" w:line="240" w:lineRule="auto"/>
              <w:jc w:val="center"/>
              <w:rPr>
                <w:rFonts w:eastAsia="Times New Roman"/>
                <w:sz w:val="16"/>
                <w:szCs w:val="16"/>
                <w:lang w:val="en-US" w:eastAsia="ru-RU"/>
              </w:rPr>
            </w:pPr>
            <w:proofErr w:type="spellStart"/>
            <w:r w:rsidRPr="0038361B">
              <w:rPr>
                <w:rFonts w:eastAsia="Times New Roman"/>
                <w:sz w:val="16"/>
                <w:szCs w:val="16"/>
                <w:lang w:val="en-US" w:eastAsia="ru-RU"/>
              </w:rPr>
              <w:t>Mersedes-benz</w:t>
            </w:r>
            <w:proofErr w:type="spellEnd"/>
          </w:p>
        </w:tc>
        <w:tc>
          <w:tcPr>
            <w:tcW w:w="992" w:type="dxa"/>
            <w:shd w:val="clear" w:color="auto" w:fill="auto"/>
          </w:tcPr>
          <w:p w:rsidR="003C5D19" w:rsidRPr="0038361B" w:rsidRDefault="003C5D19" w:rsidP="003C5D19">
            <w:pPr>
              <w:spacing w:after="0" w:line="240" w:lineRule="auto"/>
              <w:jc w:val="center"/>
              <w:rPr>
                <w:sz w:val="16"/>
                <w:szCs w:val="16"/>
                <w:lang w:eastAsia="ru-RU"/>
              </w:rPr>
            </w:pPr>
            <w:r w:rsidRPr="0038361B">
              <w:rPr>
                <w:sz w:val="16"/>
                <w:szCs w:val="16"/>
                <w:lang w:eastAsia="ru-RU"/>
              </w:rPr>
              <w:t>м. Київ</w:t>
            </w:r>
          </w:p>
        </w:tc>
        <w:tc>
          <w:tcPr>
            <w:tcW w:w="1070" w:type="dxa"/>
            <w:shd w:val="clear" w:color="auto" w:fill="auto"/>
          </w:tcPr>
          <w:p w:rsidR="003C5D19" w:rsidRPr="0038361B" w:rsidRDefault="003C5D19" w:rsidP="003C5D19">
            <w:pPr>
              <w:spacing w:after="0" w:line="240" w:lineRule="auto"/>
              <w:jc w:val="center"/>
              <w:rPr>
                <w:rFonts w:eastAsia="Times New Roman"/>
                <w:sz w:val="16"/>
                <w:szCs w:val="16"/>
                <w:lang w:val="en-US" w:eastAsia="ru-RU"/>
              </w:rPr>
            </w:pPr>
            <w:r w:rsidRPr="0038361B">
              <w:rPr>
                <w:rFonts w:eastAsia="Times New Roman"/>
                <w:sz w:val="16"/>
                <w:szCs w:val="16"/>
                <w:lang w:val="en-US" w:eastAsia="ru-RU"/>
              </w:rPr>
              <w:t>AA0060MC</w:t>
            </w:r>
          </w:p>
        </w:tc>
        <w:tc>
          <w:tcPr>
            <w:tcW w:w="2127" w:type="dxa"/>
            <w:shd w:val="clear" w:color="auto" w:fill="auto"/>
          </w:tcPr>
          <w:p w:rsidR="003C5D19" w:rsidRPr="0038361B" w:rsidRDefault="003C5D19" w:rsidP="003C5D19">
            <w:pPr>
              <w:tabs>
                <w:tab w:val="left" w:pos="815"/>
              </w:tabs>
              <w:spacing w:after="0" w:line="240" w:lineRule="auto"/>
              <w:ind w:left="-2202" w:firstLine="2202"/>
              <w:jc w:val="center"/>
              <w:rPr>
                <w:rFonts w:eastAsia="Times New Roman"/>
                <w:sz w:val="16"/>
                <w:szCs w:val="16"/>
                <w:lang w:eastAsia="ru-RU"/>
              </w:rPr>
            </w:pPr>
            <w:r w:rsidRPr="0038361B">
              <w:rPr>
                <w:rFonts w:eastAsia="Times New Roman"/>
                <w:sz w:val="16"/>
                <w:szCs w:val="16"/>
                <w:lang w:val="en-US" w:eastAsia="ru-RU"/>
              </w:rPr>
              <w:t>WDF63981313738191</w:t>
            </w:r>
          </w:p>
        </w:tc>
        <w:tc>
          <w:tcPr>
            <w:tcW w:w="630" w:type="dxa"/>
            <w:shd w:val="clear" w:color="auto" w:fill="auto"/>
          </w:tcPr>
          <w:p w:rsidR="003C5D19" w:rsidRPr="0038361B" w:rsidRDefault="003C5D19" w:rsidP="003C5D19">
            <w:pPr>
              <w:spacing w:after="0" w:line="240" w:lineRule="auto"/>
              <w:jc w:val="center"/>
              <w:rPr>
                <w:rFonts w:eastAsia="Times New Roman"/>
                <w:sz w:val="16"/>
                <w:szCs w:val="16"/>
                <w:lang w:val="ru-RU" w:eastAsia="ru-RU"/>
              </w:rPr>
            </w:pPr>
            <w:r w:rsidRPr="0038361B">
              <w:rPr>
                <w:rFonts w:eastAsia="Times New Roman"/>
                <w:sz w:val="16"/>
                <w:szCs w:val="16"/>
                <w:lang w:eastAsia="ru-RU"/>
              </w:rPr>
              <w:t>2 143</w:t>
            </w:r>
          </w:p>
        </w:tc>
        <w:tc>
          <w:tcPr>
            <w:tcW w:w="851" w:type="dxa"/>
            <w:tcBorders>
              <w:right w:val="single" w:sz="4" w:space="0" w:color="auto"/>
            </w:tcBorders>
            <w:shd w:val="clear" w:color="auto" w:fill="auto"/>
          </w:tcPr>
          <w:p w:rsidR="003C5D19" w:rsidRPr="0038361B" w:rsidRDefault="003C5D19" w:rsidP="003C5D19">
            <w:pPr>
              <w:spacing w:after="0" w:line="240" w:lineRule="auto"/>
              <w:jc w:val="center"/>
              <w:rPr>
                <w:rFonts w:eastAsia="Times New Roman"/>
                <w:sz w:val="16"/>
                <w:szCs w:val="16"/>
                <w:lang w:val="en-US" w:eastAsia="ru-RU"/>
              </w:rPr>
            </w:pPr>
          </w:p>
        </w:tc>
        <w:tc>
          <w:tcPr>
            <w:tcW w:w="1212" w:type="dxa"/>
            <w:tcBorders>
              <w:right w:val="single" w:sz="4" w:space="0" w:color="auto"/>
            </w:tcBorders>
            <w:shd w:val="clear" w:color="auto" w:fill="auto"/>
          </w:tcPr>
          <w:p w:rsidR="003C5D19" w:rsidRPr="0038361B" w:rsidRDefault="003C5D19" w:rsidP="003C5D19">
            <w:pPr>
              <w:spacing w:after="0" w:line="240" w:lineRule="auto"/>
              <w:jc w:val="center"/>
              <w:rPr>
                <w:sz w:val="16"/>
                <w:szCs w:val="16"/>
                <w:lang w:eastAsia="ru-RU"/>
              </w:rPr>
            </w:pPr>
            <w:r>
              <w:rPr>
                <w:sz w:val="16"/>
                <w:szCs w:val="16"/>
                <w:lang w:eastAsia="ru-RU"/>
              </w:rPr>
              <w:t>д</w:t>
            </w:r>
            <w:r w:rsidRPr="0038361B">
              <w:rPr>
                <w:sz w:val="16"/>
                <w:szCs w:val="16"/>
                <w:lang w:eastAsia="ru-RU"/>
              </w:rPr>
              <w:t>о</w:t>
            </w:r>
            <w:r>
              <w:rPr>
                <w:sz w:val="16"/>
                <w:szCs w:val="16"/>
                <w:lang w:eastAsia="ru-RU"/>
              </w:rPr>
              <w:t xml:space="preserve"> </w:t>
            </w:r>
            <w:r>
              <w:rPr>
                <w:rFonts w:eastAsia="Times New Roman"/>
                <w:sz w:val="16"/>
                <w:szCs w:val="16"/>
                <w:lang w:eastAsia="ru-RU"/>
              </w:rPr>
              <w:t>12</w:t>
            </w:r>
            <w:r w:rsidRPr="0038361B">
              <w:rPr>
                <w:rFonts w:eastAsia="Times New Roman"/>
                <w:sz w:val="16"/>
                <w:szCs w:val="16"/>
                <w:lang w:eastAsia="ru-RU"/>
              </w:rPr>
              <w:t>.07.2022</w:t>
            </w:r>
          </w:p>
        </w:tc>
      </w:tr>
      <w:tr w:rsidR="00AC59CB" w:rsidRPr="000F5F92" w:rsidTr="0038361B">
        <w:tc>
          <w:tcPr>
            <w:tcW w:w="496" w:type="dxa"/>
            <w:tcBorders>
              <w:right w:val="single" w:sz="4" w:space="0" w:color="auto"/>
            </w:tcBorders>
            <w:vAlign w:val="bottom"/>
          </w:tcPr>
          <w:p w:rsidR="00AC59CB" w:rsidRPr="0038361B" w:rsidRDefault="00AC59CB" w:rsidP="00AC59CB">
            <w:pPr>
              <w:spacing w:after="0" w:line="240" w:lineRule="auto"/>
              <w:jc w:val="center"/>
              <w:rPr>
                <w:sz w:val="16"/>
                <w:szCs w:val="16"/>
                <w:lang w:eastAsia="ru-RU"/>
              </w:rPr>
            </w:pPr>
            <w:r w:rsidRPr="0038361B">
              <w:rPr>
                <w:sz w:val="16"/>
                <w:szCs w:val="16"/>
                <w:lang w:eastAsia="ru-RU"/>
              </w:rPr>
              <w:t>2</w:t>
            </w:r>
          </w:p>
        </w:tc>
        <w:tc>
          <w:tcPr>
            <w:tcW w:w="914" w:type="dxa"/>
            <w:tcBorders>
              <w:right w:val="single" w:sz="4" w:space="0" w:color="auto"/>
            </w:tcBorders>
            <w:shd w:val="clear" w:color="auto" w:fill="auto"/>
          </w:tcPr>
          <w:p w:rsidR="00AC59CB" w:rsidRPr="0038361B" w:rsidRDefault="00AC59CB" w:rsidP="006D1B53">
            <w:pPr>
              <w:spacing w:after="0" w:line="240" w:lineRule="auto"/>
              <w:jc w:val="center"/>
              <w:rPr>
                <w:rFonts w:eastAsia="Times New Roman"/>
                <w:sz w:val="16"/>
                <w:szCs w:val="16"/>
                <w:lang w:eastAsia="ru-RU"/>
              </w:rPr>
            </w:pPr>
            <w:r w:rsidRPr="0038361B">
              <w:rPr>
                <w:rFonts w:eastAsia="Times New Roman"/>
                <w:sz w:val="16"/>
                <w:szCs w:val="16"/>
                <w:lang w:eastAsia="ru-RU"/>
              </w:rPr>
              <w:t>13.07.202</w:t>
            </w:r>
            <w:r w:rsidR="006D1B53" w:rsidRPr="0038361B">
              <w:rPr>
                <w:rFonts w:eastAsia="Times New Roman"/>
                <w:sz w:val="16"/>
                <w:szCs w:val="16"/>
                <w:lang w:eastAsia="ru-RU"/>
              </w:rPr>
              <w:t>2</w:t>
            </w:r>
          </w:p>
        </w:tc>
        <w:tc>
          <w:tcPr>
            <w:tcW w:w="992" w:type="dxa"/>
            <w:tcBorders>
              <w:left w:val="single" w:sz="4" w:space="0" w:color="auto"/>
              <w:right w:val="single" w:sz="4" w:space="0" w:color="auto"/>
            </w:tcBorders>
            <w:shd w:val="clear" w:color="auto" w:fill="auto"/>
          </w:tcPr>
          <w:p w:rsidR="00AC59CB" w:rsidRPr="0038361B" w:rsidRDefault="00AC59CB" w:rsidP="006D1B53">
            <w:pPr>
              <w:spacing w:after="0" w:line="240" w:lineRule="auto"/>
              <w:jc w:val="center"/>
              <w:rPr>
                <w:rFonts w:eastAsia="Times New Roman"/>
                <w:sz w:val="16"/>
                <w:szCs w:val="16"/>
                <w:lang w:eastAsia="ru-RU"/>
              </w:rPr>
            </w:pPr>
            <w:r w:rsidRPr="0038361B">
              <w:rPr>
                <w:rFonts w:eastAsia="Times New Roman"/>
                <w:sz w:val="16"/>
                <w:szCs w:val="16"/>
                <w:lang w:eastAsia="ru-RU"/>
              </w:rPr>
              <w:t>12.07.202</w:t>
            </w:r>
            <w:r w:rsidR="006D1B53" w:rsidRPr="0038361B">
              <w:rPr>
                <w:rFonts w:eastAsia="Times New Roman"/>
                <w:sz w:val="16"/>
                <w:szCs w:val="16"/>
                <w:lang w:eastAsia="ru-RU"/>
              </w:rPr>
              <w:t>3</w:t>
            </w:r>
          </w:p>
        </w:tc>
        <w:tc>
          <w:tcPr>
            <w:tcW w:w="1276" w:type="dxa"/>
            <w:tcBorders>
              <w:left w:val="single" w:sz="4" w:space="0" w:color="auto"/>
            </w:tcBorders>
            <w:shd w:val="clear" w:color="auto" w:fill="auto"/>
          </w:tcPr>
          <w:p w:rsidR="00AC59CB" w:rsidRPr="0038361B" w:rsidRDefault="00AC59CB" w:rsidP="00AC59CB">
            <w:pPr>
              <w:tabs>
                <w:tab w:val="left" w:pos="3780"/>
                <w:tab w:val="left" w:pos="6495"/>
              </w:tabs>
              <w:spacing w:after="0" w:line="240" w:lineRule="auto"/>
              <w:jc w:val="center"/>
              <w:rPr>
                <w:rFonts w:eastAsia="Times New Roman"/>
                <w:sz w:val="16"/>
                <w:szCs w:val="16"/>
                <w:lang w:val="en-US" w:eastAsia="ru-RU"/>
              </w:rPr>
            </w:pPr>
            <w:r w:rsidRPr="0038361B">
              <w:rPr>
                <w:rFonts w:eastAsia="Times New Roman"/>
                <w:sz w:val="16"/>
                <w:szCs w:val="16"/>
                <w:lang w:val="en-US" w:eastAsia="ru-RU"/>
              </w:rPr>
              <w:t>Hyundai sonata</w:t>
            </w:r>
          </w:p>
        </w:tc>
        <w:tc>
          <w:tcPr>
            <w:tcW w:w="992" w:type="dxa"/>
            <w:shd w:val="clear" w:color="auto" w:fill="auto"/>
          </w:tcPr>
          <w:p w:rsidR="00AC59CB" w:rsidRPr="0038361B" w:rsidRDefault="00AC59CB" w:rsidP="00AC59CB">
            <w:pPr>
              <w:spacing w:after="0" w:line="240" w:lineRule="auto"/>
              <w:jc w:val="center"/>
              <w:rPr>
                <w:sz w:val="16"/>
                <w:szCs w:val="16"/>
                <w:lang w:val="en-US" w:eastAsia="ru-RU"/>
              </w:rPr>
            </w:pPr>
            <w:r w:rsidRPr="0038361B">
              <w:rPr>
                <w:sz w:val="16"/>
                <w:szCs w:val="16"/>
                <w:lang w:eastAsia="ru-RU"/>
              </w:rPr>
              <w:t>м. Київ</w:t>
            </w:r>
          </w:p>
        </w:tc>
        <w:tc>
          <w:tcPr>
            <w:tcW w:w="1070" w:type="dxa"/>
            <w:shd w:val="clear" w:color="auto" w:fill="auto"/>
          </w:tcPr>
          <w:p w:rsidR="00AC59CB" w:rsidRPr="0038361B" w:rsidRDefault="00AC59CB" w:rsidP="00AC59CB">
            <w:pPr>
              <w:tabs>
                <w:tab w:val="left" w:pos="3780"/>
                <w:tab w:val="left" w:pos="6495"/>
              </w:tabs>
              <w:spacing w:after="0" w:line="240" w:lineRule="auto"/>
              <w:jc w:val="center"/>
              <w:rPr>
                <w:rFonts w:eastAsia="Times New Roman"/>
                <w:sz w:val="16"/>
                <w:szCs w:val="16"/>
                <w:lang w:val="en-US" w:eastAsia="ru-RU"/>
              </w:rPr>
            </w:pPr>
            <w:r w:rsidRPr="0038361B">
              <w:rPr>
                <w:rFonts w:eastAsia="Times New Roman"/>
                <w:sz w:val="16"/>
                <w:szCs w:val="16"/>
                <w:lang w:val="ru-RU" w:eastAsia="ru-RU"/>
              </w:rPr>
              <w:t>АА</w:t>
            </w:r>
            <w:r w:rsidRPr="0038361B">
              <w:rPr>
                <w:rFonts w:eastAsia="Times New Roman"/>
                <w:sz w:val="16"/>
                <w:szCs w:val="16"/>
                <w:lang w:eastAsia="ru-RU"/>
              </w:rPr>
              <w:t>7549МХ</w:t>
            </w:r>
          </w:p>
        </w:tc>
        <w:tc>
          <w:tcPr>
            <w:tcW w:w="2127" w:type="dxa"/>
            <w:shd w:val="clear" w:color="auto" w:fill="auto"/>
          </w:tcPr>
          <w:p w:rsidR="00AC59CB" w:rsidRPr="0038361B" w:rsidRDefault="00AC59CB" w:rsidP="00AC59CB">
            <w:pPr>
              <w:spacing w:after="0" w:line="240" w:lineRule="auto"/>
              <w:ind w:left="-2202" w:firstLine="2202"/>
              <w:jc w:val="center"/>
              <w:rPr>
                <w:rFonts w:eastAsia="Times New Roman"/>
                <w:sz w:val="16"/>
                <w:szCs w:val="16"/>
                <w:lang w:eastAsia="ru-RU"/>
              </w:rPr>
            </w:pPr>
            <w:r w:rsidRPr="0038361B">
              <w:rPr>
                <w:rFonts w:eastAsia="Times New Roman"/>
                <w:sz w:val="16"/>
                <w:szCs w:val="16"/>
                <w:lang w:val="en-US" w:eastAsia="ru-RU"/>
              </w:rPr>
              <w:t>KMHEC41CBCA476905</w:t>
            </w:r>
          </w:p>
        </w:tc>
        <w:tc>
          <w:tcPr>
            <w:tcW w:w="630" w:type="dxa"/>
            <w:shd w:val="clear" w:color="auto" w:fill="auto"/>
          </w:tcPr>
          <w:p w:rsidR="00AC59CB" w:rsidRPr="0038361B" w:rsidRDefault="00AC59CB" w:rsidP="00AC59CB">
            <w:pPr>
              <w:spacing w:after="0" w:line="240" w:lineRule="auto"/>
              <w:jc w:val="center"/>
              <w:rPr>
                <w:rFonts w:eastAsia="Times New Roman"/>
                <w:sz w:val="16"/>
                <w:szCs w:val="16"/>
                <w:lang w:val="ru-RU" w:eastAsia="ru-RU"/>
              </w:rPr>
            </w:pPr>
            <w:r w:rsidRPr="0038361B">
              <w:rPr>
                <w:rFonts w:eastAsia="Times New Roman"/>
                <w:sz w:val="16"/>
                <w:szCs w:val="16"/>
                <w:lang w:eastAsia="ru-RU"/>
              </w:rPr>
              <w:t>2 359</w:t>
            </w:r>
          </w:p>
        </w:tc>
        <w:tc>
          <w:tcPr>
            <w:tcW w:w="851" w:type="dxa"/>
            <w:tcBorders>
              <w:right w:val="single" w:sz="4" w:space="0" w:color="auto"/>
            </w:tcBorders>
            <w:shd w:val="clear" w:color="auto" w:fill="auto"/>
          </w:tcPr>
          <w:p w:rsidR="00AC59CB" w:rsidRPr="0038361B" w:rsidRDefault="00AC59CB" w:rsidP="00AC59CB">
            <w:pPr>
              <w:spacing w:after="0" w:line="240" w:lineRule="auto"/>
              <w:jc w:val="center"/>
              <w:rPr>
                <w:rFonts w:eastAsia="Times New Roman"/>
                <w:sz w:val="16"/>
                <w:szCs w:val="16"/>
                <w:lang w:eastAsia="ru-RU"/>
              </w:rPr>
            </w:pPr>
          </w:p>
        </w:tc>
        <w:tc>
          <w:tcPr>
            <w:tcW w:w="1212" w:type="dxa"/>
            <w:tcBorders>
              <w:right w:val="single" w:sz="4" w:space="0" w:color="auto"/>
            </w:tcBorders>
            <w:shd w:val="clear" w:color="auto" w:fill="auto"/>
          </w:tcPr>
          <w:p w:rsidR="00AC59CB" w:rsidRPr="0038361B" w:rsidRDefault="0038361B" w:rsidP="0038361B">
            <w:pPr>
              <w:spacing w:after="0" w:line="240" w:lineRule="auto"/>
              <w:jc w:val="center"/>
              <w:rPr>
                <w:sz w:val="16"/>
                <w:szCs w:val="16"/>
                <w:lang w:eastAsia="ru-RU"/>
              </w:rPr>
            </w:pPr>
            <w:r>
              <w:rPr>
                <w:sz w:val="16"/>
                <w:szCs w:val="16"/>
                <w:lang w:eastAsia="ru-RU"/>
              </w:rPr>
              <w:t>д</w:t>
            </w:r>
            <w:r w:rsidR="00AC59CB" w:rsidRPr="0038361B">
              <w:rPr>
                <w:sz w:val="16"/>
                <w:szCs w:val="16"/>
                <w:lang w:eastAsia="ru-RU"/>
              </w:rPr>
              <w:t>о</w:t>
            </w:r>
            <w:r>
              <w:rPr>
                <w:sz w:val="16"/>
                <w:szCs w:val="16"/>
                <w:lang w:eastAsia="ru-RU"/>
              </w:rPr>
              <w:t xml:space="preserve"> </w:t>
            </w:r>
            <w:r>
              <w:rPr>
                <w:rFonts w:eastAsia="Times New Roman"/>
                <w:sz w:val="16"/>
                <w:szCs w:val="16"/>
                <w:lang w:eastAsia="ru-RU"/>
              </w:rPr>
              <w:t>12</w:t>
            </w:r>
            <w:r w:rsidR="006D1B53" w:rsidRPr="0038361B">
              <w:rPr>
                <w:rFonts w:eastAsia="Times New Roman"/>
                <w:sz w:val="16"/>
                <w:szCs w:val="16"/>
                <w:lang w:eastAsia="ru-RU"/>
              </w:rPr>
              <w:t>.07.2022</w:t>
            </w:r>
          </w:p>
        </w:tc>
      </w:tr>
      <w:tr w:rsidR="00AC59CB" w:rsidRPr="000F5F92" w:rsidTr="006D1B53">
        <w:tc>
          <w:tcPr>
            <w:tcW w:w="8497" w:type="dxa"/>
            <w:gridSpan w:val="8"/>
            <w:shd w:val="clear" w:color="auto" w:fill="FFFFFF"/>
            <w:vAlign w:val="bottom"/>
          </w:tcPr>
          <w:p w:rsidR="00AC59CB" w:rsidRPr="007476C7" w:rsidRDefault="00AC59CB" w:rsidP="00AC59CB">
            <w:pPr>
              <w:tabs>
                <w:tab w:val="left" w:pos="815"/>
              </w:tabs>
              <w:spacing w:after="0" w:line="240" w:lineRule="auto"/>
              <w:ind w:left="-2202" w:firstLine="2202"/>
              <w:jc w:val="right"/>
              <w:rPr>
                <w:b/>
                <w:sz w:val="16"/>
                <w:szCs w:val="16"/>
                <w:lang w:eastAsia="ru-RU"/>
              </w:rPr>
            </w:pPr>
            <w:r w:rsidRPr="007476C7">
              <w:rPr>
                <w:b/>
                <w:sz w:val="16"/>
                <w:szCs w:val="16"/>
                <w:lang w:eastAsia="ru-RU"/>
              </w:rPr>
              <w:t>Загалом:</w:t>
            </w:r>
          </w:p>
        </w:tc>
        <w:tc>
          <w:tcPr>
            <w:tcW w:w="851" w:type="dxa"/>
          </w:tcPr>
          <w:p w:rsidR="00AC59CB" w:rsidRPr="007476C7" w:rsidRDefault="00AC59CB" w:rsidP="00AC59CB">
            <w:pPr>
              <w:spacing w:after="0" w:line="240" w:lineRule="auto"/>
              <w:jc w:val="center"/>
              <w:rPr>
                <w:b/>
                <w:sz w:val="16"/>
                <w:szCs w:val="16"/>
                <w:lang w:eastAsia="ru-RU"/>
              </w:rPr>
            </w:pPr>
          </w:p>
        </w:tc>
        <w:tc>
          <w:tcPr>
            <w:tcW w:w="1212" w:type="dxa"/>
            <w:tcBorders>
              <w:right w:val="single" w:sz="4" w:space="0" w:color="auto"/>
            </w:tcBorders>
          </w:tcPr>
          <w:p w:rsidR="00AC59CB" w:rsidRPr="000F5F92" w:rsidRDefault="00AC59CB" w:rsidP="00AC59CB">
            <w:pPr>
              <w:spacing w:after="0" w:line="240" w:lineRule="auto"/>
              <w:jc w:val="center"/>
              <w:rPr>
                <w:sz w:val="16"/>
                <w:szCs w:val="16"/>
                <w:lang w:eastAsia="ru-RU"/>
              </w:rPr>
            </w:pPr>
          </w:p>
        </w:tc>
      </w:tr>
    </w:tbl>
    <w:p w:rsidR="00AC59CB" w:rsidRPr="000F5F92" w:rsidRDefault="00AC59CB" w:rsidP="00AC59CB">
      <w:pPr>
        <w:tabs>
          <w:tab w:val="center" w:pos="4904"/>
          <w:tab w:val="left" w:pos="8076"/>
        </w:tabs>
        <w:spacing w:after="0" w:line="240" w:lineRule="auto"/>
        <w:rPr>
          <w:b/>
          <w:lang w:eastAsia="ru-RU"/>
        </w:rPr>
      </w:pPr>
    </w:p>
    <w:p w:rsidR="00AC59CB" w:rsidRPr="000F5F92" w:rsidRDefault="00AC59CB" w:rsidP="00AC59CB">
      <w:pPr>
        <w:tabs>
          <w:tab w:val="center" w:pos="4904"/>
          <w:tab w:val="left" w:pos="8076"/>
        </w:tabs>
        <w:spacing w:after="0" w:line="240" w:lineRule="auto"/>
        <w:rPr>
          <w:b/>
          <w:lang w:eastAsia="ru-RU"/>
        </w:rPr>
      </w:pPr>
    </w:p>
    <w:p w:rsidR="00AC59CB" w:rsidRPr="000F5F92" w:rsidRDefault="00AC59CB" w:rsidP="00AC59CB">
      <w:pPr>
        <w:spacing w:after="0" w:line="240" w:lineRule="auto"/>
        <w:rPr>
          <w:rFonts w:eastAsia="Times New Roman"/>
          <w:lang w:eastAsia="ru-RU"/>
        </w:rPr>
      </w:pPr>
    </w:p>
    <w:tbl>
      <w:tblPr>
        <w:tblpPr w:leftFromText="180" w:rightFromText="180" w:vertAnchor="text" w:horzAnchor="page" w:tblpX="1277" w:tblpY="197"/>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85"/>
        <w:gridCol w:w="4647"/>
      </w:tblGrid>
      <w:tr w:rsidR="00AC59CB" w:rsidRPr="000F5F92" w:rsidTr="004E7499">
        <w:tc>
          <w:tcPr>
            <w:tcW w:w="5211" w:type="dxa"/>
            <w:tcBorders>
              <w:top w:val="nil"/>
              <w:left w:val="nil"/>
              <w:bottom w:val="nil"/>
              <w:right w:val="nil"/>
            </w:tcBorders>
          </w:tcPr>
          <w:p w:rsidR="00AC59CB" w:rsidRPr="000F5F92" w:rsidRDefault="00AC59CB" w:rsidP="004E7499">
            <w:pPr>
              <w:suppressLineNumbers/>
              <w:suppressAutoHyphens/>
              <w:spacing w:after="0" w:line="240" w:lineRule="auto"/>
              <w:jc w:val="center"/>
              <w:rPr>
                <w:rFonts w:eastAsia="Times New Roman"/>
                <w:b/>
                <w:bCs/>
                <w:sz w:val="24"/>
                <w:szCs w:val="24"/>
                <w:lang w:eastAsia="ru-RU"/>
              </w:rPr>
            </w:pPr>
            <w:r w:rsidRPr="000F5F92">
              <w:rPr>
                <w:rFonts w:eastAsia="Times New Roman"/>
                <w:b/>
                <w:bCs/>
                <w:sz w:val="24"/>
                <w:szCs w:val="24"/>
                <w:lang w:eastAsia="ru-RU"/>
              </w:rPr>
              <w:t>Страховик:</w:t>
            </w:r>
          </w:p>
          <w:p w:rsidR="00AC59CB" w:rsidRPr="000F5F92" w:rsidRDefault="00AC59CB" w:rsidP="004E7499">
            <w:pPr>
              <w:spacing w:after="0" w:line="240" w:lineRule="auto"/>
              <w:jc w:val="both"/>
              <w:rPr>
                <w:rFonts w:eastAsia="Times New Roman"/>
                <w:b/>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jc w:val="both"/>
              <w:rPr>
                <w:rFonts w:eastAsia="Times New Roman"/>
                <w:b/>
                <w:spacing w:val="-10"/>
                <w:sz w:val="24"/>
                <w:szCs w:val="24"/>
                <w:lang w:eastAsia="ru-RU"/>
              </w:rPr>
            </w:pPr>
          </w:p>
          <w:p w:rsidR="00AC59CB" w:rsidRPr="000F5F92" w:rsidRDefault="00AC59CB" w:rsidP="004E7499">
            <w:pPr>
              <w:spacing w:after="0" w:line="240" w:lineRule="auto"/>
              <w:rPr>
                <w:rFonts w:ascii="Calibri" w:eastAsia="Times New Roman" w:hAnsi="Calibri" w:cs="Calibri"/>
                <w:b/>
                <w:sz w:val="24"/>
                <w:szCs w:val="24"/>
                <w:lang w:eastAsia="ru-RU"/>
              </w:rPr>
            </w:pPr>
          </w:p>
          <w:p w:rsidR="00AC59CB" w:rsidRPr="000F5F92" w:rsidRDefault="00AC59CB" w:rsidP="004E7499">
            <w:pPr>
              <w:spacing w:after="0" w:line="240" w:lineRule="auto"/>
              <w:rPr>
                <w:rFonts w:ascii="Calibri" w:eastAsia="Times New Roman" w:hAnsi="Calibri" w:cs="Calibri"/>
                <w:b/>
                <w:sz w:val="24"/>
                <w:szCs w:val="24"/>
                <w:lang w:eastAsia="ru-RU"/>
              </w:rPr>
            </w:pPr>
          </w:p>
          <w:p w:rsidR="00AC59CB" w:rsidRPr="000F5F92" w:rsidRDefault="00AC59CB" w:rsidP="004E7499">
            <w:pPr>
              <w:spacing w:after="0" w:line="240" w:lineRule="auto"/>
              <w:rPr>
                <w:rFonts w:ascii="Arial" w:eastAsia="Times New Roman" w:hAnsi="Arial"/>
                <w:sz w:val="24"/>
                <w:szCs w:val="24"/>
                <w:lang w:eastAsia="ru-RU"/>
              </w:rPr>
            </w:pPr>
            <w:r w:rsidRPr="000F5F92">
              <w:rPr>
                <w:rFonts w:ascii="Calibri" w:eastAsia="Times New Roman" w:hAnsi="Calibri" w:cs="Calibri"/>
                <w:b/>
                <w:sz w:val="24"/>
                <w:szCs w:val="24"/>
                <w:lang w:eastAsia="ru-RU"/>
              </w:rPr>
              <w:t>__________________________</w:t>
            </w:r>
          </w:p>
        </w:tc>
        <w:tc>
          <w:tcPr>
            <w:tcW w:w="285" w:type="dxa"/>
            <w:tcBorders>
              <w:top w:val="nil"/>
              <w:left w:val="nil"/>
              <w:bottom w:val="nil"/>
              <w:right w:val="nil"/>
            </w:tcBorders>
          </w:tcPr>
          <w:p w:rsidR="00AC59CB" w:rsidRPr="000F5F92" w:rsidRDefault="00AC59CB" w:rsidP="004E7499">
            <w:pPr>
              <w:suppressLineNumbers/>
              <w:suppressAutoHyphens/>
              <w:spacing w:after="0" w:line="240" w:lineRule="auto"/>
              <w:jc w:val="both"/>
              <w:rPr>
                <w:rFonts w:eastAsia="Times New Roman"/>
                <w:b/>
                <w:bCs/>
                <w:sz w:val="24"/>
                <w:szCs w:val="24"/>
                <w:lang w:eastAsia="ru-RU"/>
              </w:rPr>
            </w:pPr>
          </w:p>
        </w:tc>
        <w:tc>
          <w:tcPr>
            <w:tcW w:w="4647" w:type="dxa"/>
            <w:tcBorders>
              <w:top w:val="nil"/>
              <w:left w:val="nil"/>
              <w:bottom w:val="nil"/>
              <w:right w:val="nil"/>
            </w:tcBorders>
          </w:tcPr>
          <w:p w:rsidR="00AC59CB" w:rsidRPr="000F5F92" w:rsidRDefault="00AC59CB" w:rsidP="004E7499">
            <w:pPr>
              <w:suppressLineNumbers/>
              <w:suppressAutoHyphens/>
              <w:spacing w:after="0" w:line="240" w:lineRule="auto"/>
              <w:jc w:val="center"/>
              <w:rPr>
                <w:rFonts w:eastAsia="Times New Roman"/>
                <w:b/>
                <w:bCs/>
                <w:sz w:val="24"/>
                <w:szCs w:val="24"/>
                <w:lang w:eastAsia="ru-RU"/>
              </w:rPr>
            </w:pPr>
            <w:r w:rsidRPr="000F5F92">
              <w:rPr>
                <w:rFonts w:eastAsia="Times New Roman"/>
                <w:b/>
                <w:bCs/>
                <w:sz w:val="24"/>
                <w:szCs w:val="24"/>
                <w:lang w:eastAsia="ru-RU"/>
              </w:rPr>
              <w:t>Страхувальник:</w:t>
            </w:r>
          </w:p>
          <w:p w:rsidR="00AC59CB" w:rsidRPr="000F5F92" w:rsidRDefault="00AC59CB" w:rsidP="004E7499">
            <w:pPr>
              <w:suppressLineNumbers/>
              <w:suppressAutoHyphens/>
              <w:spacing w:after="0" w:line="240" w:lineRule="auto"/>
              <w:jc w:val="both"/>
              <w:rPr>
                <w:rFonts w:eastAsia="Times New Roman"/>
                <w:b/>
                <w:sz w:val="24"/>
                <w:szCs w:val="24"/>
                <w:lang w:eastAsia="ru-RU"/>
              </w:rPr>
            </w:pPr>
            <w:r w:rsidRPr="000F5F92">
              <w:rPr>
                <w:rFonts w:eastAsia="Times New Roman"/>
                <w:b/>
                <w:sz w:val="24"/>
                <w:szCs w:val="24"/>
                <w:lang w:eastAsia="ru-RU"/>
              </w:rPr>
              <w:t xml:space="preserve">Державне підприємство «Державний </w:t>
            </w:r>
          </w:p>
          <w:p w:rsidR="00AC59CB" w:rsidRPr="000F5F92" w:rsidRDefault="00AC59CB" w:rsidP="004E7499">
            <w:pPr>
              <w:suppressLineNumbers/>
              <w:suppressAutoHyphens/>
              <w:spacing w:after="0" w:line="240" w:lineRule="auto"/>
              <w:jc w:val="both"/>
              <w:rPr>
                <w:rFonts w:eastAsia="Times New Roman"/>
                <w:bCs/>
                <w:sz w:val="24"/>
                <w:szCs w:val="24"/>
                <w:lang w:eastAsia="ru-RU"/>
              </w:rPr>
            </w:pPr>
            <w:r w:rsidRPr="000F5F92">
              <w:rPr>
                <w:rFonts w:eastAsia="Times New Roman"/>
                <w:b/>
                <w:sz w:val="24"/>
                <w:szCs w:val="24"/>
                <w:lang w:eastAsia="ru-RU"/>
              </w:rPr>
              <w:t>експертний центр Міністерства охорони здоров’я України»</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 xml:space="preserve">03057, м. Київ, вул. Антона </w:t>
            </w:r>
            <w:proofErr w:type="spellStart"/>
            <w:r w:rsidRPr="000F5F92">
              <w:rPr>
                <w:rFonts w:eastAsia="Times New Roman"/>
                <w:sz w:val="24"/>
                <w:szCs w:val="24"/>
                <w:lang w:eastAsia="ru-RU"/>
              </w:rPr>
              <w:t>Цедіка</w:t>
            </w:r>
            <w:proofErr w:type="spellEnd"/>
            <w:r w:rsidRPr="000F5F92">
              <w:rPr>
                <w:rFonts w:eastAsia="Times New Roman"/>
                <w:sz w:val="24"/>
                <w:szCs w:val="24"/>
                <w:lang w:eastAsia="ru-RU"/>
              </w:rPr>
              <w:t>, буд.14.</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Банківські реквізити:</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UA473204780000000026009125608</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в АБ «</w:t>
            </w:r>
            <w:proofErr w:type="spellStart"/>
            <w:r w:rsidRPr="000F5F92">
              <w:rPr>
                <w:rFonts w:eastAsia="Times New Roman"/>
                <w:sz w:val="24"/>
                <w:szCs w:val="24"/>
                <w:lang w:eastAsia="ru-RU"/>
              </w:rPr>
              <w:t>Укргазбанк</w:t>
            </w:r>
            <w:proofErr w:type="spellEnd"/>
            <w:r w:rsidRPr="000F5F92">
              <w:rPr>
                <w:rFonts w:eastAsia="Times New Roman"/>
                <w:sz w:val="24"/>
                <w:szCs w:val="24"/>
                <w:lang w:eastAsia="ru-RU"/>
              </w:rPr>
              <w:t>» м. Києва</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МФО 320478</w:t>
            </w:r>
          </w:p>
          <w:p w:rsidR="00AC59CB" w:rsidRPr="000F5F92" w:rsidRDefault="00AC59CB" w:rsidP="004E7499">
            <w:pPr>
              <w:spacing w:after="0" w:line="240" w:lineRule="auto"/>
              <w:rPr>
                <w:rFonts w:eastAsia="Times New Roman"/>
                <w:sz w:val="24"/>
                <w:szCs w:val="24"/>
                <w:lang w:eastAsia="ru-RU"/>
              </w:rPr>
            </w:pPr>
            <w:r w:rsidRPr="000F5F92">
              <w:rPr>
                <w:rFonts w:eastAsia="Times New Roman"/>
                <w:sz w:val="24"/>
                <w:szCs w:val="24"/>
                <w:lang w:eastAsia="ru-RU"/>
              </w:rPr>
              <w:t>Код ЄДРПОУ 20015794</w:t>
            </w:r>
          </w:p>
          <w:p w:rsidR="00AC59CB" w:rsidRPr="000F5F92" w:rsidRDefault="00AC59CB" w:rsidP="004E7499">
            <w:pPr>
              <w:spacing w:after="0" w:line="240" w:lineRule="auto"/>
              <w:jc w:val="both"/>
              <w:rPr>
                <w:rFonts w:eastAsia="Times New Roman"/>
                <w:sz w:val="24"/>
                <w:szCs w:val="24"/>
                <w:lang w:eastAsia="ru-RU"/>
              </w:rPr>
            </w:pPr>
            <w:proofErr w:type="spellStart"/>
            <w:r w:rsidRPr="000F5F92">
              <w:rPr>
                <w:rFonts w:eastAsia="Times New Roman"/>
                <w:sz w:val="24"/>
                <w:szCs w:val="24"/>
                <w:lang w:eastAsia="ru-RU"/>
              </w:rPr>
              <w:t>Тел</w:t>
            </w:r>
            <w:proofErr w:type="spellEnd"/>
            <w:r w:rsidRPr="000F5F92">
              <w:rPr>
                <w:rFonts w:eastAsia="Times New Roman"/>
                <w:sz w:val="24"/>
                <w:szCs w:val="24"/>
                <w:lang w:eastAsia="ru-RU"/>
              </w:rPr>
              <w:t>./факс: 044-202-17-00</w:t>
            </w:r>
          </w:p>
          <w:p w:rsidR="00AC59CB" w:rsidRPr="000F5F92" w:rsidRDefault="00AC59CB" w:rsidP="004E7499">
            <w:pPr>
              <w:spacing w:after="0" w:line="240" w:lineRule="auto"/>
              <w:jc w:val="both"/>
              <w:rPr>
                <w:rFonts w:eastAsia="Times New Roman"/>
                <w:b/>
                <w:sz w:val="24"/>
                <w:szCs w:val="24"/>
                <w:lang w:eastAsia="ru-RU"/>
              </w:rPr>
            </w:pPr>
          </w:p>
          <w:p w:rsidR="00AC59CB" w:rsidRPr="000F5F92" w:rsidRDefault="00AC59CB" w:rsidP="004E7499">
            <w:pPr>
              <w:spacing w:after="0" w:line="240" w:lineRule="auto"/>
              <w:jc w:val="both"/>
              <w:rPr>
                <w:rFonts w:eastAsia="Times New Roman"/>
                <w:b/>
                <w:sz w:val="24"/>
                <w:szCs w:val="24"/>
                <w:lang w:eastAsia="ru-RU"/>
              </w:rPr>
            </w:pPr>
            <w:r w:rsidRPr="000F5F92">
              <w:rPr>
                <w:rFonts w:eastAsia="Times New Roman"/>
                <w:b/>
                <w:sz w:val="24"/>
                <w:szCs w:val="24"/>
                <w:lang w:eastAsia="ru-RU"/>
              </w:rPr>
              <w:t>Дире</w:t>
            </w:r>
            <w:r w:rsidR="00A14CC0">
              <w:rPr>
                <w:rFonts w:eastAsia="Times New Roman"/>
                <w:b/>
                <w:sz w:val="24"/>
                <w:szCs w:val="24"/>
                <w:lang w:eastAsia="ru-RU"/>
              </w:rPr>
              <w:t>ктор</w:t>
            </w:r>
          </w:p>
          <w:p w:rsidR="00AC59CB" w:rsidRPr="000F5F92" w:rsidRDefault="00AC59CB" w:rsidP="004E7499">
            <w:pPr>
              <w:keepNext/>
              <w:spacing w:before="240" w:after="60" w:line="240" w:lineRule="auto"/>
              <w:outlineLvl w:val="3"/>
              <w:rPr>
                <w:rFonts w:eastAsia="Times New Roman"/>
                <w:bCs/>
                <w:sz w:val="24"/>
                <w:szCs w:val="24"/>
                <w:lang w:eastAsia="ru-RU"/>
              </w:rPr>
            </w:pPr>
            <w:r w:rsidRPr="000F5F92">
              <w:rPr>
                <w:rFonts w:ascii="Calibri" w:eastAsia="Times New Roman" w:hAnsi="Calibri" w:cs="Calibri"/>
                <w:b/>
                <w:sz w:val="24"/>
                <w:szCs w:val="24"/>
                <w:lang w:eastAsia="ru-RU"/>
              </w:rPr>
              <w:t>________________</w:t>
            </w:r>
            <w:r w:rsidRPr="000F5F92">
              <w:rPr>
                <w:rFonts w:eastAsia="Times New Roman"/>
                <w:b/>
                <w:sz w:val="24"/>
                <w:szCs w:val="24"/>
                <w:lang w:eastAsia="ru-RU"/>
              </w:rPr>
              <w:t xml:space="preserve"> Михайло БАБЕНКО</w:t>
            </w:r>
          </w:p>
        </w:tc>
      </w:tr>
    </w:tbl>
    <w:p w:rsidR="00A423A4" w:rsidRDefault="00A423A4" w:rsidP="00AC59CB"/>
    <w:sectPr w:rsidR="00A42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42F"/>
    <w:multiLevelType w:val="multilevel"/>
    <w:tmpl w:val="C38C7134"/>
    <w:lvl w:ilvl="0">
      <w:start w:val="4"/>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772E14"/>
    <w:multiLevelType w:val="multilevel"/>
    <w:tmpl w:val="3E90676A"/>
    <w:lvl w:ilvl="0">
      <w:start w:val="3"/>
      <w:numFmt w:val="decimal"/>
      <w:lvlText w:val="%1."/>
      <w:lvlJc w:val="left"/>
      <w:pPr>
        <w:tabs>
          <w:tab w:val="num" w:pos="454"/>
        </w:tabs>
        <w:ind w:left="454" w:hanging="454"/>
      </w:pPr>
      <w:rPr>
        <w:rFonts w:hint="default"/>
      </w:rPr>
    </w:lvl>
    <w:lvl w:ilvl="1">
      <w:start w:val="6"/>
      <w:numFmt w:val="decimal"/>
      <w:lvlText w:val="%1.%2."/>
      <w:lvlJc w:val="left"/>
      <w:pPr>
        <w:tabs>
          <w:tab w:val="num" w:pos="680"/>
        </w:tabs>
        <w:ind w:left="680"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1471C70"/>
    <w:multiLevelType w:val="multilevel"/>
    <w:tmpl w:val="4C5E44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975EAF"/>
    <w:multiLevelType w:val="multilevel"/>
    <w:tmpl w:val="788AD218"/>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4A957BDE"/>
    <w:multiLevelType w:val="multilevel"/>
    <w:tmpl w:val="161A62B4"/>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822"/>
        </w:tabs>
        <w:ind w:left="822"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00631D2"/>
    <w:multiLevelType w:val="multilevel"/>
    <w:tmpl w:val="E552022E"/>
    <w:lvl w:ilvl="0">
      <w:start w:val="6"/>
      <w:numFmt w:val="decimal"/>
      <w:lvlText w:val="%1."/>
      <w:lvlJc w:val="left"/>
      <w:pPr>
        <w:ind w:left="540" w:hanging="540"/>
      </w:pPr>
      <w:rPr>
        <w:rFonts w:hint="default"/>
        <w:b w:val="0"/>
      </w:rPr>
    </w:lvl>
    <w:lvl w:ilvl="1">
      <w:start w:val="2"/>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58D824BF"/>
    <w:multiLevelType w:val="multilevel"/>
    <w:tmpl w:val="54745938"/>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680"/>
        </w:tabs>
        <w:ind w:left="680"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E712FC0"/>
    <w:multiLevelType w:val="hybridMultilevel"/>
    <w:tmpl w:val="2D1027BA"/>
    <w:lvl w:ilvl="0" w:tplc="08F02836">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A9"/>
    <w:rsid w:val="00157ABA"/>
    <w:rsid w:val="001D77FF"/>
    <w:rsid w:val="0038361B"/>
    <w:rsid w:val="003C5D19"/>
    <w:rsid w:val="003D29DA"/>
    <w:rsid w:val="006D1B53"/>
    <w:rsid w:val="007476C7"/>
    <w:rsid w:val="00A14CC0"/>
    <w:rsid w:val="00A423A4"/>
    <w:rsid w:val="00AC59CB"/>
    <w:rsid w:val="00D80957"/>
    <w:rsid w:val="00EC7DA9"/>
    <w:rsid w:val="00F4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83C63-77BF-4A68-9790-79E360D6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9CB"/>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AC59CB"/>
    <w:pPr>
      <w:spacing w:after="60" w:line="240" w:lineRule="auto"/>
      <w:jc w:val="center"/>
      <w:outlineLvl w:val="1"/>
    </w:pPr>
    <w:rPr>
      <w:rFonts w:ascii="Calibri Light" w:eastAsia="Times New Roman" w:hAnsi="Calibri Light"/>
      <w:color w:val="auto"/>
      <w:sz w:val="24"/>
      <w:szCs w:val="24"/>
      <w:lang w:val="ru-RU" w:eastAsia="ru-RU"/>
    </w:rPr>
  </w:style>
  <w:style w:type="character" w:customStyle="1" w:styleId="a4">
    <w:name w:val="Подзаголовок Знак"/>
    <w:basedOn w:val="a0"/>
    <w:link w:val="a3"/>
    <w:rsid w:val="00AC59CB"/>
    <w:rPr>
      <w:rFonts w:ascii="Calibri Light" w:eastAsia="Times New Roman" w:hAnsi="Calibri Light" w:cs="Times New Roman"/>
      <w:sz w:val="24"/>
      <w:szCs w:val="24"/>
      <w:lang w:eastAsia="ru-RU"/>
    </w:rPr>
  </w:style>
  <w:style w:type="paragraph" w:styleId="a5">
    <w:name w:val="Balloon Text"/>
    <w:basedOn w:val="a"/>
    <w:link w:val="a6"/>
    <w:uiPriority w:val="99"/>
    <w:semiHidden/>
    <w:unhideWhenUsed/>
    <w:rsid w:val="003D29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29DA"/>
    <w:rPr>
      <w:rFonts w:ascii="Segoe UI" w:eastAsia="Calibri" w:hAnsi="Segoe UI" w:cs="Segoe UI"/>
      <w:color w:val="000000"/>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Волошенко Юрій Михайлович</dc:creator>
  <cp:keywords/>
  <dc:description/>
  <cp:lastModifiedBy>Волошенко Юрій Михайлович</cp:lastModifiedBy>
  <cp:revision>5</cp:revision>
  <cp:lastPrinted>2022-06-20T07:48:00Z</cp:lastPrinted>
  <dcterms:created xsi:type="dcterms:W3CDTF">2022-06-15T11:44:00Z</dcterms:created>
  <dcterms:modified xsi:type="dcterms:W3CDTF">2022-06-21T10:41:00Z</dcterms:modified>
</cp:coreProperties>
</file>