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129" w:rsidRPr="00B813A2" w:rsidRDefault="00B813A2" w:rsidP="008F5129">
      <w:pPr>
        <w:ind w:left="720" w:hanging="360"/>
        <w:jc w:val="right"/>
        <w:rPr>
          <w:rFonts w:ascii="Times New Roman" w:hAnsi="Times New Roman" w:cs="Times New Roman"/>
          <w:b/>
          <w:sz w:val="24"/>
          <w:szCs w:val="24"/>
          <w:lang w:val="uk-UA"/>
        </w:rPr>
      </w:pPr>
      <w:r w:rsidRPr="00B813A2">
        <w:rPr>
          <w:rFonts w:ascii="Times New Roman" w:hAnsi="Times New Roman" w:cs="Times New Roman"/>
          <w:b/>
          <w:sz w:val="24"/>
          <w:szCs w:val="24"/>
          <w:lang w:val="uk-UA"/>
        </w:rPr>
        <w:t xml:space="preserve">Учасникам процедури </w:t>
      </w:r>
    </w:p>
    <w:p w:rsidR="008F5129" w:rsidRDefault="008F5129" w:rsidP="008F5129">
      <w:pPr>
        <w:jc w:val="both"/>
        <w:rPr>
          <w:rFonts w:ascii="Times New Roman" w:hAnsi="Times New Roman" w:cs="Times New Roman"/>
          <w:b/>
          <w:bCs/>
          <w:sz w:val="24"/>
          <w:szCs w:val="24"/>
          <w:lang w:val="uk-UA"/>
        </w:rPr>
      </w:pPr>
      <w:r w:rsidRPr="008F5129">
        <w:rPr>
          <w:rFonts w:ascii="Times New Roman" w:hAnsi="Times New Roman" w:cs="Times New Roman"/>
          <w:b/>
          <w:bCs/>
          <w:sz w:val="24"/>
          <w:szCs w:val="24"/>
          <w:lang w:val="uk-UA"/>
        </w:rPr>
        <w:t xml:space="preserve">Перелік змін, що вносяться до Тендерної документації по процедурі закупівлі ВІДКРИТІ ТОРГИ з особливостями на закупівлю послуг за предметом закупівлі: «Виготовлення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 </w:t>
      </w:r>
      <w:r w:rsidR="006822C8">
        <w:rPr>
          <w:rFonts w:ascii="Times New Roman" w:hAnsi="Times New Roman" w:cs="Times New Roman"/>
          <w:b/>
          <w:bCs/>
          <w:sz w:val="24"/>
          <w:szCs w:val="24"/>
          <w:lang w:val="uk-UA"/>
        </w:rPr>
        <w:t>.</w:t>
      </w:r>
    </w:p>
    <w:p w:rsidR="0074476F" w:rsidRPr="008F5129" w:rsidRDefault="0074476F" w:rsidP="008F5129">
      <w:pPr>
        <w:jc w:val="both"/>
        <w:rPr>
          <w:rFonts w:ascii="Times New Roman" w:hAnsi="Times New Roman" w:cs="Times New Roman"/>
          <w:b/>
          <w:bCs/>
          <w:sz w:val="24"/>
          <w:szCs w:val="24"/>
          <w:lang w:val="uk-UA"/>
        </w:rPr>
      </w:pPr>
    </w:p>
    <w:p w:rsidR="008F5129" w:rsidRPr="00B813A2" w:rsidRDefault="006E79CD" w:rsidP="008F5129">
      <w:pPr>
        <w:ind w:firstLine="360"/>
        <w:jc w:val="both"/>
        <w:rPr>
          <w:rFonts w:ascii="Times New Roman" w:hAnsi="Times New Roman" w:cs="Times New Roman"/>
          <w:b/>
          <w:bCs/>
          <w:lang w:val="uk-UA"/>
        </w:rPr>
      </w:pPr>
      <w:r w:rsidRPr="00B813A2">
        <w:rPr>
          <w:rFonts w:ascii="Times New Roman" w:hAnsi="Times New Roman" w:cs="Times New Roman"/>
          <w:b/>
          <w:bCs/>
          <w:lang w:val="uk-UA"/>
        </w:rPr>
        <w:t xml:space="preserve">п.1 Зміст і спосіб подання тендерної пропозиції  </w:t>
      </w:r>
      <w:r>
        <w:rPr>
          <w:rFonts w:ascii="Times New Roman" w:hAnsi="Times New Roman" w:cs="Times New Roman"/>
          <w:b/>
          <w:bCs/>
          <w:lang w:val="uk-UA"/>
        </w:rPr>
        <w:t>р</w:t>
      </w:r>
      <w:r w:rsidR="008F5129" w:rsidRPr="00B813A2">
        <w:rPr>
          <w:rFonts w:ascii="Times New Roman" w:hAnsi="Times New Roman" w:cs="Times New Roman"/>
          <w:b/>
          <w:bCs/>
          <w:lang w:val="uk-UA"/>
        </w:rPr>
        <w:t xml:space="preserve">озділ 3 Інструкції з підготовки тендерної пропозиції </w:t>
      </w:r>
      <w:r>
        <w:rPr>
          <w:rFonts w:ascii="Times New Roman" w:hAnsi="Times New Roman" w:cs="Times New Roman"/>
          <w:b/>
          <w:bCs/>
          <w:lang w:val="uk-UA"/>
        </w:rPr>
        <w:t>ви</w:t>
      </w:r>
      <w:r w:rsidR="008F5129" w:rsidRPr="00B813A2">
        <w:rPr>
          <w:rFonts w:ascii="Times New Roman" w:hAnsi="Times New Roman" w:cs="Times New Roman"/>
          <w:b/>
          <w:bCs/>
          <w:lang w:val="uk-UA"/>
        </w:rPr>
        <w:t>класти в новій редакції:</w:t>
      </w:r>
    </w:p>
    <w:p w:rsidR="008F5129" w:rsidRPr="008F5129" w:rsidRDefault="008F5129" w:rsidP="008F5129">
      <w:pPr>
        <w:ind w:left="360"/>
        <w:jc w:val="both"/>
        <w:rPr>
          <w:rFonts w:ascii="Times New Roman" w:hAnsi="Times New Roman" w:cs="Times New Roman"/>
          <w:b/>
          <w:bCs/>
          <w:lang w:val="uk-UA"/>
        </w:rPr>
      </w:pPr>
      <w:r w:rsidRPr="008F5129">
        <w:rPr>
          <w:rFonts w:ascii="Times New Roman" w:hAnsi="Times New Roman" w:cs="Times New Roman"/>
          <w:b/>
          <w:bCs/>
          <w:lang w:val="uk-UA"/>
        </w:rPr>
        <w:t>Було:</w:t>
      </w:r>
    </w:p>
    <w:p w:rsidR="008F5129" w:rsidRPr="000505FE" w:rsidRDefault="008F5129" w:rsidP="008F5129">
      <w:pPr>
        <w:spacing w:line="0" w:lineRule="atLeast"/>
        <w:ind w:firstLine="678"/>
        <w:jc w:val="both"/>
        <w:rPr>
          <w:rFonts w:ascii="Times New Roman" w:hAnsi="Times New Roman" w:cs="Times New Roman"/>
          <w:bCs/>
          <w:i/>
          <w:color w:val="FF0000"/>
          <w:sz w:val="24"/>
          <w:shd w:val="clear" w:color="auto" w:fill="FFFFFF"/>
          <w:lang w:val="uk-UA"/>
        </w:rPr>
      </w:pPr>
      <w:r w:rsidRPr="00784F4C">
        <w:rPr>
          <w:rFonts w:ascii="Times New Roman" w:hAnsi="Times New Roman" w:cs="Times New Roman"/>
          <w:sz w:val="24"/>
          <w:shd w:val="clear" w:color="auto" w:fill="FFFFFF"/>
          <w:lang w:val="uk-UA"/>
        </w:rPr>
        <w:t xml:space="preserve">Тендерна пропозиція </w:t>
      </w:r>
      <w:r w:rsidRPr="00B53690">
        <w:rPr>
          <w:rFonts w:ascii="Times New Roman" w:hAnsi="Times New Roman" w:cs="Times New Roman"/>
          <w:iCs/>
          <w:sz w:val="24"/>
          <w:shd w:val="clear" w:color="auto" w:fill="FFFFFF"/>
          <w:lang w:val="uk-UA"/>
        </w:rPr>
        <w:t>(далі – Пропозиція)</w:t>
      </w:r>
      <w:r w:rsidRPr="00784F4C">
        <w:rPr>
          <w:rFonts w:ascii="Times New Roman" w:hAnsi="Times New Roman" w:cs="Times New Roman"/>
          <w:sz w:val="24"/>
          <w:shd w:val="clear" w:color="auto" w:fill="FFFFFF"/>
          <w:lang w:val="uk-UA"/>
        </w:rPr>
        <w:t xml:space="preserve">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Pr="00B53690">
        <w:rPr>
          <w:rFonts w:ascii="Times New Roman" w:hAnsi="Times New Roman" w:cs="Times New Roman"/>
          <w:iCs/>
          <w:sz w:val="24"/>
          <w:shd w:val="clear" w:color="auto" w:fill="FFFFFF"/>
          <w:lang w:val="uk-UA"/>
        </w:rPr>
        <w:t>пунктом 44Особливостей</w:t>
      </w:r>
      <w:r w:rsidRPr="00784F4C">
        <w:rPr>
          <w:rFonts w:ascii="Times New Roman" w:hAnsi="Times New Roman" w:cs="Times New Roman"/>
          <w:sz w:val="24"/>
          <w:shd w:val="clear" w:color="auto" w:fill="FFFFFF"/>
          <w:lang w:val="uk-UA"/>
        </w:rPr>
        <w:t>і в тендерній документації, та шляхом завантаження необхідних документів, що вимагаються замо</w:t>
      </w:r>
      <w:r>
        <w:rPr>
          <w:rFonts w:ascii="Times New Roman" w:hAnsi="Times New Roman" w:cs="Times New Roman"/>
          <w:sz w:val="24"/>
          <w:shd w:val="clear" w:color="auto" w:fill="FFFFFF"/>
          <w:lang w:val="uk-UA"/>
        </w:rPr>
        <w:t xml:space="preserve">вником у тендерній документації </w:t>
      </w:r>
      <w:r w:rsidRPr="00B53690">
        <w:rPr>
          <w:rFonts w:ascii="Times New Roman" w:hAnsi="Times New Roman" w:cs="Times New Roman"/>
          <w:iCs/>
          <w:sz w:val="24"/>
          <w:lang w:val="uk-UA"/>
        </w:rPr>
        <w:t xml:space="preserve">та форму </w:t>
      </w:r>
      <w:r w:rsidRPr="00B53690">
        <w:rPr>
          <w:rFonts w:ascii="Times New Roman" w:hAnsi="Times New Roman" w:cs="Times New Roman"/>
          <w:bCs/>
          <w:iCs/>
          <w:sz w:val="24"/>
          <w:shd w:val="clear" w:color="auto" w:fill="FFFFFF"/>
          <w:lang w:val="uk-UA"/>
        </w:rPr>
        <w:t>тендерної  пропозиції відповідно  до</w:t>
      </w:r>
      <w:r w:rsidRPr="00B53690">
        <w:rPr>
          <w:rFonts w:ascii="Times New Roman" w:hAnsi="Times New Roman" w:cs="Times New Roman"/>
          <w:b/>
          <w:iCs/>
          <w:sz w:val="24"/>
          <w:shd w:val="clear" w:color="auto" w:fill="FFFFFF"/>
          <w:lang w:val="uk-UA"/>
        </w:rPr>
        <w:t xml:space="preserve"> Додатку №1</w:t>
      </w:r>
      <w:r w:rsidRPr="000505FE">
        <w:rPr>
          <w:rFonts w:ascii="Times New Roman" w:hAnsi="Times New Roman" w:cs="Times New Roman"/>
          <w:bCs/>
          <w:iCs/>
          <w:sz w:val="24"/>
          <w:shd w:val="clear" w:color="auto" w:fill="FFFFFF"/>
          <w:lang w:val="uk-UA"/>
        </w:rPr>
        <w:t>до тендерної документації.</w:t>
      </w:r>
    </w:p>
    <w:p w:rsidR="008F5129" w:rsidRPr="00F924F5" w:rsidRDefault="008F5129" w:rsidP="008F5129">
      <w:pPr>
        <w:spacing w:before="150" w:after="150"/>
        <w:jc w:val="both"/>
        <w:rPr>
          <w:rFonts w:ascii="Times New Roman" w:hAnsi="Times New Roman" w:cs="Times New Roman"/>
          <w:iCs/>
          <w:sz w:val="24"/>
          <w:lang w:val="uk-UA" w:eastAsia="ru-RU"/>
        </w:rPr>
      </w:pPr>
      <w:r w:rsidRPr="00F924F5">
        <w:rPr>
          <w:rFonts w:ascii="Times New Roman" w:hAnsi="Times New Roman" w:cs="Times New Roman"/>
          <w:iCs/>
          <w:sz w:val="24"/>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F5129" w:rsidRPr="00F924F5" w:rsidRDefault="008F5129" w:rsidP="008F5129">
      <w:pPr>
        <w:spacing w:before="150" w:after="150"/>
        <w:jc w:val="both"/>
        <w:rPr>
          <w:rFonts w:ascii="Times New Roman" w:hAnsi="Times New Roman"/>
          <w:iCs/>
          <w:sz w:val="24"/>
          <w:lang w:val="uk-UA" w:eastAsia="ru-RU"/>
        </w:rPr>
      </w:pPr>
      <w:r w:rsidRPr="00F924F5">
        <w:rPr>
          <w:rFonts w:ascii="Times New Roman" w:hAnsi="Times New Roman"/>
          <w:iCs/>
          <w:sz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F5129" w:rsidRPr="00784F4C" w:rsidRDefault="008F5129" w:rsidP="008F5129">
      <w:pPr>
        <w:jc w:val="both"/>
        <w:rPr>
          <w:rFonts w:ascii="Times New Roman" w:hAnsi="Times New Roman" w:cs="Times New Roman"/>
          <w:sz w:val="24"/>
          <w:lang w:val="uk-UA"/>
        </w:rPr>
      </w:pPr>
      <w:r w:rsidRPr="00784F4C">
        <w:rPr>
          <w:rFonts w:ascii="Times New Roman" w:hAnsi="Times New Roman" w:cs="Times New Roman"/>
          <w:sz w:val="24"/>
          <w:lang w:val="uk-UA" w:eastAsia="ru-RU"/>
        </w:rPr>
        <w:t xml:space="preserve">    Документи (</w:t>
      </w:r>
      <w:r w:rsidRPr="00C5011A">
        <w:rPr>
          <w:rFonts w:ascii="Times New Roman" w:hAnsi="Times New Roman" w:cs="Times New Roman"/>
          <w:sz w:val="24"/>
          <w:lang w:val="uk-UA" w:eastAsia="ru-RU"/>
        </w:rPr>
        <w:t>форми</w:t>
      </w:r>
      <w:r>
        <w:rPr>
          <w:rFonts w:ascii="Times New Roman" w:hAnsi="Times New Roman" w:cs="Times New Roman"/>
          <w:sz w:val="24"/>
          <w:lang w:val="uk-UA" w:eastAsia="ru-RU"/>
        </w:rPr>
        <w:t xml:space="preserve">; згідно додатків; </w:t>
      </w:r>
      <w:r w:rsidRPr="00784F4C">
        <w:rPr>
          <w:rFonts w:ascii="Times New Roman" w:hAnsi="Times New Roman" w:cs="Times New Roman"/>
          <w:sz w:val="24"/>
          <w:lang w:val="uk-UA" w:eastAsia="ru-RU"/>
        </w:rPr>
        <w:t>довідки</w:t>
      </w:r>
      <w:r>
        <w:rPr>
          <w:rFonts w:ascii="Times New Roman" w:hAnsi="Times New Roman" w:cs="Times New Roman"/>
          <w:sz w:val="24"/>
          <w:lang w:val="uk-UA" w:eastAsia="ru-RU"/>
        </w:rPr>
        <w:t>;</w:t>
      </w:r>
      <w:r w:rsidRPr="00784F4C">
        <w:rPr>
          <w:rFonts w:ascii="Times New Roman" w:hAnsi="Times New Roman" w:cs="Times New Roman"/>
          <w:sz w:val="24"/>
          <w:lang w:val="uk-UA" w:eastAsia="ru-RU"/>
        </w:rPr>
        <w:t xml:space="preserve"> листи тощо), які складаються безпосередньо учасником, повинні бути на фірмовому  бланку, підпису керівника підприємства (уповноваженої особи) та печатки (у разі наявності).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Формальними помилками, допущення яких Учасниками не призведе до відхилення їх тендерної пропозиції, відповідно до наказу №710 від 15.04.2020р. «Про затвердження Переліку формальних помилок», є:</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 Інформація/документ, подана учасником процедури закупівлі у складі тендерної пропозиції, містить помилку (помилки) у частині:</w:t>
      </w:r>
    </w:p>
    <w:p w:rsidR="008F5129" w:rsidRPr="00784F4C" w:rsidRDefault="008F5129" w:rsidP="008F5129">
      <w:pPr>
        <w:widowControl w:val="0"/>
        <w:numPr>
          <w:ilvl w:val="0"/>
          <w:numId w:val="2"/>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великої літери;</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розділових знаків та відмінювання слів у реченні;</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використання слова або мовного звороту, запозичених з іншої мови;</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застосування правил переносу частини слова з рядка в рядок;</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написання слів разом та/або окремо, та/або через дефіс;</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надано довідку, в якій міститься інформація про адресу й зазначено назву міста з маленької літери</w:t>
      </w:r>
      <w:r>
        <w:rPr>
          <w:rFonts w:ascii="Times New Roman" w:hAnsi="Times New Roman" w:cs="Times New Roman"/>
          <w:sz w:val="24"/>
          <w:lang w:val="uk-UA"/>
        </w:rPr>
        <w:t>: «одеська область» замість «Одеська область» або «місто біляївка» замість «місто Біляївка»</w:t>
      </w:r>
      <w:r w:rsidRPr="00784F4C">
        <w:rPr>
          <w:rFonts w:ascii="Times New Roman" w:hAnsi="Times New Roman" w:cs="Times New Roman"/>
          <w:sz w:val="24"/>
          <w:lang w:val="uk-UA"/>
        </w:rPr>
        <w:t>, використання слова або мовного звороту, запозичених з іншої мови (україна – Україна).</w:t>
      </w: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під час підготовки документа не застосовано (не враховано) правила переносу частини слова</w:t>
      </w:r>
      <w:r>
        <w:rPr>
          <w:rFonts w:ascii="Times New Roman" w:hAnsi="Times New Roman" w:cs="Times New Roman"/>
          <w:sz w:val="24"/>
          <w:lang w:val="uk-UA"/>
        </w:rPr>
        <w:t>,</w:t>
      </w:r>
      <w:r w:rsidRPr="00784F4C">
        <w:rPr>
          <w:rFonts w:ascii="Times New Roman" w:hAnsi="Times New Roman" w:cs="Times New Roman"/>
          <w:sz w:val="24"/>
          <w:lang w:val="uk-UA"/>
        </w:rPr>
        <w:t xml:space="preserve"> написання слів разом та/або окремо</w:t>
      </w:r>
      <w:r>
        <w:rPr>
          <w:rFonts w:ascii="Times New Roman" w:hAnsi="Times New Roman" w:cs="Times New Roman"/>
          <w:sz w:val="24"/>
          <w:lang w:val="uk-UA"/>
        </w:rPr>
        <w:t xml:space="preserve"> </w:t>
      </w:r>
      <w:r w:rsidRPr="00784F4C">
        <w:rPr>
          <w:rFonts w:ascii="Times New Roman" w:hAnsi="Times New Roman" w:cs="Times New Roman"/>
          <w:sz w:val="24"/>
          <w:lang w:val="uk-UA"/>
        </w:rPr>
        <w:t>та/або через дефіс</w:t>
      </w:r>
      <w:r>
        <w:rPr>
          <w:rFonts w:ascii="Times New Roman" w:hAnsi="Times New Roman" w:cs="Times New Roman"/>
          <w:sz w:val="24"/>
          <w:lang w:val="uk-UA"/>
        </w:rPr>
        <w:t>,   злиття слів у реченні</w:t>
      </w:r>
      <w:r w:rsidRPr="00784F4C">
        <w:rPr>
          <w:rFonts w:ascii="Times New Roman" w:hAnsi="Times New Roman" w:cs="Times New Roman"/>
          <w:sz w:val="24"/>
          <w:lang w:val="uk-UA"/>
        </w:rPr>
        <w:t xml:space="preserve">, </w:t>
      </w:r>
      <w:r>
        <w:rPr>
          <w:rFonts w:ascii="Times New Roman" w:hAnsi="Times New Roman" w:cs="Times New Roman"/>
          <w:sz w:val="24"/>
          <w:lang w:val="uk-UA"/>
        </w:rPr>
        <w:t>відсутність розділових знаків,</w:t>
      </w:r>
      <w:r w:rsidRPr="00784F4C">
        <w:rPr>
          <w:rFonts w:ascii="Times New Roman" w:hAnsi="Times New Roman" w:cs="Times New Roman"/>
          <w:sz w:val="24"/>
          <w:lang w:val="uk-UA"/>
        </w:rPr>
        <w:t>відмінювання слів у реченні</w:t>
      </w:r>
      <w:r>
        <w:rPr>
          <w:rFonts w:ascii="Times New Roman" w:hAnsi="Times New Roman" w:cs="Times New Roman"/>
          <w:sz w:val="24"/>
          <w:lang w:val="uk-UA"/>
        </w:rPr>
        <w:t>, тощо:  «тендернапропозиція» замість «тендерна пропозиція»;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«у складі тендерна пропозиція» замість «у складі тендерної пропозиції».</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lastRenderedPageBreak/>
        <w:t>Наприклад: ціна 300 тис. грн., замість 300 000 грн., або спочатку літери цифр, а потім цифри ( триста тисяч грн.- 300 000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129" w:rsidRPr="00B5413E" w:rsidRDefault="008F5129" w:rsidP="008F5129">
      <w:pPr>
        <w:widowControl w:val="0"/>
        <w:autoSpaceDE w:val="0"/>
        <w:autoSpaceDN w:val="0"/>
        <w:adjustRightInd w:val="0"/>
        <w:ind w:left="34" w:right="113" w:firstLine="165"/>
        <w:contextualSpacing/>
        <w:jc w:val="both"/>
        <w:rPr>
          <w:rFonts w:ascii="Times New Roman" w:hAnsi="Times New Roman" w:cs="Times New Roman"/>
          <w:iCs/>
          <w:sz w:val="24"/>
          <w:lang w:val="uk-UA" w:eastAsia="ru-RU"/>
        </w:rPr>
      </w:pPr>
      <w:r w:rsidRPr="00784F4C">
        <w:rPr>
          <w:rFonts w:ascii="Times New Roman" w:hAnsi="Times New Roman" w:cs="Times New Roman"/>
          <w:sz w:val="24"/>
          <w:lang w:val="uk-UA"/>
        </w:rPr>
        <w:t xml:space="preserve">Наприклад: </w:t>
      </w:r>
      <w:r>
        <w:rPr>
          <w:rFonts w:ascii="Times New Roman" w:hAnsi="Times New Roman" w:cs="Times New Roman"/>
          <w:iCs/>
          <w:sz w:val="24"/>
          <w:lang w:val="uk-UA" w:eastAsia="ru-RU"/>
        </w:rPr>
        <w:t xml:space="preserve">Учасником не вірно вказано назву документу: </w:t>
      </w:r>
      <w:r w:rsidRPr="00B5413E">
        <w:rPr>
          <w:rFonts w:ascii="Times New Roman" w:hAnsi="Times New Roman" w:cs="Times New Roman"/>
          <w:iCs/>
          <w:sz w:val="24"/>
          <w:lang w:val="uk-UA" w:eastAsia="ru-RU"/>
        </w:rPr>
        <w:t>«</w:t>
      </w:r>
      <w:r>
        <w:rPr>
          <w:rFonts w:ascii="Times New Roman" w:hAnsi="Times New Roman" w:cs="Times New Roman"/>
          <w:iCs/>
          <w:sz w:val="24"/>
          <w:lang w:val="uk-UA" w:eastAsia="ru-RU"/>
        </w:rPr>
        <w:t>Довідка</w:t>
      </w:r>
      <w:r w:rsidRPr="00B5413E">
        <w:rPr>
          <w:rFonts w:ascii="Times New Roman" w:hAnsi="Times New Roman" w:cs="Times New Roman"/>
          <w:iCs/>
          <w:sz w:val="24"/>
          <w:lang w:val="uk-UA" w:eastAsia="ru-RU"/>
        </w:rPr>
        <w:t>» замість «</w:t>
      </w:r>
      <w:r>
        <w:rPr>
          <w:rFonts w:ascii="Times New Roman" w:hAnsi="Times New Roman" w:cs="Times New Roman"/>
          <w:iCs/>
          <w:sz w:val="24"/>
          <w:lang w:val="uk-UA" w:eastAsia="ru-RU"/>
        </w:rPr>
        <w:t>Лист»,</w:t>
      </w:r>
      <w:r w:rsidRPr="00B5413E">
        <w:rPr>
          <w:rFonts w:ascii="Times New Roman" w:hAnsi="Times New Roman" w:cs="Times New Roman"/>
          <w:iCs/>
          <w:sz w:val="24"/>
          <w:lang w:val="uk-UA" w:eastAsia="ru-RU"/>
        </w:rPr>
        <w:t xml:space="preserve"> «Гарантійний лист» замість «Довідка», «Лист» замість «Гарантійний лист»</w:t>
      </w:r>
      <w:r>
        <w:rPr>
          <w:rFonts w:ascii="Times New Roman" w:hAnsi="Times New Roman" w:cs="Times New Roman"/>
          <w:iCs/>
          <w:sz w:val="24"/>
          <w:lang w:val="uk-UA" w:eastAsia="ru-RU"/>
        </w:rPr>
        <w:t xml:space="preserve">, </w:t>
      </w:r>
      <w:r w:rsidRPr="00B5413E">
        <w:rPr>
          <w:rFonts w:ascii="Times New Roman" w:hAnsi="Times New Roman" w:cs="Times New Roman"/>
          <w:iCs/>
          <w:sz w:val="24"/>
          <w:lang w:val="uk-UA" w:eastAsia="ru-RU"/>
        </w:rPr>
        <w:t>тощо</w:t>
      </w:r>
      <w:r>
        <w:rPr>
          <w:rFonts w:ascii="Times New Roman" w:hAnsi="Times New Roman" w:cs="Times New Roman"/>
          <w:iCs/>
          <w:sz w:val="24"/>
          <w:lang w:val="uk-UA" w:eastAsia="ru-RU"/>
        </w:rPr>
        <w:t>.</w:t>
      </w:r>
      <w:r w:rsidRPr="00784F4C">
        <w:rPr>
          <w:rFonts w:ascii="Times New Roman" w:hAnsi="Times New Roman" w:cs="Times New Roman"/>
          <w:sz w:val="24"/>
          <w:lang w:val="uk-UA"/>
        </w:rPr>
        <w:t xml:space="preserve"> Учасником </w:t>
      </w:r>
      <w:r>
        <w:rPr>
          <w:rFonts w:ascii="Times New Roman" w:hAnsi="Times New Roman" w:cs="Times New Roman"/>
          <w:sz w:val="24"/>
          <w:lang w:val="uk-UA"/>
        </w:rPr>
        <w:t xml:space="preserve">надано </w:t>
      </w:r>
      <w:r w:rsidRPr="00784F4C">
        <w:rPr>
          <w:rFonts w:ascii="Times New Roman" w:hAnsi="Times New Roman" w:cs="Times New Roman"/>
          <w:sz w:val="24"/>
          <w:lang w:val="uk-UA"/>
        </w:rPr>
        <w:t xml:space="preserve">документ </w:t>
      </w:r>
      <w:r w:rsidRPr="00B5413E">
        <w:rPr>
          <w:rFonts w:ascii="Times New Roman" w:hAnsi="Times New Roman" w:cs="Times New Roman"/>
          <w:sz w:val="24"/>
          <w:lang w:val="uk-UA"/>
        </w:rPr>
        <w:t>під назвою</w:t>
      </w:r>
      <w:r>
        <w:rPr>
          <w:rFonts w:ascii="Times New Roman" w:hAnsi="Times New Roman" w:cs="Times New Roman"/>
          <w:sz w:val="24"/>
          <w:lang w:val="uk-UA"/>
        </w:rPr>
        <w:t xml:space="preserve"> </w:t>
      </w:r>
      <w:r w:rsidRPr="00784F4C">
        <w:rPr>
          <w:rFonts w:ascii="Times New Roman" w:hAnsi="Times New Roman" w:cs="Times New Roman"/>
          <w:sz w:val="24"/>
          <w:lang w:val="uk-UA"/>
        </w:rPr>
        <w:t>«Довідка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матеріально-технічної бази та технологій</w:t>
      </w:r>
      <w:r>
        <w:rPr>
          <w:rFonts w:ascii="Times New Roman" w:hAnsi="Times New Roman" w:cs="Times New Roman"/>
          <w:sz w:val="24"/>
          <w:lang w:val="uk-UA"/>
        </w:rPr>
        <w:t>.</w:t>
      </w: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r w:rsidRPr="002C6CF3">
        <w:rPr>
          <w:rFonts w:ascii="Times New Roman" w:hAnsi="Times New Roman" w:cs="Times New Roman"/>
          <w:sz w:val="24"/>
          <w:u w:val="single"/>
          <w:lang w:val="uk-UA"/>
        </w:rPr>
        <w:t>Інша інформація та документи, які учасник подає у складі Пропозиції:</w:t>
      </w:r>
    </w:p>
    <w:p w:rsidR="008F5129" w:rsidRPr="008F27DE" w:rsidRDefault="008F5129" w:rsidP="008F5129">
      <w:pPr>
        <w:pStyle w:val="a5"/>
        <w:keepNext/>
        <w:keepLines/>
        <w:spacing w:before="0" w:after="0" w:line="0" w:lineRule="atLeast"/>
        <w:jc w:val="both"/>
        <w:rPr>
          <w:lang w:val="uk-UA"/>
        </w:rPr>
      </w:pPr>
      <w:r w:rsidRPr="003E28CB">
        <w:rPr>
          <w:bCs/>
          <w:lang w:val="uk-UA"/>
        </w:rPr>
        <w:t>1).</w:t>
      </w:r>
      <w:r w:rsidRPr="008F27DE">
        <w:rPr>
          <w:lang w:val="uk-UA"/>
        </w:rPr>
        <w:t>Учасник повинен надати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8F5129" w:rsidRPr="00784F4C" w:rsidRDefault="008F5129" w:rsidP="008F5129">
      <w:pPr>
        <w:pStyle w:val="a5"/>
        <w:keepNext/>
        <w:keepLines/>
        <w:spacing w:before="0" w:after="0" w:line="0" w:lineRule="atLeast"/>
        <w:jc w:val="both"/>
        <w:rPr>
          <w:lang w:val="uk-UA"/>
        </w:rPr>
      </w:pPr>
      <w:r w:rsidRPr="00784F4C">
        <w:rPr>
          <w:lang w:val="uk-UA"/>
        </w:rPr>
        <w:t xml:space="preserve">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8F5129" w:rsidRDefault="008F5129" w:rsidP="008F5129">
      <w:pPr>
        <w:pStyle w:val="a5"/>
        <w:keepNext/>
        <w:keepLines/>
        <w:spacing w:before="0" w:after="0" w:line="0" w:lineRule="atLeast"/>
        <w:jc w:val="both"/>
        <w:rPr>
          <w:lang w:val="uk-UA"/>
        </w:rPr>
      </w:pPr>
      <w:r w:rsidRPr="00784F4C">
        <w:rPr>
          <w:lang w:val="uk-UA"/>
        </w:rPr>
        <w:t xml:space="preserve">   - статут підприємства (для юридичних осіб);</w:t>
      </w:r>
    </w:p>
    <w:p w:rsidR="008F5129" w:rsidRPr="00784F4C" w:rsidRDefault="008F5129" w:rsidP="008F5129">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 у разі, якщо учасником є фізична особа-підприємець, то учасник надає довідку в довільній формі,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8F5129" w:rsidRDefault="008F5129" w:rsidP="008F5129">
      <w:pPr>
        <w:pStyle w:val="HTML"/>
        <w:ind w:firstLine="324"/>
        <w:jc w:val="both"/>
        <w:rPr>
          <w:rFonts w:ascii="Times New Roman" w:hAnsi="Times New Roman"/>
          <w:color w:val="000000" w:themeColor="text1"/>
          <w:sz w:val="24"/>
          <w:szCs w:val="24"/>
        </w:rPr>
      </w:pPr>
      <w:r w:rsidRPr="00784F4C">
        <w:rPr>
          <w:rFonts w:ascii="Times New Roman" w:hAnsi="Times New Roman"/>
          <w:color w:val="000000" w:themeColor="text1"/>
          <w:sz w:val="24"/>
          <w:szCs w:val="24"/>
        </w:rPr>
        <w:t xml:space="preserve">У разі наявності в Статуті обмежень щодо підписання уповноваженою особою документів тендерної пропозиції або укладання договору, </w:t>
      </w:r>
      <w:r w:rsidRPr="002F49A4">
        <w:rPr>
          <w:rFonts w:ascii="Times New Roman" w:hAnsi="Times New Roman"/>
          <w:color w:val="000000" w:themeColor="text1"/>
          <w:sz w:val="24"/>
          <w:szCs w:val="24"/>
        </w:rPr>
        <w:t>надати документальне підтвердження права підпису.</w:t>
      </w:r>
    </w:p>
    <w:p w:rsidR="008F5129" w:rsidRPr="002F49A4" w:rsidRDefault="008F5129" w:rsidP="008F5129">
      <w:pPr>
        <w:pStyle w:val="HTML"/>
        <w:ind w:firstLine="324"/>
        <w:jc w:val="both"/>
        <w:rPr>
          <w:rFonts w:ascii="Times New Roman" w:hAnsi="Times New Roman"/>
          <w:color w:val="000000" w:themeColor="text1"/>
          <w:sz w:val="24"/>
          <w:szCs w:val="24"/>
        </w:rPr>
      </w:pPr>
      <w:r>
        <w:rPr>
          <w:rFonts w:ascii="Times New Roman" w:hAnsi="Times New Roman" w:cs="Times New Roman"/>
          <w:sz w:val="24"/>
        </w:rPr>
        <w:t>-</w:t>
      </w:r>
      <w:r w:rsidRPr="00784F4C">
        <w:rPr>
          <w:rFonts w:ascii="Times New Roman" w:hAnsi="Times New Roman" w:cs="Times New Roman"/>
          <w:sz w:val="24"/>
        </w:rPr>
        <w:t xml:space="preserve">Копію витягу з реєстру платників </w:t>
      </w:r>
      <w:r>
        <w:rPr>
          <w:rFonts w:ascii="Times New Roman" w:hAnsi="Times New Roman" w:cs="Times New Roman"/>
          <w:sz w:val="24"/>
        </w:rPr>
        <w:t xml:space="preserve">податку на додану вартість </w:t>
      </w:r>
      <w:r w:rsidRPr="00784F4C">
        <w:rPr>
          <w:rFonts w:ascii="Times New Roman" w:hAnsi="Times New Roman" w:cs="Times New Roman"/>
          <w:sz w:val="24"/>
        </w:rPr>
        <w:t xml:space="preserve">або свідоцтва про реєстрацію платника </w:t>
      </w:r>
      <w:r>
        <w:rPr>
          <w:rFonts w:ascii="Times New Roman" w:hAnsi="Times New Roman" w:cs="Times New Roman"/>
          <w:sz w:val="24"/>
        </w:rPr>
        <w:t>податку на додану вартість</w:t>
      </w:r>
      <w:r w:rsidRPr="00784F4C">
        <w:rPr>
          <w:rFonts w:ascii="Times New Roman" w:hAnsi="Times New Roman" w:cs="Times New Roman"/>
          <w:sz w:val="24"/>
        </w:rPr>
        <w:t xml:space="preserve">, </w:t>
      </w:r>
      <w:r>
        <w:rPr>
          <w:rFonts w:ascii="Times New Roman" w:hAnsi="Times New Roman" w:cs="Times New Roman"/>
          <w:sz w:val="24"/>
        </w:rPr>
        <w:t xml:space="preserve">у разі, </w:t>
      </w:r>
      <w:r w:rsidRPr="00784F4C">
        <w:rPr>
          <w:rFonts w:ascii="Times New Roman" w:hAnsi="Times New Roman" w:cs="Times New Roman"/>
          <w:sz w:val="24"/>
        </w:rPr>
        <w:t>якщо учасник є платником цього податку.</w:t>
      </w:r>
    </w:p>
    <w:p w:rsidR="008F5129" w:rsidRPr="00784F4C" w:rsidRDefault="008F5129" w:rsidP="008F5129">
      <w:pPr>
        <w:tabs>
          <w:tab w:val="left" w:pos="0"/>
        </w:tabs>
        <w:ind w:left="17" w:hanging="17"/>
        <w:jc w:val="both"/>
        <w:rPr>
          <w:rFonts w:ascii="Times New Roman" w:hAnsi="Times New Roman" w:cs="Times New Roman"/>
          <w:sz w:val="24"/>
          <w:lang w:val="uk-UA"/>
        </w:rPr>
      </w:pPr>
      <w:r>
        <w:rPr>
          <w:rFonts w:ascii="Times New Roman" w:hAnsi="Times New Roman" w:cs="Times New Roman"/>
          <w:sz w:val="24"/>
          <w:lang w:val="uk-UA"/>
        </w:rPr>
        <w:t>-</w:t>
      </w:r>
      <w:r w:rsidRPr="00784F4C">
        <w:rPr>
          <w:rFonts w:ascii="Times New Roman" w:hAnsi="Times New Roman" w:cs="Times New Roman"/>
          <w:sz w:val="24"/>
          <w:lang w:val="uk-UA"/>
        </w:rPr>
        <w:t>Копію витягу з реєстру платників єдиного податку або свідоцтва про реєстрацію платника єдиного податку, у разі, якщо учасник є платником цього податку.</w:t>
      </w:r>
    </w:p>
    <w:p w:rsidR="008F5129" w:rsidRPr="00784F4C" w:rsidRDefault="008F5129" w:rsidP="008F5129">
      <w:pPr>
        <w:jc w:val="both"/>
        <w:rPr>
          <w:rFonts w:ascii="Times New Roman" w:hAnsi="Times New Roman" w:cs="Times New Roman"/>
          <w:bCs/>
          <w:sz w:val="24"/>
          <w:lang w:val="uk-UA"/>
        </w:rPr>
      </w:pPr>
      <w:r>
        <w:rPr>
          <w:rFonts w:ascii="Times New Roman" w:hAnsi="Times New Roman" w:cs="Times New Roman"/>
          <w:sz w:val="24"/>
          <w:lang w:val="uk-UA"/>
        </w:rPr>
        <w:t>-</w:t>
      </w:r>
      <w:r w:rsidRPr="00784F4C">
        <w:rPr>
          <w:rFonts w:ascii="Times New Roman" w:hAnsi="Times New Roman" w:cs="Times New Roman"/>
          <w:sz w:val="24"/>
          <w:lang w:val="uk-UA"/>
        </w:rPr>
        <w:t>Лист-згода на обробку, використання, поширення та доступ до персональних даних в</w:t>
      </w:r>
      <w:r w:rsidRPr="00784F4C">
        <w:rPr>
          <w:rFonts w:ascii="Times New Roman" w:hAnsi="Times New Roman" w:cs="Times New Roman"/>
          <w:bCs/>
          <w:sz w:val="24"/>
          <w:lang w:val="uk-UA"/>
        </w:rPr>
        <w:t xml:space="preserve">ідповідно до Закону України «Про захист персональних даних» від 01.06.2010р. №2297 –VI надається </w:t>
      </w:r>
      <w:r w:rsidRPr="00784F4C">
        <w:rPr>
          <w:rFonts w:ascii="Times New Roman" w:hAnsi="Times New Roman" w:cs="Times New Roman"/>
          <w:sz w:val="24"/>
          <w:lang w:val="uk-UA"/>
        </w:rPr>
        <w:t xml:space="preserve">  посадовою особою або уповноваженою особою Учасника, щодо підпису документів Пропозиції, а в подальшому договору про закупівлю, а також</w:t>
      </w:r>
      <w:r>
        <w:rPr>
          <w:rFonts w:ascii="Times New Roman" w:hAnsi="Times New Roman" w:cs="Times New Roman"/>
          <w:sz w:val="24"/>
          <w:lang w:val="uk-UA"/>
        </w:rPr>
        <w:t xml:space="preserve"> </w:t>
      </w:r>
      <w:r w:rsidRPr="00784F4C">
        <w:rPr>
          <w:rFonts w:ascii="Times New Roman" w:hAnsi="Times New Roman" w:cs="Times New Roman"/>
          <w:sz w:val="24"/>
          <w:lang w:val="uk-UA"/>
        </w:rPr>
        <w:t>усі</w:t>
      </w:r>
      <w:r>
        <w:rPr>
          <w:rFonts w:ascii="Times New Roman" w:hAnsi="Times New Roman" w:cs="Times New Roman"/>
          <w:sz w:val="24"/>
          <w:lang w:val="uk-UA"/>
        </w:rPr>
        <w:t>ма</w:t>
      </w:r>
      <w:r w:rsidRPr="00784F4C">
        <w:rPr>
          <w:rFonts w:ascii="Times New Roman" w:hAnsi="Times New Roman" w:cs="Times New Roman"/>
          <w:sz w:val="24"/>
          <w:lang w:val="uk-UA"/>
        </w:rPr>
        <w:t xml:space="preserve"> працівник</w:t>
      </w:r>
      <w:r>
        <w:rPr>
          <w:rFonts w:ascii="Times New Roman" w:hAnsi="Times New Roman" w:cs="Times New Roman"/>
          <w:sz w:val="24"/>
          <w:lang w:val="uk-UA"/>
        </w:rPr>
        <w:t>ами</w:t>
      </w:r>
      <w:r w:rsidRPr="00784F4C">
        <w:rPr>
          <w:rFonts w:ascii="Times New Roman" w:hAnsi="Times New Roman" w:cs="Times New Roman"/>
          <w:sz w:val="24"/>
          <w:lang w:val="uk-UA"/>
        </w:rPr>
        <w:t xml:space="preserve"> Учасника, персональні дані про яких викладена у документах учасника.</w:t>
      </w:r>
    </w:p>
    <w:p w:rsidR="008F5129" w:rsidRPr="002F49A4" w:rsidRDefault="008F5129" w:rsidP="008F5129">
      <w:pPr>
        <w:jc w:val="both"/>
        <w:rPr>
          <w:rFonts w:ascii="Times New Roman" w:hAnsi="Times New Roman" w:cs="Times New Roman"/>
          <w:sz w:val="24"/>
          <w:lang w:val="uk-UA"/>
        </w:rPr>
      </w:pPr>
      <w:r>
        <w:rPr>
          <w:sz w:val="24"/>
          <w:lang w:val="uk-UA"/>
        </w:rPr>
        <w:t>-</w:t>
      </w:r>
      <w:r w:rsidRPr="002F49A4">
        <w:rPr>
          <w:rFonts w:ascii="Times New Roman" w:hAnsi="Times New Roman" w:cs="Times New Roman"/>
          <w:sz w:val="24"/>
          <w:lang w:val="uk-UA"/>
        </w:rPr>
        <w:t>Довідку в довільній формі, яка містить відомості про учасника</w:t>
      </w:r>
      <w:r>
        <w:rPr>
          <w:rFonts w:ascii="Times New Roman" w:hAnsi="Times New Roman" w:cs="Times New Roman"/>
          <w:sz w:val="24"/>
          <w:lang w:val="uk-UA"/>
        </w:rPr>
        <w:t xml:space="preserve"> з обов’язковим зазначенням громадянства України.</w:t>
      </w:r>
    </w:p>
    <w:p w:rsidR="008F5129" w:rsidRDefault="008F5129" w:rsidP="008F5129">
      <w:pPr>
        <w:jc w:val="both"/>
        <w:rPr>
          <w:rFonts w:ascii="Times New Roman" w:hAnsi="Times New Roman" w:cs="Times New Roman"/>
          <w:sz w:val="24"/>
          <w:lang w:val="uk-UA"/>
        </w:rPr>
      </w:pPr>
      <w:r>
        <w:rPr>
          <w:rFonts w:ascii="Times New Roman" w:hAnsi="Times New Roman" w:cs="Times New Roman"/>
          <w:sz w:val="24"/>
          <w:lang w:val="uk-UA"/>
        </w:rPr>
        <w:t xml:space="preserve"> -</w:t>
      </w:r>
      <w:r w:rsidRPr="00784F4C">
        <w:rPr>
          <w:rFonts w:ascii="Times New Roman" w:hAnsi="Times New Roman" w:cs="Times New Roman"/>
          <w:sz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(у випадку, коли наявність такої ліцензії вимагається законодавством).</w:t>
      </w:r>
    </w:p>
    <w:p w:rsidR="008F5129" w:rsidRPr="00784F4C" w:rsidRDefault="008F5129" w:rsidP="008F5129">
      <w:pPr>
        <w:spacing w:line="240" w:lineRule="atLeast"/>
        <w:ind w:firstLine="267"/>
        <w:jc w:val="both"/>
        <w:rPr>
          <w:rFonts w:ascii="Times New Roman" w:hAnsi="Times New Roman" w:cs="Times New Roman"/>
          <w:sz w:val="24"/>
          <w:lang w:val="uk-UA"/>
        </w:rPr>
      </w:pPr>
      <w:r w:rsidRPr="00784F4C">
        <w:rPr>
          <w:rFonts w:ascii="Times New Roman" w:hAnsi="Times New Roman" w:cs="Times New Roman"/>
          <w:sz w:val="24"/>
          <w:lang w:val="uk-UA"/>
        </w:rPr>
        <w:t>Всі визначені цією тендерною документацією документи завантажуються в електронну систему закупівель у вигляді скан-копій документу належної якості, які можливо було чітко розібрати текст та всі реквізити.</w:t>
      </w:r>
    </w:p>
    <w:p w:rsidR="008F5129" w:rsidRPr="00784F4C" w:rsidRDefault="008F5129" w:rsidP="008F5129">
      <w:pPr>
        <w:jc w:val="both"/>
        <w:rPr>
          <w:rFonts w:ascii="Times New Roman" w:hAnsi="Times New Roman" w:cs="Times New Roman"/>
          <w:sz w:val="24"/>
          <w:lang w:val="uk-UA"/>
        </w:rPr>
      </w:pPr>
    </w:p>
    <w:p w:rsidR="008F5129" w:rsidRDefault="008F5129" w:rsidP="008F5129">
      <w:pPr>
        <w:spacing w:line="0" w:lineRule="atLeast"/>
        <w:ind w:firstLine="267"/>
        <w:jc w:val="both"/>
        <w:rPr>
          <w:rFonts w:ascii="Times New Roman" w:hAnsi="Times New Roman" w:cs="Times New Roman"/>
          <w:sz w:val="24"/>
          <w:lang w:val="uk-UA"/>
        </w:rPr>
      </w:pPr>
      <w:r w:rsidRPr="005401AB">
        <w:rPr>
          <w:rFonts w:ascii="Times New Roman" w:hAnsi="Times New Roman" w:cs="Times New Roman"/>
          <w:sz w:val="24"/>
          <w:lang w:val="uk-UA"/>
        </w:rPr>
        <w:lastRenderedPageBreak/>
        <w:t>Відповідно до частини 3 ст. 12 Закону створення та подання учасником документів тендерної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(КЕП)або удосконаленого електронного підпису (УЕП)службової(посадової)/уповноваженої особи, яка має право підпису тендерної пропозиції та повноваження якої підтверджуються відповідно до поданих документів, що вимагаються змістом цієї документації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–http://czo.gov.ua/verify (крім учасників-нерезидентів).</w:t>
      </w:r>
    </w:p>
    <w:p w:rsidR="008F5129" w:rsidRPr="00784F4C" w:rsidRDefault="008F5129" w:rsidP="008F5129">
      <w:pPr>
        <w:spacing w:line="0" w:lineRule="atLeast"/>
        <w:ind w:firstLine="267"/>
        <w:jc w:val="both"/>
        <w:rPr>
          <w:rFonts w:ascii="Times New Roman" w:hAnsi="Times New Roman" w:cs="Times New Roman"/>
          <w:sz w:val="24"/>
          <w:lang w:val="uk-UA"/>
        </w:rPr>
      </w:pPr>
    </w:p>
    <w:p w:rsidR="008F5129" w:rsidRPr="00784F4C" w:rsidRDefault="008F5129" w:rsidP="008F5129">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8F5129" w:rsidRDefault="008F5129" w:rsidP="008F5129">
      <w:pPr>
        <w:jc w:val="both"/>
        <w:rPr>
          <w:rFonts w:ascii="Times New Roman" w:hAnsi="Times New Roman" w:cs="Times New Roman"/>
          <w:sz w:val="24"/>
          <w:lang w:val="uk-UA"/>
        </w:rPr>
      </w:pPr>
      <w:r w:rsidRPr="00784F4C">
        <w:rPr>
          <w:rFonts w:ascii="Times New Roman" w:hAnsi="Times New Roman" w:cs="Times New Roman"/>
          <w:sz w:val="24"/>
          <w:lang w:val="uk-U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rsidR="008F5129" w:rsidRPr="006822C8" w:rsidRDefault="008F5129" w:rsidP="008F5129">
      <w:pPr>
        <w:tabs>
          <w:tab w:val="left" w:pos="-567"/>
        </w:tabs>
        <w:suppressAutoHyphens/>
        <w:autoSpaceDN w:val="0"/>
        <w:spacing w:after="0" w:line="240" w:lineRule="auto"/>
        <w:ind w:left="-567"/>
        <w:jc w:val="both"/>
        <w:rPr>
          <w:rFonts w:ascii="Times New Roman" w:hAnsi="Times New Roman" w:cs="Times New Roman"/>
          <w:b/>
          <w:bCs/>
          <w:lang w:val="uk-UA"/>
        </w:rPr>
      </w:pPr>
      <w:r>
        <w:rPr>
          <w:rFonts w:ascii="Times New Roman" w:hAnsi="Times New Roman" w:cs="Times New Roman"/>
          <w:lang w:val="uk-UA"/>
        </w:rPr>
        <w:t xml:space="preserve">       </w:t>
      </w:r>
      <w:r w:rsidR="006822C8" w:rsidRPr="006822C8">
        <w:rPr>
          <w:rFonts w:ascii="Times New Roman" w:hAnsi="Times New Roman" w:cs="Times New Roman"/>
          <w:b/>
          <w:bCs/>
          <w:lang w:val="uk-UA"/>
        </w:rPr>
        <w:t>Викладено в новій редакції:</w:t>
      </w:r>
    </w:p>
    <w:p w:rsidR="008F5129" w:rsidRPr="000505FE" w:rsidRDefault="008F5129" w:rsidP="008F5129">
      <w:pPr>
        <w:spacing w:line="0" w:lineRule="atLeast"/>
        <w:ind w:firstLine="678"/>
        <w:jc w:val="both"/>
        <w:rPr>
          <w:rFonts w:ascii="Times New Roman" w:hAnsi="Times New Roman" w:cs="Times New Roman"/>
          <w:bCs/>
          <w:i/>
          <w:color w:val="FF0000"/>
          <w:sz w:val="24"/>
          <w:shd w:val="clear" w:color="auto" w:fill="FFFFFF"/>
          <w:lang w:val="uk-UA"/>
        </w:rPr>
      </w:pPr>
      <w:r w:rsidRPr="00784F4C">
        <w:rPr>
          <w:rFonts w:ascii="Times New Roman" w:hAnsi="Times New Roman" w:cs="Times New Roman"/>
          <w:sz w:val="24"/>
          <w:shd w:val="clear" w:color="auto" w:fill="FFFFFF"/>
          <w:lang w:val="uk-UA"/>
        </w:rPr>
        <w:t xml:space="preserve">Тендерна пропозиція </w:t>
      </w:r>
      <w:r w:rsidRPr="00B53690">
        <w:rPr>
          <w:rFonts w:ascii="Times New Roman" w:hAnsi="Times New Roman" w:cs="Times New Roman"/>
          <w:iCs/>
          <w:sz w:val="24"/>
          <w:shd w:val="clear" w:color="auto" w:fill="FFFFFF"/>
          <w:lang w:val="uk-UA"/>
        </w:rPr>
        <w:t>(далі – Пропозиція)</w:t>
      </w:r>
      <w:r w:rsidRPr="00784F4C">
        <w:rPr>
          <w:rFonts w:ascii="Times New Roman" w:hAnsi="Times New Roman" w:cs="Times New Roman"/>
          <w:sz w:val="24"/>
          <w:shd w:val="clear" w:color="auto" w:fill="FFFFFF"/>
          <w:lang w:val="uk-UA"/>
        </w:rPr>
        <w:t xml:space="preserve">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Pr="00B53690">
        <w:rPr>
          <w:rFonts w:ascii="Times New Roman" w:hAnsi="Times New Roman" w:cs="Times New Roman"/>
          <w:iCs/>
          <w:sz w:val="24"/>
          <w:shd w:val="clear" w:color="auto" w:fill="FFFFFF"/>
          <w:lang w:val="uk-UA"/>
        </w:rPr>
        <w:t>пунктом 44Особливостей</w:t>
      </w:r>
      <w:r w:rsidRPr="00784F4C">
        <w:rPr>
          <w:rFonts w:ascii="Times New Roman" w:hAnsi="Times New Roman" w:cs="Times New Roman"/>
          <w:sz w:val="24"/>
          <w:shd w:val="clear" w:color="auto" w:fill="FFFFFF"/>
          <w:lang w:val="uk-UA"/>
        </w:rPr>
        <w:t>і в тендерній документації, та шляхом завантаження необхідних документів, що вимагаються замо</w:t>
      </w:r>
      <w:r>
        <w:rPr>
          <w:rFonts w:ascii="Times New Roman" w:hAnsi="Times New Roman" w:cs="Times New Roman"/>
          <w:sz w:val="24"/>
          <w:shd w:val="clear" w:color="auto" w:fill="FFFFFF"/>
          <w:lang w:val="uk-UA"/>
        </w:rPr>
        <w:t xml:space="preserve">вником у тендерній документації </w:t>
      </w:r>
      <w:r w:rsidRPr="00B53690">
        <w:rPr>
          <w:rFonts w:ascii="Times New Roman" w:hAnsi="Times New Roman" w:cs="Times New Roman"/>
          <w:iCs/>
          <w:sz w:val="24"/>
          <w:lang w:val="uk-UA"/>
        </w:rPr>
        <w:t xml:space="preserve">та форму </w:t>
      </w:r>
      <w:r w:rsidRPr="00B53690">
        <w:rPr>
          <w:rFonts w:ascii="Times New Roman" w:hAnsi="Times New Roman" w:cs="Times New Roman"/>
          <w:bCs/>
          <w:iCs/>
          <w:sz w:val="24"/>
          <w:shd w:val="clear" w:color="auto" w:fill="FFFFFF"/>
          <w:lang w:val="uk-UA"/>
        </w:rPr>
        <w:t>тендерної  пропозиції відповідно  до</w:t>
      </w:r>
      <w:r w:rsidRPr="00B53690">
        <w:rPr>
          <w:rFonts w:ascii="Times New Roman" w:hAnsi="Times New Roman" w:cs="Times New Roman"/>
          <w:b/>
          <w:iCs/>
          <w:sz w:val="24"/>
          <w:shd w:val="clear" w:color="auto" w:fill="FFFFFF"/>
          <w:lang w:val="uk-UA"/>
        </w:rPr>
        <w:t xml:space="preserve"> Додатку №1</w:t>
      </w:r>
      <w:r w:rsidRPr="000505FE">
        <w:rPr>
          <w:rFonts w:ascii="Times New Roman" w:hAnsi="Times New Roman" w:cs="Times New Roman"/>
          <w:bCs/>
          <w:iCs/>
          <w:sz w:val="24"/>
          <w:shd w:val="clear" w:color="auto" w:fill="FFFFFF"/>
          <w:lang w:val="uk-UA"/>
        </w:rPr>
        <w:t>до тендерної документації.</w:t>
      </w:r>
    </w:p>
    <w:p w:rsidR="008F5129" w:rsidRPr="00F924F5" w:rsidRDefault="008F5129" w:rsidP="008F5129">
      <w:pPr>
        <w:spacing w:before="150" w:after="150"/>
        <w:jc w:val="both"/>
        <w:rPr>
          <w:rFonts w:ascii="Times New Roman" w:hAnsi="Times New Roman" w:cs="Times New Roman"/>
          <w:iCs/>
          <w:sz w:val="24"/>
          <w:lang w:val="uk-UA" w:eastAsia="ru-RU"/>
        </w:rPr>
      </w:pPr>
      <w:r w:rsidRPr="00F924F5">
        <w:rPr>
          <w:rFonts w:ascii="Times New Roman" w:hAnsi="Times New Roman" w:cs="Times New Roman"/>
          <w:iCs/>
          <w:sz w:val="24"/>
          <w:lang w:val="uk-UA"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F5129" w:rsidRPr="00F924F5" w:rsidRDefault="008F5129" w:rsidP="008F5129">
      <w:pPr>
        <w:spacing w:before="150" w:after="150"/>
        <w:jc w:val="both"/>
        <w:rPr>
          <w:rFonts w:ascii="Times New Roman" w:hAnsi="Times New Roman"/>
          <w:iCs/>
          <w:sz w:val="24"/>
          <w:lang w:val="uk-UA" w:eastAsia="ru-RU"/>
        </w:rPr>
      </w:pPr>
      <w:r w:rsidRPr="00F924F5">
        <w:rPr>
          <w:rFonts w:ascii="Times New Roman" w:hAnsi="Times New Roman"/>
          <w:iCs/>
          <w:sz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F5129" w:rsidRPr="00784F4C" w:rsidRDefault="008F5129" w:rsidP="008F5129">
      <w:pPr>
        <w:jc w:val="both"/>
        <w:rPr>
          <w:rFonts w:ascii="Times New Roman" w:hAnsi="Times New Roman" w:cs="Times New Roman"/>
          <w:sz w:val="24"/>
          <w:lang w:val="uk-UA"/>
        </w:rPr>
      </w:pPr>
      <w:r w:rsidRPr="00784F4C">
        <w:rPr>
          <w:rFonts w:ascii="Times New Roman" w:hAnsi="Times New Roman" w:cs="Times New Roman"/>
          <w:sz w:val="24"/>
          <w:lang w:val="uk-UA" w:eastAsia="ru-RU"/>
        </w:rPr>
        <w:t xml:space="preserve">    Документи (</w:t>
      </w:r>
      <w:r w:rsidRPr="00C5011A">
        <w:rPr>
          <w:rFonts w:ascii="Times New Roman" w:hAnsi="Times New Roman" w:cs="Times New Roman"/>
          <w:sz w:val="24"/>
          <w:lang w:val="uk-UA" w:eastAsia="ru-RU"/>
        </w:rPr>
        <w:t>форми</w:t>
      </w:r>
      <w:r>
        <w:rPr>
          <w:rFonts w:ascii="Times New Roman" w:hAnsi="Times New Roman" w:cs="Times New Roman"/>
          <w:sz w:val="24"/>
          <w:lang w:val="uk-UA" w:eastAsia="ru-RU"/>
        </w:rPr>
        <w:t xml:space="preserve">; згідно додатків; </w:t>
      </w:r>
      <w:r w:rsidRPr="00784F4C">
        <w:rPr>
          <w:rFonts w:ascii="Times New Roman" w:hAnsi="Times New Roman" w:cs="Times New Roman"/>
          <w:sz w:val="24"/>
          <w:lang w:val="uk-UA" w:eastAsia="ru-RU"/>
        </w:rPr>
        <w:t>довідки</w:t>
      </w:r>
      <w:r>
        <w:rPr>
          <w:rFonts w:ascii="Times New Roman" w:hAnsi="Times New Roman" w:cs="Times New Roman"/>
          <w:sz w:val="24"/>
          <w:lang w:val="uk-UA" w:eastAsia="ru-RU"/>
        </w:rPr>
        <w:t>;</w:t>
      </w:r>
      <w:r w:rsidRPr="00784F4C">
        <w:rPr>
          <w:rFonts w:ascii="Times New Roman" w:hAnsi="Times New Roman" w:cs="Times New Roman"/>
          <w:sz w:val="24"/>
          <w:lang w:val="uk-UA" w:eastAsia="ru-RU"/>
        </w:rPr>
        <w:t xml:space="preserve"> листи тощо), які складаються безпосередньо учасником, повинні бути на фірмовому  бланку, підпису керівника підприємства (уповноваженої особи) та печатки (у разі наявності).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Формальними помилками, допущення яких Учасниками не призведе до відхилення їх тендерної пропозиції, відповідно до наказу №710 від 15.04.2020р. «Про затвердження Переліку формальних помилок», є:</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 Інформація/документ, подана учасником процедури закупівлі у складі тендерної пропозиції, містить помилку (помилки) у частині:</w:t>
      </w:r>
    </w:p>
    <w:p w:rsidR="008F5129" w:rsidRPr="00784F4C" w:rsidRDefault="008F5129" w:rsidP="008F5129">
      <w:pPr>
        <w:widowControl w:val="0"/>
        <w:numPr>
          <w:ilvl w:val="0"/>
          <w:numId w:val="2"/>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великої літери;</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розділових знаків та відмінювання слів у реченні;</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використання слова або мовного звороту, запозичених з іншої мови;</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784F4C">
        <w:rPr>
          <w:rFonts w:ascii="Times New Roman" w:hAnsi="Times New Roman" w:cs="Times New Roman"/>
          <w:sz w:val="24"/>
          <w:lang w:val="uk-UA"/>
        </w:rPr>
        <w:lastRenderedPageBreak/>
        <w:t>повідомлення про намір укласти договір про закупівлю - помилка в цифрах;</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застосування правил переносу частини слова з рядка в рядок;</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написання слів разом та/або окремо, та/або через дефіс;</w:t>
      </w:r>
    </w:p>
    <w:p w:rsidR="008F5129" w:rsidRPr="00784F4C" w:rsidRDefault="008F5129" w:rsidP="008F5129">
      <w:pPr>
        <w:widowControl w:val="0"/>
        <w:numPr>
          <w:ilvl w:val="0"/>
          <w:numId w:val="3"/>
        </w:numPr>
        <w:tabs>
          <w:tab w:val="left" w:pos="416"/>
        </w:tabs>
        <w:autoSpaceDE w:val="0"/>
        <w:autoSpaceDN w:val="0"/>
        <w:adjustRightInd w:val="0"/>
        <w:spacing w:after="0" w:line="240" w:lineRule="auto"/>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надано довідку, в якій міститься інформація про адресу й зазначено назву міста з маленької літери</w:t>
      </w:r>
      <w:r>
        <w:rPr>
          <w:rFonts w:ascii="Times New Roman" w:hAnsi="Times New Roman" w:cs="Times New Roman"/>
          <w:sz w:val="24"/>
          <w:lang w:val="uk-UA"/>
        </w:rPr>
        <w:t>: «одеська область» замість «Одеська область» або «місто біляївка» замість «місто Біляївка»</w:t>
      </w:r>
      <w:r w:rsidRPr="00784F4C">
        <w:rPr>
          <w:rFonts w:ascii="Times New Roman" w:hAnsi="Times New Roman" w:cs="Times New Roman"/>
          <w:sz w:val="24"/>
          <w:lang w:val="uk-UA"/>
        </w:rPr>
        <w:t>, використання слова або мовного звороту, запозичених з іншої мови (україна – Україна).</w:t>
      </w: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під час підготовки документа не застосовано (не враховано) правила переносу частини слова</w:t>
      </w:r>
      <w:r>
        <w:rPr>
          <w:rFonts w:ascii="Times New Roman" w:hAnsi="Times New Roman" w:cs="Times New Roman"/>
          <w:sz w:val="24"/>
          <w:lang w:val="uk-UA"/>
        </w:rPr>
        <w:t>,</w:t>
      </w:r>
      <w:r w:rsidRPr="00784F4C">
        <w:rPr>
          <w:rFonts w:ascii="Times New Roman" w:hAnsi="Times New Roman" w:cs="Times New Roman"/>
          <w:sz w:val="24"/>
          <w:lang w:val="uk-UA"/>
        </w:rPr>
        <w:t xml:space="preserve"> написання слів разом та/або окремо</w:t>
      </w:r>
      <w:r>
        <w:rPr>
          <w:rFonts w:ascii="Times New Roman" w:hAnsi="Times New Roman" w:cs="Times New Roman"/>
          <w:sz w:val="24"/>
          <w:lang w:val="uk-UA"/>
        </w:rPr>
        <w:t xml:space="preserve"> </w:t>
      </w:r>
      <w:r w:rsidRPr="00784F4C">
        <w:rPr>
          <w:rFonts w:ascii="Times New Roman" w:hAnsi="Times New Roman" w:cs="Times New Roman"/>
          <w:sz w:val="24"/>
          <w:lang w:val="uk-UA"/>
        </w:rPr>
        <w:t>та/або через дефіс</w:t>
      </w:r>
      <w:r>
        <w:rPr>
          <w:rFonts w:ascii="Times New Roman" w:hAnsi="Times New Roman" w:cs="Times New Roman"/>
          <w:sz w:val="24"/>
          <w:lang w:val="uk-UA"/>
        </w:rPr>
        <w:t xml:space="preserve">,   </w:t>
      </w:r>
      <w:r>
        <w:rPr>
          <w:rFonts w:ascii="Times New Roman" w:hAnsi="Times New Roman" w:cs="Times New Roman"/>
          <w:sz w:val="24"/>
          <w:lang w:val="uk-UA"/>
        </w:rPr>
        <w:lastRenderedPageBreak/>
        <w:t>злиття слів у реченні</w:t>
      </w:r>
      <w:r w:rsidRPr="00784F4C">
        <w:rPr>
          <w:rFonts w:ascii="Times New Roman" w:hAnsi="Times New Roman" w:cs="Times New Roman"/>
          <w:sz w:val="24"/>
          <w:lang w:val="uk-UA"/>
        </w:rPr>
        <w:t xml:space="preserve">, </w:t>
      </w:r>
      <w:r>
        <w:rPr>
          <w:rFonts w:ascii="Times New Roman" w:hAnsi="Times New Roman" w:cs="Times New Roman"/>
          <w:sz w:val="24"/>
          <w:lang w:val="uk-UA"/>
        </w:rPr>
        <w:t>відсутність розділових знаків,</w:t>
      </w:r>
      <w:r w:rsidRPr="00784F4C">
        <w:rPr>
          <w:rFonts w:ascii="Times New Roman" w:hAnsi="Times New Roman" w:cs="Times New Roman"/>
          <w:sz w:val="24"/>
          <w:lang w:val="uk-UA"/>
        </w:rPr>
        <w:t>відмінювання слів у реченні</w:t>
      </w:r>
      <w:r>
        <w:rPr>
          <w:rFonts w:ascii="Times New Roman" w:hAnsi="Times New Roman" w:cs="Times New Roman"/>
          <w:sz w:val="24"/>
          <w:lang w:val="uk-UA"/>
        </w:rPr>
        <w:t>, тощо:  «тендернапропозиція» замість «тендерна пропозиція»;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«у складі тендерна пропозиція» замість «у складі тендерної пропозиції».</w:t>
      </w:r>
    </w:p>
    <w:p w:rsidR="008F5129" w:rsidRPr="00784F4C"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ціна 300 тис. грн., замість 300 000 грн., або спочатку літери цифр, а потім цифри ( триста тисяч грн.- 300 000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129" w:rsidRPr="00B5413E" w:rsidRDefault="008F5129" w:rsidP="008F5129">
      <w:pPr>
        <w:widowControl w:val="0"/>
        <w:autoSpaceDE w:val="0"/>
        <w:autoSpaceDN w:val="0"/>
        <w:adjustRightInd w:val="0"/>
        <w:ind w:left="34" w:right="113" w:firstLine="165"/>
        <w:contextualSpacing/>
        <w:jc w:val="both"/>
        <w:rPr>
          <w:rFonts w:ascii="Times New Roman" w:hAnsi="Times New Roman" w:cs="Times New Roman"/>
          <w:iCs/>
          <w:sz w:val="24"/>
          <w:lang w:val="uk-UA" w:eastAsia="ru-RU"/>
        </w:rPr>
      </w:pPr>
      <w:r w:rsidRPr="00784F4C">
        <w:rPr>
          <w:rFonts w:ascii="Times New Roman" w:hAnsi="Times New Roman" w:cs="Times New Roman"/>
          <w:sz w:val="24"/>
          <w:lang w:val="uk-UA"/>
        </w:rPr>
        <w:t xml:space="preserve">Наприклад: </w:t>
      </w:r>
      <w:r>
        <w:rPr>
          <w:rFonts w:ascii="Times New Roman" w:hAnsi="Times New Roman" w:cs="Times New Roman"/>
          <w:iCs/>
          <w:sz w:val="24"/>
          <w:lang w:val="uk-UA" w:eastAsia="ru-RU"/>
        </w:rPr>
        <w:t xml:space="preserve">Учасником не вірно вказано назву документу: </w:t>
      </w:r>
      <w:r w:rsidRPr="00B5413E">
        <w:rPr>
          <w:rFonts w:ascii="Times New Roman" w:hAnsi="Times New Roman" w:cs="Times New Roman"/>
          <w:iCs/>
          <w:sz w:val="24"/>
          <w:lang w:val="uk-UA" w:eastAsia="ru-RU"/>
        </w:rPr>
        <w:t>«</w:t>
      </w:r>
      <w:r>
        <w:rPr>
          <w:rFonts w:ascii="Times New Roman" w:hAnsi="Times New Roman" w:cs="Times New Roman"/>
          <w:iCs/>
          <w:sz w:val="24"/>
          <w:lang w:val="uk-UA" w:eastAsia="ru-RU"/>
        </w:rPr>
        <w:t>Довідка</w:t>
      </w:r>
      <w:r w:rsidRPr="00B5413E">
        <w:rPr>
          <w:rFonts w:ascii="Times New Roman" w:hAnsi="Times New Roman" w:cs="Times New Roman"/>
          <w:iCs/>
          <w:sz w:val="24"/>
          <w:lang w:val="uk-UA" w:eastAsia="ru-RU"/>
        </w:rPr>
        <w:t>» замість «</w:t>
      </w:r>
      <w:r>
        <w:rPr>
          <w:rFonts w:ascii="Times New Roman" w:hAnsi="Times New Roman" w:cs="Times New Roman"/>
          <w:iCs/>
          <w:sz w:val="24"/>
          <w:lang w:val="uk-UA" w:eastAsia="ru-RU"/>
        </w:rPr>
        <w:t>Лист»,</w:t>
      </w:r>
      <w:r w:rsidRPr="00B5413E">
        <w:rPr>
          <w:rFonts w:ascii="Times New Roman" w:hAnsi="Times New Roman" w:cs="Times New Roman"/>
          <w:iCs/>
          <w:sz w:val="24"/>
          <w:lang w:val="uk-UA" w:eastAsia="ru-RU"/>
        </w:rPr>
        <w:t xml:space="preserve"> «Гарантійний лист» замість «Довідка», «Лист» замість «Гарантійний лист»</w:t>
      </w:r>
      <w:r>
        <w:rPr>
          <w:rFonts w:ascii="Times New Roman" w:hAnsi="Times New Roman" w:cs="Times New Roman"/>
          <w:iCs/>
          <w:sz w:val="24"/>
          <w:lang w:val="uk-UA" w:eastAsia="ru-RU"/>
        </w:rPr>
        <w:t xml:space="preserve">, </w:t>
      </w:r>
      <w:r w:rsidRPr="00B5413E">
        <w:rPr>
          <w:rFonts w:ascii="Times New Roman" w:hAnsi="Times New Roman" w:cs="Times New Roman"/>
          <w:iCs/>
          <w:sz w:val="24"/>
          <w:lang w:val="uk-UA" w:eastAsia="ru-RU"/>
        </w:rPr>
        <w:t>тощо</w:t>
      </w:r>
      <w:r>
        <w:rPr>
          <w:rFonts w:ascii="Times New Roman" w:hAnsi="Times New Roman" w:cs="Times New Roman"/>
          <w:iCs/>
          <w:sz w:val="24"/>
          <w:lang w:val="uk-UA" w:eastAsia="ru-RU"/>
        </w:rPr>
        <w:t>.</w:t>
      </w:r>
      <w:r w:rsidRPr="00784F4C">
        <w:rPr>
          <w:rFonts w:ascii="Times New Roman" w:hAnsi="Times New Roman" w:cs="Times New Roman"/>
          <w:sz w:val="24"/>
          <w:lang w:val="uk-UA"/>
        </w:rPr>
        <w:t xml:space="preserve"> Учасником </w:t>
      </w:r>
      <w:r>
        <w:rPr>
          <w:rFonts w:ascii="Times New Roman" w:hAnsi="Times New Roman" w:cs="Times New Roman"/>
          <w:sz w:val="24"/>
          <w:lang w:val="uk-UA"/>
        </w:rPr>
        <w:t xml:space="preserve">надано </w:t>
      </w:r>
      <w:r w:rsidRPr="00784F4C">
        <w:rPr>
          <w:rFonts w:ascii="Times New Roman" w:hAnsi="Times New Roman" w:cs="Times New Roman"/>
          <w:sz w:val="24"/>
          <w:lang w:val="uk-UA"/>
        </w:rPr>
        <w:t xml:space="preserve">документ </w:t>
      </w:r>
      <w:r w:rsidRPr="00B5413E">
        <w:rPr>
          <w:rFonts w:ascii="Times New Roman" w:hAnsi="Times New Roman" w:cs="Times New Roman"/>
          <w:sz w:val="24"/>
          <w:lang w:val="uk-UA"/>
        </w:rPr>
        <w:t>під назвою</w:t>
      </w:r>
      <w:r>
        <w:rPr>
          <w:rFonts w:ascii="Times New Roman" w:hAnsi="Times New Roman" w:cs="Times New Roman"/>
          <w:sz w:val="24"/>
          <w:lang w:val="uk-UA"/>
        </w:rPr>
        <w:t xml:space="preserve"> </w:t>
      </w:r>
      <w:r w:rsidRPr="00784F4C">
        <w:rPr>
          <w:rFonts w:ascii="Times New Roman" w:hAnsi="Times New Roman" w:cs="Times New Roman"/>
          <w:sz w:val="24"/>
          <w:lang w:val="uk-UA"/>
        </w:rPr>
        <w:t>«Довідка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матеріально-технічної бази та технологій</w:t>
      </w:r>
      <w:r>
        <w:rPr>
          <w:rFonts w:ascii="Times New Roman" w:hAnsi="Times New Roman" w:cs="Times New Roman"/>
          <w:sz w:val="24"/>
          <w:lang w:val="uk-UA"/>
        </w:rPr>
        <w:t>.</w:t>
      </w: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p>
    <w:p w:rsidR="008F5129" w:rsidRDefault="008F5129" w:rsidP="008F5129">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r w:rsidRPr="002C6CF3">
        <w:rPr>
          <w:rFonts w:ascii="Times New Roman" w:hAnsi="Times New Roman" w:cs="Times New Roman"/>
          <w:sz w:val="24"/>
          <w:u w:val="single"/>
          <w:lang w:val="uk-UA"/>
        </w:rPr>
        <w:t>Інша інформація та документи, які учасник подає у складі Пропозиції:</w:t>
      </w:r>
    </w:p>
    <w:p w:rsidR="008F5129" w:rsidRPr="008F27DE" w:rsidRDefault="008F5129" w:rsidP="008F5129">
      <w:pPr>
        <w:pStyle w:val="a5"/>
        <w:keepNext/>
        <w:keepLines/>
        <w:spacing w:before="0" w:after="0" w:line="0" w:lineRule="atLeast"/>
        <w:jc w:val="both"/>
        <w:rPr>
          <w:lang w:val="uk-UA"/>
        </w:rPr>
      </w:pPr>
      <w:r w:rsidRPr="003E28CB">
        <w:rPr>
          <w:bCs/>
          <w:lang w:val="uk-UA"/>
        </w:rPr>
        <w:t>1).</w:t>
      </w:r>
      <w:r w:rsidRPr="008F27DE">
        <w:rPr>
          <w:lang w:val="uk-UA"/>
        </w:rPr>
        <w:t>Учасник повинен надати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8F5129" w:rsidRPr="00784F4C" w:rsidRDefault="008F5129" w:rsidP="008F5129">
      <w:pPr>
        <w:pStyle w:val="a5"/>
        <w:keepNext/>
        <w:keepLines/>
        <w:spacing w:before="0" w:after="0" w:line="0" w:lineRule="atLeast"/>
        <w:jc w:val="both"/>
        <w:rPr>
          <w:lang w:val="uk-UA"/>
        </w:rPr>
      </w:pPr>
      <w:r w:rsidRPr="00784F4C">
        <w:rPr>
          <w:lang w:val="uk-UA"/>
        </w:rPr>
        <w:t xml:space="preserve">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8F5129" w:rsidRDefault="008F5129" w:rsidP="008F5129">
      <w:pPr>
        <w:pStyle w:val="a5"/>
        <w:keepNext/>
        <w:keepLines/>
        <w:spacing w:before="0" w:after="0" w:line="0" w:lineRule="atLeast"/>
        <w:jc w:val="both"/>
        <w:rPr>
          <w:lang w:val="uk-UA"/>
        </w:rPr>
      </w:pPr>
      <w:r w:rsidRPr="00784F4C">
        <w:rPr>
          <w:lang w:val="uk-UA"/>
        </w:rPr>
        <w:t xml:space="preserve">   - статут підприємства (для юридичних осіб);</w:t>
      </w:r>
    </w:p>
    <w:p w:rsidR="008F5129" w:rsidRPr="00784F4C" w:rsidRDefault="008F5129" w:rsidP="008F5129">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 у разі, якщо учасником є фізична особа-підприємець, то учасник надає довідку в довільній формі,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8F5129" w:rsidRDefault="008F5129" w:rsidP="008F5129">
      <w:pPr>
        <w:pStyle w:val="HTML"/>
        <w:ind w:firstLine="324"/>
        <w:jc w:val="both"/>
        <w:rPr>
          <w:rFonts w:ascii="Times New Roman" w:hAnsi="Times New Roman"/>
          <w:color w:val="000000" w:themeColor="text1"/>
          <w:sz w:val="24"/>
          <w:szCs w:val="24"/>
        </w:rPr>
      </w:pPr>
      <w:r w:rsidRPr="00784F4C">
        <w:rPr>
          <w:rFonts w:ascii="Times New Roman" w:hAnsi="Times New Roman"/>
          <w:color w:val="000000" w:themeColor="text1"/>
          <w:sz w:val="24"/>
          <w:szCs w:val="24"/>
        </w:rPr>
        <w:t xml:space="preserve">У разі наявності в Статуті обмежень щодо підписання уповноваженою особою документів тендерної пропозиції або укладання договору, </w:t>
      </w:r>
      <w:r w:rsidRPr="002F49A4">
        <w:rPr>
          <w:rFonts w:ascii="Times New Roman" w:hAnsi="Times New Roman"/>
          <w:color w:val="000000" w:themeColor="text1"/>
          <w:sz w:val="24"/>
          <w:szCs w:val="24"/>
        </w:rPr>
        <w:t>надати документальне підтвердження права підпису.</w:t>
      </w:r>
    </w:p>
    <w:p w:rsidR="008F5129" w:rsidRPr="002F49A4" w:rsidRDefault="008F5129" w:rsidP="008F5129">
      <w:pPr>
        <w:pStyle w:val="HTML"/>
        <w:ind w:firstLine="324"/>
        <w:jc w:val="both"/>
        <w:rPr>
          <w:rFonts w:ascii="Times New Roman" w:hAnsi="Times New Roman"/>
          <w:color w:val="000000" w:themeColor="text1"/>
          <w:sz w:val="24"/>
          <w:szCs w:val="24"/>
        </w:rPr>
      </w:pPr>
      <w:r>
        <w:rPr>
          <w:rFonts w:ascii="Times New Roman" w:hAnsi="Times New Roman" w:cs="Times New Roman"/>
          <w:sz w:val="24"/>
        </w:rPr>
        <w:t>-</w:t>
      </w:r>
      <w:r w:rsidRPr="00784F4C">
        <w:rPr>
          <w:rFonts w:ascii="Times New Roman" w:hAnsi="Times New Roman" w:cs="Times New Roman"/>
          <w:sz w:val="24"/>
        </w:rPr>
        <w:t xml:space="preserve">Копію витягу з реєстру платників </w:t>
      </w:r>
      <w:r>
        <w:rPr>
          <w:rFonts w:ascii="Times New Roman" w:hAnsi="Times New Roman" w:cs="Times New Roman"/>
          <w:sz w:val="24"/>
        </w:rPr>
        <w:t xml:space="preserve">податку на додану вартість </w:t>
      </w:r>
      <w:r w:rsidRPr="00784F4C">
        <w:rPr>
          <w:rFonts w:ascii="Times New Roman" w:hAnsi="Times New Roman" w:cs="Times New Roman"/>
          <w:sz w:val="24"/>
        </w:rPr>
        <w:t xml:space="preserve">або свідоцтва про реєстрацію платника </w:t>
      </w:r>
      <w:r>
        <w:rPr>
          <w:rFonts w:ascii="Times New Roman" w:hAnsi="Times New Roman" w:cs="Times New Roman"/>
          <w:sz w:val="24"/>
        </w:rPr>
        <w:t>податку на додану вартість</w:t>
      </w:r>
      <w:r w:rsidRPr="00784F4C">
        <w:rPr>
          <w:rFonts w:ascii="Times New Roman" w:hAnsi="Times New Roman" w:cs="Times New Roman"/>
          <w:sz w:val="24"/>
        </w:rPr>
        <w:t xml:space="preserve">, </w:t>
      </w:r>
      <w:r>
        <w:rPr>
          <w:rFonts w:ascii="Times New Roman" w:hAnsi="Times New Roman" w:cs="Times New Roman"/>
          <w:sz w:val="24"/>
        </w:rPr>
        <w:t xml:space="preserve">у разі, </w:t>
      </w:r>
      <w:r w:rsidRPr="00784F4C">
        <w:rPr>
          <w:rFonts w:ascii="Times New Roman" w:hAnsi="Times New Roman" w:cs="Times New Roman"/>
          <w:sz w:val="24"/>
        </w:rPr>
        <w:t>якщо учасник є платником цього податку.</w:t>
      </w:r>
    </w:p>
    <w:p w:rsidR="008F5129" w:rsidRPr="00784F4C" w:rsidRDefault="008F5129" w:rsidP="008F5129">
      <w:pPr>
        <w:tabs>
          <w:tab w:val="left" w:pos="0"/>
        </w:tabs>
        <w:ind w:left="17" w:hanging="17"/>
        <w:jc w:val="both"/>
        <w:rPr>
          <w:rFonts w:ascii="Times New Roman" w:hAnsi="Times New Roman" w:cs="Times New Roman"/>
          <w:sz w:val="24"/>
          <w:lang w:val="uk-UA"/>
        </w:rPr>
      </w:pPr>
      <w:r>
        <w:rPr>
          <w:rFonts w:ascii="Times New Roman" w:hAnsi="Times New Roman" w:cs="Times New Roman"/>
          <w:sz w:val="24"/>
          <w:lang w:val="uk-UA"/>
        </w:rPr>
        <w:t>-</w:t>
      </w:r>
      <w:r w:rsidRPr="00784F4C">
        <w:rPr>
          <w:rFonts w:ascii="Times New Roman" w:hAnsi="Times New Roman" w:cs="Times New Roman"/>
          <w:sz w:val="24"/>
          <w:lang w:val="uk-UA"/>
        </w:rPr>
        <w:t>Копію витягу з реєстру платників єдиного податку або свідоцтва про реєстрацію платника єдиного податку, у разі, якщо учасник є платником цього податку.</w:t>
      </w:r>
    </w:p>
    <w:p w:rsidR="008F5129" w:rsidRPr="00784F4C" w:rsidRDefault="008F5129" w:rsidP="008F5129">
      <w:pPr>
        <w:jc w:val="both"/>
        <w:rPr>
          <w:rFonts w:ascii="Times New Roman" w:hAnsi="Times New Roman" w:cs="Times New Roman"/>
          <w:bCs/>
          <w:sz w:val="24"/>
          <w:lang w:val="uk-UA"/>
        </w:rPr>
      </w:pPr>
      <w:r>
        <w:rPr>
          <w:rFonts w:ascii="Times New Roman" w:hAnsi="Times New Roman" w:cs="Times New Roman"/>
          <w:sz w:val="24"/>
          <w:lang w:val="uk-UA"/>
        </w:rPr>
        <w:t>-</w:t>
      </w:r>
      <w:r w:rsidRPr="00784F4C">
        <w:rPr>
          <w:rFonts w:ascii="Times New Roman" w:hAnsi="Times New Roman" w:cs="Times New Roman"/>
          <w:sz w:val="24"/>
          <w:lang w:val="uk-UA"/>
        </w:rPr>
        <w:t>Лист-згода на обробку, використання, поширення та доступ до персональних даних в</w:t>
      </w:r>
      <w:r w:rsidRPr="00784F4C">
        <w:rPr>
          <w:rFonts w:ascii="Times New Roman" w:hAnsi="Times New Roman" w:cs="Times New Roman"/>
          <w:bCs/>
          <w:sz w:val="24"/>
          <w:lang w:val="uk-UA"/>
        </w:rPr>
        <w:t xml:space="preserve">ідповідно до Закону України «Про захист персональних даних» від 01.06.2010р. №2297 –VI надається </w:t>
      </w:r>
      <w:r w:rsidRPr="00784F4C">
        <w:rPr>
          <w:rFonts w:ascii="Times New Roman" w:hAnsi="Times New Roman" w:cs="Times New Roman"/>
          <w:sz w:val="24"/>
          <w:lang w:val="uk-UA"/>
        </w:rPr>
        <w:t xml:space="preserve">  посадовою особою або уповноваженою особою Учасника, щодо підпису документів Пропозиції, а в подальшому договору про закупівлю, а також</w:t>
      </w:r>
      <w:r>
        <w:rPr>
          <w:rFonts w:ascii="Times New Roman" w:hAnsi="Times New Roman" w:cs="Times New Roman"/>
          <w:sz w:val="24"/>
          <w:lang w:val="uk-UA"/>
        </w:rPr>
        <w:t xml:space="preserve"> </w:t>
      </w:r>
      <w:r w:rsidRPr="00784F4C">
        <w:rPr>
          <w:rFonts w:ascii="Times New Roman" w:hAnsi="Times New Roman" w:cs="Times New Roman"/>
          <w:sz w:val="24"/>
          <w:lang w:val="uk-UA"/>
        </w:rPr>
        <w:t>усі</w:t>
      </w:r>
      <w:r>
        <w:rPr>
          <w:rFonts w:ascii="Times New Roman" w:hAnsi="Times New Roman" w:cs="Times New Roman"/>
          <w:sz w:val="24"/>
          <w:lang w:val="uk-UA"/>
        </w:rPr>
        <w:t>ма</w:t>
      </w:r>
      <w:r w:rsidRPr="00784F4C">
        <w:rPr>
          <w:rFonts w:ascii="Times New Roman" w:hAnsi="Times New Roman" w:cs="Times New Roman"/>
          <w:sz w:val="24"/>
          <w:lang w:val="uk-UA"/>
        </w:rPr>
        <w:t xml:space="preserve"> працівник</w:t>
      </w:r>
      <w:r>
        <w:rPr>
          <w:rFonts w:ascii="Times New Roman" w:hAnsi="Times New Roman" w:cs="Times New Roman"/>
          <w:sz w:val="24"/>
          <w:lang w:val="uk-UA"/>
        </w:rPr>
        <w:t>ами</w:t>
      </w:r>
      <w:r w:rsidRPr="00784F4C">
        <w:rPr>
          <w:rFonts w:ascii="Times New Roman" w:hAnsi="Times New Roman" w:cs="Times New Roman"/>
          <w:sz w:val="24"/>
          <w:lang w:val="uk-UA"/>
        </w:rPr>
        <w:t xml:space="preserve"> Учасника, персональні дані про яких викладена у документах учасника.</w:t>
      </w:r>
    </w:p>
    <w:p w:rsidR="008F5129" w:rsidRPr="002F49A4" w:rsidRDefault="008F5129" w:rsidP="008F5129">
      <w:pPr>
        <w:jc w:val="both"/>
        <w:rPr>
          <w:rFonts w:ascii="Times New Roman" w:hAnsi="Times New Roman" w:cs="Times New Roman"/>
          <w:sz w:val="24"/>
          <w:lang w:val="uk-UA"/>
        </w:rPr>
      </w:pPr>
      <w:r>
        <w:rPr>
          <w:sz w:val="24"/>
          <w:lang w:val="uk-UA"/>
        </w:rPr>
        <w:t>-</w:t>
      </w:r>
      <w:r w:rsidRPr="002F49A4">
        <w:rPr>
          <w:rFonts w:ascii="Times New Roman" w:hAnsi="Times New Roman" w:cs="Times New Roman"/>
          <w:sz w:val="24"/>
          <w:lang w:val="uk-UA"/>
        </w:rPr>
        <w:t>Довідку в довільній формі, яка містить відомості про учасника</w:t>
      </w:r>
      <w:r>
        <w:rPr>
          <w:rFonts w:ascii="Times New Roman" w:hAnsi="Times New Roman" w:cs="Times New Roman"/>
          <w:sz w:val="24"/>
          <w:lang w:val="uk-UA"/>
        </w:rPr>
        <w:t xml:space="preserve"> з обов’язковим зазначенням громадянства України.</w:t>
      </w:r>
    </w:p>
    <w:p w:rsidR="006E79CD" w:rsidRDefault="008F5129" w:rsidP="008F5129">
      <w:pPr>
        <w:jc w:val="both"/>
        <w:rPr>
          <w:rFonts w:ascii="Times New Roman" w:hAnsi="Times New Roman" w:cs="Times New Roman"/>
          <w:b/>
          <w:bCs/>
          <w:sz w:val="24"/>
          <w:lang w:val="uk-UA"/>
        </w:rPr>
      </w:pPr>
      <w:r w:rsidRPr="006E79CD">
        <w:rPr>
          <w:rFonts w:ascii="Times New Roman" w:hAnsi="Times New Roman" w:cs="Times New Roman"/>
          <w:b/>
          <w:bCs/>
          <w:sz w:val="24"/>
          <w:lang w:val="uk-UA"/>
        </w:rPr>
        <w:t xml:space="preserve"> -Копію ліцензії або документа дозвільного характеру</w:t>
      </w:r>
      <w:r w:rsidR="006E79CD">
        <w:rPr>
          <w:rFonts w:ascii="Times New Roman" w:hAnsi="Times New Roman" w:cs="Times New Roman"/>
          <w:b/>
          <w:bCs/>
          <w:sz w:val="24"/>
          <w:lang w:val="uk-UA"/>
        </w:rPr>
        <w:t xml:space="preserve">, що підтверджує відповідність займатися господарською діяльністю щодо визначеного предмета закупівлі </w:t>
      </w:r>
      <w:r w:rsidRPr="006E79CD">
        <w:rPr>
          <w:rFonts w:ascii="Times New Roman" w:hAnsi="Times New Roman" w:cs="Times New Roman"/>
          <w:b/>
          <w:bCs/>
          <w:sz w:val="24"/>
          <w:lang w:val="uk-UA"/>
        </w:rPr>
        <w:t xml:space="preserve">  </w:t>
      </w:r>
      <w:bookmarkStart w:id="0" w:name="_GoBack"/>
      <w:bookmarkEnd w:id="0"/>
      <w:r w:rsidR="006E79CD">
        <w:rPr>
          <w:rFonts w:ascii="Times New Roman" w:hAnsi="Times New Roman" w:cs="Times New Roman"/>
          <w:b/>
          <w:bCs/>
          <w:sz w:val="24"/>
          <w:lang w:val="uk-UA"/>
        </w:rPr>
        <w:t>( у випадку якщо отримання такого дозволу та/або ліцензії передбачено законодавством).</w:t>
      </w:r>
    </w:p>
    <w:p w:rsidR="00B813A2" w:rsidRPr="00B813A2" w:rsidRDefault="00B813A2" w:rsidP="008F5129">
      <w:pPr>
        <w:jc w:val="both"/>
        <w:rPr>
          <w:rFonts w:ascii="Times New Roman" w:hAnsi="Times New Roman" w:cs="Times New Roman"/>
          <w:b/>
          <w:bCs/>
          <w:sz w:val="24"/>
          <w:lang w:val="uk-UA"/>
        </w:rPr>
      </w:pPr>
      <w:r w:rsidRPr="00B813A2">
        <w:rPr>
          <w:rFonts w:ascii="Times New Roman" w:hAnsi="Times New Roman" w:cs="Times New Roman"/>
          <w:b/>
          <w:bCs/>
          <w:sz w:val="24"/>
          <w:lang w:val="uk-UA"/>
        </w:rPr>
        <w:lastRenderedPageBreak/>
        <w:t xml:space="preserve"> -Кошторис на надання послуг з в</w:t>
      </w:r>
      <w:r w:rsidRPr="00B813A2">
        <w:rPr>
          <w:rFonts w:ascii="Times New Roman" w:hAnsi="Times New Roman" w:cs="Times New Roman"/>
          <w:b/>
          <w:bCs/>
          <w:sz w:val="24"/>
          <w:szCs w:val="24"/>
          <w:lang w:val="uk-UA"/>
        </w:rPr>
        <w:t xml:space="preserve">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 із врахуванням всіх </w:t>
      </w:r>
      <w:r w:rsidR="006822C8">
        <w:rPr>
          <w:rFonts w:ascii="Times New Roman" w:hAnsi="Times New Roman" w:cs="Times New Roman"/>
          <w:b/>
          <w:bCs/>
          <w:sz w:val="24"/>
          <w:szCs w:val="24"/>
          <w:lang w:val="uk-UA"/>
        </w:rPr>
        <w:t xml:space="preserve">обсягів та  вартості </w:t>
      </w:r>
      <w:r w:rsidRPr="00B813A2">
        <w:rPr>
          <w:rFonts w:ascii="Times New Roman" w:hAnsi="Times New Roman" w:cs="Times New Roman"/>
          <w:b/>
          <w:bCs/>
          <w:sz w:val="24"/>
          <w:szCs w:val="24"/>
          <w:lang w:val="uk-UA"/>
        </w:rPr>
        <w:t xml:space="preserve"> послуг</w:t>
      </w:r>
      <w:r w:rsidR="006822C8">
        <w:rPr>
          <w:rFonts w:ascii="Times New Roman" w:hAnsi="Times New Roman" w:cs="Times New Roman"/>
          <w:b/>
          <w:bCs/>
          <w:sz w:val="24"/>
          <w:szCs w:val="24"/>
          <w:lang w:val="uk-UA"/>
        </w:rPr>
        <w:t xml:space="preserve"> необхідних для виконання </w:t>
      </w:r>
      <w:r w:rsidRPr="00B813A2">
        <w:rPr>
          <w:rFonts w:ascii="Times New Roman" w:hAnsi="Times New Roman" w:cs="Times New Roman"/>
          <w:b/>
          <w:bCs/>
          <w:sz w:val="24"/>
          <w:szCs w:val="24"/>
          <w:lang w:val="uk-UA"/>
        </w:rPr>
        <w:t>, включаючи вартість матеріалів, податків,</w:t>
      </w:r>
      <w:r>
        <w:rPr>
          <w:rFonts w:ascii="Times New Roman" w:hAnsi="Times New Roman" w:cs="Times New Roman"/>
          <w:b/>
          <w:bCs/>
          <w:sz w:val="24"/>
          <w:szCs w:val="24"/>
          <w:lang w:val="uk-UA"/>
        </w:rPr>
        <w:t xml:space="preserve"> </w:t>
      </w:r>
      <w:r w:rsidRPr="00B813A2">
        <w:rPr>
          <w:rFonts w:ascii="Times New Roman" w:hAnsi="Times New Roman" w:cs="Times New Roman"/>
          <w:b/>
          <w:bCs/>
          <w:sz w:val="24"/>
          <w:szCs w:val="24"/>
          <w:lang w:val="uk-UA"/>
        </w:rPr>
        <w:t>тощо.</w:t>
      </w:r>
    </w:p>
    <w:p w:rsidR="008F5129" w:rsidRPr="00784F4C" w:rsidRDefault="008F5129" w:rsidP="008F5129">
      <w:pPr>
        <w:spacing w:line="240" w:lineRule="atLeast"/>
        <w:ind w:firstLine="267"/>
        <w:jc w:val="both"/>
        <w:rPr>
          <w:rFonts w:ascii="Times New Roman" w:hAnsi="Times New Roman" w:cs="Times New Roman"/>
          <w:sz w:val="24"/>
          <w:lang w:val="uk-UA"/>
        </w:rPr>
      </w:pPr>
      <w:r w:rsidRPr="00784F4C">
        <w:rPr>
          <w:rFonts w:ascii="Times New Roman" w:hAnsi="Times New Roman" w:cs="Times New Roman"/>
          <w:sz w:val="24"/>
          <w:lang w:val="uk-UA"/>
        </w:rPr>
        <w:t>Всі визначені цією тендерною документацією документи завантажуються в електронну систему закупівель у вигляді скан-копій документу належної якості, які можливо було чітко розібрати текст та всі реквізити.</w:t>
      </w:r>
    </w:p>
    <w:p w:rsidR="008F5129" w:rsidRPr="00784F4C" w:rsidRDefault="008F5129" w:rsidP="008F5129">
      <w:pPr>
        <w:jc w:val="both"/>
        <w:rPr>
          <w:rFonts w:ascii="Times New Roman" w:hAnsi="Times New Roman" w:cs="Times New Roman"/>
          <w:sz w:val="24"/>
          <w:lang w:val="uk-UA"/>
        </w:rPr>
      </w:pPr>
    </w:p>
    <w:p w:rsidR="008F5129" w:rsidRDefault="008F5129" w:rsidP="008F5129">
      <w:pPr>
        <w:spacing w:line="0" w:lineRule="atLeast"/>
        <w:ind w:firstLine="267"/>
        <w:jc w:val="both"/>
        <w:rPr>
          <w:rFonts w:ascii="Times New Roman" w:hAnsi="Times New Roman" w:cs="Times New Roman"/>
          <w:sz w:val="24"/>
          <w:lang w:val="uk-UA"/>
        </w:rPr>
      </w:pPr>
      <w:r w:rsidRPr="005401AB">
        <w:rPr>
          <w:rFonts w:ascii="Times New Roman" w:hAnsi="Times New Roman" w:cs="Times New Roman"/>
          <w:sz w:val="24"/>
          <w:lang w:val="uk-UA"/>
        </w:rPr>
        <w:t>Відповідно до частини 3 ст. 12 Закону створення та подання учасником документів тендерної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(КЕП)або удосконаленого електронного підпису (УЕП)службової(посадової)/уповноваженої особи, яка має право підпису тендерної пропозиції та повноваження якої підтверджуються відповідно до поданих документів, що вимагаються змістом цієї документації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–http://czo.gov.ua/verify (крім учасників-нерезидентів).</w:t>
      </w:r>
    </w:p>
    <w:p w:rsidR="008F5129" w:rsidRPr="00784F4C" w:rsidRDefault="008F5129" w:rsidP="008F5129">
      <w:pPr>
        <w:spacing w:line="0" w:lineRule="atLeast"/>
        <w:ind w:firstLine="267"/>
        <w:jc w:val="both"/>
        <w:rPr>
          <w:rFonts w:ascii="Times New Roman" w:hAnsi="Times New Roman" w:cs="Times New Roman"/>
          <w:sz w:val="24"/>
          <w:lang w:val="uk-UA"/>
        </w:rPr>
      </w:pPr>
    </w:p>
    <w:p w:rsidR="008F5129" w:rsidRPr="00784F4C" w:rsidRDefault="008F5129" w:rsidP="008F5129">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8F5129" w:rsidRDefault="008F5129" w:rsidP="008F5129">
      <w:pPr>
        <w:jc w:val="both"/>
        <w:rPr>
          <w:rFonts w:ascii="Times New Roman" w:hAnsi="Times New Roman" w:cs="Times New Roman"/>
          <w:sz w:val="24"/>
          <w:lang w:val="uk-UA"/>
        </w:rPr>
      </w:pPr>
      <w:r w:rsidRPr="00784F4C">
        <w:rPr>
          <w:rFonts w:ascii="Times New Roman" w:hAnsi="Times New Roman" w:cs="Times New Roman"/>
          <w:sz w:val="24"/>
          <w:lang w:val="uk-U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rsidR="005D33EE" w:rsidRPr="00F818CA" w:rsidRDefault="005D33EE" w:rsidP="008F5129">
      <w:pPr>
        <w:jc w:val="both"/>
        <w:rPr>
          <w:rFonts w:ascii="Times New Roman" w:hAnsi="Times New Roman" w:cs="Times New Roman"/>
          <w:b/>
          <w:bCs/>
          <w:sz w:val="24"/>
          <w:szCs w:val="24"/>
          <w:lang w:val="uk-UA"/>
        </w:rPr>
      </w:pPr>
      <w:r w:rsidRPr="00F818CA">
        <w:rPr>
          <w:rFonts w:ascii="Times New Roman" w:hAnsi="Times New Roman" w:cs="Times New Roman"/>
          <w:b/>
          <w:bCs/>
          <w:sz w:val="24"/>
          <w:szCs w:val="24"/>
          <w:lang w:val="uk-UA"/>
        </w:rPr>
        <w:t>було</w:t>
      </w:r>
    </w:p>
    <w:p w:rsidR="005D33EE" w:rsidRDefault="005D33EE" w:rsidP="008F5129">
      <w:pPr>
        <w:jc w:val="both"/>
        <w:rPr>
          <w:rFonts w:ascii="Times New Roman" w:hAnsi="Times New Roman" w:cs="Times New Roman"/>
          <w:b/>
          <w:sz w:val="24"/>
          <w:lang w:val="uk-UA"/>
        </w:rPr>
      </w:pPr>
      <w:r w:rsidRPr="00487418">
        <w:rPr>
          <w:rFonts w:ascii="Times New Roman" w:hAnsi="Times New Roman" w:cs="Times New Roman"/>
          <w:b/>
          <w:sz w:val="24"/>
          <w:lang w:val="uk-UA"/>
        </w:rPr>
        <w:t>Розділ 4. Подання та розкриття тендерної пропозиції</w:t>
      </w:r>
    </w:p>
    <w:p w:rsidR="005D33EE" w:rsidRPr="005D33EE" w:rsidRDefault="005D33EE" w:rsidP="005D33EE">
      <w:pPr>
        <w:spacing w:line="0" w:lineRule="atLeast"/>
        <w:jc w:val="both"/>
        <w:rPr>
          <w:rFonts w:ascii="Times New Roman" w:hAnsi="Times New Roman" w:cs="Times New Roman"/>
          <w:sz w:val="24"/>
          <w:lang w:val="uk-UA"/>
        </w:rPr>
      </w:pPr>
      <w:r w:rsidRPr="005D33EE">
        <w:rPr>
          <w:rFonts w:ascii="Times New Roman" w:hAnsi="Times New Roman" w:cs="Times New Roman"/>
          <w:bCs/>
          <w:sz w:val="24"/>
          <w:lang w:val="uk-UA"/>
        </w:rPr>
        <w:t>П.1</w:t>
      </w:r>
      <w:r>
        <w:rPr>
          <w:rFonts w:ascii="Times New Roman" w:hAnsi="Times New Roman" w:cs="Times New Roman"/>
          <w:b/>
          <w:sz w:val="24"/>
          <w:lang w:val="uk-UA"/>
        </w:rPr>
        <w:t xml:space="preserve"> </w:t>
      </w:r>
      <w:r w:rsidRPr="005D33EE">
        <w:rPr>
          <w:rFonts w:ascii="Times New Roman" w:hAnsi="Times New Roman" w:cs="Times New Roman"/>
          <w:sz w:val="24"/>
          <w:lang w:val="uk-UA"/>
        </w:rPr>
        <w:t>Кінцевий строк подання тендерної пропозиції</w:t>
      </w:r>
      <w:r>
        <w:rPr>
          <w:rFonts w:ascii="Times New Roman" w:hAnsi="Times New Roman" w:cs="Times New Roman"/>
          <w:sz w:val="24"/>
          <w:lang w:val="uk-UA"/>
        </w:rPr>
        <w:t xml:space="preserve">   </w:t>
      </w:r>
      <w:r w:rsidRPr="005D33EE">
        <w:rPr>
          <w:rFonts w:ascii="Times New Roman" w:hAnsi="Times New Roman" w:cs="Times New Roman"/>
          <w:sz w:val="24"/>
          <w:lang w:val="uk-UA"/>
        </w:rPr>
        <w:t xml:space="preserve">Кінцевий строк подання тендерних пропозицій </w:t>
      </w:r>
      <w:r w:rsidRPr="005D33EE">
        <w:rPr>
          <w:rFonts w:ascii="Times New Roman" w:hAnsi="Times New Roman" w:cs="Times New Roman"/>
          <w:b/>
          <w:sz w:val="24"/>
          <w:lang w:val="uk-UA"/>
        </w:rPr>
        <w:t>06.04.2023 року</w:t>
      </w:r>
      <w:r w:rsidRPr="005D33EE">
        <w:rPr>
          <w:rFonts w:ascii="Times New Roman" w:hAnsi="Times New Roman" w:cs="Times New Roman"/>
          <w:sz w:val="24"/>
          <w:lang w:val="uk-UA"/>
        </w:rPr>
        <w:t xml:space="preserve"> до 00:00 год.</w:t>
      </w:r>
    </w:p>
    <w:p w:rsidR="005D33EE" w:rsidRPr="005D33EE" w:rsidRDefault="005D33EE" w:rsidP="005D33EE">
      <w:pPr>
        <w:spacing w:line="0" w:lineRule="atLeast"/>
        <w:rPr>
          <w:rFonts w:ascii="Times New Roman" w:hAnsi="Times New Roman" w:cs="Times New Roman"/>
          <w:sz w:val="24"/>
          <w:lang w:val="uk-UA"/>
        </w:rPr>
      </w:pPr>
      <w:r w:rsidRPr="005D33EE">
        <w:rPr>
          <w:rFonts w:ascii="Times New Roman" w:hAnsi="Times New Roman" w:cs="Times New Roman"/>
          <w:sz w:val="24"/>
          <w:lang w:val="uk-UA"/>
        </w:rPr>
        <w:t>Тендерні пропозиції після закінчення кінцевого строку їх подання не приймаються електронною системою закупівель.</w:t>
      </w:r>
    </w:p>
    <w:p w:rsidR="005D33EE" w:rsidRDefault="005D33EE" w:rsidP="008F5129">
      <w:pPr>
        <w:jc w:val="both"/>
        <w:rPr>
          <w:rFonts w:ascii="Times New Roman" w:hAnsi="Times New Roman" w:cs="Times New Roman"/>
          <w:sz w:val="24"/>
          <w:szCs w:val="24"/>
          <w:lang w:val="uk-UA"/>
        </w:rPr>
      </w:pPr>
      <w:r>
        <w:rPr>
          <w:rFonts w:ascii="Times New Roman" w:hAnsi="Times New Roman" w:cs="Times New Roman"/>
          <w:sz w:val="24"/>
          <w:szCs w:val="24"/>
          <w:lang w:val="uk-UA"/>
        </w:rPr>
        <w:t>В новій редакції:</w:t>
      </w:r>
    </w:p>
    <w:p w:rsidR="005D33EE" w:rsidRDefault="005D33EE" w:rsidP="005D33EE">
      <w:pPr>
        <w:jc w:val="both"/>
        <w:rPr>
          <w:rFonts w:ascii="Times New Roman" w:hAnsi="Times New Roman" w:cs="Times New Roman"/>
          <w:b/>
          <w:sz w:val="24"/>
          <w:lang w:val="uk-UA"/>
        </w:rPr>
      </w:pPr>
      <w:r w:rsidRPr="00487418">
        <w:rPr>
          <w:rFonts w:ascii="Times New Roman" w:hAnsi="Times New Roman" w:cs="Times New Roman"/>
          <w:b/>
          <w:sz w:val="24"/>
          <w:lang w:val="uk-UA"/>
        </w:rPr>
        <w:t>Розділ 4. Подання та розкриття тендерної пропозиції</w:t>
      </w:r>
    </w:p>
    <w:p w:rsidR="005D33EE" w:rsidRPr="005D33EE" w:rsidRDefault="005D33EE" w:rsidP="005D33EE">
      <w:pPr>
        <w:spacing w:line="0" w:lineRule="atLeast"/>
        <w:jc w:val="both"/>
        <w:rPr>
          <w:rFonts w:ascii="Times New Roman" w:hAnsi="Times New Roman" w:cs="Times New Roman"/>
          <w:sz w:val="24"/>
          <w:lang w:val="uk-UA"/>
        </w:rPr>
      </w:pPr>
      <w:r w:rsidRPr="005D33EE">
        <w:rPr>
          <w:rFonts w:ascii="Times New Roman" w:hAnsi="Times New Roman" w:cs="Times New Roman"/>
          <w:bCs/>
          <w:sz w:val="24"/>
          <w:lang w:val="uk-UA"/>
        </w:rPr>
        <w:t>П.1</w:t>
      </w:r>
      <w:r>
        <w:rPr>
          <w:rFonts w:ascii="Times New Roman" w:hAnsi="Times New Roman" w:cs="Times New Roman"/>
          <w:b/>
          <w:sz w:val="24"/>
          <w:lang w:val="uk-UA"/>
        </w:rPr>
        <w:t xml:space="preserve"> </w:t>
      </w:r>
      <w:r w:rsidRPr="005D33EE">
        <w:rPr>
          <w:rFonts w:ascii="Times New Roman" w:hAnsi="Times New Roman" w:cs="Times New Roman"/>
          <w:sz w:val="24"/>
          <w:lang w:val="uk-UA"/>
        </w:rPr>
        <w:t>Кінцевий строк подання тендерної пропозиції</w:t>
      </w:r>
      <w:r>
        <w:rPr>
          <w:rFonts w:ascii="Times New Roman" w:hAnsi="Times New Roman" w:cs="Times New Roman"/>
          <w:sz w:val="24"/>
          <w:lang w:val="uk-UA"/>
        </w:rPr>
        <w:t xml:space="preserve">   </w:t>
      </w:r>
      <w:r w:rsidRPr="005D33EE">
        <w:rPr>
          <w:rFonts w:ascii="Times New Roman" w:hAnsi="Times New Roman" w:cs="Times New Roman"/>
          <w:sz w:val="24"/>
          <w:lang w:val="uk-UA"/>
        </w:rPr>
        <w:t>Кінцевий строк подання тендерних пропозицій</w:t>
      </w:r>
      <w:r w:rsidR="00256F0A">
        <w:rPr>
          <w:rFonts w:ascii="Times New Roman" w:hAnsi="Times New Roman" w:cs="Times New Roman"/>
          <w:sz w:val="24"/>
          <w:lang w:val="uk-UA"/>
        </w:rPr>
        <w:t xml:space="preserve"> </w:t>
      </w:r>
      <w:r w:rsidRPr="005D33EE">
        <w:rPr>
          <w:rFonts w:ascii="Times New Roman" w:hAnsi="Times New Roman" w:cs="Times New Roman"/>
          <w:sz w:val="24"/>
          <w:lang w:val="uk-UA"/>
        </w:rPr>
        <w:t xml:space="preserve"> </w:t>
      </w:r>
      <w:r w:rsidR="00170C97" w:rsidRPr="00170C97">
        <w:rPr>
          <w:rFonts w:ascii="Times New Roman" w:hAnsi="Times New Roman" w:cs="Times New Roman"/>
          <w:b/>
          <w:bCs/>
          <w:sz w:val="24"/>
          <w:lang w:val="uk-UA"/>
        </w:rPr>
        <w:t>11</w:t>
      </w:r>
      <w:r w:rsidRPr="00170C97">
        <w:rPr>
          <w:rFonts w:ascii="Times New Roman" w:hAnsi="Times New Roman" w:cs="Times New Roman"/>
          <w:b/>
          <w:bCs/>
          <w:sz w:val="24"/>
          <w:lang w:val="uk-UA"/>
        </w:rPr>
        <w:t>.0</w:t>
      </w:r>
      <w:r w:rsidRPr="005D33EE">
        <w:rPr>
          <w:rFonts w:ascii="Times New Roman" w:hAnsi="Times New Roman" w:cs="Times New Roman"/>
          <w:b/>
          <w:sz w:val="24"/>
          <w:lang w:val="uk-UA"/>
        </w:rPr>
        <w:t>4.2023 року</w:t>
      </w:r>
      <w:r w:rsidRPr="005D33EE">
        <w:rPr>
          <w:rFonts w:ascii="Times New Roman" w:hAnsi="Times New Roman" w:cs="Times New Roman"/>
          <w:sz w:val="24"/>
          <w:lang w:val="uk-UA"/>
        </w:rPr>
        <w:t xml:space="preserve"> до 00:00 год.</w:t>
      </w:r>
    </w:p>
    <w:p w:rsidR="005D33EE" w:rsidRPr="005D33EE" w:rsidRDefault="005D33EE" w:rsidP="005D33EE">
      <w:pPr>
        <w:spacing w:line="0" w:lineRule="atLeast"/>
        <w:rPr>
          <w:rFonts w:ascii="Times New Roman" w:hAnsi="Times New Roman" w:cs="Times New Roman"/>
          <w:sz w:val="24"/>
          <w:lang w:val="uk-UA"/>
        </w:rPr>
      </w:pPr>
      <w:r w:rsidRPr="005D33EE">
        <w:rPr>
          <w:rFonts w:ascii="Times New Roman" w:hAnsi="Times New Roman" w:cs="Times New Roman"/>
          <w:sz w:val="24"/>
          <w:lang w:val="uk-UA"/>
        </w:rPr>
        <w:t>Тендерні пропозиції після закінчення кінцевого строку їх подання не приймаються електронною системою закупівель.</w:t>
      </w:r>
    </w:p>
    <w:p w:rsidR="005D33EE" w:rsidRPr="00C17165" w:rsidRDefault="00C17165" w:rsidP="008F5129">
      <w:pPr>
        <w:jc w:val="both"/>
        <w:rPr>
          <w:rFonts w:ascii="Times New Roman" w:hAnsi="Times New Roman" w:cs="Times New Roman"/>
          <w:b/>
          <w:bCs/>
          <w:sz w:val="24"/>
          <w:szCs w:val="24"/>
          <w:lang w:val="uk-UA"/>
        </w:rPr>
      </w:pPr>
      <w:r w:rsidRPr="00C17165">
        <w:rPr>
          <w:rFonts w:ascii="Times New Roman" w:hAnsi="Times New Roman" w:cs="Times New Roman"/>
          <w:b/>
          <w:bCs/>
          <w:sz w:val="24"/>
          <w:szCs w:val="24"/>
          <w:lang w:val="uk-UA"/>
        </w:rPr>
        <w:t xml:space="preserve"> Внесення змін до додатку 3 до тендерної документації : Проєкт договору </w:t>
      </w:r>
    </w:p>
    <w:p w:rsidR="00C17165" w:rsidRDefault="00C17165" w:rsidP="007203DA">
      <w:pPr>
        <w:ind w:right="283" w:firstLine="425"/>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було</w:t>
      </w:r>
    </w:p>
    <w:p w:rsidR="007203DA" w:rsidRPr="007203DA" w:rsidRDefault="007203DA" w:rsidP="007203DA">
      <w:pPr>
        <w:ind w:right="283" w:firstLine="425"/>
        <w:rPr>
          <w:rFonts w:ascii="Times New Roman" w:hAnsi="Times New Roman" w:cs="Times New Roman"/>
          <w:bCs/>
          <w:sz w:val="24"/>
          <w:szCs w:val="24"/>
          <w:lang w:eastAsia="ar-SA"/>
        </w:rPr>
      </w:pPr>
      <w:r>
        <w:rPr>
          <w:rFonts w:ascii="Times New Roman" w:hAnsi="Times New Roman" w:cs="Times New Roman"/>
          <w:bCs/>
          <w:sz w:val="24"/>
          <w:szCs w:val="24"/>
          <w:lang w:val="uk-UA" w:eastAsia="ar-SA"/>
        </w:rPr>
        <w:t>Роз</w:t>
      </w:r>
      <w:r w:rsidR="00C17165">
        <w:rPr>
          <w:rFonts w:ascii="Times New Roman" w:hAnsi="Times New Roman" w:cs="Times New Roman"/>
          <w:bCs/>
          <w:sz w:val="24"/>
          <w:szCs w:val="24"/>
          <w:lang w:val="uk-UA" w:eastAsia="ar-SA"/>
        </w:rPr>
        <w:t>д</w:t>
      </w:r>
      <w:r>
        <w:rPr>
          <w:rFonts w:ascii="Times New Roman" w:hAnsi="Times New Roman" w:cs="Times New Roman"/>
          <w:bCs/>
          <w:sz w:val="24"/>
          <w:szCs w:val="24"/>
          <w:lang w:val="uk-UA" w:eastAsia="ar-SA"/>
        </w:rPr>
        <w:t xml:space="preserve">іл </w:t>
      </w:r>
      <w:r w:rsidRPr="007203DA">
        <w:rPr>
          <w:rFonts w:ascii="Times New Roman" w:hAnsi="Times New Roman" w:cs="Times New Roman"/>
          <w:bCs/>
          <w:sz w:val="24"/>
          <w:szCs w:val="24"/>
          <w:lang w:eastAsia="ar-SA"/>
        </w:rPr>
        <w:t>2</w:t>
      </w:r>
      <w:r>
        <w:rPr>
          <w:rFonts w:ascii="Times New Roman" w:hAnsi="Times New Roman" w:cs="Times New Roman"/>
          <w:bCs/>
          <w:sz w:val="24"/>
          <w:szCs w:val="24"/>
          <w:lang w:val="uk-UA" w:eastAsia="ar-SA"/>
        </w:rPr>
        <w:t xml:space="preserve"> Договору :</w:t>
      </w:r>
      <w:r w:rsidRPr="007203DA">
        <w:rPr>
          <w:rFonts w:ascii="Times New Roman" w:hAnsi="Times New Roman" w:cs="Times New Roman"/>
          <w:bCs/>
          <w:sz w:val="24"/>
          <w:szCs w:val="24"/>
          <w:lang w:eastAsia="ar-SA"/>
        </w:rPr>
        <w:t xml:space="preserve"> ВАРТІСТЬ ПОСЛУГИ І ПОРЯДОК РОЗРАХУНКІВ</w:t>
      </w:r>
    </w:p>
    <w:p w:rsidR="007203DA" w:rsidRPr="007203DA" w:rsidRDefault="007203DA" w:rsidP="007203DA">
      <w:pPr>
        <w:spacing w:line="240" w:lineRule="atLeast"/>
        <w:ind w:right="283" w:firstLine="425"/>
        <w:jc w:val="both"/>
        <w:rPr>
          <w:rFonts w:ascii="Times New Roman" w:hAnsi="Times New Roman" w:cs="Times New Roman"/>
        </w:rPr>
      </w:pPr>
      <w:r w:rsidRPr="007203DA">
        <w:rPr>
          <w:rFonts w:ascii="Times New Roman" w:hAnsi="Times New Roman" w:cs="Times New Roman"/>
          <w:sz w:val="24"/>
          <w:szCs w:val="24"/>
          <w:lang w:eastAsia="ar-SA"/>
        </w:rPr>
        <w:t>2.1. Загальна вартість Послуги за цим договором  становить ___________________________ грн. (цифрами та прописом), в т.ч. ПДВ _______ грн, (цифрами та прописом).</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lastRenderedPageBreak/>
        <w:t xml:space="preserve">2.2. Замовник після отримання ним технічної документації з нормативної грошової оцінки земельних ділянок в межах території </w:t>
      </w:r>
      <w:r w:rsidRPr="007203DA">
        <w:rPr>
          <w:rFonts w:ascii="Times New Roman" w:hAnsi="Times New Roman" w:cs="Times New Roman"/>
          <w:bCs/>
          <w:sz w:val="24"/>
          <w:szCs w:val="24"/>
        </w:rPr>
        <w:t xml:space="preserve">Біляївської міської територіальної громади (крім м.Біляївка) з графічними матеріалами відповідно до «Методики нормативної грошової оцінки земельних ділянок» </w:t>
      </w:r>
      <w:r w:rsidRPr="007203DA">
        <w:rPr>
          <w:rFonts w:ascii="Times New Roman" w:hAnsi="Times New Roman" w:cs="Times New Roman"/>
          <w:sz w:val="24"/>
          <w:szCs w:val="24"/>
        </w:rPr>
        <w:t>від 03 листопада 2021 р №1147</w:t>
      </w:r>
      <w:r w:rsidRPr="007203DA">
        <w:rPr>
          <w:rFonts w:ascii="Times New Roman" w:hAnsi="Times New Roman" w:cs="Times New Roman"/>
          <w:sz w:val="24"/>
          <w:szCs w:val="24"/>
          <w:lang w:eastAsia="ar-SA"/>
        </w:rPr>
        <w:t xml:space="preserve">та підписання Акту приймання-передачі послуги зобов'язується здійснити оплату Виконавцю Послуги згідно з пунктом 2.1. договору. </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2.3. 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2.4. Ціна цього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додатковою угодою до Договору.</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2.5. Розрахунки за цим Договором здійснюються у національній валюті України в безготівковій формі.</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 xml:space="preserve">2.6.  Розрахунки проводяться шляхом оплати Замовником після підписання Сторонами актів приймання-передачі послуг за умови наявності відповідного фінансування та коштів на рахунку Замовника та з урахуванням Постанови Кабінету Міністрів України від 09.06.2021 року №590 «Про затвердження Порядку виконання повноважень Державною казначейською службою в особливому режимі в умовах воєнного стану» зі змінами. </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2.7. У разі затримки бюджетного фінансування розрахунки за надані послуги здійснюються протягом 30 (тридцяти) календарних днів з дати отримання Замовником бюджетного фінансування на свій реєстраційний рахунок.</w:t>
      </w:r>
    </w:p>
    <w:p w:rsidR="007203DA" w:rsidRPr="001258BB" w:rsidRDefault="00C17165" w:rsidP="00F818CA">
      <w:pPr>
        <w:ind w:right="23"/>
        <w:rPr>
          <w:rFonts w:ascii="Times New Roman" w:hAnsi="Times New Roman" w:cs="Times New Roman"/>
          <w:b/>
          <w:bCs/>
          <w:sz w:val="24"/>
          <w:szCs w:val="24"/>
          <w:lang w:val="uk-UA"/>
        </w:rPr>
      </w:pPr>
      <w:r>
        <w:rPr>
          <w:rFonts w:ascii="Times New Roman" w:hAnsi="Times New Roman" w:cs="Times New Roman"/>
          <w:b/>
          <w:bCs/>
          <w:sz w:val="24"/>
          <w:szCs w:val="24"/>
          <w:lang w:val="uk-UA"/>
        </w:rPr>
        <w:t>Викладено в</w:t>
      </w:r>
      <w:r w:rsidR="007203DA" w:rsidRPr="001258BB">
        <w:rPr>
          <w:rFonts w:ascii="Times New Roman" w:hAnsi="Times New Roman" w:cs="Times New Roman"/>
          <w:b/>
          <w:bCs/>
          <w:sz w:val="24"/>
          <w:szCs w:val="24"/>
          <w:lang w:val="uk-UA"/>
        </w:rPr>
        <w:t xml:space="preserve"> новій редакції :</w:t>
      </w:r>
    </w:p>
    <w:p w:rsidR="007203DA" w:rsidRPr="007203DA" w:rsidRDefault="007203DA" w:rsidP="007203DA">
      <w:pPr>
        <w:ind w:right="283" w:firstLine="425"/>
        <w:rPr>
          <w:rFonts w:ascii="Times New Roman" w:hAnsi="Times New Roman" w:cs="Times New Roman"/>
          <w:bCs/>
          <w:sz w:val="24"/>
          <w:szCs w:val="24"/>
          <w:lang w:eastAsia="ar-SA"/>
        </w:rPr>
      </w:pPr>
      <w:r>
        <w:rPr>
          <w:rFonts w:ascii="Times New Roman" w:hAnsi="Times New Roman" w:cs="Times New Roman"/>
          <w:bCs/>
          <w:sz w:val="24"/>
          <w:szCs w:val="24"/>
          <w:lang w:val="uk-UA" w:eastAsia="ar-SA"/>
        </w:rPr>
        <w:t xml:space="preserve">Розріл </w:t>
      </w:r>
      <w:r w:rsidRPr="007203DA">
        <w:rPr>
          <w:rFonts w:ascii="Times New Roman" w:hAnsi="Times New Roman" w:cs="Times New Roman"/>
          <w:bCs/>
          <w:sz w:val="24"/>
          <w:szCs w:val="24"/>
          <w:lang w:eastAsia="ar-SA"/>
        </w:rPr>
        <w:t>2</w:t>
      </w:r>
      <w:r>
        <w:rPr>
          <w:rFonts w:ascii="Times New Roman" w:hAnsi="Times New Roman" w:cs="Times New Roman"/>
          <w:bCs/>
          <w:sz w:val="24"/>
          <w:szCs w:val="24"/>
          <w:lang w:val="uk-UA" w:eastAsia="ar-SA"/>
        </w:rPr>
        <w:t xml:space="preserve"> Договору :</w:t>
      </w:r>
      <w:r w:rsidRPr="007203DA">
        <w:rPr>
          <w:rFonts w:ascii="Times New Roman" w:hAnsi="Times New Roman" w:cs="Times New Roman"/>
          <w:bCs/>
          <w:sz w:val="24"/>
          <w:szCs w:val="24"/>
          <w:lang w:eastAsia="ar-SA"/>
        </w:rPr>
        <w:t xml:space="preserve"> ВАРТІСТЬ ПОСЛУГИ І ПОРЯДОК РОЗРАХУНКІВ</w:t>
      </w:r>
    </w:p>
    <w:p w:rsidR="007203DA" w:rsidRPr="007203DA" w:rsidRDefault="007203DA" w:rsidP="007203DA">
      <w:pPr>
        <w:spacing w:line="240" w:lineRule="atLeast"/>
        <w:ind w:right="283" w:firstLine="425"/>
        <w:jc w:val="both"/>
        <w:rPr>
          <w:rFonts w:ascii="Times New Roman" w:hAnsi="Times New Roman" w:cs="Times New Roman"/>
        </w:rPr>
      </w:pPr>
      <w:r w:rsidRPr="007203DA">
        <w:rPr>
          <w:rFonts w:ascii="Times New Roman" w:hAnsi="Times New Roman" w:cs="Times New Roman"/>
          <w:sz w:val="24"/>
          <w:szCs w:val="24"/>
          <w:lang w:eastAsia="ar-SA"/>
        </w:rPr>
        <w:t>2.1. Загальна вартість Послуги за цим договором  становить ___________________________ грн. (цифрами та прописом), в т.ч. ПДВ _______ грн, (цифрами та прописом).</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 xml:space="preserve">2.2. Замовник після отримання ним технічної документації з нормативної грошової оцінки земельних ділянок в межах території </w:t>
      </w:r>
      <w:r w:rsidRPr="007203DA">
        <w:rPr>
          <w:rFonts w:ascii="Times New Roman" w:hAnsi="Times New Roman" w:cs="Times New Roman"/>
          <w:bCs/>
          <w:sz w:val="24"/>
          <w:szCs w:val="24"/>
        </w:rPr>
        <w:t xml:space="preserve">Біляївської міської територіальної громади (крім м.Біляївка) з графічними матеріалами відповідно до «Методики нормативної грошової оцінки земельних ділянок» </w:t>
      </w:r>
      <w:r w:rsidRPr="007203DA">
        <w:rPr>
          <w:rFonts w:ascii="Times New Roman" w:hAnsi="Times New Roman" w:cs="Times New Roman"/>
          <w:sz w:val="24"/>
          <w:szCs w:val="24"/>
        </w:rPr>
        <w:t>від 03 листопада 2021 р №1147</w:t>
      </w:r>
      <w:r w:rsidRPr="007203DA">
        <w:rPr>
          <w:rFonts w:ascii="Times New Roman" w:hAnsi="Times New Roman" w:cs="Times New Roman"/>
          <w:sz w:val="24"/>
          <w:szCs w:val="24"/>
          <w:lang w:eastAsia="ar-SA"/>
        </w:rPr>
        <w:t xml:space="preserve">та підписання Акту приймання-передачі послуги зобов'язується здійснити оплату Виконавцю Послуги згідно з пунктом 2.1. договору. </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2.3. 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2.4. Ціна цього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додатковою угодою до Договору.</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2.5. Розрахунки за цим Договором здійснюються у національній валюті України в безготівковій формі.</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 xml:space="preserve">2.6.  Розрахунки проводяться шляхом оплати Замовником після підписання Сторонами актів приймання-передачі послуг за умови наявності відповідного фінансування та коштів </w:t>
      </w:r>
      <w:r w:rsidRPr="007203DA">
        <w:rPr>
          <w:rFonts w:ascii="Times New Roman" w:hAnsi="Times New Roman" w:cs="Times New Roman"/>
          <w:sz w:val="24"/>
          <w:szCs w:val="24"/>
          <w:lang w:eastAsia="ar-SA"/>
        </w:rPr>
        <w:lastRenderedPageBreak/>
        <w:t xml:space="preserve">на рахунку Замовника та з урахуванням Постанови Кабінету Міністрів України від 09.06.2021 року №590 «Про затвердження Порядку виконання повноважень Державною казначейською службою в особливому режимі в умовах воєнного стану» зі змінами. </w:t>
      </w:r>
    </w:p>
    <w:p w:rsidR="007203DA" w:rsidRPr="007203DA" w:rsidRDefault="007203DA" w:rsidP="007203DA">
      <w:pPr>
        <w:spacing w:line="240" w:lineRule="atLeast"/>
        <w:ind w:right="283" w:firstLine="425"/>
        <w:jc w:val="both"/>
        <w:rPr>
          <w:rFonts w:ascii="Times New Roman" w:hAnsi="Times New Roman" w:cs="Times New Roman"/>
          <w:sz w:val="24"/>
          <w:szCs w:val="24"/>
          <w:lang w:eastAsia="ar-SA"/>
        </w:rPr>
      </w:pPr>
      <w:r w:rsidRPr="007203DA">
        <w:rPr>
          <w:rFonts w:ascii="Times New Roman" w:hAnsi="Times New Roman" w:cs="Times New Roman"/>
          <w:sz w:val="24"/>
          <w:szCs w:val="24"/>
          <w:lang w:eastAsia="ar-SA"/>
        </w:rPr>
        <w:t>2.7. У разі затримки бюджетного фінансування розрахунки за надані послуги здійснюються протягом 30 (тридцяти) календарних днів з дати отримання Замовником бюджетного фінансування на свій реєстраційний рахунок.</w:t>
      </w:r>
    </w:p>
    <w:p w:rsidR="007203DA" w:rsidRPr="007203DA" w:rsidRDefault="007203DA" w:rsidP="007203DA">
      <w:pPr>
        <w:tabs>
          <w:tab w:val="left" w:pos="1134"/>
        </w:tabs>
        <w:jc w:val="both"/>
        <w:rPr>
          <w:rFonts w:ascii="Times New Roman" w:hAnsi="Times New Roman" w:cs="Times New Roman"/>
          <w:sz w:val="24"/>
          <w:szCs w:val="24"/>
        </w:rPr>
      </w:pPr>
      <w:r w:rsidRPr="007203DA">
        <w:rPr>
          <w:rFonts w:ascii="Times New Roman" w:hAnsi="Times New Roman" w:cs="Times New Roman"/>
          <w:sz w:val="24"/>
          <w:szCs w:val="24"/>
        </w:rPr>
        <w:t xml:space="preserve">       2.8. Оплата наданих послуг здійснюється протягом 7 (семи) банківських днів після підписання Сторонами актів приймання-передачі наданих послуг.</w:t>
      </w:r>
    </w:p>
    <w:p w:rsidR="00F818CA" w:rsidRPr="00F818CA" w:rsidRDefault="00F818CA" w:rsidP="008F5129">
      <w:pPr>
        <w:jc w:val="both"/>
        <w:rPr>
          <w:rFonts w:ascii="Times New Roman" w:hAnsi="Times New Roman" w:cs="Times New Roman"/>
          <w:sz w:val="24"/>
          <w:szCs w:val="24"/>
        </w:rPr>
      </w:pPr>
    </w:p>
    <w:p w:rsidR="00F818CA" w:rsidRPr="00F818CA" w:rsidRDefault="00F818CA" w:rsidP="008F5129">
      <w:pPr>
        <w:jc w:val="both"/>
        <w:rPr>
          <w:rFonts w:ascii="Times New Roman" w:hAnsi="Times New Roman" w:cs="Times New Roman"/>
          <w:sz w:val="24"/>
          <w:szCs w:val="24"/>
          <w:lang w:val="uk-UA"/>
        </w:rPr>
      </w:pPr>
    </w:p>
    <w:sectPr w:rsidR="00F818CA" w:rsidRPr="00F818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1"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2" w15:restartNumberingAfterBreak="0">
    <w:nsid w:val="3E0914C0"/>
    <w:multiLevelType w:val="hybridMultilevel"/>
    <w:tmpl w:val="5476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29"/>
    <w:rsid w:val="000A5F6E"/>
    <w:rsid w:val="001258BB"/>
    <w:rsid w:val="00170C97"/>
    <w:rsid w:val="00256F0A"/>
    <w:rsid w:val="005A2874"/>
    <w:rsid w:val="005D33EE"/>
    <w:rsid w:val="006822C8"/>
    <w:rsid w:val="006E79CD"/>
    <w:rsid w:val="007203DA"/>
    <w:rsid w:val="0074476F"/>
    <w:rsid w:val="008F5129"/>
    <w:rsid w:val="00B813A2"/>
    <w:rsid w:val="00C17165"/>
    <w:rsid w:val="00F81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4341"/>
  <w15:chartTrackingRefBased/>
  <w15:docId w15:val="{4EC6889E-FB72-401A-A026-0C1591B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12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8F5129"/>
    <w:pPr>
      <w:ind w:left="720"/>
      <w:contextualSpacing/>
    </w:p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8F5129"/>
    <w:rPr>
      <w:lang w:val="ru-RU"/>
    </w:rPr>
  </w:style>
  <w:style w:type="paragraph" w:customStyle="1" w:styleId="a5">
    <w:name w:val="a"/>
    <w:basedOn w:val="a"/>
    <w:rsid w:val="008F512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HTML">
    <w:name w:val="HTML Preformatted"/>
    <w:aliases w:val="Знак"/>
    <w:basedOn w:val="a"/>
    <w:link w:val="HTML0"/>
    <w:qFormat/>
    <w:rsid w:val="008F51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uk-UA" w:eastAsia="hi-IN" w:bidi="hi-IN"/>
    </w:rPr>
  </w:style>
  <w:style w:type="character" w:customStyle="1" w:styleId="HTML0">
    <w:name w:val="Стандартний HTML Знак"/>
    <w:aliases w:val="Знак Знак"/>
    <w:basedOn w:val="a0"/>
    <w:link w:val="HTML"/>
    <w:rsid w:val="008F5129"/>
    <w:rPr>
      <w:rFonts w:ascii="Courier New" w:eastAsia="Arial Unicode MS" w:hAnsi="Courier New" w:cs="Courier New"/>
      <w:kern w:val="1"/>
      <w:sz w:val="20"/>
      <w:szCs w:val="20"/>
      <w:lang w:eastAsia="hi-IN" w:bidi="hi-IN"/>
    </w:rPr>
  </w:style>
  <w:style w:type="paragraph" w:customStyle="1" w:styleId="1">
    <w:name w:val="Без интервала1"/>
    <w:rsid w:val="005D33EE"/>
    <w:pPr>
      <w:suppressAutoHyphens/>
      <w:spacing w:after="0" w:line="100" w:lineRule="atLeast"/>
    </w:pPr>
    <w:rPr>
      <w:rFonts w:ascii="Arial" w:eastAsia="Times New Roman" w:hAnsi="Arial" w:cs="Mangal"/>
      <w:kern w:val="1"/>
      <w:sz w:val="20"/>
      <w:szCs w:val="24"/>
      <w:lang w:val="ru-RU" w:eastAsia="hi-IN" w:bidi="hi-IN"/>
    </w:rPr>
  </w:style>
  <w:style w:type="paragraph" w:customStyle="1" w:styleId="Standard">
    <w:name w:val="Standard"/>
    <w:rsid w:val="00F818CA"/>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17738</Words>
  <Characters>10111</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2023-04-05T07:21:00Z</dcterms:created>
  <dcterms:modified xsi:type="dcterms:W3CDTF">2023-04-05T09:32:00Z</dcterms:modified>
</cp:coreProperties>
</file>