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E2" w:rsidRDefault="00C96EE2" w:rsidP="00C96EE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:rsidR="009F4009" w:rsidRDefault="009F4009" w:rsidP="00C96EE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9F4009" w:rsidRPr="007E4613" w:rsidRDefault="009F4009" w:rsidP="00C96EE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6EE2" w:rsidRPr="007E4613" w:rsidRDefault="00C96EE2" w:rsidP="00C96EE2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6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E46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формлюється та подається за встановленою замовником формою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фірмовому бланку Учасника</w:t>
      </w:r>
      <w:r w:rsidRPr="007E4613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Учасник не повинен відступати від даної форми)</w:t>
      </w:r>
    </w:p>
    <w:p w:rsidR="00C96EE2" w:rsidRPr="007E4613" w:rsidRDefault="00C96EE2" w:rsidP="00C96EE2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96EE2" w:rsidRPr="00F641E2" w:rsidRDefault="00C96EE2" w:rsidP="00C96EE2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96EE2" w:rsidRPr="00EA4D3C" w:rsidRDefault="00C96EE2" w:rsidP="00C96EE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EA4D3C">
        <w:rPr>
          <w:rFonts w:ascii="Times New Roman" w:eastAsia="Times New Roman" w:hAnsi="Times New Roman" w:cs="Times New Roman"/>
          <w:b/>
          <w:smallCaps/>
        </w:rPr>
        <w:t>ФОРМА</w:t>
      </w:r>
    </w:p>
    <w:p w:rsidR="00C96EE2" w:rsidRPr="00EA4D3C" w:rsidRDefault="00C96EE2" w:rsidP="00C96EE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EA4D3C">
        <w:rPr>
          <w:rFonts w:ascii="Times New Roman" w:eastAsia="Times New Roman" w:hAnsi="Times New Roman" w:cs="Times New Roman"/>
          <w:b/>
          <w:smallCaps/>
        </w:rPr>
        <w:t>«ТЕНДЕРНА ПРОПОЗИЦІЯ»</w:t>
      </w:r>
    </w:p>
    <w:p w:rsidR="00C96EE2" w:rsidRPr="00EA4D3C" w:rsidRDefault="00C96EE2" w:rsidP="00C96E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4D3C">
        <w:rPr>
          <w:rFonts w:ascii="Times New Roman" w:eastAsia="Times New Roman" w:hAnsi="Times New Roman" w:cs="Times New Roman"/>
          <w:b/>
        </w:rPr>
        <w:t>___________________  202</w:t>
      </w:r>
      <w:r w:rsidR="00141DAB">
        <w:rPr>
          <w:rFonts w:ascii="Times New Roman" w:eastAsia="Times New Roman" w:hAnsi="Times New Roman" w:cs="Times New Roman"/>
          <w:b/>
        </w:rPr>
        <w:t>4</w:t>
      </w:r>
      <w:r w:rsidRPr="00EA4D3C">
        <w:rPr>
          <w:rFonts w:ascii="Times New Roman" w:eastAsia="Times New Roman" w:hAnsi="Times New Roman" w:cs="Times New Roman"/>
          <w:b/>
        </w:rPr>
        <w:t xml:space="preserve"> р.</w:t>
      </w:r>
    </w:p>
    <w:p w:rsidR="00C96EE2" w:rsidRPr="00EA4D3C" w:rsidRDefault="00C96EE2" w:rsidP="00C96E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96EE2" w:rsidRPr="0024273D" w:rsidRDefault="00C96EE2" w:rsidP="00C96EE2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color w:val="FF0000"/>
          <w:sz w:val="24"/>
          <w:szCs w:val="24"/>
          <w:lang w:eastAsia="zh-CN"/>
        </w:rPr>
      </w:pPr>
    </w:p>
    <w:p w:rsidR="00C96EE2" w:rsidRPr="00B9785F" w:rsidRDefault="00C96EE2" w:rsidP="00EB4CAF">
      <w:pPr>
        <w:spacing w:after="0" w:line="240" w:lineRule="auto"/>
        <w:jc w:val="both"/>
        <w:rPr>
          <w:rFonts w:ascii="Times New Roman" w:eastAsia="Times New Roman" w:hAnsi="Times New Roman" w:cs="Times New Roman CYR"/>
          <w:lang w:eastAsia="zh-CN"/>
        </w:rPr>
      </w:pPr>
      <w:r w:rsidRPr="0024273D">
        <w:rPr>
          <w:rFonts w:ascii="Times New Roman" w:eastAsia="Times New Roman" w:hAnsi="Times New Roman" w:cs="Times New Roman CYR"/>
          <w:color w:val="FF0000"/>
          <w:sz w:val="20"/>
          <w:szCs w:val="20"/>
          <w:lang w:eastAsia="ar-SA"/>
        </w:rPr>
        <w:t xml:space="preserve">   </w:t>
      </w:r>
      <w:r w:rsidRPr="0024273D">
        <w:rPr>
          <w:rFonts w:ascii="Times New Roman" w:eastAsia="Times New Roman" w:hAnsi="Times New Roman" w:cs="Times New Roman CYR"/>
          <w:sz w:val="20"/>
          <w:szCs w:val="20"/>
          <w:lang w:eastAsia="ar-SA"/>
        </w:rPr>
        <w:t xml:space="preserve">      </w:t>
      </w:r>
      <w:r w:rsidRPr="00B9785F">
        <w:rPr>
          <w:rFonts w:ascii="Times New Roman" w:eastAsia="Times New Roman" w:hAnsi="Times New Roman" w:cs="Times New Roman CYR"/>
          <w:lang w:eastAsia="ar-SA"/>
        </w:rPr>
        <w:t>Ми, (</w:t>
      </w:r>
      <w:r w:rsidRPr="00B9785F">
        <w:rPr>
          <w:rFonts w:ascii="Times New Roman" w:eastAsia="Times New Roman" w:hAnsi="Times New Roman" w:cs="Times New Roman CYR"/>
          <w:u w:val="single"/>
          <w:lang w:eastAsia="ar-SA"/>
        </w:rPr>
        <w:t>назва Учасника</w:t>
      </w:r>
      <w:r w:rsidRPr="00B9785F">
        <w:rPr>
          <w:rFonts w:ascii="Times New Roman" w:eastAsia="Times New Roman" w:hAnsi="Times New Roman" w:cs="Times New Roman CYR"/>
          <w:lang w:eastAsia="ar-SA"/>
        </w:rPr>
        <w:t>), надаємо свою пропозицію щодо участі у торгах на закупівлю</w:t>
      </w:r>
      <w:r w:rsidRPr="00B9785F">
        <w:rPr>
          <w:rFonts w:ascii="Times New Roman" w:eastAsia="Times New Roman" w:hAnsi="Times New Roman" w:cs="Times New Roman CYR"/>
          <w:bCs/>
          <w:lang w:eastAsia="zh-CN"/>
        </w:rPr>
        <w:t xml:space="preserve"> </w:t>
      </w:r>
      <w:r w:rsidR="00B9785F" w:rsidRPr="00B9785F">
        <w:rPr>
          <w:rFonts w:ascii="Times New Roman" w:eastAsia="Times New Roman" w:hAnsi="Times New Roman"/>
          <w:b/>
        </w:rPr>
        <w:t>Послуги з обстеження хворих шляхом проведення магнітно-резонансної томографії (ДК 021:2015 - 85150000-5 «Послуги діагностичної візуалізації»)</w:t>
      </w:r>
      <w:r w:rsidRPr="00B9785F">
        <w:rPr>
          <w:rFonts w:ascii="Times New Roman" w:eastAsia="Times New Roman" w:hAnsi="Times New Roman" w:cs="Times New Roman CYR"/>
          <w:b/>
          <w:lang w:eastAsia="zh-CN"/>
        </w:rPr>
        <w:t>,</w:t>
      </w:r>
      <w:r w:rsidR="00B9785F">
        <w:rPr>
          <w:rFonts w:ascii="Times New Roman" w:eastAsia="Times New Roman" w:hAnsi="Times New Roman" w:cs="Times New Roman CYR"/>
          <w:b/>
          <w:lang w:eastAsia="zh-CN"/>
        </w:rPr>
        <w:t xml:space="preserve"> </w:t>
      </w:r>
      <w:r w:rsidRPr="00B9785F">
        <w:rPr>
          <w:rFonts w:ascii="Times New Roman" w:eastAsia="Times New Roman" w:hAnsi="Times New Roman" w:cs="Times New Roman CYR"/>
          <w:lang w:eastAsia="zh-CN"/>
        </w:rPr>
        <w:t xml:space="preserve"> відповідно до технічно</w:t>
      </w:r>
      <w:r w:rsidR="00E86CF0" w:rsidRPr="00B9785F">
        <w:rPr>
          <w:rFonts w:ascii="Times New Roman" w:eastAsia="Times New Roman" w:hAnsi="Times New Roman" w:cs="Times New Roman CYR"/>
          <w:lang w:eastAsia="zh-CN"/>
        </w:rPr>
        <w:t>ї</w:t>
      </w:r>
      <w:r w:rsidRPr="00B9785F">
        <w:rPr>
          <w:rFonts w:ascii="Times New Roman" w:eastAsia="Times New Roman" w:hAnsi="Times New Roman" w:cs="Times New Roman CYR"/>
          <w:lang w:eastAsia="zh-CN"/>
        </w:rPr>
        <w:t xml:space="preserve"> </w:t>
      </w:r>
      <w:r w:rsidR="00E86CF0" w:rsidRPr="00B9785F">
        <w:rPr>
          <w:rFonts w:ascii="Times New Roman" w:eastAsia="Times New Roman" w:hAnsi="Times New Roman" w:cs="Times New Roman CYR"/>
          <w:lang w:eastAsia="zh-CN"/>
        </w:rPr>
        <w:t>специфікації</w:t>
      </w:r>
      <w:r w:rsidRPr="00B9785F">
        <w:rPr>
          <w:rFonts w:ascii="Times New Roman" w:eastAsia="Times New Roman" w:hAnsi="Times New Roman" w:cs="Times New Roman CYR"/>
          <w:lang w:eastAsia="zh-CN"/>
        </w:rPr>
        <w:t xml:space="preserve"> Замовника торгів.</w:t>
      </w:r>
    </w:p>
    <w:p w:rsidR="00C96EE2" w:rsidRPr="00B9785F" w:rsidRDefault="00C96EE2" w:rsidP="00C96EE2">
      <w:pPr>
        <w:widowControl w:val="0"/>
        <w:numPr>
          <w:ilvl w:val="0"/>
          <w:numId w:val="1"/>
        </w:numPr>
        <w:tabs>
          <w:tab w:val="left" w:pos="540"/>
          <w:tab w:val="left" w:pos="1080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 CYR"/>
          <w:lang w:val="ru-RU" w:eastAsia="zh-CN"/>
        </w:rPr>
      </w:pP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Повне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найменування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учасника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 _____________________________________________</w:t>
      </w:r>
    </w:p>
    <w:p w:rsidR="00C96EE2" w:rsidRPr="00B9785F" w:rsidRDefault="00C96EE2" w:rsidP="00C96EE2">
      <w:pPr>
        <w:widowControl w:val="0"/>
        <w:numPr>
          <w:ilvl w:val="0"/>
          <w:numId w:val="1"/>
        </w:numPr>
        <w:tabs>
          <w:tab w:val="left" w:pos="540"/>
          <w:tab w:val="left" w:pos="1080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 CYR"/>
          <w:b/>
          <w:lang w:val="ru-RU" w:eastAsia="zh-CN"/>
        </w:rPr>
      </w:pPr>
      <w:r w:rsidRPr="00B9785F">
        <w:rPr>
          <w:rFonts w:ascii="Times New Roman" w:eastAsia="Times New Roman" w:hAnsi="Times New Roman" w:cs="Times New Roman CYR"/>
          <w:b/>
          <w:lang w:val="ru-RU" w:eastAsia="zh-CN"/>
        </w:rPr>
        <w:t>Адреса (</w:t>
      </w:r>
      <w:proofErr w:type="spellStart"/>
      <w:r w:rsidRPr="00B9785F">
        <w:rPr>
          <w:rFonts w:ascii="Times New Roman" w:eastAsia="Times New Roman" w:hAnsi="Times New Roman" w:cs="Times New Roman CYR"/>
          <w:b/>
          <w:lang w:val="ru-RU" w:eastAsia="zh-CN"/>
        </w:rPr>
        <w:t>поштова</w:t>
      </w:r>
      <w:proofErr w:type="spellEnd"/>
      <w:r w:rsidRPr="00B9785F">
        <w:rPr>
          <w:rFonts w:ascii="Times New Roman" w:eastAsia="Times New Roman" w:hAnsi="Times New Roman" w:cs="Times New Roman CYR"/>
          <w:b/>
          <w:lang w:val="ru-RU" w:eastAsia="zh-CN"/>
        </w:rPr>
        <w:t xml:space="preserve"> та </w:t>
      </w:r>
      <w:proofErr w:type="spellStart"/>
      <w:proofErr w:type="gramStart"/>
      <w:r w:rsidRPr="00B9785F">
        <w:rPr>
          <w:rFonts w:ascii="Times New Roman" w:eastAsia="Times New Roman" w:hAnsi="Times New Roman" w:cs="Times New Roman CYR"/>
          <w:b/>
          <w:lang w:val="ru-RU" w:eastAsia="zh-CN"/>
        </w:rPr>
        <w:t>м</w:t>
      </w:r>
      <w:proofErr w:type="gramEnd"/>
      <w:r w:rsidRPr="00B9785F">
        <w:rPr>
          <w:rFonts w:ascii="Times New Roman" w:eastAsia="Times New Roman" w:hAnsi="Times New Roman" w:cs="Times New Roman CYR"/>
          <w:b/>
          <w:lang w:val="ru-RU" w:eastAsia="zh-CN"/>
        </w:rPr>
        <w:t>ісцезнаходження</w:t>
      </w:r>
      <w:proofErr w:type="spellEnd"/>
      <w:r w:rsidRPr="00B9785F">
        <w:rPr>
          <w:rFonts w:ascii="Times New Roman" w:eastAsia="Times New Roman" w:hAnsi="Times New Roman" w:cs="Times New Roman CYR"/>
          <w:b/>
          <w:lang w:val="ru-RU" w:eastAsia="zh-CN"/>
        </w:rPr>
        <w:t>):___________________________________</w:t>
      </w:r>
    </w:p>
    <w:p w:rsidR="00C96EE2" w:rsidRPr="00B9785F" w:rsidRDefault="00C96EE2" w:rsidP="00C96EE2">
      <w:pPr>
        <w:widowControl w:val="0"/>
        <w:numPr>
          <w:ilvl w:val="0"/>
          <w:numId w:val="1"/>
        </w:numPr>
        <w:tabs>
          <w:tab w:val="left" w:pos="540"/>
          <w:tab w:val="left" w:pos="1080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 CYR"/>
          <w:lang w:val="ru-RU" w:eastAsia="zh-CN"/>
        </w:rPr>
      </w:pPr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Телефон/факс, </w:t>
      </w: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електронна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пошта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  __________________________________________              </w:t>
      </w:r>
    </w:p>
    <w:p w:rsidR="00C96EE2" w:rsidRPr="00B9785F" w:rsidRDefault="00C96EE2" w:rsidP="00C96EE2">
      <w:pPr>
        <w:widowControl w:val="0"/>
        <w:numPr>
          <w:ilvl w:val="0"/>
          <w:numId w:val="1"/>
        </w:numPr>
        <w:tabs>
          <w:tab w:val="left" w:pos="540"/>
          <w:tab w:val="left" w:pos="1080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 CYR"/>
          <w:lang w:val="ru-RU" w:eastAsia="zh-CN"/>
        </w:rPr>
      </w:pP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Керівництво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 (посада, </w:t>
      </w:r>
      <w:proofErr w:type="spellStart"/>
      <w:proofErr w:type="gramStart"/>
      <w:r w:rsidRPr="00B9785F">
        <w:rPr>
          <w:rFonts w:ascii="Times New Roman" w:eastAsia="Times New Roman" w:hAnsi="Times New Roman" w:cs="Times New Roman CYR"/>
          <w:lang w:val="ru-RU" w:eastAsia="zh-CN"/>
        </w:rPr>
        <w:t>пр</w:t>
      </w:r>
      <w:proofErr w:type="gramEnd"/>
      <w:r w:rsidRPr="00B9785F">
        <w:rPr>
          <w:rFonts w:ascii="Times New Roman" w:eastAsia="Times New Roman" w:hAnsi="Times New Roman" w:cs="Times New Roman CYR"/>
          <w:lang w:val="ru-RU" w:eastAsia="zh-CN"/>
        </w:rPr>
        <w:t>ізвище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, </w:t>
      </w: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ім’я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 по </w:t>
      </w: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батькові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>): ___________________________</w:t>
      </w:r>
    </w:p>
    <w:p w:rsidR="00C96EE2" w:rsidRPr="00B9785F" w:rsidRDefault="00C96EE2" w:rsidP="00C96EE2">
      <w:pPr>
        <w:widowControl w:val="0"/>
        <w:numPr>
          <w:ilvl w:val="0"/>
          <w:numId w:val="1"/>
        </w:numPr>
        <w:tabs>
          <w:tab w:val="left" w:pos="540"/>
          <w:tab w:val="left" w:pos="1080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 CYR"/>
          <w:lang w:val="ru-RU" w:eastAsia="zh-CN"/>
        </w:rPr>
      </w:pPr>
      <w:r w:rsidRPr="00B9785F">
        <w:rPr>
          <w:rFonts w:ascii="Times New Roman" w:eastAsia="Times New Roman" w:hAnsi="Times New Roman" w:cs="Times New Roman CYR"/>
          <w:lang w:val="ru-RU" w:eastAsia="zh-CN"/>
        </w:rPr>
        <w:t>Код за ЄДРПОУ/ ДРФО: _________________________________________________</w:t>
      </w:r>
    </w:p>
    <w:p w:rsidR="00C96EE2" w:rsidRPr="00B9785F" w:rsidRDefault="00C96EE2" w:rsidP="00C96EE2">
      <w:pPr>
        <w:widowControl w:val="0"/>
        <w:numPr>
          <w:ilvl w:val="0"/>
          <w:numId w:val="1"/>
        </w:numPr>
        <w:tabs>
          <w:tab w:val="left" w:pos="540"/>
          <w:tab w:val="left" w:pos="1080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 CYR"/>
          <w:lang w:val="ru-RU" w:eastAsia="zh-CN"/>
        </w:rPr>
      </w:pPr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Особа, </w:t>
      </w: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уповноважена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 вести переговори </w:t>
      </w: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щодо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укладання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 договору (контракту) (</w:t>
      </w:r>
      <w:proofErr w:type="spellStart"/>
      <w:proofErr w:type="gramStart"/>
      <w:r w:rsidRPr="00B9785F">
        <w:rPr>
          <w:rFonts w:ascii="Times New Roman" w:eastAsia="Times New Roman" w:hAnsi="Times New Roman" w:cs="Times New Roman CYR"/>
          <w:lang w:val="ru-RU" w:eastAsia="zh-CN"/>
        </w:rPr>
        <w:t>пр</w:t>
      </w:r>
      <w:proofErr w:type="gramEnd"/>
      <w:r w:rsidRPr="00B9785F">
        <w:rPr>
          <w:rFonts w:ascii="Times New Roman" w:eastAsia="Times New Roman" w:hAnsi="Times New Roman" w:cs="Times New Roman CYR"/>
          <w:lang w:val="ru-RU" w:eastAsia="zh-CN"/>
        </w:rPr>
        <w:t>ізвище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, </w:t>
      </w: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ім’я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, по </w:t>
      </w:r>
      <w:proofErr w:type="spellStart"/>
      <w:r w:rsidRPr="00B9785F">
        <w:rPr>
          <w:rFonts w:ascii="Times New Roman" w:eastAsia="Times New Roman" w:hAnsi="Times New Roman" w:cs="Times New Roman CYR"/>
          <w:lang w:val="ru-RU" w:eastAsia="zh-CN"/>
        </w:rPr>
        <w:t>батькові</w:t>
      </w:r>
      <w:proofErr w:type="spellEnd"/>
      <w:r w:rsidRPr="00B9785F">
        <w:rPr>
          <w:rFonts w:ascii="Times New Roman" w:eastAsia="Times New Roman" w:hAnsi="Times New Roman" w:cs="Times New Roman CYR"/>
          <w:lang w:val="ru-RU" w:eastAsia="zh-CN"/>
        </w:rPr>
        <w:t>, посада, телефон): ________________________________</w:t>
      </w:r>
    </w:p>
    <w:p w:rsidR="00C96EE2" w:rsidRPr="00B9785F" w:rsidRDefault="00C96EE2" w:rsidP="00C96EE2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 CYR"/>
          <w:bCs/>
          <w:color w:val="000000"/>
          <w:lang w:val="ru-RU" w:eastAsia="zh-CN"/>
        </w:rPr>
      </w:pPr>
      <w:r w:rsidRPr="00B9785F">
        <w:rPr>
          <w:rFonts w:ascii="Times New Roman" w:eastAsia="Times New Roman" w:hAnsi="Times New Roman" w:cs="Times New Roman CYR"/>
          <w:lang w:val="ru-RU" w:eastAsia="zh-CN"/>
        </w:rPr>
        <w:t xml:space="preserve">      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Вивчивши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тендерну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документацію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(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необхідні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proofErr w:type="gram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техн</w:t>
      </w:r>
      <w:proofErr w:type="gram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ічні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,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якісні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та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кількісні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характеристики до предмета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закупівлі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,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кваліфікаційні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критерії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та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інші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вимоги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Замовника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), на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виконання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зазначеного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вище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, ми,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уповноважені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на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підписання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Договору,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маємо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можливість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та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погоджуємося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виконати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вимоги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Замовника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та Договору на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умовах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,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зазначених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у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тендерній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>пропозиції</w:t>
      </w:r>
      <w:proofErr w:type="spellEnd"/>
      <w:r w:rsidRPr="00B9785F">
        <w:rPr>
          <w:rFonts w:ascii="Times New Roman" w:eastAsia="Times New Roman" w:hAnsi="Times New Roman" w:cs="Times New Roman CYR"/>
          <w:bCs/>
          <w:iCs/>
          <w:color w:val="000000"/>
          <w:lang w:val="ru-RU" w:eastAsia="uk-UA"/>
        </w:rPr>
        <w:t xml:space="preserve"> </w:t>
      </w:r>
      <w:r w:rsidRPr="00B9785F">
        <w:rPr>
          <w:rFonts w:ascii="Times New Roman" w:eastAsia="Times New Roman" w:hAnsi="Times New Roman" w:cs="Times New Roman CYR"/>
          <w:bCs/>
          <w:color w:val="000000"/>
          <w:lang w:val="ru-RU" w:eastAsia="zh-CN"/>
        </w:rPr>
        <w:t>на суму:</w:t>
      </w:r>
    </w:p>
    <w:p w:rsidR="00C96EE2" w:rsidRPr="00B9785F" w:rsidRDefault="00C96EE2" w:rsidP="00C96E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color w:val="000000"/>
          <w:lang w:val="ru-RU" w:eastAsia="zh-CN"/>
        </w:rPr>
      </w:pPr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 xml:space="preserve">цифрами** __________________________________*, </w:t>
      </w:r>
      <w:proofErr w:type="gramStart"/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>у</w:t>
      </w:r>
      <w:proofErr w:type="gramEnd"/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>томі</w:t>
      </w:r>
      <w:proofErr w:type="spellEnd"/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 xml:space="preserve"> </w:t>
      </w:r>
      <w:proofErr w:type="spellStart"/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>числі</w:t>
      </w:r>
      <w:proofErr w:type="spellEnd"/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 xml:space="preserve"> ПДВ __________,</w:t>
      </w:r>
    </w:p>
    <w:p w:rsidR="00C96EE2" w:rsidRDefault="00C96EE2" w:rsidP="00C96E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color w:val="000000"/>
          <w:lang w:val="ru-RU" w:eastAsia="zh-CN"/>
        </w:rPr>
      </w:pPr>
      <w:proofErr w:type="spellStart"/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>прописом</w:t>
      </w:r>
      <w:proofErr w:type="spellEnd"/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 xml:space="preserve"> (словами) __________________________*, </w:t>
      </w:r>
      <w:proofErr w:type="gramStart"/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>у</w:t>
      </w:r>
      <w:proofErr w:type="gramEnd"/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 xml:space="preserve"> тому </w:t>
      </w:r>
      <w:proofErr w:type="spellStart"/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>числі</w:t>
      </w:r>
      <w:proofErr w:type="spellEnd"/>
      <w:r w:rsidRPr="00B9785F">
        <w:rPr>
          <w:rFonts w:ascii="Times New Roman" w:eastAsia="Times New Roman" w:hAnsi="Times New Roman" w:cs="Times New Roman CYR"/>
          <w:color w:val="000000"/>
          <w:lang w:val="ru-RU" w:eastAsia="zh-CN"/>
        </w:rPr>
        <w:t xml:space="preserve"> ПДВ___________.</w:t>
      </w:r>
    </w:p>
    <w:p w:rsidR="00B9785F" w:rsidRPr="00B9785F" w:rsidRDefault="00B9785F" w:rsidP="00C96E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color w:val="000000"/>
          <w:lang w:val="ru-RU" w:eastAsia="zh-CN"/>
        </w:rPr>
      </w:pPr>
    </w:p>
    <w:p w:rsidR="00C96EE2" w:rsidRPr="00EA4D3C" w:rsidRDefault="00C96EE2" w:rsidP="00C96E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i/>
          <w:color w:val="000000"/>
          <w:sz w:val="20"/>
          <w:szCs w:val="20"/>
          <w:lang w:val="ru-RU" w:eastAsia="zh-CN"/>
        </w:rPr>
      </w:pPr>
      <w:proofErr w:type="spellStart"/>
      <w:r w:rsidRPr="00EA4D3C">
        <w:rPr>
          <w:rFonts w:ascii="Times New Roman" w:eastAsia="Times New Roman" w:hAnsi="Times New Roman" w:cs="Times New Roman CYR"/>
          <w:b/>
          <w:i/>
          <w:color w:val="000000"/>
          <w:sz w:val="20"/>
          <w:szCs w:val="20"/>
          <w:lang w:val="ru-RU" w:eastAsia="zh-CN"/>
        </w:rPr>
        <w:t>Примітка</w:t>
      </w:r>
      <w:proofErr w:type="spellEnd"/>
      <w:r w:rsidRPr="00EA4D3C">
        <w:rPr>
          <w:rFonts w:ascii="Times New Roman" w:eastAsia="Times New Roman" w:hAnsi="Times New Roman" w:cs="Times New Roman CYR"/>
          <w:b/>
          <w:i/>
          <w:color w:val="000000"/>
          <w:sz w:val="20"/>
          <w:szCs w:val="20"/>
          <w:lang w:val="ru-RU" w:eastAsia="zh-CN"/>
        </w:rPr>
        <w:t xml:space="preserve">: </w:t>
      </w:r>
    </w:p>
    <w:p w:rsidR="00C96EE2" w:rsidRPr="00EA4D3C" w:rsidRDefault="00C96EE2" w:rsidP="00C96E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</w:pPr>
      <w:r w:rsidRPr="00EA4D3C">
        <w:rPr>
          <w:rFonts w:ascii="Times New Roman" w:eastAsia="Times New Roman" w:hAnsi="Times New Roman" w:cs="Times New Roman CYR"/>
          <w:b/>
          <w:i/>
          <w:color w:val="000000"/>
          <w:sz w:val="20"/>
          <w:szCs w:val="20"/>
          <w:lang w:val="ru-RU" w:eastAsia="zh-CN"/>
        </w:rPr>
        <w:t xml:space="preserve">*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необхідно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вказати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суму з ПДВ,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якщо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учасник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закупі</w:t>
      </w:r>
      <w:proofErr w:type="gram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вл</w:t>
      </w:r>
      <w:proofErr w:type="gram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і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є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платником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ПДВ,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якщо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ж не є -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необхідно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зазначити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вираз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«без ПДВ»;</w:t>
      </w:r>
    </w:p>
    <w:p w:rsidR="00C96EE2" w:rsidRPr="00EA4D3C" w:rsidRDefault="00C96EE2" w:rsidP="00C96E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</w:pPr>
      <w:r w:rsidRPr="00EA4D3C">
        <w:rPr>
          <w:rFonts w:ascii="Times New Roman" w:eastAsia="Times New Roman" w:hAnsi="Times New Roman" w:cs="Times New Roman CYR"/>
          <w:b/>
          <w:i/>
          <w:color w:val="000000"/>
          <w:sz w:val="20"/>
          <w:szCs w:val="20"/>
          <w:lang w:val="ru-RU" w:eastAsia="zh-CN"/>
        </w:rPr>
        <w:t xml:space="preserve">**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ціни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надаються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в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гривнях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з 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двома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знаками </w:t>
      </w:r>
      <w:proofErr w:type="spellStart"/>
      <w:proofErr w:type="gram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п</w:t>
      </w:r>
      <w:proofErr w:type="gram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ісля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 xml:space="preserve"> коми (</w:t>
      </w:r>
      <w:proofErr w:type="spellStart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копійки</w:t>
      </w:r>
      <w:proofErr w:type="spellEnd"/>
      <w:r w:rsidRPr="00EA4D3C">
        <w:rPr>
          <w:rFonts w:ascii="Times New Roman" w:eastAsia="Times New Roman" w:hAnsi="Times New Roman" w:cs="Times New Roman CYR"/>
          <w:i/>
          <w:color w:val="000000"/>
          <w:sz w:val="20"/>
          <w:szCs w:val="20"/>
          <w:lang w:val="ru-RU" w:eastAsia="zh-CN"/>
        </w:rPr>
        <w:t>).</w:t>
      </w:r>
    </w:p>
    <w:p w:rsidR="00C96EE2" w:rsidRPr="00EA4D3C" w:rsidRDefault="00C96EE2" w:rsidP="00C96EE2">
      <w:pPr>
        <w:widowControl w:val="0"/>
        <w:tabs>
          <w:tab w:val="left" w:pos="0"/>
          <w:tab w:val="left" w:pos="540"/>
          <w:tab w:val="left" w:pos="1080"/>
          <w:tab w:val="center" w:pos="4153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color w:val="000000"/>
          <w:sz w:val="20"/>
          <w:szCs w:val="20"/>
          <w:lang w:val="ru-RU" w:eastAsia="uk-UA"/>
        </w:rPr>
      </w:pPr>
    </w:p>
    <w:p w:rsidR="00C96EE2" w:rsidRPr="00EA4D3C" w:rsidRDefault="00C96EE2" w:rsidP="00C96EE2">
      <w:pPr>
        <w:widowControl w:val="0"/>
        <w:tabs>
          <w:tab w:val="left" w:pos="0"/>
          <w:tab w:val="center" w:pos="4153"/>
          <w:tab w:val="right" w:pos="83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</w:pPr>
      <w:proofErr w:type="spellStart"/>
      <w:proofErr w:type="gram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Ц</w:t>
      </w:r>
      <w:proofErr w:type="gram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іна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сформована з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урахуванням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сплати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податків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і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зборів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r w:rsidRPr="00EA4D3C">
        <w:rPr>
          <w:rFonts w:ascii="Times New Roman" w:eastAsia="Times New Roman" w:hAnsi="Times New Roman" w:cs="Times New Roman CYR"/>
          <w:i/>
          <w:sz w:val="20"/>
          <w:szCs w:val="20"/>
          <w:lang w:val="ru-RU" w:eastAsia="zh-CN"/>
        </w:rPr>
        <w:t>(</w:t>
      </w:r>
      <w:proofErr w:type="spellStart"/>
      <w:r w:rsidRPr="00EA4D3C">
        <w:rPr>
          <w:rFonts w:ascii="Times New Roman" w:eastAsia="Times New Roman" w:hAnsi="Times New Roman" w:cs="Times New Roman CYR"/>
          <w:i/>
          <w:sz w:val="20"/>
          <w:szCs w:val="20"/>
          <w:lang w:val="ru-RU" w:eastAsia="zh-CN"/>
        </w:rPr>
        <w:t>обов’язкових</w:t>
      </w:r>
      <w:proofErr w:type="spellEnd"/>
      <w:r w:rsidRPr="00EA4D3C">
        <w:rPr>
          <w:rFonts w:ascii="Times New Roman" w:eastAsia="Times New Roman" w:hAnsi="Times New Roman" w:cs="Times New Roman CYR"/>
          <w:i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i/>
          <w:sz w:val="20"/>
          <w:szCs w:val="20"/>
          <w:lang w:val="ru-RU" w:eastAsia="zh-CN"/>
        </w:rPr>
        <w:t>платежів</w:t>
      </w:r>
      <w:proofErr w:type="spellEnd"/>
      <w:r w:rsidRPr="00EA4D3C">
        <w:rPr>
          <w:rFonts w:ascii="Times New Roman" w:eastAsia="Times New Roman" w:hAnsi="Times New Roman" w:cs="Times New Roman CYR"/>
          <w:i/>
          <w:sz w:val="20"/>
          <w:szCs w:val="20"/>
          <w:lang w:val="ru-RU" w:eastAsia="zh-CN"/>
        </w:rPr>
        <w:t>)</w:t>
      </w:r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,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виробничих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витрат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(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витрати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на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відрядження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),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тощо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.</w:t>
      </w:r>
    </w:p>
    <w:p w:rsidR="00C96EE2" w:rsidRPr="00EA4D3C" w:rsidRDefault="00C96EE2" w:rsidP="00C96EE2">
      <w:pPr>
        <w:widowControl w:val="0"/>
        <w:tabs>
          <w:tab w:val="left" w:pos="0"/>
          <w:tab w:val="center" w:pos="4153"/>
          <w:tab w:val="right" w:pos="83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</w:pPr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1.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Якщо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наша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пропозиція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буде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визнана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найбільш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економічно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вигідною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, ми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візьмемо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на себе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зобов’язання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виконати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всі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умови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,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передбачені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проектом Договору.</w:t>
      </w:r>
      <w:r w:rsidR="00260C8B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</w:p>
    <w:p w:rsidR="00B35ACB" w:rsidRPr="00260C8B" w:rsidRDefault="00C96EE2" w:rsidP="00B35ACB">
      <w:pPr>
        <w:widowControl w:val="0"/>
        <w:tabs>
          <w:tab w:val="left" w:pos="0"/>
          <w:tab w:val="center" w:pos="4153"/>
          <w:tab w:val="right" w:pos="83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</w:pPr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2. Ми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погоджуємося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дотримуватися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умов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ці</w:t>
      </w:r>
      <w:r w:rsidR="00B35ACB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єї</w:t>
      </w:r>
      <w:proofErr w:type="spellEnd"/>
      <w:r w:rsidR="00B35ACB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="00B35ACB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пропозиції</w:t>
      </w:r>
      <w:proofErr w:type="spellEnd"/>
      <w:r w:rsidR="00B35ACB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="00B35ACB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протягом</w:t>
      </w:r>
      <w:proofErr w:type="spellEnd"/>
      <w:r w:rsidR="00B35ACB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90 </w:t>
      </w:r>
      <w:proofErr w:type="spellStart"/>
      <w:r w:rsidR="00B35ACB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днів</w:t>
      </w:r>
      <w:proofErr w:type="spellEnd"/>
      <w:r w:rsidR="00B35ACB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r w:rsidR="00B35ACB" w:rsidRPr="00B35ACB">
        <w:rPr>
          <w:rFonts w:ascii="Times New Roman" w:eastAsia="Times New Roman" w:hAnsi="Times New Roman" w:cs="Times New Roman"/>
          <w:sz w:val="20"/>
          <w:szCs w:val="20"/>
        </w:rPr>
        <w:t>із дати кінцевого строку подання тендерних пропозицій</w:t>
      </w:r>
      <w:r w:rsidR="00260C8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60C8B" w:rsidRPr="00260C8B">
        <w:rPr>
          <w:rFonts w:ascii="Times New Roman" w:eastAsia="Times New Roman" w:hAnsi="Times New Roman" w:cs="Times New Roman"/>
          <w:sz w:val="20"/>
          <w:szCs w:val="20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  <w:r w:rsidR="00B35ACB" w:rsidRPr="00260C8B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</w:p>
    <w:p w:rsidR="00C96EE2" w:rsidRPr="00EA4D3C" w:rsidRDefault="00C96EE2" w:rsidP="00B35ACB">
      <w:pPr>
        <w:widowControl w:val="0"/>
        <w:tabs>
          <w:tab w:val="left" w:pos="0"/>
          <w:tab w:val="center" w:pos="4153"/>
          <w:tab w:val="right" w:pos="83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0"/>
          <w:szCs w:val="20"/>
          <w:lang w:val="ru-RU" w:eastAsia="uk-UA"/>
        </w:rPr>
      </w:pPr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3.</w:t>
      </w:r>
      <w:r w:rsidRPr="00EA4D3C"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Якщо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наша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пропозиція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буде акцептована, ми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зобов'язуємося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proofErr w:type="gram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</w:t>
      </w:r>
      <w:proofErr w:type="gram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ідписати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Договір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із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Замовником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у строки,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визначені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Особливостями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здійснення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публічних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закупівель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товарів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,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робіт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і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послуг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для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замовників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,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передбачених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Законом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України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«Про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публічні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закупівлі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», на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період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дії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правового режиму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воєнного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стану в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Україні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та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протягом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90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днів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з дня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його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припинення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або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скасування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,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затверджені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постановою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Кабінету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Міні</w:t>
      </w:r>
      <w:proofErr w:type="gram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стр</w:t>
      </w:r>
      <w:proofErr w:type="gram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ів</w:t>
      </w:r>
      <w:proofErr w:type="spellEnd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Укр</w:t>
      </w:r>
      <w:r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аїни</w:t>
      </w:r>
      <w:proofErr w:type="spellEnd"/>
      <w:r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від</w:t>
      </w:r>
      <w:proofErr w:type="spellEnd"/>
      <w:r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 xml:space="preserve"> 12.10.2022 року № 1178</w:t>
      </w:r>
      <w:r w:rsidRPr="00EA4D3C">
        <w:rPr>
          <w:rFonts w:ascii="Times New Roman" w:eastAsia="Times New Roman" w:hAnsi="Times New Roman" w:cs="Times New Roman CYR"/>
          <w:sz w:val="20"/>
          <w:szCs w:val="20"/>
          <w:lang w:val="ru-RU" w:eastAsia="zh-CN"/>
        </w:rPr>
        <w:t>.</w:t>
      </w:r>
    </w:p>
    <w:tbl>
      <w:tblPr>
        <w:tblW w:w="1048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23"/>
        <w:gridCol w:w="3779"/>
        <w:gridCol w:w="1386"/>
      </w:tblGrid>
      <w:tr w:rsidR="00C96EE2" w:rsidRPr="00F641E2" w:rsidTr="002368DF">
        <w:tc>
          <w:tcPr>
            <w:tcW w:w="5323" w:type="dxa"/>
          </w:tcPr>
          <w:p w:rsidR="00C96EE2" w:rsidRPr="00F641E2" w:rsidRDefault="00C96EE2" w:rsidP="00EC651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  <w:p w:rsidR="00C96EE2" w:rsidRPr="00F641E2" w:rsidRDefault="00C96EE2" w:rsidP="00EC651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641E2">
              <w:rPr>
                <w:rFonts w:ascii="Times New Roman" w:hAnsi="Times New Roman" w:cs="Times New Roman"/>
                <w:lang w:eastAsia="uk-UA"/>
              </w:rPr>
              <w:t xml:space="preserve">   Керівник організації – учасника процедури     </w:t>
            </w:r>
          </w:p>
          <w:p w:rsidR="00C96EE2" w:rsidRPr="00F641E2" w:rsidRDefault="00C96EE2" w:rsidP="00EC651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641E2">
              <w:rPr>
                <w:rFonts w:ascii="Times New Roman" w:hAnsi="Times New Roman" w:cs="Times New Roman"/>
                <w:lang w:eastAsia="uk-UA"/>
              </w:rPr>
              <w:t xml:space="preserve">   закупівлі або інша уповноважена посадова </w:t>
            </w:r>
          </w:p>
          <w:p w:rsidR="00C96EE2" w:rsidRPr="00F641E2" w:rsidRDefault="00C96EE2" w:rsidP="00EC651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641E2">
              <w:rPr>
                <w:rFonts w:ascii="Times New Roman" w:hAnsi="Times New Roman" w:cs="Times New Roman"/>
                <w:lang w:eastAsia="uk-UA"/>
              </w:rPr>
              <w:t xml:space="preserve">   особа</w:t>
            </w:r>
          </w:p>
        </w:tc>
        <w:tc>
          <w:tcPr>
            <w:tcW w:w="3779" w:type="dxa"/>
          </w:tcPr>
          <w:p w:rsidR="00C96EE2" w:rsidRPr="00F641E2" w:rsidRDefault="00C96EE2" w:rsidP="00EC651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  <w:p w:rsidR="00C96EE2" w:rsidRPr="00F641E2" w:rsidRDefault="00C96EE2" w:rsidP="00EC651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  <w:p w:rsidR="00C96EE2" w:rsidRPr="00F641E2" w:rsidRDefault="00C96EE2" w:rsidP="00EC651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641E2">
              <w:rPr>
                <w:rFonts w:ascii="Times New Roman" w:hAnsi="Times New Roman" w:cs="Times New Roman"/>
                <w:lang w:eastAsia="uk-UA"/>
              </w:rPr>
              <w:t>(підпис)</w:t>
            </w:r>
          </w:p>
        </w:tc>
        <w:tc>
          <w:tcPr>
            <w:tcW w:w="1386" w:type="dxa"/>
          </w:tcPr>
          <w:p w:rsidR="00C96EE2" w:rsidRPr="00F641E2" w:rsidRDefault="00C96EE2" w:rsidP="00EC651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  <w:p w:rsidR="00C96EE2" w:rsidRPr="00F641E2" w:rsidRDefault="00C96EE2" w:rsidP="00EC651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  <w:p w:rsidR="00C96EE2" w:rsidRPr="00F641E2" w:rsidRDefault="00697AA5" w:rsidP="00EC651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  (П.І.Б</w:t>
            </w:r>
            <w:bookmarkStart w:id="0" w:name="_GoBack"/>
            <w:bookmarkEnd w:id="0"/>
            <w:r w:rsidR="00C96EE2" w:rsidRPr="00F641E2">
              <w:rPr>
                <w:rFonts w:ascii="Times New Roman" w:hAnsi="Times New Roman" w:cs="Times New Roman"/>
                <w:lang w:eastAsia="uk-UA"/>
              </w:rPr>
              <w:t>.)</w:t>
            </w:r>
          </w:p>
          <w:p w:rsidR="00C96EE2" w:rsidRPr="00F641E2" w:rsidRDefault="00C96EE2" w:rsidP="00EC651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5E12B0" w:rsidRDefault="005E12B0"/>
    <w:sectPr w:rsidR="005E12B0" w:rsidSect="005E1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16A"/>
    <w:multiLevelType w:val="hybridMultilevel"/>
    <w:tmpl w:val="64ACB65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27A3537"/>
    <w:multiLevelType w:val="multilevel"/>
    <w:tmpl w:val="1EF60FC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305"/>
        </w:tabs>
        <w:ind w:left="1305" w:hanging="885"/>
      </w:pPr>
    </w:lvl>
    <w:lvl w:ilvl="2">
      <w:start w:val="3"/>
      <w:numFmt w:val="decimal"/>
      <w:isLgl/>
      <w:lvlText w:val="%1.%2.%3."/>
      <w:lvlJc w:val="left"/>
      <w:pPr>
        <w:tabs>
          <w:tab w:val="num" w:pos="1305"/>
        </w:tabs>
        <w:ind w:left="13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885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2">
    <w:nsid w:val="65F405BC"/>
    <w:multiLevelType w:val="hybridMultilevel"/>
    <w:tmpl w:val="C0668BB4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DFB6D01"/>
    <w:multiLevelType w:val="multilevel"/>
    <w:tmpl w:val="042EC4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EE2"/>
    <w:rsid w:val="00141DAB"/>
    <w:rsid w:val="001911DA"/>
    <w:rsid w:val="002368DF"/>
    <w:rsid w:val="00260C8B"/>
    <w:rsid w:val="00300935"/>
    <w:rsid w:val="00342B15"/>
    <w:rsid w:val="00473B78"/>
    <w:rsid w:val="005E12B0"/>
    <w:rsid w:val="00697AA5"/>
    <w:rsid w:val="00714F4B"/>
    <w:rsid w:val="007E0264"/>
    <w:rsid w:val="008133AA"/>
    <w:rsid w:val="008622D5"/>
    <w:rsid w:val="008A33CB"/>
    <w:rsid w:val="0093159E"/>
    <w:rsid w:val="00963D57"/>
    <w:rsid w:val="009F4009"/>
    <w:rsid w:val="00A21B1B"/>
    <w:rsid w:val="00B35ACB"/>
    <w:rsid w:val="00B9785F"/>
    <w:rsid w:val="00BE75E1"/>
    <w:rsid w:val="00C62505"/>
    <w:rsid w:val="00C96EE2"/>
    <w:rsid w:val="00E86CF0"/>
    <w:rsid w:val="00E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2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2368DF"/>
    <w:pPr>
      <w:spacing w:after="0"/>
      <w:contextualSpacing/>
    </w:pPr>
    <w:rPr>
      <w:rFonts w:ascii="Times New Roman" w:eastAsia="Times New Roman" w:hAnsi="Times New Roman" w:cs="Times New Roman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List Paragraph"/>
    <w:aliases w:val="Elenco Normale,List Paragraph,Список уровня 2,название табл/рис,Chapter10,заголовок 1.1,----,EBRD List,CA bullets"/>
    <w:basedOn w:val="a"/>
    <w:link w:val="a4"/>
    <w:uiPriority w:val="34"/>
    <w:qFormat/>
    <w:rsid w:val="002368DF"/>
    <w:pPr>
      <w:spacing w:after="0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,заголовок 1.1 Знак,---- Знак,EBRD List Знак,CA bullets Знак"/>
    <w:link w:val="a3"/>
    <w:uiPriority w:val="34"/>
    <w:qFormat/>
    <w:rsid w:val="002368DF"/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Kazna_BUX</dc:creator>
  <cp:lastModifiedBy>Tender</cp:lastModifiedBy>
  <cp:revision>13</cp:revision>
  <cp:lastPrinted>2023-01-19T13:13:00Z</cp:lastPrinted>
  <dcterms:created xsi:type="dcterms:W3CDTF">2023-02-07T08:15:00Z</dcterms:created>
  <dcterms:modified xsi:type="dcterms:W3CDTF">2024-01-11T08:25:00Z</dcterms:modified>
</cp:coreProperties>
</file>