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6" w:rsidRPr="000E09D6" w:rsidRDefault="000E09D6" w:rsidP="000E09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E09D6">
        <w:rPr>
          <w:rFonts w:ascii="Times New Roman" w:hAnsi="Times New Roman"/>
          <w:b/>
          <w:sz w:val="24"/>
          <w:szCs w:val="24"/>
        </w:rPr>
        <w:t>Додаток</w:t>
      </w:r>
      <w:r>
        <w:rPr>
          <w:rFonts w:ascii="Times New Roman" w:hAnsi="Times New Roman"/>
          <w:b/>
          <w:sz w:val="24"/>
          <w:szCs w:val="24"/>
        </w:rPr>
        <w:t xml:space="preserve">  2</w:t>
      </w:r>
    </w:p>
    <w:p w:rsidR="000E09D6" w:rsidRPr="000E09D6" w:rsidRDefault="000E09D6" w:rsidP="000E09D6">
      <w:pPr>
        <w:jc w:val="right"/>
        <w:rPr>
          <w:rFonts w:ascii="Times New Roman" w:hAnsi="Times New Roman"/>
          <w:b/>
          <w:sz w:val="24"/>
        </w:rPr>
      </w:pPr>
      <w:r w:rsidRPr="000E09D6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0E09D6" w:rsidRDefault="000E09D6" w:rsidP="000E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</w:pPr>
      <w:r w:rsidRPr="000E09D6"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  <w:t>ТЕХНІЧНІ, ЯКІСНІ ТА КІЛЬКІСНІ МЕДИКО-ТЕХНІЧНІ ВИМОГИ (ТЕХНІЧНА СПЕЦИФІКАЦІЯ):</w:t>
      </w:r>
    </w:p>
    <w:p w:rsidR="000E09D6" w:rsidRPr="000E09D6" w:rsidRDefault="000E09D6" w:rsidP="000E09D6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закупівлі, установлених</w:t>
      </w:r>
      <w:r w:rsidRPr="000E0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замовником.</w:t>
      </w:r>
    </w:p>
    <w:p w:rsidR="000E09D6" w:rsidRDefault="000E09D6" w:rsidP="000E09D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E09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Підтвердження відповідності медико-технічним характеристикам, запропонованого Учасником товару, надається Учасником за підписом та печаткою (у разі наявності) у формі заповненої таблиці наведеної нижче: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00"/>
        <w:gridCol w:w="1635"/>
        <w:gridCol w:w="1362"/>
        <w:gridCol w:w="2891"/>
        <w:gridCol w:w="769"/>
        <w:gridCol w:w="790"/>
        <w:gridCol w:w="1135"/>
      </w:tblGrid>
      <w:tr w:rsidR="000E09D6" w:rsidRPr="000E09D6" w:rsidTr="000E09D6">
        <w:trPr>
          <w:trHeight w:val="1815"/>
        </w:trPr>
        <w:tc>
          <w:tcPr>
            <w:tcW w:w="426" w:type="dxa"/>
            <w:noWrap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00" w:type="dxa"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Код НК 024:2023</w:t>
            </w:r>
          </w:p>
        </w:tc>
        <w:tc>
          <w:tcPr>
            <w:tcW w:w="1635" w:type="dxa"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Код </w:t>
            </w:r>
            <w:proofErr w:type="gram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за</w:t>
            </w:r>
            <w:proofErr w:type="gramEnd"/>
          </w:p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ДК 021:2015</w:t>
            </w:r>
          </w:p>
        </w:tc>
        <w:tc>
          <w:tcPr>
            <w:tcW w:w="1362" w:type="dxa"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Узагальнене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предмета </w:t>
            </w: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закупі</w:t>
            </w:r>
            <w:proofErr w:type="gram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вл</w:t>
            </w:r>
            <w:proofErr w:type="gram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891" w:type="dxa"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Техн</w:t>
            </w:r>
            <w:proofErr w:type="gram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ічні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559" w:type="dxa"/>
            <w:gridSpan w:val="2"/>
            <w:noWrap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135" w:type="dxa"/>
          </w:tcPr>
          <w:p w:rsidR="000E09D6" w:rsidRPr="002A42A0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Відпов</w:t>
            </w:r>
            <w:proofErr w:type="gram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і-</w:t>
            </w:r>
            <w:proofErr w:type="gram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дність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2A42A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зазначити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так/</w:t>
            </w:r>
            <w:proofErr w:type="spellStart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ні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)</w:t>
            </w:r>
          </w:p>
        </w:tc>
      </w:tr>
      <w:tr w:rsidR="000E09D6" w:rsidRPr="000E09D6" w:rsidTr="000E09D6">
        <w:trPr>
          <w:trHeight w:val="2830"/>
        </w:trPr>
        <w:tc>
          <w:tcPr>
            <w:tcW w:w="426" w:type="dxa"/>
            <w:noWrap/>
          </w:tcPr>
          <w:p w:rsidR="000E09D6" w:rsidRPr="000E09D6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0E09D6" w:rsidRPr="000E09D6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44545-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Одноразовий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загубник для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дихального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апарату</w:t>
            </w:r>
            <w:proofErr w:type="spellEnd"/>
          </w:p>
        </w:tc>
        <w:tc>
          <w:tcPr>
            <w:tcW w:w="1635" w:type="dxa"/>
          </w:tcPr>
          <w:p w:rsidR="000E09D6" w:rsidRPr="000E09D6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33120000-7</w:t>
            </w:r>
          </w:p>
          <w:p w:rsidR="000E09D6" w:rsidRPr="000E09D6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Системи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реєстрації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медичної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інформації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досл</w:t>
            </w:r>
            <w:proofErr w:type="gram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ідне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362" w:type="dxa"/>
          </w:tcPr>
          <w:p w:rsidR="000E09D6" w:rsidRPr="000E09D6" w:rsidRDefault="00CB4C9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Турбіна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одноразова</w:t>
            </w:r>
            <w:proofErr w:type="gramEnd"/>
            <w:r w:rsidR="000E09D6"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з </w:t>
            </w:r>
            <w:proofErr w:type="spellStart"/>
            <w:r w:rsidR="000E09D6"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паперовим</w:t>
            </w:r>
            <w:proofErr w:type="spellEnd"/>
            <w:r w:rsidR="000E09D6" w:rsidRPr="000E0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мундштуком</w:t>
            </w:r>
          </w:p>
        </w:tc>
        <w:tc>
          <w:tcPr>
            <w:tcW w:w="2891" w:type="dxa"/>
            <w:vAlign w:val="center"/>
          </w:tcPr>
          <w:p w:rsidR="000E09D6" w:rsidRPr="000E09D6" w:rsidRDefault="000E09D6" w:rsidP="000E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Точність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об’єму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="00CB4C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+/- 3%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або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50 мл</w:t>
            </w:r>
          </w:p>
          <w:p w:rsidR="000E09D6" w:rsidRPr="000E09D6" w:rsidRDefault="000E09D6" w:rsidP="000E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Точність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потоку:</w:t>
            </w:r>
            <w:r w:rsidR="00CB4C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+/- 5%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або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200 мл/</w:t>
            </w:r>
            <w:proofErr w:type="gram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0E09D6" w:rsidRPr="000E09D6" w:rsidRDefault="00CB4C96" w:rsidP="000E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  <w:r w:rsidR="000E09D6"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 мм</w:t>
            </w:r>
          </w:p>
          <w:p w:rsidR="000E09D6" w:rsidRDefault="000E09D6" w:rsidP="000E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Пакування</w:t>
            </w:r>
            <w:proofErr w:type="spellEnd"/>
            <w:r w:rsidR="00CB4C9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індивідуальне</w:t>
            </w:r>
            <w:proofErr w:type="spellEnd"/>
          </w:p>
          <w:p w:rsidR="00CB4C96" w:rsidRPr="00237DBA" w:rsidRDefault="00CB4C96" w:rsidP="00CB4C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упаковці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237DB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60 шт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0E09D6" w:rsidRPr="000E09D6" w:rsidRDefault="000E09D6" w:rsidP="00CB4C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Назва</w:t>
            </w:r>
            <w:proofErr w:type="spellEnd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приладу</w:t>
            </w:r>
            <w:proofErr w:type="spellEnd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до </w:t>
            </w:r>
            <w:proofErr w:type="spellStart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якого</w:t>
            </w:r>
            <w:proofErr w:type="spellEnd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використовується</w:t>
            </w:r>
            <w:proofErr w:type="spellEnd"/>
            <w:r w:rsidRPr="00CB4C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Spirolab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Spirodoc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Spirolab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III,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Spirobank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II,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Spirobank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G,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Spirotel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 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MiniSpir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 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Spirobank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Smart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Spirobank</w:t>
            </w:r>
            <w:proofErr w:type="spellEnd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proofErr w:type="spellStart"/>
            <w:r w:rsidRPr="000E09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Oxi</w:t>
            </w:r>
            <w:proofErr w:type="spellEnd"/>
          </w:p>
        </w:tc>
        <w:tc>
          <w:tcPr>
            <w:tcW w:w="769" w:type="dxa"/>
            <w:noWrap/>
          </w:tcPr>
          <w:p w:rsidR="000E09D6" w:rsidRPr="002A42A0" w:rsidRDefault="00CB4C9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A4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2A4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noWrap/>
          </w:tcPr>
          <w:p w:rsidR="000E09D6" w:rsidRPr="002A42A0" w:rsidRDefault="00CB4C9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4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E09D6" w:rsidRPr="000E09D6" w:rsidRDefault="000E09D6" w:rsidP="000E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0E09D6" w:rsidRPr="007A669D" w:rsidRDefault="000E09D6" w:rsidP="000E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</w:pPr>
    </w:p>
    <w:p w:rsidR="00CB4C96" w:rsidRPr="00CB4C96" w:rsidRDefault="00756BE0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Запропонований учасником товар</w:t>
      </w:r>
      <w:r w:rsidR="00CB4C96"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4C96"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зареєстрован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B4C96"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Україні та/або дозволені для введення в обіг та/або експлуатацію (застосування) відповідно до законодавства. Ця вимога в тендерній пропозиції засвідчується шляхом надання: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1.1.  завіреної копії декларації про відповідність/ сертифікату про відповідність або копії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 або листа-роз’яснення щодо надання інших документів, які підтверджують можливість  введення в обіг;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копії з оригіналу затвердженої належним чином інструкції з використання, або витягу з інструкції з використання запропонованого виробу, або витягу з технічного опису запропонованого виробу, або іншого пояснювального (стосовно характеристик запропонованого виробу) документу в якому б зазначалося підтвердження необхідних технічних вимог зазначених в таблиці. </w:t>
      </w:r>
    </w:p>
    <w:p w:rsidR="00B525CE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2.  Учасник повинен підтвердити можливість пост</w:t>
      </w:r>
      <w:r w:rsidR="00286785">
        <w:rPr>
          <w:rFonts w:ascii="Times New Roman" w:eastAsia="Times New Roman" w:hAnsi="Times New Roman" w:cs="Times New Roman"/>
          <w:color w:val="000000"/>
          <w:sz w:val="24"/>
          <w:szCs w:val="24"/>
        </w:rPr>
        <w:t>авки запропонованого ним Товару</w:t>
      </w: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785" w:rsidRPr="00286785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необхідній</w:t>
      </w:r>
      <w:r w:rsidR="00286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кількості та необхідної якості</w:t>
      </w: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терміни, визначені цією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тацією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пропозицією Учасника</w:t>
      </w:r>
      <w:r w:rsidR="00B52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(надати гарантійний лист)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Поставка товару проводиться за реальною потребою Замовника частинами (партіями) за накладними, на основі заявок. Кожна партія Товару обов’язково повинна супроводжуватися такими документами: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- Інструкцією по викорис</w:t>
      </w:r>
      <w:r w:rsidR="00756BE0">
        <w:rPr>
          <w:rFonts w:ascii="Times New Roman" w:eastAsia="Times New Roman" w:hAnsi="Times New Roman" w:cs="Times New Roman"/>
          <w:color w:val="000000"/>
          <w:sz w:val="24"/>
          <w:szCs w:val="24"/>
        </w:rPr>
        <w:t>танню державною мовою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Мати маркування знаком відп</w:t>
      </w:r>
      <w:r w:rsidR="00756BE0">
        <w:rPr>
          <w:rFonts w:ascii="Times New Roman" w:eastAsia="Times New Roman" w:hAnsi="Times New Roman" w:cs="Times New Roman"/>
          <w:color w:val="000000"/>
          <w:sz w:val="24"/>
          <w:szCs w:val="24"/>
        </w:rPr>
        <w:t>овідності технічним регламентам.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гарантує, що при постачанні будуть в наявності всі вищеперераховані документи до кожної одиниці товару (надати документ в довільній формі).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Залишковий термін придатності товару на момент поставки на склад замовника повинен становити не менше 80 % від передбаченого виробником (надати документ в довільній формі).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Товар повинен постачатися Замовнику </w:t>
      </w:r>
      <w:r w:rsidR="00B525CE"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в упаковці підприємства виробника</w:t>
      </w:r>
      <w:r w:rsidR="00B525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25CE"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>у тарі, яка забезпечує зберігання при транспортуванні та відповідає установленим стандартам.</w:t>
      </w:r>
      <w:r w:rsidR="00B525CE" w:rsidRPr="00B525CE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B525CE">
        <w:rPr>
          <w:rFonts w:ascii="Times New Roman" w:hAnsi="Times New Roman"/>
          <w:color w:val="000000"/>
          <w:kern w:val="3"/>
          <w:sz w:val="24"/>
          <w:szCs w:val="24"/>
        </w:rPr>
        <w:t xml:space="preserve">Для підтвердження учасник надає гарантійний лист «Про дотримання умов зберігання та транспортування». </w:t>
      </w:r>
      <w:r w:rsidR="00B525CE">
        <w:rPr>
          <w:color w:val="000000"/>
          <w:kern w:val="3"/>
          <w:sz w:val="24"/>
          <w:szCs w:val="24"/>
        </w:rPr>
        <w:t xml:space="preserve"> </w:t>
      </w:r>
      <w:r w:rsidR="00B525CE">
        <w:rPr>
          <w:rFonts w:ascii="Times New Roman" w:hAnsi="Times New Roman"/>
          <w:color w:val="000000"/>
          <w:kern w:val="3"/>
          <w:sz w:val="24"/>
          <w:szCs w:val="24"/>
        </w:rPr>
        <w:t>При наявності браку упаковки, порушення цілісності товарів при поставці проводиться заміна якісним товаром протягом</w:t>
      </w:r>
      <w:r w:rsidR="00CA1D08">
        <w:rPr>
          <w:rFonts w:ascii="Times New Roman" w:hAnsi="Times New Roman"/>
          <w:color w:val="000000"/>
          <w:kern w:val="3"/>
          <w:sz w:val="24"/>
          <w:szCs w:val="24"/>
        </w:rPr>
        <w:t xml:space="preserve"> 3</w:t>
      </w:r>
      <w:r w:rsidR="00B525CE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CA1D08">
        <w:rPr>
          <w:rFonts w:ascii="Times New Roman" w:hAnsi="Times New Roman"/>
          <w:color w:val="000000"/>
          <w:kern w:val="3"/>
          <w:sz w:val="24"/>
          <w:szCs w:val="24"/>
        </w:rPr>
        <w:t>(</w:t>
      </w:r>
      <w:r w:rsidR="00B43418">
        <w:rPr>
          <w:rFonts w:ascii="Times New Roman" w:hAnsi="Times New Roman"/>
          <w:color w:val="000000"/>
          <w:kern w:val="3"/>
          <w:sz w:val="24"/>
          <w:szCs w:val="24"/>
        </w:rPr>
        <w:t>трьох</w:t>
      </w:r>
      <w:r w:rsidR="00CA1D08">
        <w:rPr>
          <w:rFonts w:ascii="Times New Roman" w:hAnsi="Times New Roman"/>
          <w:color w:val="000000"/>
          <w:kern w:val="3"/>
          <w:sz w:val="24"/>
          <w:szCs w:val="24"/>
        </w:rPr>
        <w:t>) робочих</w:t>
      </w:r>
      <w:r w:rsidR="00B525CE">
        <w:rPr>
          <w:rFonts w:ascii="Times New Roman" w:hAnsi="Times New Roman"/>
          <w:color w:val="000000"/>
          <w:kern w:val="3"/>
          <w:sz w:val="24"/>
          <w:szCs w:val="24"/>
        </w:rPr>
        <w:t xml:space="preserve"> днів.</w:t>
      </w:r>
    </w:p>
    <w:p w:rsidR="00B525CE" w:rsidRPr="00B525CE" w:rsidRDefault="00B525CE" w:rsidP="00B525CE">
      <w:pPr>
        <w:pStyle w:val="a5"/>
        <w:spacing w:after="0" w:line="240" w:lineRule="auto"/>
        <w:ind w:left="0"/>
        <w:jc w:val="both"/>
        <w:rPr>
          <w:color w:val="000000"/>
          <w:kern w:val="3"/>
          <w:sz w:val="24"/>
          <w:szCs w:val="24"/>
          <w:lang w:val="uk-UA"/>
        </w:rPr>
      </w:pPr>
      <w:r>
        <w:rPr>
          <w:color w:val="000000"/>
          <w:kern w:val="3"/>
          <w:sz w:val="24"/>
          <w:szCs w:val="24"/>
          <w:lang w:val="uk-UA"/>
        </w:rPr>
        <w:t xml:space="preserve">6. </w:t>
      </w:r>
      <w:proofErr w:type="spellStart"/>
      <w:r>
        <w:rPr>
          <w:color w:val="000000"/>
          <w:kern w:val="3"/>
          <w:sz w:val="24"/>
          <w:szCs w:val="24"/>
        </w:rPr>
        <w:t>Учасник</w:t>
      </w:r>
      <w:proofErr w:type="spellEnd"/>
      <w:r>
        <w:rPr>
          <w:color w:val="000000"/>
          <w:kern w:val="3"/>
          <w:sz w:val="24"/>
          <w:szCs w:val="24"/>
        </w:rPr>
        <w:t xml:space="preserve"> повинен </w:t>
      </w:r>
      <w:proofErr w:type="spellStart"/>
      <w:r>
        <w:rPr>
          <w:color w:val="000000"/>
          <w:kern w:val="3"/>
          <w:sz w:val="24"/>
          <w:szCs w:val="24"/>
        </w:rPr>
        <w:t>гарантувати</w:t>
      </w:r>
      <w:proofErr w:type="spellEnd"/>
      <w:r>
        <w:rPr>
          <w:color w:val="000000"/>
          <w:kern w:val="3"/>
          <w:sz w:val="24"/>
          <w:szCs w:val="24"/>
        </w:rPr>
        <w:t xml:space="preserve">, </w:t>
      </w:r>
      <w:proofErr w:type="spellStart"/>
      <w:r>
        <w:rPr>
          <w:color w:val="000000"/>
          <w:kern w:val="3"/>
          <w:sz w:val="24"/>
          <w:szCs w:val="24"/>
        </w:rPr>
        <w:t>що</w:t>
      </w:r>
      <w:proofErr w:type="spellEnd"/>
      <w:r>
        <w:rPr>
          <w:color w:val="000000"/>
          <w:kern w:val="3"/>
          <w:sz w:val="24"/>
          <w:szCs w:val="24"/>
        </w:rPr>
        <w:t xml:space="preserve"> у </w:t>
      </w:r>
      <w:proofErr w:type="spellStart"/>
      <w:r>
        <w:rPr>
          <w:color w:val="000000"/>
          <w:kern w:val="3"/>
          <w:sz w:val="24"/>
          <w:szCs w:val="24"/>
        </w:rPr>
        <w:t>разі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виявлення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неякісного</w:t>
      </w:r>
      <w:proofErr w:type="spellEnd"/>
      <w:r>
        <w:rPr>
          <w:color w:val="000000"/>
          <w:kern w:val="3"/>
          <w:sz w:val="24"/>
          <w:szCs w:val="24"/>
        </w:rPr>
        <w:t xml:space="preserve"> товару – </w:t>
      </w:r>
      <w:proofErr w:type="spellStart"/>
      <w:r>
        <w:rPr>
          <w:color w:val="000000"/>
          <w:kern w:val="3"/>
          <w:sz w:val="24"/>
          <w:szCs w:val="24"/>
        </w:rPr>
        <w:t>він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зобов'язаний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замінити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це</w:t>
      </w:r>
      <w:proofErr w:type="spellEnd"/>
      <w:r w:rsidR="00B43418">
        <w:rPr>
          <w:color w:val="000000"/>
          <w:kern w:val="3"/>
          <w:sz w:val="24"/>
          <w:szCs w:val="24"/>
          <w:lang w:val="uk-UA"/>
        </w:rPr>
        <w:t>й</w:t>
      </w:r>
      <w:r>
        <w:rPr>
          <w:color w:val="000000"/>
          <w:kern w:val="3"/>
          <w:sz w:val="24"/>
          <w:szCs w:val="24"/>
        </w:rPr>
        <w:t xml:space="preserve"> </w:t>
      </w:r>
      <w:r>
        <w:rPr>
          <w:color w:val="000000"/>
          <w:kern w:val="3"/>
          <w:sz w:val="24"/>
          <w:szCs w:val="24"/>
          <w:lang w:val="uk-UA"/>
        </w:rPr>
        <w:t>товар</w:t>
      </w:r>
      <w:r>
        <w:rPr>
          <w:color w:val="000000"/>
          <w:kern w:val="3"/>
          <w:sz w:val="24"/>
          <w:szCs w:val="24"/>
        </w:rPr>
        <w:t xml:space="preserve">, при </w:t>
      </w:r>
      <w:proofErr w:type="spellStart"/>
      <w:r>
        <w:rPr>
          <w:color w:val="000000"/>
          <w:kern w:val="3"/>
          <w:sz w:val="24"/>
          <w:szCs w:val="24"/>
        </w:rPr>
        <w:t>цьому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всі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витрати</w:t>
      </w:r>
      <w:proofErr w:type="spellEnd"/>
      <w:r>
        <w:rPr>
          <w:color w:val="000000"/>
          <w:kern w:val="3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kern w:val="3"/>
          <w:sz w:val="24"/>
          <w:szCs w:val="24"/>
        </w:rPr>
        <w:t>пов'язан</w:t>
      </w:r>
      <w:proofErr w:type="gramEnd"/>
      <w:r>
        <w:rPr>
          <w:color w:val="000000"/>
          <w:kern w:val="3"/>
          <w:sz w:val="24"/>
          <w:szCs w:val="24"/>
        </w:rPr>
        <w:t>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із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заміною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неналежної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якості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несе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Учасник</w:t>
      </w:r>
      <w:proofErr w:type="spellEnd"/>
      <w:r>
        <w:rPr>
          <w:color w:val="000000"/>
          <w:kern w:val="3"/>
          <w:sz w:val="24"/>
          <w:szCs w:val="24"/>
        </w:rPr>
        <w:t xml:space="preserve">  </w:t>
      </w:r>
      <w:r>
        <w:rPr>
          <w:color w:val="000000"/>
          <w:kern w:val="3"/>
          <w:sz w:val="24"/>
          <w:szCs w:val="24"/>
          <w:lang w:val="uk-UA"/>
        </w:rPr>
        <w:t>(</w:t>
      </w:r>
      <w:proofErr w:type="spellStart"/>
      <w:r>
        <w:rPr>
          <w:color w:val="000000"/>
          <w:kern w:val="3"/>
          <w:sz w:val="24"/>
          <w:szCs w:val="24"/>
        </w:rPr>
        <w:t>надати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гарантійний</w:t>
      </w:r>
      <w:proofErr w:type="spellEnd"/>
      <w:r>
        <w:rPr>
          <w:color w:val="000000"/>
          <w:kern w:val="3"/>
          <w:sz w:val="24"/>
          <w:szCs w:val="24"/>
        </w:rPr>
        <w:t xml:space="preserve"> лист</w:t>
      </w:r>
      <w:r>
        <w:rPr>
          <w:color w:val="000000"/>
          <w:kern w:val="3"/>
          <w:sz w:val="24"/>
          <w:szCs w:val="24"/>
          <w:lang w:val="uk-UA"/>
        </w:rPr>
        <w:t>).</w:t>
      </w:r>
    </w:p>
    <w:p w:rsidR="00CB4C96" w:rsidRP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Поставка товару повинна здійснюватися </w:t>
      </w:r>
      <w:r w:rsidR="00B4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B4341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B43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43418" w:rsidRPr="00E23414">
        <w:rPr>
          <w:rFonts w:ascii="Times New Roman" w:eastAsia="Times New Roman" w:hAnsi="Times New Roman"/>
          <w:b/>
          <w:sz w:val="24"/>
          <w:szCs w:val="24"/>
        </w:rPr>
        <w:t xml:space="preserve">80500, Україна, Львівська обл., </w:t>
      </w:r>
      <w:r w:rsidR="00715FA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B43418">
        <w:rPr>
          <w:rFonts w:ascii="Times New Roman" w:eastAsia="Times New Roman" w:hAnsi="Times New Roman"/>
          <w:b/>
          <w:sz w:val="24"/>
          <w:szCs w:val="24"/>
        </w:rPr>
        <w:t xml:space="preserve">м. </w:t>
      </w:r>
      <w:proofErr w:type="spellStart"/>
      <w:r w:rsidR="00B43418" w:rsidRPr="00E23414">
        <w:rPr>
          <w:rFonts w:ascii="Times New Roman" w:eastAsia="Times New Roman" w:hAnsi="Times New Roman"/>
          <w:b/>
          <w:sz w:val="24"/>
          <w:szCs w:val="24"/>
        </w:rPr>
        <w:t>Буськ</w:t>
      </w:r>
      <w:proofErr w:type="spellEnd"/>
      <w:r w:rsidR="00B43418" w:rsidRPr="00E2341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B43418">
        <w:rPr>
          <w:rFonts w:ascii="Times New Roman" w:eastAsia="Times New Roman" w:hAnsi="Times New Roman"/>
          <w:b/>
          <w:sz w:val="24"/>
          <w:szCs w:val="24"/>
        </w:rPr>
        <w:t>вул. Львівська, 77</w:t>
      </w:r>
    </w:p>
    <w:p w:rsidR="00756BE0" w:rsidRDefault="00756BE0" w:rsidP="00756BE0">
      <w:pPr>
        <w:suppressAutoHyphens/>
        <w:spacing w:after="0" w:line="240" w:lineRule="auto"/>
        <w:ind w:firstLine="540"/>
        <w:rPr>
          <w:rFonts w:ascii="Times New Roman" w:hAnsi="Times New Roman"/>
          <w:bCs/>
          <w:i/>
          <w:lang w:eastAsia="ar-SA"/>
        </w:rPr>
      </w:pPr>
    </w:p>
    <w:p w:rsidR="00756BE0" w:rsidRPr="00237DBA" w:rsidRDefault="00756BE0" w:rsidP="00756BE0">
      <w:pPr>
        <w:suppressAutoHyphens/>
        <w:spacing w:after="0" w:line="240" w:lineRule="auto"/>
        <w:ind w:firstLine="540"/>
        <w:rPr>
          <w:rFonts w:ascii="Times New Roman" w:hAnsi="Times New Roman"/>
          <w:bCs/>
          <w:i/>
          <w:lang w:eastAsia="ar-SA"/>
        </w:rPr>
      </w:pPr>
      <w:r w:rsidRPr="00237DBA">
        <w:rPr>
          <w:rFonts w:ascii="Times New Roman" w:hAnsi="Times New Roman"/>
          <w:bCs/>
          <w:i/>
          <w:lang w:eastAsia="ar-SA"/>
        </w:rPr>
        <w:t>*Посилання в тендерній  документації на конкретні торгівельну марку чи фірму, патент, конструкцію або тип предмета закупівлі, джерело його походження  або виробника, читати  як «або еквівалент».</w:t>
      </w:r>
    </w:p>
    <w:p w:rsidR="00CB4C96" w:rsidRDefault="00CB4C96" w:rsidP="00CB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C96" w:rsidRDefault="00CB4C96" w:rsidP="00CB4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570" w:rsidRDefault="00870570"/>
    <w:sectPr w:rsidR="00870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DA"/>
    <w:rsid w:val="000E09D6"/>
    <w:rsid w:val="00286785"/>
    <w:rsid w:val="002A42A0"/>
    <w:rsid w:val="00715FA8"/>
    <w:rsid w:val="00756BE0"/>
    <w:rsid w:val="00870570"/>
    <w:rsid w:val="00B43418"/>
    <w:rsid w:val="00B525CE"/>
    <w:rsid w:val="00CA1D08"/>
    <w:rsid w:val="00CB4C96"/>
    <w:rsid w:val="00D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6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Details Знак"/>
    <w:link w:val="a5"/>
    <w:uiPriority w:val="34"/>
    <w:locked/>
    <w:rsid w:val="00756BE0"/>
    <w:rPr>
      <w:rFonts w:ascii="Times New Roman" w:eastAsia="Times New Roman" w:hAnsi="Times New Roman" w:cs="Times New Roman"/>
      <w:lang w:val="ru-RU" w:eastAsia="ru-RU"/>
    </w:rPr>
  </w:style>
  <w:style w:type="paragraph" w:styleId="a5">
    <w:name w:val="List Paragraph"/>
    <w:aliases w:val="Details"/>
    <w:basedOn w:val="a"/>
    <w:link w:val="a4"/>
    <w:uiPriority w:val="34"/>
    <w:qFormat/>
    <w:rsid w:val="00756BE0"/>
    <w:pPr>
      <w:spacing w:line="256" w:lineRule="auto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6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Details Знак"/>
    <w:link w:val="a5"/>
    <w:uiPriority w:val="34"/>
    <w:locked/>
    <w:rsid w:val="00756BE0"/>
    <w:rPr>
      <w:rFonts w:ascii="Times New Roman" w:eastAsia="Times New Roman" w:hAnsi="Times New Roman" w:cs="Times New Roman"/>
      <w:lang w:val="ru-RU" w:eastAsia="ru-RU"/>
    </w:rPr>
  </w:style>
  <w:style w:type="paragraph" w:styleId="a5">
    <w:name w:val="List Paragraph"/>
    <w:aliases w:val="Details"/>
    <w:basedOn w:val="a"/>
    <w:link w:val="a4"/>
    <w:uiPriority w:val="34"/>
    <w:qFormat/>
    <w:rsid w:val="00756BE0"/>
    <w:pPr>
      <w:spacing w:line="256" w:lineRule="auto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2024-03-29T10:44:00Z</dcterms:created>
  <dcterms:modified xsi:type="dcterms:W3CDTF">2024-03-29T13:29:00Z</dcterms:modified>
</cp:coreProperties>
</file>