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19" w:rsidRDefault="00943A19" w:rsidP="00943A19">
      <w:pPr>
        <w:pStyle w:val="Standard"/>
        <w:ind w:left="360" w:hanging="360"/>
        <w:jc w:val="center"/>
        <w:rPr>
          <w:b/>
          <w:bCs/>
        </w:rPr>
      </w:pPr>
      <w:r>
        <w:rPr>
          <w:b/>
          <w:bCs/>
        </w:rPr>
        <w:t>ОГОЛОШЕННЯ</w:t>
      </w:r>
    </w:p>
    <w:p w:rsidR="00943A19" w:rsidRDefault="00943A19" w:rsidP="00943A19">
      <w:pPr>
        <w:pStyle w:val="Standard"/>
        <w:ind w:left="360" w:hanging="360"/>
        <w:jc w:val="center"/>
        <w:rPr>
          <w:b/>
          <w:bCs/>
        </w:rPr>
      </w:pPr>
      <w:r>
        <w:rPr>
          <w:b/>
          <w:bCs/>
        </w:rPr>
        <w:t>про проведення закупівлі через систему електронних закупівель</w:t>
      </w:r>
    </w:p>
    <w:p w:rsidR="00943A19" w:rsidRDefault="00943A19" w:rsidP="00943A19">
      <w:pPr>
        <w:pStyle w:val="Standard"/>
        <w:ind w:left="360" w:hanging="360"/>
        <w:jc w:val="center"/>
        <w:rPr>
          <w:b/>
          <w:bCs/>
        </w:rPr>
      </w:pPr>
    </w:p>
    <w:p w:rsidR="00943A19" w:rsidRDefault="00943A19" w:rsidP="00943A19">
      <w:pPr>
        <w:pStyle w:val="Standard"/>
        <w:ind w:left="360" w:hanging="360"/>
        <w:jc w:val="both"/>
      </w:pPr>
      <w:r>
        <w:rPr>
          <w:b/>
        </w:rPr>
        <w:t>1. Замовник:</w:t>
      </w:r>
    </w:p>
    <w:p w:rsidR="00943A19" w:rsidRDefault="00943A19" w:rsidP="00943A19">
      <w:pPr>
        <w:pStyle w:val="Standard"/>
        <w:ind w:left="360" w:hanging="360"/>
        <w:jc w:val="both"/>
      </w:pPr>
      <w:r>
        <w:t xml:space="preserve">1.1. Найменування: </w:t>
      </w:r>
      <w:r>
        <w:rPr>
          <w:b/>
        </w:rPr>
        <w:t>Червоненський психоневрологічний  інтернат Департаменту соціального захисту населення Чернігівської обласної адміністрації</w:t>
      </w:r>
    </w:p>
    <w:p w:rsidR="00943A19" w:rsidRDefault="00943A19" w:rsidP="00943A19">
      <w:pPr>
        <w:pStyle w:val="Standard"/>
        <w:ind w:left="360" w:hanging="360"/>
        <w:jc w:val="both"/>
      </w:pPr>
      <w:r>
        <w:t>1.2.  Код  ЄДРПОУ :</w:t>
      </w:r>
      <w:r>
        <w:rPr>
          <w:b/>
          <w:bCs/>
        </w:rPr>
        <w:t xml:space="preserve"> 03189877</w:t>
      </w:r>
    </w:p>
    <w:p w:rsidR="00943A19" w:rsidRDefault="00943A19" w:rsidP="00943A19">
      <w:pPr>
        <w:pStyle w:val="Standard"/>
        <w:ind w:left="360" w:hanging="360"/>
        <w:jc w:val="both"/>
      </w:pPr>
      <w:r>
        <w:t>1.3. Місцезнаходження: 16252 с. Билка, Коропського району Чернігівської області</w:t>
      </w:r>
    </w:p>
    <w:p w:rsidR="00943A19" w:rsidRDefault="00943A19" w:rsidP="00943A19">
      <w:pPr>
        <w:pStyle w:val="Standard"/>
        <w:ind w:left="360" w:hanging="360"/>
        <w:jc w:val="both"/>
      </w:pPr>
      <w:r>
        <w:t xml:space="preserve">1.4. Посадова особа уповноважена здійснювати зв’язок з учасниками – фахівець з публічних закупівель </w:t>
      </w:r>
      <w:r w:rsidR="00946395">
        <w:t xml:space="preserve">Інна </w:t>
      </w:r>
      <w:proofErr w:type="spellStart"/>
      <w:r w:rsidR="00946395">
        <w:t>Кацикало</w:t>
      </w:r>
      <w:proofErr w:type="spellEnd"/>
      <w:r>
        <w:t xml:space="preserve"> </w:t>
      </w:r>
      <w:proofErr w:type="spellStart"/>
      <w:r>
        <w:t>тел</w:t>
      </w:r>
      <w:proofErr w:type="spellEnd"/>
      <w:r>
        <w:t>. 0(46</w:t>
      </w:r>
      <w:r w:rsidR="00946395">
        <w:t xml:space="preserve">56)2-37-88, </w:t>
      </w:r>
      <w:proofErr w:type="spellStart"/>
      <w:r w:rsidR="00946395">
        <w:t>моб</w:t>
      </w:r>
      <w:proofErr w:type="spellEnd"/>
      <w:r w:rsidR="00946395">
        <w:t>./</w:t>
      </w:r>
      <w:proofErr w:type="spellStart"/>
      <w:r w:rsidR="00946395">
        <w:t>viber</w:t>
      </w:r>
      <w:proofErr w:type="spellEnd"/>
      <w:r w:rsidR="00946395">
        <w:t xml:space="preserve"> +38(068)</w:t>
      </w:r>
      <w:r>
        <w:t>-</w:t>
      </w:r>
      <w:r w:rsidR="00946395">
        <w:t>25-02-004</w:t>
      </w:r>
      <w:r>
        <w:t xml:space="preserve"> e-</w:t>
      </w:r>
      <w:proofErr w:type="spellStart"/>
      <w:r>
        <w:t>mail</w:t>
      </w:r>
      <w:proofErr w:type="spellEnd"/>
      <w:r>
        <w:t xml:space="preserve"> chervonenskiy@gmail.com</w:t>
      </w:r>
    </w:p>
    <w:p w:rsidR="00943A19" w:rsidRPr="00BA33AB" w:rsidRDefault="00943A19" w:rsidP="00943A19">
      <w:pPr>
        <w:pStyle w:val="Standard"/>
        <w:ind w:left="360" w:hanging="360"/>
        <w:jc w:val="both"/>
        <w:rPr>
          <w:b/>
        </w:rPr>
      </w:pPr>
      <w:r>
        <w:t>2. Очікувана вартість предмета закупівлі</w:t>
      </w:r>
      <w:r>
        <w:rPr>
          <w:b/>
        </w:rPr>
        <w:t xml:space="preserve">: </w:t>
      </w:r>
      <w:r w:rsidR="00BA33AB">
        <w:rPr>
          <w:b/>
        </w:rPr>
        <w:t>1</w:t>
      </w:r>
      <w:r w:rsidR="00946395">
        <w:rPr>
          <w:b/>
        </w:rPr>
        <w:t>05</w:t>
      </w:r>
      <w:r>
        <w:rPr>
          <w:b/>
        </w:rPr>
        <w:t xml:space="preserve"> 000 </w:t>
      </w:r>
      <w:r>
        <w:rPr>
          <w:b/>
          <w:bCs/>
        </w:rPr>
        <w:t xml:space="preserve">грн. 00 коп. </w:t>
      </w:r>
      <w:r w:rsidRPr="00BA33AB">
        <w:rPr>
          <w:b/>
        </w:rPr>
        <w:t>(</w:t>
      </w:r>
      <w:r w:rsidR="00BA33AB" w:rsidRPr="00BA33AB">
        <w:rPr>
          <w:b/>
        </w:rPr>
        <w:t xml:space="preserve">сто </w:t>
      </w:r>
      <w:r w:rsidR="00946395">
        <w:rPr>
          <w:b/>
        </w:rPr>
        <w:t>п’ять</w:t>
      </w:r>
      <w:r w:rsidRPr="00BA33AB">
        <w:rPr>
          <w:b/>
        </w:rPr>
        <w:t xml:space="preserve"> тисяч г</w:t>
      </w:r>
      <w:r w:rsidRPr="00BA33AB">
        <w:rPr>
          <w:b/>
          <w:bCs/>
        </w:rPr>
        <w:t xml:space="preserve">ривень 00 </w:t>
      </w:r>
      <w:proofErr w:type="spellStart"/>
      <w:r w:rsidRPr="00BA33AB">
        <w:rPr>
          <w:b/>
          <w:bCs/>
        </w:rPr>
        <w:t>коп</w:t>
      </w:r>
      <w:proofErr w:type="spellEnd"/>
      <w:r w:rsidRPr="00BA33AB">
        <w:rPr>
          <w:b/>
          <w:bCs/>
        </w:rPr>
        <w:t>).</w:t>
      </w:r>
    </w:p>
    <w:p w:rsidR="00943A19" w:rsidRDefault="00943A19" w:rsidP="00943A19">
      <w:pPr>
        <w:pStyle w:val="Standard"/>
        <w:ind w:left="360" w:hanging="360"/>
        <w:jc w:val="both"/>
      </w:pPr>
      <w:r>
        <w:t xml:space="preserve">2.1. Крок аукціону вартості товару – 1% - </w:t>
      </w:r>
      <w:r w:rsidR="00BA33AB">
        <w:t>1</w:t>
      </w:r>
      <w:r w:rsidR="00946395">
        <w:t>05</w:t>
      </w:r>
      <w:r>
        <w:t>0 грн.</w:t>
      </w:r>
    </w:p>
    <w:p w:rsidR="00943A19" w:rsidRDefault="00943A19" w:rsidP="00943A19">
      <w:pPr>
        <w:pStyle w:val="Standard"/>
        <w:ind w:left="360" w:hanging="360"/>
        <w:jc w:val="both"/>
        <w:rPr>
          <w:b/>
        </w:rPr>
      </w:pPr>
      <w:r>
        <w:rPr>
          <w:b/>
        </w:rPr>
        <w:t>3. Інформація про предмет закупівлі:</w:t>
      </w:r>
    </w:p>
    <w:p w:rsidR="00943A19" w:rsidRDefault="00943A19" w:rsidP="00943A19">
      <w:pPr>
        <w:pStyle w:val="Standard"/>
        <w:jc w:val="both"/>
        <w:rPr>
          <w:rStyle w:val="qaclassifiertype"/>
        </w:rPr>
      </w:pPr>
      <w:r>
        <w:t>3.1. Найменування   предмета закупівлі</w:t>
      </w:r>
      <w:r>
        <w:rPr>
          <w:b/>
          <w:bCs/>
        </w:rPr>
        <w:t xml:space="preserve">: код за </w:t>
      </w:r>
      <w:r>
        <w:rPr>
          <w:rStyle w:val="qaclassifierdk"/>
          <w:b/>
        </w:rPr>
        <w:t>ДК 021</w:t>
      </w:r>
      <w:r>
        <w:rPr>
          <w:rStyle w:val="qaclassifiertype"/>
          <w:b/>
        </w:rPr>
        <w:t>:2015: </w:t>
      </w:r>
      <w:r w:rsidR="00BA33AB" w:rsidRPr="00BA33AB">
        <w:rPr>
          <w:rStyle w:val="qaclassifiertype"/>
          <w:b/>
        </w:rPr>
        <w:t>18810000-0 Взуття різне, крім спортивного та захисного</w:t>
      </w:r>
      <w:r>
        <w:rPr>
          <w:rStyle w:val="qaclassifiertype"/>
          <w:b/>
        </w:rPr>
        <w:t>;</w:t>
      </w:r>
    </w:p>
    <w:p w:rsidR="00943A19" w:rsidRDefault="00943A19" w:rsidP="00943A19">
      <w:pPr>
        <w:pStyle w:val="Standard"/>
        <w:jc w:val="both"/>
      </w:pPr>
      <w:r>
        <w:rPr>
          <w:lang w:eastAsia="ar-SA"/>
        </w:rPr>
        <w:t xml:space="preserve"> 3</w:t>
      </w:r>
      <w:r>
        <w:t xml:space="preserve">.2.  Кількість товару:   </w:t>
      </w:r>
    </w:p>
    <w:tbl>
      <w:tblPr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363"/>
        <w:gridCol w:w="2478"/>
        <w:gridCol w:w="1317"/>
        <w:gridCol w:w="1272"/>
      </w:tblGrid>
      <w:tr w:rsidR="00943A19" w:rsidTr="00BA33AB">
        <w:trPr>
          <w:trHeight w:val="11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19" w:rsidRDefault="00943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за/п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19" w:rsidRDefault="00943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19" w:rsidRDefault="00943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згідно Єдиного закупівельного словника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19" w:rsidRDefault="00943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19" w:rsidRDefault="00943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</w:tr>
      <w:tr w:rsidR="00BA33AB" w:rsidTr="00BA33AB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AB" w:rsidRDefault="00BA33A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AB" w:rsidRDefault="00BA33AB">
            <w:pPr>
              <w:pStyle w:val="2"/>
              <w:spacing w:line="25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Черевики чоловічі зимові теплі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AB" w:rsidRDefault="00BA33AB">
            <w:pPr>
              <w:spacing w:after="0"/>
              <w:jc w:val="center"/>
              <w:rPr>
                <w:rStyle w:val="qaclassifierdescrcode"/>
                <w:rFonts w:ascii="Times New Roman" w:hAnsi="Times New Roman" w:cs="Times New Roman"/>
              </w:rPr>
            </w:pPr>
            <w:r w:rsidRPr="00BA33AB">
              <w:rPr>
                <w:rStyle w:val="qaclassifierdescrcode"/>
                <w:rFonts w:ascii="Times New Roman" w:hAnsi="Times New Roman" w:cs="Times New Roman"/>
              </w:rPr>
              <w:t>18810000-0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AB" w:rsidRPr="00BA33AB" w:rsidRDefault="00BA33AB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AB" w:rsidRDefault="00BA33A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пар</w:t>
            </w:r>
          </w:p>
        </w:tc>
      </w:tr>
      <w:tr w:rsidR="00BA33AB" w:rsidTr="00BA33AB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AB" w:rsidRDefault="00BA33A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AB" w:rsidRDefault="00BA33AB">
            <w:pPr>
              <w:pStyle w:val="2"/>
              <w:spacing w:line="25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Чоботи дуті без липучок</w:t>
            </w:r>
          </w:p>
        </w:tc>
        <w:tc>
          <w:tcPr>
            <w:tcW w:w="24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AB" w:rsidRPr="00BA33AB" w:rsidRDefault="00BA33AB">
            <w:pPr>
              <w:spacing w:after="0"/>
              <w:jc w:val="center"/>
              <w:rPr>
                <w:rStyle w:val="qaclassifierdescrcode"/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AB" w:rsidRDefault="00BA33AB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AB" w:rsidRDefault="00BA33A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пар</w:t>
            </w:r>
          </w:p>
        </w:tc>
      </w:tr>
    </w:tbl>
    <w:p w:rsidR="00943A19" w:rsidRDefault="00943A19" w:rsidP="00943A19">
      <w:pPr>
        <w:pStyle w:val="a5"/>
        <w:ind w:left="0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3.3. Місце виконання робіт: </w:t>
      </w:r>
      <w:r>
        <w:rPr>
          <w:b/>
          <w:sz w:val="22"/>
          <w:szCs w:val="22"/>
          <w:lang w:val="uk-UA"/>
        </w:rPr>
        <w:t>с. Билка по вул. Загребелля, 74, Коропського району Чернігівської  області).</w:t>
      </w:r>
    </w:p>
    <w:p w:rsidR="00943A19" w:rsidRDefault="00943A19" w:rsidP="00943A1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3.4. Строк поставки товару:</w:t>
      </w:r>
      <w:r w:rsidR="00946395">
        <w:rPr>
          <w:rFonts w:ascii="Times New Roman" w:hAnsi="Times New Roman" w:cs="Times New Roman"/>
          <w:b/>
          <w:lang w:val="uk-UA"/>
        </w:rPr>
        <w:t xml:space="preserve"> до 31 грудня  2022</w:t>
      </w:r>
      <w:r>
        <w:rPr>
          <w:rFonts w:ascii="Times New Roman" w:hAnsi="Times New Roman" w:cs="Times New Roman"/>
          <w:b/>
          <w:lang w:val="uk-UA"/>
        </w:rPr>
        <w:t xml:space="preserve"> року.</w:t>
      </w:r>
    </w:p>
    <w:p w:rsidR="00943A19" w:rsidRDefault="00943A19" w:rsidP="00943A1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3.5.  Технічні (якісні) вимоги до товару – </w:t>
      </w:r>
      <w:r>
        <w:rPr>
          <w:rFonts w:ascii="Times New Roman" w:hAnsi="Times New Roman" w:cs="Times New Roman"/>
          <w:b/>
          <w:lang w:val="uk-UA"/>
        </w:rPr>
        <w:t>викладено в додатку № 1 до оголошення.</w:t>
      </w:r>
    </w:p>
    <w:p w:rsidR="00943A19" w:rsidRDefault="00943A19" w:rsidP="00943A19">
      <w:pPr>
        <w:pStyle w:val="3"/>
        <w:tabs>
          <w:tab w:val="left" w:pos="0"/>
        </w:tabs>
        <w:spacing w:before="0" w:after="0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b w:val="0"/>
          <w:sz w:val="22"/>
          <w:szCs w:val="22"/>
          <w:lang w:val="uk-UA"/>
        </w:rPr>
        <w:t xml:space="preserve">4.   Вимоги до кваліфікації учасників та спосіб їх підтвердження:  </w:t>
      </w:r>
      <w:r>
        <w:rPr>
          <w:rFonts w:ascii="Times New Roman" w:hAnsi="Times New Roman"/>
          <w:sz w:val="22"/>
          <w:szCs w:val="22"/>
          <w:lang w:val="uk-UA"/>
        </w:rPr>
        <w:t>викладені в додатку № 2 до оголошення.</w:t>
      </w:r>
    </w:p>
    <w:p w:rsidR="00943A19" w:rsidRDefault="00943A19" w:rsidP="00943A19">
      <w:pPr>
        <w:pStyle w:val="3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>
        <w:rPr>
          <w:rFonts w:ascii="Times New Roman" w:hAnsi="Times New Roman"/>
          <w:b w:val="0"/>
          <w:sz w:val="22"/>
          <w:szCs w:val="22"/>
          <w:lang w:val="uk-UA"/>
        </w:rPr>
        <w:t>Дата завершення періоду уточнення:  зазначені в електронній  версії закупівлі.</w:t>
      </w:r>
    </w:p>
    <w:p w:rsidR="00943A19" w:rsidRDefault="00943A19" w:rsidP="00943A19">
      <w:pPr>
        <w:pStyle w:val="3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>
        <w:rPr>
          <w:rFonts w:ascii="Times New Roman" w:hAnsi="Times New Roman"/>
          <w:b w:val="0"/>
          <w:sz w:val="22"/>
          <w:szCs w:val="22"/>
          <w:lang w:val="uk-UA"/>
        </w:rPr>
        <w:t>Дата початку прийому пропозицій:     зазначені в електронній  версії закупівлі.</w:t>
      </w:r>
    </w:p>
    <w:p w:rsidR="00943A19" w:rsidRDefault="00943A19" w:rsidP="00943A19">
      <w:pPr>
        <w:pStyle w:val="3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>
        <w:rPr>
          <w:rFonts w:ascii="Times New Roman" w:hAnsi="Times New Roman"/>
          <w:b w:val="0"/>
          <w:sz w:val="22"/>
          <w:szCs w:val="22"/>
          <w:lang w:val="uk-UA"/>
        </w:rPr>
        <w:t>5.  Інша інформація:</w:t>
      </w:r>
    </w:p>
    <w:p w:rsidR="00943A19" w:rsidRDefault="00943A19" w:rsidP="00943A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eastAsia="ar-SA"/>
        </w:rPr>
        <w:t xml:space="preserve">5.1. </w:t>
      </w:r>
      <w:r>
        <w:rPr>
          <w:rFonts w:ascii="Times New Roman" w:hAnsi="Times New Roman" w:cs="Times New Roman"/>
          <w:lang w:val="uk-UA"/>
        </w:rPr>
        <w:t>Оплата за поставлений товар здійснюється у безготівковому вигляді протягом 10-ти           календарних днів з дня надходження фінансування.</w:t>
      </w:r>
    </w:p>
    <w:p w:rsidR="00943A19" w:rsidRDefault="00943A19" w:rsidP="00943A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5.2. У разі подання пропозиції, що не відповідає технічним вимогам та/або вимогам до            кваліфікації, така цінова пропозиція замовником не розглядається та підлягає відхиленню.</w:t>
      </w:r>
    </w:p>
    <w:p w:rsidR="00943A19" w:rsidRDefault="00943A19" w:rsidP="00943A19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5.3. Договір укладається між замовником і переможцем не раніше ніж через </w:t>
      </w:r>
      <w:r>
        <w:rPr>
          <w:rFonts w:ascii="Times New Roman" w:hAnsi="Times New Roman" w:cs="Times New Roman"/>
          <w:b/>
          <w:lang w:val="uk-UA" w:eastAsia="ru-RU"/>
        </w:rPr>
        <w:t xml:space="preserve">десять </w:t>
      </w:r>
      <w:r>
        <w:rPr>
          <w:rFonts w:ascii="Times New Roman" w:hAnsi="Times New Roman" w:cs="Times New Roman"/>
          <w:lang w:val="uk-UA" w:eastAsia="ru-RU"/>
        </w:rPr>
        <w:t xml:space="preserve">календарних днів та не пізніше </w:t>
      </w:r>
      <w:r>
        <w:rPr>
          <w:rFonts w:ascii="Times New Roman" w:hAnsi="Times New Roman" w:cs="Times New Roman"/>
          <w:b/>
          <w:lang w:val="uk-UA" w:eastAsia="ru-RU"/>
        </w:rPr>
        <w:t xml:space="preserve">двадцяти </w:t>
      </w:r>
      <w:r>
        <w:rPr>
          <w:rFonts w:ascii="Times New Roman" w:hAnsi="Times New Roman" w:cs="Times New Roman"/>
          <w:lang w:val="uk-UA" w:eastAsia="ru-RU"/>
        </w:rPr>
        <w:t xml:space="preserve"> календарних днів з моменту оприлюднення інформації про визначення переможця. </w:t>
      </w:r>
    </w:p>
    <w:p w:rsidR="00943A19" w:rsidRDefault="00943A19" w:rsidP="00943A19">
      <w:pPr>
        <w:widowControl w:val="0"/>
        <w:tabs>
          <w:tab w:val="left" w:pos="72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 w:eastAsia="ru-RU"/>
        </w:rPr>
        <w:t xml:space="preserve"> </w:t>
      </w:r>
      <w:r>
        <w:rPr>
          <w:rFonts w:ascii="Times New Roman" w:hAnsi="Times New Roman" w:cs="Times New Roman"/>
          <w:u w:val="single"/>
          <w:lang w:val="uk-UA"/>
        </w:rPr>
        <w:t>Додатки до оголошення:</w:t>
      </w:r>
    </w:p>
    <w:p w:rsidR="00943A19" w:rsidRDefault="00943A19" w:rsidP="00943A19">
      <w:pPr>
        <w:pStyle w:val="a5"/>
        <w:tabs>
          <w:tab w:val="left" w:pos="-180"/>
          <w:tab w:val="left" w:pos="540"/>
        </w:tabs>
        <w:ind w:left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№ 1 – Технічні (якісні) вимоги до товару</w:t>
      </w:r>
    </w:p>
    <w:p w:rsidR="00943A19" w:rsidRDefault="00943A19" w:rsidP="00943A19">
      <w:pPr>
        <w:pStyle w:val="a5"/>
        <w:tabs>
          <w:tab w:val="left" w:pos="-180"/>
          <w:tab w:val="left" w:pos="540"/>
        </w:tabs>
        <w:ind w:left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№ 2 – Вимоги до кваліфікації учасника</w:t>
      </w:r>
    </w:p>
    <w:p w:rsidR="00943A19" w:rsidRDefault="00943A19" w:rsidP="00943A19">
      <w:pPr>
        <w:pStyle w:val="a5"/>
        <w:tabs>
          <w:tab w:val="left" w:pos="-180"/>
          <w:tab w:val="left" w:pos="540"/>
          <w:tab w:val="left" w:pos="5925"/>
        </w:tabs>
        <w:ind w:left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№ 3 – Форма "Комерційна пропозиція"</w:t>
      </w:r>
    </w:p>
    <w:p w:rsidR="00943A19" w:rsidRDefault="00943A19" w:rsidP="00943A19">
      <w:pPr>
        <w:pStyle w:val="a5"/>
        <w:tabs>
          <w:tab w:val="left" w:pos="-180"/>
          <w:tab w:val="left" w:pos="540"/>
          <w:tab w:val="left" w:pos="5925"/>
        </w:tabs>
        <w:ind w:left="540"/>
        <w:jc w:val="both"/>
        <w:rPr>
          <w:lang w:val="uk-UA"/>
        </w:rPr>
      </w:pPr>
      <w:r>
        <w:rPr>
          <w:lang w:val="uk-UA"/>
        </w:rPr>
        <w:tab/>
      </w:r>
    </w:p>
    <w:p w:rsidR="00943A19" w:rsidRDefault="00943A19" w:rsidP="00943A19">
      <w:pPr>
        <w:pStyle w:val="Standard"/>
        <w:jc w:val="both"/>
        <w:rPr>
          <w:b/>
        </w:rPr>
      </w:pPr>
    </w:p>
    <w:p w:rsidR="00943A19" w:rsidRDefault="00943A19" w:rsidP="00943A19">
      <w:pPr>
        <w:pStyle w:val="Standard"/>
        <w:jc w:val="both"/>
        <w:rPr>
          <w:b/>
        </w:rPr>
      </w:pPr>
      <w:r>
        <w:rPr>
          <w:b/>
        </w:rPr>
        <w:t xml:space="preserve">            Фахівець з публічних закупівель               </w:t>
      </w:r>
      <w:r w:rsidR="00946395">
        <w:rPr>
          <w:b/>
        </w:rPr>
        <w:t xml:space="preserve">                               </w:t>
      </w:r>
      <w:r>
        <w:rPr>
          <w:b/>
        </w:rPr>
        <w:t xml:space="preserve">             </w:t>
      </w:r>
      <w:r w:rsidR="00946395">
        <w:rPr>
          <w:b/>
        </w:rPr>
        <w:t>Інна КАЦИКАЛО</w:t>
      </w:r>
    </w:p>
    <w:p w:rsidR="00943A19" w:rsidRDefault="00943A19" w:rsidP="00943A19">
      <w:pPr>
        <w:pStyle w:val="Standard"/>
        <w:jc w:val="center"/>
        <w:rPr>
          <w:b/>
        </w:rPr>
      </w:pPr>
    </w:p>
    <w:p w:rsidR="00943A19" w:rsidRDefault="00943A19" w:rsidP="00943A19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BA33AB" w:rsidRDefault="00BA33AB" w:rsidP="00BA33AB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87716D" w:rsidRDefault="0087716D" w:rsidP="0087716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943A19" w:rsidRDefault="00943A19" w:rsidP="0087716D">
      <w:pPr>
        <w:widowControl w:val="0"/>
        <w:overflowPunct w:val="0"/>
        <w:autoSpaceDE w:val="0"/>
        <w:autoSpaceDN w:val="0"/>
        <w:adjustRightInd w:val="0"/>
        <w:spacing w:line="360" w:lineRule="auto"/>
        <w:ind w:left="7080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 1</w:t>
      </w:r>
    </w:p>
    <w:p w:rsidR="00943A19" w:rsidRDefault="00943A19" w:rsidP="0094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Технічні (якісні) вимоги до товару.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223"/>
      </w:tblGrid>
      <w:tr w:rsidR="00BA33AB" w:rsidTr="00BA2CB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AB" w:rsidRPr="0060485F" w:rsidRDefault="00BA33AB" w:rsidP="00BA33AB">
            <w:pPr>
              <w:pStyle w:val="2"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0485F">
              <w:rPr>
                <w:b/>
                <w:color w:val="000000" w:themeColor="text1"/>
                <w:sz w:val="22"/>
                <w:szCs w:val="22"/>
                <w:lang w:val="uk-UA"/>
              </w:rPr>
              <w:t>Черевики чоловічі зимові теплі</w:t>
            </w:r>
          </w:p>
        </w:tc>
      </w:tr>
      <w:tr w:rsidR="00642CF1" w:rsidTr="00642CF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B" w:rsidRDefault="00BA33AB" w:rsidP="00BA33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>Розміри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B" w:rsidRDefault="00946395" w:rsidP="00BA33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>39 – 3 пари; 41 – 12 пар; 42 – 25 пар; 43 – 25 пар; 45 – 20 пар; 46 – 15 пар.</w:t>
            </w:r>
          </w:p>
        </w:tc>
      </w:tr>
      <w:tr w:rsidR="00642CF1" w:rsidTr="00642CF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B" w:rsidRPr="00BA33AB" w:rsidRDefault="0060485F" w:rsidP="00BA33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>Фото зразок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B" w:rsidRDefault="00946395" w:rsidP="00BA33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7351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3C274B" wp14:editId="7BBC0DB5">
                  <wp:extent cx="2597785" cy="1723704"/>
                  <wp:effectExtent l="0" t="0" r="0" b="0"/>
                  <wp:docPr id="10" name="Рисунок 26" descr="130719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719184.jpg"/>
                          <pic:cNvPicPr/>
                        </pic:nvPicPr>
                        <pic:blipFill rotWithShape="1">
                          <a:blip r:embed="rId5" cstate="print"/>
                          <a:srcRect t="32933" r="-44" b="16984"/>
                          <a:stretch/>
                        </pic:blipFill>
                        <pic:spPr bwMode="auto">
                          <a:xfrm>
                            <a:off x="0" y="0"/>
                            <a:ext cx="2607820" cy="1730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CF1" w:rsidRPr="00946395" w:rsidTr="00642CF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B" w:rsidRDefault="0060485F" w:rsidP="00BA33AB">
            <w:pPr>
              <w:spacing w:line="240" w:lineRule="auto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>Вимоги щодо якості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B" w:rsidRPr="0087716D" w:rsidRDefault="00946395" w:rsidP="0087716D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1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Ботинки</w:t>
            </w:r>
            <w:proofErr w:type="spellEnd"/>
            <w:r w:rsidRPr="008771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зимові чоловічі на шнурівці.</w:t>
            </w:r>
            <w:r w:rsidR="008771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1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Верх </w:t>
            </w:r>
            <w:proofErr w:type="spellStart"/>
            <w:r w:rsidRPr="008771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ботинка</w:t>
            </w:r>
            <w:proofErr w:type="spellEnd"/>
            <w:r w:rsidRPr="008771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вироблений із натуральної шкіри.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1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Колір в асортименті. В середині </w:t>
            </w:r>
            <w:proofErr w:type="spellStart"/>
            <w:r w:rsidRPr="008771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ботинки</w:t>
            </w:r>
            <w:proofErr w:type="spellEnd"/>
            <w:r w:rsidRPr="008771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густим і м'яким хутром, із мінімальною кількістю швів. </w:t>
            </w:r>
            <w:proofErr w:type="spellStart"/>
            <w:r w:rsidRPr="0087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Підошв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стійка до стирання і перепаду температур, не слизька, метод кріплення – проклеєна та прошита по </w:t>
            </w:r>
            <w:proofErr w:type="spellStart"/>
            <w:r w:rsidRPr="0087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перимет</w:t>
            </w:r>
            <w:r w:rsidRPr="001A197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1A197A">
              <w:rPr>
                <w:rFonts w:ascii="Times New Roman" w:hAnsi="Times New Roman" w:cs="Times New Roman"/>
                <w:sz w:val="24"/>
                <w:szCs w:val="24"/>
              </w:rPr>
              <w:t xml:space="preserve"> капроновою </w:t>
            </w:r>
            <w:proofErr w:type="spellStart"/>
            <w:r w:rsidRPr="001A197A">
              <w:rPr>
                <w:rFonts w:ascii="Times New Roman" w:hAnsi="Times New Roman" w:cs="Times New Roman"/>
                <w:sz w:val="24"/>
                <w:szCs w:val="24"/>
              </w:rPr>
              <w:t>ниткою</w:t>
            </w:r>
            <w:proofErr w:type="spellEnd"/>
            <w:r w:rsidRPr="001A19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A197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підсилений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носок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  <w:p w:rsidR="0087716D" w:rsidRPr="00946395" w:rsidRDefault="0087716D" w:rsidP="00946395">
            <w:pPr>
              <w:shd w:val="clear" w:color="auto" w:fill="FFFFFF"/>
              <w:tabs>
                <w:tab w:val="left" w:pos="7815"/>
              </w:tabs>
              <w:spacing w:after="15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Надати зразки в натуральному вигляді на протязі 48 годин після закінчення аукціону.</w:t>
            </w:r>
          </w:p>
        </w:tc>
      </w:tr>
      <w:tr w:rsidR="00642CF1" w:rsidRPr="00943A19" w:rsidTr="002E28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F1" w:rsidRPr="00946395" w:rsidRDefault="00642CF1" w:rsidP="00642C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</w:pPr>
            <w:r w:rsidRPr="00946395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Чоботи дуті без липучок</w:t>
            </w:r>
          </w:p>
        </w:tc>
      </w:tr>
      <w:tr w:rsidR="00642CF1" w:rsidRPr="0060485F" w:rsidTr="00642CF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B" w:rsidRDefault="00642CF1" w:rsidP="00BA33A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 w:rsidRPr="00642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B" w:rsidRDefault="00946395" w:rsidP="009463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>46 – 12 пар; 45 – 15</w:t>
            </w:r>
            <w:r w:rsidR="00642CF1">
              <w:rPr>
                <w:rFonts w:ascii="Times New Roman" w:eastAsia="Calibri" w:hAnsi="Times New Roman" w:cs="Times New Roman"/>
                <w:szCs w:val="20"/>
                <w:lang w:val="uk-UA"/>
              </w:rPr>
              <w:t xml:space="preserve"> пар;</w:t>
            </w: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 xml:space="preserve"> 43 – 28 пар; 42 – 30 пар; 40 – 15</w:t>
            </w:r>
            <w:r w:rsidR="00642CF1">
              <w:rPr>
                <w:rFonts w:ascii="Times New Roman" w:eastAsia="Calibri" w:hAnsi="Times New Roman" w:cs="Times New Roman"/>
                <w:szCs w:val="20"/>
                <w:lang w:val="uk-UA"/>
              </w:rPr>
              <w:t xml:space="preserve"> пар.</w:t>
            </w:r>
          </w:p>
        </w:tc>
      </w:tr>
      <w:tr w:rsidR="00642CF1" w:rsidRPr="0060485F" w:rsidTr="00642CF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B" w:rsidRDefault="00642CF1" w:rsidP="00BA33A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Фото зразок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B" w:rsidRDefault="00642CF1" w:rsidP="00BA33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97461" cy="2417197"/>
                  <wp:effectExtent l="0" t="0" r="0" b="2540"/>
                  <wp:docPr id="4" name="Рисунок 4" descr="Сапоги эва мужские утепленные чер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апоги эва мужские утепленные черны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33" t="4382" r="24422" b="3062"/>
                          <a:stretch/>
                        </pic:blipFill>
                        <pic:spPr bwMode="auto">
                          <a:xfrm>
                            <a:off x="0" y="0"/>
                            <a:ext cx="1822901" cy="245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CF1" w:rsidRPr="0060485F" w:rsidTr="00642CF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F1" w:rsidRDefault="00642CF1" w:rsidP="00BA33A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>Вимоги щодо якості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5" w:rsidRDefault="00946395" w:rsidP="00946395">
            <w:pPr>
              <w:rPr>
                <w:rFonts w:ascii="Times New Roman" w:eastAsia="Lucida Sans Unicode" w:hAnsi="Times New Roman"/>
                <w:sz w:val="24"/>
                <w:szCs w:val="24"/>
                <w:shd w:val="clear" w:color="auto" w:fill="FEFEFE"/>
                <w:lang w:bidi="en-US"/>
              </w:rPr>
            </w:pPr>
            <w:r w:rsidRPr="00335E2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335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ижня частина – суцільнолита калоша з дуже легкого, пружного, водонепроникного матеріалу</w:t>
            </w:r>
            <w:r w:rsidRPr="00335E2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335E23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EFEFE"/>
                <w:lang w:val="uk-UA" w:bidi="en-US"/>
              </w:rPr>
              <w:t>этиленвінілацета</w:t>
            </w:r>
            <w:proofErr w:type="spellEnd"/>
            <w:r w:rsidRPr="00335E23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EFEFE"/>
                <w:lang w:val="uk-UA" w:bidi="en-US"/>
              </w:rPr>
              <w:t xml:space="preserve">-та (ЭВА), що </w:t>
            </w:r>
            <w:r w:rsidRPr="00335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забезпечує сухість, комфорт та амортизацію під час ходьби</w:t>
            </w:r>
            <w:r w:rsidRPr="00335E23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EFEFE"/>
                <w:lang w:val="uk-UA" w:bidi="en-US"/>
              </w:rPr>
              <w:t xml:space="preserve">. </w:t>
            </w:r>
            <w:r w:rsidRPr="005E41B9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Температура </w:t>
            </w:r>
            <w:proofErr w:type="spellStart"/>
            <w:r w:rsidRPr="005E41B9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експлуатації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E41B9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від</w:t>
            </w:r>
            <w:proofErr w:type="spellEnd"/>
            <w:r w:rsidRPr="005E41B9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-30 °С до +5 °С.</w:t>
            </w:r>
            <w:r w:rsidRPr="0015229A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EFEFE"/>
                <w:lang w:bidi="en-US"/>
              </w:rPr>
              <w:t xml:space="preserve"> Верх </w:t>
            </w:r>
            <w:proofErr w:type="spellStart"/>
            <w:r w:rsidRPr="0015229A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EFEFE"/>
                <w:lang w:bidi="en-US"/>
              </w:rPr>
              <w:t>виготовлений</w:t>
            </w:r>
            <w:proofErr w:type="spellEnd"/>
            <w:r w:rsidRPr="0015229A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15229A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EFEFE"/>
                <w:lang w:bidi="en-US"/>
              </w:rPr>
              <w:t>із</w:t>
            </w:r>
            <w:proofErr w:type="spellEnd"/>
            <w:r w:rsidRPr="0015229A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15229A">
              <w:rPr>
                <w:rFonts w:ascii="Times New Roman" w:hAnsi="Times New Roman" w:cs="Times New Roman"/>
                <w:sz w:val="24"/>
                <w:szCs w:val="24"/>
              </w:rPr>
              <w:t>щільної</w:t>
            </w:r>
            <w:proofErr w:type="spellEnd"/>
            <w:r w:rsidRPr="0015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29A">
              <w:rPr>
                <w:rFonts w:ascii="Times New Roman" w:hAnsi="Times New Roman" w:cs="Times New Roman"/>
                <w:sz w:val="24"/>
                <w:szCs w:val="24"/>
              </w:rPr>
              <w:t>водонепроникаючої</w:t>
            </w:r>
            <w:proofErr w:type="spellEnd"/>
            <w:r w:rsidRPr="00AB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3BD">
              <w:rPr>
                <w:rFonts w:ascii="Times New Roman" w:hAnsi="Times New Roman" w:cs="Times New Roman"/>
                <w:sz w:val="24"/>
                <w:szCs w:val="24"/>
              </w:rPr>
              <w:t>тканини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EFEFE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EFEFE"/>
                <w:lang w:bidi="en-US"/>
              </w:rPr>
              <w:t>дубльованої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EFEFE"/>
                <w:lang w:bidi="en-US"/>
              </w:rPr>
              <w:t xml:space="preserve"> поролоном.</w:t>
            </w:r>
          </w:p>
          <w:p w:rsidR="00642CF1" w:rsidRDefault="00946395" w:rsidP="00946395">
            <w:pPr>
              <w:spacing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proofErr w:type="spellStart"/>
            <w:r w:rsidRPr="00A0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М’якість</w:t>
            </w:r>
            <w:proofErr w:type="spellEnd"/>
            <w:r w:rsidRPr="00A0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тепло </w:t>
            </w:r>
            <w:proofErr w:type="spellStart"/>
            <w:r w:rsidRPr="00A0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гарантує</w:t>
            </w:r>
            <w:proofErr w:type="spellEnd"/>
            <w:r w:rsidRPr="00A0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наявність</w:t>
            </w:r>
            <w:proofErr w:type="spellEnd"/>
            <w:r w:rsidRPr="00A0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підкладки</w:t>
            </w:r>
            <w:proofErr w:type="spellEnd"/>
            <w:r w:rsidRPr="00A0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A0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штучного </w:t>
            </w:r>
            <w:proofErr w:type="spellStart"/>
            <w:r w:rsidRPr="00A0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підкладка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витяжна</w:t>
            </w:r>
            <w:proofErr w:type="spellEnd"/>
            <w:r w:rsidRPr="00A0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Легка </w:t>
            </w:r>
            <w:proofErr w:type="spellStart"/>
            <w:r w:rsidRPr="00A0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підошва</w:t>
            </w:r>
            <w:proofErr w:type="spellEnd"/>
            <w:r w:rsidRPr="00A0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протектором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E41B9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Вкладна</w:t>
            </w:r>
            <w:proofErr w:type="spellEnd"/>
            <w:r w:rsidRPr="005E41B9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E41B9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устілка</w:t>
            </w:r>
            <w:proofErr w:type="spellEnd"/>
            <w:r w:rsidRPr="005E41B9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E41B9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також</w:t>
            </w:r>
            <w:proofErr w:type="spellEnd"/>
            <w:r w:rsidRPr="005E41B9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теплена. </w:t>
            </w:r>
            <w:proofErr w:type="spellStart"/>
            <w:r w:rsidRPr="005E41B9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Профіль</w:t>
            </w:r>
            <w:proofErr w:type="spellEnd"/>
            <w:r w:rsidRPr="005E41B9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E41B9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ходової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поверхні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  <w:r w:rsidRPr="005E41B9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з</w:t>
            </w:r>
            <w: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E41B9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функцією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самоочищення</w:t>
            </w:r>
            <w:proofErr w:type="spellEnd"/>
          </w:p>
          <w:p w:rsidR="0087716D" w:rsidRDefault="0087716D" w:rsidP="009463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F96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Надати зразки в натуральному вигляді на протязі 48 годин після закінчення аукціону.</w:t>
            </w:r>
          </w:p>
        </w:tc>
      </w:tr>
    </w:tbl>
    <w:p w:rsidR="00943A19" w:rsidRDefault="00943A19" w:rsidP="00943A19">
      <w:pPr>
        <w:spacing w:after="0"/>
        <w:ind w:firstLine="567"/>
        <w:jc w:val="both"/>
        <w:rPr>
          <w:rFonts w:ascii="Times New Roman" w:eastAsia="Calibri" w:hAnsi="Times New Roman" w:cs="Times New Roman"/>
          <w:szCs w:val="20"/>
          <w:lang w:val="uk-UA"/>
        </w:rPr>
      </w:pPr>
    </w:p>
    <w:p w:rsidR="00943A19" w:rsidRDefault="00943A19" w:rsidP="00943A19">
      <w:pPr>
        <w:spacing w:after="0"/>
        <w:ind w:firstLine="567"/>
        <w:jc w:val="both"/>
        <w:rPr>
          <w:rFonts w:ascii="Times New Roman" w:hAnsi="Times New Roman" w:cs="Times New Roman"/>
          <w:szCs w:val="20"/>
          <w:lang w:val="uk-UA" w:eastAsia="uk-UA"/>
        </w:rPr>
      </w:pPr>
      <w:r>
        <w:rPr>
          <w:rFonts w:ascii="Times New Roman" w:eastAsia="Calibri" w:hAnsi="Times New Roman" w:cs="Times New Roman"/>
          <w:szCs w:val="20"/>
          <w:lang w:val="uk-UA"/>
        </w:rPr>
        <w:lastRenderedPageBreak/>
        <w:t xml:space="preserve">Якість товару повинна відповідати державним стандартам, технічним умовам, іншій технічній документації на вищезазначений Товар. </w:t>
      </w:r>
      <w:r>
        <w:rPr>
          <w:rFonts w:ascii="Times New Roman" w:hAnsi="Times New Roman" w:cs="Times New Roman"/>
          <w:szCs w:val="20"/>
          <w:lang w:val="uk-UA" w:eastAsia="uk-UA"/>
        </w:rPr>
        <w:t xml:space="preserve">Товар повинен бути придатний для цілей, для яких товар такого роду звичайно використовується. Товар повинен бути виготовлений у відповідності зі стандартами, показниками і параметрами, що діють на території України ДСТУ та ТУ, затвердженими на даний вид Товару. </w:t>
      </w:r>
      <w:r>
        <w:rPr>
          <w:rFonts w:ascii="Times New Roman" w:hAnsi="Times New Roman" w:cs="Times New Roman"/>
          <w:szCs w:val="20"/>
          <w:lang w:val="uk-UA"/>
        </w:rPr>
        <w:t>Товар повинен відповідати вимогам охорони праці, екології та пожежної безпеки. Товар повинен бути новим. Товар, який постачається, не перебував в експлуатації, терміни та умови його зберігання не порушені.</w:t>
      </w:r>
    </w:p>
    <w:p w:rsidR="00943A19" w:rsidRDefault="00943A19" w:rsidP="00943A19">
      <w:pPr>
        <w:suppressAutoHyphens/>
        <w:autoSpaceDE w:val="0"/>
        <w:spacing w:after="0" w:line="240" w:lineRule="auto"/>
        <w:ind w:right="-1" w:firstLine="572"/>
        <w:jc w:val="both"/>
        <w:rPr>
          <w:rFonts w:ascii="Times New Roman" w:eastAsia="Calibri" w:hAnsi="Times New Roman" w:cs="Times New Roman"/>
          <w:b/>
          <w:color w:val="000000"/>
          <w:szCs w:val="20"/>
          <w:lang w:val="uk-UA" w:eastAsia="zh-CN"/>
        </w:rPr>
      </w:pPr>
      <w:r>
        <w:rPr>
          <w:rFonts w:ascii="Times New Roman" w:eastAsia="Calibri" w:hAnsi="Times New Roman" w:cs="Times New Roman"/>
          <w:b/>
          <w:color w:val="000000"/>
          <w:szCs w:val="20"/>
          <w:lang w:val="uk-UA" w:eastAsia="zh-CN"/>
        </w:rPr>
        <w:t>Вимоги щодо якості товару, умов та термінів поставки:</w:t>
      </w:r>
    </w:p>
    <w:p w:rsidR="00943A19" w:rsidRDefault="00943A19" w:rsidP="00943A19">
      <w:pPr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 w:cs="Times New Roman"/>
          <w:szCs w:val="20"/>
          <w:shd w:val="clear" w:color="auto" w:fill="FFFFFF"/>
          <w:lang w:val="uk-UA" w:eastAsia="ru-RU"/>
        </w:rPr>
        <w:t xml:space="preserve">1. </w:t>
      </w:r>
      <w:r>
        <w:rPr>
          <w:rFonts w:ascii="Times New Roman" w:hAnsi="Times New Roman" w:cs="Times New Roman"/>
          <w:szCs w:val="20"/>
          <w:lang w:val="uk-UA"/>
        </w:rPr>
        <w:t>Товари, що постачаються повинні мати документи, що засвідчують якість товару, оформлені відповідно до вимог чинного законодавства України.</w:t>
      </w:r>
    </w:p>
    <w:p w:rsidR="00943A19" w:rsidRDefault="00943A19" w:rsidP="00943A19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Cs w:val="20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Cs w:val="20"/>
          <w:shd w:val="clear" w:color="auto" w:fill="FFFFFF"/>
          <w:lang w:val="uk-UA" w:eastAsia="ru-RU"/>
        </w:rPr>
        <w:t xml:space="preserve">2. </w:t>
      </w:r>
      <w:r>
        <w:rPr>
          <w:rFonts w:ascii="Times New Roman" w:hAnsi="Times New Roman" w:cs="Times New Roman"/>
          <w:szCs w:val="20"/>
          <w:lang w:val="uk-UA" w:eastAsia="uk-UA"/>
        </w:rPr>
        <w:t xml:space="preserve">Товар повинен бути упакований належним чином, що забезпечує його збереження при перевезенні та зберіганні. Упаковка повинна бути безпечною при експлуатації, перевезення та вантажно-розвантажувальних роботах, </w:t>
      </w:r>
      <w:r>
        <w:rPr>
          <w:rFonts w:ascii="Times New Roman" w:hAnsi="Times New Roman" w:cs="Times New Roman"/>
          <w:szCs w:val="20"/>
          <w:lang w:val="uk-UA"/>
        </w:rPr>
        <w:t>не пошкоджена з необхідними реквізитами виробника.</w:t>
      </w:r>
    </w:p>
    <w:p w:rsidR="00943A19" w:rsidRDefault="00943A19" w:rsidP="00943A19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Cs w:val="20"/>
          <w:lang w:val="uk-UA" w:eastAsia="uk-UA"/>
        </w:rPr>
      </w:pPr>
      <w:r>
        <w:rPr>
          <w:rFonts w:ascii="Times New Roman" w:hAnsi="Times New Roman" w:cs="Times New Roman"/>
          <w:szCs w:val="20"/>
          <w:shd w:val="clear" w:color="auto" w:fill="FFFFFF"/>
          <w:lang w:val="uk-UA" w:eastAsia="ru-RU"/>
        </w:rPr>
        <w:t xml:space="preserve">3. </w:t>
      </w:r>
      <w:r>
        <w:rPr>
          <w:rFonts w:ascii="Times New Roman" w:hAnsi="Times New Roman" w:cs="Times New Roman"/>
          <w:szCs w:val="20"/>
          <w:lang w:val="uk-UA" w:eastAsia="uk-UA"/>
        </w:rPr>
        <w:t>Товар, що поставляється повинен відповідати встановленим для даного Товару технічним вимогам, що підтверджує якість Товару, що забезпечує його безпеку для життя і здоров'я користувачів.</w:t>
      </w:r>
    </w:p>
    <w:p w:rsidR="00943A19" w:rsidRDefault="00943A19" w:rsidP="00943A19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szCs w:val="20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Cs w:val="20"/>
          <w:shd w:val="clear" w:color="auto" w:fill="FFFFFF"/>
          <w:lang w:val="uk-UA" w:eastAsia="ru-RU"/>
        </w:rPr>
        <w:t xml:space="preserve">4. Доставка товару здійснюється на склад Замовника  з </w:t>
      </w:r>
      <w:r>
        <w:rPr>
          <w:rFonts w:ascii="Times New Roman" w:hAnsi="Times New Roman" w:cs="Times New Roman"/>
          <w:b/>
          <w:szCs w:val="20"/>
          <w:shd w:val="clear" w:color="auto" w:fill="FFFFFF"/>
          <w:lang w:val="uk-UA" w:eastAsia="ru-RU"/>
        </w:rPr>
        <w:t>8-00</w:t>
      </w:r>
      <w:r>
        <w:rPr>
          <w:rFonts w:ascii="Times New Roman" w:hAnsi="Times New Roman" w:cs="Times New Roman"/>
          <w:szCs w:val="20"/>
          <w:shd w:val="clear" w:color="auto" w:fill="FFFFFF"/>
          <w:lang w:val="uk-UA" w:eastAsia="ru-RU"/>
        </w:rPr>
        <w:t xml:space="preserve"> до </w:t>
      </w:r>
      <w:r>
        <w:rPr>
          <w:rFonts w:ascii="Times New Roman" w:hAnsi="Times New Roman" w:cs="Times New Roman"/>
          <w:b/>
          <w:szCs w:val="20"/>
          <w:shd w:val="clear" w:color="auto" w:fill="FFFFFF"/>
          <w:lang w:val="uk-UA" w:eastAsia="ru-RU"/>
        </w:rPr>
        <w:t>15-00</w:t>
      </w:r>
      <w:r>
        <w:rPr>
          <w:rFonts w:ascii="Times New Roman" w:hAnsi="Times New Roman" w:cs="Times New Roman"/>
          <w:szCs w:val="20"/>
          <w:shd w:val="clear" w:color="auto" w:fill="FFFFFF"/>
          <w:lang w:val="uk-UA" w:eastAsia="ru-RU"/>
        </w:rPr>
        <w:t xml:space="preserve"> години згідно замовлення, яке передається Постачальнику.</w:t>
      </w:r>
    </w:p>
    <w:p w:rsidR="00943A19" w:rsidRDefault="00943A19" w:rsidP="00943A19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uk-UA"/>
        </w:rPr>
      </w:pPr>
      <w:r>
        <w:rPr>
          <w:rFonts w:ascii="Times New Roman" w:hAnsi="Times New Roman" w:cs="Times New Roman"/>
          <w:szCs w:val="20"/>
          <w:lang w:val="uk-UA" w:eastAsia="ar-SA"/>
        </w:rPr>
        <w:t>5.</w:t>
      </w:r>
      <w:r>
        <w:rPr>
          <w:rFonts w:ascii="Times New Roman" w:hAnsi="Times New Roman" w:cs="Times New Roman"/>
          <w:b/>
          <w:szCs w:val="20"/>
          <w:lang w:val="uk-UA" w:eastAsia="ar-SA"/>
        </w:rPr>
        <w:t xml:space="preserve"> Поставка товару – до 31 грудня</w:t>
      </w:r>
      <w:r w:rsidR="00946395">
        <w:rPr>
          <w:rFonts w:ascii="Times New Roman" w:hAnsi="Times New Roman" w:cs="Times New Roman"/>
          <w:b/>
          <w:szCs w:val="20"/>
          <w:lang w:val="uk-UA"/>
        </w:rPr>
        <w:t xml:space="preserve"> 2022</w:t>
      </w:r>
      <w:r>
        <w:rPr>
          <w:rFonts w:ascii="Times New Roman" w:hAnsi="Times New Roman" w:cs="Times New Roman"/>
          <w:b/>
          <w:szCs w:val="20"/>
          <w:lang w:val="uk-UA"/>
        </w:rPr>
        <w:t xml:space="preserve"> року.</w:t>
      </w:r>
      <w:r>
        <w:rPr>
          <w:rFonts w:ascii="Times New Roman" w:hAnsi="Times New Roman" w:cs="Times New Roman"/>
          <w:szCs w:val="20"/>
          <w:shd w:val="clear" w:color="auto" w:fill="FFFFFF"/>
          <w:lang w:val="uk-UA" w:eastAsia="ru-RU"/>
        </w:rPr>
        <w:t xml:space="preserve"> Доставка і розвантаження товару здійснюється спецтранспортом, силами та за рахунок Постачальника.</w:t>
      </w:r>
    </w:p>
    <w:p w:rsidR="00943A19" w:rsidRDefault="00943A19" w:rsidP="00943A19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Cs w:val="20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Cs w:val="20"/>
          <w:shd w:val="clear" w:color="auto" w:fill="FFFFFF"/>
          <w:lang w:val="uk-UA" w:eastAsia="ru-RU"/>
        </w:rPr>
        <w:t>6. Наявність санітарної книжки водія - експедитора обов’язкова при постачанні товару.</w:t>
      </w:r>
    </w:p>
    <w:p w:rsidR="00943A19" w:rsidRDefault="00943A19" w:rsidP="00943A19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Cs w:val="20"/>
          <w:lang w:val="uk-UA" w:eastAsia="ru-RU"/>
        </w:rPr>
      </w:pPr>
      <w:r>
        <w:rPr>
          <w:rFonts w:ascii="Times New Roman" w:hAnsi="Times New Roman" w:cs="Times New Roman"/>
          <w:szCs w:val="20"/>
          <w:shd w:val="clear" w:color="auto" w:fill="FFFFFF"/>
          <w:lang w:val="uk-UA" w:eastAsia="ru-RU"/>
        </w:rPr>
        <w:t xml:space="preserve">7. Приймання товару по якості, комплектності і кількості здійснюється уповноваженими представниками обох Сторін.                </w:t>
      </w:r>
    </w:p>
    <w:p w:rsidR="00943A19" w:rsidRDefault="00943A19" w:rsidP="0094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0"/>
          <w:lang w:val="uk-UA" w:eastAsia="ru-RU"/>
        </w:rPr>
      </w:pPr>
      <w:r>
        <w:rPr>
          <w:rFonts w:ascii="Times New Roman" w:hAnsi="Times New Roman" w:cs="Times New Roman"/>
          <w:szCs w:val="20"/>
          <w:shd w:val="clear" w:color="auto" w:fill="FFFFFF"/>
          <w:lang w:val="uk-UA" w:eastAsia="ru-RU"/>
        </w:rPr>
        <w:t>8. У разі виявлення неякісного  товару або такого, що не відповідає умовам договору,               Постачальник зобов’язаний замінити неякісний товар протягом однієї доби з моменту  виявлення неякісного товару, без будь-якої додаткової оплати з боку Замовника.</w:t>
      </w:r>
    </w:p>
    <w:p w:rsidR="00943A19" w:rsidRDefault="00943A19" w:rsidP="0094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val="uk-UA" w:eastAsia="zh-CN"/>
        </w:rPr>
      </w:pP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9. </w:t>
      </w:r>
      <w:r>
        <w:rPr>
          <w:rFonts w:ascii="Times New Roman" w:eastAsia="Calibri" w:hAnsi="Times New Roman" w:cs="Times New Roman"/>
          <w:szCs w:val="20"/>
          <w:lang w:val="uk-UA" w:eastAsia="zh-CN"/>
        </w:rPr>
        <w:t xml:space="preserve">Учасник визначає ціну з урахуванням усіх своїх витрат, податків і зборів, що сплачуються або мають бути сплачені, у тому числі транспортні витрати та витрати пов’язані з вантажно-розвантажувальними роботами.  </w:t>
      </w:r>
    </w:p>
    <w:p w:rsidR="00943A19" w:rsidRDefault="00943A19" w:rsidP="00943A19">
      <w:pPr>
        <w:suppressAutoHyphens/>
        <w:autoSpaceDE w:val="0"/>
        <w:spacing w:before="22" w:line="310" w:lineRule="exact"/>
        <w:ind w:right="-1"/>
        <w:rPr>
          <w:rFonts w:ascii="Times New Roman" w:hAnsi="Times New Roman" w:cs="Times New Roman"/>
          <w:b/>
          <w:i/>
          <w:szCs w:val="20"/>
          <w:u w:val="single"/>
          <w:lang w:val="uk-UA"/>
        </w:rPr>
      </w:pPr>
      <w:r>
        <w:rPr>
          <w:rFonts w:ascii="Times New Roman" w:eastAsia="Calibri" w:hAnsi="Times New Roman" w:cs="Times New Roman"/>
          <w:szCs w:val="20"/>
          <w:lang w:val="uk-UA" w:eastAsia="zh-CN"/>
        </w:rPr>
        <w:t xml:space="preserve">10. Ціна на товар не може перевищувати середньостатистичні ціни на зазначений товар в Чернігівській області. </w:t>
      </w:r>
      <w:r>
        <w:rPr>
          <w:rFonts w:ascii="Times New Roman" w:eastAsia="Calibri" w:hAnsi="Times New Roman" w:cs="Times New Roman"/>
          <w:b/>
          <w:szCs w:val="20"/>
          <w:lang w:val="uk-UA" w:eastAsia="ru-RU"/>
        </w:rPr>
        <w:t xml:space="preserve">                                                  </w:t>
      </w:r>
    </w:p>
    <w:p w:rsidR="00943A19" w:rsidRDefault="00943A19" w:rsidP="00943A19">
      <w:pPr>
        <w:suppressAutoHyphens/>
        <w:autoSpaceDE w:val="0"/>
        <w:spacing w:before="22" w:line="310" w:lineRule="exact"/>
        <w:ind w:right="-1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</w:p>
    <w:p w:rsidR="00943A19" w:rsidRDefault="00943A19" w:rsidP="00943A19">
      <w:pPr>
        <w:suppressAutoHyphens/>
        <w:autoSpaceDE w:val="0"/>
        <w:spacing w:before="22" w:line="310" w:lineRule="exact"/>
        <w:ind w:right="-1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</w:p>
    <w:p w:rsidR="00946395" w:rsidRDefault="00946395" w:rsidP="00943A19">
      <w:pPr>
        <w:suppressAutoHyphens/>
        <w:autoSpaceDE w:val="0"/>
        <w:spacing w:before="22" w:line="310" w:lineRule="exact"/>
        <w:ind w:right="-1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</w:p>
    <w:p w:rsidR="00946395" w:rsidRDefault="00946395" w:rsidP="00943A19">
      <w:pPr>
        <w:suppressAutoHyphens/>
        <w:autoSpaceDE w:val="0"/>
        <w:spacing w:before="22" w:line="310" w:lineRule="exact"/>
        <w:ind w:right="-1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</w:p>
    <w:p w:rsidR="00946395" w:rsidRDefault="00946395" w:rsidP="00943A19">
      <w:pPr>
        <w:suppressAutoHyphens/>
        <w:autoSpaceDE w:val="0"/>
        <w:spacing w:before="22" w:line="310" w:lineRule="exact"/>
        <w:ind w:right="-1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</w:p>
    <w:p w:rsidR="00946395" w:rsidRDefault="00946395" w:rsidP="00943A19">
      <w:pPr>
        <w:suppressAutoHyphens/>
        <w:autoSpaceDE w:val="0"/>
        <w:spacing w:before="22" w:line="310" w:lineRule="exact"/>
        <w:ind w:right="-1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</w:p>
    <w:p w:rsidR="00946395" w:rsidRDefault="00946395" w:rsidP="00943A19">
      <w:pPr>
        <w:suppressAutoHyphens/>
        <w:autoSpaceDE w:val="0"/>
        <w:spacing w:before="22" w:line="310" w:lineRule="exact"/>
        <w:ind w:right="-1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</w:p>
    <w:p w:rsidR="00946395" w:rsidRDefault="00946395" w:rsidP="00943A19">
      <w:pPr>
        <w:suppressAutoHyphens/>
        <w:autoSpaceDE w:val="0"/>
        <w:spacing w:before="22" w:line="310" w:lineRule="exact"/>
        <w:ind w:right="-1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</w:p>
    <w:p w:rsidR="00946395" w:rsidRDefault="00946395" w:rsidP="00943A19">
      <w:pPr>
        <w:suppressAutoHyphens/>
        <w:autoSpaceDE w:val="0"/>
        <w:spacing w:before="22" w:line="310" w:lineRule="exact"/>
        <w:ind w:right="-1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</w:p>
    <w:p w:rsidR="00946395" w:rsidRDefault="00946395" w:rsidP="00943A19">
      <w:pPr>
        <w:suppressAutoHyphens/>
        <w:autoSpaceDE w:val="0"/>
        <w:spacing w:before="22" w:line="310" w:lineRule="exact"/>
        <w:ind w:right="-1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</w:p>
    <w:p w:rsidR="00946395" w:rsidRDefault="00946395" w:rsidP="00943A19">
      <w:pPr>
        <w:suppressAutoHyphens/>
        <w:autoSpaceDE w:val="0"/>
        <w:spacing w:before="22" w:line="310" w:lineRule="exact"/>
        <w:ind w:right="-1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</w:p>
    <w:p w:rsidR="00946395" w:rsidRDefault="00946395" w:rsidP="00943A19">
      <w:pPr>
        <w:suppressAutoHyphens/>
        <w:autoSpaceDE w:val="0"/>
        <w:spacing w:before="22" w:line="310" w:lineRule="exact"/>
        <w:ind w:right="-1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</w:p>
    <w:p w:rsidR="00946395" w:rsidRDefault="00946395" w:rsidP="00943A19">
      <w:pPr>
        <w:suppressAutoHyphens/>
        <w:autoSpaceDE w:val="0"/>
        <w:spacing w:before="22" w:line="310" w:lineRule="exact"/>
        <w:ind w:right="-1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</w:p>
    <w:p w:rsidR="00946395" w:rsidRDefault="00946395" w:rsidP="00943A19">
      <w:pPr>
        <w:suppressAutoHyphens/>
        <w:autoSpaceDE w:val="0"/>
        <w:spacing w:before="22" w:line="310" w:lineRule="exact"/>
        <w:ind w:right="-1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</w:p>
    <w:p w:rsidR="00943A19" w:rsidRDefault="00943A19" w:rsidP="00943A19">
      <w:pPr>
        <w:suppressAutoHyphens/>
        <w:autoSpaceDE w:val="0"/>
        <w:spacing w:after="0" w:line="310" w:lineRule="exact"/>
        <w:ind w:right="-1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Додаток № 2</w:t>
      </w:r>
    </w:p>
    <w:p w:rsidR="00943A19" w:rsidRDefault="00943A19" w:rsidP="00943A19">
      <w:pPr>
        <w:spacing w:after="0" w:line="240" w:lineRule="atLeast"/>
        <w:jc w:val="center"/>
        <w:rPr>
          <w:rFonts w:ascii="Times New Roman" w:hAnsi="Times New Roman" w:cs="Times New Roman"/>
          <w:b/>
          <w:lang w:val="uk-UA"/>
        </w:rPr>
      </w:pPr>
    </w:p>
    <w:p w:rsidR="00943A19" w:rsidRDefault="00943A19" w:rsidP="00943A19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Документи, які повинен надати учасник для підтвердження того, що він здійснює</w:t>
      </w:r>
    </w:p>
    <w:p w:rsidR="00943A19" w:rsidRDefault="00943A19" w:rsidP="00943A19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господарську діяльність відповідно до чинного законодавства.</w:t>
      </w:r>
    </w:p>
    <w:p w:rsidR="00943A19" w:rsidRDefault="00943A19" w:rsidP="00943A19">
      <w:pPr>
        <w:tabs>
          <w:tab w:val="left" w:pos="181"/>
          <w:tab w:val="left" w:pos="1260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lang w:val="uk-UA" w:eastAsia="ru-RU"/>
        </w:rPr>
        <w:t xml:space="preserve">Разом з пропозицією учасник повинен надати </w:t>
      </w:r>
      <w:proofErr w:type="spellStart"/>
      <w:r>
        <w:rPr>
          <w:rFonts w:ascii="Times New Roman" w:hAnsi="Times New Roman" w:cs="Times New Roman"/>
          <w:color w:val="000000" w:themeColor="text1"/>
          <w:lang w:val="uk-UA" w:eastAsia="ru-RU"/>
        </w:rPr>
        <w:t>скан</w:t>
      </w:r>
      <w:proofErr w:type="spellEnd"/>
      <w:r>
        <w:rPr>
          <w:rFonts w:ascii="Times New Roman" w:hAnsi="Times New Roman" w:cs="Times New Roman"/>
          <w:color w:val="000000" w:themeColor="text1"/>
          <w:lang w:val="uk-UA" w:eastAsia="ru-RU"/>
        </w:rPr>
        <w:t xml:space="preserve">-копії наступних документів у форматі </w:t>
      </w: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uk-UA"/>
        </w:rPr>
        <w:t>PDF і в такому порядку</w:t>
      </w:r>
      <w:r>
        <w:rPr>
          <w:rFonts w:ascii="Times New Roman" w:hAnsi="Times New Roman" w:cs="Times New Roman"/>
          <w:color w:val="000000" w:themeColor="text1"/>
          <w:lang w:val="uk-UA" w:eastAsia="ru-RU"/>
        </w:rPr>
        <w:t xml:space="preserve">: </w:t>
      </w:r>
    </w:p>
    <w:p w:rsidR="00943A19" w:rsidRDefault="00943A19" w:rsidP="00943A19">
      <w:pPr>
        <w:pStyle w:val="a6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lang w:val="uk-UA" w:eastAsia="ru-RU"/>
        </w:rPr>
        <w:t>Цінову пропозицію відповідно наданої форми (зазначати актуальні контактні номери телефонів).</w:t>
      </w:r>
    </w:p>
    <w:p w:rsidR="00943A19" w:rsidRDefault="00943A19" w:rsidP="00943A19">
      <w:pPr>
        <w:pStyle w:val="a6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lang w:val="uk-UA" w:eastAsia="ru-RU"/>
        </w:rPr>
        <w:t>Документи що підтверджують якість та безпечність продукції (експертний висновок, протокол випробувань тощо)</w:t>
      </w:r>
    </w:p>
    <w:p w:rsidR="00943A19" w:rsidRDefault="00943A19" w:rsidP="00943A19">
      <w:pPr>
        <w:pStyle w:val="a6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Копія свідоцтва про державну реєстрацію або Виписка з Єдиного державного реєстру юридичної та фізичних осіб – підприємств із зазначенням відповідних відомостей.</w:t>
      </w:r>
    </w:p>
    <w:p w:rsidR="00943A19" w:rsidRDefault="00943A19" w:rsidP="00943A19">
      <w:pPr>
        <w:pStyle w:val="a6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Копія довідки про присвоєння ідентифікаційного коду та паспортні дані (для фізичних осіб).</w:t>
      </w:r>
    </w:p>
    <w:p w:rsidR="00943A19" w:rsidRDefault="00943A19" w:rsidP="00943A19">
      <w:pPr>
        <w:pStyle w:val="a6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Копію Свідоцтва про реєстрацію платника єдиного податку або Витягу з реєстру платників податків на додану вартість (для учасників – платників ПДВ).</w:t>
      </w:r>
    </w:p>
    <w:p w:rsidR="00943A19" w:rsidRDefault="00943A19" w:rsidP="00943A19">
      <w:pPr>
        <w:pStyle w:val="a6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lang w:val="uk-UA" w:eastAsia="ru-RU"/>
        </w:rPr>
        <w:t>По закінченню аукціону  Учасник , який переміг у закупівлі на протязі доби після  проведення аукціону в електронному вигляді надає «Форму пропозиції»   на суму останнього раунду, (для розгляду пропозицій) у систему.</w:t>
      </w:r>
    </w:p>
    <w:p w:rsidR="00943A19" w:rsidRDefault="00943A19" w:rsidP="00943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>
        <w:rPr>
          <w:rFonts w:ascii="Times New Roman" w:hAnsi="Times New Roman" w:cs="Times New Roman"/>
          <w:color w:val="000000" w:themeColor="text1"/>
          <w:lang w:val="uk-UA" w:eastAsia="ar-SA"/>
        </w:rPr>
        <w:t>ДО УВАГИ УЧАСНИКІВ!</w:t>
      </w:r>
    </w:p>
    <w:p w:rsidR="00943A19" w:rsidRDefault="00943A19" w:rsidP="00943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uk-UA" w:eastAsia="ar-SA"/>
        </w:rPr>
      </w:pPr>
      <w:r>
        <w:rPr>
          <w:rFonts w:ascii="Times New Roman" w:hAnsi="Times New Roman" w:cs="Times New Roman"/>
          <w:b/>
          <w:color w:val="000000" w:themeColor="text1"/>
          <w:lang w:val="uk-UA" w:eastAsia="ar-SA"/>
        </w:rPr>
        <w:t>Замовник зобов’язується дискваліфікувати учасника, якщо учасник є боржником по сплаті податків.</w:t>
      </w:r>
    </w:p>
    <w:p w:rsidR="00943A19" w:rsidRDefault="00943A19" w:rsidP="00943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lang w:val="uk-UA" w:eastAsia="ar-SA"/>
        </w:rPr>
      </w:pPr>
      <w:r>
        <w:rPr>
          <w:rFonts w:ascii="Times New Roman" w:hAnsi="Times New Roman" w:cs="Times New Roman"/>
          <w:color w:val="000000" w:themeColor="text1"/>
          <w:lang w:val="uk-UA" w:eastAsia="ar-SA"/>
        </w:rPr>
        <w:t>У випадку, якщо документи вказані в Додатку№2 не будуть додані до Вашої пропозиції  Замовник не буде її приймати до розгляду незалежно від ціни, яку Ви запропонуєте.</w:t>
      </w:r>
    </w:p>
    <w:p w:rsidR="00943A19" w:rsidRDefault="00943A19" w:rsidP="00943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lang w:val="uk-UA" w:eastAsia="ar-SA"/>
        </w:rPr>
      </w:pPr>
      <w:r>
        <w:rPr>
          <w:rFonts w:ascii="Times New Roman" w:hAnsi="Times New Roman" w:cs="Times New Roman"/>
          <w:color w:val="000000" w:themeColor="text1"/>
          <w:lang w:val="uk-UA" w:eastAsia="ar-SA"/>
        </w:rPr>
        <w:t>Всі без виключення документи укладені Українською мовою, якщо документи будуть укладені іншою мовою то Замовник не буде її приймати до розгляду незалежно від ціни, яку Ви запропонуєте.</w:t>
      </w:r>
    </w:p>
    <w:p w:rsidR="00943A19" w:rsidRDefault="00943A19" w:rsidP="00943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lang w:val="uk-UA" w:eastAsia="ar-SA"/>
        </w:rPr>
      </w:pPr>
      <w:r>
        <w:rPr>
          <w:rFonts w:ascii="Times New Roman" w:hAnsi="Times New Roman" w:cs="Times New Roman"/>
          <w:color w:val="000000" w:themeColor="text1"/>
          <w:lang w:val="uk-UA" w:eastAsia="ar-SA"/>
        </w:rPr>
        <w:t>Обов’язково файл сканованих копій документів називати відповідно даним зазначеним в документі, який від скановано.</w:t>
      </w:r>
    </w:p>
    <w:p w:rsidR="00943A19" w:rsidRDefault="00943A19" w:rsidP="00943A19">
      <w:pPr>
        <w:pStyle w:val="a5"/>
        <w:spacing w:line="360" w:lineRule="auto"/>
        <w:ind w:left="40" w:firstLine="527"/>
        <w:jc w:val="both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Пропозиція подається учасником закупівлі з урахуванням вимог Закону України «Про електронні документи та електронний документообіг», тобто повинна містити накладений </w:t>
      </w:r>
      <w:r>
        <w:rPr>
          <w:b/>
          <w:color w:val="000000" w:themeColor="text1"/>
          <w:sz w:val="22"/>
          <w:szCs w:val="22"/>
          <w:lang w:val="uk-UA"/>
        </w:rPr>
        <w:t>ЕЦП/КЕП</w:t>
      </w:r>
      <w:r>
        <w:rPr>
          <w:color w:val="000000" w:themeColor="text1"/>
          <w:sz w:val="22"/>
          <w:szCs w:val="22"/>
          <w:lang w:val="uk-UA"/>
        </w:rPr>
        <w:t xml:space="preserve">  учасника закупівлі, який підписав/подав документи пропозиції/ пропозицію. </w:t>
      </w:r>
    </w:p>
    <w:p w:rsidR="00943A19" w:rsidRDefault="00943A19" w:rsidP="00943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Файл накладеного КЕП повинен бути придатний для перевірки на сайті Центрального </w:t>
      </w:r>
      <w:proofErr w:type="spellStart"/>
      <w:r>
        <w:rPr>
          <w:rFonts w:ascii="Times New Roman" w:hAnsi="Times New Roman" w:cs="Times New Roman"/>
          <w:color w:val="000000" w:themeColor="text1"/>
          <w:lang w:val="uk-UA"/>
        </w:rPr>
        <w:t>засвідчувального</w:t>
      </w:r>
      <w:proofErr w:type="spellEnd"/>
      <w:r>
        <w:rPr>
          <w:rFonts w:ascii="Times New Roman" w:hAnsi="Times New Roman" w:cs="Times New Roman"/>
          <w:color w:val="000000" w:themeColor="text1"/>
          <w:lang w:val="uk-UA"/>
        </w:rPr>
        <w:t xml:space="preserve"> органу за посиланням –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lang w:val="uk-UA"/>
          </w:rPr>
          <w:t>http://czo.gov.ua/verify</w:t>
        </w:r>
      </w:hyperlink>
      <w:r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943A19" w:rsidRDefault="00943A19" w:rsidP="00943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uk-UA" w:eastAsia="ar-SA"/>
        </w:rPr>
      </w:pPr>
    </w:p>
    <w:p w:rsidR="00943A19" w:rsidRDefault="00943A19" w:rsidP="00943A19">
      <w:pPr>
        <w:jc w:val="both"/>
        <w:rPr>
          <w:rFonts w:ascii="Times New Roman" w:hAnsi="Times New Roman" w:cs="Times New Roman"/>
          <w:lang w:val="uk-UA" w:eastAsia="ar-SA"/>
        </w:rPr>
      </w:pPr>
    </w:p>
    <w:p w:rsidR="00943A19" w:rsidRDefault="00943A19" w:rsidP="00943A19">
      <w:pPr>
        <w:jc w:val="both"/>
        <w:rPr>
          <w:rFonts w:ascii="Times New Roman" w:hAnsi="Times New Roman" w:cs="Times New Roman"/>
          <w:lang w:val="uk-UA" w:eastAsia="ar-SA"/>
        </w:rPr>
      </w:pPr>
    </w:p>
    <w:p w:rsidR="00943A19" w:rsidRDefault="00943A19" w:rsidP="00943A19">
      <w:pPr>
        <w:rPr>
          <w:rFonts w:ascii="Times New Roman" w:hAnsi="Times New Roman" w:cs="Times New Roman"/>
          <w:lang w:val="uk-UA" w:eastAsia="ar-SA"/>
        </w:rPr>
      </w:pPr>
      <w:bookmarkStart w:id="0" w:name="_GoBack"/>
      <w:bookmarkEnd w:id="0"/>
    </w:p>
    <w:p w:rsidR="00943A19" w:rsidRDefault="00943A19" w:rsidP="00943A19">
      <w:pPr>
        <w:jc w:val="right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</w:p>
    <w:p w:rsidR="00943A19" w:rsidRDefault="00943A19" w:rsidP="00943A19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lastRenderedPageBreak/>
        <w:t xml:space="preserve">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Додаток №3 </w:t>
      </w:r>
    </w:p>
    <w:p w:rsidR="00943A19" w:rsidRDefault="00943A19" w:rsidP="0094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rFonts w:ascii="Times New Roman" w:hAnsi="Times New Roman" w:cs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i/>
          <w:sz w:val="20"/>
          <w:szCs w:val="20"/>
          <w:lang w:val="uk-UA" w:eastAsia="ru-RU"/>
        </w:rPr>
        <w:t>Форма пропозиції, яка подається Учасником на фірмовому бланку.</w:t>
      </w:r>
    </w:p>
    <w:p w:rsidR="00943A19" w:rsidRDefault="00943A19" w:rsidP="0094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>Учасник не повинен відступати від даної форми.</w:t>
      </w:r>
    </w:p>
    <w:p w:rsidR="00943A19" w:rsidRDefault="00943A19" w:rsidP="00943A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lang w:val="uk-UA" w:eastAsia="ru-RU"/>
        </w:rPr>
      </w:pPr>
      <w:r>
        <w:rPr>
          <w:rFonts w:ascii="Times New Roman" w:hAnsi="Times New Roman" w:cs="Times New Roman"/>
          <w:b/>
          <w:bCs/>
          <w:kern w:val="32"/>
          <w:lang w:val="uk-UA" w:eastAsia="ru-RU"/>
        </w:rPr>
        <w:t>Ф</w:t>
      </w:r>
      <w:r>
        <w:rPr>
          <w:rFonts w:ascii="Times New Roman" w:hAnsi="Times New Roman" w:cs="Times New Roman"/>
          <w:b/>
          <w:bCs/>
          <w:caps/>
          <w:kern w:val="32"/>
          <w:lang w:val="uk-UA" w:eastAsia="ru-RU"/>
        </w:rPr>
        <w:t>орма  пропозиції</w:t>
      </w:r>
    </w:p>
    <w:p w:rsidR="00943A19" w:rsidRDefault="00943A19" w:rsidP="0094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>
        <w:rPr>
          <w:rFonts w:ascii="Times New Roman" w:hAnsi="Times New Roman" w:cs="Times New Roman"/>
          <w:bCs/>
          <w:lang w:val="uk-UA" w:eastAsia="ru-RU"/>
        </w:rPr>
        <w:t>.</w:t>
      </w:r>
    </w:p>
    <w:p w:rsidR="00943A19" w:rsidRDefault="00943A19" w:rsidP="0094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iCs/>
          <w:lang w:val="uk-UA" w:eastAsia="ru-RU"/>
        </w:rPr>
        <w:t xml:space="preserve">                                                (назва предмету закупівлі)</w:t>
      </w:r>
    </w:p>
    <w:p w:rsidR="00943A19" w:rsidRDefault="00943A19" w:rsidP="00943A19">
      <w:pPr>
        <w:tabs>
          <w:tab w:val="left" w:pos="360"/>
        </w:tabs>
        <w:spacing w:before="120" w:line="240" w:lineRule="exact"/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>
        <w:rPr>
          <w:rFonts w:ascii="Times New Roman" w:hAnsi="Times New Roman" w:cs="Times New Roman"/>
          <w:lang w:val="uk-UA"/>
        </w:rPr>
        <w:tab/>
        <w:t>Адреса (місце знаходження) ____________________________________________</w:t>
      </w:r>
    </w:p>
    <w:p w:rsidR="00943A19" w:rsidRDefault="00943A19" w:rsidP="00943A19">
      <w:pPr>
        <w:tabs>
          <w:tab w:val="left" w:pos="360"/>
        </w:tabs>
        <w:spacing w:before="120" w:line="240" w:lineRule="exact"/>
        <w:ind w:left="360" w:hanging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  <w:r>
        <w:rPr>
          <w:rFonts w:ascii="Times New Roman" w:hAnsi="Times New Roman" w:cs="Times New Roman"/>
          <w:lang w:val="uk-UA"/>
        </w:rPr>
        <w:tab/>
        <w:t>Телефон/факс ____________________________________________________</w:t>
      </w:r>
    </w:p>
    <w:p w:rsidR="00943A19" w:rsidRDefault="00943A19" w:rsidP="00943A19">
      <w:pPr>
        <w:tabs>
          <w:tab w:val="left" w:pos="360"/>
        </w:tabs>
        <w:spacing w:before="120" w:line="240" w:lineRule="exact"/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</w:t>
      </w:r>
      <w:r>
        <w:rPr>
          <w:rFonts w:ascii="Times New Roman" w:hAnsi="Times New Roman" w:cs="Times New Roman"/>
          <w:lang w:val="uk-UA"/>
        </w:rPr>
        <w:tab/>
        <w:t>Керівництво (прізвище, ім’я по батькові) ______________________________________</w:t>
      </w:r>
    </w:p>
    <w:p w:rsidR="00943A19" w:rsidRDefault="00943A19" w:rsidP="00943A19">
      <w:pPr>
        <w:spacing w:before="120" w:line="240" w:lineRule="exac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Уповноважений представник Учасника на підписання документів за результатами процедури закупівлі   _________________________________________________                                      </w:t>
      </w:r>
    </w:p>
    <w:p w:rsidR="00943A19" w:rsidRDefault="00943A19" w:rsidP="00943A19">
      <w:pPr>
        <w:spacing w:before="120" w:line="240" w:lineRule="exac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Найменування банку, що обслуговує Учасника   __________________________________             </w:t>
      </w:r>
    </w:p>
    <w:p w:rsidR="00943A19" w:rsidRDefault="00943A19" w:rsidP="00943A19">
      <w:pPr>
        <w:spacing w:before="120" w:line="240" w:lineRule="exac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 Поточний (розрахунковий) рахунок ____________________________________________ </w:t>
      </w:r>
    </w:p>
    <w:p w:rsidR="00943A19" w:rsidRDefault="00943A19" w:rsidP="00943A19">
      <w:pPr>
        <w:spacing w:before="120" w:line="240" w:lineRule="exac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 МФО ______________________________________  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559"/>
        <w:gridCol w:w="1134"/>
        <w:gridCol w:w="992"/>
        <w:gridCol w:w="1276"/>
        <w:gridCol w:w="1157"/>
        <w:gridCol w:w="1679"/>
      </w:tblGrid>
      <w:tr w:rsidR="00943A19" w:rsidTr="00943A19">
        <w:trPr>
          <w:cantSplit/>
          <w:trHeight w:val="67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19" w:rsidRDefault="00943A1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  <w:t>№</w:t>
            </w:r>
          </w:p>
          <w:p w:rsidR="00943A19" w:rsidRDefault="00943A1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  <w:t>п/п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19" w:rsidRDefault="00943A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19" w:rsidRDefault="00943A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  <w:t xml:space="preserve">Одиниці виміру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19" w:rsidRDefault="00943A19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19" w:rsidRDefault="00943A1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  <w:t>*Ціна за одиницю без ПДВ (грн.) **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19" w:rsidRDefault="00943A1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  <w:t>Ціна за одиницю з ПДВ*** (грн.) **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19" w:rsidRDefault="00943A1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  <w:t>Сума без ПДВ* (грн.) **</w:t>
            </w:r>
          </w:p>
        </w:tc>
      </w:tr>
      <w:tr w:rsidR="00943A19" w:rsidTr="00943A19">
        <w:trPr>
          <w:cantSplit/>
          <w:trHeight w:val="35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A19" w:rsidRDefault="00943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19" w:rsidRDefault="00943A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19" w:rsidRDefault="00943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19" w:rsidRDefault="00943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19" w:rsidRDefault="00943A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19" w:rsidRDefault="00943A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19" w:rsidRDefault="00943A1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3A19" w:rsidTr="00943A19">
        <w:trPr>
          <w:cantSplit/>
          <w:trHeight w:val="35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A19" w:rsidRDefault="00943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19" w:rsidRDefault="00943A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19" w:rsidRDefault="00943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19" w:rsidRDefault="00943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19" w:rsidRDefault="00943A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19" w:rsidRDefault="00943A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19" w:rsidRDefault="00943A1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3A19" w:rsidTr="00943A19">
        <w:trPr>
          <w:cantSplit/>
          <w:trHeight w:val="596"/>
          <w:jc w:val="center"/>
        </w:trPr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19" w:rsidRDefault="00943A19">
            <w:pPr>
              <w:keepNext/>
              <w:keepLines/>
              <w:shd w:val="clear" w:color="auto" w:fill="FFFFFF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  <w:t>*Сума без ПДВ (грн)**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19" w:rsidRDefault="00943A19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lang w:val="uk-UA" w:eastAsia="ru-RU"/>
              </w:rPr>
            </w:pPr>
          </w:p>
        </w:tc>
      </w:tr>
      <w:tr w:rsidR="00943A19" w:rsidTr="00943A19">
        <w:trPr>
          <w:cantSplit/>
          <w:trHeight w:val="596"/>
          <w:jc w:val="center"/>
        </w:trPr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19" w:rsidRDefault="00943A19">
            <w:pPr>
              <w:keepNext/>
              <w:keepLines/>
              <w:shd w:val="clear" w:color="auto" w:fill="FFFFFF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  <w:t>ПДВ***</w:t>
            </w:r>
          </w:p>
          <w:p w:rsidR="00943A19" w:rsidRDefault="00943A19">
            <w:pPr>
              <w:keepNext/>
              <w:keepLines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  <w:t xml:space="preserve"> (грн.)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**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19" w:rsidRDefault="00943A19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lang w:val="uk-UA" w:eastAsia="ru-RU"/>
              </w:rPr>
            </w:pPr>
          </w:p>
        </w:tc>
      </w:tr>
      <w:tr w:rsidR="00943A19" w:rsidTr="00943A19">
        <w:trPr>
          <w:cantSplit/>
          <w:trHeight w:val="576"/>
          <w:jc w:val="center"/>
        </w:trPr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19" w:rsidRDefault="00943A19">
            <w:pPr>
              <w:keepNext/>
              <w:keepLines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 xml:space="preserve">*Всього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val="uk-UA" w:eastAsia="ru-RU"/>
              </w:rPr>
              <w:t>(грн.)</w:t>
            </w:r>
            <w:r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 xml:space="preserve"> **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19" w:rsidRDefault="00943A19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943A19" w:rsidRDefault="00943A19" w:rsidP="00943A1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943A19" w:rsidRDefault="00943A19" w:rsidP="00943A1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val="uk-UA" w:eastAsia="ru-RU"/>
        </w:rPr>
        <w:t xml:space="preserve">*Всі Учасники в стандартній формі подають цінову пропозицію. У разі пониження ціни  під час аукціону, </w:t>
      </w:r>
    </w:p>
    <w:p w:rsidR="00943A19" w:rsidRDefault="00943A19" w:rsidP="00943A1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val="uk-UA" w:eastAsia="ru-RU"/>
        </w:rPr>
        <w:t xml:space="preserve">**Ціна та Сума мають бути відмінними від 0,00 грн., та вказані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з двома знаками після коми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uk-UA" w:eastAsia="ru-RU"/>
        </w:rPr>
        <w:t>.</w:t>
      </w:r>
    </w:p>
    <w:p w:rsidR="00943A19" w:rsidRDefault="00943A19" w:rsidP="00943A1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val="uk-UA" w:eastAsia="ru-RU"/>
        </w:rPr>
        <w:t>*** Для платників ПДВ.</w:t>
      </w:r>
    </w:p>
    <w:p w:rsidR="00943A19" w:rsidRDefault="00943A19" w:rsidP="00943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uk-UA" w:eastAsia="ru-RU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    необхідній кількості та в установлені замовником строки.</w:t>
      </w:r>
    </w:p>
    <w:p w:rsidR="00943A19" w:rsidRDefault="00943A19" w:rsidP="00943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uk-UA"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943A19" w:rsidRDefault="00943A19" w:rsidP="00943A19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Підписуючи дану цінову пропозицію, надаємо згоду на обробку персональних даних в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ідповідно до Закону України «Про захист персональних даних» від 01.06.2010 року №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uk-UA" w:eastAsia="ru-RU"/>
        </w:rPr>
        <w:t>2297-VI</w:t>
      </w:r>
      <w:r>
        <w:rPr>
          <w:rFonts w:ascii="Times New Roman" w:hAnsi="Times New Roman" w:cs="Times New Roman"/>
          <w:lang w:val="uk-UA" w:eastAsia="ru-RU"/>
        </w:rPr>
        <w:t>.</w:t>
      </w:r>
    </w:p>
    <w:p w:rsidR="00943A19" w:rsidRDefault="00943A19" w:rsidP="00943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 xml:space="preserve">Посада, прізвище, ініціали, підпис уповноваженої особи </w:t>
      </w:r>
    </w:p>
    <w:p w:rsidR="00943A19" w:rsidRDefault="00943A19" w:rsidP="00943A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 xml:space="preserve">підприємства/фізичної особи, завірені печаткою(за наявності)    _______________(___________)     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                  </w:t>
      </w:r>
    </w:p>
    <w:p w:rsidR="00943A19" w:rsidRDefault="00943A19" w:rsidP="00943A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111D3" w:rsidRDefault="000111D3"/>
    <w:sectPr w:rsidR="0001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109D"/>
    <w:multiLevelType w:val="hybridMultilevel"/>
    <w:tmpl w:val="3CAA9C8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E1"/>
    <w:rsid w:val="000111D3"/>
    <w:rsid w:val="0060485F"/>
    <w:rsid w:val="00642CF1"/>
    <w:rsid w:val="00706162"/>
    <w:rsid w:val="00830A22"/>
    <w:rsid w:val="0087716D"/>
    <w:rsid w:val="00943A19"/>
    <w:rsid w:val="00946395"/>
    <w:rsid w:val="00BA33AB"/>
    <w:rsid w:val="00F5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9387"/>
  <w15:chartTrackingRefBased/>
  <w15:docId w15:val="{DC12BA92-947F-4D22-962E-BE988EC3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19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43A1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43A19"/>
    <w:rPr>
      <w:rFonts w:ascii="Arial" w:eastAsia="Times New Roman" w:hAnsi="Arial" w:cs="Times New Roman"/>
      <w:b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3A19"/>
    <w:rPr>
      <w:color w:val="0563C1" w:themeColor="hyperlink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943A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qFormat/>
    <w:rsid w:val="00943A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3A19"/>
    <w:pPr>
      <w:spacing w:line="254" w:lineRule="auto"/>
      <w:ind w:left="720"/>
      <w:contextualSpacing/>
    </w:pPr>
  </w:style>
  <w:style w:type="paragraph" w:customStyle="1" w:styleId="Standard">
    <w:name w:val="Standard"/>
    <w:uiPriority w:val="99"/>
    <w:qFormat/>
    <w:rsid w:val="00943A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customStyle="1" w:styleId="2">
    <w:name w:val="Обычный2"/>
    <w:uiPriority w:val="99"/>
    <w:qFormat/>
    <w:rsid w:val="00943A1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qaclassifierdescrcode">
    <w:name w:val="qa_classifier_descr_code"/>
    <w:basedOn w:val="a0"/>
    <w:rsid w:val="00943A19"/>
  </w:style>
  <w:style w:type="character" w:customStyle="1" w:styleId="qaclassifiertype">
    <w:name w:val="qa_classifier_type"/>
    <w:basedOn w:val="a0"/>
    <w:rsid w:val="00943A19"/>
  </w:style>
  <w:style w:type="character" w:customStyle="1" w:styleId="qaclassifierdk">
    <w:name w:val="qa_classifier_dk"/>
    <w:basedOn w:val="a0"/>
    <w:rsid w:val="00943A19"/>
  </w:style>
  <w:style w:type="table" w:styleId="a7">
    <w:name w:val="Table Grid"/>
    <w:basedOn w:val="a1"/>
    <w:uiPriority w:val="39"/>
    <w:rsid w:val="00943A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zo.gov.ua/veri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2021-09-02T06:52:00Z</dcterms:created>
  <dcterms:modified xsi:type="dcterms:W3CDTF">2022-09-13T11:14:00Z</dcterms:modified>
</cp:coreProperties>
</file>