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4401" w14:textId="77777777" w:rsidR="00192888" w:rsidRPr="008A06B5" w:rsidRDefault="00192888" w:rsidP="00735B26">
      <w:pPr>
        <w:spacing w:before="120" w:after="120" w:line="240" w:lineRule="auto"/>
        <w:jc w:val="center"/>
        <w:rPr>
          <w:rFonts w:ascii="Times New Roman" w:hAnsi="Times New Roman" w:cs="Times New Roman"/>
          <w:b/>
          <w:bCs/>
          <w:sz w:val="24"/>
          <w:szCs w:val="24"/>
          <w:lang w:val="uk-UA" w:eastAsia="ar-SA"/>
        </w:rPr>
      </w:pPr>
      <w:bookmarkStart w:id="0" w:name="_GoBack"/>
      <w:r w:rsidRPr="008A06B5">
        <w:rPr>
          <w:rFonts w:ascii="Times New Roman" w:hAnsi="Times New Roman" w:cs="Times New Roman"/>
          <w:b/>
          <w:bCs/>
          <w:sz w:val="24"/>
          <w:szCs w:val="24"/>
          <w:lang w:val="uk-UA" w:eastAsia="ar-SA"/>
        </w:rPr>
        <w:t xml:space="preserve">ІНСТРУКЦІЯ З ПІДГОТОВКИ ПРОПОЗИЦІЙ </w:t>
      </w:r>
    </w:p>
    <w:p w14:paraId="11CA8D9E" w14:textId="77777777" w:rsidR="00192888" w:rsidRPr="008A06B5" w:rsidRDefault="00192888" w:rsidP="002F21CE">
      <w:pPr>
        <w:spacing w:after="0" w:line="240" w:lineRule="auto"/>
        <w:jc w:val="center"/>
        <w:rPr>
          <w:rFonts w:ascii="Times New Roman" w:hAnsi="Times New Roman" w:cs="Times New Roman"/>
          <w:sz w:val="24"/>
          <w:szCs w:val="24"/>
          <w:lang w:val="uk-UA" w:eastAsia="ar-SA"/>
        </w:rPr>
      </w:pPr>
      <w:r w:rsidRPr="008A06B5">
        <w:rPr>
          <w:rFonts w:ascii="Times New Roman" w:hAnsi="Times New Roman" w:cs="Times New Roman"/>
          <w:sz w:val="24"/>
          <w:szCs w:val="24"/>
          <w:lang w:val="uk-UA" w:eastAsia="ar-SA"/>
        </w:rPr>
        <w:t xml:space="preserve">для проведення процедури закупівлі через електронну систему </w:t>
      </w:r>
      <w:proofErr w:type="spellStart"/>
      <w:r w:rsidRPr="008A06B5">
        <w:rPr>
          <w:rFonts w:ascii="Times New Roman" w:hAnsi="Times New Roman" w:cs="Times New Roman"/>
          <w:sz w:val="24"/>
          <w:szCs w:val="24"/>
          <w:lang w:val="uk-UA" w:eastAsia="ar-SA"/>
        </w:rPr>
        <w:t>закупівель</w:t>
      </w:r>
      <w:proofErr w:type="spellEnd"/>
      <w:r w:rsidRPr="008A06B5">
        <w:rPr>
          <w:rFonts w:ascii="Times New Roman" w:hAnsi="Times New Roman" w:cs="Times New Roman"/>
          <w:sz w:val="24"/>
          <w:szCs w:val="24"/>
          <w:lang w:val="uk-UA" w:eastAsia="ar-SA"/>
        </w:rPr>
        <w:t xml:space="preserve"> </w:t>
      </w:r>
    </w:p>
    <w:p w14:paraId="22A7A32B" w14:textId="77777777" w:rsidR="00192888" w:rsidRPr="008A06B5" w:rsidRDefault="00192888" w:rsidP="002F21CE">
      <w:pPr>
        <w:spacing w:after="0" w:line="240" w:lineRule="auto"/>
        <w:jc w:val="center"/>
        <w:rPr>
          <w:rFonts w:ascii="Times New Roman" w:hAnsi="Times New Roman" w:cs="Times New Roman"/>
          <w:sz w:val="24"/>
          <w:szCs w:val="24"/>
          <w:lang w:val="uk-UA" w:eastAsia="ar-SA"/>
        </w:rPr>
      </w:pPr>
      <w:r w:rsidRPr="008A06B5">
        <w:rPr>
          <w:rFonts w:ascii="Times New Roman" w:hAnsi="Times New Roman" w:cs="Times New Roman"/>
          <w:sz w:val="24"/>
          <w:szCs w:val="24"/>
          <w:lang w:val="uk-UA" w:eastAsia="ar-SA"/>
        </w:rPr>
        <w:t>(далі - Інструкція)</w:t>
      </w:r>
    </w:p>
    <w:tbl>
      <w:tblPr>
        <w:tblW w:w="5068" w:type="pct"/>
        <w:tblInd w:w="-106"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367"/>
        <w:gridCol w:w="129"/>
        <w:gridCol w:w="6544"/>
      </w:tblGrid>
      <w:tr w:rsidR="00192888" w:rsidRPr="008A06B5" w14:paraId="60420830"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2B6803" w14:textId="77777777" w:rsidR="00192888" w:rsidRPr="008A06B5" w:rsidRDefault="00192888" w:rsidP="00FC4E2B">
            <w:pPr>
              <w:spacing w:after="0" w:line="240" w:lineRule="auto"/>
              <w:ind w:left="57" w:right="57"/>
              <w:jc w:val="center"/>
              <w:rPr>
                <w:rFonts w:ascii="Times New Roman" w:hAnsi="Times New Roman" w:cs="Times New Roman"/>
                <w:b/>
                <w:bCs/>
                <w:sz w:val="24"/>
                <w:szCs w:val="24"/>
                <w:lang w:val="uk-UA" w:eastAsia="ru-RU"/>
              </w:rPr>
            </w:pPr>
            <w:r w:rsidRPr="008A06B5">
              <w:rPr>
                <w:rFonts w:ascii="Times New Roman" w:hAnsi="Times New Roman" w:cs="Times New Roman"/>
                <w:b/>
                <w:bCs/>
                <w:sz w:val="24"/>
                <w:szCs w:val="24"/>
                <w:lang w:val="uk-UA" w:eastAsia="ru-RU"/>
              </w:rPr>
              <w:t>I. Загальні положення</w:t>
            </w:r>
          </w:p>
        </w:tc>
      </w:tr>
      <w:tr w:rsidR="00192888" w:rsidRPr="008A06B5" w14:paraId="0F26D93C" w14:textId="77777777" w:rsidTr="00362B6D">
        <w:trPr>
          <w:trHeight w:val="1281"/>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41161E" w14:textId="77777777" w:rsidR="00192888" w:rsidRPr="008A06B5" w:rsidRDefault="00192888" w:rsidP="00AD75EB">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1. Терміни, які вживаються в Інструкції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C3AF40" w14:textId="645760DA" w:rsidR="00192888" w:rsidRPr="008A06B5" w:rsidRDefault="00362B6D" w:rsidP="009F4DDE">
            <w:pPr>
              <w:spacing w:after="120" w:line="240" w:lineRule="auto"/>
              <w:ind w:left="57" w:right="57"/>
              <w:jc w:val="both"/>
              <w:rPr>
                <w:rFonts w:ascii="Times New Roman" w:hAnsi="Times New Roman" w:cs="Times New Roman"/>
                <w:sz w:val="24"/>
                <w:szCs w:val="24"/>
                <w:lang w:val="uk-UA" w:eastAsia="ru-RU"/>
              </w:rPr>
            </w:pPr>
            <w:r w:rsidRPr="008A06B5">
              <w:rPr>
                <w:rFonts w:ascii="Times New Roman" w:hAnsi="Times New Roman"/>
                <w:sz w:val="24"/>
                <w:szCs w:val="24"/>
                <w:lang w:val="uk-UA" w:eastAsia="ru-RU"/>
              </w:rPr>
              <w:t>У цій Інструкції  нижченаведені терміни вживаються в  значенні згідно Статті 1. Визначення основних термінів Розділу I ЗАГАЛЬНІ ПОЛОЖЕННЯ Закону України «Про публічні закупівлі».</w:t>
            </w:r>
          </w:p>
        </w:tc>
      </w:tr>
      <w:tr w:rsidR="00192888" w:rsidRPr="008A06B5" w14:paraId="31941411"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688200" w14:textId="315D642A" w:rsidR="00192888" w:rsidRPr="008A06B5" w:rsidRDefault="00192888" w:rsidP="00362B6D">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2. Інформація про Замовника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50247A" w14:textId="77777777" w:rsidR="00192888" w:rsidRPr="008A06B5" w:rsidRDefault="00192888" w:rsidP="00AD75EB">
            <w:pPr>
              <w:spacing w:after="0" w:line="240" w:lineRule="auto"/>
              <w:ind w:left="57" w:right="57"/>
              <w:rPr>
                <w:rFonts w:ascii="Times New Roman" w:hAnsi="Times New Roman" w:cs="Times New Roman"/>
                <w:sz w:val="24"/>
                <w:szCs w:val="24"/>
                <w:lang w:val="uk-UA" w:eastAsia="ru-RU"/>
              </w:rPr>
            </w:pPr>
          </w:p>
        </w:tc>
      </w:tr>
      <w:tr w:rsidR="005C4138" w:rsidRPr="008A06B5" w14:paraId="4B8AC624"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D2AF6A"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повне найменування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A023D0" w14:textId="77777777" w:rsidR="005C4138" w:rsidRPr="008A06B5" w:rsidRDefault="005C4138" w:rsidP="005C4138">
            <w:pPr>
              <w:pStyle w:val="1"/>
              <w:widowControl w:val="0"/>
              <w:spacing w:line="240" w:lineRule="auto"/>
              <w:rPr>
                <w:rFonts w:ascii="Times New Roman" w:eastAsia="Times New Roman" w:hAnsi="Times New Roman" w:cs="Times New Roman"/>
                <w:sz w:val="26"/>
                <w:szCs w:val="26"/>
                <w:lang w:val="uk-UA"/>
              </w:rPr>
            </w:pPr>
            <w:r w:rsidRPr="008A06B5">
              <w:rPr>
                <w:rFonts w:ascii="Times New Roman" w:hAnsi="Times New Roman" w:cs="Times New Roman"/>
                <w:sz w:val="24"/>
                <w:szCs w:val="24"/>
                <w:lang w:val="uk-UA"/>
              </w:rPr>
              <w:t>АКЦІОНЕРНЕ ТОВАРИСТВО «ОПЕРАТОР ГАЗОРОЗПОДІЛЬНОЇ СИСТЕМИ «РІВНЕГАЗ»</w:t>
            </w:r>
          </w:p>
        </w:tc>
      </w:tr>
      <w:tr w:rsidR="005C4138" w:rsidRPr="008A06B5" w14:paraId="7CB91BF8"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E03C48"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місцезнаходження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754A88" w14:textId="77777777" w:rsidR="005C4138" w:rsidRPr="008A06B5" w:rsidRDefault="005C4138" w:rsidP="005C4138">
            <w:pPr>
              <w:pStyle w:val="1"/>
              <w:widowControl w:val="0"/>
              <w:spacing w:line="240" w:lineRule="auto"/>
              <w:rPr>
                <w:rFonts w:ascii="Times New Roman" w:eastAsia="Times New Roman" w:hAnsi="Times New Roman" w:cs="Times New Roman"/>
                <w:sz w:val="26"/>
                <w:szCs w:val="26"/>
                <w:lang w:val="uk-UA"/>
              </w:rPr>
            </w:pPr>
            <w:r w:rsidRPr="008A06B5">
              <w:rPr>
                <w:rFonts w:ascii="Times New Roman" w:hAnsi="Times New Roman" w:cs="Times New Roman"/>
                <w:sz w:val="24"/>
                <w:szCs w:val="24"/>
                <w:lang w:val="uk-UA"/>
              </w:rPr>
              <w:t>33027, Рівненська область, м. Рівне, вул. Івана Вишенського, 4</w:t>
            </w:r>
          </w:p>
        </w:tc>
      </w:tr>
      <w:tr w:rsidR="005C4138" w:rsidRPr="008A06B5" w14:paraId="5A8A2B1F"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72EDC1"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посадова особа замовника, уповноважена здійснювати зв'язок з учасниками</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E59D5E" w14:textId="77777777" w:rsidR="00362B6D" w:rsidRPr="008A06B5" w:rsidRDefault="00362B6D" w:rsidP="00362B6D">
            <w:pPr>
              <w:widowControl w:val="0"/>
              <w:autoSpaceDE w:val="0"/>
              <w:spacing w:before="120" w:after="120"/>
              <w:ind w:left="57" w:right="57"/>
              <w:jc w:val="both"/>
              <w:rPr>
                <w:rFonts w:ascii="Times New Roman" w:hAnsi="Times New Roman" w:cs="Times New Roman"/>
                <w:sz w:val="24"/>
                <w:szCs w:val="24"/>
              </w:rPr>
            </w:pPr>
            <w:proofErr w:type="spellStart"/>
            <w:r w:rsidRPr="008A06B5">
              <w:rPr>
                <w:rFonts w:ascii="Times New Roman" w:hAnsi="Times New Roman" w:cs="Times New Roman"/>
                <w:sz w:val="24"/>
                <w:szCs w:val="24"/>
              </w:rPr>
              <w:t>Прізвище</w:t>
            </w:r>
            <w:proofErr w:type="spellEnd"/>
            <w:r w:rsidRPr="008A06B5">
              <w:rPr>
                <w:rFonts w:ascii="Times New Roman" w:hAnsi="Times New Roman" w:cs="Times New Roman"/>
                <w:sz w:val="24"/>
                <w:szCs w:val="24"/>
              </w:rPr>
              <w:t xml:space="preserve">, </w:t>
            </w:r>
            <w:proofErr w:type="spellStart"/>
            <w:r w:rsidRPr="008A06B5">
              <w:rPr>
                <w:rFonts w:ascii="Times New Roman" w:hAnsi="Times New Roman" w:cs="Times New Roman"/>
                <w:sz w:val="24"/>
                <w:szCs w:val="24"/>
              </w:rPr>
              <w:t>ім’я</w:t>
            </w:r>
            <w:proofErr w:type="spellEnd"/>
            <w:r w:rsidRPr="008A06B5">
              <w:rPr>
                <w:rFonts w:ascii="Times New Roman" w:hAnsi="Times New Roman" w:cs="Times New Roman"/>
                <w:sz w:val="24"/>
                <w:szCs w:val="24"/>
              </w:rPr>
              <w:t xml:space="preserve">, по </w:t>
            </w:r>
            <w:proofErr w:type="spellStart"/>
            <w:r w:rsidRPr="008A06B5">
              <w:rPr>
                <w:rFonts w:ascii="Times New Roman" w:hAnsi="Times New Roman" w:cs="Times New Roman"/>
                <w:sz w:val="24"/>
                <w:szCs w:val="24"/>
              </w:rPr>
              <w:t>батькові</w:t>
            </w:r>
            <w:proofErr w:type="spellEnd"/>
            <w:r w:rsidRPr="008A06B5">
              <w:rPr>
                <w:rFonts w:ascii="Times New Roman" w:hAnsi="Times New Roman" w:cs="Times New Roman"/>
                <w:sz w:val="24"/>
                <w:szCs w:val="24"/>
              </w:rPr>
              <w:t>: Козачок Ігор Назарович</w:t>
            </w:r>
          </w:p>
          <w:p w14:paraId="49D30D11" w14:textId="77777777" w:rsidR="00362B6D" w:rsidRPr="008A06B5" w:rsidRDefault="00362B6D" w:rsidP="00362B6D">
            <w:pPr>
              <w:widowControl w:val="0"/>
              <w:autoSpaceDE w:val="0"/>
              <w:spacing w:before="120" w:after="120"/>
              <w:ind w:left="57" w:right="57"/>
              <w:jc w:val="both"/>
              <w:rPr>
                <w:rFonts w:ascii="Times New Roman" w:hAnsi="Times New Roman" w:cs="Times New Roman"/>
                <w:sz w:val="24"/>
                <w:szCs w:val="24"/>
              </w:rPr>
            </w:pPr>
            <w:r w:rsidRPr="008A06B5">
              <w:rPr>
                <w:rFonts w:ascii="Times New Roman" w:hAnsi="Times New Roman" w:cs="Times New Roman"/>
                <w:sz w:val="24"/>
                <w:szCs w:val="24"/>
              </w:rPr>
              <w:t xml:space="preserve">Посада: </w:t>
            </w:r>
            <w:proofErr w:type="spellStart"/>
            <w:r w:rsidRPr="008A06B5">
              <w:rPr>
                <w:rFonts w:ascii="Times New Roman" w:hAnsi="Times New Roman" w:cs="Times New Roman"/>
                <w:sz w:val="24"/>
                <w:szCs w:val="24"/>
              </w:rPr>
              <w:t>головний</w:t>
            </w:r>
            <w:proofErr w:type="spellEnd"/>
            <w:r w:rsidRPr="008A06B5">
              <w:rPr>
                <w:rFonts w:ascii="Times New Roman" w:hAnsi="Times New Roman" w:cs="Times New Roman"/>
                <w:sz w:val="24"/>
                <w:szCs w:val="24"/>
              </w:rPr>
              <w:t xml:space="preserve"> </w:t>
            </w:r>
            <w:proofErr w:type="spellStart"/>
            <w:r w:rsidRPr="008A06B5">
              <w:rPr>
                <w:rFonts w:ascii="Times New Roman" w:hAnsi="Times New Roman" w:cs="Times New Roman"/>
                <w:sz w:val="24"/>
                <w:szCs w:val="24"/>
              </w:rPr>
              <w:t>фахівець</w:t>
            </w:r>
            <w:proofErr w:type="spellEnd"/>
            <w:r w:rsidRPr="008A06B5">
              <w:rPr>
                <w:rFonts w:ascii="Times New Roman" w:hAnsi="Times New Roman" w:cs="Times New Roman"/>
                <w:sz w:val="24"/>
                <w:szCs w:val="24"/>
              </w:rPr>
              <w:t xml:space="preserve"> з </w:t>
            </w:r>
            <w:proofErr w:type="spellStart"/>
            <w:r w:rsidRPr="008A06B5">
              <w:rPr>
                <w:rFonts w:ascii="Times New Roman" w:hAnsi="Times New Roman" w:cs="Times New Roman"/>
                <w:sz w:val="24"/>
                <w:szCs w:val="24"/>
              </w:rPr>
              <w:t>публічних</w:t>
            </w:r>
            <w:proofErr w:type="spellEnd"/>
            <w:r w:rsidRPr="008A06B5">
              <w:rPr>
                <w:rFonts w:ascii="Times New Roman" w:hAnsi="Times New Roman" w:cs="Times New Roman"/>
                <w:sz w:val="24"/>
                <w:szCs w:val="24"/>
              </w:rPr>
              <w:t xml:space="preserve"> </w:t>
            </w:r>
            <w:proofErr w:type="spellStart"/>
            <w:r w:rsidRPr="008A06B5">
              <w:rPr>
                <w:rFonts w:ascii="Times New Roman" w:hAnsi="Times New Roman" w:cs="Times New Roman"/>
                <w:sz w:val="24"/>
                <w:szCs w:val="24"/>
              </w:rPr>
              <w:t>закупівель</w:t>
            </w:r>
            <w:proofErr w:type="spellEnd"/>
          </w:p>
          <w:p w14:paraId="40A930FF" w14:textId="77777777" w:rsidR="00362B6D" w:rsidRPr="008A06B5" w:rsidRDefault="00362B6D" w:rsidP="00362B6D">
            <w:pPr>
              <w:widowControl w:val="0"/>
              <w:autoSpaceDE w:val="0"/>
              <w:spacing w:before="120" w:after="120"/>
              <w:ind w:left="57" w:right="57"/>
              <w:jc w:val="both"/>
              <w:rPr>
                <w:rFonts w:ascii="Times New Roman" w:hAnsi="Times New Roman" w:cs="Times New Roman"/>
                <w:sz w:val="24"/>
                <w:szCs w:val="24"/>
              </w:rPr>
            </w:pPr>
            <w:r w:rsidRPr="008A06B5">
              <w:rPr>
                <w:rFonts w:ascii="Times New Roman" w:hAnsi="Times New Roman" w:cs="Times New Roman"/>
                <w:sz w:val="24"/>
                <w:szCs w:val="24"/>
              </w:rPr>
              <w:t>Телефон: (0362) 64 20 75</w:t>
            </w:r>
          </w:p>
          <w:p w14:paraId="35C98F16" w14:textId="77777777" w:rsidR="00362B6D" w:rsidRPr="008A06B5" w:rsidRDefault="00362B6D" w:rsidP="00362B6D">
            <w:pPr>
              <w:widowControl w:val="0"/>
              <w:autoSpaceDE w:val="0"/>
              <w:spacing w:before="120" w:after="120"/>
              <w:ind w:left="57" w:right="57"/>
              <w:jc w:val="both"/>
              <w:rPr>
                <w:rFonts w:ascii="Times New Roman" w:hAnsi="Times New Roman" w:cs="Times New Roman"/>
                <w:sz w:val="24"/>
                <w:szCs w:val="24"/>
              </w:rPr>
            </w:pPr>
            <w:r w:rsidRPr="008A06B5">
              <w:rPr>
                <w:rFonts w:ascii="Times New Roman" w:hAnsi="Times New Roman" w:cs="Times New Roman"/>
                <w:sz w:val="24"/>
                <w:szCs w:val="24"/>
              </w:rPr>
              <w:t>Тел./моб: +380 (67) 364 20 54</w:t>
            </w:r>
          </w:p>
          <w:p w14:paraId="1B31A4C0" w14:textId="108320C7" w:rsidR="005C4138" w:rsidRPr="008A06B5" w:rsidRDefault="00362B6D" w:rsidP="00362B6D">
            <w:pPr>
              <w:widowControl w:val="0"/>
              <w:autoSpaceDE w:val="0"/>
              <w:autoSpaceDN w:val="0"/>
              <w:adjustRightInd w:val="0"/>
              <w:spacing w:after="0" w:line="240" w:lineRule="auto"/>
              <w:ind w:left="57" w:right="57"/>
              <w:jc w:val="both"/>
              <w:rPr>
                <w:rFonts w:ascii="Times New Roman" w:hAnsi="Times New Roman" w:cs="Times New Roman"/>
                <w:sz w:val="24"/>
                <w:szCs w:val="24"/>
              </w:rPr>
            </w:pPr>
            <w:r w:rsidRPr="008A06B5">
              <w:rPr>
                <w:rFonts w:ascii="Times New Roman" w:hAnsi="Times New Roman" w:cs="Times New Roman"/>
                <w:sz w:val="24"/>
                <w:szCs w:val="24"/>
              </w:rPr>
              <w:t>Е-</w:t>
            </w:r>
            <w:r w:rsidRPr="008A06B5">
              <w:rPr>
                <w:rFonts w:ascii="Times New Roman" w:hAnsi="Times New Roman" w:cs="Times New Roman"/>
                <w:sz w:val="24"/>
                <w:szCs w:val="24"/>
                <w:lang w:val="en-US"/>
              </w:rPr>
              <w:t>mail</w:t>
            </w:r>
            <w:r w:rsidRPr="008A06B5">
              <w:rPr>
                <w:rFonts w:ascii="Times New Roman" w:hAnsi="Times New Roman" w:cs="Times New Roman"/>
                <w:sz w:val="24"/>
                <w:szCs w:val="24"/>
              </w:rPr>
              <w:t xml:space="preserve">: </w:t>
            </w:r>
            <w:r w:rsidRPr="008A06B5">
              <w:rPr>
                <w:rFonts w:ascii="Times New Roman" w:hAnsi="Times New Roman" w:cs="Times New Roman"/>
                <w:sz w:val="24"/>
                <w:szCs w:val="24"/>
                <w:lang w:val="en-US"/>
              </w:rPr>
              <w:t>Tender</w:t>
            </w:r>
            <w:r w:rsidRPr="008A06B5">
              <w:rPr>
                <w:rFonts w:ascii="Times New Roman" w:hAnsi="Times New Roman" w:cs="Times New Roman"/>
                <w:sz w:val="24"/>
                <w:szCs w:val="24"/>
              </w:rPr>
              <w:t>@</w:t>
            </w:r>
            <w:r w:rsidRPr="008A06B5">
              <w:rPr>
                <w:rFonts w:ascii="Times New Roman" w:hAnsi="Times New Roman" w:cs="Times New Roman"/>
                <w:sz w:val="24"/>
                <w:szCs w:val="24"/>
                <w:lang w:val="en-US"/>
              </w:rPr>
              <w:t>rvgas</w:t>
            </w:r>
            <w:r w:rsidRPr="008A06B5">
              <w:rPr>
                <w:rFonts w:ascii="Times New Roman" w:hAnsi="Times New Roman" w:cs="Times New Roman"/>
                <w:sz w:val="24"/>
                <w:szCs w:val="24"/>
              </w:rPr>
              <w:t>.</w:t>
            </w:r>
            <w:r w:rsidRPr="008A06B5">
              <w:rPr>
                <w:rFonts w:ascii="Times New Roman" w:hAnsi="Times New Roman" w:cs="Times New Roman"/>
                <w:sz w:val="24"/>
                <w:szCs w:val="24"/>
                <w:lang w:val="en-US"/>
              </w:rPr>
              <w:t>com</w:t>
            </w:r>
            <w:r w:rsidRPr="008A06B5">
              <w:rPr>
                <w:rFonts w:ascii="Times New Roman" w:hAnsi="Times New Roman" w:cs="Times New Roman"/>
                <w:sz w:val="24"/>
                <w:szCs w:val="24"/>
              </w:rPr>
              <w:t>.</w:t>
            </w:r>
            <w:r w:rsidRPr="008A06B5">
              <w:rPr>
                <w:rFonts w:ascii="Times New Roman" w:hAnsi="Times New Roman" w:cs="Times New Roman"/>
                <w:sz w:val="24"/>
                <w:szCs w:val="24"/>
                <w:lang w:val="en-US"/>
              </w:rPr>
              <w:t>ua</w:t>
            </w:r>
          </w:p>
        </w:tc>
      </w:tr>
      <w:tr w:rsidR="005C4138" w:rsidRPr="008A06B5" w14:paraId="37F3CEA4"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A52825"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3. Інформація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01CBCA" w14:textId="77777777" w:rsidR="005C4138" w:rsidRPr="008A06B5" w:rsidRDefault="005C4138" w:rsidP="005C4138">
            <w:pPr>
              <w:tabs>
                <w:tab w:val="left" w:pos="6033"/>
              </w:tabs>
              <w:spacing w:after="0" w:line="240" w:lineRule="auto"/>
              <w:ind w:left="57" w:right="57"/>
              <w:rPr>
                <w:rFonts w:ascii="Times New Roman" w:hAnsi="Times New Roman" w:cs="Times New Roman"/>
                <w:sz w:val="24"/>
                <w:szCs w:val="24"/>
                <w:lang w:val="uk-UA" w:eastAsia="ru-RU"/>
              </w:rPr>
            </w:pPr>
          </w:p>
        </w:tc>
      </w:tr>
      <w:tr w:rsidR="005C4138" w:rsidRPr="008A06B5" w14:paraId="3E629C81" w14:textId="77777777" w:rsidTr="00621FC0">
        <w:trPr>
          <w:trHeight w:val="632"/>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4B28BF"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найменування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66DF96" w14:textId="77777777" w:rsidR="005C4138" w:rsidRPr="008A06B5" w:rsidRDefault="005C4138" w:rsidP="005C4138">
            <w:pPr>
              <w:tabs>
                <w:tab w:val="left" w:pos="720"/>
              </w:tabs>
              <w:autoSpaceDE w:val="0"/>
              <w:autoSpaceDN w:val="0"/>
              <w:adjustRightInd w:val="0"/>
              <w:spacing w:after="0" w:line="240" w:lineRule="auto"/>
              <w:rPr>
                <w:rFonts w:ascii="Times New Roman" w:hAnsi="Times New Roman" w:cs="Times New Roman"/>
                <w:color w:val="000000"/>
                <w:sz w:val="24"/>
                <w:szCs w:val="24"/>
                <w:lang w:val="uk-UA"/>
              </w:rPr>
            </w:pPr>
            <w:r w:rsidRPr="008A06B5">
              <w:rPr>
                <w:rFonts w:ascii="Times New Roman" w:hAnsi="Times New Roman" w:cs="Times New Roman"/>
                <w:sz w:val="24"/>
                <w:szCs w:val="24"/>
                <w:lang w:val="uk-UA"/>
              </w:rPr>
              <w:t xml:space="preserve">ДК 021:2015 - </w:t>
            </w:r>
            <w:r w:rsidRPr="008A06B5">
              <w:rPr>
                <w:rFonts w:ascii="Times New Roman" w:hAnsi="Times New Roman" w:cs="Times New Roman"/>
                <w:color w:val="000000"/>
                <w:sz w:val="24"/>
                <w:szCs w:val="24"/>
                <w:lang w:val="uk-UA"/>
              </w:rPr>
              <w:t>66510000-8 Страхові послуги</w:t>
            </w:r>
          </w:p>
          <w:p w14:paraId="029C39D0" w14:textId="77777777" w:rsidR="005C4138" w:rsidRPr="008A06B5" w:rsidRDefault="00FA0FFA" w:rsidP="005C4138">
            <w:pPr>
              <w:tabs>
                <w:tab w:val="left" w:pos="720"/>
              </w:tabs>
              <w:autoSpaceDE w:val="0"/>
              <w:autoSpaceDN w:val="0"/>
              <w:adjustRightInd w:val="0"/>
              <w:spacing w:after="0" w:line="240" w:lineRule="auto"/>
              <w:rPr>
                <w:rFonts w:ascii="Times New Roman" w:hAnsi="Times New Roman" w:cs="Times New Roman"/>
                <w:color w:val="000000"/>
                <w:sz w:val="24"/>
                <w:szCs w:val="24"/>
                <w:lang w:val="uk-UA"/>
              </w:rPr>
            </w:pPr>
            <w:r w:rsidRPr="008A06B5">
              <w:rPr>
                <w:rFonts w:ascii="Times New Roman" w:hAnsi="Times New Roman" w:cs="Times New Roman"/>
                <w:sz w:val="24"/>
                <w:szCs w:val="24"/>
                <w:lang w:val="uk-UA"/>
              </w:rPr>
              <w:t>Обов’язкове особисте страхування працівників відомчої та місцевої пожежної охорони і членів добровільної пожежної  дружини</w:t>
            </w:r>
          </w:p>
        </w:tc>
      </w:tr>
      <w:tr w:rsidR="005C4138" w:rsidRPr="008A06B5" w14:paraId="0621CF02"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1AE6B1"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вид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10FF5F" w14:textId="77777777" w:rsidR="005C4138" w:rsidRPr="008A06B5" w:rsidRDefault="005C4138" w:rsidP="005C4138">
            <w:pPr>
              <w:tabs>
                <w:tab w:val="left" w:pos="6033"/>
              </w:tabs>
              <w:spacing w:after="0" w:line="240" w:lineRule="auto"/>
              <w:ind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Послуги</w:t>
            </w:r>
          </w:p>
        </w:tc>
      </w:tr>
      <w:tr w:rsidR="005C4138" w:rsidRPr="008A06B5" w14:paraId="7742F8D0" w14:textId="77777777">
        <w:trPr>
          <w:trHeight w:val="398"/>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0F3DFE"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місце, кількість (обсяг)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CA10F1" w14:textId="77777777" w:rsidR="005C4138" w:rsidRPr="008A06B5" w:rsidRDefault="005C4138" w:rsidP="005C4138">
            <w:pPr>
              <w:pStyle w:val="a5"/>
              <w:tabs>
                <w:tab w:val="left" w:pos="6033"/>
              </w:tabs>
              <w:spacing w:after="0"/>
              <w:ind w:left="57" w:right="57"/>
              <w:rPr>
                <w:rFonts w:ascii="Times New Roman" w:hAnsi="Times New Roman" w:cs="Times New Roman"/>
                <w:lang w:val="uk-UA"/>
              </w:rPr>
            </w:pPr>
            <w:r w:rsidRPr="008A06B5">
              <w:rPr>
                <w:rFonts w:ascii="Times New Roman" w:hAnsi="Times New Roman" w:cs="Times New Roman"/>
                <w:lang w:val="uk-UA"/>
              </w:rPr>
              <w:t>33027, Рівненська область, м. Рівне, вул. Івана Вишенського, 4</w:t>
            </w:r>
          </w:p>
          <w:p w14:paraId="03F8B4F6" w14:textId="77777777" w:rsidR="005C4138" w:rsidRPr="008A06B5" w:rsidRDefault="005C4138" w:rsidP="005C4138">
            <w:pPr>
              <w:pStyle w:val="a5"/>
              <w:tabs>
                <w:tab w:val="left" w:pos="6033"/>
              </w:tabs>
              <w:spacing w:after="0"/>
              <w:ind w:left="57" w:right="57"/>
              <w:rPr>
                <w:rFonts w:ascii="Times New Roman" w:hAnsi="Times New Roman" w:cs="Times New Roman"/>
                <w:lang w:val="uk-UA"/>
              </w:rPr>
            </w:pPr>
            <w:r w:rsidRPr="008A06B5">
              <w:rPr>
                <w:rFonts w:ascii="Times New Roman" w:hAnsi="Times New Roman" w:cs="Times New Roman"/>
                <w:lang w:val="uk-UA"/>
              </w:rPr>
              <w:t>Кількість (обсяг) надання послуг: (Згідно технічних вимог і якісних характеристик предмета закупівлі (Додаток 1</w:t>
            </w:r>
          </w:p>
        </w:tc>
      </w:tr>
      <w:tr w:rsidR="005C4138" w:rsidRPr="008A06B5" w14:paraId="169C3E70"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502D49"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строк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E62EC0" w14:textId="4DAB115C" w:rsidR="005C4138" w:rsidRPr="008A06B5" w:rsidRDefault="005C4138" w:rsidP="005C4138">
            <w:pPr>
              <w:tabs>
                <w:tab w:val="num" w:pos="-180"/>
                <w:tab w:val="left" w:pos="540"/>
                <w:tab w:val="left" w:pos="6033"/>
              </w:tabs>
              <w:spacing w:after="0" w:line="240" w:lineRule="auto"/>
              <w:ind w:left="57" w:right="57"/>
              <w:rPr>
                <w:rFonts w:ascii="Times New Roman" w:hAnsi="Times New Roman" w:cs="Times New Roman"/>
                <w:sz w:val="24"/>
                <w:szCs w:val="24"/>
                <w:lang w:val="uk-UA"/>
              </w:rPr>
            </w:pPr>
            <w:r w:rsidRPr="008A06B5">
              <w:rPr>
                <w:rFonts w:ascii="Times New Roman" w:hAnsi="Times New Roman" w:cs="Times New Roman"/>
                <w:spacing w:val="-2"/>
                <w:sz w:val="24"/>
                <w:szCs w:val="24"/>
                <w:lang w:val="uk-UA" w:eastAsia="ar-SA"/>
              </w:rPr>
              <w:t xml:space="preserve">з </w:t>
            </w:r>
            <w:r w:rsidRPr="008A06B5">
              <w:rPr>
                <w:rFonts w:ascii="Times New Roman" w:hAnsi="Times New Roman" w:cs="Times New Roman"/>
                <w:sz w:val="24"/>
                <w:szCs w:val="24"/>
                <w:lang w:val="uk-UA"/>
              </w:rPr>
              <w:t>00 годин «</w:t>
            </w:r>
            <w:r w:rsidR="00BF32A5" w:rsidRPr="008A06B5">
              <w:rPr>
                <w:rFonts w:ascii="Times New Roman" w:hAnsi="Times New Roman" w:cs="Times New Roman"/>
                <w:sz w:val="24"/>
                <w:szCs w:val="24"/>
              </w:rPr>
              <w:t>11</w:t>
            </w:r>
            <w:r w:rsidRPr="008A06B5">
              <w:rPr>
                <w:rFonts w:ascii="Times New Roman" w:hAnsi="Times New Roman" w:cs="Times New Roman"/>
                <w:sz w:val="24"/>
                <w:szCs w:val="24"/>
                <w:lang w:val="uk-UA"/>
              </w:rPr>
              <w:t xml:space="preserve">» </w:t>
            </w:r>
            <w:r w:rsidR="00BF32A5" w:rsidRPr="008A06B5">
              <w:rPr>
                <w:rFonts w:ascii="Times New Roman" w:hAnsi="Times New Roman" w:cs="Times New Roman"/>
                <w:sz w:val="24"/>
                <w:szCs w:val="24"/>
                <w:lang w:val="uk-UA"/>
              </w:rPr>
              <w:t>жовтня</w:t>
            </w:r>
            <w:r w:rsidRPr="008A06B5">
              <w:rPr>
                <w:rFonts w:ascii="Times New Roman" w:hAnsi="Times New Roman" w:cs="Times New Roman"/>
                <w:sz w:val="24"/>
                <w:szCs w:val="24"/>
                <w:lang w:val="uk-UA"/>
              </w:rPr>
              <w:t xml:space="preserve"> 20</w:t>
            </w:r>
            <w:r w:rsidR="00FA0FFA" w:rsidRPr="008A06B5">
              <w:rPr>
                <w:rFonts w:ascii="Times New Roman" w:hAnsi="Times New Roman" w:cs="Times New Roman"/>
                <w:sz w:val="24"/>
                <w:szCs w:val="24"/>
                <w:lang w:val="uk-UA"/>
              </w:rPr>
              <w:t>2</w:t>
            </w:r>
            <w:r w:rsidR="00BF32A5" w:rsidRPr="008A06B5">
              <w:rPr>
                <w:rFonts w:ascii="Times New Roman" w:hAnsi="Times New Roman" w:cs="Times New Roman"/>
                <w:sz w:val="24"/>
                <w:szCs w:val="24"/>
                <w:lang w:val="uk-UA"/>
              </w:rPr>
              <w:t>2</w:t>
            </w:r>
            <w:r w:rsidRPr="008A06B5">
              <w:rPr>
                <w:rFonts w:ascii="Times New Roman" w:hAnsi="Times New Roman" w:cs="Times New Roman"/>
                <w:sz w:val="24"/>
                <w:szCs w:val="24"/>
                <w:lang w:val="uk-UA"/>
              </w:rPr>
              <w:t xml:space="preserve"> р. по «</w:t>
            </w:r>
            <w:r w:rsidR="00BF32A5" w:rsidRPr="008A06B5">
              <w:rPr>
                <w:rFonts w:ascii="Times New Roman" w:hAnsi="Times New Roman" w:cs="Times New Roman"/>
                <w:sz w:val="24"/>
                <w:szCs w:val="24"/>
                <w:lang w:val="uk-UA"/>
              </w:rPr>
              <w:t>10</w:t>
            </w:r>
            <w:r w:rsidRPr="008A06B5">
              <w:rPr>
                <w:rFonts w:ascii="Times New Roman" w:hAnsi="Times New Roman" w:cs="Times New Roman"/>
                <w:sz w:val="24"/>
                <w:szCs w:val="24"/>
                <w:lang w:val="uk-UA"/>
              </w:rPr>
              <w:t xml:space="preserve">» </w:t>
            </w:r>
            <w:r w:rsidR="00BF32A5" w:rsidRPr="008A06B5">
              <w:rPr>
                <w:rFonts w:ascii="Times New Roman" w:hAnsi="Times New Roman" w:cs="Times New Roman"/>
                <w:sz w:val="24"/>
                <w:szCs w:val="24"/>
                <w:lang w:val="uk-UA"/>
              </w:rPr>
              <w:t xml:space="preserve">жовтня </w:t>
            </w:r>
            <w:r w:rsidRPr="008A06B5">
              <w:rPr>
                <w:rFonts w:ascii="Times New Roman" w:hAnsi="Times New Roman" w:cs="Times New Roman"/>
                <w:sz w:val="24"/>
                <w:szCs w:val="24"/>
                <w:lang w:val="uk-UA"/>
              </w:rPr>
              <w:t>20</w:t>
            </w:r>
            <w:r w:rsidR="00FA0FFA" w:rsidRPr="008A06B5">
              <w:rPr>
                <w:rFonts w:ascii="Times New Roman" w:hAnsi="Times New Roman" w:cs="Times New Roman"/>
                <w:sz w:val="24"/>
                <w:szCs w:val="24"/>
                <w:lang w:val="uk-UA"/>
              </w:rPr>
              <w:t>2</w:t>
            </w:r>
            <w:r w:rsidR="00BF32A5" w:rsidRPr="008A06B5">
              <w:rPr>
                <w:rFonts w:ascii="Times New Roman" w:hAnsi="Times New Roman" w:cs="Times New Roman"/>
                <w:sz w:val="24"/>
                <w:szCs w:val="24"/>
                <w:lang w:val="uk-UA"/>
              </w:rPr>
              <w:t>3</w:t>
            </w:r>
            <w:r w:rsidRPr="008A06B5">
              <w:rPr>
                <w:rFonts w:ascii="Times New Roman" w:hAnsi="Times New Roman" w:cs="Times New Roman"/>
                <w:sz w:val="24"/>
                <w:szCs w:val="24"/>
                <w:lang w:val="uk-UA"/>
              </w:rPr>
              <w:t xml:space="preserve"> р</w:t>
            </w:r>
            <w:r w:rsidRPr="008A06B5">
              <w:rPr>
                <w:rFonts w:ascii="Times New Roman" w:hAnsi="Times New Roman" w:cs="Times New Roman"/>
                <w:b/>
                <w:bCs/>
                <w:sz w:val="24"/>
                <w:szCs w:val="24"/>
                <w:lang w:val="uk-UA"/>
              </w:rPr>
              <w:t>.</w:t>
            </w:r>
          </w:p>
        </w:tc>
      </w:tr>
      <w:tr w:rsidR="005C4138" w:rsidRPr="008A06B5" w14:paraId="0E7110E6"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141B7E"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очікувана вартість Закупівлі, гривень (з ПДВ)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6F6B38" w14:textId="4F5684B6" w:rsidR="005C4138" w:rsidRPr="008A06B5" w:rsidRDefault="00B17167" w:rsidP="005C4138">
            <w:pPr>
              <w:tabs>
                <w:tab w:val="left" w:pos="6033"/>
              </w:tabs>
              <w:spacing w:after="0" w:line="240" w:lineRule="auto"/>
              <w:ind w:left="57" w:right="57"/>
              <w:jc w:val="both"/>
              <w:textAlignment w:val="baseline"/>
              <w:rPr>
                <w:rFonts w:ascii="Times New Roman" w:hAnsi="Times New Roman" w:cs="Times New Roman"/>
                <w:sz w:val="24"/>
                <w:szCs w:val="24"/>
                <w:lang w:val="uk-UA" w:eastAsia="ru-RU"/>
              </w:rPr>
            </w:pPr>
            <w:r w:rsidRPr="008A06B5">
              <w:rPr>
                <w:rFonts w:ascii="Times New Roman" w:hAnsi="Times New Roman" w:cs="Times New Roman"/>
                <w:spacing w:val="-2"/>
                <w:sz w:val="24"/>
                <w:szCs w:val="24"/>
                <w:lang w:val="uk-UA" w:eastAsia="ar-SA"/>
              </w:rPr>
              <w:t>5800</w:t>
            </w:r>
            <w:r w:rsidR="005C4138" w:rsidRPr="008A06B5">
              <w:rPr>
                <w:rFonts w:ascii="Times New Roman" w:hAnsi="Times New Roman" w:cs="Times New Roman"/>
                <w:spacing w:val="-2"/>
                <w:sz w:val="24"/>
                <w:szCs w:val="24"/>
                <w:lang w:val="uk-UA" w:eastAsia="ar-SA"/>
              </w:rPr>
              <w:t>,00 (</w:t>
            </w:r>
            <w:r w:rsidRPr="008A06B5">
              <w:rPr>
                <w:rFonts w:ascii="Times New Roman" w:hAnsi="Times New Roman" w:cs="Times New Roman"/>
                <w:spacing w:val="-2"/>
                <w:sz w:val="24"/>
                <w:szCs w:val="24"/>
                <w:lang w:val="uk-UA" w:eastAsia="ar-SA"/>
              </w:rPr>
              <w:t>П</w:t>
            </w:r>
            <w:r w:rsidRPr="008A06B5">
              <w:rPr>
                <w:rFonts w:ascii="Times New Roman" w:hAnsi="Times New Roman" w:cs="Times New Roman"/>
                <w:spacing w:val="-2"/>
                <w:sz w:val="24"/>
                <w:szCs w:val="24"/>
                <w:lang w:eastAsia="ar-SA"/>
              </w:rPr>
              <w:t>’</w:t>
            </w:r>
            <w:r w:rsidRPr="008A06B5">
              <w:rPr>
                <w:rFonts w:ascii="Times New Roman" w:hAnsi="Times New Roman" w:cs="Times New Roman"/>
                <w:spacing w:val="-2"/>
                <w:sz w:val="24"/>
                <w:szCs w:val="24"/>
                <w:lang w:val="uk-UA" w:eastAsia="ar-SA"/>
              </w:rPr>
              <w:t xml:space="preserve">ять </w:t>
            </w:r>
            <w:r w:rsidR="005C4138" w:rsidRPr="008A06B5">
              <w:rPr>
                <w:rFonts w:ascii="Times New Roman" w:hAnsi="Times New Roman" w:cs="Times New Roman"/>
                <w:spacing w:val="-2"/>
                <w:sz w:val="24"/>
                <w:szCs w:val="24"/>
                <w:lang w:val="uk-UA" w:eastAsia="ar-SA"/>
              </w:rPr>
              <w:t>тисяч вісімсот гривень,00 копійок) грн</w:t>
            </w:r>
            <w:r w:rsidR="00362B6D" w:rsidRPr="008A06B5">
              <w:rPr>
                <w:rFonts w:ascii="Times New Roman" w:hAnsi="Times New Roman" w:cs="Times New Roman"/>
                <w:spacing w:val="-2"/>
                <w:sz w:val="24"/>
                <w:szCs w:val="24"/>
                <w:lang w:val="uk-UA" w:eastAsia="ar-SA"/>
              </w:rPr>
              <w:t>. (без ПДВ).</w:t>
            </w:r>
          </w:p>
        </w:tc>
      </w:tr>
      <w:tr w:rsidR="005C4138" w:rsidRPr="008A06B5" w14:paraId="484540CD"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A211F6" w14:textId="77777777" w:rsidR="005C4138" w:rsidRPr="008A06B5" w:rsidRDefault="005C4138" w:rsidP="005C4138">
            <w:pPr>
              <w:spacing w:after="0" w:line="240" w:lineRule="auto"/>
              <w:ind w:left="57" w:right="57"/>
              <w:rPr>
                <w:rFonts w:ascii="Times New Roman" w:hAnsi="Times New Roman" w:cs="Times New Roman"/>
                <w:iCs/>
                <w:sz w:val="24"/>
                <w:szCs w:val="24"/>
                <w:lang w:val="uk-UA" w:eastAsia="ru-RU"/>
              </w:rPr>
            </w:pPr>
            <w:r w:rsidRPr="008A06B5">
              <w:rPr>
                <w:rFonts w:ascii="Times New Roman" w:hAnsi="Times New Roman" w:cs="Times New Roman"/>
                <w:iCs/>
                <w:sz w:val="24"/>
                <w:szCs w:val="24"/>
                <w:lang w:val="uk-UA" w:eastAsia="ru-RU"/>
              </w:rPr>
              <w:t>інформація про необхідні технічні, якісні та кількісні характеристики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97CC01"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607A20B2" w14:textId="77777777" w:rsidR="005C4138" w:rsidRPr="008A06B5" w:rsidRDefault="005C4138" w:rsidP="005C4138">
            <w:pPr>
              <w:spacing w:after="0" w:line="240" w:lineRule="auto"/>
              <w:ind w:left="57" w:right="57"/>
              <w:jc w:val="both"/>
              <w:rPr>
                <w:rFonts w:ascii="Times New Roman" w:hAnsi="Times New Roman" w:cs="Times New Roman"/>
                <w:color w:val="FF0000"/>
                <w:sz w:val="24"/>
                <w:szCs w:val="24"/>
                <w:lang w:val="uk-UA" w:eastAsia="ru-RU"/>
              </w:rPr>
            </w:pPr>
            <w:r w:rsidRPr="008A06B5">
              <w:rPr>
                <w:rFonts w:ascii="Times New Roman" w:hAnsi="Times New Roman" w:cs="Times New Roman"/>
                <w:sz w:val="24"/>
                <w:szCs w:val="24"/>
                <w:lang w:val="uk-UA" w:eastAsia="ru-RU"/>
              </w:rPr>
              <w:t>Технічні вимоги до предмета Закупівлі (технічні, якісні, кількісні та інші вимоги до предмета Закупівлі) зазначено в Додатку 1 Інструкції.</w:t>
            </w:r>
          </w:p>
        </w:tc>
      </w:tr>
      <w:tr w:rsidR="005C4138" w:rsidRPr="008A06B5" w14:paraId="1390BB4B"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D3E725"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4. Процедура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5734C9" w14:textId="004623AB" w:rsidR="005C4138" w:rsidRPr="008A06B5" w:rsidRDefault="00362B6D"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Спрощена закупівля</w:t>
            </w:r>
          </w:p>
        </w:tc>
      </w:tr>
      <w:tr w:rsidR="005C4138" w:rsidRPr="008A06B5" w14:paraId="7855110E"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6DEF88"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5. Недискримінація Учасників</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8B1297"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8A06B5">
              <w:rPr>
                <w:rFonts w:ascii="Times New Roman" w:hAnsi="Times New Roman" w:cs="Times New Roman"/>
                <w:sz w:val="24"/>
                <w:szCs w:val="24"/>
                <w:lang w:val="uk-UA" w:eastAsia="ru-RU"/>
              </w:rPr>
              <w:t>закупівель</w:t>
            </w:r>
            <w:proofErr w:type="spellEnd"/>
            <w:r w:rsidRPr="008A06B5">
              <w:rPr>
                <w:rFonts w:ascii="Times New Roman" w:hAnsi="Times New Roman" w:cs="Times New Roman"/>
                <w:sz w:val="24"/>
                <w:szCs w:val="24"/>
                <w:lang w:val="uk-UA" w:eastAsia="ru-RU"/>
              </w:rPr>
              <w:t xml:space="preserve"> на рівних умовах.</w:t>
            </w:r>
          </w:p>
        </w:tc>
      </w:tr>
      <w:tr w:rsidR="005C4138" w:rsidRPr="008A06B5" w14:paraId="31FBDF9A"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7C3CFF"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6. Інформація про валюту (валюти), у якій (яких) повинна бути розрахована і зазначена ціна пропозиції</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3CE6AB" w14:textId="77777777" w:rsidR="005C4138" w:rsidRPr="008A06B5" w:rsidRDefault="005C4138" w:rsidP="005C4138">
            <w:pPr>
              <w:tabs>
                <w:tab w:val="left" w:pos="2160"/>
                <w:tab w:val="left" w:pos="3600"/>
              </w:tabs>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Валютою пропозиції є гривня.</w:t>
            </w:r>
          </w:p>
          <w:p w14:paraId="7269F47A" w14:textId="77777777" w:rsidR="005C4138" w:rsidRPr="008A06B5" w:rsidRDefault="005C4138" w:rsidP="005C4138">
            <w:pPr>
              <w:tabs>
                <w:tab w:val="left" w:pos="2160"/>
                <w:tab w:val="left" w:pos="3600"/>
              </w:tabs>
              <w:spacing w:after="0" w:line="240" w:lineRule="auto"/>
              <w:ind w:left="57" w:right="57"/>
              <w:jc w:val="both"/>
              <w:rPr>
                <w:rFonts w:ascii="Times New Roman" w:hAnsi="Times New Roman" w:cs="Times New Roman"/>
                <w:sz w:val="24"/>
                <w:szCs w:val="24"/>
                <w:lang w:val="uk-UA"/>
              </w:rPr>
            </w:pPr>
          </w:p>
          <w:p w14:paraId="65D4DBA9" w14:textId="77777777" w:rsidR="005C4138" w:rsidRPr="008A06B5" w:rsidRDefault="005C4138" w:rsidP="005C4138">
            <w:pPr>
              <w:tabs>
                <w:tab w:val="left" w:pos="2160"/>
                <w:tab w:val="left" w:pos="3600"/>
              </w:tabs>
              <w:spacing w:after="0" w:line="240" w:lineRule="auto"/>
              <w:ind w:left="57" w:right="57"/>
              <w:jc w:val="both"/>
              <w:rPr>
                <w:rFonts w:ascii="Times New Roman" w:hAnsi="Times New Roman" w:cs="Times New Roman"/>
                <w:sz w:val="24"/>
                <w:szCs w:val="24"/>
                <w:lang w:val="uk-UA"/>
              </w:rPr>
            </w:pPr>
          </w:p>
        </w:tc>
      </w:tr>
      <w:tr w:rsidR="005C4138" w:rsidRPr="008A06B5" w14:paraId="35A235D9"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DDE6E"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lastRenderedPageBreak/>
              <w:t xml:space="preserve">7. Інформація про мову (мови), якою (якими) повинні бути складені пропозиції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0AE060" w14:textId="77777777" w:rsidR="005C4138" w:rsidRPr="008A06B5" w:rsidRDefault="005C4138" w:rsidP="005C4138">
            <w:pPr>
              <w:pStyle w:val="a5"/>
              <w:spacing w:after="0"/>
              <w:ind w:left="57" w:right="57"/>
              <w:jc w:val="both"/>
              <w:rPr>
                <w:rFonts w:ascii="Times New Roman" w:hAnsi="Times New Roman" w:cs="Times New Roman"/>
                <w:color w:val="000000"/>
                <w:lang w:val="uk-UA"/>
              </w:rPr>
            </w:pPr>
            <w:r w:rsidRPr="008A06B5">
              <w:rPr>
                <w:rFonts w:ascii="Times New Roman" w:hAnsi="Times New Roman" w:cs="Times New Roman"/>
                <w:color w:val="000000"/>
                <w:lang w:val="uk-UA"/>
              </w:rPr>
              <w:t xml:space="preserve">Пропозиція та усі документи, що подаються разом з нею, </w:t>
            </w:r>
            <w:r w:rsidRPr="008A06B5">
              <w:rPr>
                <w:rFonts w:ascii="Times New Roman" w:hAnsi="Times New Roman" w:cs="Times New Roman"/>
                <w:color w:val="000000"/>
                <w:lang w:val="uk-UA" w:eastAsia="en-US"/>
              </w:rPr>
              <w:t>складаються</w:t>
            </w:r>
            <w:r w:rsidRPr="008A06B5">
              <w:rPr>
                <w:rFonts w:ascii="Times New Roman" w:hAnsi="Times New Roman" w:cs="Times New Roman"/>
                <w:color w:val="000000"/>
                <w:lang w:val="uk-UA"/>
              </w:rPr>
              <w:t xml:space="preserve"> українською мовою.</w:t>
            </w:r>
          </w:p>
          <w:p w14:paraId="054EA87B"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У разі, якщо оригінали документів складені іншою мовою, разом з такими документами подається їх переклад українською мовою. Підпис перекладача має бути завірений нотаріально. </w:t>
            </w:r>
          </w:p>
        </w:tc>
      </w:tr>
      <w:tr w:rsidR="005C4138" w:rsidRPr="008A06B5" w14:paraId="1FC77303"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F8A465" w14:textId="77777777" w:rsidR="005C4138" w:rsidRPr="008A06B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8A06B5">
              <w:rPr>
                <w:rFonts w:ascii="Times New Roman" w:hAnsi="Times New Roman" w:cs="Times New Roman"/>
                <w:b/>
                <w:bCs/>
                <w:sz w:val="24"/>
                <w:szCs w:val="24"/>
                <w:lang w:val="uk-UA" w:eastAsia="ru-RU"/>
              </w:rPr>
              <w:t>II. Внесення змін до інформації про Закупівлю</w:t>
            </w:r>
          </w:p>
        </w:tc>
      </w:tr>
      <w:tr w:rsidR="005C4138" w:rsidRPr="008A06B5" w14:paraId="2E4DA9C6"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93F608"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1. Процедура внесення змін до інформації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5276BB"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Замовник має право вносити зміни в інформацію та документи щодо оголошеної Закупівлі до початку прийому пропозицій. </w:t>
            </w:r>
          </w:p>
          <w:p w14:paraId="4AA1DE5E"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Уся історія змін документів, внесених у цей період, зберігається і доступна для перегляду Користувачам Системи. </w:t>
            </w:r>
          </w:p>
          <w:p w14:paraId="3EDC8E58"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Якщо Замовник вносить зміни до документів, він зобов’язаний </w:t>
            </w:r>
            <w:proofErr w:type="spellStart"/>
            <w:r w:rsidRPr="008A06B5">
              <w:rPr>
                <w:rFonts w:ascii="Times New Roman" w:hAnsi="Times New Roman" w:cs="Times New Roman"/>
                <w:sz w:val="24"/>
                <w:szCs w:val="24"/>
                <w:lang w:val="uk-UA" w:eastAsia="ru-RU"/>
              </w:rPr>
              <w:t>дозавантажити</w:t>
            </w:r>
            <w:proofErr w:type="spellEnd"/>
            <w:r w:rsidRPr="008A06B5">
              <w:rPr>
                <w:rFonts w:ascii="Times New Roman" w:hAnsi="Times New Roman" w:cs="Times New Roman"/>
                <w:sz w:val="24"/>
                <w:szCs w:val="24"/>
                <w:lang w:val="uk-UA" w:eastAsia="ru-RU"/>
              </w:rPr>
              <w:t xml:space="preserve"> такі зміни у вигляді окремого файлу.</w:t>
            </w:r>
          </w:p>
        </w:tc>
      </w:tr>
      <w:tr w:rsidR="005C4138" w:rsidRPr="008A06B5" w14:paraId="10C8DCDD"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76E8AB" w14:textId="77777777" w:rsidR="005C4138" w:rsidRPr="008A06B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8A06B5">
              <w:rPr>
                <w:rFonts w:ascii="Times New Roman" w:hAnsi="Times New Roman" w:cs="Times New Roman"/>
                <w:b/>
                <w:bCs/>
                <w:sz w:val="24"/>
                <w:szCs w:val="24"/>
                <w:lang w:val="uk-UA" w:eastAsia="ru-RU"/>
              </w:rPr>
              <w:t>IІI. Редагування та анулювання пропозицій</w:t>
            </w:r>
          </w:p>
        </w:tc>
      </w:tr>
      <w:tr w:rsidR="005C4138" w:rsidRPr="008A06B5" w14:paraId="63F481FA"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CDBDC4"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1. Редагування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F5B383"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Учасник має право вносити зміни та уточнення до поданої ним пропозиції до закінчення періоду прийому пропозицій, визначених Замовником.</w:t>
            </w:r>
          </w:p>
        </w:tc>
      </w:tr>
      <w:tr w:rsidR="005C4138" w:rsidRPr="008A06B5" w14:paraId="64B9D688"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2B4869"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2. Анулювання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85AFE6"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Учасник може анулювати свою пропозицію лише в період прийому пропозицій.</w:t>
            </w:r>
          </w:p>
        </w:tc>
      </w:tr>
      <w:tr w:rsidR="005C4138" w:rsidRPr="008A06B5" w14:paraId="58DFEB67"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68004A" w14:textId="77777777" w:rsidR="005C4138" w:rsidRPr="008A06B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8A06B5">
              <w:rPr>
                <w:rFonts w:ascii="Times New Roman" w:hAnsi="Times New Roman" w:cs="Times New Roman"/>
                <w:b/>
                <w:bCs/>
                <w:sz w:val="24"/>
                <w:szCs w:val="24"/>
                <w:lang w:val="uk-UA" w:eastAsia="ru-RU"/>
              </w:rPr>
              <w:t>IV. Підготовка та подання пропозицій</w:t>
            </w:r>
          </w:p>
        </w:tc>
      </w:tr>
      <w:tr w:rsidR="005C4138" w:rsidRPr="008A06B5" w14:paraId="3E068989" w14:textId="77777777" w:rsidTr="0008389B">
        <w:tc>
          <w:tcPr>
            <w:tcW w:w="16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56A410" w14:textId="77777777" w:rsidR="005C4138" w:rsidRPr="008A06B5" w:rsidRDefault="005C4138" w:rsidP="005C4138">
            <w:pPr>
              <w:spacing w:after="0" w:line="240" w:lineRule="auto"/>
              <w:ind w:left="57" w:right="57"/>
              <w:rPr>
                <w:rFonts w:ascii="Times New Roman" w:hAnsi="Times New Roman" w:cs="Times New Roman"/>
                <w:sz w:val="24"/>
                <w:szCs w:val="24"/>
                <w:lang w:val="uk-UA"/>
              </w:rPr>
            </w:pPr>
            <w:r w:rsidRPr="008A06B5">
              <w:rPr>
                <w:rFonts w:ascii="Times New Roman" w:hAnsi="Times New Roman" w:cs="Times New Roman"/>
                <w:sz w:val="24"/>
                <w:szCs w:val="24"/>
                <w:lang w:val="uk-UA"/>
              </w:rPr>
              <w:t>1. Оформлення пропозицій</w:t>
            </w:r>
          </w:p>
        </w:tc>
        <w:tc>
          <w:tcPr>
            <w:tcW w:w="33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E0C4E5" w14:textId="77777777" w:rsidR="005C4138" w:rsidRPr="008A06B5" w:rsidRDefault="005C4138" w:rsidP="005C4138">
            <w:pPr>
              <w:widowControl w:val="0"/>
              <w:tabs>
                <w:tab w:val="left" w:pos="387"/>
              </w:tabs>
              <w:spacing w:after="0" w:line="240" w:lineRule="auto"/>
              <w:ind w:left="57" w:right="57"/>
              <w:jc w:val="both"/>
              <w:outlineLvl w:val="2"/>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8A06B5">
              <w:rPr>
                <w:rFonts w:ascii="Times New Roman" w:hAnsi="Times New Roman" w:cs="Times New Roman"/>
                <w:sz w:val="24"/>
                <w:szCs w:val="24"/>
                <w:lang w:val="uk-UA" w:eastAsia="ru-RU"/>
              </w:rPr>
              <w:t>закупівель</w:t>
            </w:r>
            <w:proofErr w:type="spellEnd"/>
            <w:r w:rsidRPr="008A06B5">
              <w:rPr>
                <w:rFonts w:ascii="Times New Roman" w:hAnsi="Times New Roman" w:cs="Times New Roman"/>
                <w:sz w:val="24"/>
                <w:szCs w:val="24"/>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Pr="008A06B5">
              <w:rPr>
                <w:rFonts w:ascii="Times New Roman" w:hAnsi="Times New Roman" w:cs="Times New Roman"/>
                <w:sz w:val="24"/>
                <w:szCs w:val="24"/>
              </w:rPr>
              <w:fldChar w:fldCharType="begin"/>
            </w:r>
            <w:r w:rsidRPr="008A06B5">
              <w:rPr>
                <w:rFonts w:ascii="Times New Roman" w:hAnsi="Times New Roman" w:cs="Times New Roman"/>
                <w:sz w:val="24"/>
                <w:szCs w:val="24"/>
                <w:lang w:val="uk-UA"/>
              </w:rPr>
              <w:instrText xml:space="preserve"> </w:instrText>
            </w:r>
            <w:r w:rsidRPr="008A06B5">
              <w:rPr>
                <w:rFonts w:ascii="Times New Roman" w:hAnsi="Times New Roman" w:cs="Times New Roman"/>
                <w:sz w:val="24"/>
                <w:szCs w:val="24"/>
              </w:rPr>
              <w:instrText>HYPERLINK</w:instrText>
            </w:r>
            <w:r w:rsidRPr="008A06B5">
              <w:rPr>
                <w:rFonts w:ascii="Times New Roman" w:hAnsi="Times New Roman" w:cs="Times New Roman"/>
                <w:sz w:val="24"/>
                <w:szCs w:val="24"/>
                <w:lang w:val="uk-UA"/>
              </w:rPr>
              <w:instrText xml:space="preserve"> "</w:instrText>
            </w:r>
            <w:r w:rsidRPr="008A06B5">
              <w:rPr>
                <w:rFonts w:ascii="Times New Roman" w:hAnsi="Times New Roman" w:cs="Times New Roman"/>
                <w:sz w:val="24"/>
                <w:szCs w:val="24"/>
              </w:rPr>
              <w:instrText>https</w:instrText>
            </w:r>
            <w:r w:rsidRPr="008A06B5">
              <w:rPr>
                <w:rFonts w:ascii="Times New Roman" w:hAnsi="Times New Roman" w:cs="Times New Roman"/>
                <w:sz w:val="24"/>
                <w:szCs w:val="24"/>
                <w:lang w:val="uk-UA"/>
              </w:rPr>
              <w:instrText>://</w:instrText>
            </w:r>
            <w:r w:rsidRPr="008A06B5">
              <w:rPr>
                <w:rFonts w:ascii="Times New Roman" w:hAnsi="Times New Roman" w:cs="Times New Roman"/>
                <w:sz w:val="24"/>
                <w:szCs w:val="24"/>
              </w:rPr>
              <w:instrText>ru</w:instrText>
            </w:r>
            <w:r w:rsidRPr="008A06B5">
              <w:rPr>
                <w:rFonts w:ascii="Times New Roman" w:hAnsi="Times New Roman" w:cs="Times New Roman"/>
                <w:sz w:val="24"/>
                <w:szCs w:val="24"/>
                <w:lang w:val="uk-UA"/>
              </w:rPr>
              <w:instrText>.</w:instrText>
            </w:r>
            <w:r w:rsidRPr="008A06B5">
              <w:rPr>
                <w:rFonts w:ascii="Times New Roman" w:hAnsi="Times New Roman" w:cs="Times New Roman"/>
                <w:sz w:val="24"/>
                <w:szCs w:val="24"/>
              </w:rPr>
              <w:instrText>wikipedia</w:instrText>
            </w:r>
            <w:r w:rsidRPr="008A06B5">
              <w:rPr>
                <w:rFonts w:ascii="Times New Roman" w:hAnsi="Times New Roman" w:cs="Times New Roman"/>
                <w:sz w:val="24"/>
                <w:szCs w:val="24"/>
                <w:lang w:val="uk-UA"/>
              </w:rPr>
              <w:instrText>.</w:instrText>
            </w:r>
            <w:r w:rsidRPr="008A06B5">
              <w:rPr>
                <w:rFonts w:ascii="Times New Roman" w:hAnsi="Times New Roman" w:cs="Times New Roman"/>
                <w:sz w:val="24"/>
                <w:szCs w:val="24"/>
              </w:rPr>
              <w:instrText>org</w:instrText>
            </w:r>
            <w:r w:rsidRPr="008A06B5">
              <w:rPr>
                <w:rFonts w:ascii="Times New Roman" w:hAnsi="Times New Roman" w:cs="Times New Roman"/>
                <w:sz w:val="24"/>
                <w:szCs w:val="24"/>
                <w:lang w:val="uk-UA"/>
              </w:rPr>
              <w:instrText>/</w:instrText>
            </w:r>
            <w:r w:rsidRPr="008A06B5">
              <w:rPr>
                <w:rFonts w:ascii="Times New Roman" w:hAnsi="Times New Roman" w:cs="Times New Roman"/>
                <w:sz w:val="24"/>
                <w:szCs w:val="24"/>
              </w:rPr>
              <w:instrText>wiki</w:instrText>
            </w:r>
            <w:r w:rsidRPr="008A06B5">
              <w:rPr>
                <w:rFonts w:ascii="Times New Roman" w:hAnsi="Times New Roman" w:cs="Times New Roman"/>
                <w:sz w:val="24"/>
                <w:szCs w:val="24"/>
                <w:lang w:val="uk-UA"/>
              </w:rPr>
              <w:instrText>/</w:instrText>
            </w:r>
            <w:r w:rsidRPr="008A06B5">
              <w:rPr>
                <w:rFonts w:ascii="Times New Roman" w:hAnsi="Times New Roman" w:cs="Times New Roman"/>
                <w:sz w:val="24"/>
                <w:szCs w:val="24"/>
              </w:rPr>
              <w:instrText>Portable</w:instrText>
            </w:r>
            <w:r w:rsidRPr="008A06B5">
              <w:rPr>
                <w:rFonts w:ascii="Times New Roman" w:hAnsi="Times New Roman" w:cs="Times New Roman"/>
                <w:sz w:val="24"/>
                <w:szCs w:val="24"/>
                <w:lang w:val="uk-UA"/>
              </w:rPr>
              <w:instrText>_</w:instrText>
            </w:r>
            <w:r w:rsidRPr="008A06B5">
              <w:rPr>
                <w:rFonts w:ascii="Times New Roman" w:hAnsi="Times New Roman" w:cs="Times New Roman"/>
                <w:sz w:val="24"/>
                <w:szCs w:val="24"/>
              </w:rPr>
              <w:instrText>Document</w:instrText>
            </w:r>
            <w:r w:rsidRPr="008A06B5">
              <w:rPr>
                <w:rFonts w:ascii="Times New Roman" w:hAnsi="Times New Roman" w:cs="Times New Roman"/>
                <w:sz w:val="24"/>
                <w:szCs w:val="24"/>
                <w:lang w:val="uk-UA"/>
              </w:rPr>
              <w:instrText>_</w:instrText>
            </w:r>
            <w:r w:rsidRPr="008A06B5">
              <w:rPr>
                <w:rFonts w:ascii="Times New Roman" w:hAnsi="Times New Roman" w:cs="Times New Roman"/>
                <w:sz w:val="24"/>
                <w:szCs w:val="24"/>
              </w:rPr>
              <w:instrText>Format</w:instrText>
            </w:r>
            <w:r w:rsidRPr="008A06B5">
              <w:rPr>
                <w:rFonts w:ascii="Times New Roman" w:hAnsi="Times New Roman" w:cs="Times New Roman"/>
                <w:sz w:val="24"/>
                <w:szCs w:val="24"/>
                <w:lang w:val="uk-UA"/>
              </w:rPr>
              <w:instrText xml:space="preserve">" </w:instrText>
            </w:r>
            <w:r w:rsidRPr="008A06B5">
              <w:rPr>
                <w:rFonts w:ascii="Times New Roman" w:hAnsi="Times New Roman" w:cs="Times New Roman"/>
                <w:sz w:val="24"/>
                <w:szCs w:val="24"/>
              </w:rPr>
              <w:fldChar w:fldCharType="separate"/>
            </w:r>
            <w:r w:rsidRPr="008A06B5">
              <w:rPr>
                <w:rFonts w:ascii="Times New Roman" w:hAnsi="Times New Roman" w:cs="Times New Roman"/>
                <w:sz w:val="24"/>
                <w:szCs w:val="24"/>
                <w:lang w:val="uk-UA" w:eastAsia="ru-RU"/>
              </w:rPr>
              <w:t>Portable</w:t>
            </w:r>
            <w:proofErr w:type="spellEnd"/>
            <w:r w:rsidRPr="008A06B5">
              <w:rPr>
                <w:rFonts w:ascii="Times New Roman" w:hAnsi="Times New Roman" w:cs="Times New Roman"/>
                <w:sz w:val="24"/>
                <w:szCs w:val="24"/>
                <w:lang w:val="uk-UA" w:eastAsia="ru-RU"/>
              </w:rPr>
              <w:t xml:space="preserve"> </w:t>
            </w:r>
            <w:proofErr w:type="spellStart"/>
            <w:r w:rsidRPr="008A06B5">
              <w:rPr>
                <w:rFonts w:ascii="Times New Roman" w:hAnsi="Times New Roman" w:cs="Times New Roman"/>
                <w:sz w:val="24"/>
                <w:szCs w:val="24"/>
                <w:lang w:val="uk-UA" w:eastAsia="ru-RU"/>
              </w:rPr>
              <w:t>Document</w:t>
            </w:r>
            <w:proofErr w:type="spellEnd"/>
            <w:r w:rsidRPr="008A06B5">
              <w:rPr>
                <w:rFonts w:ascii="Times New Roman" w:hAnsi="Times New Roman" w:cs="Times New Roman"/>
                <w:sz w:val="24"/>
                <w:szCs w:val="24"/>
                <w:lang w:val="uk-UA" w:eastAsia="ru-RU"/>
              </w:rPr>
              <w:t xml:space="preserve"> </w:t>
            </w:r>
            <w:proofErr w:type="spellStart"/>
            <w:r w:rsidRPr="008A06B5">
              <w:rPr>
                <w:rFonts w:ascii="Times New Roman" w:hAnsi="Times New Roman" w:cs="Times New Roman"/>
                <w:sz w:val="24"/>
                <w:szCs w:val="24"/>
                <w:lang w:val="uk-UA" w:eastAsia="ru-RU"/>
              </w:rPr>
              <w:t>Format</w:t>
            </w:r>
            <w:proofErr w:type="spellEnd"/>
            <w:r w:rsidRPr="008A06B5">
              <w:rPr>
                <w:rFonts w:ascii="Times New Roman" w:hAnsi="Times New Roman" w:cs="Times New Roman"/>
                <w:sz w:val="24"/>
                <w:szCs w:val="24"/>
                <w:lang w:val="uk-UA" w:eastAsia="ru-RU"/>
              </w:rPr>
              <w:fldChar w:fldCharType="end"/>
            </w:r>
            <w:r w:rsidRPr="008A06B5">
              <w:rPr>
                <w:rFonts w:ascii="Times New Roman" w:hAnsi="Times New Roman" w:cs="Times New Roman"/>
                <w:sz w:val="24"/>
                <w:szCs w:val="24"/>
                <w:lang w:val="uk-UA" w:eastAsia="ru-RU"/>
              </w:rPr>
              <w:t>). Скановані копії документів мають містити якісні, розбірливі зображення.</w:t>
            </w:r>
          </w:p>
          <w:p w14:paraId="30EE38D1" w14:textId="77777777" w:rsidR="005C4138" w:rsidRPr="008A06B5" w:rsidRDefault="005C4138" w:rsidP="005C4138">
            <w:pPr>
              <w:widowControl w:val="0"/>
              <w:tabs>
                <w:tab w:val="left" w:pos="177"/>
              </w:tabs>
              <w:autoSpaceDE w:val="0"/>
              <w:autoSpaceDN w:val="0"/>
              <w:adjustRightInd w:val="0"/>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 </w:t>
            </w:r>
          </w:p>
        </w:tc>
      </w:tr>
      <w:tr w:rsidR="005C4138" w:rsidRPr="008A06B5" w14:paraId="4F2A8A0A" w14:textId="77777777" w:rsidTr="0008389B">
        <w:tc>
          <w:tcPr>
            <w:tcW w:w="16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D71DEB"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2. Подання пропозицій</w:t>
            </w:r>
          </w:p>
        </w:tc>
        <w:tc>
          <w:tcPr>
            <w:tcW w:w="33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39B021" w14:textId="77777777" w:rsidR="00362B6D" w:rsidRPr="008A06B5" w:rsidRDefault="00362B6D" w:rsidP="00362B6D">
            <w:pPr>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Учасник повинен розмістити в електронній системі </w:t>
            </w:r>
            <w:proofErr w:type="spellStart"/>
            <w:r w:rsidRPr="008A06B5">
              <w:rPr>
                <w:rFonts w:ascii="Times New Roman" w:hAnsi="Times New Roman" w:cs="Times New Roman"/>
                <w:sz w:val="24"/>
                <w:szCs w:val="24"/>
                <w:lang w:val="uk-UA"/>
              </w:rPr>
              <w:t>закупівель</w:t>
            </w:r>
            <w:proofErr w:type="spellEnd"/>
            <w:r w:rsidRPr="008A06B5">
              <w:rPr>
                <w:rFonts w:ascii="Times New Roman" w:hAnsi="Times New Roman" w:cs="Times New Roman"/>
                <w:sz w:val="24"/>
                <w:szCs w:val="24"/>
                <w:lang w:val="uk-UA"/>
              </w:rPr>
              <w:t xml:space="preserve"> всі документи, передбачені даною Інструкцією до кінцевого строку подання пропозицій. Відповідальність за достовірність і зміст інформації, викладеної в документах, які подані у складі  пропозиції, несе учасник.</w:t>
            </w:r>
          </w:p>
          <w:p w14:paraId="7726A1C0" w14:textId="77777777" w:rsidR="00362B6D" w:rsidRPr="008A06B5" w:rsidRDefault="00362B6D" w:rsidP="00362B6D">
            <w:pPr>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Один Учасник має право подати лише одну пропозицію до кожної окремої Закупівлі.</w:t>
            </w:r>
          </w:p>
          <w:p w14:paraId="201832B2" w14:textId="77777777" w:rsidR="00362B6D" w:rsidRPr="008A06B5" w:rsidRDefault="00362B6D" w:rsidP="00362B6D">
            <w:pPr>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Документи, що не передбачені законодавством для учасників – не подаються ними у складі пропозиції.</w:t>
            </w:r>
          </w:p>
          <w:p w14:paraId="5B5D9886" w14:textId="77777777" w:rsidR="00362B6D" w:rsidRPr="008A06B5" w:rsidRDefault="00362B6D" w:rsidP="00362B6D">
            <w:pPr>
              <w:widowControl w:val="0"/>
              <w:tabs>
                <w:tab w:val="left" w:pos="228"/>
              </w:tabs>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w:t>
            </w:r>
          </w:p>
          <w:p w14:paraId="30B13FEC"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1AEE0226"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lastRenderedPageBreak/>
              <w:t>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37D5353C"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rPr>
              <w:t xml:space="preserve">проект договору про закупівлю </w:t>
            </w:r>
            <w:r w:rsidRPr="008A06B5">
              <w:rPr>
                <w:rFonts w:ascii="Times New Roman" w:hAnsi="Times New Roman" w:cs="Times New Roman"/>
                <w:snapToGrid w:val="0"/>
                <w:sz w:val="24"/>
                <w:szCs w:val="24"/>
                <w:lang w:val="uk-UA"/>
              </w:rPr>
              <w:t>(</w:t>
            </w:r>
            <w:r w:rsidRPr="008A06B5">
              <w:rPr>
                <w:rFonts w:ascii="Times New Roman" w:hAnsi="Times New Roman" w:cs="Times New Roman"/>
                <w:sz w:val="24"/>
                <w:szCs w:val="24"/>
                <w:lang w:val="uk-UA" w:eastAsia="ru-RU"/>
              </w:rPr>
              <w:t>згідно Додатку</w:t>
            </w:r>
            <w:r w:rsidRPr="008A06B5">
              <w:rPr>
                <w:rFonts w:ascii="Times New Roman" w:hAnsi="Times New Roman" w:cs="Times New Roman"/>
                <w:snapToGrid w:val="0"/>
                <w:sz w:val="24"/>
                <w:szCs w:val="24"/>
                <w:lang w:val="uk-UA"/>
              </w:rPr>
              <w:t xml:space="preserve"> 2 </w:t>
            </w:r>
            <w:r w:rsidRPr="008A06B5">
              <w:rPr>
                <w:rFonts w:ascii="Times New Roman" w:hAnsi="Times New Roman" w:cs="Times New Roman"/>
                <w:sz w:val="24"/>
                <w:szCs w:val="24"/>
                <w:lang w:val="uk-UA" w:eastAsia="ru-RU"/>
              </w:rPr>
              <w:t>Інструкції</w:t>
            </w:r>
            <w:r w:rsidRPr="008A06B5">
              <w:rPr>
                <w:rFonts w:ascii="Times New Roman" w:hAnsi="Times New Roman" w:cs="Times New Roman"/>
                <w:snapToGrid w:val="0"/>
                <w:sz w:val="24"/>
                <w:szCs w:val="24"/>
                <w:lang w:val="uk-UA"/>
              </w:rPr>
              <w:t>);</w:t>
            </w:r>
          </w:p>
          <w:p w14:paraId="096818F0"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Лист згода з проектом договору відповідно до Додатку 3;</w:t>
            </w:r>
          </w:p>
          <w:p w14:paraId="7991765E"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w:t>
            </w:r>
          </w:p>
          <w:p w14:paraId="5C76E36A"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статут (для юридичних осіб);</w:t>
            </w:r>
          </w:p>
          <w:p w14:paraId="57FF4FAB"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витяг з реєстру платників податку на додану вартість (для юридичних осіб);</w:t>
            </w:r>
          </w:p>
          <w:p w14:paraId="78A03E1E"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витяг з реєстру платників єдиного податку (для учасників, які застосовують спрощену систему оподаткування);</w:t>
            </w:r>
          </w:p>
          <w:p w14:paraId="367BED6D"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Відомості про учасника  (Додаток 4 Інструкції);</w:t>
            </w:r>
          </w:p>
          <w:p w14:paraId="4B50310F" w14:textId="77777777" w:rsidR="00362B6D" w:rsidRPr="008A06B5" w:rsidRDefault="00362B6D" w:rsidP="00362B6D">
            <w:pPr>
              <w:numPr>
                <w:ilvl w:val="0"/>
                <w:numId w:val="12"/>
              </w:numPr>
              <w:tabs>
                <w:tab w:val="left" w:pos="42"/>
              </w:tabs>
              <w:spacing w:after="0" w:line="240" w:lineRule="auto"/>
              <w:ind w:left="57" w:right="57" w:firstLine="0"/>
              <w:jc w:val="both"/>
              <w:rPr>
                <w:rStyle w:val="a6"/>
                <w:rFonts w:ascii="Times New Roman" w:hAnsi="Times New Roman" w:cs="Times New Roman"/>
                <w:b w:val="0"/>
                <w:bCs w:val="0"/>
                <w:sz w:val="24"/>
                <w:szCs w:val="24"/>
                <w:lang w:val="uk-UA"/>
              </w:rPr>
            </w:pPr>
            <w:r w:rsidRPr="008A06B5">
              <w:rPr>
                <w:rStyle w:val="a6"/>
                <w:rFonts w:ascii="Times New Roman" w:hAnsi="Times New Roman" w:cs="Times New Roman"/>
                <w:b w:val="0"/>
                <w:bCs w:val="0"/>
                <w:sz w:val="24"/>
                <w:szCs w:val="24"/>
                <w:lang w:val="uk-UA"/>
              </w:rPr>
              <w:t xml:space="preserve">ліцензію (дозвіл) на право займатись відповідним видом господарської діяльності </w:t>
            </w:r>
            <w:r w:rsidRPr="008A06B5">
              <w:rPr>
                <w:rFonts w:ascii="Times New Roman" w:hAnsi="Times New Roman" w:cs="Times New Roman"/>
                <w:sz w:val="24"/>
                <w:szCs w:val="24"/>
                <w:lang w:val="uk-UA"/>
              </w:rPr>
              <w:t xml:space="preserve">(якщо отримання такого дозволу або ліцензії </w:t>
            </w:r>
            <w:r w:rsidRPr="008A06B5">
              <w:rPr>
                <w:rStyle w:val="a6"/>
                <w:rFonts w:ascii="Times New Roman" w:hAnsi="Times New Roman" w:cs="Times New Roman"/>
                <w:b w:val="0"/>
                <w:bCs w:val="0"/>
                <w:sz w:val="24"/>
                <w:szCs w:val="24"/>
                <w:lang w:val="uk-UA"/>
              </w:rPr>
              <w:t>передбачено чинним законодавством);</w:t>
            </w:r>
          </w:p>
          <w:p w14:paraId="5E76EAB5"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rPr>
              <w:t>довідка у довільній формі із зазначенням адреси та контактного номеру телефону філії у місті Рівне;</w:t>
            </w:r>
          </w:p>
          <w:p w14:paraId="13170EED"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eastAsia="ru-RU"/>
              </w:rPr>
              <w:t>лист в довільній формі щодо наявності цілодобового контакт – центру для обслуговування страхувальників і потерпілих;</w:t>
            </w:r>
          </w:p>
          <w:p w14:paraId="76A46686" w14:textId="77777777" w:rsidR="00362B6D" w:rsidRPr="008A06B5" w:rsidRDefault="00362B6D" w:rsidP="00362B6D">
            <w:pPr>
              <w:numPr>
                <w:ilvl w:val="0"/>
                <w:numId w:val="12"/>
              </w:numPr>
              <w:tabs>
                <w:tab w:val="left" w:pos="42"/>
              </w:tabs>
              <w:spacing w:after="0" w:line="240" w:lineRule="auto"/>
              <w:ind w:left="57" w:right="57"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Інші документи відповідно до умов Оголошення та Інструкції.</w:t>
            </w:r>
          </w:p>
          <w:p w14:paraId="1BFE0703" w14:textId="77777777" w:rsidR="00362B6D" w:rsidRPr="008A06B5" w:rsidRDefault="00362B6D" w:rsidP="00362B6D">
            <w:pPr>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2.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14:paraId="7B5FB9F4" w14:textId="77777777" w:rsidR="00362B6D" w:rsidRPr="008A06B5" w:rsidRDefault="00362B6D" w:rsidP="00362B6D">
            <w:pPr>
              <w:widowControl w:val="0"/>
              <w:tabs>
                <w:tab w:val="left" w:pos="228"/>
              </w:tabs>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3.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226DCADE" w14:textId="77777777" w:rsidR="00362B6D" w:rsidRPr="008A06B5" w:rsidRDefault="00362B6D" w:rsidP="00362B6D">
            <w:pPr>
              <w:widowControl w:val="0"/>
              <w:tabs>
                <w:tab w:val="left" w:pos="228"/>
              </w:tabs>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74FDFEF2" w14:textId="690C58A0" w:rsidR="005C4138" w:rsidRPr="008A06B5" w:rsidRDefault="00362B6D" w:rsidP="00362B6D">
            <w:pPr>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5C4138" w:rsidRPr="008A06B5" w14:paraId="3F08E4CD" w14:textId="77777777" w:rsidTr="0008389B">
        <w:tc>
          <w:tcPr>
            <w:tcW w:w="16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FE92DA"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lastRenderedPageBreak/>
              <w:t>3. Інша інформація</w:t>
            </w:r>
          </w:p>
        </w:tc>
        <w:tc>
          <w:tcPr>
            <w:tcW w:w="33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547A48" w14:textId="77777777" w:rsidR="005C4138" w:rsidRPr="008A06B5" w:rsidRDefault="005C4138" w:rsidP="005C4138">
            <w:pPr>
              <w:spacing w:after="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35E3E1C4" w14:textId="77777777" w:rsidR="005C4138" w:rsidRPr="008A06B5" w:rsidRDefault="005C4138" w:rsidP="005C4138">
            <w:pPr>
              <w:spacing w:after="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технічні помилки та описки, в тому числі відсутність підписів, печаток на окремих документах;</w:t>
            </w:r>
          </w:p>
          <w:p w14:paraId="0258EC3B" w14:textId="77777777" w:rsidR="005C4138" w:rsidRPr="008A06B5" w:rsidRDefault="005C4138" w:rsidP="005C4138">
            <w:pPr>
              <w:spacing w:after="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lastRenderedPageBreak/>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86B469D" w14:textId="77777777" w:rsidR="005C4138" w:rsidRPr="008A06B5" w:rsidRDefault="005C4138" w:rsidP="005C4138">
            <w:pPr>
              <w:spacing w:after="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680AAD6" w14:textId="77777777" w:rsidR="005C4138" w:rsidRPr="008A06B5" w:rsidRDefault="005C4138" w:rsidP="005C4138">
            <w:pPr>
              <w:spacing w:after="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0126AE42" w14:textId="77777777" w:rsidR="005C4138" w:rsidRPr="008A06B5" w:rsidRDefault="005C4138" w:rsidP="005C4138">
            <w:pPr>
              <w:spacing w:after="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недотримання встановленої форми документа, якщо поданий документ повністю відповідає вимогам Замовника за змістом;</w:t>
            </w:r>
          </w:p>
          <w:p w14:paraId="43F7DDA3" w14:textId="77777777" w:rsidR="005C4138" w:rsidRPr="008A06B5" w:rsidRDefault="005C4138" w:rsidP="005C4138">
            <w:pPr>
              <w:spacing w:after="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інші помилки, що пов’язані з оформленням пропозиції та не впливають на її зміст.</w:t>
            </w:r>
          </w:p>
          <w:p w14:paraId="4D9BAC90" w14:textId="77777777" w:rsidR="005C4138" w:rsidRPr="008A06B5" w:rsidRDefault="005C4138" w:rsidP="005C4138">
            <w:pPr>
              <w:widowControl w:val="0"/>
              <w:tabs>
                <w:tab w:val="left" w:pos="228"/>
              </w:tabs>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У разі виявлення недоліків у документах учасника або відсутності будь-якого із документів, учасник  може усунути недоліки в документах, шляхом публікації уточнених або нових документів в електронній системі </w:t>
            </w:r>
            <w:proofErr w:type="spellStart"/>
            <w:r w:rsidRPr="008A06B5">
              <w:rPr>
                <w:rFonts w:ascii="Times New Roman" w:hAnsi="Times New Roman" w:cs="Times New Roman"/>
                <w:sz w:val="24"/>
                <w:szCs w:val="24"/>
                <w:lang w:val="uk-UA"/>
              </w:rPr>
              <w:t>закупівель</w:t>
            </w:r>
            <w:proofErr w:type="spellEnd"/>
            <w:r w:rsidRPr="008A06B5">
              <w:rPr>
                <w:rFonts w:ascii="Times New Roman" w:hAnsi="Times New Roman" w:cs="Times New Roman"/>
                <w:sz w:val="24"/>
                <w:szCs w:val="24"/>
                <w:lang w:val="uk-UA"/>
              </w:rPr>
              <w:t xml:space="preserve"> протягом перших 24 годин розгляду його пропозиції. Тендерний комітет у будь-який доступний спосіб може вказувати учаснику на виявлені недоліки у документах пропозиції або на відсутність документів.</w:t>
            </w:r>
          </w:p>
          <w:p w14:paraId="16FE90E2" w14:textId="0259E465" w:rsidR="00B17167" w:rsidRPr="008A06B5" w:rsidRDefault="00B17167" w:rsidP="005C4138">
            <w:pPr>
              <w:widowControl w:val="0"/>
              <w:tabs>
                <w:tab w:val="left" w:pos="228"/>
              </w:tabs>
              <w:spacing w:after="0" w:line="240" w:lineRule="auto"/>
              <w:ind w:left="57" w:right="57"/>
              <w:jc w:val="both"/>
              <w:rPr>
                <w:rFonts w:ascii="Times New Roman" w:hAnsi="Times New Roman" w:cs="Times New Roman"/>
                <w:sz w:val="24"/>
                <w:szCs w:val="24"/>
                <w:lang w:val="uk-UA"/>
              </w:rPr>
            </w:pPr>
          </w:p>
        </w:tc>
      </w:tr>
      <w:tr w:rsidR="005C4138" w:rsidRPr="008A06B5" w14:paraId="1997B761"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3E56E0" w14:textId="77777777" w:rsidR="005C4138" w:rsidRPr="008A06B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8A06B5">
              <w:rPr>
                <w:rFonts w:ascii="Times New Roman" w:hAnsi="Times New Roman" w:cs="Times New Roman"/>
                <w:b/>
                <w:bCs/>
                <w:sz w:val="24"/>
                <w:szCs w:val="24"/>
                <w:lang w:val="uk-UA" w:eastAsia="ru-RU"/>
              </w:rPr>
              <w:lastRenderedPageBreak/>
              <w:t>V. Порядок проведення Аукціону</w:t>
            </w:r>
          </w:p>
        </w:tc>
      </w:tr>
      <w:tr w:rsidR="005C4138" w:rsidRPr="008A06B5" w14:paraId="079CBC38"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62BC35"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1. Аукціон</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DB3165"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Дата та час Аукціону призначаються Системою автоматично.</w:t>
            </w:r>
          </w:p>
          <w:p w14:paraId="4E02B826"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У ході Аукціону Учасникам надається можливість подавати свої цінові пропозиції відповідно до встановлених правил роботи Системи. </w:t>
            </w:r>
          </w:p>
          <w:p w14:paraId="595F5615"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Аукціон проводиться в 3 раунди.</w:t>
            </w:r>
          </w:p>
          <w:p w14:paraId="39763A06"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Учасник може протягом одного раунду Аукціону один раз понизити ціну/приведену ціну своєї пропозиції не менше ніж на один крок від своєї попередньої ціни/приведеної ціни. </w:t>
            </w:r>
          </w:p>
        </w:tc>
      </w:tr>
      <w:tr w:rsidR="005C4138" w:rsidRPr="008A06B5" w14:paraId="07B3C59F" w14:textId="77777777">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ED6120" w14:textId="77777777" w:rsidR="005C4138" w:rsidRPr="008A06B5" w:rsidRDefault="005C4138" w:rsidP="005C4138">
            <w:pPr>
              <w:spacing w:after="0" w:line="240" w:lineRule="auto"/>
              <w:ind w:left="57" w:right="57"/>
              <w:jc w:val="center"/>
              <w:rPr>
                <w:rFonts w:ascii="Times New Roman" w:hAnsi="Times New Roman" w:cs="Times New Roman"/>
                <w:b/>
                <w:bCs/>
                <w:sz w:val="24"/>
                <w:szCs w:val="24"/>
                <w:lang w:val="uk-UA" w:eastAsia="ru-RU"/>
              </w:rPr>
            </w:pPr>
            <w:r w:rsidRPr="008A06B5">
              <w:rPr>
                <w:rFonts w:ascii="Times New Roman" w:hAnsi="Times New Roman" w:cs="Times New Roman"/>
                <w:b/>
                <w:bCs/>
                <w:sz w:val="24"/>
                <w:szCs w:val="24"/>
                <w:lang w:val="uk-UA" w:eastAsia="ru-RU"/>
              </w:rPr>
              <w:t>VІ. Кваліфікація, визначення переможця та завершення Закупівлі</w:t>
            </w:r>
          </w:p>
        </w:tc>
      </w:tr>
      <w:tr w:rsidR="005C4138" w:rsidRPr="008A06B5" w14:paraId="72F4B89A"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B112B2"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1. Кваліфікація (дискваліфікація) учасника</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26F767"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color w:val="000000"/>
                <w:sz w:val="24"/>
                <w:szCs w:val="24"/>
                <w:lang w:val="uk-UA" w:eastAsia="ru-RU"/>
              </w:rPr>
              <w:t xml:space="preserve">Пропозиція Учасника, яка за результатами аукціону є найнижчою за ціною, розглядається Замовником на відповідність </w:t>
            </w:r>
            <w:r w:rsidRPr="008A06B5">
              <w:rPr>
                <w:rFonts w:ascii="Times New Roman" w:hAnsi="Times New Roman" w:cs="Times New Roman"/>
                <w:sz w:val="24"/>
                <w:szCs w:val="24"/>
                <w:lang w:val="uk-UA" w:eastAsia="ru-RU"/>
              </w:rPr>
              <w:t xml:space="preserve">умовам Закупівлі, зазначеним в Оголошенні про Закупівлю та цій </w:t>
            </w:r>
            <w:r w:rsidRPr="008A06B5">
              <w:rPr>
                <w:rFonts w:ascii="Times New Roman" w:hAnsi="Times New Roman" w:cs="Times New Roman"/>
                <w:color w:val="000000"/>
                <w:sz w:val="24"/>
                <w:szCs w:val="24"/>
                <w:lang w:val="uk-UA" w:eastAsia="ru-RU"/>
              </w:rPr>
              <w:t>Інструкції</w:t>
            </w:r>
            <w:r w:rsidRPr="008A06B5">
              <w:rPr>
                <w:rFonts w:ascii="Times New Roman" w:hAnsi="Times New Roman" w:cs="Times New Roman"/>
                <w:sz w:val="24"/>
                <w:szCs w:val="24"/>
                <w:lang w:val="uk-UA" w:eastAsia="ru-RU"/>
              </w:rPr>
              <w:t>, а також технічним, якісним, кількісним та іншим вимогам до предмета Закупівлі. За результатом розгляду Замовник приймає відповідне рішення.</w:t>
            </w:r>
          </w:p>
          <w:p w14:paraId="4BEE01DC"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У разі дискваліфікації Учасника, який запропонував найменшу ціну, Замовник публікує в Системі </w:t>
            </w:r>
            <w:proofErr w:type="spellStart"/>
            <w:r w:rsidRPr="008A06B5">
              <w:rPr>
                <w:rFonts w:ascii="Times New Roman" w:hAnsi="Times New Roman" w:cs="Times New Roman"/>
                <w:sz w:val="24"/>
                <w:szCs w:val="24"/>
                <w:lang w:val="uk-UA" w:eastAsia="ru-RU"/>
              </w:rPr>
              <w:t>скан</w:t>
            </w:r>
            <w:proofErr w:type="spellEnd"/>
            <w:r w:rsidRPr="008A06B5">
              <w:rPr>
                <w:rFonts w:ascii="Times New Roman" w:hAnsi="Times New Roman" w:cs="Times New Roman"/>
                <w:sz w:val="24"/>
                <w:szCs w:val="24"/>
                <w:lang w:val="uk-UA" w:eastAsia="ru-RU"/>
              </w:rPr>
              <w:t>-копію документа з відповідним аргументованим рішенням.</w:t>
            </w:r>
          </w:p>
          <w:p w14:paraId="04CA2DCA"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Виключними підставами дискваліфікації є:</w:t>
            </w:r>
          </w:p>
          <w:p w14:paraId="5B4B6231"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1. Пропозиція Учасника, який запропонував найменшу ціну, не відповідає умовам Закупівлі;</w:t>
            </w:r>
          </w:p>
          <w:p w14:paraId="7602DA66"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2. Учасник, який запропонував найменшу ціну, відмовився від підписання договору. </w:t>
            </w:r>
          </w:p>
          <w:p w14:paraId="66816AC5" w14:textId="77777777" w:rsidR="005C4138" w:rsidRPr="008A06B5" w:rsidRDefault="005C4138" w:rsidP="005C4138">
            <w:pPr>
              <w:pStyle w:val="rvps2"/>
              <w:shd w:val="clear" w:color="auto" w:fill="FFFFFF"/>
              <w:spacing w:before="0" w:beforeAutospacing="0" w:after="0" w:afterAutospacing="0"/>
              <w:jc w:val="both"/>
              <w:textAlignment w:val="baseline"/>
              <w:rPr>
                <w:rFonts w:ascii="Times New Roman" w:hAnsi="Times New Roman" w:cs="Times New Roman"/>
                <w:lang w:val="uk-UA"/>
              </w:rPr>
            </w:pPr>
            <w:r w:rsidRPr="008A06B5">
              <w:rPr>
                <w:rFonts w:ascii="Times New Roman" w:hAnsi="Times New Roman" w:cs="Times New Roman"/>
                <w:lang w:val="uk-UA"/>
              </w:rPr>
              <w:t> 3.Учасник не усунув недоліки у поданих ним документах протягом перших 24 годин розгляду пропозиції.</w:t>
            </w:r>
          </w:p>
          <w:p w14:paraId="0DEA012E" w14:textId="77777777" w:rsidR="005C4138" w:rsidRPr="008A06B5" w:rsidRDefault="005C4138" w:rsidP="005C4138">
            <w:pPr>
              <w:pStyle w:val="rvps2"/>
              <w:shd w:val="clear" w:color="auto" w:fill="FFFFFF"/>
              <w:spacing w:before="0" w:beforeAutospacing="0" w:after="0" w:afterAutospacing="0"/>
              <w:jc w:val="both"/>
              <w:textAlignment w:val="baseline"/>
              <w:rPr>
                <w:rFonts w:ascii="Times New Roman" w:hAnsi="Times New Roman" w:cs="Times New Roman"/>
                <w:lang w:val="uk-UA"/>
              </w:rPr>
            </w:pPr>
            <w:r w:rsidRPr="008A06B5">
              <w:rPr>
                <w:rFonts w:ascii="Times New Roman" w:hAnsi="Times New Roman" w:cs="Times New Roman"/>
                <w:lang w:val="uk-UA"/>
              </w:rPr>
              <w:lastRenderedPageBreak/>
              <w:t> Учасник вважається дискваліфікованим у разі, якщо його пропозиція не відповідає умовам Закупівлі, зазначеним в Оголошенні про Закупівлю та цій Інструкції, а також технічним, якісним, кількісним та іншим вимогам, встановленим Замовником до предмета Закупівлі.</w:t>
            </w:r>
          </w:p>
          <w:p w14:paraId="653BED9E"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14:paraId="4717B12C"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У випадку дискваліфікації </w:t>
            </w:r>
            <w:r w:rsidRPr="008A06B5">
              <w:rPr>
                <w:rFonts w:ascii="Times New Roman" w:hAnsi="Times New Roman" w:cs="Times New Roman"/>
                <w:color w:val="000000"/>
                <w:sz w:val="24"/>
                <w:szCs w:val="24"/>
                <w:lang w:val="uk-UA" w:eastAsia="ru-RU"/>
              </w:rPr>
              <w:t xml:space="preserve">учасника, який запропонував найменшу ціну, </w:t>
            </w:r>
            <w:r w:rsidRPr="008A06B5">
              <w:rPr>
                <w:rFonts w:ascii="Times New Roman" w:hAnsi="Times New Roman" w:cs="Times New Roman"/>
                <w:sz w:val="24"/>
                <w:szCs w:val="24"/>
                <w:lang w:val="uk-UA" w:eastAsia="ru-RU"/>
              </w:rPr>
              <w:t>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tc>
      </w:tr>
      <w:tr w:rsidR="005C4138" w:rsidRPr="008A06B5" w14:paraId="6437ACC3"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5AE10F"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lastRenderedPageBreak/>
              <w:t>2. Визначення переможця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78D2B2"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Якщо пропозиція Учасника відповідає умовам Закупівлі, Замовник визначає такого Учасника Переможцем та публікує в Системі </w:t>
            </w:r>
            <w:proofErr w:type="spellStart"/>
            <w:r w:rsidRPr="008A06B5">
              <w:rPr>
                <w:rFonts w:ascii="Times New Roman" w:hAnsi="Times New Roman" w:cs="Times New Roman"/>
                <w:sz w:val="24"/>
                <w:szCs w:val="24"/>
                <w:lang w:val="uk-UA" w:eastAsia="ru-RU"/>
              </w:rPr>
              <w:t>скан</w:t>
            </w:r>
            <w:proofErr w:type="spellEnd"/>
            <w:r w:rsidRPr="008A06B5">
              <w:rPr>
                <w:rFonts w:ascii="Times New Roman" w:hAnsi="Times New Roman" w:cs="Times New Roman"/>
                <w:sz w:val="24"/>
                <w:szCs w:val="24"/>
                <w:lang w:val="uk-UA" w:eastAsia="ru-RU"/>
              </w:rPr>
              <w:t>-копію документа з відповідним рішенням.</w:t>
            </w:r>
          </w:p>
        </w:tc>
      </w:tr>
      <w:tr w:rsidR="005C4138" w:rsidRPr="008A06B5" w14:paraId="180A2B3F"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EB9439"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3. Підписання договору</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A23150"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Договір за результатами проведення Закупівлі підписується між Замовником та Переможцем поза Системою згідно чинного законодавства не раніше ніж через 2 робочих дні після оприлюднення рішення про Переможця Закупівлі. </w:t>
            </w:r>
          </w:p>
          <w:p w14:paraId="274AA567"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Договір між Замовником та Переможцем має бути підписаний на суму, що не перевищує ціну останньої пропозиції, поданої Переможцем в Аукціоні.</w:t>
            </w:r>
            <w:r w:rsidRPr="008A06B5">
              <w:rPr>
                <w:rFonts w:ascii="Times New Roman" w:hAnsi="Times New Roman" w:cs="Times New Roman"/>
                <w:sz w:val="24"/>
                <w:szCs w:val="24"/>
                <w:lang w:val="uk-UA" w:eastAsia="ru-RU"/>
              </w:rPr>
              <w:br/>
              <w:t>Договір розміщується в Системі Замовником протягом 2 робочих днів з дня його укладання та перебуває у вільному доступі для перегляду користувачами Системи.</w:t>
            </w:r>
            <w:r w:rsidRPr="008A06B5">
              <w:rPr>
                <w:rFonts w:ascii="Times New Roman" w:hAnsi="Times New Roman" w:cs="Times New Roman"/>
                <w:sz w:val="24"/>
                <w:szCs w:val="24"/>
                <w:lang w:val="uk-UA" w:eastAsia="ru-RU"/>
              </w:rPr>
              <w:br/>
              <w:t>Замовник зобов’язаний завершити Закупівлю шляхом підписання договору або відміни Закупівлі протягом 30 днів після закінчення строку подання пропозицій.</w:t>
            </w:r>
          </w:p>
          <w:p w14:paraId="75B82400" w14:textId="77777777" w:rsidR="005C4138" w:rsidRPr="008A06B5" w:rsidRDefault="005C4138" w:rsidP="005C4138">
            <w:pPr>
              <w:tabs>
                <w:tab w:val="left" w:pos="6878"/>
              </w:tabs>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Істотними умовами договору про закупівлю є предмет, ціна та строк дії договору. </w:t>
            </w:r>
          </w:p>
          <w:p w14:paraId="344A0E0F" w14:textId="77777777" w:rsidR="005C4138" w:rsidRPr="008A06B5" w:rsidRDefault="005C4138" w:rsidP="005C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Проект договору про закупівлю викладено в Додатку 2 </w:t>
            </w:r>
            <w:r w:rsidRPr="008A06B5">
              <w:rPr>
                <w:rFonts w:ascii="Times New Roman" w:hAnsi="Times New Roman" w:cs="Times New Roman"/>
                <w:sz w:val="24"/>
                <w:szCs w:val="24"/>
                <w:lang w:val="uk-UA" w:eastAsia="ru-RU"/>
              </w:rPr>
              <w:t>Інструкції</w:t>
            </w:r>
            <w:r w:rsidRPr="008A06B5">
              <w:rPr>
                <w:rFonts w:ascii="Times New Roman" w:hAnsi="Times New Roman" w:cs="Times New Roman"/>
                <w:sz w:val="24"/>
                <w:szCs w:val="24"/>
                <w:lang w:val="uk-UA"/>
              </w:rPr>
              <w:t>.</w:t>
            </w:r>
          </w:p>
        </w:tc>
      </w:tr>
      <w:tr w:rsidR="005C4138" w:rsidRPr="008A06B5" w14:paraId="5BEA17E0"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29C289" w14:textId="77777777" w:rsidR="005C4138" w:rsidRPr="008A06B5" w:rsidRDefault="005C4138" w:rsidP="005C4138">
            <w:pPr>
              <w:spacing w:after="0" w:line="240" w:lineRule="auto"/>
              <w:ind w:left="57" w:right="57"/>
              <w:rPr>
                <w:rStyle w:val="a6"/>
                <w:rFonts w:ascii="Times New Roman" w:hAnsi="Times New Roman" w:cs="Times New Roman"/>
                <w:b w:val="0"/>
                <w:bCs w:val="0"/>
                <w:sz w:val="24"/>
                <w:szCs w:val="24"/>
                <w:shd w:val="clear" w:color="auto" w:fill="FFFFFA"/>
                <w:lang w:val="uk-UA"/>
              </w:rPr>
            </w:pPr>
            <w:r w:rsidRPr="008A06B5">
              <w:rPr>
                <w:rFonts w:ascii="Times New Roman" w:hAnsi="Times New Roman" w:cs="Times New Roman"/>
                <w:sz w:val="24"/>
                <w:szCs w:val="24"/>
                <w:lang w:val="uk-UA" w:eastAsia="ru-RU"/>
              </w:rPr>
              <w:t xml:space="preserve">4. </w:t>
            </w:r>
            <w:r w:rsidRPr="008A06B5">
              <w:rPr>
                <w:rStyle w:val="a6"/>
                <w:rFonts w:ascii="Times New Roman" w:hAnsi="Times New Roman" w:cs="Times New Roman"/>
                <w:b w:val="0"/>
                <w:bCs w:val="0"/>
                <w:sz w:val="24"/>
                <w:szCs w:val="24"/>
                <w:shd w:val="clear" w:color="auto" w:fill="FFFFFA"/>
                <w:lang w:val="uk-UA"/>
              </w:rPr>
              <w:t xml:space="preserve">Скасування Закупівлі </w:t>
            </w:r>
          </w:p>
          <w:p w14:paraId="3218F9E1"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Style w:val="a6"/>
                <w:rFonts w:ascii="Times New Roman" w:hAnsi="Times New Roman" w:cs="Times New Roman"/>
                <w:b w:val="0"/>
                <w:bCs w:val="0"/>
                <w:sz w:val="24"/>
                <w:szCs w:val="24"/>
                <w:shd w:val="clear" w:color="auto" w:fill="FFFFFA"/>
                <w:lang w:val="uk-UA"/>
              </w:rPr>
              <w:t>(</w:t>
            </w:r>
            <w:r w:rsidRPr="008A06B5">
              <w:rPr>
                <w:rFonts w:ascii="Times New Roman" w:hAnsi="Times New Roman" w:cs="Times New Roman"/>
                <w:color w:val="000000"/>
                <w:sz w:val="24"/>
                <w:szCs w:val="24"/>
                <w:lang w:val="uk-UA" w:eastAsia="ru-RU"/>
              </w:rPr>
              <w:t>або визнана Закупівлі такою, що не відбулася)</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370D1A" w14:textId="77777777" w:rsidR="005C4138" w:rsidRPr="008A06B5" w:rsidRDefault="005C4138" w:rsidP="005C4138">
            <w:pPr>
              <w:spacing w:after="0" w:line="240" w:lineRule="auto"/>
              <w:ind w:left="57" w:right="57"/>
              <w:jc w:val="both"/>
              <w:rPr>
                <w:rFonts w:ascii="Times New Roman" w:hAnsi="Times New Roman" w:cs="Times New Roman"/>
                <w:sz w:val="24"/>
                <w:szCs w:val="24"/>
                <w:shd w:val="clear" w:color="auto" w:fill="FFFFFA"/>
                <w:lang w:val="uk-UA"/>
              </w:rPr>
            </w:pPr>
            <w:r w:rsidRPr="008A06B5">
              <w:rPr>
                <w:rFonts w:ascii="Times New Roman" w:hAnsi="Times New Roman" w:cs="Times New Roman"/>
                <w:sz w:val="24"/>
                <w:szCs w:val="24"/>
                <w:shd w:val="clear" w:color="auto" w:fill="FFFFFA"/>
                <w:lang w:val="uk-UA"/>
              </w:rPr>
              <w:t>Скасувати Закупівлю</w:t>
            </w:r>
            <w:r w:rsidRPr="008A06B5">
              <w:rPr>
                <w:rFonts w:ascii="Times New Roman" w:hAnsi="Times New Roman" w:cs="Times New Roman"/>
                <w:color w:val="000000"/>
                <w:sz w:val="24"/>
                <w:szCs w:val="24"/>
                <w:lang w:val="uk-UA" w:eastAsia="ru-RU"/>
              </w:rPr>
              <w:t xml:space="preserve"> або визнати її такою, що не відбулася, </w:t>
            </w:r>
            <w:r w:rsidRPr="008A06B5">
              <w:rPr>
                <w:rFonts w:ascii="Times New Roman" w:hAnsi="Times New Roman" w:cs="Times New Roman"/>
                <w:sz w:val="24"/>
                <w:szCs w:val="24"/>
                <w:shd w:val="clear" w:color="auto" w:fill="FFFFFA"/>
                <w:lang w:val="uk-UA"/>
              </w:rPr>
              <w:t>може виключно Замовник із зазначенням аргументованих підстав прийняття такого рішення.</w:t>
            </w:r>
          </w:p>
          <w:p w14:paraId="71FE422F" w14:textId="77777777" w:rsidR="005C4138" w:rsidRPr="008A06B5" w:rsidRDefault="005C4138" w:rsidP="005C4138">
            <w:pPr>
              <w:shd w:val="clear" w:color="auto" w:fill="FFFFFA"/>
              <w:spacing w:after="0" w:line="240" w:lineRule="auto"/>
              <w:ind w:left="57" w:right="57"/>
              <w:jc w:val="both"/>
              <w:rPr>
                <w:rFonts w:ascii="Times New Roman" w:hAnsi="Times New Roman" w:cs="Times New Roman"/>
                <w:color w:val="000000"/>
                <w:sz w:val="24"/>
                <w:szCs w:val="24"/>
                <w:lang w:val="uk-UA" w:eastAsia="ru-RU"/>
              </w:rPr>
            </w:pPr>
            <w:r w:rsidRPr="008A06B5">
              <w:rPr>
                <w:rFonts w:ascii="Times New Roman" w:hAnsi="Times New Roman" w:cs="Times New Roman"/>
                <w:color w:val="000000"/>
                <w:sz w:val="24"/>
                <w:szCs w:val="24"/>
                <w:lang w:val="uk-UA" w:eastAsia="ru-RU"/>
              </w:rPr>
              <w:t>Закупівля може бути скасована або визнана такою, що не відбулася, з наступних підстав:</w:t>
            </w:r>
          </w:p>
          <w:p w14:paraId="423DF791" w14:textId="77777777" w:rsidR="005C4138" w:rsidRPr="008A06B5" w:rsidRDefault="005C4138" w:rsidP="005C4138">
            <w:pPr>
              <w:spacing w:after="0" w:line="240" w:lineRule="auto"/>
              <w:ind w:left="57" w:right="57"/>
              <w:jc w:val="both"/>
              <w:rPr>
                <w:rFonts w:ascii="Times New Roman" w:hAnsi="Times New Roman" w:cs="Times New Roman"/>
                <w:color w:val="000000"/>
                <w:sz w:val="24"/>
                <w:szCs w:val="24"/>
                <w:lang w:val="uk-UA" w:eastAsia="ru-RU"/>
              </w:rPr>
            </w:pPr>
            <w:r w:rsidRPr="008A06B5">
              <w:rPr>
                <w:rFonts w:ascii="Times New Roman" w:hAnsi="Times New Roman" w:cs="Times New Roman"/>
                <w:color w:val="000000"/>
                <w:sz w:val="24"/>
                <w:szCs w:val="24"/>
                <w:lang w:val="uk-UA" w:eastAsia="ru-RU"/>
              </w:rPr>
              <w:t xml:space="preserve">- якщо в момент закінчення прийому пропозицій жодна </w:t>
            </w:r>
            <w:r w:rsidRPr="008A06B5">
              <w:rPr>
                <w:rFonts w:ascii="Times New Roman" w:hAnsi="Times New Roman" w:cs="Times New Roman"/>
                <w:sz w:val="24"/>
                <w:szCs w:val="24"/>
                <w:shd w:val="clear" w:color="auto" w:fill="FFFFFA"/>
                <w:lang w:val="uk-UA"/>
              </w:rPr>
              <w:t xml:space="preserve">юридична чи фізична особа, </w:t>
            </w:r>
            <w:r w:rsidRPr="008A06B5">
              <w:rPr>
                <w:rFonts w:ascii="Times New Roman" w:eastAsia="MS Mincho" w:hAnsi="Times New Roman" w:cs="Times New Roman"/>
                <w:color w:val="121212"/>
                <w:sz w:val="24"/>
                <w:szCs w:val="24"/>
                <w:lang w:val="uk-UA"/>
              </w:rPr>
              <w:t>у тому числі фізична особа – підприємець,</w:t>
            </w:r>
            <w:r w:rsidRPr="008A06B5">
              <w:rPr>
                <w:rFonts w:ascii="Times New Roman" w:hAnsi="Times New Roman" w:cs="Times New Roman"/>
                <w:sz w:val="24"/>
                <w:szCs w:val="24"/>
                <w:shd w:val="clear" w:color="auto" w:fill="FFFFFA"/>
                <w:lang w:val="uk-UA"/>
              </w:rPr>
              <w:t xml:space="preserve"> не зареєструвала </w:t>
            </w:r>
            <w:r w:rsidRPr="008A06B5">
              <w:rPr>
                <w:rFonts w:ascii="Times New Roman" w:hAnsi="Times New Roman" w:cs="Times New Roman"/>
                <w:color w:val="000000"/>
                <w:sz w:val="24"/>
                <w:szCs w:val="24"/>
                <w:lang w:val="uk-UA" w:eastAsia="ru-RU"/>
              </w:rPr>
              <w:t>пропозицію;</w:t>
            </w:r>
          </w:p>
          <w:p w14:paraId="5E4F5535" w14:textId="77777777" w:rsidR="005C4138" w:rsidRPr="008A06B5" w:rsidRDefault="005C4138" w:rsidP="005C4138">
            <w:pPr>
              <w:spacing w:after="0" w:line="240" w:lineRule="auto"/>
              <w:ind w:left="57" w:right="57"/>
              <w:jc w:val="both"/>
              <w:rPr>
                <w:rFonts w:ascii="Times New Roman" w:hAnsi="Times New Roman" w:cs="Times New Roman"/>
                <w:color w:val="000000"/>
                <w:sz w:val="24"/>
                <w:szCs w:val="24"/>
                <w:lang w:val="uk-UA" w:eastAsia="ru-RU"/>
              </w:rPr>
            </w:pPr>
            <w:r w:rsidRPr="008A06B5">
              <w:rPr>
                <w:rFonts w:ascii="Times New Roman" w:hAnsi="Times New Roman" w:cs="Times New Roman"/>
                <w:color w:val="000000"/>
                <w:sz w:val="24"/>
                <w:szCs w:val="24"/>
                <w:lang w:val="uk-UA" w:eastAsia="ru-RU"/>
              </w:rPr>
              <w:t>- якщо всі Учасники Закупівлі були дискваліфіковані;</w:t>
            </w:r>
          </w:p>
          <w:p w14:paraId="2484C2CC" w14:textId="77777777" w:rsidR="005C4138" w:rsidRPr="008A06B5" w:rsidRDefault="005C4138" w:rsidP="005C4138">
            <w:pPr>
              <w:spacing w:after="0" w:line="240" w:lineRule="auto"/>
              <w:ind w:left="57" w:right="57"/>
              <w:jc w:val="both"/>
              <w:rPr>
                <w:rFonts w:ascii="Times New Roman" w:hAnsi="Times New Roman" w:cs="Times New Roman"/>
                <w:color w:val="000000"/>
                <w:sz w:val="24"/>
                <w:szCs w:val="24"/>
                <w:lang w:val="uk-UA" w:eastAsia="ru-RU"/>
              </w:rPr>
            </w:pPr>
            <w:r w:rsidRPr="008A06B5">
              <w:rPr>
                <w:rFonts w:ascii="Times New Roman" w:hAnsi="Times New Roman" w:cs="Times New Roman"/>
                <w:color w:val="000000"/>
                <w:sz w:val="24"/>
                <w:szCs w:val="24"/>
                <w:lang w:val="uk-UA" w:eastAsia="ru-RU"/>
              </w:rPr>
              <w:t>- якщо відбувся технічний збій у роботі Системи або електронного майданчика, який призвів до викривлення (спотворення) результатів процедури закупівлі;</w:t>
            </w:r>
          </w:p>
          <w:p w14:paraId="1431DF35" w14:textId="77777777" w:rsidR="005C4138" w:rsidRPr="008A06B5" w:rsidRDefault="005C4138" w:rsidP="005C4138">
            <w:pPr>
              <w:spacing w:after="0" w:line="240" w:lineRule="auto"/>
              <w:ind w:left="57" w:right="57"/>
              <w:jc w:val="both"/>
              <w:rPr>
                <w:rFonts w:ascii="Times New Roman" w:hAnsi="Times New Roman" w:cs="Times New Roman"/>
                <w:color w:val="000000"/>
                <w:sz w:val="24"/>
                <w:szCs w:val="24"/>
                <w:lang w:val="uk-UA" w:eastAsia="ru-RU"/>
              </w:rPr>
            </w:pPr>
            <w:r w:rsidRPr="008A06B5">
              <w:rPr>
                <w:rFonts w:ascii="Times New Roman" w:hAnsi="Times New Roman" w:cs="Times New Roman"/>
                <w:color w:val="000000"/>
                <w:sz w:val="24"/>
                <w:szCs w:val="24"/>
                <w:lang w:val="uk-UA" w:eastAsia="ru-RU"/>
              </w:rPr>
              <w:lastRenderedPageBreak/>
              <w:t>- у разі відсутності подальшої потреби в закупівлі товарів, робіт і послуг;</w:t>
            </w:r>
          </w:p>
          <w:p w14:paraId="584CB896" w14:textId="77777777" w:rsidR="005C4138" w:rsidRPr="008A06B5" w:rsidRDefault="005C4138" w:rsidP="005C4138">
            <w:pPr>
              <w:spacing w:after="0" w:line="240" w:lineRule="auto"/>
              <w:ind w:left="57" w:right="57"/>
              <w:jc w:val="both"/>
              <w:rPr>
                <w:rFonts w:ascii="Times New Roman" w:hAnsi="Times New Roman" w:cs="Times New Roman"/>
                <w:color w:val="000000"/>
                <w:sz w:val="24"/>
                <w:szCs w:val="24"/>
                <w:lang w:val="uk-UA" w:eastAsia="ru-RU"/>
              </w:rPr>
            </w:pPr>
            <w:r w:rsidRPr="008A06B5">
              <w:rPr>
                <w:rFonts w:ascii="Times New Roman" w:hAnsi="Times New Roman" w:cs="Times New Roman"/>
                <w:color w:val="000000"/>
                <w:sz w:val="24"/>
                <w:szCs w:val="24"/>
                <w:lang w:val="uk-UA" w:eastAsia="ru-RU"/>
              </w:rPr>
              <w:t>- у випадку неможливості усунення порушень, що були допущені під час оголошення закупівлі;</w:t>
            </w:r>
          </w:p>
          <w:p w14:paraId="12524583" w14:textId="77777777" w:rsidR="005C4138" w:rsidRPr="008A06B5" w:rsidRDefault="005C4138" w:rsidP="005C4138">
            <w:pPr>
              <w:spacing w:after="0" w:line="240" w:lineRule="auto"/>
              <w:ind w:left="57" w:right="57"/>
              <w:jc w:val="both"/>
              <w:rPr>
                <w:rFonts w:ascii="Times New Roman" w:hAnsi="Times New Roman" w:cs="Times New Roman"/>
                <w:color w:val="000000"/>
                <w:sz w:val="24"/>
                <w:szCs w:val="24"/>
                <w:lang w:val="uk-UA" w:eastAsia="ru-RU"/>
              </w:rPr>
            </w:pPr>
            <w:r w:rsidRPr="008A06B5">
              <w:rPr>
                <w:rFonts w:ascii="Times New Roman" w:hAnsi="Times New Roman" w:cs="Times New Roman"/>
                <w:color w:val="000000"/>
                <w:sz w:val="24"/>
                <w:szCs w:val="24"/>
                <w:lang w:val="uk-UA" w:eastAsia="ru-RU"/>
              </w:rPr>
              <w:t>- якщо здійснення закупівлі стало неможливим унаслідок обставин непереборної сили;</w:t>
            </w:r>
          </w:p>
          <w:p w14:paraId="79415F18"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eastAsia="ru-RU"/>
              </w:rPr>
            </w:pPr>
            <w:r w:rsidRPr="008A06B5">
              <w:rPr>
                <w:rFonts w:ascii="Times New Roman" w:hAnsi="Times New Roman" w:cs="Times New Roman"/>
                <w:color w:val="000000"/>
                <w:sz w:val="24"/>
                <w:szCs w:val="24"/>
                <w:lang w:val="uk-UA" w:eastAsia="ru-RU"/>
              </w:rPr>
              <w:t>- з інших аргументованих підстав.</w:t>
            </w:r>
          </w:p>
        </w:tc>
      </w:tr>
      <w:tr w:rsidR="005C4138" w:rsidRPr="008A06B5" w14:paraId="5741A626" w14:textId="77777777">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A2C577"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lastRenderedPageBreak/>
              <w:t xml:space="preserve">5. </w:t>
            </w:r>
            <w:r w:rsidRPr="008A06B5">
              <w:rPr>
                <w:rStyle w:val="a6"/>
                <w:rFonts w:ascii="Times New Roman" w:hAnsi="Times New Roman" w:cs="Times New Roman"/>
                <w:b w:val="0"/>
                <w:bCs w:val="0"/>
                <w:sz w:val="24"/>
                <w:szCs w:val="24"/>
                <w:shd w:val="clear" w:color="auto" w:fill="FFFFFA"/>
                <w:lang w:val="uk-UA"/>
              </w:rPr>
              <w:t>Вирішення спорів, пов’язаних із проведенням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7E3EF3" w14:textId="77777777" w:rsidR="005C4138" w:rsidRPr="008A06B5" w:rsidRDefault="005C4138" w:rsidP="005C4138">
            <w:pPr>
              <w:spacing w:after="0" w:line="240" w:lineRule="auto"/>
              <w:ind w:left="57" w:right="57"/>
              <w:jc w:val="both"/>
              <w:rPr>
                <w:rFonts w:ascii="Times New Roman" w:hAnsi="Times New Roman" w:cs="Times New Roman"/>
                <w:sz w:val="24"/>
                <w:szCs w:val="24"/>
                <w:shd w:val="clear" w:color="auto" w:fill="FFFFFA"/>
                <w:lang w:val="uk-UA"/>
              </w:rPr>
            </w:pPr>
            <w:r w:rsidRPr="008A06B5">
              <w:rPr>
                <w:rFonts w:ascii="Times New Roman" w:hAnsi="Times New Roman" w:cs="Times New Roman"/>
                <w:sz w:val="24"/>
                <w:szCs w:val="24"/>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r w:rsidR="005C4138" w:rsidRPr="008A06B5" w14:paraId="0A889213" w14:textId="77777777">
        <w:trPr>
          <w:trHeight w:val="396"/>
        </w:trPr>
        <w:tc>
          <w:tcPr>
            <w:tcW w:w="17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8FF0A6" w14:textId="77777777" w:rsidR="005C4138" w:rsidRPr="008A06B5" w:rsidRDefault="005C4138" w:rsidP="005C4138">
            <w:pPr>
              <w:spacing w:after="0" w:line="240" w:lineRule="auto"/>
              <w:ind w:left="57" w:right="57"/>
              <w:rPr>
                <w:rFonts w:ascii="Times New Roman" w:hAnsi="Times New Roman" w:cs="Times New Roman"/>
                <w:sz w:val="24"/>
                <w:szCs w:val="24"/>
                <w:lang w:val="uk-UA" w:eastAsia="ru-RU"/>
              </w:rPr>
            </w:pPr>
            <w:r w:rsidRPr="008A06B5">
              <w:rPr>
                <w:rFonts w:ascii="Times New Roman" w:hAnsi="Times New Roman" w:cs="Times New Roman"/>
                <w:sz w:val="24"/>
                <w:szCs w:val="24"/>
                <w:lang w:val="uk-UA" w:eastAsia="ru-RU"/>
              </w:rPr>
              <w:t xml:space="preserve">6. </w:t>
            </w:r>
            <w:r w:rsidRPr="008A06B5">
              <w:rPr>
                <w:rFonts w:ascii="Times New Roman" w:hAnsi="Times New Roman" w:cs="Times New Roman"/>
                <w:sz w:val="24"/>
                <w:szCs w:val="24"/>
                <w:lang w:val="uk-UA"/>
              </w:rPr>
              <w:t xml:space="preserve">Відмова </w:t>
            </w:r>
            <w:r w:rsidRPr="008A06B5">
              <w:rPr>
                <w:rFonts w:ascii="Times New Roman" w:hAnsi="Times New Roman" w:cs="Times New Roman"/>
                <w:sz w:val="24"/>
                <w:szCs w:val="24"/>
                <w:lang w:val="uk-UA" w:eastAsia="ru-RU"/>
              </w:rPr>
              <w:t>учасника, який запропонував найменшу ціну,</w:t>
            </w:r>
            <w:r w:rsidRPr="008A06B5">
              <w:rPr>
                <w:rFonts w:ascii="Times New Roman" w:hAnsi="Times New Roman" w:cs="Times New Roman"/>
                <w:sz w:val="24"/>
                <w:szCs w:val="24"/>
                <w:lang w:val="uk-UA"/>
              </w:rPr>
              <w:t xml:space="preserve"> від підписання договору</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0FD8EA"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Відмова </w:t>
            </w:r>
            <w:r w:rsidRPr="008A06B5">
              <w:rPr>
                <w:rFonts w:ascii="Times New Roman" w:hAnsi="Times New Roman" w:cs="Times New Roman"/>
                <w:sz w:val="24"/>
                <w:szCs w:val="24"/>
                <w:lang w:val="uk-UA" w:eastAsia="ru-RU"/>
              </w:rPr>
              <w:t>Учасника, який запропонував найменшу ціну,</w:t>
            </w:r>
            <w:r w:rsidRPr="008A06B5">
              <w:rPr>
                <w:rFonts w:ascii="Times New Roman" w:hAnsi="Times New Roman" w:cs="Times New Roman"/>
                <w:sz w:val="24"/>
                <w:szCs w:val="24"/>
                <w:lang w:val="uk-UA"/>
              </w:rPr>
              <w:t xml:space="preserve"> від підписання договору, є підставою для його дискваліфікації.</w:t>
            </w:r>
          </w:p>
          <w:p w14:paraId="40013CDC" w14:textId="77777777" w:rsidR="005C4138" w:rsidRPr="008A06B5" w:rsidRDefault="005C4138" w:rsidP="005C4138">
            <w:pPr>
              <w:spacing w:after="0" w:line="240" w:lineRule="auto"/>
              <w:ind w:left="57" w:right="57"/>
              <w:jc w:val="both"/>
              <w:rPr>
                <w:rFonts w:ascii="Times New Roman" w:hAnsi="Times New Roman" w:cs="Times New Roman"/>
                <w:sz w:val="24"/>
                <w:szCs w:val="24"/>
                <w:lang w:val="uk-UA"/>
              </w:rPr>
            </w:pPr>
            <w:r w:rsidRPr="008A06B5">
              <w:rPr>
                <w:rFonts w:ascii="Times New Roman" w:hAnsi="Times New Roman" w:cs="Times New Roman"/>
                <w:sz w:val="24"/>
                <w:szCs w:val="24"/>
                <w:shd w:val="clear" w:color="auto" w:fill="FFFFFA"/>
                <w:lang w:val="uk-UA"/>
              </w:rPr>
              <w:t>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tc>
      </w:tr>
    </w:tbl>
    <w:p w14:paraId="3458A7B0" w14:textId="77777777" w:rsidR="00192888" w:rsidRPr="008A06B5" w:rsidRDefault="00192888" w:rsidP="00AD75EB">
      <w:pPr>
        <w:spacing w:after="0" w:line="240" w:lineRule="auto"/>
        <w:rPr>
          <w:rFonts w:ascii="Times New Roman" w:hAnsi="Times New Roman" w:cs="Times New Roman"/>
          <w:sz w:val="24"/>
          <w:szCs w:val="24"/>
          <w:lang w:val="uk-UA"/>
        </w:rPr>
      </w:pPr>
    </w:p>
    <w:p w14:paraId="4825DB09" w14:textId="77777777" w:rsidR="00192888" w:rsidRPr="008A06B5" w:rsidRDefault="00192888" w:rsidP="002667B4">
      <w:pPr>
        <w:pageBreakBefore/>
        <w:widowControl w:val="0"/>
        <w:spacing w:after="0" w:line="240" w:lineRule="auto"/>
        <w:jc w:val="right"/>
        <w:rPr>
          <w:rFonts w:ascii="Times New Roman" w:hAnsi="Times New Roman" w:cs="Times New Roman"/>
          <w:b/>
          <w:bCs/>
          <w:sz w:val="24"/>
          <w:szCs w:val="24"/>
          <w:lang w:val="uk-UA"/>
        </w:rPr>
      </w:pPr>
      <w:r w:rsidRPr="008A06B5">
        <w:rPr>
          <w:rFonts w:ascii="Times New Roman" w:hAnsi="Times New Roman" w:cs="Times New Roman"/>
          <w:b/>
          <w:bCs/>
          <w:sz w:val="24"/>
          <w:szCs w:val="24"/>
          <w:lang w:val="uk-UA"/>
        </w:rPr>
        <w:lastRenderedPageBreak/>
        <w:t xml:space="preserve">Додаток 1 Інструкції </w:t>
      </w:r>
    </w:p>
    <w:p w14:paraId="6F50C8C6" w14:textId="77777777" w:rsidR="00192888" w:rsidRPr="008A06B5" w:rsidRDefault="00192888" w:rsidP="0070654D">
      <w:pPr>
        <w:spacing w:after="0" w:line="240" w:lineRule="auto"/>
        <w:jc w:val="right"/>
        <w:rPr>
          <w:rFonts w:ascii="Times New Roman" w:hAnsi="Times New Roman" w:cs="Times New Roman"/>
          <w:sz w:val="24"/>
          <w:szCs w:val="24"/>
          <w:lang w:val="uk-UA"/>
        </w:rPr>
      </w:pPr>
    </w:p>
    <w:p w14:paraId="1E76E05F" w14:textId="77777777" w:rsidR="00BF32A5" w:rsidRPr="008A06B5" w:rsidRDefault="00BF32A5" w:rsidP="00BF32A5">
      <w:pPr>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 xml:space="preserve">ІНФОРМАЦІЯ </w:t>
      </w:r>
    </w:p>
    <w:p w14:paraId="518A6F3B" w14:textId="77777777" w:rsidR="00BF32A5" w:rsidRPr="008A06B5" w:rsidRDefault="00BF32A5" w:rsidP="00BF32A5">
      <w:pPr>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ПРО ТЕХНІЧНІ ХАРАКТЕРИСТИКИ ПРЕДМЕТА ЗАКУПІВЛІ  у 2022 році</w:t>
      </w:r>
    </w:p>
    <w:p w14:paraId="413DAD68" w14:textId="77777777" w:rsidR="008D6AB1" w:rsidRPr="008A06B5" w:rsidRDefault="00BF32A5" w:rsidP="008D6AB1">
      <w:pPr>
        <w:spacing w:after="0"/>
        <w:ind w:firstLine="426"/>
        <w:jc w:val="both"/>
        <w:rPr>
          <w:rFonts w:ascii="Times New Roman" w:hAnsi="Times New Roman" w:cs="Times New Roman"/>
          <w:b/>
          <w:sz w:val="24"/>
          <w:szCs w:val="24"/>
          <w:lang w:val="uk-UA"/>
        </w:rPr>
      </w:pPr>
      <w:r w:rsidRPr="008A06B5">
        <w:rPr>
          <w:rFonts w:ascii="Times New Roman" w:hAnsi="Times New Roman" w:cs="Times New Roman"/>
          <w:b/>
          <w:sz w:val="24"/>
          <w:szCs w:val="24"/>
          <w:lang w:val="uk-UA"/>
        </w:rPr>
        <w:t>Предмет закупівлі: «Страхові послуги», код 6651000-8 за ДК021:2015.</w:t>
      </w:r>
    </w:p>
    <w:p w14:paraId="46DA18A7" w14:textId="763236A2" w:rsidR="00BF32A5" w:rsidRPr="008A06B5" w:rsidRDefault="00BF32A5" w:rsidP="008D6AB1">
      <w:pPr>
        <w:spacing w:after="0"/>
        <w:ind w:firstLine="426"/>
        <w:jc w:val="both"/>
        <w:rPr>
          <w:rFonts w:ascii="Times New Roman" w:hAnsi="Times New Roman" w:cs="Times New Roman"/>
          <w:sz w:val="24"/>
          <w:szCs w:val="24"/>
          <w:lang w:val="uk-UA"/>
        </w:rPr>
      </w:pPr>
      <w:r w:rsidRPr="008A06B5">
        <w:rPr>
          <w:rFonts w:ascii="Times New Roman" w:hAnsi="Times New Roman" w:cs="Times New Roman"/>
          <w:b/>
          <w:sz w:val="24"/>
          <w:szCs w:val="24"/>
          <w:lang w:val="uk-UA"/>
        </w:rPr>
        <w:t xml:space="preserve">Вид страхування: </w:t>
      </w:r>
      <w:r w:rsidRPr="008A06B5">
        <w:rPr>
          <w:rFonts w:ascii="Times New Roman" w:hAnsi="Times New Roman" w:cs="Times New Roman"/>
          <w:sz w:val="24"/>
          <w:szCs w:val="24"/>
          <w:lang w:val="uk-UA"/>
        </w:rPr>
        <w:t xml:space="preserve">обов’язкове особисте страхування працівників відомчої та місцевої пожежної охорони і членів добровільної пожежної  дружини. </w:t>
      </w:r>
    </w:p>
    <w:p w14:paraId="64DE983F" w14:textId="77777777" w:rsidR="00BF32A5" w:rsidRPr="008A06B5" w:rsidRDefault="00BF32A5" w:rsidP="00BF32A5">
      <w:pPr>
        <w:spacing w:after="0" w:line="240" w:lineRule="auto"/>
        <w:ind w:firstLine="426"/>
        <w:rPr>
          <w:rStyle w:val="af2"/>
          <w:rFonts w:ascii="Times New Roman" w:hAnsi="Times New Roman" w:cs="Times New Roman"/>
          <w:color w:val="000000" w:themeColor="text1"/>
          <w:sz w:val="24"/>
          <w:szCs w:val="24"/>
          <w:shd w:val="clear" w:color="auto" w:fill="FFFFFF"/>
          <w:lang w:val="uk-UA"/>
        </w:rPr>
      </w:pPr>
      <w:r w:rsidRPr="008A06B5">
        <w:rPr>
          <w:rFonts w:ascii="Times New Roman" w:hAnsi="Times New Roman" w:cs="Times New Roman"/>
          <w:sz w:val="24"/>
          <w:szCs w:val="24"/>
          <w:lang w:val="uk-UA"/>
        </w:rPr>
        <w:t xml:space="preserve">Страхування здійснюється відповідно до умов, визначених у «Положенні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 затвердженого Постановою Кабінету Міністрів України № 232 від 03.04.1995р. </w:t>
      </w:r>
      <w:r w:rsidRPr="008A06B5">
        <w:rPr>
          <w:rStyle w:val="af2"/>
          <w:rFonts w:ascii="Times New Roman" w:hAnsi="Times New Roman" w:cs="Times New Roman"/>
          <w:color w:val="000000" w:themeColor="text1"/>
          <w:sz w:val="24"/>
          <w:szCs w:val="24"/>
          <w:shd w:val="clear" w:color="auto" w:fill="FFFFFF"/>
          <w:lang w:val="uk-UA"/>
        </w:rPr>
        <w:t xml:space="preserve">із змінами, внесеними згідно з Постановами КМ </w:t>
      </w:r>
    </w:p>
    <w:p w14:paraId="32921A74" w14:textId="77777777" w:rsidR="00BF32A5" w:rsidRPr="008A06B5" w:rsidRDefault="00BF32A5" w:rsidP="00BF32A5">
      <w:pPr>
        <w:spacing w:after="0" w:line="240" w:lineRule="auto"/>
        <w:ind w:left="426"/>
        <w:rPr>
          <w:rStyle w:val="af2"/>
          <w:rFonts w:ascii="Times New Roman" w:hAnsi="Times New Roman" w:cs="Times New Roman"/>
          <w:color w:val="000000" w:themeColor="text1"/>
          <w:sz w:val="24"/>
          <w:szCs w:val="24"/>
          <w:shd w:val="clear" w:color="auto" w:fill="FFFFFF"/>
          <w:lang w:val="uk-UA"/>
        </w:rPr>
      </w:pPr>
      <w:r w:rsidRPr="008A06B5">
        <w:rPr>
          <w:rStyle w:val="af2"/>
          <w:rFonts w:ascii="Times New Roman" w:hAnsi="Times New Roman" w:cs="Times New Roman"/>
          <w:color w:val="000000" w:themeColor="text1"/>
          <w:sz w:val="24"/>
          <w:szCs w:val="24"/>
          <w:shd w:val="clear" w:color="auto" w:fill="FFFFFF"/>
        </w:rPr>
        <w:t>N</w:t>
      </w:r>
      <w:r w:rsidRPr="008A06B5">
        <w:rPr>
          <w:rStyle w:val="af2"/>
          <w:rFonts w:ascii="Times New Roman" w:hAnsi="Times New Roman" w:cs="Times New Roman"/>
          <w:color w:val="000000" w:themeColor="text1"/>
          <w:sz w:val="24"/>
          <w:szCs w:val="24"/>
          <w:shd w:val="clear" w:color="auto" w:fill="FFFFFF"/>
          <w:lang w:val="uk-UA"/>
        </w:rPr>
        <w:t xml:space="preserve">  871 ( </w:t>
      </w:r>
      <w:r w:rsidR="00781B7C" w:rsidRPr="008A06B5">
        <w:fldChar w:fldCharType="begin"/>
      </w:r>
      <w:r w:rsidR="00781B7C" w:rsidRPr="008A06B5">
        <w:rPr>
          <w:lang w:val="uk-UA"/>
        </w:rPr>
        <w:instrText xml:space="preserve"> </w:instrText>
      </w:r>
      <w:r w:rsidR="00781B7C" w:rsidRPr="008A06B5">
        <w:instrText>HYPERLINK</w:instrText>
      </w:r>
      <w:r w:rsidR="00781B7C" w:rsidRPr="008A06B5">
        <w:rPr>
          <w:lang w:val="uk-UA"/>
        </w:rPr>
        <w:instrText xml:space="preserve"> "</w:instrText>
      </w:r>
      <w:r w:rsidR="00781B7C" w:rsidRPr="008A06B5">
        <w:instrText>https</w:instrText>
      </w:r>
      <w:r w:rsidR="00781B7C" w:rsidRPr="008A06B5">
        <w:rPr>
          <w:lang w:val="uk-UA"/>
        </w:rPr>
        <w:instrText>://</w:instrText>
      </w:r>
      <w:r w:rsidR="00781B7C" w:rsidRPr="008A06B5">
        <w:instrText>zakon</w:instrText>
      </w:r>
      <w:r w:rsidR="00781B7C" w:rsidRPr="008A06B5">
        <w:rPr>
          <w:lang w:val="uk-UA"/>
        </w:rPr>
        <w:instrText>.</w:instrText>
      </w:r>
      <w:r w:rsidR="00781B7C" w:rsidRPr="008A06B5">
        <w:instrText>rada</w:instrText>
      </w:r>
      <w:r w:rsidR="00781B7C" w:rsidRPr="008A06B5">
        <w:rPr>
          <w:lang w:val="uk-UA"/>
        </w:rPr>
        <w:instrText>.</w:instrText>
      </w:r>
      <w:r w:rsidR="00781B7C" w:rsidRPr="008A06B5">
        <w:instrText>gov</w:instrText>
      </w:r>
      <w:r w:rsidR="00781B7C" w:rsidRPr="008A06B5">
        <w:rPr>
          <w:lang w:val="uk-UA"/>
        </w:rPr>
        <w:instrText>.</w:instrText>
      </w:r>
      <w:r w:rsidR="00781B7C" w:rsidRPr="008A06B5">
        <w:instrText>ua</w:instrText>
      </w:r>
      <w:r w:rsidR="00781B7C" w:rsidRPr="008A06B5">
        <w:rPr>
          <w:lang w:val="uk-UA"/>
        </w:rPr>
        <w:instrText>/</w:instrText>
      </w:r>
      <w:r w:rsidR="00781B7C" w:rsidRPr="008A06B5">
        <w:instrText>laws</w:instrText>
      </w:r>
      <w:r w:rsidR="00781B7C" w:rsidRPr="008A06B5">
        <w:rPr>
          <w:lang w:val="uk-UA"/>
        </w:rPr>
        <w:instrText>/</w:instrText>
      </w:r>
      <w:r w:rsidR="00781B7C" w:rsidRPr="008A06B5">
        <w:instrText>show</w:instrText>
      </w:r>
      <w:r w:rsidR="00781B7C" w:rsidRPr="008A06B5">
        <w:rPr>
          <w:lang w:val="uk-UA"/>
        </w:rPr>
        <w:instrText>/871-2003-%</w:instrText>
      </w:r>
      <w:r w:rsidR="00781B7C" w:rsidRPr="008A06B5">
        <w:instrText>D</w:instrText>
      </w:r>
      <w:r w:rsidR="00781B7C" w:rsidRPr="008A06B5">
        <w:rPr>
          <w:lang w:val="uk-UA"/>
        </w:rPr>
        <w:instrText>0%</w:instrText>
      </w:r>
      <w:r w:rsidR="00781B7C" w:rsidRPr="008A06B5">
        <w:instrText>BF</w:instrText>
      </w:r>
      <w:r w:rsidR="00781B7C" w:rsidRPr="008A06B5">
        <w:rPr>
          <w:lang w:val="uk-UA"/>
        </w:rPr>
        <w:instrText>" \</w:instrText>
      </w:r>
      <w:r w:rsidR="00781B7C" w:rsidRPr="008A06B5">
        <w:instrText>t</w:instrText>
      </w:r>
      <w:r w:rsidR="00781B7C" w:rsidRPr="008A06B5">
        <w:rPr>
          <w:lang w:val="uk-UA"/>
        </w:rPr>
        <w:instrText xml:space="preserve"> "_</w:instrText>
      </w:r>
      <w:r w:rsidR="00781B7C" w:rsidRPr="008A06B5">
        <w:instrText>blank</w:instrText>
      </w:r>
      <w:r w:rsidR="00781B7C" w:rsidRPr="008A06B5">
        <w:rPr>
          <w:lang w:val="uk-UA"/>
        </w:rPr>
        <w:instrText xml:space="preserve">" </w:instrText>
      </w:r>
      <w:r w:rsidR="00781B7C" w:rsidRPr="008A06B5">
        <w:fldChar w:fldCharType="separate"/>
      </w:r>
      <w:r w:rsidRPr="008A06B5">
        <w:rPr>
          <w:rStyle w:val="a3"/>
          <w:rFonts w:ascii="Times New Roman" w:hAnsi="Times New Roman" w:cs="Times New Roman"/>
          <w:color w:val="000000" w:themeColor="text1"/>
          <w:lang w:val="uk-UA"/>
        </w:rPr>
        <w:t>871-2003-п</w:t>
      </w:r>
      <w:r w:rsidR="00781B7C" w:rsidRPr="008A06B5">
        <w:rPr>
          <w:rStyle w:val="a3"/>
          <w:rFonts w:ascii="Times New Roman" w:hAnsi="Times New Roman" w:cs="Times New Roman"/>
          <w:color w:val="000000" w:themeColor="text1"/>
          <w:lang w:val="uk-UA"/>
        </w:rPr>
        <w:fldChar w:fldCharType="end"/>
      </w:r>
      <w:r w:rsidRPr="008A06B5">
        <w:rPr>
          <w:rStyle w:val="af2"/>
          <w:rFonts w:ascii="Times New Roman" w:hAnsi="Times New Roman" w:cs="Times New Roman"/>
          <w:color w:val="000000" w:themeColor="text1"/>
          <w:sz w:val="24"/>
          <w:szCs w:val="24"/>
          <w:shd w:val="clear" w:color="auto" w:fill="FFFFFF"/>
          <w:lang w:val="uk-UA"/>
        </w:rPr>
        <w:t xml:space="preserve"> ) від 04.06.2003</w:t>
      </w:r>
    </w:p>
    <w:p w14:paraId="0F9B32FB" w14:textId="77777777" w:rsidR="00BF32A5" w:rsidRPr="008A06B5" w:rsidRDefault="00BF32A5" w:rsidP="00BF32A5">
      <w:pPr>
        <w:spacing w:after="0" w:line="240" w:lineRule="auto"/>
        <w:ind w:left="426"/>
        <w:rPr>
          <w:rStyle w:val="af2"/>
          <w:rFonts w:ascii="Times New Roman" w:hAnsi="Times New Roman" w:cs="Times New Roman"/>
          <w:color w:val="000000" w:themeColor="text1"/>
          <w:sz w:val="24"/>
          <w:szCs w:val="24"/>
          <w:shd w:val="clear" w:color="auto" w:fill="FFFFFF"/>
          <w:lang w:val="uk-UA"/>
        </w:rPr>
      </w:pPr>
      <w:r w:rsidRPr="008A06B5">
        <w:rPr>
          <w:rStyle w:val="af2"/>
          <w:rFonts w:ascii="Times New Roman" w:hAnsi="Times New Roman" w:cs="Times New Roman"/>
          <w:color w:val="000000" w:themeColor="text1"/>
          <w:sz w:val="24"/>
          <w:szCs w:val="24"/>
          <w:shd w:val="clear" w:color="auto" w:fill="FFFFFF"/>
        </w:rPr>
        <w:t>N</w:t>
      </w:r>
      <w:r w:rsidRPr="008A06B5">
        <w:rPr>
          <w:rStyle w:val="af2"/>
          <w:rFonts w:ascii="Times New Roman" w:hAnsi="Times New Roman" w:cs="Times New Roman"/>
          <w:color w:val="000000" w:themeColor="text1"/>
          <w:sz w:val="24"/>
          <w:szCs w:val="24"/>
          <w:shd w:val="clear" w:color="auto" w:fill="FFFFFF"/>
          <w:lang w:val="uk-UA"/>
        </w:rPr>
        <w:t xml:space="preserve"> 1545 ( </w:t>
      </w:r>
      <w:r w:rsidR="00781B7C" w:rsidRPr="008A06B5">
        <w:fldChar w:fldCharType="begin"/>
      </w:r>
      <w:r w:rsidR="00781B7C" w:rsidRPr="008A06B5">
        <w:rPr>
          <w:lang w:val="uk-UA"/>
        </w:rPr>
        <w:instrText xml:space="preserve"> </w:instrText>
      </w:r>
      <w:r w:rsidR="00781B7C" w:rsidRPr="008A06B5">
        <w:instrText>HYPERLINK</w:instrText>
      </w:r>
      <w:r w:rsidR="00781B7C" w:rsidRPr="008A06B5">
        <w:rPr>
          <w:lang w:val="uk-UA"/>
        </w:rPr>
        <w:instrText xml:space="preserve"> "</w:instrText>
      </w:r>
      <w:r w:rsidR="00781B7C" w:rsidRPr="008A06B5">
        <w:instrText>https</w:instrText>
      </w:r>
      <w:r w:rsidR="00781B7C" w:rsidRPr="008A06B5">
        <w:rPr>
          <w:lang w:val="uk-UA"/>
        </w:rPr>
        <w:instrText>://</w:instrText>
      </w:r>
      <w:r w:rsidR="00781B7C" w:rsidRPr="008A06B5">
        <w:instrText>zakon</w:instrText>
      </w:r>
      <w:r w:rsidR="00781B7C" w:rsidRPr="008A06B5">
        <w:rPr>
          <w:lang w:val="uk-UA"/>
        </w:rPr>
        <w:instrText>.</w:instrText>
      </w:r>
      <w:r w:rsidR="00781B7C" w:rsidRPr="008A06B5">
        <w:instrText>rada</w:instrText>
      </w:r>
      <w:r w:rsidR="00781B7C" w:rsidRPr="008A06B5">
        <w:rPr>
          <w:lang w:val="uk-UA"/>
        </w:rPr>
        <w:instrText>.</w:instrText>
      </w:r>
      <w:r w:rsidR="00781B7C" w:rsidRPr="008A06B5">
        <w:instrText>gov</w:instrText>
      </w:r>
      <w:r w:rsidR="00781B7C" w:rsidRPr="008A06B5">
        <w:rPr>
          <w:lang w:val="uk-UA"/>
        </w:rPr>
        <w:instrText>.</w:instrText>
      </w:r>
      <w:r w:rsidR="00781B7C" w:rsidRPr="008A06B5">
        <w:instrText>ua</w:instrText>
      </w:r>
      <w:r w:rsidR="00781B7C" w:rsidRPr="008A06B5">
        <w:rPr>
          <w:lang w:val="uk-UA"/>
        </w:rPr>
        <w:instrText>/</w:instrText>
      </w:r>
      <w:r w:rsidR="00781B7C" w:rsidRPr="008A06B5">
        <w:instrText>laws</w:instrText>
      </w:r>
      <w:r w:rsidR="00781B7C" w:rsidRPr="008A06B5">
        <w:rPr>
          <w:lang w:val="uk-UA"/>
        </w:rPr>
        <w:instrText>/</w:instrText>
      </w:r>
      <w:r w:rsidR="00781B7C" w:rsidRPr="008A06B5">
        <w:instrText>show</w:instrText>
      </w:r>
      <w:r w:rsidR="00781B7C" w:rsidRPr="008A06B5">
        <w:rPr>
          <w:lang w:val="uk-UA"/>
        </w:rPr>
        <w:instrText>/1545-2004-%</w:instrText>
      </w:r>
      <w:r w:rsidR="00781B7C" w:rsidRPr="008A06B5">
        <w:instrText>D</w:instrText>
      </w:r>
      <w:r w:rsidR="00781B7C" w:rsidRPr="008A06B5">
        <w:rPr>
          <w:lang w:val="uk-UA"/>
        </w:rPr>
        <w:instrText>0%</w:instrText>
      </w:r>
      <w:r w:rsidR="00781B7C" w:rsidRPr="008A06B5">
        <w:instrText>BF</w:instrText>
      </w:r>
      <w:r w:rsidR="00781B7C" w:rsidRPr="008A06B5">
        <w:rPr>
          <w:lang w:val="uk-UA"/>
        </w:rPr>
        <w:instrText>" \</w:instrText>
      </w:r>
      <w:r w:rsidR="00781B7C" w:rsidRPr="008A06B5">
        <w:instrText>t</w:instrText>
      </w:r>
      <w:r w:rsidR="00781B7C" w:rsidRPr="008A06B5">
        <w:rPr>
          <w:lang w:val="uk-UA"/>
        </w:rPr>
        <w:instrText xml:space="preserve"> "_</w:instrText>
      </w:r>
      <w:r w:rsidR="00781B7C" w:rsidRPr="008A06B5">
        <w:instrText>blank</w:instrText>
      </w:r>
      <w:r w:rsidR="00781B7C" w:rsidRPr="008A06B5">
        <w:rPr>
          <w:lang w:val="uk-UA"/>
        </w:rPr>
        <w:instrText xml:space="preserve">" </w:instrText>
      </w:r>
      <w:r w:rsidR="00781B7C" w:rsidRPr="008A06B5">
        <w:fldChar w:fldCharType="separate"/>
      </w:r>
      <w:r w:rsidRPr="008A06B5">
        <w:rPr>
          <w:rStyle w:val="a3"/>
          <w:rFonts w:ascii="Times New Roman" w:hAnsi="Times New Roman" w:cs="Times New Roman"/>
          <w:color w:val="000000" w:themeColor="text1"/>
          <w:lang w:val="uk-UA"/>
        </w:rPr>
        <w:t>1545-2004-п</w:t>
      </w:r>
      <w:r w:rsidR="00781B7C" w:rsidRPr="008A06B5">
        <w:rPr>
          <w:rStyle w:val="a3"/>
          <w:rFonts w:ascii="Times New Roman" w:hAnsi="Times New Roman" w:cs="Times New Roman"/>
          <w:color w:val="000000" w:themeColor="text1"/>
          <w:lang w:val="uk-UA"/>
        </w:rPr>
        <w:fldChar w:fldCharType="end"/>
      </w:r>
      <w:r w:rsidRPr="008A06B5">
        <w:rPr>
          <w:rStyle w:val="af2"/>
          <w:rFonts w:ascii="Times New Roman" w:hAnsi="Times New Roman" w:cs="Times New Roman"/>
          <w:color w:val="000000" w:themeColor="text1"/>
          <w:sz w:val="24"/>
          <w:szCs w:val="24"/>
          <w:shd w:val="clear" w:color="auto" w:fill="FFFFFF"/>
          <w:lang w:val="uk-UA"/>
        </w:rPr>
        <w:t xml:space="preserve"> ) від 17.11.2004</w:t>
      </w:r>
    </w:p>
    <w:p w14:paraId="009D909C" w14:textId="77777777" w:rsidR="00BF32A5" w:rsidRPr="008A06B5" w:rsidRDefault="00BF32A5" w:rsidP="00BF32A5">
      <w:pPr>
        <w:spacing w:after="0" w:line="240" w:lineRule="auto"/>
        <w:ind w:left="426"/>
        <w:rPr>
          <w:rStyle w:val="af2"/>
          <w:rFonts w:ascii="Times New Roman" w:hAnsi="Times New Roman" w:cs="Times New Roman"/>
          <w:color w:val="000000" w:themeColor="text1"/>
          <w:sz w:val="24"/>
          <w:szCs w:val="24"/>
          <w:shd w:val="clear" w:color="auto" w:fill="FFFFFF"/>
          <w:lang w:val="uk-UA"/>
        </w:rPr>
      </w:pPr>
      <w:r w:rsidRPr="008A06B5">
        <w:rPr>
          <w:rStyle w:val="af2"/>
          <w:rFonts w:ascii="Times New Roman" w:hAnsi="Times New Roman" w:cs="Times New Roman"/>
          <w:color w:val="000000" w:themeColor="text1"/>
          <w:sz w:val="24"/>
          <w:szCs w:val="24"/>
          <w:shd w:val="clear" w:color="auto" w:fill="FFFFFF"/>
        </w:rPr>
        <w:t>N</w:t>
      </w:r>
      <w:r w:rsidRPr="008A06B5">
        <w:rPr>
          <w:rStyle w:val="af2"/>
          <w:rFonts w:ascii="Times New Roman" w:hAnsi="Times New Roman" w:cs="Times New Roman"/>
          <w:color w:val="000000" w:themeColor="text1"/>
          <w:sz w:val="24"/>
          <w:szCs w:val="24"/>
          <w:shd w:val="clear" w:color="auto" w:fill="FFFFFF"/>
          <w:lang w:val="uk-UA"/>
        </w:rPr>
        <w:t xml:space="preserve"> 700 ( </w:t>
      </w:r>
      <w:r w:rsidR="00781B7C" w:rsidRPr="008A06B5">
        <w:fldChar w:fldCharType="begin"/>
      </w:r>
      <w:r w:rsidR="00781B7C" w:rsidRPr="008A06B5">
        <w:rPr>
          <w:lang w:val="uk-UA"/>
        </w:rPr>
        <w:instrText xml:space="preserve"> </w:instrText>
      </w:r>
      <w:r w:rsidR="00781B7C" w:rsidRPr="008A06B5">
        <w:instrText>HYPERLINK</w:instrText>
      </w:r>
      <w:r w:rsidR="00781B7C" w:rsidRPr="008A06B5">
        <w:rPr>
          <w:lang w:val="uk-UA"/>
        </w:rPr>
        <w:instrText xml:space="preserve"> "</w:instrText>
      </w:r>
      <w:r w:rsidR="00781B7C" w:rsidRPr="008A06B5">
        <w:instrText>https</w:instrText>
      </w:r>
      <w:r w:rsidR="00781B7C" w:rsidRPr="008A06B5">
        <w:rPr>
          <w:lang w:val="uk-UA"/>
        </w:rPr>
        <w:instrText>://</w:instrText>
      </w:r>
      <w:r w:rsidR="00781B7C" w:rsidRPr="008A06B5">
        <w:instrText>zakon</w:instrText>
      </w:r>
      <w:r w:rsidR="00781B7C" w:rsidRPr="008A06B5">
        <w:rPr>
          <w:lang w:val="uk-UA"/>
        </w:rPr>
        <w:instrText>.</w:instrText>
      </w:r>
      <w:r w:rsidR="00781B7C" w:rsidRPr="008A06B5">
        <w:instrText>rada</w:instrText>
      </w:r>
      <w:r w:rsidR="00781B7C" w:rsidRPr="008A06B5">
        <w:rPr>
          <w:lang w:val="uk-UA"/>
        </w:rPr>
        <w:instrText>.</w:instrText>
      </w:r>
      <w:r w:rsidR="00781B7C" w:rsidRPr="008A06B5">
        <w:instrText>gov</w:instrText>
      </w:r>
      <w:r w:rsidR="00781B7C" w:rsidRPr="008A06B5">
        <w:rPr>
          <w:lang w:val="uk-UA"/>
        </w:rPr>
        <w:instrText>.</w:instrText>
      </w:r>
      <w:r w:rsidR="00781B7C" w:rsidRPr="008A06B5">
        <w:instrText>ua</w:instrText>
      </w:r>
      <w:r w:rsidR="00781B7C" w:rsidRPr="008A06B5">
        <w:rPr>
          <w:lang w:val="uk-UA"/>
        </w:rPr>
        <w:instrText>/</w:instrText>
      </w:r>
      <w:r w:rsidR="00781B7C" w:rsidRPr="008A06B5">
        <w:instrText>laws</w:instrText>
      </w:r>
      <w:r w:rsidR="00781B7C" w:rsidRPr="008A06B5">
        <w:rPr>
          <w:lang w:val="uk-UA"/>
        </w:rPr>
        <w:instrText>/</w:instrText>
      </w:r>
      <w:r w:rsidR="00781B7C" w:rsidRPr="008A06B5">
        <w:instrText>show</w:instrText>
      </w:r>
      <w:r w:rsidR="00781B7C" w:rsidRPr="008A06B5">
        <w:rPr>
          <w:lang w:val="uk-UA"/>
        </w:rPr>
        <w:instrText>/700-2008-%</w:instrText>
      </w:r>
      <w:r w:rsidR="00781B7C" w:rsidRPr="008A06B5">
        <w:instrText>D</w:instrText>
      </w:r>
      <w:r w:rsidR="00781B7C" w:rsidRPr="008A06B5">
        <w:rPr>
          <w:lang w:val="uk-UA"/>
        </w:rPr>
        <w:instrText>0%</w:instrText>
      </w:r>
      <w:r w:rsidR="00781B7C" w:rsidRPr="008A06B5">
        <w:instrText>BF</w:instrText>
      </w:r>
      <w:r w:rsidR="00781B7C" w:rsidRPr="008A06B5">
        <w:rPr>
          <w:lang w:val="uk-UA"/>
        </w:rPr>
        <w:instrText>" \</w:instrText>
      </w:r>
      <w:r w:rsidR="00781B7C" w:rsidRPr="008A06B5">
        <w:instrText>t</w:instrText>
      </w:r>
      <w:r w:rsidR="00781B7C" w:rsidRPr="008A06B5">
        <w:rPr>
          <w:lang w:val="uk-UA"/>
        </w:rPr>
        <w:instrText xml:space="preserve"> "_</w:instrText>
      </w:r>
      <w:r w:rsidR="00781B7C" w:rsidRPr="008A06B5">
        <w:instrText>blank</w:instrText>
      </w:r>
      <w:r w:rsidR="00781B7C" w:rsidRPr="008A06B5">
        <w:rPr>
          <w:lang w:val="uk-UA"/>
        </w:rPr>
        <w:instrText xml:space="preserve">" </w:instrText>
      </w:r>
      <w:r w:rsidR="00781B7C" w:rsidRPr="008A06B5">
        <w:fldChar w:fldCharType="separate"/>
      </w:r>
      <w:r w:rsidRPr="008A06B5">
        <w:rPr>
          <w:rStyle w:val="a3"/>
          <w:rFonts w:ascii="Times New Roman" w:hAnsi="Times New Roman" w:cs="Times New Roman"/>
          <w:color w:val="000000" w:themeColor="text1"/>
          <w:lang w:val="uk-UA"/>
        </w:rPr>
        <w:t>700-2008-п</w:t>
      </w:r>
      <w:r w:rsidR="00781B7C" w:rsidRPr="008A06B5">
        <w:rPr>
          <w:rStyle w:val="a3"/>
          <w:rFonts w:ascii="Times New Roman" w:hAnsi="Times New Roman" w:cs="Times New Roman"/>
          <w:color w:val="000000" w:themeColor="text1"/>
          <w:lang w:val="uk-UA"/>
        </w:rPr>
        <w:fldChar w:fldCharType="end"/>
      </w:r>
      <w:r w:rsidRPr="008A06B5">
        <w:rPr>
          <w:rStyle w:val="af2"/>
          <w:rFonts w:ascii="Times New Roman" w:hAnsi="Times New Roman" w:cs="Times New Roman"/>
          <w:color w:val="000000" w:themeColor="text1"/>
          <w:sz w:val="24"/>
          <w:szCs w:val="24"/>
          <w:shd w:val="clear" w:color="auto" w:fill="FFFFFF"/>
          <w:lang w:val="uk-UA"/>
        </w:rPr>
        <w:t xml:space="preserve"> ) від 06.08.2008</w:t>
      </w:r>
    </w:p>
    <w:p w14:paraId="52E37BF7" w14:textId="77777777" w:rsidR="00BF32A5" w:rsidRPr="008A06B5" w:rsidRDefault="00BF32A5" w:rsidP="00BF32A5">
      <w:pPr>
        <w:spacing w:after="0" w:line="240" w:lineRule="auto"/>
        <w:ind w:left="426"/>
        <w:rPr>
          <w:rStyle w:val="af2"/>
          <w:rFonts w:ascii="Times New Roman" w:hAnsi="Times New Roman" w:cs="Times New Roman"/>
          <w:color w:val="000000" w:themeColor="text1"/>
          <w:sz w:val="24"/>
          <w:szCs w:val="24"/>
          <w:shd w:val="clear" w:color="auto" w:fill="FFFFFF"/>
          <w:lang w:val="uk-UA"/>
        </w:rPr>
      </w:pPr>
      <w:r w:rsidRPr="008A06B5">
        <w:rPr>
          <w:rStyle w:val="af2"/>
          <w:rFonts w:ascii="Times New Roman" w:hAnsi="Times New Roman" w:cs="Times New Roman"/>
          <w:color w:val="000000" w:themeColor="text1"/>
          <w:sz w:val="24"/>
          <w:szCs w:val="24"/>
          <w:shd w:val="clear" w:color="auto" w:fill="FFFFFF"/>
        </w:rPr>
        <w:t>N</w:t>
      </w:r>
      <w:r w:rsidRPr="008A06B5">
        <w:rPr>
          <w:rStyle w:val="af2"/>
          <w:rFonts w:ascii="Times New Roman" w:hAnsi="Times New Roman" w:cs="Times New Roman"/>
          <w:color w:val="000000" w:themeColor="text1"/>
          <w:sz w:val="24"/>
          <w:szCs w:val="24"/>
          <w:shd w:val="clear" w:color="auto" w:fill="FFFFFF"/>
          <w:lang w:val="uk-UA"/>
        </w:rPr>
        <w:t xml:space="preserve"> 256 ( </w:t>
      </w:r>
      <w:r w:rsidR="00781B7C" w:rsidRPr="008A06B5">
        <w:fldChar w:fldCharType="begin"/>
      </w:r>
      <w:r w:rsidR="00781B7C" w:rsidRPr="008A06B5">
        <w:rPr>
          <w:lang w:val="uk-UA"/>
        </w:rPr>
        <w:instrText xml:space="preserve"> </w:instrText>
      </w:r>
      <w:r w:rsidR="00781B7C" w:rsidRPr="008A06B5">
        <w:instrText>HYPERLINK</w:instrText>
      </w:r>
      <w:r w:rsidR="00781B7C" w:rsidRPr="008A06B5">
        <w:rPr>
          <w:lang w:val="uk-UA"/>
        </w:rPr>
        <w:instrText xml:space="preserve"> "</w:instrText>
      </w:r>
      <w:r w:rsidR="00781B7C" w:rsidRPr="008A06B5">
        <w:instrText>https</w:instrText>
      </w:r>
      <w:r w:rsidR="00781B7C" w:rsidRPr="008A06B5">
        <w:rPr>
          <w:lang w:val="uk-UA"/>
        </w:rPr>
        <w:instrText>://</w:instrText>
      </w:r>
      <w:r w:rsidR="00781B7C" w:rsidRPr="008A06B5">
        <w:instrText>za</w:instrText>
      </w:r>
      <w:r w:rsidR="00781B7C" w:rsidRPr="008A06B5">
        <w:instrText>kon</w:instrText>
      </w:r>
      <w:r w:rsidR="00781B7C" w:rsidRPr="008A06B5">
        <w:rPr>
          <w:lang w:val="uk-UA"/>
        </w:rPr>
        <w:instrText>.</w:instrText>
      </w:r>
      <w:r w:rsidR="00781B7C" w:rsidRPr="008A06B5">
        <w:instrText>rada</w:instrText>
      </w:r>
      <w:r w:rsidR="00781B7C" w:rsidRPr="008A06B5">
        <w:rPr>
          <w:lang w:val="uk-UA"/>
        </w:rPr>
        <w:instrText>.</w:instrText>
      </w:r>
      <w:r w:rsidR="00781B7C" w:rsidRPr="008A06B5">
        <w:instrText>gov</w:instrText>
      </w:r>
      <w:r w:rsidR="00781B7C" w:rsidRPr="008A06B5">
        <w:rPr>
          <w:lang w:val="uk-UA"/>
        </w:rPr>
        <w:instrText>.</w:instrText>
      </w:r>
      <w:r w:rsidR="00781B7C" w:rsidRPr="008A06B5">
        <w:instrText>ua</w:instrText>
      </w:r>
      <w:r w:rsidR="00781B7C" w:rsidRPr="008A06B5">
        <w:rPr>
          <w:lang w:val="uk-UA"/>
        </w:rPr>
        <w:instrText>/</w:instrText>
      </w:r>
      <w:r w:rsidR="00781B7C" w:rsidRPr="008A06B5">
        <w:instrText>laws</w:instrText>
      </w:r>
      <w:r w:rsidR="00781B7C" w:rsidRPr="008A06B5">
        <w:rPr>
          <w:lang w:val="uk-UA"/>
        </w:rPr>
        <w:instrText>/</w:instrText>
      </w:r>
      <w:r w:rsidR="00781B7C" w:rsidRPr="008A06B5">
        <w:instrText>show</w:instrText>
      </w:r>
      <w:r w:rsidR="00781B7C" w:rsidRPr="008A06B5">
        <w:rPr>
          <w:lang w:val="uk-UA"/>
        </w:rPr>
        <w:instrText>/256-2012-%</w:instrText>
      </w:r>
      <w:r w:rsidR="00781B7C" w:rsidRPr="008A06B5">
        <w:instrText>D</w:instrText>
      </w:r>
      <w:r w:rsidR="00781B7C" w:rsidRPr="008A06B5">
        <w:rPr>
          <w:lang w:val="uk-UA"/>
        </w:rPr>
        <w:instrText>0%</w:instrText>
      </w:r>
      <w:r w:rsidR="00781B7C" w:rsidRPr="008A06B5">
        <w:instrText>BF</w:instrText>
      </w:r>
      <w:r w:rsidR="00781B7C" w:rsidRPr="008A06B5">
        <w:rPr>
          <w:lang w:val="uk-UA"/>
        </w:rPr>
        <w:instrText>" \</w:instrText>
      </w:r>
      <w:r w:rsidR="00781B7C" w:rsidRPr="008A06B5">
        <w:instrText>t</w:instrText>
      </w:r>
      <w:r w:rsidR="00781B7C" w:rsidRPr="008A06B5">
        <w:rPr>
          <w:lang w:val="uk-UA"/>
        </w:rPr>
        <w:instrText xml:space="preserve"> "_</w:instrText>
      </w:r>
      <w:r w:rsidR="00781B7C" w:rsidRPr="008A06B5">
        <w:instrText>blank</w:instrText>
      </w:r>
      <w:r w:rsidR="00781B7C" w:rsidRPr="008A06B5">
        <w:rPr>
          <w:lang w:val="uk-UA"/>
        </w:rPr>
        <w:instrText xml:space="preserve">" </w:instrText>
      </w:r>
      <w:r w:rsidR="00781B7C" w:rsidRPr="008A06B5">
        <w:fldChar w:fldCharType="separate"/>
      </w:r>
      <w:r w:rsidRPr="008A06B5">
        <w:rPr>
          <w:rStyle w:val="a3"/>
          <w:rFonts w:ascii="Times New Roman" w:hAnsi="Times New Roman" w:cs="Times New Roman"/>
          <w:color w:val="000000" w:themeColor="text1"/>
          <w:lang w:val="uk-UA"/>
        </w:rPr>
        <w:t>256-2012-п</w:t>
      </w:r>
      <w:r w:rsidR="00781B7C" w:rsidRPr="008A06B5">
        <w:rPr>
          <w:rStyle w:val="a3"/>
          <w:rFonts w:ascii="Times New Roman" w:hAnsi="Times New Roman" w:cs="Times New Roman"/>
          <w:color w:val="000000" w:themeColor="text1"/>
          <w:lang w:val="uk-UA"/>
        </w:rPr>
        <w:fldChar w:fldCharType="end"/>
      </w:r>
      <w:r w:rsidRPr="008A06B5">
        <w:rPr>
          <w:rStyle w:val="af2"/>
          <w:rFonts w:ascii="Times New Roman" w:hAnsi="Times New Roman" w:cs="Times New Roman"/>
          <w:color w:val="000000" w:themeColor="text1"/>
          <w:sz w:val="24"/>
          <w:szCs w:val="24"/>
          <w:shd w:val="clear" w:color="auto" w:fill="FFFFFF"/>
          <w:lang w:val="uk-UA"/>
        </w:rPr>
        <w:t xml:space="preserve"> ) від 28.03.2012</w:t>
      </w:r>
    </w:p>
    <w:p w14:paraId="37F09FED" w14:textId="2FBD6019" w:rsidR="00BF32A5" w:rsidRPr="008A06B5" w:rsidRDefault="00BF32A5" w:rsidP="00BF32A5">
      <w:pPr>
        <w:spacing w:after="0" w:line="240" w:lineRule="auto"/>
        <w:ind w:left="426"/>
        <w:rPr>
          <w:rStyle w:val="af2"/>
          <w:rFonts w:ascii="Times New Roman" w:hAnsi="Times New Roman" w:cs="Times New Roman"/>
          <w:i w:val="0"/>
          <w:iCs w:val="0"/>
          <w:color w:val="000000" w:themeColor="text1"/>
          <w:sz w:val="26"/>
          <w:szCs w:val="26"/>
          <w:shd w:val="clear" w:color="auto" w:fill="FFFFFF"/>
          <w:lang w:val="uk-UA"/>
        </w:rPr>
      </w:pPr>
      <w:r w:rsidRPr="008A06B5">
        <w:rPr>
          <w:rStyle w:val="af2"/>
          <w:rFonts w:ascii="Times New Roman" w:hAnsi="Times New Roman" w:cs="Times New Roman"/>
          <w:color w:val="000000" w:themeColor="text1"/>
          <w:sz w:val="24"/>
          <w:szCs w:val="24"/>
          <w:shd w:val="clear" w:color="auto" w:fill="FFFFFF"/>
        </w:rPr>
        <w:t>N</w:t>
      </w:r>
      <w:r w:rsidRPr="008A06B5">
        <w:rPr>
          <w:rStyle w:val="af2"/>
          <w:rFonts w:ascii="Times New Roman" w:hAnsi="Times New Roman" w:cs="Times New Roman"/>
          <w:color w:val="000000" w:themeColor="text1"/>
          <w:sz w:val="24"/>
          <w:szCs w:val="24"/>
          <w:shd w:val="clear" w:color="auto" w:fill="FFFFFF"/>
          <w:lang w:val="uk-UA"/>
        </w:rPr>
        <w:t xml:space="preserve"> 467 ( </w:t>
      </w:r>
      <w:hyperlink r:id="rId8" w:tgtFrame="_blank" w:history="1">
        <w:r w:rsidRPr="008A06B5">
          <w:rPr>
            <w:rStyle w:val="a3"/>
            <w:rFonts w:ascii="Times New Roman" w:hAnsi="Times New Roman" w:cs="Times New Roman"/>
            <w:color w:val="000000" w:themeColor="text1"/>
            <w:lang w:val="uk-UA"/>
          </w:rPr>
          <w:t>467-2015-п</w:t>
        </w:r>
      </w:hyperlink>
      <w:r w:rsidRPr="008A06B5">
        <w:rPr>
          <w:rStyle w:val="af2"/>
          <w:rFonts w:ascii="Times New Roman" w:hAnsi="Times New Roman" w:cs="Times New Roman"/>
          <w:color w:val="000000" w:themeColor="text1"/>
          <w:sz w:val="24"/>
          <w:szCs w:val="24"/>
          <w:shd w:val="clear" w:color="auto" w:fill="FFFFFF"/>
          <w:lang w:val="uk-UA"/>
        </w:rPr>
        <w:t xml:space="preserve"> ) від 08.07.2015</w:t>
      </w:r>
    </w:p>
    <w:p w14:paraId="2F327BAE" w14:textId="77777777" w:rsidR="00BF32A5" w:rsidRPr="008A06B5" w:rsidRDefault="00BF32A5" w:rsidP="00BF32A5">
      <w:pPr>
        <w:spacing w:after="0"/>
        <w:ind w:firstLine="426"/>
        <w:rPr>
          <w:rFonts w:ascii="Times New Roman" w:hAnsi="Times New Roman" w:cs="Times New Roman"/>
          <w:sz w:val="24"/>
          <w:szCs w:val="24"/>
          <w:lang w:val="uk-UA"/>
        </w:rPr>
      </w:pPr>
      <w:r w:rsidRPr="008A06B5">
        <w:rPr>
          <w:rFonts w:ascii="Times New Roman" w:hAnsi="Times New Roman" w:cs="Times New Roman"/>
          <w:sz w:val="24"/>
          <w:szCs w:val="24"/>
          <w:lang w:val="uk-UA"/>
        </w:rPr>
        <w:t>Максимальний обсяг відповідальності  Страховика встановлюється у розмірі десятирічної заробітної плати застрахованого за його посадою на день страхування.</w:t>
      </w:r>
    </w:p>
    <w:p w14:paraId="28BC73CF" w14:textId="77777777" w:rsidR="00BF32A5" w:rsidRPr="008A06B5" w:rsidRDefault="00BF32A5" w:rsidP="00BF32A5">
      <w:pPr>
        <w:spacing w:after="0"/>
        <w:ind w:firstLine="426"/>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 Максимальний страховий тариф становить 2 відсотки страхової суми за кожного застрахованого і встановлюється Страховиком.</w:t>
      </w:r>
    </w:p>
    <w:p w14:paraId="5A8D381E" w14:textId="517D513C" w:rsidR="00BF32A5" w:rsidRPr="008A06B5" w:rsidRDefault="00BF32A5" w:rsidP="00BF32A5">
      <w:pPr>
        <w:spacing w:after="0"/>
        <w:ind w:firstLine="426"/>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 </w:t>
      </w:r>
      <w:proofErr w:type="spellStart"/>
      <w:r w:rsidRPr="008A06B5">
        <w:rPr>
          <w:rFonts w:ascii="Times New Roman" w:hAnsi="Times New Roman" w:cs="Times New Roman"/>
          <w:sz w:val="24"/>
          <w:szCs w:val="24"/>
          <w:lang w:val="uk-UA"/>
        </w:rPr>
        <w:t>Зобов</w:t>
      </w:r>
      <w:proofErr w:type="spellEnd"/>
      <w:r w:rsidRPr="008A06B5">
        <w:rPr>
          <w:rFonts w:ascii="Times New Roman" w:hAnsi="Times New Roman" w:cs="Times New Roman"/>
          <w:sz w:val="24"/>
          <w:szCs w:val="24"/>
        </w:rPr>
        <w:t>’</w:t>
      </w:r>
      <w:proofErr w:type="spellStart"/>
      <w:r w:rsidRPr="008A06B5">
        <w:rPr>
          <w:rFonts w:ascii="Times New Roman" w:hAnsi="Times New Roman" w:cs="Times New Roman"/>
          <w:sz w:val="24"/>
          <w:szCs w:val="24"/>
          <w:lang w:val="uk-UA"/>
        </w:rPr>
        <w:t>язання</w:t>
      </w:r>
      <w:proofErr w:type="spellEnd"/>
      <w:r w:rsidRPr="008A06B5">
        <w:rPr>
          <w:rFonts w:ascii="Times New Roman" w:hAnsi="Times New Roman" w:cs="Times New Roman"/>
          <w:sz w:val="24"/>
          <w:szCs w:val="24"/>
          <w:lang w:val="uk-UA"/>
        </w:rPr>
        <w:t xml:space="preserve">  зі страхування  починають свою дію з моменту підписання угоди. Підприємство повинно мати ліцензію на провадження певного виду діяльності (у складі пропозиції подається </w:t>
      </w:r>
      <w:proofErr w:type="spellStart"/>
      <w:r w:rsidRPr="008A06B5">
        <w:rPr>
          <w:rFonts w:ascii="Times New Roman" w:hAnsi="Times New Roman" w:cs="Times New Roman"/>
          <w:sz w:val="24"/>
          <w:szCs w:val="24"/>
          <w:lang w:val="uk-UA"/>
        </w:rPr>
        <w:t>сканкопія</w:t>
      </w:r>
      <w:proofErr w:type="spellEnd"/>
      <w:r w:rsidRPr="008A06B5">
        <w:rPr>
          <w:rFonts w:ascii="Times New Roman" w:hAnsi="Times New Roman" w:cs="Times New Roman"/>
          <w:sz w:val="24"/>
          <w:szCs w:val="24"/>
          <w:lang w:val="uk-UA"/>
        </w:rPr>
        <w:t xml:space="preserve"> з оригіналу або копії ліцензії).</w:t>
      </w:r>
    </w:p>
    <w:p w14:paraId="00A0E2F2" w14:textId="77777777" w:rsidR="00BF32A5" w:rsidRPr="008A06B5" w:rsidRDefault="00BF32A5" w:rsidP="00BF32A5">
      <w:pPr>
        <w:spacing w:after="0"/>
        <w:rPr>
          <w:rFonts w:ascii="Times New Roman" w:hAnsi="Times New Roman" w:cs="Times New Roman"/>
          <w:sz w:val="24"/>
          <w:szCs w:val="24"/>
          <w:lang w:val="uk-UA"/>
        </w:rPr>
      </w:pPr>
      <w:r w:rsidRPr="008A06B5">
        <w:rPr>
          <w:rFonts w:ascii="Times New Roman" w:hAnsi="Times New Roman" w:cs="Times New Roman"/>
          <w:sz w:val="24"/>
          <w:szCs w:val="24"/>
          <w:lang w:val="uk-UA"/>
        </w:rPr>
        <w:t>Кількість членів добровільної пожежної дружини – 45 осіб.</w:t>
      </w:r>
    </w:p>
    <w:p w14:paraId="76AECA36" w14:textId="6201F856" w:rsidR="00BF32A5" w:rsidRPr="008A06B5" w:rsidRDefault="00BF32A5" w:rsidP="00BF32A5">
      <w:pPr>
        <w:spacing w:after="0"/>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 Зарплата членів добровільної пожежної дружини на день страхування – 674106,56 грн.</w:t>
      </w:r>
    </w:p>
    <w:p w14:paraId="2A90685D" w14:textId="35D6A1B6" w:rsidR="00BF32A5" w:rsidRPr="008A06B5" w:rsidRDefault="00BF32A5" w:rsidP="00BF32A5">
      <w:pPr>
        <w:ind w:firstLine="426"/>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Технічна специфікація страхових послуг, які закуповуються АТ «</w:t>
      </w:r>
      <w:proofErr w:type="spellStart"/>
      <w:r w:rsidRPr="008A06B5">
        <w:rPr>
          <w:rFonts w:ascii="Times New Roman" w:hAnsi="Times New Roman" w:cs="Times New Roman"/>
          <w:b/>
          <w:sz w:val="24"/>
          <w:szCs w:val="24"/>
          <w:lang w:val="uk-UA"/>
        </w:rPr>
        <w:t>Рівнегаз</w:t>
      </w:r>
      <w:proofErr w:type="spellEnd"/>
      <w:r w:rsidRPr="008A06B5">
        <w:rPr>
          <w:rFonts w:ascii="Times New Roman" w:hAnsi="Times New Roman" w:cs="Times New Roman"/>
          <w:b/>
          <w:sz w:val="24"/>
          <w:szCs w:val="24"/>
          <w:lang w:val="uk-UA"/>
        </w:rPr>
        <w:t>»</w:t>
      </w:r>
    </w:p>
    <w:tbl>
      <w:tblPr>
        <w:tblStyle w:val="ae"/>
        <w:tblW w:w="0" w:type="auto"/>
        <w:tblLook w:val="04A0" w:firstRow="1" w:lastRow="0" w:firstColumn="1" w:lastColumn="0" w:noHBand="0" w:noVBand="1"/>
      </w:tblPr>
      <w:tblGrid>
        <w:gridCol w:w="573"/>
        <w:gridCol w:w="4527"/>
        <w:gridCol w:w="1842"/>
        <w:gridCol w:w="2127"/>
      </w:tblGrid>
      <w:tr w:rsidR="00BF32A5" w:rsidRPr="008A06B5" w14:paraId="55E74A2E" w14:textId="77777777" w:rsidTr="00530542">
        <w:tc>
          <w:tcPr>
            <w:tcW w:w="573" w:type="dxa"/>
          </w:tcPr>
          <w:p w14:paraId="01007D3F" w14:textId="77777777" w:rsidR="00BF32A5" w:rsidRPr="008A06B5" w:rsidRDefault="00BF32A5" w:rsidP="00530542">
            <w:pPr>
              <w:rPr>
                <w:rFonts w:ascii="Times New Roman" w:hAnsi="Times New Roman" w:cs="Times New Roman"/>
                <w:b/>
                <w:sz w:val="24"/>
                <w:szCs w:val="24"/>
                <w:lang w:val="uk-UA"/>
              </w:rPr>
            </w:pPr>
            <w:r w:rsidRPr="008A06B5">
              <w:rPr>
                <w:rFonts w:ascii="Times New Roman" w:hAnsi="Times New Roman" w:cs="Times New Roman"/>
                <w:b/>
                <w:sz w:val="24"/>
                <w:szCs w:val="24"/>
                <w:lang w:val="uk-UA"/>
              </w:rPr>
              <w:t>№</w:t>
            </w:r>
          </w:p>
          <w:p w14:paraId="0AD19BFA" w14:textId="77777777" w:rsidR="00BF32A5" w:rsidRPr="008A06B5" w:rsidRDefault="00BF32A5" w:rsidP="00530542">
            <w:pPr>
              <w:rPr>
                <w:rFonts w:ascii="Times New Roman" w:hAnsi="Times New Roman" w:cs="Times New Roman"/>
                <w:b/>
                <w:sz w:val="24"/>
                <w:szCs w:val="24"/>
                <w:lang w:val="uk-UA"/>
              </w:rPr>
            </w:pPr>
            <w:r w:rsidRPr="008A06B5">
              <w:rPr>
                <w:rFonts w:ascii="Times New Roman" w:hAnsi="Times New Roman" w:cs="Times New Roman"/>
                <w:b/>
                <w:sz w:val="24"/>
                <w:szCs w:val="24"/>
                <w:lang w:val="uk-UA"/>
              </w:rPr>
              <w:t>п/п</w:t>
            </w:r>
          </w:p>
        </w:tc>
        <w:tc>
          <w:tcPr>
            <w:tcW w:w="4527" w:type="dxa"/>
          </w:tcPr>
          <w:p w14:paraId="2659813E" w14:textId="77777777" w:rsidR="00BF32A5" w:rsidRPr="008A06B5" w:rsidRDefault="00BF32A5" w:rsidP="00BF32A5">
            <w:pPr>
              <w:spacing w:line="240" w:lineRule="auto"/>
              <w:jc w:val="center"/>
              <w:rPr>
                <w:rFonts w:ascii="Times New Roman" w:hAnsi="Times New Roman" w:cs="Times New Roman"/>
                <w:b/>
                <w:sz w:val="24"/>
                <w:szCs w:val="24"/>
                <w:lang w:val="uk-UA"/>
              </w:rPr>
            </w:pPr>
          </w:p>
          <w:p w14:paraId="52BFE813" w14:textId="77777777" w:rsidR="00BF32A5" w:rsidRPr="008A06B5" w:rsidRDefault="00BF32A5" w:rsidP="00BF32A5">
            <w:pPr>
              <w:spacing w:line="240" w:lineRule="auto"/>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Найменування</w:t>
            </w:r>
          </w:p>
          <w:p w14:paraId="2736FA1B" w14:textId="77777777" w:rsidR="00BF32A5" w:rsidRPr="008A06B5" w:rsidRDefault="00BF32A5" w:rsidP="00BF32A5">
            <w:pPr>
              <w:spacing w:line="240" w:lineRule="auto"/>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страхувальника</w:t>
            </w:r>
          </w:p>
        </w:tc>
        <w:tc>
          <w:tcPr>
            <w:tcW w:w="1842" w:type="dxa"/>
          </w:tcPr>
          <w:p w14:paraId="0325ADD6" w14:textId="77777777" w:rsidR="00BF32A5" w:rsidRPr="008A06B5" w:rsidRDefault="00BF32A5" w:rsidP="00BF32A5">
            <w:pPr>
              <w:spacing w:line="240" w:lineRule="auto"/>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Кількість працівників, які підлягають страхуванню</w:t>
            </w:r>
          </w:p>
        </w:tc>
        <w:tc>
          <w:tcPr>
            <w:tcW w:w="2127" w:type="dxa"/>
          </w:tcPr>
          <w:p w14:paraId="578A9DEB" w14:textId="77777777" w:rsidR="00BF32A5" w:rsidRPr="008A06B5" w:rsidRDefault="00BF32A5" w:rsidP="00BF32A5">
            <w:pPr>
              <w:spacing w:line="240" w:lineRule="auto"/>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Зарплата</w:t>
            </w:r>
          </w:p>
          <w:p w14:paraId="498D3759" w14:textId="77777777" w:rsidR="00BF32A5" w:rsidRPr="008A06B5" w:rsidRDefault="00BF32A5" w:rsidP="00BF32A5">
            <w:pPr>
              <w:spacing w:after="0" w:line="240" w:lineRule="auto"/>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працівників, які підлягають страхуванню</w:t>
            </w:r>
          </w:p>
          <w:p w14:paraId="53288E48" w14:textId="61AD1F0E" w:rsidR="00BF32A5" w:rsidRPr="008A06B5" w:rsidRDefault="00BF32A5" w:rsidP="00BF32A5">
            <w:pPr>
              <w:spacing w:line="240" w:lineRule="auto"/>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на день страхування</w:t>
            </w:r>
          </w:p>
        </w:tc>
      </w:tr>
      <w:tr w:rsidR="00BF32A5" w:rsidRPr="008A06B5" w14:paraId="26712A00" w14:textId="77777777" w:rsidTr="00530542">
        <w:tc>
          <w:tcPr>
            <w:tcW w:w="573" w:type="dxa"/>
          </w:tcPr>
          <w:p w14:paraId="2515A160" w14:textId="77777777" w:rsidR="00BF32A5" w:rsidRPr="008A06B5" w:rsidRDefault="00BF32A5" w:rsidP="00530542">
            <w:pPr>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1</w:t>
            </w:r>
          </w:p>
        </w:tc>
        <w:tc>
          <w:tcPr>
            <w:tcW w:w="4527" w:type="dxa"/>
          </w:tcPr>
          <w:p w14:paraId="32914161" w14:textId="3117E6E9" w:rsidR="00BF32A5" w:rsidRPr="008A06B5" w:rsidRDefault="00BF32A5" w:rsidP="00BF32A5">
            <w:pPr>
              <w:rPr>
                <w:rFonts w:ascii="Times New Roman" w:hAnsi="Times New Roman" w:cs="Times New Roman"/>
                <w:b/>
                <w:sz w:val="24"/>
                <w:szCs w:val="24"/>
                <w:lang w:val="uk-UA"/>
              </w:rPr>
            </w:pPr>
            <w:r w:rsidRPr="008A06B5">
              <w:rPr>
                <w:rFonts w:ascii="Times New Roman" w:hAnsi="Times New Roman" w:cs="Times New Roman"/>
                <w:b/>
                <w:sz w:val="24"/>
                <w:szCs w:val="24"/>
                <w:lang w:val="uk-UA"/>
              </w:rPr>
              <w:t>Акціонерне товариство «Оператор газорозподільної системи «</w:t>
            </w:r>
            <w:proofErr w:type="spellStart"/>
            <w:r w:rsidRPr="008A06B5">
              <w:rPr>
                <w:rFonts w:ascii="Times New Roman" w:hAnsi="Times New Roman" w:cs="Times New Roman"/>
                <w:b/>
                <w:sz w:val="24"/>
                <w:szCs w:val="24"/>
                <w:lang w:val="uk-UA"/>
              </w:rPr>
              <w:t>Рівнегаз</w:t>
            </w:r>
            <w:proofErr w:type="spellEnd"/>
            <w:r w:rsidRPr="008A06B5">
              <w:rPr>
                <w:rFonts w:ascii="Times New Roman" w:hAnsi="Times New Roman" w:cs="Times New Roman"/>
                <w:b/>
                <w:sz w:val="24"/>
                <w:szCs w:val="24"/>
                <w:lang w:val="uk-UA"/>
              </w:rPr>
              <w:t>»</w:t>
            </w:r>
          </w:p>
        </w:tc>
        <w:tc>
          <w:tcPr>
            <w:tcW w:w="1842" w:type="dxa"/>
          </w:tcPr>
          <w:p w14:paraId="739E5DDE" w14:textId="77777777" w:rsidR="00BF32A5" w:rsidRPr="008A06B5" w:rsidRDefault="00BF32A5" w:rsidP="00530542">
            <w:pPr>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45</w:t>
            </w:r>
          </w:p>
        </w:tc>
        <w:tc>
          <w:tcPr>
            <w:tcW w:w="2127" w:type="dxa"/>
          </w:tcPr>
          <w:p w14:paraId="6C8787C9" w14:textId="77777777" w:rsidR="00BF32A5" w:rsidRPr="008A06B5" w:rsidRDefault="00BF32A5" w:rsidP="00530542">
            <w:pPr>
              <w:jc w:val="center"/>
              <w:rPr>
                <w:rFonts w:ascii="Times New Roman" w:hAnsi="Times New Roman" w:cs="Times New Roman"/>
                <w:b/>
                <w:sz w:val="24"/>
                <w:szCs w:val="24"/>
                <w:lang w:val="uk-UA"/>
              </w:rPr>
            </w:pPr>
            <w:r w:rsidRPr="008A06B5">
              <w:rPr>
                <w:rFonts w:ascii="Times New Roman" w:hAnsi="Times New Roman" w:cs="Times New Roman"/>
                <w:b/>
                <w:sz w:val="24"/>
                <w:szCs w:val="24"/>
                <w:lang w:val="uk-UA"/>
              </w:rPr>
              <w:t>674106,56 грн</w:t>
            </w:r>
          </w:p>
        </w:tc>
      </w:tr>
    </w:tbl>
    <w:p w14:paraId="5E64FEC4" w14:textId="77777777" w:rsidR="00BF32A5" w:rsidRPr="008A06B5" w:rsidRDefault="00BF32A5" w:rsidP="00BF32A5">
      <w:pPr>
        <w:rPr>
          <w:rFonts w:ascii="Arial" w:hAnsi="Arial" w:cs="Arial"/>
          <w:sz w:val="24"/>
          <w:szCs w:val="24"/>
          <w:lang w:val="uk-UA"/>
        </w:rPr>
      </w:pPr>
    </w:p>
    <w:p w14:paraId="6B3FCBDB" w14:textId="77777777" w:rsidR="00192888" w:rsidRPr="008A06B5" w:rsidRDefault="00192888" w:rsidP="0070654D">
      <w:pPr>
        <w:pStyle w:val="ListParagraph1"/>
        <w:ind w:left="0"/>
        <w:jc w:val="both"/>
        <w:rPr>
          <w:rFonts w:ascii="Times New Roman" w:hAnsi="Times New Roman" w:cs="Times New Roman"/>
          <w:sz w:val="16"/>
          <w:szCs w:val="16"/>
          <w:lang w:eastAsia="en-US"/>
        </w:rPr>
      </w:pPr>
    </w:p>
    <w:p w14:paraId="097C8347" w14:textId="77777777" w:rsidR="00192888" w:rsidRPr="008A06B5" w:rsidRDefault="00192888" w:rsidP="00EE6E84">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val="uk-UA"/>
        </w:rPr>
      </w:pPr>
      <w:r w:rsidRPr="008A06B5">
        <w:rPr>
          <w:rFonts w:ascii="Times New Roman" w:hAnsi="Times New Roman" w:cs="Times New Roman"/>
          <w:b/>
          <w:bCs/>
          <w:sz w:val="24"/>
          <w:szCs w:val="24"/>
          <w:lang w:val="uk-UA"/>
        </w:rPr>
        <w:lastRenderedPageBreak/>
        <w:t>Додаток 2 Інструкції</w:t>
      </w:r>
    </w:p>
    <w:p w14:paraId="08C4F1DE" w14:textId="77777777" w:rsidR="00192888" w:rsidRPr="008A06B5" w:rsidRDefault="00192888" w:rsidP="00E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uk-UA"/>
        </w:rPr>
      </w:pPr>
    </w:p>
    <w:p w14:paraId="067F9889" w14:textId="77777777" w:rsidR="00192888" w:rsidRPr="008A06B5" w:rsidRDefault="00192888" w:rsidP="00BF3B14">
      <w:pPr>
        <w:jc w:val="center"/>
        <w:rPr>
          <w:rFonts w:ascii="Times New Roman" w:hAnsi="Times New Roman" w:cs="Times New Roman"/>
          <w:b/>
          <w:bCs/>
          <w:spacing w:val="20"/>
          <w:sz w:val="20"/>
          <w:szCs w:val="20"/>
          <w:lang w:val="uk-UA"/>
        </w:rPr>
      </w:pPr>
      <w:r w:rsidRPr="008A06B5">
        <w:rPr>
          <w:rFonts w:ascii="Times New Roman" w:hAnsi="Times New Roman" w:cs="Times New Roman"/>
          <w:b/>
          <w:bCs/>
          <w:spacing w:val="20"/>
          <w:sz w:val="20"/>
          <w:szCs w:val="20"/>
          <w:lang w:val="uk-UA"/>
        </w:rPr>
        <w:t>ДОГОВІР</w:t>
      </w:r>
    </w:p>
    <w:p w14:paraId="680B6CCD" w14:textId="77777777" w:rsidR="00192888" w:rsidRPr="008A06B5" w:rsidRDefault="00192888" w:rsidP="00BF3B14">
      <w:pPr>
        <w:shd w:val="clear" w:color="auto" w:fill="FFFFFF"/>
        <w:spacing w:after="0" w:line="221" w:lineRule="exact"/>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обов’язкового особистого страхування</w:t>
      </w:r>
    </w:p>
    <w:p w14:paraId="1959D4AF" w14:textId="77777777" w:rsidR="00192888" w:rsidRPr="008A06B5" w:rsidRDefault="00192888" w:rsidP="00BF3B14">
      <w:pPr>
        <w:spacing w:after="0" w:line="240" w:lineRule="auto"/>
        <w:jc w:val="center"/>
        <w:rPr>
          <w:rFonts w:ascii="Times New Roman" w:hAnsi="Times New Roman" w:cs="Times New Roman"/>
          <w:color w:val="000000"/>
          <w:sz w:val="20"/>
          <w:szCs w:val="20"/>
          <w:lang w:val="uk-UA"/>
        </w:rPr>
      </w:pPr>
      <w:r w:rsidRPr="008A06B5">
        <w:rPr>
          <w:rFonts w:ascii="Times New Roman" w:hAnsi="Times New Roman" w:cs="Times New Roman"/>
          <w:b/>
          <w:bCs/>
          <w:sz w:val="20"/>
          <w:szCs w:val="20"/>
          <w:lang w:val="uk-UA"/>
        </w:rPr>
        <w:t>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p w14:paraId="2640F9BE" w14:textId="77777777" w:rsidR="00192888" w:rsidRPr="008A06B5" w:rsidRDefault="00192888" w:rsidP="00E93405">
      <w:pPr>
        <w:tabs>
          <w:tab w:val="left" w:pos="1134"/>
        </w:tabs>
        <w:spacing w:after="0" w:line="240" w:lineRule="auto"/>
        <w:ind w:left="360"/>
        <w:jc w:val="both"/>
        <w:rPr>
          <w:rFonts w:ascii="Times New Roman" w:hAnsi="Times New Roman" w:cs="Times New Roman"/>
          <w:sz w:val="20"/>
          <w:szCs w:val="20"/>
          <w:lang w:val="uk-UA"/>
        </w:rPr>
      </w:pPr>
    </w:p>
    <w:p w14:paraId="25B9C265" w14:textId="26FA0B54" w:rsidR="00192888" w:rsidRPr="008A06B5" w:rsidRDefault="00192888" w:rsidP="009F4DDE">
      <w:pPr>
        <w:tabs>
          <w:tab w:val="left" w:pos="1134"/>
        </w:tabs>
        <w:spacing w:after="0" w:line="240" w:lineRule="auto"/>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 xml:space="preserve">м. </w:t>
      </w:r>
      <w:r w:rsidR="005C4138" w:rsidRPr="008A06B5">
        <w:rPr>
          <w:rFonts w:ascii="Times New Roman" w:hAnsi="Times New Roman" w:cs="Times New Roman"/>
          <w:b/>
          <w:bCs/>
          <w:sz w:val="20"/>
          <w:szCs w:val="20"/>
          <w:lang w:val="uk-UA"/>
        </w:rPr>
        <w:t>Рівне</w:t>
      </w:r>
      <w:r w:rsidRPr="008A06B5">
        <w:rPr>
          <w:rFonts w:ascii="Times New Roman" w:hAnsi="Times New Roman" w:cs="Times New Roman"/>
          <w:b/>
          <w:bCs/>
          <w:sz w:val="20"/>
          <w:szCs w:val="20"/>
          <w:lang w:val="uk-UA"/>
        </w:rPr>
        <w:tab/>
      </w:r>
      <w:r w:rsidRPr="008A06B5">
        <w:rPr>
          <w:rFonts w:ascii="Times New Roman" w:hAnsi="Times New Roman" w:cs="Times New Roman"/>
          <w:b/>
          <w:bCs/>
          <w:sz w:val="20"/>
          <w:szCs w:val="20"/>
          <w:lang w:val="uk-UA"/>
        </w:rPr>
        <w:tab/>
        <w:t xml:space="preserve">      </w:t>
      </w:r>
      <w:r w:rsidRPr="008A06B5">
        <w:rPr>
          <w:rFonts w:ascii="Times New Roman" w:hAnsi="Times New Roman" w:cs="Times New Roman"/>
          <w:b/>
          <w:bCs/>
          <w:sz w:val="20"/>
          <w:szCs w:val="20"/>
          <w:lang w:val="uk-UA"/>
        </w:rPr>
        <w:tab/>
      </w:r>
      <w:r w:rsidRPr="008A06B5">
        <w:rPr>
          <w:rFonts w:ascii="Times New Roman" w:hAnsi="Times New Roman" w:cs="Times New Roman"/>
          <w:b/>
          <w:bCs/>
          <w:sz w:val="20"/>
          <w:szCs w:val="20"/>
          <w:lang w:val="uk-UA"/>
        </w:rPr>
        <w:tab/>
      </w:r>
      <w:r w:rsidRPr="008A06B5">
        <w:rPr>
          <w:rFonts w:ascii="Times New Roman" w:hAnsi="Times New Roman" w:cs="Times New Roman"/>
          <w:b/>
          <w:bCs/>
          <w:sz w:val="20"/>
          <w:szCs w:val="20"/>
          <w:lang w:val="uk-UA"/>
        </w:rPr>
        <w:tab/>
      </w:r>
      <w:r w:rsidRPr="008A06B5">
        <w:rPr>
          <w:rFonts w:ascii="Times New Roman" w:hAnsi="Times New Roman" w:cs="Times New Roman"/>
          <w:b/>
          <w:bCs/>
          <w:sz w:val="20"/>
          <w:szCs w:val="20"/>
          <w:lang w:val="uk-UA"/>
        </w:rPr>
        <w:tab/>
      </w:r>
      <w:r w:rsidRPr="008A06B5">
        <w:rPr>
          <w:rFonts w:ascii="Times New Roman" w:hAnsi="Times New Roman" w:cs="Times New Roman"/>
          <w:b/>
          <w:bCs/>
          <w:sz w:val="20"/>
          <w:szCs w:val="20"/>
          <w:lang w:val="uk-UA"/>
        </w:rPr>
        <w:tab/>
      </w:r>
      <w:r w:rsidRPr="008A06B5">
        <w:rPr>
          <w:rFonts w:ascii="Times New Roman" w:hAnsi="Times New Roman" w:cs="Times New Roman"/>
          <w:b/>
          <w:bCs/>
          <w:sz w:val="20"/>
          <w:szCs w:val="20"/>
          <w:lang w:val="uk-UA"/>
        </w:rPr>
        <w:tab/>
      </w:r>
      <w:r w:rsidRPr="008A06B5">
        <w:rPr>
          <w:rFonts w:ascii="Times New Roman" w:hAnsi="Times New Roman" w:cs="Times New Roman"/>
          <w:b/>
          <w:bCs/>
          <w:sz w:val="20"/>
          <w:szCs w:val="20"/>
          <w:lang w:val="uk-UA"/>
        </w:rPr>
        <w:tab/>
        <w:t xml:space="preserve">     «___»______________202</w:t>
      </w:r>
      <w:r w:rsidR="00BF32A5" w:rsidRPr="008A06B5">
        <w:rPr>
          <w:rFonts w:ascii="Times New Roman" w:hAnsi="Times New Roman" w:cs="Times New Roman"/>
          <w:b/>
          <w:bCs/>
          <w:sz w:val="20"/>
          <w:szCs w:val="20"/>
          <w:lang w:val="uk-UA"/>
        </w:rPr>
        <w:t>2</w:t>
      </w:r>
      <w:r w:rsidRPr="008A06B5">
        <w:rPr>
          <w:rFonts w:ascii="Times New Roman" w:hAnsi="Times New Roman" w:cs="Times New Roman"/>
          <w:b/>
          <w:bCs/>
          <w:sz w:val="20"/>
          <w:szCs w:val="20"/>
          <w:lang w:val="uk-UA"/>
        </w:rPr>
        <w:t xml:space="preserve"> року</w:t>
      </w:r>
    </w:p>
    <w:p w14:paraId="62636465" w14:textId="77777777" w:rsidR="00192888" w:rsidRPr="008A06B5" w:rsidRDefault="00192888" w:rsidP="00E93405">
      <w:pPr>
        <w:tabs>
          <w:tab w:val="left" w:pos="1134"/>
        </w:tabs>
        <w:spacing w:after="0" w:line="240" w:lineRule="auto"/>
        <w:ind w:left="360"/>
        <w:jc w:val="both"/>
        <w:rPr>
          <w:rFonts w:ascii="Times New Roman" w:hAnsi="Times New Roman" w:cs="Times New Roman"/>
          <w:b/>
          <w:bCs/>
          <w:sz w:val="20"/>
          <w:szCs w:val="20"/>
          <w:lang w:val="uk-UA"/>
        </w:rPr>
      </w:pPr>
    </w:p>
    <w:p w14:paraId="1A0F7061" w14:textId="77777777" w:rsidR="00192888" w:rsidRPr="008A06B5" w:rsidRDefault="00192888" w:rsidP="00706B92">
      <w:pPr>
        <w:ind w:firstLine="708"/>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Цей договір обов'язкового особистого страхування працівників членів добровільних пожежних дружин (команд) (надалі – «Договір») укладено у відповідності до умов Положення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 затвердженого постановою Кабінету Міністрів України від 3 квітня 1995 р. № 232 (далі – «Положення про наступне.)</w:t>
      </w:r>
    </w:p>
    <w:tbl>
      <w:tblPr>
        <w:tblW w:w="492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5"/>
        <w:gridCol w:w="1335"/>
        <w:gridCol w:w="585"/>
        <w:gridCol w:w="4911"/>
      </w:tblGrid>
      <w:tr w:rsidR="00192888" w:rsidRPr="008A06B5" w14:paraId="092D3470" w14:textId="77777777">
        <w:trPr>
          <w:trHeight w:val="166"/>
        </w:trPr>
        <w:tc>
          <w:tcPr>
            <w:tcW w:w="1499" w:type="pct"/>
            <w:tcBorders>
              <w:bottom w:val="single" w:sz="4" w:space="0" w:color="auto"/>
            </w:tcBorders>
          </w:tcPr>
          <w:p w14:paraId="5D56EC1D" w14:textId="77777777" w:rsidR="00192888" w:rsidRPr="008A06B5" w:rsidRDefault="00192888" w:rsidP="00AD75EB">
            <w:pPr>
              <w:spacing w:after="0"/>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 Страховик:</w:t>
            </w:r>
          </w:p>
        </w:tc>
        <w:tc>
          <w:tcPr>
            <w:tcW w:w="3501" w:type="pct"/>
            <w:gridSpan w:val="3"/>
            <w:tcBorders>
              <w:bottom w:val="single" w:sz="4" w:space="0" w:color="auto"/>
            </w:tcBorders>
          </w:tcPr>
          <w:p w14:paraId="2D34A4FA" w14:textId="77777777" w:rsidR="00192888" w:rsidRPr="008A06B5" w:rsidRDefault="00192888" w:rsidP="00AD75EB">
            <w:pPr>
              <w:spacing w:after="0"/>
              <w:jc w:val="both"/>
              <w:rPr>
                <w:rFonts w:ascii="Times New Roman" w:hAnsi="Times New Roman" w:cs="Times New Roman"/>
                <w:b/>
                <w:bCs/>
                <w:sz w:val="20"/>
                <w:szCs w:val="20"/>
                <w:lang w:val="uk-UA"/>
              </w:rPr>
            </w:pPr>
          </w:p>
          <w:p w14:paraId="6AACFB2F" w14:textId="6F9B2057" w:rsidR="00B17167" w:rsidRPr="008A06B5" w:rsidRDefault="00B17167" w:rsidP="00AD75EB">
            <w:pPr>
              <w:spacing w:after="0"/>
              <w:jc w:val="both"/>
              <w:rPr>
                <w:rFonts w:ascii="Times New Roman" w:hAnsi="Times New Roman" w:cs="Times New Roman"/>
                <w:b/>
                <w:bCs/>
                <w:sz w:val="20"/>
                <w:szCs w:val="20"/>
                <w:lang w:val="uk-UA"/>
              </w:rPr>
            </w:pPr>
          </w:p>
        </w:tc>
      </w:tr>
      <w:tr w:rsidR="00192888" w:rsidRPr="008A06B5" w14:paraId="34DB672C" w14:textId="77777777">
        <w:trPr>
          <w:trHeight w:val="179"/>
        </w:trPr>
        <w:tc>
          <w:tcPr>
            <w:tcW w:w="1499" w:type="pct"/>
            <w:tcBorders>
              <w:top w:val="single" w:sz="4" w:space="0" w:color="auto"/>
              <w:left w:val="single" w:sz="4" w:space="0" w:color="auto"/>
              <w:bottom w:val="single" w:sz="4" w:space="0" w:color="auto"/>
              <w:right w:val="single" w:sz="4" w:space="0" w:color="auto"/>
            </w:tcBorders>
          </w:tcPr>
          <w:p w14:paraId="2641518E" w14:textId="77777777" w:rsidR="00192888" w:rsidRPr="008A06B5" w:rsidRDefault="00192888" w:rsidP="00AD75EB">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ідентифікаційний код:</w:t>
            </w:r>
          </w:p>
        </w:tc>
        <w:tc>
          <w:tcPr>
            <w:tcW w:w="3501" w:type="pct"/>
            <w:gridSpan w:val="3"/>
            <w:tcBorders>
              <w:top w:val="single" w:sz="4" w:space="0" w:color="auto"/>
              <w:left w:val="single" w:sz="4" w:space="0" w:color="auto"/>
              <w:bottom w:val="single" w:sz="4" w:space="0" w:color="auto"/>
              <w:right w:val="single" w:sz="4" w:space="0" w:color="auto"/>
            </w:tcBorders>
          </w:tcPr>
          <w:p w14:paraId="32E27626" w14:textId="77777777" w:rsidR="00192888" w:rsidRPr="008A06B5" w:rsidRDefault="00192888" w:rsidP="00AD75EB">
            <w:pPr>
              <w:spacing w:after="0"/>
              <w:rPr>
                <w:rFonts w:ascii="Times New Roman" w:hAnsi="Times New Roman" w:cs="Times New Roman"/>
                <w:sz w:val="20"/>
                <w:szCs w:val="20"/>
                <w:lang w:val="uk-UA"/>
              </w:rPr>
            </w:pPr>
          </w:p>
        </w:tc>
      </w:tr>
      <w:tr w:rsidR="00192888" w:rsidRPr="008A06B5" w14:paraId="2B27DD22" w14:textId="77777777">
        <w:trPr>
          <w:trHeight w:val="180"/>
        </w:trPr>
        <w:tc>
          <w:tcPr>
            <w:tcW w:w="1499" w:type="pct"/>
            <w:tcBorders>
              <w:top w:val="single" w:sz="4" w:space="0" w:color="auto"/>
              <w:left w:val="single" w:sz="4" w:space="0" w:color="auto"/>
              <w:bottom w:val="single" w:sz="4" w:space="0" w:color="auto"/>
              <w:right w:val="single" w:sz="4" w:space="0" w:color="auto"/>
            </w:tcBorders>
          </w:tcPr>
          <w:p w14:paraId="6011D4E1" w14:textId="77777777" w:rsidR="00192888" w:rsidRPr="008A06B5" w:rsidRDefault="00192888" w:rsidP="00AD75EB">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місцезнаходження:</w:t>
            </w:r>
          </w:p>
        </w:tc>
        <w:tc>
          <w:tcPr>
            <w:tcW w:w="3501" w:type="pct"/>
            <w:gridSpan w:val="3"/>
            <w:tcBorders>
              <w:top w:val="single" w:sz="4" w:space="0" w:color="auto"/>
              <w:left w:val="single" w:sz="4" w:space="0" w:color="auto"/>
              <w:bottom w:val="single" w:sz="4" w:space="0" w:color="auto"/>
              <w:right w:val="single" w:sz="4" w:space="0" w:color="auto"/>
            </w:tcBorders>
          </w:tcPr>
          <w:p w14:paraId="2720AA09" w14:textId="77777777" w:rsidR="00192888" w:rsidRPr="008A06B5" w:rsidRDefault="00192888" w:rsidP="00AD75EB">
            <w:pPr>
              <w:spacing w:after="0"/>
              <w:ind w:right="-59"/>
              <w:rPr>
                <w:rFonts w:ascii="Times New Roman" w:hAnsi="Times New Roman" w:cs="Times New Roman"/>
                <w:sz w:val="20"/>
                <w:szCs w:val="20"/>
                <w:lang w:val="uk-UA"/>
              </w:rPr>
            </w:pPr>
          </w:p>
        </w:tc>
      </w:tr>
      <w:tr w:rsidR="00192888" w:rsidRPr="008A06B5" w14:paraId="1C22A444" w14:textId="77777777">
        <w:trPr>
          <w:trHeight w:val="180"/>
        </w:trPr>
        <w:tc>
          <w:tcPr>
            <w:tcW w:w="1499" w:type="pct"/>
            <w:tcBorders>
              <w:top w:val="single" w:sz="4" w:space="0" w:color="auto"/>
              <w:left w:val="single" w:sz="4" w:space="0" w:color="auto"/>
              <w:bottom w:val="single" w:sz="4" w:space="0" w:color="auto"/>
              <w:right w:val="single" w:sz="4" w:space="0" w:color="auto"/>
            </w:tcBorders>
          </w:tcPr>
          <w:p w14:paraId="335B2E3B" w14:textId="77777777" w:rsidR="00192888" w:rsidRPr="008A06B5" w:rsidRDefault="00192888" w:rsidP="00AD75EB">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банківські реквізити:</w:t>
            </w:r>
          </w:p>
        </w:tc>
        <w:tc>
          <w:tcPr>
            <w:tcW w:w="3501" w:type="pct"/>
            <w:gridSpan w:val="3"/>
            <w:tcBorders>
              <w:top w:val="single" w:sz="4" w:space="0" w:color="auto"/>
              <w:left w:val="single" w:sz="4" w:space="0" w:color="auto"/>
              <w:bottom w:val="single" w:sz="4" w:space="0" w:color="auto"/>
              <w:right w:val="single" w:sz="4" w:space="0" w:color="auto"/>
            </w:tcBorders>
          </w:tcPr>
          <w:p w14:paraId="4C094ED8" w14:textId="77777777" w:rsidR="00192888" w:rsidRPr="008A06B5" w:rsidRDefault="00192888" w:rsidP="00AD75EB">
            <w:pPr>
              <w:spacing w:after="0"/>
              <w:ind w:right="-59"/>
              <w:rPr>
                <w:rFonts w:ascii="Times New Roman" w:hAnsi="Times New Roman" w:cs="Times New Roman"/>
                <w:spacing w:val="-4"/>
                <w:sz w:val="20"/>
                <w:szCs w:val="20"/>
                <w:lang w:val="uk-UA"/>
              </w:rPr>
            </w:pPr>
          </w:p>
        </w:tc>
      </w:tr>
      <w:tr w:rsidR="00192888" w:rsidRPr="008A06B5" w14:paraId="277C86B5" w14:textId="77777777">
        <w:trPr>
          <w:trHeight w:val="180"/>
        </w:trPr>
        <w:tc>
          <w:tcPr>
            <w:tcW w:w="1499" w:type="pct"/>
            <w:tcBorders>
              <w:top w:val="single" w:sz="4" w:space="0" w:color="auto"/>
            </w:tcBorders>
          </w:tcPr>
          <w:p w14:paraId="7804787A" w14:textId="77777777" w:rsidR="00192888" w:rsidRPr="008A06B5" w:rsidRDefault="00192888" w:rsidP="00AD75EB">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в особі (посада, П.І.Б.):</w:t>
            </w:r>
          </w:p>
        </w:tc>
        <w:tc>
          <w:tcPr>
            <w:tcW w:w="3501" w:type="pct"/>
            <w:gridSpan w:val="3"/>
            <w:tcBorders>
              <w:top w:val="single" w:sz="4" w:space="0" w:color="auto"/>
            </w:tcBorders>
          </w:tcPr>
          <w:p w14:paraId="5E8ECDDD" w14:textId="77777777" w:rsidR="00192888" w:rsidRPr="008A06B5" w:rsidRDefault="00192888" w:rsidP="00AD75EB">
            <w:pPr>
              <w:spacing w:after="0"/>
              <w:ind w:right="-59"/>
              <w:rPr>
                <w:rFonts w:ascii="Times New Roman" w:hAnsi="Times New Roman" w:cs="Times New Roman"/>
                <w:sz w:val="20"/>
                <w:szCs w:val="20"/>
                <w:lang w:val="uk-UA"/>
              </w:rPr>
            </w:pPr>
          </w:p>
        </w:tc>
      </w:tr>
      <w:tr w:rsidR="00192888" w:rsidRPr="008A06B5" w14:paraId="4736ABB2" w14:textId="77777777">
        <w:trPr>
          <w:trHeight w:val="180"/>
        </w:trPr>
        <w:tc>
          <w:tcPr>
            <w:tcW w:w="1499" w:type="pct"/>
          </w:tcPr>
          <w:p w14:paraId="6F48850C" w14:textId="77777777" w:rsidR="00192888" w:rsidRPr="008A06B5" w:rsidRDefault="00192888" w:rsidP="00AD75EB">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який(-а) діє на підставі:</w:t>
            </w:r>
          </w:p>
        </w:tc>
        <w:tc>
          <w:tcPr>
            <w:tcW w:w="3501" w:type="pct"/>
            <w:gridSpan w:val="3"/>
          </w:tcPr>
          <w:p w14:paraId="4C251F82" w14:textId="77777777" w:rsidR="00192888" w:rsidRPr="008A06B5" w:rsidRDefault="00192888" w:rsidP="00AD75EB">
            <w:pPr>
              <w:spacing w:after="0"/>
              <w:rPr>
                <w:rFonts w:ascii="Times New Roman" w:hAnsi="Times New Roman" w:cs="Times New Roman"/>
                <w:sz w:val="20"/>
                <w:szCs w:val="20"/>
                <w:lang w:val="uk-UA"/>
              </w:rPr>
            </w:pPr>
          </w:p>
        </w:tc>
      </w:tr>
      <w:tr w:rsidR="005C4138" w:rsidRPr="008A06B5" w14:paraId="6328910E" w14:textId="77777777" w:rsidTr="00771010">
        <w:trPr>
          <w:trHeight w:val="383"/>
        </w:trPr>
        <w:tc>
          <w:tcPr>
            <w:tcW w:w="1499" w:type="pct"/>
          </w:tcPr>
          <w:p w14:paraId="1765B3F8"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b/>
                <w:bCs/>
                <w:sz w:val="20"/>
                <w:szCs w:val="20"/>
                <w:lang w:val="uk-UA"/>
              </w:rPr>
              <w:t>2. Страхувальник:</w:t>
            </w:r>
            <w:r w:rsidRPr="008A06B5">
              <w:rPr>
                <w:rFonts w:ascii="Times New Roman" w:hAnsi="Times New Roman" w:cs="Times New Roman"/>
                <w:sz w:val="20"/>
                <w:szCs w:val="20"/>
                <w:lang w:val="uk-UA"/>
              </w:rPr>
              <w:t xml:space="preserve"> </w:t>
            </w:r>
          </w:p>
        </w:tc>
        <w:tc>
          <w:tcPr>
            <w:tcW w:w="3501" w:type="pct"/>
            <w:gridSpan w:val="3"/>
          </w:tcPr>
          <w:p w14:paraId="33B5DE94" w14:textId="77777777" w:rsidR="005C4138" w:rsidRPr="008A06B5" w:rsidRDefault="005C4138" w:rsidP="005C4138">
            <w:pPr>
              <w:pStyle w:val="1"/>
              <w:widowControl w:val="0"/>
              <w:spacing w:line="240" w:lineRule="auto"/>
              <w:rPr>
                <w:rFonts w:ascii="Times New Roman" w:eastAsia="Times New Roman" w:hAnsi="Times New Roman" w:cs="Times New Roman"/>
                <w:sz w:val="26"/>
                <w:szCs w:val="26"/>
                <w:lang w:val="uk-UA"/>
              </w:rPr>
            </w:pPr>
            <w:r w:rsidRPr="008A06B5">
              <w:rPr>
                <w:rFonts w:ascii="Times New Roman" w:hAnsi="Times New Roman" w:cs="Times New Roman"/>
                <w:sz w:val="24"/>
                <w:szCs w:val="24"/>
                <w:lang w:val="uk-UA"/>
              </w:rPr>
              <w:t>АКЦІОНЕРНЕ ТОВАРИСТВО «ОПЕРАТОР ГАЗОРОЗПОДІЛЬНОЇ СИСТЕМИ «РІВНЕГАЗ»</w:t>
            </w:r>
          </w:p>
        </w:tc>
      </w:tr>
      <w:tr w:rsidR="005C4138" w:rsidRPr="008A06B5" w14:paraId="7FC75A5F" w14:textId="77777777">
        <w:trPr>
          <w:trHeight w:val="180"/>
        </w:trPr>
        <w:tc>
          <w:tcPr>
            <w:tcW w:w="1499" w:type="pct"/>
          </w:tcPr>
          <w:p w14:paraId="2651B641"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ІПН:</w:t>
            </w:r>
          </w:p>
        </w:tc>
        <w:tc>
          <w:tcPr>
            <w:tcW w:w="3501" w:type="pct"/>
            <w:gridSpan w:val="3"/>
          </w:tcPr>
          <w:p w14:paraId="27C9B23B"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033667017166</w:t>
            </w:r>
          </w:p>
        </w:tc>
      </w:tr>
      <w:tr w:rsidR="005C4138" w:rsidRPr="008A06B5" w14:paraId="6F84B146" w14:textId="77777777">
        <w:trPr>
          <w:trHeight w:val="180"/>
        </w:trPr>
        <w:tc>
          <w:tcPr>
            <w:tcW w:w="1499" w:type="pct"/>
          </w:tcPr>
          <w:p w14:paraId="1DE2DFA8"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місцезнаходження:</w:t>
            </w:r>
          </w:p>
        </w:tc>
        <w:tc>
          <w:tcPr>
            <w:tcW w:w="3501" w:type="pct"/>
            <w:gridSpan w:val="3"/>
          </w:tcPr>
          <w:p w14:paraId="23AAEE4C"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33027, Рівненська обл., м. Рівне, вул. Івана Вишенського, 4</w:t>
            </w:r>
          </w:p>
        </w:tc>
      </w:tr>
      <w:tr w:rsidR="005C4138" w:rsidRPr="008A06B5" w14:paraId="2DCC18C7" w14:textId="77777777">
        <w:trPr>
          <w:trHeight w:val="180"/>
        </w:trPr>
        <w:tc>
          <w:tcPr>
            <w:tcW w:w="1499" w:type="pct"/>
          </w:tcPr>
          <w:p w14:paraId="5091B833"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банківські реквізити:</w:t>
            </w:r>
          </w:p>
        </w:tc>
        <w:tc>
          <w:tcPr>
            <w:tcW w:w="3501" w:type="pct"/>
            <w:gridSpan w:val="3"/>
          </w:tcPr>
          <w:p w14:paraId="01545A6B" w14:textId="134D710C"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Номер рахунку  UA803006470000000002600654192 в АБ «Кліринговий дім» МФО 300647,</w:t>
            </w:r>
          </w:p>
          <w:p w14:paraId="1C1D5ED7"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код ЄДРПОУ 03366701</w:t>
            </w:r>
          </w:p>
        </w:tc>
      </w:tr>
      <w:tr w:rsidR="005C4138" w:rsidRPr="008A06B5" w14:paraId="7E8B8D30" w14:textId="77777777">
        <w:trPr>
          <w:trHeight w:val="180"/>
        </w:trPr>
        <w:tc>
          <w:tcPr>
            <w:tcW w:w="1499" w:type="pct"/>
          </w:tcPr>
          <w:p w14:paraId="09DF51E4"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в особі (посада, П.І.Б.):</w:t>
            </w:r>
          </w:p>
        </w:tc>
        <w:tc>
          <w:tcPr>
            <w:tcW w:w="3501" w:type="pct"/>
            <w:gridSpan w:val="3"/>
          </w:tcPr>
          <w:p w14:paraId="57554D83" w14:textId="77777777" w:rsidR="005C4138" w:rsidRPr="008A06B5" w:rsidRDefault="005C4138" w:rsidP="005C4138">
            <w:pPr>
              <w:spacing w:after="0"/>
              <w:rPr>
                <w:rFonts w:ascii="Times New Roman" w:hAnsi="Times New Roman" w:cs="Times New Roman"/>
                <w:sz w:val="20"/>
                <w:szCs w:val="20"/>
                <w:lang w:val="uk-UA"/>
              </w:rPr>
            </w:pPr>
          </w:p>
        </w:tc>
      </w:tr>
      <w:tr w:rsidR="005C4138" w:rsidRPr="008A06B5" w14:paraId="2B6E878F" w14:textId="77777777" w:rsidTr="00AD75EB">
        <w:trPr>
          <w:trHeight w:val="185"/>
        </w:trPr>
        <w:tc>
          <w:tcPr>
            <w:tcW w:w="1499" w:type="pct"/>
          </w:tcPr>
          <w:p w14:paraId="4AB476DA"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який(-а) діє на підставі:</w:t>
            </w:r>
          </w:p>
        </w:tc>
        <w:tc>
          <w:tcPr>
            <w:tcW w:w="3501" w:type="pct"/>
            <w:gridSpan w:val="3"/>
          </w:tcPr>
          <w:p w14:paraId="08407253" w14:textId="77777777" w:rsidR="005C4138" w:rsidRPr="008A06B5" w:rsidRDefault="005C4138" w:rsidP="005C4138">
            <w:pPr>
              <w:tabs>
                <w:tab w:val="left" w:pos="1134"/>
              </w:tabs>
              <w:spacing w:after="0" w:line="240" w:lineRule="auto"/>
              <w:jc w:val="both"/>
              <w:rPr>
                <w:rFonts w:ascii="Times New Roman" w:hAnsi="Times New Roman" w:cs="Times New Roman"/>
                <w:sz w:val="20"/>
                <w:szCs w:val="20"/>
                <w:lang w:val="uk-UA"/>
              </w:rPr>
            </w:pPr>
          </w:p>
        </w:tc>
      </w:tr>
      <w:tr w:rsidR="005C4138" w:rsidRPr="008A06B5" w14:paraId="7A091C23" w14:textId="77777777">
        <w:trPr>
          <w:trHeight w:val="107"/>
        </w:trPr>
        <w:tc>
          <w:tcPr>
            <w:tcW w:w="5000" w:type="pct"/>
            <w:gridSpan w:val="4"/>
          </w:tcPr>
          <w:p w14:paraId="4A5355A3" w14:textId="77777777" w:rsidR="005C4138" w:rsidRPr="008A06B5" w:rsidRDefault="005C4138" w:rsidP="005C4138">
            <w:pPr>
              <w:spacing w:after="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3. Предмет Договору</w:t>
            </w:r>
          </w:p>
        </w:tc>
      </w:tr>
      <w:tr w:rsidR="005C4138" w:rsidRPr="008A06B5" w14:paraId="144D9154" w14:textId="77777777" w:rsidTr="005E1629">
        <w:trPr>
          <w:trHeight w:val="649"/>
        </w:trPr>
        <w:tc>
          <w:tcPr>
            <w:tcW w:w="5000" w:type="pct"/>
            <w:gridSpan w:val="4"/>
          </w:tcPr>
          <w:p w14:paraId="4A896752" w14:textId="77777777" w:rsidR="005C4138" w:rsidRPr="008A06B5" w:rsidRDefault="005C4138" w:rsidP="005C4138">
            <w:pPr>
              <w:spacing w:after="0"/>
              <w:jc w:val="both"/>
              <w:rPr>
                <w:rFonts w:ascii="Times New Roman" w:hAnsi="Times New Roman" w:cs="Times New Roman"/>
                <w:i/>
                <w:iCs/>
                <w:sz w:val="20"/>
                <w:szCs w:val="20"/>
                <w:lang w:val="uk-UA"/>
              </w:rPr>
            </w:pPr>
            <w:r w:rsidRPr="008A06B5">
              <w:rPr>
                <w:rFonts w:ascii="Times New Roman" w:hAnsi="Times New Roman" w:cs="Times New Roman"/>
                <w:sz w:val="20"/>
                <w:szCs w:val="20"/>
                <w:lang w:val="uk-UA"/>
              </w:rPr>
              <w:t>3.1. Предметом даного Договору є майнові інтереси, пов’язані з життям, здоров’ям та працездатністю застрахованих осіб, які виконують згідно із чинним законодавством функції з гасіння пожеж і ліквідації наслідків аварії (66510000-8 страхові послуги)</w:t>
            </w:r>
          </w:p>
        </w:tc>
      </w:tr>
      <w:tr w:rsidR="005C4138" w:rsidRPr="008A06B5" w14:paraId="1A0C4A5A" w14:textId="77777777">
        <w:trPr>
          <w:trHeight w:val="178"/>
        </w:trPr>
        <w:tc>
          <w:tcPr>
            <w:tcW w:w="5000" w:type="pct"/>
            <w:gridSpan w:val="4"/>
          </w:tcPr>
          <w:p w14:paraId="7ECD0380" w14:textId="77777777" w:rsidR="005C4138" w:rsidRPr="008A06B5" w:rsidRDefault="005C4138" w:rsidP="005C4138">
            <w:pPr>
              <w:spacing w:after="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4. Застраховані особи</w:t>
            </w:r>
          </w:p>
        </w:tc>
      </w:tr>
      <w:tr w:rsidR="005C4138" w:rsidRPr="008A06B5" w14:paraId="1349B04C" w14:textId="77777777" w:rsidTr="005E1629">
        <w:trPr>
          <w:trHeight w:val="422"/>
        </w:trPr>
        <w:tc>
          <w:tcPr>
            <w:tcW w:w="5000" w:type="pct"/>
            <w:gridSpan w:val="4"/>
          </w:tcPr>
          <w:p w14:paraId="648D141E" w14:textId="77777777" w:rsidR="005C4138" w:rsidRPr="008A06B5" w:rsidRDefault="005C4138" w:rsidP="005C4138">
            <w:pPr>
              <w:spacing w:after="0"/>
              <w:jc w:val="both"/>
              <w:rPr>
                <w:rFonts w:ascii="Times New Roman" w:hAnsi="Times New Roman" w:cs="Times New Roman"/>
                <w:b/>
                <w:bCs/>
                <w:sz w:val="20"/>
                <w:szCs w:val="20"/>
                <w:lang w:val="uk-UA"/>
              </w:rPr>
            </w:pPr>
            <w:r w:rsidRPr="008A06B5">
              <w:rPr>
                <w:rFonts w:ascii="Times New Roman" w:hAnsi="Times New Roman" w:cs="Times New Roman"/>
                <w:sz w:val="20"/>
                <w:szCs w:val="20"/>
                <w:lang w:val="uk-UA"/>
              </w:rPr>
              <w:t>4.1. Застрахованими згідно умов цього Договору є працівники Страхувальника які виконують згідно із чинним законодавством функції з гасіння пожеж і ліквідації наслідків аварії (надалі – «Застраховані»).</w:t>
            </w:r>
          </w:p>
        </w:tc>
      </w:tr>
      <w:tr w:rsidR="005C4138" w:rsidRPr="008A06B5" w14:paraId="63251BBB" w14:textId="77777777">
        <w:trPr>
          <w:trHeight w:val="71"/>
        </w:trPr>
        <w:tc>
          <w:tcPr>
            <w:tcW w:w="5000" w:type="pct"/>
            <w:gridSpan w:val="4"/>
          </w:tcPr>
          <w:p w14:paraId="0CFD0E95"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4.2. Список Застрахованих наведено у Додатку № 1 до даного Договору (надалі – «Додаток № 1»).</w:t>
            </w:r>
          </w:p>
        </w:tc>
      </w:tr>
      <w:tr w:rsidR="005C4138" w:rsidRPr="008A06B5" w14:paraId="1D551290" w14:textId="77777777" w:rsidTr="005E1629">
        <w:trPr>
          <w:trHeight w:val="1597"/>
        </w:trPr>
        <w:tc>
          <w:tcPr>
            <w:tcW w:w="5000" w:type="pct"/>
            <w:gridSpan w:val="4"/>
          </w:tcPr>
          <w:p w14:paraId="21A5B837"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4.3. Застраховані працівники Страхувальника, яких було звільнено під час дії цього Договору, не вважаються застрахованими з 00:00 годин дня, наступного за днем отримання Страховиком  письмового повідомлення від Страхувальника про звільнення таких працівників.</w:t>
            </w:r>
          </w:p>
          <w:p w14:paraId="6D98E34E" w14:textId="77777777" w:rsidR="005C4138" w:rsidRPr="008A06B5" w:rsidRDefault="005C4138" w:rsidP="005C4138">
            <w:pPr>
              <w:spacing w:after="0"/>
              <w:jc w:val="both"/>
              <w:rPr>
                <w:rFonts w:ascii="Times New Roman" w:hAnsi="Times New Roman" w:cs="Times New Roman"/>
                <w:b/>
                <w:bCs/>
                <w:sz w:val="20"/>
                <w:szCs w:val="20"/>
                <w:lang w:val="uk-UA"/>
              </w:rPr>
            </w:pPr>
            <w:r w:rsidRPr="008A06B5">
              <w:rPr>
                <w:rFonts w:ascii="Times New Roman" w:hAnsi="Times New Roman" w:cs="Times New Roman"/>
                <w:sz w:val="20"/>
                <w:szCs w:val="20"/>
                <w:lang w:val="uk-UA"/>
              </w:rPr>
              <w:t>4.4.  Працівники Страхувальника, яких було прийнято на роботу під час дії цього Договору  замість звільнених застрахованих працівників, стають застрахованими особами з 00:00 годин дня, наступного за днем отримання Страховиком письмового повідомлення від Страхувальника про зміни в персональному складі застрахованих працівників, та вважаються застрахованими особами до дати закінчення дії цього Договору.</w:t>
            </w:r>
          </w:p>
        </w:tc>
      </w:tr>
      <w:tr w:rsidR="005C4138" w:rsidRPr="008A06B5" w14:paraId="50D688B6" w14:textId="77777777" w:rsidTr="00452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3"/>
        </w:trPr>
        <w:tc>
          <w:tcPr>
            <w:tcW w:w="5000" w:type="pct"/>
            <w:gridSpan w:val="4"/>
          </w:tcPr>
          <w:p w14:paraId="63B5CF17" w14:textId="77777777" w:rsidR="005C4138" w:rsidRPr="008A06B5" w:rsidRDefault="005C4138" w:rsidP="005C4138">
            <w:pPr>
              <w:spacing w:after="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5. Страхові випадки</w:t>
            </w:r>
          </w:p>
        </w:tc>
      </w:tr>
      <w:tr w:rsidR="005C4138" w:rsidRPr="008A06B5" w14:paraId="3F62D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8"/>
        </w:trPr>
        <w:tc>
          <w:tcPr>
            <w:tcW w:w="5000" w:type="pct"/>
            <w:gridSpan w:val="4"/>
          </w:tcPr>
          <w:p w14:paraId="51478269"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5.1. Страховими випадками визнаються загибель (смерть), поранення (контузія, травма або каліцтво), захворювання, одержані під час ліквідації пожежі або наслідків аварії Застрахованим, який виконував свої обов'язки згідно з наказом або дорученням.</w:t>
            </w:r>
          </w:p>
        </w:tc>
      </w:tr>
      <w:tr w:rsidR="005C4138" w:rsidRPr="008A06B5" w14:paraId="65AA1C61" w14:textId="77777777" w:rsidTr="005E1629">
        <w:trPr>
          <w:trHeight w:val="363"/>
        </w:trPr>
        <w:tc>
          <w:tcPr>
            <w:tcW w:w="5000" w:type="pct"/>
            <w:gridSpan w:val="4"/>
          </w:tcPr>
          <w:p w14:paraId="4ECE9154" w14:textId="77777777" w:rsidR="005C4138" w:rsidRPr="008A06B5" w:rsidRDefault="005C4138" w:rsidP="005C4138">
            <w:pPr>
              <w:spacing w:after="0"/>
              <w:rPr>
                <w:rFonts w:ascii="Times New Roman" w:hAnsi="Times New Roman" w:cs="Times New Roman"/>
                <w:b/>
                <w:bCs/>
                <w:sz w:val="20"/>
                <w:szCs w:val="20"/>
                <w:lang w:val="uk-UA"/>
              </w:rPr>
            </w:pPr>
            <w:r w:rsidRPr="008A06B5">
              <w:rPr>
                <w:rFonts w:ascii="Times New Roman" w:hAnsi="Times New Roman" w:cs="Times New Roman"/>
                <w:sz w:val="20"/>
                <w:szCs w:val="20"/>
                <w:lang w:val="uk-UA"/>
              </w:rPr>
              <w:t>5.2. При настанні страхового випадку Страховик здійснює страхову виплату Застрахованому (його спадкоємцям у разі загибелі або смерті Застрахованого) в наступних розмірах:</w:t>
            </w:r>
          </w:p>
        </w:tc>
      </w:tr>
      <w:tr w:rsidR="005C4138" w:rsidRPr="008A06B5" w14:paraId="048FD3BF" w14:textId="77777777" w:rsidTr="00AD75EB">
        <w:trPr>
          <w:trHeight w:val="203"/>
        </w:trPr>
        <w:tc>
          <w:tcPr>
            <w:tcW w:w="2483" w:type="pct"/>
            <w:gridSpan w:val="3"/>
          </w:tcPr>
          <w:p w14:paraId="4A0F9F69"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lastRenderedPageBreak/>
              <w:t>5.2.1. у разі загибелі (смерті) Застрахованого</w:t>
            </w:r>
          </w:p>
        </w:tc>
        <w:tc>
          <w:tcPr>
            <w:tcW w:w="2517" w:type="pct"/>
          </w:tcPr>
          <w:p w14:paraId="546367BE"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100 % страхової суми, передбаченої п. 6</w:t>
            </w:r>
            <w:r w:rsidRPr="008A06B5">
              <w:rPr>
                <w:rFonts w:ascii="Times New Roman" w:hAnsi="Times New Roman" w:cs="Times New Roman"/>
                <w:sz w:val="20"/>
                <w:szCs w:val="20"/>
                <w:shd w:val="clear" w:color="auto" w:fill="FFFFFF"/>
                <w:lang w:val="uk-UA"/>
              </w:rPr>
              <w:t>.2 даного</w:t>
            </w:r>
            <w:r w:rsidRPr="008A06B5">
              <w:rPr>
                <w:rFonts w:ascii="Times New Roman" w:hAnsi="Times New Roman" w:cs="Times New Roman"/>
                <w:sz w:val="20"/>
                <w:szCs w:val="20"/>
                <w:lang w:val="uk-UA"/>
              </w:rPr>
              <w:t xml:space="preserve"> Договору;</w:t>
            </w:r>
          </w:p>
        </w:tc>
      </w:tr>
      <w:tr w:rsidR="005C4138" w:rsidRPr="008A06B5" w14:paraId="4B109077" w14:textId="77777777">
        <w:trPr>
          <w:trHeight w:val="86"/>
        </w:trPr>
        <w:tc>
          <w:tcPr>
            <w:tcW w:w="5000" w:type="pct"/>
            <w:gridSpan w:val="4"/>
          </w:tcPr>
          <w:p w14:paraId="1CBAF332"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5.2.2. у разі встановлення Застрахованому:</w:t>
            </w:r>
          </w:p>
        </w:tc>
      </w:tr>
      <w:tr w:rsidR="005C4138" w:rsidRPr="008A06B5" w14:paraId="63B75748" w14:textId="77777777">
        <w:trPr>
          <w:trHeight w:val="86"/>
        </w:trPr>
        <w:tc>
          <w:tcPr>
            <w:tcW w:w="2483" w:type="pct"/>
            <w:gridSpan w:val="3"/>
          </w:tcPr>
          <w:p w14:paraId="55831420"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I групи інвалідності</w:t>
            </w:r>
          </w:p>
        </w:tc>
        <w:tc>
          <w:tcPr>
            <w:tcW w:w="2517" w:type="pct"/>
          </w:tcPr>
          <w:p w14:paraId="20A7E2DF"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100 % страхової суми, передбаченої п. 6</w:t>
            </w:r>
            <w:r w:rsidRPr="008A06B5">
              <w:rPr>
                <w:rFonts w:ascii="Times New Roman" w:hAnsi="Times New Roman" w:cs="Times New Roman"/>
                <w:sz w:val="20"/>
                <w:szCs w:val="20"/>
                <w:shd w:val="clear" w:color="auto" w:fill="FFFFFF"/>
                <w:lang w:val="uk-UA"/>
              </w:rPr>
              <w:t>.2</w:t>
            </w:r>
            <w:r w:rsidRPr="008A06B5">
              <w:rPr>
                <w:rFonts w:ascii="Times New Roman" w:hAnsi="Times New Roman" w:cs="Times New Roman"/>
                <w:sz w:val="20"/>
                <w:szCs w:val="20"/>
                <w:lang w:val="uk-UA"/>
              </w:rPr>
              <w:t xml:space="preserve"> даного Договору;</w:t>
            </w:r>
          </w:p>
        </w:tc>
      </w:tr>
      <w:tr w:rsidR="005C4138" w:rsidRPr="008A06B5" w14:paraId="236EC161" w14:textId="77777777">
        <w:trPr>
          <w:trHeight w:val="86"/>
        </w:trPr>
        <w:tc>
          <w:tcPr>
            <w:tcW w:w="2483" w:type="pct"/>
            <w:gridSpan w:val="3"/>
          </w:tcPr>
          <w:p w14:paraId="0B9C4FEF"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II групи інвалідності</w:t>
            </w:r>
          </w:p>
        </w:tc>
        <w:tc>
          <w:tcPr>
            <w:tcW w:w="2517" w:type="pct"/>
          </w:tcPr>
          <w:p w14:paraId="06B33116"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90 % страхової суми, передбаченої п. 6</w:t>
            </w:r>
            <w:r w:rsidRPr="008A06B5">
              <w:rPr>
                <w:rFonts w:ascii="Times New Roman" w:hAnsi="Times New Roman" w:cs="Times New Roman"/>
                <w:sz w:val="20"/>
                <w:szCs w:val="20"/>
                <w:shd w:val="clear" w:color="auto" w:fill="FFFFFF"/>
                <w:lang w:val="uk-UA"/>
              </w:rPr>
              <w:t>.2 даного</w:t>
            </w:r>
            <w:r w:rsidRPr="008A06B5">
              <w:rPr>
                <w:rFonts w:ascii="Times New Roman" w:hAnsi="Times New Roman" w:cs="Times New Roman"/>
                <w:sz w:val="20"/>
                <w:szCs w:val="20"/>
                <w:lang w:val="uk-UA"/>
              </w:rPr>
              <w:t xml:space="preserve"> Договору;</w:t>
            </w:r>
          </w:p>
        </w:tc>
      </w:tr>
      <w:tr w:rsidR="005C4138" w:rsidRPr="008A06B5" w14:paraId="55DE9C02" w14:textId="77777777">
        <w:trPr>
          <w:trHeight w:val="86"/>
        </w:trPr>
        <w:tc>
          <w:tcPr>
            <w:tcW w:w="2483" w:type="pct"/>
            <w:gridSpan w:val="3"/>
          </w:tcPr>
          <w:p w14:paraId="6AFD7C67"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III групи інвалідності</w:t>
            </w:r>
          </w:p>
        </w:tc>
        <w:tc>
          <w:tcPr>
            <w:tcW w:w="2517" w:type="pct"/>
          </w:tcPr>
          <w:p w14:paraId="199A7747"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70 % страхової суми, передбаченої п</w:t>
            </w:r>
            <w:r w:rsidRPr="008A06B5">
              <w:rPr>
                <w:rFonts w:ascii="Times New Roman" w:hAnsi="Times New Roman" w:cs="Times New Roman"/>
                <w:sz w:val="20"/>
                <w:szCs w:val="20"/>
                <w:shd w:val="clear" w:color="auto" w:fill="FFFFFF"/>
                <w:lang w:val="uk-UA"/>
              </w:rPr>
              <w:t>. 6.2 даного</w:t>
            </w:r>
            <w:r w:rsidRPr="008A06B5">
              <w:rPr>
                <w:rFonts w:ascii="Times New Roman" w:hAnsi="Times New Roman" w:cs="Times New Roman"/>
                <w:sz w:val="20"/>
                <w:szCs w:val="20"/>
                <w:lang w:val="uk-UA"/>
              </w:rPr>
              <w:t xml:space="preserve"> Договору.</w:t>
            </w:r>
          </w:p>
        </w:tc>
      </w:tr>
      <w:tr w:rsidR="005C4138" w:rsidRPr="008A06B5" w14:paraId="5D6BB94E" w14:textId="77777777">
        <w:trPr>
          <w:trHeight w:val="86"/>
        </w:trPr>
        <w:tc>
          <w:tcPr>
            <w:tcW w:w="2483" w:type="pct"/>
            <w:gridSpan w:val="3"/>
          </w:tcPr>
          <w:p w14:paraId="5813E1ED"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5.2.3. При тимчасовій втраті працездатності внаслідок страхового випадку Застрахованому виплачується:</w:t>
            </w:r>
          </w:p>
        </w:tc>
        <w:tc>
          <w:tcPr>
            <w:tcW w:w="2517" w:type="pct"/>
          </w:tcPr>
          <w:p w14:paraId="0DCF1BD7"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0,2 відсотка страхової суми, передбаченої п</w:t>
            </w:r>
            <w:r w:rsidRPr="008A06B5">
              <w:rPr>
                <w:rFonts w:ascii="Times New Roman" w:hAnsi="Times New Roman" w:cs="Times New Roman"/>
                <w:sz w:val="20"/>
                <w:szCs w:val="20"/>
                <w:shd w:val="clear" w:color="auto" w:fill="FFFFFF"/>
                <w:lang w:val="uk-UA"/>
              </w:rPr>
              <w:t>. 6.2 даного</w:t>
            </w:r>
            <w:r w:rsidRPr="008A06B5">
              <w:rPr>
                <w:rFonts w:ascii="Times New Roman" w:hAnsi="Times New Roman" w:cs="Times New Roman"/>
                <w:sz w:val="20"/>
                <w:szCs w:val="20"/>
                <w:lang w:val="uk-UA"/>
              </w:rPr>
              <w:t xml:space="preserve"> Договору</w:t>
            </w:r>
            <w:r w:rsidRPr="008A06B5" w:rsidDel="007665B2">
              <w:rPr>
                <w:rFonts w:ascii="Times New Roman" w:hAnsi="Times New Roman" w:cs="Times New Roman"/>
                <w:sz w:val="20"/>
                <w:szCs w:val="20"/>
                <w:lang w:val="uk-UA"/>
              </w:rPr>
              <w:t xml:space="preserve"> </w:t>
            </w:r>
            <w:r w:rsidRPr="008A06B5">
              <w:rPr>
                <w:rFonts w:ascii="Times New Roman" w:hAnsi="Times New Roman" w:cs="Times New Roman"/>
                <w:sz w:val="20"/>
                <w:szCs w:val="20"/>
                <w:lang w:val="uk-UA"/>
              </w:rPr>
              <w:t>за кожну добу непрацездатності, але не більш як 50 відсотків страхової суми, передбаченої п. 6.2 даного Договору.</w:t>
            </w:r>
          </w:p>
        </w:tc>
      </w:tr>
      <w:tr w:rsidR="005C4138" w:rsidRPr="008A06B5" w14:paraId="03A804BA" w14:textId="77777777">
        <w:trPr>
          <w:trHeight w:val="86"/>
        </w:trPr>
        <w:tc>
          <w:tcPr>
            <w:tcW w:w="5000" w:type="pct"/>
            <w:gridSpan w:val="4"/>
          </w:tcPr>
          <w:p w14:paraId="08B0DA01" w14:textId="77777777" w:rsidR="005C4138" w:rsidRPr="008A06B5" w:rsidRDefault="005C4138" w:rsidP="005C4138">
            <w:pPr>
              <w:spacing w:after="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6. Страхова сума</w:t>
            </w:r>
          </w:p>
        </w:tc>
      </w:tr>
      <w:tr w:rsidR="005C4138" w:rsidRPr="008A06B5" w14:paraId="61CB4811" w14:textId="77777777">
        <w:trPr>
          <w:trHeight w:val="170"/>
        </w:trPr>
        <w:tc>
          <w:tcPr>
            <w:tcW w:w="5000" w:type="pct"/>
            <w:gridSpan w:val="4"/>
          </w:tcPr>
          <w:p w14:paraId="5FC9F510" w14:textId="2C524482" w:rsidR="005C4138" w:rsidRPr="008A06B5" w:rsidRDefault="005C4138" w:rsidP="005C4138">
            <w:pPr>
              <w:spacing w:after="0"/>
              <w:jc w:val="both"/>
              <w:rPr>
                <w:rFonts w:ascii="Times New Roman" w:hAnsi="Times New Roman" w:cs="Times New Roman"/>
                <w:b/>
                <w:bCs/>
                <w:sz w:val="20"/>
                <w:szCs w:val="20"/>
                <w:lang w:val="uk-UA"/>
              </w:rPr>
            </w:pPr>
            <w:r w:rsidRPr="008A06B5">
              <w:rPr>
                <w:rFonts w:ascii="Times New Roman" w:hAnsi="Times New Roman" w:cs="Times New Roman"/>
                <w:sz w:val="20"/>
                <w:szCs w:val="20"/>
                <w:lang w:val="uk-UA"/>
              </w:rPr>
              <w:t xml:space="preserve">6.1. Загальна страхова сума за даним Договором становить </w:t>
            </w:r>
            <w:r w:rsidRPr="008A06B5">
              <w:rPr>
                <w:rFonts w:ascii="Times New Roman" w:hAnsi="Times New Roman" w:cs="Times New Roman"/>
                <w:b/>
                <w:bCs/>
                <w:sz w:val="20"/>
                <w:szCs w:val="20"/>
                <w:lang w:val="uk-UA"/>
              </w:rPr>
              <w:t xml:space="preserve"> </w:t>
            </w:r>
            <w:r w:rsidR="001932EC" w:rsidRPr="008A06B5">
              <w:rPr>
                <w:rFonts w:ascii="Times New Roman" w:hAnsi="Times New Roman" w:cs="Times New Roman"/>
                <w:b/>
                <w:bCs/>
                <w:sz w:val="20"/>
                <w:szCs w:val="20"/>
                <w:lang w:val="uk-UA"/>
              </w:rPr>
              <w:t>80 892 787,20</w:t>
            </w:r>
            <w:r w:rsidRPr="008A06B5">
              <w:rPr>
                <w:rFonts w:ascii="Times New Roman" w:hAnsi="Times New Roman" w:cs="Times New Roman"/>
                <w:b/>
                <w:bCs/>
                <w:sz w:val="20"/>
                <w:szCs w:val="20"/>
                <w:lang w:val="uk-UA"/>
              </w:rPr>
              <w:t xml:space="preserve"> (</w:t>
            </w:r>
            <w:r w:rsidR="001932EC" w:rsidRPr="008A06B5">
              <w:rPr>
                <w:rFonts w:ascii="Times New Roman" w:hAnsi="Times New Roman" w:cs="Times New Roman"/>
                <w:b/>
                <w:bCs/>
                <w:sz w:val="20"/>
                <w:szCs w:val="20"/>
                <w:lang w:val="uk-UA"/>
              </w:rPr>
              <w:t xml:space="preserve">Вісімдесят </w:t>
            </w:r>
            <w:r w:rsidRPr="008A06B5">
              <w:rPr>
                <w:rFonts w:ascii="Times New Roman" w:hAnsi="Times New Roman" w:cs="Times New Roman"/>
                <w:b/>
                <w:bCs/>
                <w:sz w:val="20"/>
                <w:szCs w:val="20"/>
                <w:lang w:val="uk-UA"/>
              </w:rPr>
              <w:t>мільйон</w:t>
            </w:r>
            <w:r w:rsidR="001932EC" w:rsidRPr="008A06B5">
              <w:rPr>
                <w:rFonts w:ascii="Times New Roman" w:hAnsi="Times New Roman" w:cs="Times New Roman"/>
                <w:b/>
                <w:bCs/>
                <w:sz w:val="20"/>
                <w:szCs w:val="20"/>
                <w:lang w:val="uk-UA"/>
              </w:rPr>
              <w:t>ів</w:t>
            </w:r>
            <w:r w:rsidR="00FA0FFA" w:rsidRPr="008A06B5">
              <w:rPr>
                <w:rFonts w:ascii="Times New Roman" w:hAnsi="Times New Roman" w:cs="Times New Roman"/>
                <w:b/>
                <w:bCs/>
                <w:sz w:val="20"/>
                <w:szCs w:val="20"/>
                <w:lang w:val="uk-UA"/>
              </w:rPr>
              <w:t xml:space="preserve"> </w:t>
            </w:r>
            <w:r w:rsidR="001932EC" w:rsidRPr="008A06B5">
              <w:rPr>
                <w:rFonts w:ascii="Times New Roman" w:hAnsi="Times New Roman" w:cs="Times New Roman"/>
                <w:b/>
                <w:bCs/>
                <w:sz w:val="20"/>
                <w:szCs w:val="20"/>
                <w:lang w:val="uk-UA"/>
              </w:rPr>
              <w:t xml:space="preserve">вісімсот </w:t>
            </w:r>
            <w:proofErr w:type="spellStart"/>
            <w:r w:rsidR="001932EC" w:rsidRPr="008A06B5">
              <w:rPr>
                <w:rFonts w:ascii="Times New Roman" w:hAnsi="Times New Roman" w:cs="Times New Roman"/>
                <w:b/>
                <w:bCs/>
                <w:sz w:val="20"/>
                <w:szCs w:val="20"/>
                <w:lang w:val="uk-UA"/>
              </w:rPr>
              <w:t>дев</w:t>
            </w:r>
            <w:proofErr w:type="spellEnd"/>
            <w:r w:rsidR="001932EC" w:rsidRPr="008A06B5">
              <w:rPr>
                <w:rFonts w:ascii="Times New Roman" w:hAnsi="Times New Roman" w:cs="Times New Roman"/>
                <w:b/>
                <w:bCs/>
                <w:sz w:val="20"/>
                <w:szCs w:val="20"/>
              </w:rPr>
              <w:t>’</w:t>
            </w:r>
            <w:proofErr w:type="spellStart"/>
            <w:r w:rsidR="001932EC" w:rsidRPr="008A06B5">
              <w:rPr>
                <w:rFonts w:ascii="Times New Roman" w:hAnsi="Times New Roman" w:cs="Times New Roman"/>
                <w:b/>
                <w:bCs/>
                <w:sz w:val="20"/>
                <w:szCs w:val="20"/>
                <w:lang w:val="uk-UA"/>
              </w:rPr>
              <w:t>яносто</w:t>
            </w:r>
            <w:proofErr w:type="spellEnd"/>
            <w:r w:rsidR="001932EC" w:rsidRPr="008A06B5">
              <w:rPr>
                <w:rFonts w:ascii="Times New Roman" w:hAnsi="Times New Roman" w:cs="Times New Roman"/>
                <w:b/>
                <w:bCs/>
                <w:sz w:val="20"/>
                <w:szCs w:val="20"/>
                <w:lang w:val="uk-UA"/>
              </w:rPr>
              <w:t xml:space="preserve"> дві </w:t>
            </w:r>
            <w:r w:rsidR="00FA0FFA" w:rsidRPr="008A06B5">
              <w:rPr>
                <w:rFonts w:ascii="Times New Roman" w:hAnsi="Times New Roman" w:cs="Times New Roman"/>
                <w:b/>
                <w:bCs/>
                <w:sz w:val="20"/>
                <w:szCs w:val="20"/>
                <w:lang w:val="uk-UA"/>
              </w:rPr>
              <w:t xml:space="preserve">тисячі </w:t>
            </w:r>
            <w:r w:rsidR="001932EC" w:rsidRPr="008A06B5">
              <w:rPr>
                <w:rFonts w:ascii="Times New Roman" w:hAnsi="Times New Roman" w:cs="Times New Roman"/>
                <w:b/>
                <w:bCs/>
                <w:sz w:val="20"/>
                <w:szCs w:val="20"/>
                <w:lang w:val="uk-UA"/>
              </w:rPr>
              <w:t>сімсот вісімдесят сім</w:t>
            </w:r>
            <w:r w:rsidRPr="008A06B5">
              <w:rPr>
                <w:rFonts w:ascii="Times New Roman" w:hAnsi="Times New Roman" w:cs="Times New Roman"/>
                <w:b/>
                <w:bCs/>
                <w:sz w:val="20"/>
                <w:szCs w:val="20"/>
                <w:lang w:val="uk-UA"/>
              </w:rPr>
              <w:t xml:space="preserve"> грн. </w:t>
            </w:r>
            <w:r w:rsidR="001932EC" w:rsidRPr="008A06B5">
              <w:rPr>
                <w:rFonts w:ascii="Times New Roman" w:hAnsi="Times New Roman" w:cs="Times New Roman"/>
                <w:b/>
                <w:bCs/>
                <w:sz w:val="20"/>
                <w:szCs w:val="20"/>
                <w:lang w:val="uk-UA"/>
              </w:rPr>
              <w:t>20</w:t>
            </w:r>
            <w:r w:rsidRPr="008A06B5">
              <w:rPr>
                <w:rFonts w:ascii="Times New Roman" w:hAnsi="Times New Roman" w:cs="Times New Roman"/>
                <w:b/>
                <w:bCs/>
                <w:sz w:val="20"/>
                <w:szCs w:val="20"/>
                <w:lang w:val="uk-UA"/>
              </w:rPr>
              <w:t xml:space="preserve"> коп.)</w:t>
            </w:r>
          </w:p>
        </w:tc>
      </w:tr>
      <w:tr w:rsidR="005C4138" w:rsidRPr="008A06B5" w14:paraId="51F98E2B" w14:textId="77777777">
        <w:trPr>
          <w:trHeight w:val="86"/>
        </w:trPr>
        <w:tc>
          <w:tcPr>
            <w:tcW w:w="5000" w:type="pct"/>
            <w:gridSpan w:val="4"/>
          </w:tcPr>
          <w:p w14:paraId="4E98AB89"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6.2. Страхова сума відносно кожного Застрахованого наведена у Додатку № 1. </w:t>
            </w:r>
          </w:p>
        </w:tc>
      </w:tr>
      <w:tr w:rsidR="005C4138" w:rsidRPr="008A06B5" w14:paraId="5EDA9191" w14:textId="77777777">
        <w:trPr>
          <w:trHeight w:val="86"/>
        </w:trPr>
        <w:tc>
          <w:tcPr>
            <w:tcW w:w="5000" w:type="pct"/>
            <w:gridSpan w:val="4"/>
          </w:tcPr>
          <w:p w14:paraId="6DCFFAEF" w14:textId="77777777" w:rsidR="005C4138" w:rsidRPr="008A06B5" w:rsidRDefault="005C4138" w:rsidP="005C4138">
            <w:pPr>
              <w:spacing w:after="0"/>
              <w:jc w:val="center"/>
              <w:rPr>
                <w:rFonts w:ascii="Times New Roman" w:hAnsi="Times New Roman" w:cs="Times New Roman"/>
                <w:noProof/>
                <w:sz w:val="20"/>
                <w:szCs w:val="20"/>
                <w:lang w:val="uk-UA"/>
              </w:rPr>
            </w:pPr>
            <w:r w:rsidRPr="008A06B5">
              <w:rPr>
                <w:rFonts w:ascii="Times New Roman" w:hAnsi="Times New Roman" w:cs="Times New Roman"/>
                <w:b/>
                <w:bCs/>
                <w:sz w:val="20"/>
                <w:szCs w:val="20"/>
                <w:lang w:val="uk-UA"/>
              </w:rPr>
              <w:t>7. Страховий тариф</w:t>
            </w:r>
          </w:p>
        </w:tc>
      </w:tr>
      <w:tr w:rsidR="005C4138" w:rsidRPr="008A06B5" w14:paraId="21031797" w14:textId="77777777" w:rsidTr="00771010">
        <w:trPr>
          <w:trHeight w:val="191"/>
        </w:trPr>
        <w:tc>
          <w:tcPr>
            <w:tcW w:w="5000" w:type="pct"/>
            <w:gridSpan w:val="4"/>
          </w:tcPr>
          <w:p w14:paraId="020F5380" w14:textId="77777777" w:rsidR="005C4138" w:rsidRPr="008A06B5" w:rsidRDefault="005C4138" w:rsidP="005C4138">
            <w:pPr>
              <w:spacing w:after="0"/>
              <w:rPr>
                <w:rFonts w:ascii="Times New Roman" w:hAnsi="Times New Roman" w:cs="Times New Roman"/>
                <w:noProof/>
                <w:sz w:val="20"/>
                <w:szCs w:val="20"/>
                <w:lang w:val="uk-UA"/>
              </w:rPr>
            </w:pPr>
            <w:r w:rsidRPr="008A06B5">
              <w:rPr>
                <w:rFonts w:ascii="Times New Roman" w:hAnsi="Times New Roman" w:cs="Times New Roman"/>
                <w:sz w:val="20"/>
                <w:szCs w:val="20"/>
                <w:lang w:val="uk-UA"/>
              </w:rPr>
              <w:t xml:space="preserve">7.1. Страховий тариф становить </w:t>
            </w:r>
            <w:r w:rsidR="00FA0FFA" w:rsidRPr="008A06B5">
              <w:rPr>
                <w:rFonts w:ascii="Times New Roman" w:hAnsi="Times New Roman" w:cs="Times New Roman"/>
                <w:b/>
                <w:bCs/>
                <w:sz w:val="20"/>
                <w:szCs w:val="20"/>
                <w:lang w:val="uk-UA"/>
              </w:rPr>
              <w:t>_____</w:t>
            </w:r>
            <w:r w:rsidRPr="008A06B5">
              <w:rPr>
                <w:rFonts w:ascii="Times New Roman" w:hAnsi="Times New Roman" w:cs="Times New Roman"/>
                <w:b/>
                <w:bCs/>
                <w:sz w:val="20"/>
                <w:szCs w:val="20"/>
                <w:lang w:val="uk-UA"/>
              </w:rPr>
              <w:t>%</w:t>
            </w:r>
            <w:r w:rsidRPr="008A06B5">
              <w:rPr>
                <w:rFonts w:ascii="Times New Roman" w:hAnsi="Times New Roman" w:cs="Times New Roman"/>
                <w:sz w:val="20"/>
                <w:szCs w:val="20"/>
                <w:lang w:val="uk-UA"/>
              </w:rPr>
              <w:t xml:space="preserve"> загальної страхової суми, передбаченої п. 6.1 даного Договору.</w:t>
            </w:r>
          </w:p>
        </w:tc>
      </w:tr>
      <w:tr w:rsidR="005C4138" w:rsidRPr="008A06B5" w14:paraId="12FFEAD9" w14:textId="77777777">
        <w:trPr>
          <w:trHeight w:val="86"/>
        </w:trPr>
        <w:tc>
          <w:tcPr>
            <w:tcW w:w="5000" w:type="pct"/>
            <w:gridSpan w:val="4"/>
          </w:tcPr>
          <w:p w14:paraId="0EACB747" w14:textId="77777777" w:rsidR="005C4138" w:rsidRPr="008A06B5" w:rsidRDefault="005C4138" w:rsidP="005C4138">
            <w:pPr>
              <w:spacing w:after="0"/>
              <w:jc w:val="center"/>
              <w:rPr>
                <w:rFonts w:ascii="Times New Roman" w:hAnsi="Times New Roman" w:cs="Times New Roman"/>
                <w:sz w:val="20"/>
                <w:szCs w:val="20"/>
                <w:lang w:val="uk-UA"/>
              </w:rPr>
            </w:pPr>
            <w:r w:rsidRPr="008A06B5">
              <w:rPr>
                <w:rFonts w:ascii="Times New Roman" w:hAnsi="Times New Roman" w:cs="Times New Roman"/>
                <w:b/>
                <w:bCs/>
                <w:sz w:val="20"/>
                <w:szCs w:val="20"/>
                <w:lang w:val="uk-UA"/>
              </w:rPr>
              <w:t>8. Страховий платіж</w:t>
            </w:r>
          </w:p>
        </w:tc>
      </w:tr>
      <w:tr w:rsidR="005C4138" w:rsidRPr="008A06B5" w14:paraId="56180187" w14:textId="77777777">
        <w:trPr>
          <w:trHeight w:val="86"/>
        </w:trPr>
        <w:tc>
          <w:tcPr>
            <w:tcW w:w="2183" w:type="pct"/>
            <w:gridSpan w:val="2"/>
          </w:tcPr>
          <w:p w14:paraId="7EE14851"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8.1.Страховий платіж на кожного Застрахованого</w:t>
            </w:r>
          </w:p>
        </w:tc>
        <w:tc>
          <w:tcPr>
            <w:tcW w:w="2817" w:type="pct"/>
            <w:gridSpan w:val="2"/>
          </w:tcPr>
          <w:p w14:paraId="23A04230" w14:textId="77777777"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наведений у Додатку № 1.</w:t>
            </w:r>
          </w:p>
        </w:tc>
      </w:tr>
      <w:tr w:rsidR="005C4138" w:rsidRPr="008A06B5" w14:paraId="516223EC" w14:textId="77777777" w:rsidTr="00AD75EB">
        <w:trPr>
          <w:trHeight w:val="332"/>
        </w:trPr>
        <w:tc>
          <w:tcPr>
            <w:tcW w:w="2183" w:type="pct"/>
            <w:gridSpan w:val="2"/>
          </w:tcPr>
          <w:p w14:paraId="71FF8CEE" w14:textId="77777777" w:rsidR="005C4138" w:rsidRPr="008A06B5" w:rsidRDefault="005C4138" w:rsidP="005C4138">
            <w:pPr>
              <w:spacing w:after="0"/>
              <w:rPr>
                <w:rFonts w:ascii="Times New Roman" w:hAnsi="Times New Roman" w:cs="Times New Roman"/>
                <w:noProof/>
                <w:sz w:val="20"/>
                <w:szCs w:val="20"/>
                <w:lang w:val="uk-UA"/>
              </w:rPr>
            </w:pPr>
            <w:r w:rsidRPr="008A06B5">
              <w:rPr>
                <w:rFonts w:ascii="Times New Roman" w:hAnsi="Times New Roman" w:cs="Times New Roman"/>
                <w:sz w:val="20"/>
                <w:szCs w:val="20"/>
                <w:lang w:val="uk-UA"/>
              </w:rPr>
              <w:t>8.2.</w:t>
            </w:r>
            <w:r w:rsidRPr="008A06B5">
              <w:rPr>
                <w:rFonts w:ascii="Times New Roman" w:hAnsi="Times New Roman" w:cs="Times New Roman"/>
                <w:noProof/>
                <w:sz w:val="20"/>
                <w:szCs w:val="20"/>
                <w:lang w:val="uk-UA"/>
              </w:rPr>
              <w:t xml:space="preserve"> </w:t>
            </w:r>
            <w:r w:rsidRPr="008A06B5">
              <w:rPr>
                <w:rFonts w:ascii="Times New Roman" w:hAnsi="Times New Roman" w:cs="Times New Roman"/>
                <w:sz w:val="20"/>
                <w:szCs w:val="20"/>
                <w:lang w:val="uk-UA"/>
              </w:rPr>
              <w:t>Загальний страховий платіж за Договором становить</w:t>
            </w:r>
          </w:p>
        </w:tc>
        <w:tc>
          <w:tcPr>
            <w:tcW w:w="2817" w:type="pct"/>
            <w:gridSpan w:val="2"/>
          </w:tcPr>
          <w:p w14:paraId="73CE6E15" w14:textId="77777777" w:rsidR="005C4138" w:rsidRPr="008A06B5" w:rsidRDefault="00FA0FFA" w:rsidP="005C4138">
            <w:pPr>
              <w:spacing w:after="0"/>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_____</w:t>
            </w:r>
            <w:r w:rsidR="005C4138" w:rsidRPr="008A06B5">
              <w:rPr>
                <w:rFonts w:ascii="Times New Roman" w:hAnsi="Times New Roman" w:cs="Times New Roman"/>
                <w:b/>
                <w:bCs/>
                <w:sz w:val="20"/>
                <w:szCs w:val="20"/>
                <w:lang w:val="uk-UA"/>
              </w:rPr>
              <w:t>,</w:t>
            </w:r>
            <w:r w:rsidRPr="008A06B5">
              <w:rPr>
                <w:rFonts w:ascii="Times New Roman" w:hAnsi="Times New Roman" w:cs="Times New Roman"/>
                <w:b/>
                <w:bCs/>
                <w:sz w:val="20"/>
                <w:szCs w:val="20"/>
                <w:lang w:val="uk-UA"/>
              </w:rPr>
              <w:t>__</w:t>
            </w:r>
            <w:r w:rsidR="005C4138" w:rsidRPr="008A06B5">
              <w:rPr>
                <w:rFonts w:ascii="Times New Roman" w:hAnsi="Times New Roman" w:cs="Times New Roman"/>
                <w:b/>
                <w:bCs/>
                <w:sz w:val="20"/>
                <w:szCs w:val="20"/>
                <w:lang w:val="uk-UA"/>
              </w:rPr>
              <w:t> грн. (</w:t>
            </w:r>
            <w:r w:rsidRPr="008A06B5">
              <w:rPr>
                <w:rFonts w:ascii="Times New Roman" w:hAnsi="Times New Roman" w:cs="Times New Roman"/>
                <w:b/>
                <w:bCs/>
                <w:sz w:val="20"/>
                <w:szCs w:val="20"/>
                <w:lang w:val="uk-UA"/>
              </w:rPr>
              <w:t>____________________________</w:t>
            </w:r>
            <w:r w:rsidR="005C4138" w:rsidRPr="008A06B5">
              <w:rPr>
                <w:rFonts w:ascii="Times New Roman" w:hAnsi="Times New Roman" w:cs="Times New Roman"/>
                <w:b/>
                <w:bCs/>
                <w:sz w:val="20"/>
                <w:szCs w:val="20"/>
                <w:lang w:val="uk-UA"/>
              </w:rPr>
              <w:t xml:space="preserve">грн. </w:t>
            </w:r>
            <w:r w:rsidRPr="008A06B5">
              <w:rPr>
                <w:rFonts w:ascii="Times New Roman" w:hAnsi="Times New Roman" w:cs="Times New Roman"/>
                <w:b/>
                <w:bCs/>
                <w:sz w:val="20"/>
                <w:szCs w:val="20"/>
                <w:lang w:val="uk-UA"/>
              </w:rPr>
              <w:t>__</w:t>
            </w:r>
            <w:r w:rsidR="005C4138" w:rsidRPr="008A06B5">
              <w:rPr>
                <w:rFonts w:ascii="Times New Roman" w:hAnsi="Times New Roman" w:cs="Times New Roman"/>
                <w:b/>
                <w:bCs/>
                <w:sz w:val="20"/>
                <w:szCs w:val="20"/>
                <w:lang w:val="uk-UA"/>
              </w:rPr>
              <w:t xml:space="preserve"> </w:t>
            </w:r>
            <w:proofErr w:type="spellStart"/>
            <w:r w:rsidR="005C4138" w:rsidRPr="008A06B5">
              <w:rPr>
                <w:rFonts w:ascii="Times New Roman" w:hAnsi="Times New Roman" w:cs="Times New Roman"/>
                <w:b/>
                <w:bCs/>
                <w:sz w:val="20"/>
                <w:szCs w:val="20"/>
                <w:lang w:val="uk-UA"/>
              </w:rPr>
              <w:t>коп</w:t>
            </w:r>
            <w:proofErr w:type="spellEnd"/>
            <w:r w:rsidR="005C4138" w:rsidRPr="008A06B5">
              <w:rPr>
                <w:rFonts w:ascii="Times New Roman" w:hAnsi="Times New Roman" w:cs="Times New Roman"/>
                <w:b/>
                <w:bCs/>
                <w:sz w:val="20"/>
                <w:szCs w:val="20"/>
                <w:lang w:val="uk-UA"/>
              </w:rPr>
              <w:t>).</w:t>
            </w:r>
          </w:p>
        </w:tc>
      </w:tr>
      <w:tr w:rsidR="005C4138" w:rsidRPr="008A06B5" w14:paraId="1D0B342D" w14:textId="77777777">
        <w:trPr>
          <w:trHeight w:val="154"/>
        </w:trPr>
        <w:tc>
          <w:tcPr>
            <w:tcW w:w="5000" w:type="pct"/>
            <w:gridSpan w:val="4"/>
          </w:tcPr>
          <w:p w14:paraId="3D08FE29" w14:textId="77777777" w:rsidR="005C4138" w:rsidRPr="008A06B5" w:rsidRDefault="005C4138" w:rsidP="005C4138">
            <w:pPr>
              <w:spacing w:after="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9. Порядок сплати страхового платежу</w:t>
            </w:r>
          </w:p>
        </w:tc>
      </w:tr>
      <w:tr w:rsidR="005C4138" w:rsidRPr="008A06B5" w14:paraId="36E6E6A6" w14:textId="77777777" w:rsidTr="005E1629">
        <w:trPr>
          <w:trHeight w:val="403"/>
        </w:trPr>
        <w:tc>
          <w:tcPr>
            <w:tcW w:w="5000" w:type="pct"/>
            <w:gridSpan w:val="4"/>
          </w:tcPr>
          <w:p w14:paraId="51DD6E8D" w14:textId="72DEE105" w:rsidR="005C4138" w:rsidRPr="008A06B5" w:rsidRDefault="005C4138" w:rsidP="005C4138">
            <w:pPr>
              <w:spacing w:after="0"/>
              <w:rPr>
                <w:rFonts w:ascii="Times New Roman" w:hAnsi="Times New Roman" w:cs="Times New Roman"/>
                <w:sz w:val="20"/>
                <w:szCs w:val="20"/>
                <w:lang w:val="uk-UA"/>
              </w:rPr>
            </w:pPr>
            <w:r w:rsidRPr="008A06B5">
              <w:rPr>
                <w:rFonts w:ascii="Times New Roman" w:hAnsi="Times New Roman" w:cs="Times New Roman"/>
                <w:sz w:val="20"/>
                <w:szCs w:val="20"/>
                <w:lang w:val="uk-UA"/>
              </w:rPr>
              <w:t>9.1. Страховий</w:t>
            </w:r>
            <w:r w:rsidRPr="008A06B5">
              <w:rPr>
                <w:rFonts w:ascii="Times New Roman" w:hAnsi="Times New Roman" w:cs="Times New Roman"/>
                <w:noProof/>
                <w:sz w:val="20"/>
                <w:szCs w:val="20"/>
                <w:lang w:val="uk-UA"/>
              </w:rPr>
              <w:t xml:space="preserve"> платіж, зазначений в п. 8.2 цього Договору підлягає сплаті в термін до ________20</w:t>
            </w:r>
            <w:r w:rsidR="00FA0FFA" w:rsidRPr="008A06B5">
              <w:rPr>
                <w:rFonts w:ascii="Times New Roman" w:hAnsi="Times New Roman" w:cs="Times New Roman"/>
                <w:noProof/>
                <w:sz w:val="20"/>
                <w:szCs w:val="20"/>
                <w:lang w:val="uk-UA"/>
              </w:rPr>
              <w:t>2</w:t>
            </w:r>
            <w:r w:rsidR="001932EC" w:rsidRPr="008A06B5">
              <w:rPr>
                <w:rFonts w:ascii="Times New Roman" w:hAnsi="Times New Roman" w:cs="Times New Roman"/>
                <w:noProof/>
                <w:sz w:val="20"/>
                <w:szCs w:val="20"/>
                <w:lang w:val="uk-UA"/>
              </w:rPr>
              <w:t>2</w:t>
            </w:r>
            <w:r w:rsidRPr="008A06B5">
              <w:rPr>
                <w:rFonts w:ascii="Times New Roman" w:hAnsi="Times New Roman" w:cs="Times New Roman"/>
                <w:noProof/>
                <w:sz w:val="20"/>
                <w:szCs w:val="20"/>
                <w:lang w:val="uk-UA"/>
              </w:rPr>
              <w:t xml:space="preserve"> р. в повному обсязі.</w:t>
            </w:r>
          </w:p>
        </w:tc>
      </w:tr>
      <w:tr w:rsidR="005C4138" w:rsidRPr="008A06B5" w14:paraId="3BD523A2" w14:textId="77777777" w:rsidTr="005E1629">
        <w:trPr>
          <w:trHeight w:val="155"/>
        </w:trPr>
        <w:tc>
          <w:tcPr>
            <w:tcW w:w="5000" w:type="pct"/>
            <w:gridSpan w:val="4"/>
          </w:tcPr>
          <w:p w14:paraId="532B3676" w14:textId="77777777" w:rsidR="005C4138" w:rsidRPr="008A06B5" w:rsidRDefault="005C4138" w:rsidP="005C4138">
            <w:pPr>
              <w:spacing w:after="0"/>
              <w:jc w:val="center"/>
              <w:rPr>
                <w:rFonts w:ascii="Times New Roman" w:hAnsi="Times New Roman" w:cs="Times New Roman"/>
                <w:sz w:val="20"/>
                <w:szCs w:val="20"/>
                <w:lang w:val="uk-UA"/>
              </w:rPr>
            </w:pPr>
            <w:r w:rsidRPr="008A06B5">
              <w:rPr>
                <w:rFonts w:ascii="Times New Roman" w:hAnsi="Times New Roman" w:cs="Times New Roman"/>
                <w:b/>
                <w:bCs/>
                <w:sz w:val="20"/>
                <w:szCs w:val="20"/>
                <w:lang w:val="uk-UA"/>
              </w:rPr>
              <w:t>10. Строк дії Договору</w:t>
            </w:r>
          </w:p>
        </w:tc>
      </w:tr>
      <w:tr w:rsidR="005C4138" w:rsidRPr="008A06B5" w14:paraId="6E879C78" w14:textId="77777777" w:rsidTr="005E1629">
        <w:trPr>
          <w:trHeight w:val="598"/>
        </w:trPr>
        <w:tc>
          <w:tcPr>
            <w:tcW w:w="5000" w:type="pct"/>
            <w:gridSpan w:val="4"/>
          </w:tcPr>
          <w:p w14:paraId="7AC4E4BA" w14:textId="77777777" w:rsidR="005C4138" w:rsidRPr="008A06B5" w:rsidRDefault="005C4138" w:rsidP="005C4138">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10.1. Цей Договір набуває чинності з 00:00 годин дня, наступного за днем надходження на поточний рахунок Страховика страхового платежу у розмірі, передбаченому умовами даного Договору, але не раніше _________ 202</w:t>
            </w:r>
            <w:r w:rsidR="00FA0FFA" w:rsidRPr="008A06B5">
              <w:rPr>
                <w:rFonts w:ascii="Times New Roman" w:hAnsi="Times New Roman" w:cs="Times New Roman"/>
                <w:sz w:val="20"/>
                <w:szCs w:val="20"/>
                <w:lang w:val="uk-UA"/>
              </w:rPr>
              <w:t>__</w:t>
            </w:r>
            <w:r w:rsidRPr="008A06B5">
              <w:rPr>
                <w:rFonts w:ascii="Times New Roman" w:hAnsi="Times New Roman" w:cs="Times New Roman"/>
                <w:sz w:val="20"/>
                <w:szCs w:val="20"/>
                <w:lang w:val="uk-UA"/>
              </w:rPr>
              <w:t xml:space="preserve"> р. та діє протягом </w:t>
            </w:r>
            <w:r w:rsidRPr="008A06B5">
              <w:rPr>
                <w:rFonts w:ascii="Times New Roman" w:hAnsi="Times New Roman" w:cs="Times New Roman"/>
                <w:sz w:val="20"/>
                <w:szCs w:val="20"/>
              </w:rPr>
              <w:t>1 (одного) календарного року</w:t>
            </w:r>
            <w:r w:rsidRPr="008A06B5">
              <w:rPr>
                <w:rFonts w:ascii="Times New Roman" w:hAnsi="Times New Roman" w:cs="Times New Roman"/>
                <w:sz w:val="20"/>
                <w:szCs w:val="20"/>
                <w:lang w:val="uk-UA"/>
              </w:rPr>
              <w:t>.</w:t>
            </w:r>
          </w:p>
        </w:tc>
      </w:tr>
    </w:tbl>
    <w:p w14:paraId="638A8CD2" w14:textId="77777777" w:rsidR="002F21CE" w:rsidRPr="008A06B5" w:rsidRDefault="002F21CE" w:rsidP="002F21CE">
      <w:pPr>
        <w:spacing w:after="0"/>
        <w:jc w:val="center"/>
        <w:rPr>
          <w:rFonts w:ascii="Times New Roman" w:hAnsi="Times New Roman" w:cs="Times New Roman"/>
          <w:b/>
          <w:bCs/>
          <w:sz w:val="20"/>
          <w:szCs w:val="20"/>
          <w:lang w:val="uk-UA"/>
        </w:rPr>
      </w:pPr>
    </w:p>
    <w:p w14:paraId="55493D6A" w14:textId="77777777" w:rsidR="00192888" w:rsidRPr="008A06B5" w:rsidRDefault="00192888" w:rsidP="009F4DDE">
      <w:pPr>
        <w:spacing w:after="0" w:line="240" w:lineRule="auto"/>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11. Порядок і умови здійснення страхових виплат. Розміри страхових виплат</w:t>
      </w:r>
    </w:p>
    <w:p w14:paraId="75C5DF46" w14:textId="77777777" w:rsidR="00192888" w:rsidRPr="008A06B5" w:rsidRDefault="00192888" w:rsidP="009F4DDE">
      <w:pPr>
        <w:spacing w:after="0" w:line="240" w:lineRule="auto"/>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11.1. Для одержання страхової виплати Застрахований (його спадкоємець) повинен надати Страховику не пізніше трьох років з дня настання страхового випадку наступні документи:</w:t>
      </w:r>
    </w:p>
    <w:p w14:paraId="4313837B"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11.1.1. заяву за формою згідно додатку № 2 до Положення;</w:t>
      </w:r>
    </w:p>
    <w:p w14:paraId="5EA7D3AF"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11.1.2. документ, що посвідчує особу;</w:t>
      </w:r>
    </w:p>
    <w:p w14:paraId="6770BDC8"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11.1.3. у разі загибелі або смерті Застрахованого – копію свідоцтва про смерть Застрахованого, свідоцтва про право на спадщину, засвідчені нотаріально;</w:t>
      </w:r>
    </w:p>
    <w:p w14:paraId="6B2DA05C"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11.1.4. у разі втрати Застрахованим працездатності – копію довідки медико</w:t>
      </w:r>
      <w:r w:rsidRPr="008A06B5">
        <w:rPr>
          <w:rFonts w:ascii="Times New Roman" w:hAnsi="Times New Roman" w:cs="Times New Roman"/>
          <w:sz w:val="20"/>
          <w:szCs w:val="20"/>
          <w:lang w:val="uk-UA"/>
        </w:rPr>
        <w:noBreakHyphen/>
        <w:t>соціальної експертної комісії про ступінь втрати працездатності, засвідчену в нотаріальному порядку;</w:t>
      </w:r>
    </w:p>
    <w:p w14:paraId="506DC92E"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11.1.5. копію довідки про присвоєння Застрахованому (спадкоємцю Застрахованого) реєстраційного номеру облікової карти платника податків.</w:t>
      </w:r>
    </w:p>
    <w:p w14:paraId="1ECBC8F2" w14:textId="77777777" w:rsidR="00192888" w:rsidRPr="008A06B5" w:rsidRDefault="00192888" w:rsidP="00706B92">
      <w:pPr>
        <w:pStyle w:val="af0"/>
        <w:tabs>
          <w:tab w:val="left" w:pos="1560"/>
        </w:tabs>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11.2. Страхова виплата здійснюється Страховиком протягом 30 робочих днів після отримання всіх необхідних документів, які підтверджують факт настання страхового випадку, шляхом перерахування на особистий рахунок Застрахованого (його спадкоємця), або шляхом оформлення поштового переказу за рахунок Страхувальника.</w:t>
      </w:r>
    </w:p>
    <w:p w14:paraId="0AE8C096"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11.3. Неповнолітньому спадкоємцю Застрахованого страхова виплата здійснюється шляхом її перерахування на його особистий рахунок в установі банку за місцем проживання з одночасним повідомленням відповідного органу опіки і піклування. </w:t>
      </w:r>
    </w:p>
    <w:p w14:paraId="1E30F7B6"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11.4. У разі здійснення Страховиком страхової виплати, розмір якої менший, ніж встановлена умовами даного Договору страхова сума щодо конкретного Застрахованого, відповідальність Страховика залишається до закінчення терміну дії даного Договору, при цьому, її розмір визначається як різниця між початковою страховою сумою та здійсненими страховими виплатами.</w:t>
      </w:r>
    </w:p>
    <w:p w14:paraId="579BC3F4"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11.5. Страховик має право відмовити у здійсненні страхової виплаті, якщо:</w:t>
      </w:r>
    </w:p>
    <w:p w14:paraId="0DB94262" w14:textId="77777777" w:rsidR="00192888" w:rsidRPr="008A06B5" w:rsidRDefault="00192888" w:rsidP="00706B92">
      <w:pPr>
        <w:numPr>
          <w:ilvl w:val="0"/>
          <w:numId w:val="31"/>
        </w:numPr>
        <w:spacing w:after="0" w:line="240" w:lineRule="auto"/>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lastRenderedPageBreak/>
        <w:t>Застрахований надав Страховику свідомо неправдиву інформацію;</w:t>
      </w:r>
    </w:p>
    <w:p w14:paraId="17345BCE" w14:textId="77777777" w:rsidR="00192888" w:rsidRPr="008A06B5" w:rsidRDefault="00192888" w:rsidP="00706B92">
      <w:pPr>
        <w:numPr>
          <w:ilvl w:val="0"/>
          <w:numId w:val="31"/>
        </w:numPr>
        <w:spacing w:after="0" w:line="240" w:lineRule="auto"/>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страховий випадок стався, коли Застрахований перебував у стані алкогольного, наркотичного або токсичного сп’яніння, що документально підтверджено у встановленому порядку; </w:t>
      </w:r>
    </w:p>
    <w:p w14:paraId="4EB2BC23" w14:textId="77777777" w:rsidR="00192888" w:rsidRPr="008A06B5" w:rsidRDefault="00192888" w:rsidP="00706B92">
      <w:pPr>
        <w:numPr>
          <w:ilvl w:val="0"/>
          <w:numId w:val="31"/>
        </w:numPr>
        <w:spacing w:after="0" w:line="240" w:lineRule="auto"/>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страховий випадок стався внаслідок дій, не пов’язаних із гасінням пожеж чи ліквідацією наслідків аварії;</w:t>
      </w:r>
    </w:p>
    <w:p w14:paraId="39E85D70" w14:textId="77777777" w:rsidR="00192888" w:rsidRPr="008A06B5" w:rsidRDefault="00192888" w:rsidP="00706B92">
      <w:pPr>
        <w:numPr>
          <w:ilvl w:val="0"/>
          <w:numId w:val="31"/>
        </w:numPr>
        <w:spacing w:after="0" w:line="240" w:lineRule="auto"/>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страховий випадок стався внаслідок навмисних дій Застрахованого, спрямованих на настання страхового випадку, що документально підтверджується у встановленому порядку;</w:t>
      </w:r>
    </w:p>
    <w:p w14:paraId="2255598C" w14:textId="77777777" w:rsidR="00192888" w:rsidRPr="008A06B5" w:rsidRDefault="00192888" w:rsidP="00706B92">
      <w:pPr>
        <w:numPr>
          <w:ilvl w:val="0"/>
          <w:numId w:val="31"/>
        </w:numPr>
        <w:spacing w:after="0" w:line="240" w:lineRule="auto"/>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в інших випадках, передбачених законом.</w:t>
      </w:r>
    </w:p>
    <w:p w14:paraId="3F590AC1" w14:textId="77777777" w:rsidR="00192888" w:rsidRPr="008A06B5" w:rsidRDefault="00192888" w:rsidP="00706B92">
      <w:pPr>
        <w:pStyle w:val="af0"/>
        <w:tabs>
          <w:tab w:val="left" w:pos="0"/>
        </w:tabs>
        <w:spacing w:after="0"/>
        <w:ind w:left="0"/>
        <w:jc w:val="both"/>
        <w:rPr>
          <w:rFonts w:ascii="Times New Roman" w:hAnsi="Times New Roman" w:cs="Times New Roman"/>
          <w:b/>
          <w:bCs/>
          <w:sz w:val="20"/>
          <w:szCs w:val="20"/>
          <w:lang w:val="uk-UA"/>
        </w:rPr>
      </w:pPr>
      <w:r w:rsidRPr="008A06B5">
        <w:rPr>
          <w:rFonts w:ascii="Times New Roman" w:hAnsi="Times New Roman" w:cs="Times New Roman"/>
          <w:sz w:val="20"/>
          <w:szCs w:val="20"/>
          <w:lang w:val="uk-UA"/>
        </w:rPr>
        <w:t>11.6. У разі прийняття Страховиком рішення про відмову у здійсненні страхової виплати останній письмово повідомляє про це в 7-денний термін Застрахованого або спадкоємців і Страхувальника із обґрунтованим зазначенням причин відмови.</w:t>
      </w:r>
    </w:p>
    <w:p w14:paraId="55FE5F1C" w14:textId="77777777" w:rsidR="009F4DDE" w:rsidRPr="008A06B5" w:rsidRDefault="009F4DDE" w:rsidP="00BF3B14">
      <w:pPr>
        <w:pStyle w:val="af0"/>
        <w:tabs>
          <w:tab w:val="left" w:pos="0"/>
        </w:tabs>
        <w:spacing w:after="0"/>
        <w:ind w:left="0"/>
        <w:jc w:val="center"/>
        <w:rPr>
          <w:rFonts w:ascii="Times New Roman" w:hAnsi="Times New Roman" w:cs="Times New Roman"/>
          <w:b/>
          <w:bCs/>
          <w:sz w:val="20"/>
          <w:szCs w:val="20"/>
          <w:lang w:val="uk-UA"/>
        </w:rPr>
      </w:pPr>
    </w:p>
    <w:p w14:paraId="1A939C93" w14:textId="77777777" w:rsidR="00192888" w:rsidRPr="008A06B5" w:rsidRDefault="00192888" w:rsidP="00BF3B14">
      <w:pPr>
        <w:pStyle w:val="af0"/>
        <w:tabs>
          <w:tab w:val="left" w:pos="0"/>
        </w:tabs>
        <w:spacing w:after="0"/>
        <w:ind w:left="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12. Права та обов’язки сторін</w:t>
      </w:r>
    </w:p>
    <w:p w14:paraId="2BEA805B" w14:textId="77777777" w:rsidR="00192888" w:rsidRPr="008A06B5" w:rsidRDefault="00192888" w:rsidP="00BF3B14">
      <w:pPr>
        <w:pStyle w:val="af0"/>
        <w:spacing w:after="0"/>
        <w:ind w:left="0"/>
        <w:jc w:val="both"/>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12.1. Страховик зобов’язується:</w:t>
      </w:r>
    </w:p>
    <w:p w14:paraId="5E4AEB70"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12.1.1. ознайомити Страхувальника з умовами страхування (Положенням);</w:t>
      </w:r>
    </w:p>
    <w:p w14:paraId="7B37135B"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12.1.2. </w:t>
      </w:r>
      <w:r w:rsidRPr="008A06B5">
        <w:rPr>
          <w:rFonts w:ascii="Times New Roman" w:hAnsi="Times New Roman" w:cs="Times New Roman"/>
          <w:color w:val="000000"/>
          <w:sz w:val="20"/>
          <w:szCs w:val="20"/>
          <w:lang w:val="uk-UA"/>
        </w:rPr>
        <w:t>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w:t>
      </w:r>
    </w:p>
    <w:p w14:paraId="0AEE8AF0" w14:textId="77777777" w:rsidR="00192888" w:rsidRPr="008A06B5" w:rsidRDefault="00192888" w:rsidP="00BF3B14">
      <w:pPr>
        <w:shd w:val="clear" w:color="auto" w:fill="FFFFFF"/>
        <w:ind w:right="1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12.1.3. при н</w:t>
      </w:r>
      <w:r w:rsidRPr="008A06B5">
        <w:rPr>
          <w:rFonts w:ascii="Times New Roman" w:hAnsi="Times New Roman" w:cs="Times New Roman"/>
          <w:color w:val="000000"/>
          <w:sz w:val="20"/>
          <w:szCs w:val="20"/>
          <w:lang w:val="uk-UA"/>
        </w:rPr>
        <w:t>а</w:t>
      </w:r>
      <w:r w:rsidRPr="008A06B5">
        <w:rPr>
          <w:rFonts w:ascii="Times New Roman" w:hAnsi="Times New Roman" w:cs="Times New Roman"/>
          <w:sz w:val="20"/>
          <w:szCs w:val="20"/>
          <w:lang w:val="uk-UA"/>
        </w:rPr>
        <w:t>станні страхового випадку здійснити страхову виплату в передбачений пунктом 11.2 Договору строк. Страховик несе майнову відповідальність за несвоєчасне здійснення страхових виплат шляхом сплати Застрахованому (його спадкоємцю) пені у розмірі подвійної облікової ставки НБУ від суми простроченого платежу за кожен день прострочення;</w:t>
      </w:r>
    </w:p>
    <w:p w14:paraId="7C54DCD8" w14:textId="77777777" w:rsidR="00192888" w:rsidRPr="008A06B5" w:rsidRDefault="00192888" w:rsidP="00E5249F">
      <w:pPr>
        <w:pStyle w:val="a5"/>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12.1.4. не розголошувати відомостей про страхувальника та його майнове становище, крім випадків, встановлених законом.</w:t>
      </w:r>
    </w:p>
    <w:p w14:paraId="5EA94B7E" w14:textId="77777777" w:rsidR="00192888" w:rsidRPr="008A06B5" w:rsidRDefault="00192888" w:rsidP="00BF3B14">
      <w:pPr>
        <w:pStyle w:val="af0"/>
        <w:spacing w:after="0"/>
        <w:ind w:left="0"/>
        <w:jc w:val="both"/>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12.2. Страхувальник зобов’язується:</w:t>
      </w:r>
    </w:p>
    <w:p w14:paraId="1FC218E3"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12.2.1. своєчасно перерахувати встановлений у п. 8 Договору страховий платіж на поточний рахунок Страховика;</w:t>
      </w:r>
    </w:p>
    <w:p w14:paraId="74417675" w14:textId="77777777" w:rsidR="00192888" w:rsidRPr="008A06B5" w:rsidRDefault="00192888" w:rsidP="00E5249F">
      <w:pPr>
        <w:pStyle w:val="a5"/>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12.2.2. </w:t>
      </w:r>
      <w:r w:rsidRPr="008A06B5">
        <w:rPr>
          <w:rFonts w:ascii="Times New Roman" w:hAnsi="Times New Roman" w:cs="Times New Roman"/>
          <w:color w:val="000000"/>
          <w:sz w:val="20"/>
          <w:szCs w:val="20"/>
          <w:lang w:val="uk-UA"/>
        </w:rPr>
        <w:t>при укладанні даного Договору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14:paraId="0E6A56FA" w14:textId="77777777" w:rsidR="00192888" w:rsidRPr="008A06B5" w:rsidRDefault="00192888" w:rsidP="00E5249F">
      <w:pPr>
        <w:pStyle w:val="a5"/>
        <w:spacing w:after="0"/>
        <w:ind w:left="0"/>
        <w:jc w:val="both"/>
        <w:rPr>
          <w:rFonts w:ascii="Times New Roman" w:hAnsi="Times New Roman" w:cs="Times New Roman"/>
          <w:sz w:val="20"/>
          <w:szCs w:val="20"/>
          <w:lang w:val="uk-UA"/>
        </w:rPr>
      </w:pPr>
      <w:r w:rsidRPr="008A06B5">
        <w:rPr>
          <w:rFonts w:ascii="Times New Roman" w:hAnsi="Times New Roman" w:cs="Times New Roman"/>
          <w:color w:val="000000"/>
          <w:sz w:val="20"/>
          <w:szCs w:val="20"/>
          <w:lang w:val="uk-UA"/>
        </w:rPr>
        <w:t>12.2.3. при укладенні даного Договору повідомити Страховика про інші чинні Договори страхування щодо цього предмета Договору;</w:t>
      </w:r>
    </w:p>
    <w:p w14:paraId="20975AA9" w14:textId="77777777" w:rsidR="00192888" w:rsidRPr="008A06B5" w:rsidRDefault="00192888" w:rsidP="00E5249F">
      <w:pPr>
        <w:pStyle w:val="a5"/>
        <w:spacing w:after="0"/>
        <w:ind w:left="0"/>
        <w:jc w:val="both"/>
        <w:rPr>
          <w:rFonts w:ascii="Times New Roman" w:hAnsi="Times New Roman" w:cs="Times New Roman"/>
          <w:sz w:val="20"/>
          <w:szCs w:val="20"/>
          <w:lang w:val="uk-UA"/>
        </w:rPr>
      </w:pPr>
      <w:r w:rsidRPr="008A06B5">
        <w:rPr>
          <w:rFonts w:ascii="Times New Roman" w:hAnsi="Times New Roman" w:cs="Times New Roman"/>
          <w:color w:val="000000"/>
          <w:sz w:val="20"/>
          <w:szCs w:val="20"/>
          <w:lang w:val="uk-UA"/>
        </w:rPr>
        <w:t>12.2.4. вживати заходів щодо запобігання та зменшення збитків, завданих внаслідок настання страхового випадку;</w:t>
      </w:r>
    </w:p>
    <w:p w14:paraId="697DD4D1" w14:textId="77777777" w:rsidR="00192888" w:rsidRPr="008A06B5" w:rsidRDefault="00192888" w:rsidP="00E5249F">
      <w:pPr>
        <w:pStyle w:val="a5"/>
        <w:spacing w:after="0"/>
        <w:ind w:left="0"/>
        <w:jc w:val="both"/>
        <w:rPr>
          <w:rFonts w:ascii="Times New Roman" w:hAnsi="Times New Roman" w:cs="Times New Roman"/>
          <w:sz w:val="20"/>
          <w:szCs w:val="20"/>
          <w:lang w:val="uk-UA"/>
        </w:rPr>
      </w:pPr>
      <w:r w:rsidRPr="008A06B5">
        <w:rPr>
          <w:rFonts w:ascii="Times New Roman" w:hAnsi="Times New Roman" w:cs="Times New Roman"/>
          <w:color w:val="000000"/>
          <w:sz w:val="20"/>
          <w:szCs w:val="20"/>
          <w:lang w:val="uk-UA"/>
        </w:rPr>
        <w:t>12.2.5. письмово повідомити Страховика про настання страхового випадку в строк не пізніш 10 календарних днів з дати настання страхового випадку;</w:t>
      </w:r>
    </w:p>
    <w:p w14:paraId="1B5A4473" w14:textId="77777777" w:rsidR="00192888" w:rsidRPr="008A06B5" w:rsidRDefault="00192888" w:rsidP="00BF3B14">
      <w:pPr>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12.2.6. у місячний термін подавати за запитом Страховика документи про обставини настання страхового випадку, а також інші документи та відомості, необхідні для вирішення питання про виплату страхової суми.</w:t>
      </w:r>
    </w:p>
    <w:p w14:paraId="7100A02E" w14:textId="77777777" w:rsidR="00192888" w:rsidRPr="008A06B5" w:rsidRDefault="00192888" w:rsidP="00BF3B14">
      <w:pPr>
        <w:pStyle w:val="af0"/>
        <w:spacing w:after="0"/>
        <w:ind w:left="0"/>
        <w:jc w:val="both"/>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12.3. Страховик має право:</w:t>
      </w:r>
    </w:p>
    <w:p w14:paraId="400DEB96"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12.3.1. відмовити у страховий виплаті у випадках, передбачених п. 11.5 даного Договору;</w:t>
      </w:r>
    </w:p>
    <w:p w14:paraId="7113C277"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12.3.2. Робити запити про відомості, пов’язані із страховим випадком, в правоохоронні органи, банки, медичні установи та інші організації, що мають інформацію про обставини страхового випадку, а також самостійно з’ясовувати причини та обставини страхового випадку.</w:t>
      </w:r>
    </w:p>
    <w:p w14:paraId="1E183B6E" w14:textId="77777777" w:rsidR="00192888" w:rsidRPr="008A06B5" w:rsidRDefault="00192888" w:rsidP="00BF3B14">
      <w:pPr>
        <w:pStyle w:val="af0"/>
        <w:spacing w:after="0"/>
        <w:ind w:left="0"/>
        <w:jc w:val="both"/>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12.4. Страхувальник має право:</w:t>
      </w:r>
    </w:p>
    <w:p w14:paraId="22ACA987"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12.4.1. Визначати кількість працівників, які підлягають страхуванню.</w:t>
      </w:r>
    </w:p>
    <w:p w14:paraId="54F06D38" w14:textId="77777777" w:rsidR="009F4DDE" w:rsidRPr="008A06B5" w:rsidRDefault="009F4DDE" w:rsidP="00BF3B14">
      <w:pPr>
        <w:pStyle w:val="af0"/>
        <w:tabs>
          <w:tab w:val="left" w:pos="360"/>
        </w:tabs>
        <w:spacing w:after="0"/>
        <w:ind w:left="360" w:hanging="76"/>
        <w:jc w:val="center"/>
        <w:rPr>
          <w:rFonts w:ascii="Times New Roman" w:hAnsi="Times New Roman" w:cs="Times New Roman"/>
          <w:b/>
          <w:bCs/>
          <w:sz w:val="20"/>
          <w:szCs w:val="20"/>
          <w:lang w:val="uk-UA"/>
        </w:rPr>
      </w:pPr>
    </w:p>
    <w:p w14:paraId="269ADAA2" w14:textId="77777777" w:rsidR="00192888" w:rsidRPr="008A06B5" w:rsidRDefault="00192888" w:rsidP="00BF3B14">
      <w:pPr>
        <w:pStyle w:val="af0"/>
        <w:tabs>
          <w:tab w:val="left" w:pos="360"/>
        </w:tabs>
        <w:spacing w:after="0"/>
        <w:ind w:left="360" w:hanging="76"/>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13. Порядок внесення змін та припинення дії Договору</w:t>
      </w:r>
    </w:p>
    <w:p w14:paraId="1DC231CD"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13.1. Дія даного Договору припиняється за згодою Сторін, а також в разі:</w:t>
      </w:r>
    </w:p>
    <w:p w14:paraId="3DFD3ABF" w14:textId="77777777" w:rsidR="00192888" w:rsidRPr="008A06B5" w:rsidRDefault="00192888" w:rsidP="00BF3B14">
      <w:pPr>
        <w:pStyle w:val="af0"/>
        <w:numPr>
          <w:ilvl w:val="0"/>
          <w:numId w:val="32"/>
        </w:numPr>
        <w:spacing w:after="0"/>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закінчення строку дії даного Договору;</w:t>
      </w:r>
    </w:p>
    <w:p w14:paraId="36C390D9" w14:textId="77777777" w:rsidR="00192888" w:rsidRPr="008A06B5" w:rsidRDefault="00192888" w:rsidP="00BF3B14">
      <w:pPr>
        <w:pStyle w:val="af0"/>
        <w:numPr>
          <w:ilvl w:val="0"/>
          <w:numId w:val="32"/>
        </w:numPr>
        <w:spacing w:after="0"/>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виконання Страховиком зобов’язань перед Страхувальником (Застрахованими, спадкоємцями Застрахованих) в повному обсязі;</w:t>
      </w:r>
    </w:p>
    <w:p w14:paraId="0798980C" w14:textId="77777777" w:rsidR="00192888" w:rsidRPr="008A06B5" w:rsidRDefault="00192888" w:rsidP="00BF3B14">
      <w:pPr>
        <w:pStyle w:val="af0"/>
        <w:numPr>
          <w:ilvl w:val="0"/>
          <w:numId w:val="32"/>
        </w:numPr>
        <w:spacing w:after="0"/>
        <w:ind w:left="284" w:hanging="284"/>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в інших випадках, передбачених законодавством України.</w:t>
      </w:r>
    </w:p>
    <w:p w14:paraId="040DB537"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13.2. Зміни та/або доповнення до цього Договору можуть бути внесені за взаємною згодою Сторін шляхом оформлення письмових додаткових угод, які є невід’ємними частинами цього Договору.</w:t>
      </w:r>
    </w:p>
    <w:p w14:paraId="1CEDC2F1" w14:textId="77777777" w:rsidR="00192888" w:rsidRPr="008A06B5" w:rsidRDefault="00192888" w:rsidP="00BF3B14">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13.3. Сторона-ініціатор внесення змін та/або доповнень до умов Договору зобов’язана надіслати іншій Стороні проект відповідної додаткової угоди до Договору не пізніше ніж за 10 календарних днів до дати </w:t>
      </w:r>
      <w:r w:rsidR="00FA0FFA" w:rsidRPr="008A06B5">
        <w:rPr>
          <w:rFonts w:ascii="Times New Roman" w:hAnsi="Times New Roman" w:cs="Times New Roman"/>
          <w:sz w:val="20"/>
          <w:szCs w:val="20"/>
          <w:lang w:val="uk-UA"/>
        </w:rPr>
        <w:t>запропонованого</w:t>
      </w:r>
      <w:r w:rsidRPr="008A06B5">
        <w:rPr>
          <w:rFonts w:ascii="Times New Roman" w:hAnsi="Times New Roman" w:cs="Times New Roman"/>
          <w:sz w:val="20"/>
          <w:szCs w:val="20"/>
          <w:lang w:val="uk-UA"/>
        </w:rPr>
        <w:t xml:space="preserve"> внесення змін та/або доповнень до Договору.</w:t>
      </w:r>
    </w:p>
    <w:p w14:paraId="685C67B9" w14:textId="77777777" w:rsidR="009F4DDE" w:rsidRPr="008A06B5" w:rsidRDefault="009F4DDE" w:rsidP="00BF3B14">
      <w:pPr>
        <w:pStyle w:val="af0"/>
        <w:tabs>
          <w:tab w:val="left" w:pos="0"/>
        </w:tabs>
        <w:spacing w:after="0"/>
        <w:ind w:left="0"/>
        <w:jc w:val="center"/>
        <w:rPr>
          <w:rFonts w:ascii="Times New Roman" w:hAnsi="Times New Roman" w:cs="Times New Roman"/>
          <w:b/>
          <w:bCs/>
          <w:sz w:val="20"/>
          <w:szCs w:val="20"/>
          <w:lang w:val="uk-UA"/>
        </w:rPr>
      </w:pPr>
    </w:p>
    <w:p w14:paraId="3C040BAF" w14:textId="77777777" w:rsidR="00192888" w:rsidRPr="008A06B5" w:rsidRDefault="00192888" w:rsidP="00BF3B14">
      <w:pPr>
        <w:pStyle w:val="af0"/>
        <w:tabs>
          <w:tab w:val="left" w:pos="0"/>
        </w:tabs>
        <w:spacing w:after="0"/>
        <w:ind w:left="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14. Інші умови Договору</w:t>
      </w:r>
    </w:p>
    <w:p w14:paraId="02410C7F" w14:textId="77777777" w:rsidR="00192888" w:rsidRPr="008A06B5" w:rsidRDefault="00192888" w:rsidP="00706B92">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14.1. Спори між Сторонами, які виникли в процесі виконання цього Договору або в зв’язку з ним, вирішуються в порядку, встановленому чинним законодавством України.</w:t>
      </w:r>
    </w:p>
    <w:p w14:paraId="14892866" w14:textId="77777777" w:rsidR="00192888" w:rsidRPr="008A06B5" w:rsidRDefault="00192888" w:rsidP="00706B92">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14.2. У разі загибелі або смерті Застрахованого, його спадкоємці визначається згідно чинного законодавства України.</w:t>
      </w:r>
    </w:p>
    <w:p w14:paraId="6CDF96BD" w14:textId="77777777" w:rsidR="00192888" w:rsidRPr="008A06B5" w:rsidRDefault="00192888" w:rsidP="00706B92">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14.3. Все, що не врегульовано цим Договором регулюється Положенням та законом.</w:t>
      </w:r>
    </w:p>
    <w:p w14:paraId="58A6BEA7" w14:textId="77777777" w:rsidR="00192888" w:rsidRPr="008A06B5" w:rsidRDefault="00192888" w:rsidP="00706B92">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14.4. Цей Договір викладено українською мовою у двох примірниках, кожен з яких має однакову юридичну силу.</w:t>
      </w:r>
    </w:p>
    <w:p w14:paraId="0FECFF63" w14:textId="77777777" w:rsidR="00192888" w:rsidRPr="008A06B5" w:rsidRDefault="00192888" w:rsidP="00706B92">
      <w:pPr>
        <w:pStyle w:val="af0"/>
        <w:spacing w:after="0"/>
        <w:ind w:left="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lastRenderedPageBreak/>
        <w:t>14.5. Цей Договір містить дві сторінки, кожна з яких має підписи та відбитки печаток Сторін.</w:t>
      </w:r>
    </w:p>
    <w:p w14:paraId="120E2FF7"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14.6. Страхувальник шляхом підписання даного Договору зазначає свою безумовну згоду без обмеження її строку дії на збирання, обробку, зберігання, занесення до бази даних Страховика, використання іншим способом Страховиком інформації про Страхувальника, в тому числі згоду на передання даної інформації третім особам в порядку та випадках, передбачених чинним законодавством, використання такої інформації з метою виконання умов даного Договору, реалізації податкових відносин та відносин у сфері бухгалтерського обліку, відносин у сфері дії Закону України «Про страхування», здійснення фінансового моніторингу, здійсненням діяльності зі страхування, перестрахування і здійсненням фінансової діяльності, пов’язаної з формуванням, розміщенням страхових резервів та їх управлінням.</w:t>
      </w:r>
    </w:p>
    <w:p w14:paraId="4552D6A5" w14:textId="77777777" w:rsidR="00192888" w:rsidRPr="008A06B5" w:rsidRDefault="00192888" w:rsidP="00706B92">
      <w:pPr>
        <w:spacing w:after="0"/>
        <w:jc w:val="both"/>
        <w:rPr>
          <w:rFonts w:ascii="Times New Roman" w:hAnsi="Times New Roman" w:cs="Times New Roman"/>
          <w:sz w:val="20"/>
          <w:szCs w:val="20"/>
          <w:lang w:val="uk-UA"/>
        </w:rPr>
      </w:pPr>
      <w:r w:rsidRPr="008A06B5">
        <w:rPr>
          <w:rFonts w:ascii="Times New Roman" w:hAnsi="Times New Roman" w:cs="Times New Roman"/>
          <w:sz w:val="20"/>
          <w:szCs w:val="20"/>
          <w:lang w:val="uk-UA"/>
        </w:rPr>
        <w:t>14.7. Підписанням даного Договору Страхувальник посвідчує, що отримав інформацію, зазначену у частині 2 статті 12 Закону України «Про фінансові послуги та державне регулювання ринків фінансових послуг».</w:t>
      </w:r>
    </w:p>
    <w:p w14:paraId="16014F76" w14:textId="77777777" w:rsidR="009F4DDE" w:rsidRPr="008A06B5" w:rsidRDefault="009F4DDE" w:rsidP="00C55CD5">
      <w:pPr>
        <w:pStyle w:val="af0"/>
        <w:tabs>
          <w:tab w:val="left" w:pos="0"/>
        </w:tabs>
        <w:spacing w:after="0"/>
        <w:ind w:left="0"/>
        <w:jc w:val="center"/>
        <w:rPr>
          <w:rFonts w:ascii="Times New Roman" w:hAnsi="Times New Roman" w:cs="Times New Roman"/>
          <w:b/>
          <w:bCs/>
          <w:sz w:val="20"/>
          <w:szCs w:val="20"/>
          <w:lang w:val="uk-UA"/>
        </w:rPr>
      </w:pPr>
    </w:p>
    <w:p w14:paraId="4B521B56" w14:textId="77777777" w:rsidR="00192888" w:rsidRPr="008A06B5" w:rsidRDefault="00192888" w:rsidP="00C55CD5">
      <w:pPr>
        <w:pStyle w:val="af0"/>
        <w:tabs>
          <w:tab w:val="left" w:pos="0"/>
        </w:tabs>
        <w:spacing w:after="0"/>
        <w:ind w:left="0"/>
        <w:jc w:val="center"/>
        <w:rPr>
          <w:rFonts w:ascii="Times New Roman" w:hAnsi="Times New Roman" w:cs="Times New Roman"/>
          <w:b/>
          <w:bCs/>
          <w:sz w:val="20"/>
          <w:szCs w:val="20"/>
          <w:lang w:val="uk-UA"/>
        </w:rPr>
      </w:pPr>
      <w:r w:rsidRPr="008A06B5">
        <w:rPr>
          <w:rFonts w:ascii="Times New Roman" w:hAnsi="Times New Roman" w:cs="Times New Roman"/>
          <w:b/>
          <w:bCs/>
          <w:sz w:val="20"/>
          <w:szCs w:val="20"/>
          <w:lang w:val="uk-UA"/>
        </w:rPr>
        <w:t>15. Підписи сторін</w:t>
      </w:r>
    </w:p>
    <w:p w14:paraId="27EF984C" w14:textId="77777777" w:rsidR="00192888" w:rsidRPr="008A06B5" w:rsidRDefault="00192888" w:rsidP="00E93405">
      <w:pPr>
        <w:tabs>
          <w:tab w:val="left" w:pos="1134"/>
        </w:tabs>
        <w:spacing w:after="0" w:line="240" w:lineRule="auto"/>
        <w:jc w:val="both"/>
        <w:rPr>
          <w:rFonts w:ascii="Times New Roman" w:hAnsi="Times New Roman" w:cs="Times New Roman"/>
          <w:sz w:val="20"/>
          <w:szCs w:val="20"/>
          <w:lang w:val="uk-UA"/>
        </w:rPr>
      </w:pPr>
    </w:p>
    <w:tbl>
      <w:tblPr>
        <w:tblW w:w="15574" w:type="dxa"/>
        <w:tblInd w:w="2" w:type="dxa"/>
        <w:tblLook w:val="00A0" w:firstRow="1" w:lastRow="0" w:firstColumn="1" w:lastColumn="0" w:noHBand="0" w:noVBand="0"/>
      </w:tblPr>
      <w:tblGrid>
        <w:gridCol w:w="5220"/>
        <w:gridCol w:w="10354"/>
      </w:tblGrid>
      <w:tr w:rsidR="00192888" w:rsidRPr="008A06B5" w14:paraId="59CB3FFD" w14:textId="77777777" w:rsidTr="00670218">
        <w:tc>
          <w:tcPr>
            <w:tcW w:w="5220" w:type="dxa"/>
          </w:tcPr>
          <w:p w14:paraId="2DB25E39" w14:textId="77777777" w:rsidR="00192888" w:rsidRPr="008A06B5" w:rsidRDefault="00192888" w:rsidP="00E93405">
            <w:pPr>
              <w:widowControl w:val="0"/>
              <w:spacing w:after="0" w:line="240" w:lineRule="auto"/>
              <w:rPr>
                <w:rFonts w:ascii="Times New Roman" w:hAnsi="Times New Roman" w:cs="Times New Roman"/>
                <w:b/>
                <w:bCs/>
                <w:color w:val="000000"/>
                <w:sz w:val="20"/>
                <w:szCs w:val="20"/>
                <w:lang w:val="uk-UA"/>
              </w:rPr>
            </w:pPr>
            <w:r w:rsidRPr="008A06B5">
              <w:rPr>
                <w:rFonts w:ascii="Times New Roman" w:hAnsi="Times New Roman" w:cs="Times New Roman"/>
                <w:b/>
                <w:bCs/>
                <w:color w:val="000000"/>
                <w:sz w:val="20"/>
                <w:szCs w:val="20"/>
                <w:lang w:val="uk-UA"/>
              </w:rPr>
              <w:t>Страховик:</w:t>
            </w:r>
          </w:p>
        </w:tc>
        <w:tc>
          <w:tcPr>
            <w:tcW w:w="10354" w:type="dxa"/>
          </w:tcPr>
          <w:p w14:paraId="2ED5768B" w14:textId="77777777" w:rsidR="00192888" w:rsidRPr="008A06B5" w:rsidRDefault="00192888" w:rsidP="00E93405">
            <w:pPr>
              <w:widowControl w:val="0"/>
              <w:spacing w:after="0" w:line="240" w:lineRule="auto"/>
              <w:rPr>
                <w:rFonts w:ascii="Times New Roman" w:hAnsi="Times New Roman" w:cs="Times New Roman"/>
                <w:b/>
                <w:bCs/>
                <w:color w:val="000000"/>
                <w:sz w:val="20"/>
                <w:szCs w:val="20"/>
                <w:lang w:val="uk-UA"/>
              </w:rPr>
            </w:pPr>
            <w:r w:rsidRPr="008A06B5">
              <w:rPr>
                <w:rFonts w:ascii="Times New Roman" w:hAnsi="Times New Roman" w:cs="Times New Roman"/>
                <w:b/>
                <w:bCs/>
                <w:color w:val="000000"/>
                <w:sz w:val="20"/>
                <w:szCs w:val="20"/>
                <w:lang w:val="uk-UA"/>
              </w:rPr>
              <w:t>Страхувальник:</w:t>
            </w:r>
          </w:p>
          <w:p w14:paraId="4E317110" w14:textId="77777777" w:rsidR="00192888" w:rsidRPr="008A06B5" w:rsidRDefault="00192888" w:rsidP="00E93405">
            <w:pPr>
              <w:widowControl w:val="0"/>
              <w:spacing w:after="0" w:line="240" w:lineRule="auto"/>
              <w:rPr>
                <w:rFonts w:ascii="Times New Roman" w:hAnsi="Times New Roman" w:cs="Times New Roman"/>
                <w:b/>
                <w:bCs/>
                <w:color w:val="000000"/>
                <w:sz w:val="20"/>
                <w:szCs w:val="20"/>
                <w:lang w:val="uk-UA"/>
              </w:rPr>
            </w:pPr>
          </w:p>
        </w:tc>
      </w:tr>
      <w:tr w:rsidR="00192888" w:rsidRPr="008A06B5" w14:paraId="2B5304B9" w14:textId="77777777" w:rsidTr="00670218">
        <w:tc>
          <w:tcPr>
            <w:tcW w:w="5220" w:type="dxa"/>
          </w:tcPr>
          <w:p w14:paraId="6562AA32"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_________________________</w:t>
            </w:r>
          </w:p>
          <w:p w14:paraId="15281F7A"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_________________________</w:t>
            </w:r>
          </w:p>
          <w:p w14:paraId="3F4C4098"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p>
          <w:p w14:paraId="6B56E6AD"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p>
          <w:p w14:paraId="7FDC646B"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00000, м. ____________</w:t>
            </w:r>
          </w:p>
          <w:p w14:paraId="45055A87"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Код ЄДРПОУ ________</w:t>
            </w:r>
          </w:p>
          <w:p w14:paraId="796EB80B"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Р/р _________ в ______</w:t>
            </w:r>
          </w:p>
          <w:p w14:paraId="27977762"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МФО _______________</w:t>
            </w:r>
          </w:p>
          <w:p w14:paraId="78CBA7F7"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ІПН ________________</w:t>
            </w:r>
          </w:p>
          <w:p w14:paraId="37F7A5DE"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proofErr w:type="spellStart"/>
            <w:r w:rsidRPr="008A06B5">
              <w:rPr>
                <w:rFonts w:ascii="Times New Roman" w:hAnsi="Times New Roman" w:cs="Times New Roman"/>
                <w:color w:val="000000"/>
                <w:sz w:val="20"/>
                <w:szCs w:val="20"/>
                <w:lang w:val="uk-UA"/>
              </w:rPr>
              <w:t>Свід</w:t>
            </w:r>
            <w:proofErr w:type="spellEnd"/>
            <w:r w:rsidRPr="008A06B5">
              <w:rPr>
                <w:rFonts w:ascii="Times New Roman" w:hAnsi="Times New Roman" w:cs="Times New Roman"/>
                <w:color w:val="000000"/>
                <w:sz w:val="20"/>
                <w:szCs w:val="20"/>
                <w:lang w:val="uk-UA"/>
              </w:rPr>
              <w:t>. № _____________</w:t>
            </w:r>
          </w:p>
          <w:p w14:paraId="32A3084C"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p>
          <w:p w14:paraId="33820C80"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p>
          <w:p w14:paraId="1F264984" w14:textId="77777777" w:rsidR="0083507E" w:rsidRPr="008A06B5" w:rsidRDefault="0083507E" w:rsidP="00E93405">
            <w:pPr>
              <w:widowControl w:val="0"/>
              <w:spacing w:after="0" w:line="240" w:lineRule="auto"/>
              <w:rPr>
                <w:rFonts w:ascii="Times New Roman" w:hAnsi="Times New Roman" w:cs="Times New Roman"/>
                <w:color w:val="000000"/>
                <w:sz w:val="20"/>
                <w:szCs w:val="20"/>
                <w:lang w:val="uk-UA"/>
              </w:rPr>
            </w:pPr>
          </w:p>
          <w:p w14:paraId="1ADF1D94" w14:textId="77777777" w:rsidR="0083507E" w:rsidRPr="008A06B5" w:rsidRDefault="0083507E" w:rsidP="00E93405">
            <w:pPr>
              <w:widowControl w:val="0"/>
              <w:spacing w:after="0" w:line="240" w:lineRule="auto"/>
              <w:rPr>
                <w:rFonts w:ascii="Times New Roman" w:hAnsi="Times New Roman" w:cs="Times New Roman"/>
                <w:color w:val="000000"/>
                <w:sz w:val="20"/>
                <w:szCs w:val="20"/>
                <w:lang w:val="uk-UA"/>
              </w:rPr>
            </w:pPr>
          </w:p>
          <w:p w14:paraId="7C7E7B52" w14:textId="77777777" w:rsidR="0083507E" w:rsidRPr="008A06B5" w:rsidRDefault="0083507E" w:rsidP="00E93405">
            <w:pPr>
              <w:widowControl w:val="0"/>
              <w:spacing w:after="0" w:line="240" w:lineRule="auto"/>
              <w:rPr>
                <w:rFonts w:ascii="Times New Roman" w:hAnsi="Times New Roman" w:cs="Times New Roman"/>
                <w:color w:val="000000"/>
                <w:sz w:val="20"/>
                <w:szCs w:val="20"/>
                <w:lang w:val="uk-UA"/>
              </w:rPr>
            </w:pPr>
          </w:p>
          <w:p w14:paraId="1B4E00B6" w14:textId="77777777" w:rsidR="0083507E" w:rsidRPr="008A06B5" w:rsidRDefault="0083507E" w:rsidP="00E93405">
            <w:pPr>
              <w:widowControl w:val="0"/>
              <w:spacing w:after="0" w:line="240" w:lineRule="auto"/>
              <w:rPr>
                <w:rFonts w:ascii="Times New Roman" w:hAnsi="Times New Roman" w:cs="Times New Roman"/>
                <w:color w:val="000000"/>
                <w:sz w:val="20"/>
                <w:szCs w:val="20"/>
                <w:lang w:val="uk-UA"/>
              </w:rPr>
            </w:pPr>
          </w:p>
          <w:p w14:paraId="1A7E0CC7" w14:textId="77777777" w:rsidR="00192888" w:rsidRPr="008A06B5" w:rsidRDefault="00192888" w:rsidP="00E93405">
            <w:pPr>
              <w:widowControl w:val="0"/>
              <w:spacing w:after="0" w:line="240" w:lineRule="auto"/>
              <w:rPr>
                <w:rFonts w:ascii="Times New Roman" w:hAnsi="Times New Roman" w:cs="Times New Roman"/>
                <w:color w:val="000000"/>
                <w:sz w:val="20"/>
                <w:szCs w:val="20"/>
                <w:lang w:val="uk-UA"/>
              </w:rPr>
            </w:pPr>
            <w:r w:rsidRPr="008A06B5">
              <w:rPr>
                <w:rFonts w:ascii="Times New Roman" w:hAnsi="Times New Roman" w:cs="Times New Roman"/>
                <w:color w:val="000000"/>
                <w:sz w:val="20"/>
                <w:szCs w:val="20"/>
                <w:lang w:val="uk-UA"/>
              </w:rPr>
              <w:t>Директор____________________</w:t>
            </w:r>
          </w:p>
        </w:tc>
        <w:tc>
          <w:tcPr>
            <w:tcW w:w="10354" w:type="dxa"/>
          </w:tcPr>
          <w:p w14:paraId="70BCECC8" w14:textId="77777777" w:rsidR="00192888" w:rsidRPr="008A06B5" w:rsidRDefault="00192888" w:rsidP="001D16E0">
            <w:pPr>
              <w:widowControl w:val="0"/>
              <w:spacing w:after="0" w:line="240" w:lineRule="auto"/>
              <w:rPr>
                <w:rFonts w:ascii="Times New Roman" w:hAnsi="Times New Roman" w:cs="Times New Roman"/>
                <w:b/>
                <w:bCs/>
                <w:color w:val="000000"/>
                <w:sz w:val="20"/>
                <w:szCs w:val="20"/>
                <w:lang w:val="uk-UA"/>
              </w:rPr>
            </w:pPr>
            <w:r w:rsidRPr="008A06B5">
              <w:rPr>
                <w:rFonts w:ascii="Times New Roman" w:hAnsi="Times New Roman" w:cs="Times New Roman"/>
                <w:b/>
                <w:bCs/>
                <w:color w:val="000000"/>
                <w:sz w:val="20"/>
                <w:szCs w:val="20"/>
              </w:rPr>
              <w:t xml:space="preserve">АКЦІОНЕРНЕ ТОВАРИСТВО </w:t>
            </w:r>
          </w:p>
          <w:p w14:paraId="1AD4A13B" w14:textId="77777777" w:rsidR="00192888" w:rsidRPr="008A06B5" w:rsidRDefault="00192888" w:rsidP="001D16E0">
            <w:pPr>
              <w:widowControl w:val="0"/>
              <w:spacing w:after="0" w:line="240" w:lineRule="auto"/>
              <w:rPr>
                <w:rFonts w:ascii="Times New Roman" w:hAnsi="Times New Roman" w:cs="Times New Roman"/>
                <w:b/>
                <w:bCs/>
                <w:color w:val="000000"/>
                <w:sz w:val="20"/>
                <w:szCs w:val="20"/>
                <w:lang w:val="uk-UA"/>
              </w:rPr>
            </w:pPr>
            <w:r w:rsidRPr="008A06B5">
              <w:rPr>
                <w:rFonts w:ascii="Times New Roman" w:hAnsi="Times New Roman" w:cs="Times New Roman"/>
                <w:b/>
                <w:bCs/>
                <w:color w:val="000000"/>
                <w:sz w:val="20"/>
                <w:szCs w:val="20"/>
              </w:rPr>
              <w:t xml:space="preserve">"ОПЕРАТОР ГАЗОРОЗПОДІЛЬНОЇ СИСТЕМИ </w:t>
            </w:r>
          </w:p>
          <w:p w14:paraId="6A3A0F8D" w14:textId="77777777" w:rsidR="00192888" w:rsidRPr="008A06B5" w:rsidRDefault="00192888" w:rsidP="001D16E0">
            <w:pPr>
              <w:widowControl w:val="0"/>
              <w:spacing w:after="0" w:line="240" w:lineRule="auto"/>
              <w:rPr>
                <w:rFonts w:ascii="Times New Roman" w:hAnsi="Times New Roman" w:cs="Times New Roman"/>
                <w:b/>
                <w:bCs/>
                <w:color w:val="000000"/>
                <w:sz w:val="20"/>
                <w:szCs w:val="20"/>
                <w:lang w:val="uk-UA"/>
              </w:rPr>
            </w:pPr>
            <w:r w:rsidRPr="008A06B5">
              <w:rPr>
                <w:rFonts w:ascii="Times New Roman" w:hAnsi="Times New Roman" w:cs="Times New Roman"/>
                <w:b/>
                <w:bCs/>
                <w:color w:val="000000"/>
                <w:sz w:val="20"/>
                <w:szCs w:val="20"/>
              </w:rPr>
              <w:t>"</w:t>
            </w:r>
            <w:r w:rsidR="005C4138" w:rsidRPr="008A06B5">
              <w:rPr>
                <w:rFonts w:ascii="Times New Roman" w:hAnsi="Times New Roman" w:cs="Times New Roman"/>
                <w:b/>
                <w:bCs/>
                <w:color w:val="000000"/>
                <w:sz w:val="20"/>
                <w:szCs w:val="20"/>
                <w:lang w:val="uk-UA"/>
              </w:rPr>
              <w:t>РІВНЕГАЗ</w:t>
            </w:r>
            <w:r w:rsidRPr="008A06B5">
              <w:rPr>
                <w:rFonts w:ascii="Times New Roman" w:hAnsi="Times New Roman" w:cs="Times New Roman"/>
                <w:b/>
                <w:bCs/>
                <w:color w:val="000000"/>
                <w:sz w:val="20"/>
                <w:szCs w:val="20"/>
              </w:rPr>
              <w:t>"</w:t>
            </w:r>
          </w:p>
          <w:p w14:paraId="50737A20" w14:textId="77777777" w:rsidR="00192888" w:rsidRPr="008A06B5" w:rsidRDefault="00192888" w:rsidP="001D16E0">
            <w:pPr>
              <w:widowControl w:val="0"/>
              <w:spacing w:after="0" w:line="240" w:lineRule="auto"/>
              <w:rPr>
                <w:rFonts w:ascii="Times New Roman" w:hAnsi="Times New Roman" w:cs="Times New Roman"/>
                <w:b/>
                <w:bCs/>
                <w:color w:val="000000"/>
                <w:sz w:val="20"/>
                <w:szCs w:val="20"/>
                <w:lang w:val="uk-UA"/>
              </w:rPr>
            </w:pPr>
          </w:p>
          <w:tbl>
            <w:tblPr>
              <w:tblW w:w="10138" w:type="dxa"/>
              <w:tblLook w:val="0000" w:firstRow="0" w:lastRow="0" w:firstColumn="0" w:lastColumn="0" w:noHBand="0" w:noVBand="0"/>
            </w:tblPr>
            <w:tblGrid>
              <w:gridCol w:w="10138"/>
            </w:tblGrid>
            <w:tr w:rsidR="00192888" w:rsidRPr="008A06B5" w14:paraId="4346E75D" w14:textId="77777777" w:rsidTr="0083507E">
              <w:trPr>
                <w:trHeight w:val="2493"/>
              </w:trPr>
              <w:tc>
                <w:tcPr>
                  <w:tcW w:w="5350" w:type="dxa"/>
                  <w:tcBorders>
                    <w:top w:val="nil"/>
                    <w:left w:val="nil"/>
                    <w:bottom w:val="nil"/>
                    <w:right w:val="nil"/>
                  </w:tcBorders>
                </w:tcPr>
                <w:p w14:paraId="7920F8A9" w14:textId="77777777" w:rsidR="00192888" w:rsidRPr="008A06B5" w:rsidRDefault="0019288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Адреса:</w:t>
                  </w:r>
                </w:p>
                <w:p w14:paraId="00F05FD6" w14:textId="77777777" w:rsidR="00192888" w:rsidRPr="008A06B5" w:rsidRDefault="005C413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33027, Рівненська обл., м. Рівне, вул. Івана Вишенського, 4</w:t>
                  </w:r>
                </w:p>
                <w:p w14:paraId="209952B6" w14:textId="77777777" w:rsidR="00192888" w:rsidRPr="008A06B5" w:rsidRDefault="0019288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Банківські реквізити:</w:t>
                  </w:r>
                </w:p>
                <w:p w14:paraId="3506CBEA" w14:textId="77777777" w:rsidR="00192888" w:rsidRPr="008A06B5" w:rsidRDefault="0019288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Номер рахунку: </w:t>
                  </w:r>
                  <w:r w:rsidR="00003F87" w:rsidRPr="008A06B5">
                    <w:rPr>
                      <w:rFonts w:ascii="Times New Roman" w:hAnsi="Times New Roman" w:cs="Times New Roman"/>
                      <w:sz w:val="20"/>
                      <w:szCs w:val="20"/>
                      <w:lang w:val="en-US"/>
                    </w:rPr>
                    <w:t>UA</w:t>
                  </w:r>
                  <w:r w:rsidR="00003F87" w:rsidRPr="008A06B5">
                    <w:rPr>
                      <w:rFonts w:ascii="Times New Roman" w:hAnsi="Times New Roman" w:cs="Times New Roman"/>
                      <w:sz w:val="20"/>
                      <w:szCs w:val="20"/>
                      <w:lang w:val="uk-UA"/>
                    </w:rPr>
                    <w:t>803006470000000002600654192</w:t>
                  </w:r>
                </w:p>
                <w:p w14:paraId="60C98D09" w14:textId="77777777" w:rsidR="00192888" w:rsidRPr="008A06B5" w:rsidRDefault="0019288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ПАТ "КЛІРИНГОВИЙ ДІМ", м. Київ</w:t>
                  </w:r>
                </w:p>
                <w:p w14:paraId="2F347D3B" w14:textId="77777777" w:rsidR="00192888" w:rsidRPr="008A06B5" w:rsidRDefault="0019288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МФО 300647</w:t>
                  </w:r>
                </w:p>
                <w:p w14:paraId="0BB51242" w14:textId="77777777" w:rsidR="00192888" w:rsidRPr="008A06B5" w:rsidRDefault="0019288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ЄДРПОУ </w:t>
                  </w:r>
                  <w:r w:rsidR="00003F87" w:rsidRPr="008A06B5">
                    <w:rPr>
                      <w:rFonts w:ascii="Times New Roman" w:hAnsi="Times New Roman" w:cs="Times New Roman"/>
                      <w:sz w:val="20"/>
                      <w:szCs w:val="20"/>
                      <w:lang w:val="uk-UA"/>
                    </w:rPr>
                    <w:t>03366701</w:t>
                  </w:r>
                </w:p>
                <w:p w14:paraId="3C8A2EF1" w14:textId="77777777" w:rsidR="00192888" w:rsidRPr="008A06B5" w:rsidRDefault="00192888" w:rsidP="00FB5398">
                  <w:pPr>
                    <w:spacing w:after="0" w:line="240" w:lineRule="auto"/>
                    <w:rPr>
                      <w:rFonts w:ascii="Times New Roman" w:hAnsi="Times New Roman" w:cs="Times New Roman"/>
                      <w:sz w:val="20"/>
                      <w:szCs w:val="20"/>
                      <w:lang w:val="uk-UA"/>
                    </w:rPr>
                  </w:pPr>
                  <w:r w:rsidRPr="008A06B5">
                    <w:rPr>
                      <w:rFonts w:ascii="Times New Roman" w:hAnsi="Times New Roman" w:cs="Times New Roman"/>
                      <w:sz w:val="20"/>
                      <w:szCs w:val="20"/>
                      <w:lang w:val="uk-UA"/>
                    </w:rPr>
                    <w:t xml:space="preserve">ІПН </w:t>
                  </w:r>
                  <w:r w:rsidR="00003F87" w:rsidRPr="008A06B5">
                    <w:rPr>
                      <w:rFonts w:ascii="Times New Roman" w:hAnsi="Times New Roman" w:cs="Times New Roman"/>
                      <w:sz w:val="20"/>
                      <w:szCs w:val="20"/>
                      <w:lang w:val="uk-UA"/>
                    </w:rPr>
                    <w:t>033667017166</w:t>
                  </w:r>
                </w:p>
                <w:p w14:paraId="1C379989" w14:textId="77777777" w:rsidR="00192888" w:rsidRPr="008A06B5" w:rsidRDefault="00192888" w:rsidP="00FB5398">
                  <w:pPr>
                    <w:spacing w:after="0" w:line="240" w:lineRule="auto"/>
                    <w:rPr>
                      <w:rFonts w:ascii="Times New Roman" w:hAnsi="Times New Roman" w:cs="Times New Roman"/>
                      <w:spacing w:val="-1"/>
                      <w:sz w:val="20"/>
                      <w:szCs w:val="20"/>
                      <w:lang w:val="uk-UA"/>
                    </w:rPr>
                  </w:pPr>
                  <w:r w:rsidRPr="008A06B5">
                    <w:rPr>
                      <w:rFonts w:ascii="Times New Roman" w:hAnsi="Times New Roman" w:cs="Times New Roman"/>
                      <w:spacing w:val="-1"/>
                      <w:sz w:val="20"/>
                      <w:szCs w:val="20"/>
                      <w:lang w:val="uk-UA"/>
                    </w:rPr>
                    <w:t>Платник податку на прибуток на загальних підставах</w:t>
                  </w:r>
                </w:p>
                <w:p w14:paraId="1C09E946" w14:textId="77777777" w:rsidR="00192888" w:rsidRPr="008A06B5" w:rsidRDefault="00192888" w:rsidP="0083507E">
                  <w:pPr>
                    <w:spacing w:after="0" w:line="240" w:lineRule="auto"/>
                    <w:rPr>
                      <w:rFonts w:ascii="Times New Roman" w:hAnsi="Times New Roman" w:cs="Times New Roman"/>
                      <w:sz w:val="20"/>
                      <w:szCs w:val="20"/>
                      <w:lang w:val="uk-UA"/>
                    </w:rPr>
                  </w:pPr>
                </w:p>
              </w:tc>
            </w:tr>
            <w:tr w:rsidR="00192888" w:rsidRPr="008A06B5" w14:paraId="2C59A861" w14:textId="77777777">
              <w:trPr>
                <w:trHeight w:val="643"/>
              </w:trPr>
              <w:tc>
                <w:tcPr>
                  <w:tcW w:w="5350" w:type="dxa"/>
                  <w:tcBorders>
                    <w:top w:val="nil"/>
                    <w:left w:val="nil"/>
                    <w:bottom w:val="nil"/>
                    <w:right w:val="nil"/>
                  </w:tcBorders>
                </w:tcPr>
                <w:p w14:paraId="1226B8D3" w14:textId="77777777" w:rsidR="00192888" w:rsidRPr="008A06B5" w:rsidRDefault="00192888" w:rsidP="00FB5398">
                  <w:pPr>
                    <w:snapToGrid w:val="0"/>
                    <w:spacing w:after="0" w:line="240" w:lineRule="auto"/>
                    <w:rPr>
                      <w:rFonts w:ascii="Times New Roman" w:hAnsi="Times New Roman" w:cs="Times New Roman"/>
                      <w:b/>
                      <w:bCs/>
                      <w:sz w:val="20"/>
                      <w:szCs w:val="20"/>
                      <w:lang w:val="uk-UA"/>
                    </w:rPr>
                  </w:pPr>
                </w:p>
                <w:p w14:paraId="728D288D" w14:textId="7B7C201C" w:rsidR="00192888" w:rsidRPr="008A06B5" w:rsidRDefault="001932EC" w:rsidP="00003F87">
                  <w:pPr>
                    <w:shd w:val="clear" w:color="auto" w:fill="FFFFFF"/>
                    <w:autoSpaceDE w:val="0"/>
                    <w:autoSpaceDN w:val="0"/>
                    <w:adjustRightInd w:val="0"/>
                    <w:spacing w:after="0"/>
                    <w:rPr>
                      <w:rFonts w:ascii="Times New Roman" w:hAnsi="Times New Roman" w:cs="Times New Roman"/>
                      <w:b/>
                      <w:bCs/>
                      <w:color w:val="000000"/>
                      <w:sz w:val="20"/>
                      <w:szCs w:val="20"/>
                      <w:lang w:val="uk-UA"/>
                    </w:rPr>
                  </w:pPr>
                  <w:r w:rsidRPr="008A06B5">
                    <w:rPr>
                      <w:rFonts w:ascii="Times New Roman" w:hAnsi="Times New Roman" w:cs="Times New Roman"/>
                      <w:b/>
                      <w:bCs/>
                      <w:sz w:val="20"/>
                      <w:szCs w:val="20"/>
                      <w:lang w:val="uk-UA"/>
                    </w:rPr>
                    <w:t>Голова правління</w:t>
                  </w:r>
                  <w:r w:rsidR="00192888" w:rsidRPr="008A06B5">
                    <w:rPr>
                      <w:rFonts w:ascii="Times New Roman" w:hAnsi="Times New Roman" w:cs="Times New Roman"/>
                      <w:b/>
                      <w:bCs/>
                      <w:sz w:val="20"/>
                      <w:szCs w:val="20"/>
                      <w:lang w:val="uk-UA"/>
                    </w:rPr>
                    <w:t>____________ /</w:t>
                  </w:r>
                  <w:r w:rsidRPr="008A06B5">
                    <w:rPr>
                      <w:rFonts w:ascii="Times New Roman" w:hAnsi="Times New Roman" w:cs="Times New Roman"/>
                      <w:b/>
                      <w:bCs/>
                      <w:sz w:val="20"/>
                      <w:szCs w:val="20"/>
                      <w:lang w:val="uk-UA"/>
                    </w:rPr>
                    <w:t>Козюк П.М</w:t>
                  </w:r>
                  <w:r w:rsidR="00192888" w:rsidRPr="008A06B5">
                    <w:rPr>
                      <w:rFonts w:ascii="Times New Roman" w:hAnsi="Times New Roman" w:cs="Times New Roman"/>
                      <w:b/>
                      <w:bCs/>
                      <w:sz w:val="20"/>
                      <w:szCs w:val="20"/>
                      <w:lang w:val="uk-UA"/>
                    </w:rPr>
                    <w:t>/</w:t>
                  </w:r>
                </w:p>
              </w:tc>
            </w:tr>
            <w:tr w:rsidR="00003F87" w:rsidRPr="008A06B5" w14:paraId="5BCC21DB" w14:textId="77777777">
              <w:trPr>
                <w:trHeight w:val="643"/>
              </w:trPr>
              <w:tc>
                <w:tcPr>
                  <w:tcW w:w="5350" w:type="dxa"/>
                  <w:tcBorders>
                    <w:top w:val="nil"/>
                    <w:left w:val="nil"/>
                    <w:bottom w:val="nil"/>
                    <w:right w:val="nil"/>
                  </w:tcBorders>
                </w:tcPr>
                <w:p w14:paraId="069D4E29" w14:textId="77777777" w:rsidR="00003F87" w:rsidRPr="008A06B5" w:rsidRDefault="00003F87" w:rsidP="00FB5398">
                  <w:pPr>
                    <w:snapToGrid w:val="0"/>
                    <w:spacing w:after="0" w:line="240" w:lineRule="auto"/>
                    <w:rPr>
                      <w:rFonts w:ascii="Times New Roman" w:hAnsi="Times New Roman" w:cs="Times New Roman"/>
                      <w:b/>
                      <w:bCs/>
                      <w:sz w:val="20"/>
                      <w:szCs w:val="20"/>
                      <w:lang w:val="uk-UA"/>
                    </w:rPr>
                  </w:pPr>
                </w:p>
              </w:tc>
            </w:tr>
          </w:tbl>
          <w:p w14:paraId="413BB9C8" w14:textId="77777777" w:rsidR="00192888" w:rsidRPr="008A06B5" w:rsidRDefault="00192888" w:rsidP="00FD6ABB">
            <w:pPr>
              <w:widowControl w:val="0"/>
              <w:spacing w:after="0" w:line="240" w:lineRule="auto"/>
              <w:rPr>
                <w:rFonts w:ascii="Times New Roman" w:hAnsi="Times New Roman" w:cs="Times New Roman"/>
                <w:color w:val="000000"/>
                <w:sz w:val="20"/>
                <w:szCs w:val="20"/>
                <w:lang w:val="uk-UA"/>
              </w:rPr>
            </w:pPr>
          </w:p>
        </w:tc>
      </w:tr>
    </w:tbl>
    <w:p w14:paraId="2AE90998" w14:textId="77777777" w:rsidR="00192888" w:rsidRPr="008A06B5" w:rsidRDefault="00192888" w:rsidP="008A22DD">
      <w:pPr>
        <w:pageBreakBefore/>
        <w:widowControl w:val="0"/>
        <w:spacing w:after="0" w:line="240" w:lineRule="auto"/>
        <w:jc w:val="right"/>
        <w:rPr>
          <w:rFonts w:ascii="Times New Roman" w:hAnsi="Times New Roman" w:cs="Times New Roman"/>
          <w:b/>
          <w:bCs/>
          <w:sz w:val="24"/>
          <w:szCs w:val="24"/>
          <w:lang w:val="uk-UA"/>
        </w:rPr>
      </w:pPr>
      <w:r w:rsidRPr="008A06B5">
        <w:rPr>
          <w:rFonts w:ascii="Times New Roman" w:hAnsi="Times New Roman" w:cs="Times New Roman"/>
          <w:b/>
          <w:bCs/>
          <w:sz w:val="24"/>
          <w:szCs w:val="24"/>
          <w:lang w:val="uk-UA"/>
        </w:rPr>
        <w:lastRenderedPageBreak/>
        <w:t xml:space="preserve">Додаток 3 Інструкції </w:t>
      </w:r>
    </w:p>
    <w:p w14:paraId="4921E4A2" w14:textId="77777777" w:rsidR="00192888" w:rsidRPr="008A06B5" w:rsidRDefault="00192888" w:rsidP="008A22DD">
      <w:pPr>
        <w:spacing w:after="0" w:line="240" w:lineRule="auto"/>
        <w:jc w:val="right"/>
        <w:rPr>
          <w:rFonts w:ascii="Times New Roman" w:hAnsi="Times New Roman" w:cs="Times New Roman"/>
          <w:sz w:val="24"/>
          <w:szCs w:val="24"/>
          <w:lang w:val="uk-UA"/>
        </w:rPr>
      </w:pPr>
    </w:p>
    <w:p w14:paraId="344D0194" w14:textId="77777777" w:rsidR="00192888" w:rsidRPr="008A06B5" w:rsidRDefault="00192888" w:rsidP="00362365">
      <w:pPr>
        <w:spacing w:after="0" w:line="240" w:lineRule="auto"/>
        <w:rPr>
          <w:rFonts w:ascii="Times New Roman" w:hAnsi="Times New Roman" w:cs="Times New Roman"/>
          <w:b/>
          <w:bCs/>
          <w:sz w:val="24"/>
          <w:szCs w:val="24"/>
          <w:lang w:val="uk-UA"/>
        </w:rPr>
      </w:pPr>
    </w:p>
    <w:p w14:paraId="094265BB" w14:textId="77777777" w:rsidR="00192888" w:rsidRPr="008A06B5" w:rsidRDefault="00192888" w:rsidP="000E4187">
      <w:pPr>
        <w:rPr>
          <w:rFonts w:ascii="Times New Roman" w:hAnsi="Times New Roman" w:cs="Times New Roman"/>
          <w:b/>
          <w:bCs/>
          <w:sz w:val="24"/>
          <w:szCs w:val="24"/>
          <w:lang w:val="uk-UA"/>
        </w:rPr>
      </w:pPr>
    </w:p>
    <w:p w14:paraId="53457E0A" w14:textId="77777777" w:rsidR="00192888" w:rsidRPr="008A06B5" w:rsidRDefault="00192888" w:rsidP="000E4187">
      <w:pPr>
        <w:rPr>
          <w:rFonts w:ascii="Times New Roman" w:hAnsi="Times New Roman" w:cs="Times New Roman"/>
          <w:sz w:val="24"/>
          <w:szCs w:val="24"/>
          <w:lang w:val="uk-UA"/>
        </w:rPr>
      </w:pPr>
    </w:p>
    <w:p w14:paraId="2C012DEF" w14:textId="77777777" w:rsidR="00192888" w:rsidRPr="008A06B5" w:rsidRDefault="00192888" w:rsidP="000E4187">
      <w:pPr>
        <w:jc w:val="center"/>
        <w:rPr>
          <w:rFonts w:ascii="Times New Roman" w:hAnsi="Times New Roman" w:cs="Times New Roman"/>
          <w:sz w:val="24"/>
          <w:szCs w:val="24"/>
          <w:lang w:val="uk-UA"/>
        </w:rPr>
      </w:pPr>
      <w:r w:rsidRPr="008A06B5">
        <w:rPr>
          <w:rFonts w:ascii="Times New Roman" w:hAnsi="Times New Roman" w:cs="Times New Roman"/>
          <w:b/>
          <w:bCs/>
          <w:sz w:val="24"/>
          <w:szCs w:val="24"/>
          <w:lang w:val="uk-UA"/>
        </w:rPr>
        <w:t>Лист згода з проектом договору про закупівлю</w:t>
      </w:r>
    </w:p>
    <w:p w14:paraId="444BFDAB" w14:textId="77777777" w:rsidR="00192888" w:rsidRPr="008A06B5" w:rsidRDefault="00192888" w:rsidP="000E4187">
      <w:pPr>
        <w:rPr>
          <w:rFonts w:ascii="Times New Roman" w:hAnsi="Times New Roman" w:cs="Times New Roman"/>
          <w:sz w:val="24"/>
          <w:szCs w:val="24"/>
          <w:lang w:val="uk-UA"/>
        </w:rPr>
      </w:pPr>
    </w:p>
    <w:p w14:paraId="324F6CC7" w14:textId="77777777" w:rsidR="00192888" w:rsidRPr="008A06B5" w:rsidRDefault="00192888" w:rsidP="000E4187">
      <w:pPr>
        <w:rPr>
          <w:rFonts w:ascii="Times New Roman" w:hAnsi="Times New Roman" w:cs="Times New Roman"/>
          <w:sz w:val="24"/>
          <w:szCs w:val="24"/>
          <w:lang w:val="uk-UA"/>
        </w:rPr>
      </w:pPr>
    </w:p>
    <w:p w14:paraId="2C0CD819" w14:textId="77777777" w:rsidR="00192888" w:rsidRPr="008A06B5" w:rsidRDefault="00192888" w:rsidP="000E4187">
      <w:pPr>
        <w:ind w:right="-1"/>
        <w:jc w:val="both"/>
        <w:outlineLvl w:val="0"/>
        <w:rPr>
          <w:rFonts w:ascii="Times New Roman" w:hAnsi="Times New Roman" w:cs="Times New Roman"/>
          <w:b/>
          <w:bCs/>
          <w:sz w:val="24"/>
          <w:szCs w:val="24"/>
          <w:lang w:val="uk-UA"/>
        </w:rPr>
      </w:pPr>
      <w:r w:rsidRPr="008A06B5">
        <w:rPr>
          <w:rFonts w:ascii="Times New Roman" w:hAnsi="Times New Roman" w:cs="Times New Roman"/>
          <w:i/>
          <w:iCs/>
          <w:color w:val="00B050"/>
          <w:sz w:val="24"/>
          <w:szCs w:val="24"/>
          <w:u w:val="single"/>
          <w:lang w:val="uk-UA"/>
        </w:rPr>
        <w:t xml:space="preserve">  (Назва учасника) </w:t>
      </w:r>
      <w:r w:rsidRPr="008A06B5">
        <w:rPr>
          <w:rFonts w:ascii="Times New Roman" w:hAnsi="Times New Roman" w:cs="Times New Roman"/>
          <w:sz w:val="24"/>
          <w:szCs w:val="24"/>
          <w:lang w:val="uk-UA"/>
        </w:rPr>
        <w:t xml:space="preserve">, як учасник пропозиції ознайомились з проектом договору, який наведений в Додатку 2 до Інструкції,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03CB0DB4" w14:textId="77777777" w:rsidR="00192888" w:rsidRPr="008A06B5" w:rsidRDefault="00192888" w:rsidP="000E4187">
      <w:pPr>
        <w:rPr>
          <w:rFonts w:ascii="Times New Roman" w:hAnsi="Times New Roman" w:cs="Times New Roman"/>
          <w:sz w:val="24"/>
          <w:szCs w:val="24"/>
          <w:lang w:val="uk-UA"/>
        </w:rPr>
      </w:pPr>
    </w:p>
    <w:p w14:paraId="1FD964F8" w14:textId="77777777" w:rsidR="00192888" w:rsidRPr="008A06B5" w:rsidRDefault="00192888" w:rsidP="000E4187">
      <w:pPr>
        <w:rPr>
          <w:rFonts w:ascii="Times New Roman" w:hAnsi="Times New Roman" w:cs="Times New Roman"/>
          <w:sz w:val="24"/>
          <w:szCs w:val="24"/>
          <w:lang w:val="uk-UA"/>
        </w:rPr>
      </w:pPr>
    </w:p>
    <w:p w14:paraId="720348DF" w14:textId="77777777" w:rsidR="00192888" w:rsidRPr="008A06B5" w:rsidRDefault="00192888" w:rsidP="000E4187">
      <w:pPr>
        <w:rPr>
          <w:rFonts w:ascii="Times New Roman" w:hAnsi="Times New Roman" w:cs="Times New Roman"/>
          <w:sz w:val="24"/>
          <w:szCs w:val="24"/>
          <w:lang w:val="uk-UA"/>
        </w:rPr>
      </w:pPr>
    </w:p>
    <w:p w14:paraId="030F777F" w14:textId="77777777" w:rsidR="00192888" w:rsidRPr="008A06B5" w:rsidRDefault="00192888" w:rsidP="000E4187">
      <w:pPr>
        <w:rPr>
          <w:rFonts w:ascii="Times New Roman" w:hAnsi="Times New Roman" w:cs="Times New Roman"/>
          <w:sz w:val="24"/>
          <w:szCs w:val="24"/>
          <w:lang w:val="uk-UA"/>
        </w:rPr>
      </w:pPr>
    </w:p>
    <w:p w14:paraId="0367E695" w14:textId="77777777" w:rsidR="00192888" w:rsidRPr="008A06B5" w:rsidRDefault="00192888" w:rsidP="000E4187">
      <w:pPr>
        <w:rPr>
          <w:rFonts w:ascii="Times New Roman" w:hAnsi="Times New Roman" w:cs="Times New Roman"/>
          <w:sz w:val="24"/>
          <w:szCs w:val="24"/>
          <w:lang w:val="uk-UA"/>
        </w:rPr>
      </w:pPr>
    </w:p>
    <w:p w14:paraId="44059263" w14:textId="77777777" w:rsidR="00192888" w:rsidRPr="008A06B5" w:rsidRDefault="00192888" w:rsidP="000E4187">
      <w:pPr>
        <w:rPr>
          <w:rFonts w:ascii="Times New Roman" w:hAnsi="Times New Roman" w:cs="Times New Roman"/>
          <w:sz w:val="24"/>
          <w:szCs w:val="24"/>
          <w:lang w:val="uk-UA"/>
        </w:rPr>
      </w:pPr>
    </w:p>
    <w:tbl>
      <w:tblPr>
        <w:tblW w:w="10024" w:type="dxa"/>
        <w:jc w:val="center"/>
        <w:tblLayout w:type="fixed"/>
        <w:tblLook w:val="0000" w:firstRow="0" w:lastRow="0" w:firstColumn="0" w:lastColumn="0" w:noHBand="0" w:noVBand="0"/>
      </w:tblPr>
      <w:tblGrid>
        <w:gridCol w:w="3342"/>
        <w:gridCol w:w="3341"/>
        <w:gridCol w:w="3341"/>
      </w:tblGrid>
      <w:tr w:rsidR="00192888" w:rsidRPr="008A06B5" w14:paraId="4EB0DEE4" w14:textId="77777777">
        <w:trPr>
          <w:jc w:val="center"/>
        </w:trPr>
        <w:tc>
          <w:tcPr>
            <w:tcW w:w="3342" w:type="dxa"/>
          </w:tcPr>
          <w:p w14:paraId="24CDA989"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sz w:val="24"/>
                <w:szCs w:val="24"/>
                <w:lang w:val="uk-UA"/>
              </w:rPr>
              <w:t>________________________</w:t>
            </w:r>
          </w:p>
        </w:tc>
        <w:tc>
          <w:tcPr>
            <w:tcW w:w="3341" w:type="dxa"/>
          </w:tcPr>
          <w:p w14:paraId="00EDC590"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sz w:val="24"/>
                <w:szCs w:val="24"/>
                <w:lang w:val="uk-UA"/>
              </w:rPr>
              <w:t>________________________</w:t>
            </w:r>
          </w:p>
        </w:tc>
        <w:tc>
          <w:tcPr>
            <w:tcW w:w="3341" w:type="dxa"/>
          </w:tcPr>
          <w:p w14:paraId="3CC0E228"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sz w:val="24"/>
                <w:szCs w:val="24"/>
                <w:lang w:val="uk-UA"/>
              </w:rPr>
              <w:t>________________________</w:t>
            </w:r>
          </w:p>
        </w:tc>
      </w:tr>
      <w:tr w:rsidR="00192888" w:rsidRPr="008A06B5" w14:paraId="30F55A29" w14:textId="77777777">
        <w:trPr>
          <w:jc w:val="center"/>
        </w:trPr>
        <w:tc>
          <w:tcPr>
            <w:tcW w:w="3342" w:type="dxa"/>
          </w:tcPr>
          <w:p w14:paraId="7263A545"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i/>
                <w:iCs/>
                <w:sz w:val="24"/>
                <w:szCs w:val="24"/>
                <w:lang w:val="uk-UA"/>
              </w:rPr>
              <w:t>посада уповноваженої особи Учасника</w:t>
            </w:r>
          </w:p>
        </w:tc>
        <w:tc>
          <w:tcPr>
            <w:tcW w:w="3341" w:type="dxa"/>
          </w:tcPr>
          <w:p w14:paraId="73C83D1A"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i/>
                <w:iCs/>
                <w:sz w:val="24"/>
                <w:szCs w:val="24"/>
                <w:lang w:val="uk-UA"/>
              </w:rPr>
              <w:t>підпис та печатка</w:t>
            </w:r>
          </w:p>
        </w:tc>
        <w:tc>
          <w:tcPr>
            <w:tcW w:w="3341" w:type="dxa"/>
          </w:tcPr>
          <w:p w14:paraId="63DD0428"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i/>
                <w:iCs/>
                <w:sz w:val="24"/>
                <w:szCs w:val="24"/>
                <w:lang w:val="uk-UA"/>
              </w:rPr>
              <w:t>прізвище, ініціали</w:t>
            </w:r>
          </w:p>
        </w:tc>
      </w:tr>
    </w:tbl>
    <w:p w14:paraId="4F909263" w14:textId="77777777" w:rsidR="00192888" w:rsidRPr="008A06B5" w:rsidRDefault="00192888" w:rsidP="000E4187">
      <w:pPr>
        <w:rPr>
          <w:rFonts w:ascii="Times New Roman" w:hAnsi="Times New Roman" w:cs="Times New Roman"/>
          <w:sz w:val="24"/>
          <w:szCs w:val="24"/>
          <w:lang w:val="uk-UA"/>
        </w:rPr>
      </w:pPr>
    </w:p>
    <w:p w14:paraId="784CC258" w14:textId="77777777" w:rsidR="00192888" w:rsidRPr="008A06B5" w:rsidRDefault="00192888" w:rsidP="000E4187">
      <w:pPr>
        <w:rPr>
          <w:rFonts w:ascii="Times New Roman" w:hAnsi="Times New Roman" w:cs="Times New Roman"/>
          <w:sz w:val="24"/>
          <w:szCs w:val="24"/>
          <w:lang w:val="uk-UA"/>
        </w:rPr>
      </w:pPr>
    </w:p>
    <w:p w14:paraId="33C896C4" w14:textId="77777777" w:rsidR="00192888" w:rsidRPr="008A06B5" w:rsidRDefault="00192888" w:rsidP="000E4187">
      <w:pPr>
        <w:rPr>
          <w:rFonts w:ascii="Times New Roman" w:hAnsi="Times New Roman" w:cs="Times New Roman"/>
          <w:sz w:val="24"/>
          <w:szCs w:val="24"/>
          <w:lang w:val="uk-UA"/>
        </w:rPr>
      </w:pPr>
    </w:p>
    <w:p w14:paraId="314CAD27" w14:textId="77777777" w:rsidR="00192888" w:rsidRPr="008A06B5" w:rsidRDefault="00192888" w:rsidP="000E4187">
      <w:pPr>
        <w:rPr>
          <w:rFonts w:ascii="Times New Roman" w:hAnsi="Times New Roman" w:cs="Times New Roman"/>
          <w:sz w:val="24"/>
          <w:szCs w:val="24"/>
          <w:lang w:val="uk-UA"/>
        </w:rPr>
      </w:pPr>
    </w:p>
    <w:p w14:paraId="659B83BD" w14:textId="77777777" w:rsidR="00192888" w:rsidRPr="008A06B5" w:rsidRDefault="00192888" w:rsidP="000E4187">
      <w:pPr>
        <w:rPr>
          <w:rFonts w:ascii="Times New Roman" w:hAnsi="Times New Roman" w:cs="Times New Roman"/>
          <w:sz w:val="24"/>
          <w:szCs w:val="24"/>
          <w:lang w:val="uk-UA"/>
        </w:rPr>
      </w:pPr>
    </w:p>
    <w:p w14:paraId="1A19C9F2" w14:textId="77777777" w:rsidR="00192888" w:rsidRPr="008A06B5" w:rsidRDefault="00192888" w:rsidP="000E4187">
      <w:pPr>
        <w:rPr>
          <w:rFonts w:ascii="Times New Roman" w:hAnsi="Times New Roman" w:cs="Times New Roman"/>
          <w:sz w:val="24"/>
          <w:szCs w:val="24"/>
          <w:lang w:val="uk-UA"/>
        </w:rPr>
      </w:pPr>
    </w:p>
    <w:p w14:paraId="6A650C0C" w14:textId="77777777" w:rsidR="00192888" w:rsidRPr="008A06B5" w:rsidRDefault="00192888" w:rsidP="000E4187">
      <w:pPr>
        <w:rPr>
          <w:rFonts w:ascii="Times New Roman" w:hAnsi="Times New Roman" w:cs="Times New Roman"/>
          <w:sz w:val="24"/>
          <w:szCs w:val="24"/>
          <w:lang w:val="uk-UA"/>
        </w:rPr>
      </w:pPr>
    </w:p>
    <w:p w14:paraId="418C1EF9" w14:textId="77777777" w:rsidR="00192888" w:rsidRPr="008A06B5" w:rsidRDefault="00192888" w:rsidP="000E4187">
      <w:pPr>
        <w:rPr>
          <w:rFonts w:ascii="Times New Roman" w:hAnsi="Times New Roman" w:cs="Times New Roman"/>
          <w:sz w:val="24"/>
          <w:szCs w:val="24"/>
          <w:lang w:val="uk-UA"/>
        </w:rPr>
      </w:pPr>
    </w:p>
    <w:p w14:paraId="378CFE8A" w14:textId="77777777" w:rsidR="00FA0FFA" w:rsidRPr="008A06B5" w:rsidRDefault="00FA0FFA" w:rsidP="004471AE">
      <w:pPr>
        <w:jc w:val="right"/>
        <w:rPr>
          <w:rFonts w:ascii="Times New Roman" w:hAnsi="Times New Roman" w:cs="Times New Roman"/>
          <w:b/>
          <w:bCs/>
          <w:sz w:val="24"/>
          <w:szCs w:val="24"/>
          <w:lang w:val="uk-UA"/>
        </w:rPr>
      </w:pPr>
    </w:p>
    <w:p w14:paraId="370DC3EF" w14:textId="77777777" w:rsidR="00FA0FFA" w:rsidRPr="008A06B5" w:rsidRDefault="00FA0FFA" w:rsidP="004471AE">
      <w:pPr>
        <w:jc w:val="right"/>
        <w:rPr>
          <w:rFonts w:ascii="Times New Roman" w:hAnsi="Times New Roman" w:cs="Times New Roman"/>
          <w:b/>
          <w:bCs/>
          <w:sz w:val="24"/>
          <w:szCs w:val="24"/>
          <w:lang w:val="uk-UA"/>
        </w:rPr>
      </w:pPr>
    </w:p>
    <w:p w14:paraId="26226C76" w14:textId="77777777" w:rsidR="00192888" w:rsidRPr="008A06B5" w:rsidRDefault="004B24DE" w:rsidP="004471AE">
      <w:pPr>
        <w:jc w:val="right"/>
        <w:rPr>
          <w:rFonts w:ascii="Times New Roman" w:hAnsi="Times New Roman" w:cs="Times New Roman"/>
          <w:b/>
          <w:bCs/>
          <w:sz w:val="24"/>
          <w:szCs w:val="24"/>
          <w:lang w:val="uk-UA"/>
        </w:rPr>
      </w:pPr>
      <w:r w:rsidRPr="008A06B5">
        <w:rPr>
          <w:rFonts w:ascii="Times New Roman" w:hAnsi="Times New Roman" w:cs="Times New Roman"/>
          <w:b/>
          <w:bCs/>
          <w:sz w:val="24"/>
          <w:szCs w:val="24"/>
          <w:lang w:val="uk-UA"/>
        </w:rPr>
        <w:lastRenderedPageBreak/>
        <w:t>Додаток</w:t>
      </w:r>
      <w:r w:rsidR="00192888" w:rsidRPr="008A06B5">
        <w:rPr>
          <w:rFonts w:ascii="Times New Roman" w:hAnsi="Times New Roman" w:cs="Times New Roman"/>
          <w:b/>
          <w:bCs/>
          <w:sz w:val="24"/>
          <w:szCs w:val="24"/>
          <w:lang w:val="uk-UA"/>
        </w:rPr>
        <w:t xml:space="preserve"> 4 Інструкції</w:t>
      </w:r>
    </w:p>
    <w:p w14:paraId="11A7AD08" w14:textId="77777777" w:rsidR="00192888" w:rsidRPr="008A06B5" w:rsidRDefault="00192888" w:rsidP="004471AE">
      <w:pPr>
        <w:tabs>
          <w:tab w:val="left" w:pos="2475"/>
        </w:tabs>
        <w:ind w:left="5529"/>
        <w:jc w:val="right"/>
        <w:rPr>
          <w:rFonts w:ascii="Times New Roman" w:hAnsi="Times New Roman" w:cs="Times New Roman"/>
          <w:b/>
          <w:bCs/>
          <w:sz w:val="24"/>
          <w:szCs w:val="24"/>
          <w:lang w:val="uk-UA"/>
        </w:rPr>
      </w:pPr>
      <w:r w:rsidRPr="008A06B5">
        <w:rPr>
          <w:rFonts w:ascii="Times New Roman" w:hAnsi="Times New Roman" w:cs="Times New Roman"/>
          <w:b/>
          <w:bCs/>
          <w:sz w:val="24"/>
          <w:szCs w:val="24"/>
          <w:lang w:val="uk-UA" w:eastAsia="ar-SA"/>
        </w:rPr>
        <w:t xml:space="preserve"> </w:t>
      </w:r>
    </w:p>
    <w:p w14:paraId="68A5CE4A" w14:textId="77777777" w:rsidR="00192888" w:rsidRPr="008A06B5" w:rsidRDefault="00192888" w:rsidP="004471AE">
      <w:pPr>
        <w:tabs>
          <w:tab w:val="left" w:pos="2475"/>
        </w:tabs>
        <w:jc w:val="right"/>
        <w:rPr>
          <w:rFonts w:ascii="Times New Roman" w:hAnsi="Times New Roman" w:cs="Times New Roman"/>
          <w:b/>
          <w:bCs/>
          <w:sz w:val="24"/>
          <w:szCs w:val="24"/>
          <w:lang w:val="uk-UA"/>
        </w:rPr>
      </w:pPr>
    </w:p>
    <w:p w14:paraId="3BE7EA8A" w14:textId="77777777" w:rsidR="00192888" w:rsidRPr="008A06B5" w:rsidRDefault="00192888" w:rsidP="004471AE">
      <w:pPr>
        <w:jc w:val="center"/>
        <w:rPr>
          <w:rFonts w:ascii="Times New Roman" w:hAnsi="Times New Roman" w:cs="Times New Roman"/>
          <w:sz w:val="24"/>
          <w:szCs w:val="24"/>
          <w:lang w:val="uk-UA"/>
        </w:rPr>
      </w:pPr>
      <w:r w:rsidRPr="008A06B5">
        <w:rPr>
          <w:rFonts w:ascii="Times New Roman" w:hAnsi="Times New Roman" w:cs="Times New Roman"/>
          <w:b/>
          <w:bCs/>
          <w:sz w:val="24"/>
          <w:szCs w:val="24"/>
          <w:lang w:val="uk-UA"/>
        </w:rPr>
        <w:t>Відомості про учасника</w:t>
      </w:r>
    </w:p>
    <w:p w14:paraId="4B1D7B10" w14:textId="77777777" w:rsidR="00192888" w:rsidRPr="008A06B5" w:rsidRDefault="00192888" w:rsidP="004471AE">
      <w:pPr>
        <w:rPr>
          <w:rFonts w:ascii="Times New Roman" w:hAnsi="Times New Roman" w:cs="Times New Roman"/>
          <w:sz w:val="24"/>
          <w:szCs w:val="24"/>
          <w:lang w:val="uk-UA"/>
        </w:rPr>
      </w:pPr>
    </w:p>
    <w:p w14:paraId="4506E0DD" w14:textId="77777777" w:rsidR="00192888" w:rsidRPr="008A06B5" w:rsidRDefault="00192888" w:rsidP="004471AE">
      <w:pPr>
        <w:widowControl w:val="0"/>
        <w:ind w:hanging="708"/>
        <w:jc w:val="center"/>
        <w:rPr>
          <w:rFonts w:ascii="Times New Roman" w:hAnsi="Times New Roman" w:cs="Times New Roman"/>
          <w:sz w:val="24"/>
          <w:szCs w:val="24"/>
          <w:lang w:val="uk-UA"/>
        </w:rPr>
      </w:pPr>
    </w:p>
    <w:p w14:paraId="33ED6623"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Повна назва учасника: _______________________________________________________</w:t>
      </w:r>
    </w:p>
    <w:p w14:paraId="35741D1D"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Юридична адреса: __________________________________________________________</w:t>
      </w:r>
    </w:p>
    <w:p w14:paraId="428DB78E"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Поштова адреса: ____________________________________________________________</w:t>
      </w:r>
    </w:p>
    <w:p w14:paraId="51C78A24"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Банківські реквізити обслуговуючого банку: _____________________________________</w:t>
      </w:r>
    </w:p>
    <w:p w14:paraId="6F0B72D3"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Код ЄДРПОУ: ______________________________________________________________</w:t>
      </w:r>
    </w:p>
    <w:p w14:paraId="2540EA23"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Індивідуальний податковий номер: _____________________________________________</w:t>
      </w:r>
    </w:p>
    <w:p w14:paraId="46630054"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Статус платника податку: _____________________________________________________</w:t>
      </w:r>
    </w:p>
    <w:p w14:paraId="5F107885"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Контактний номер телефону (телефаксу):________________________________________</w:t>
      </w:r>
    </w:p>
    <w:p w14:paraId="15EC76A3" w14:textId="77777777" w:rsidR="00192888" w:rsidRPr="008A06B5" w:rsidRDefault="00192888" w:rsidP="004471AE">
      <w:pPr>
        <w:widowControl w:val="0"/>
        <w:numPr>
          <w:ilvl w:val="0"/>
          <w:numId w:val="26"/>
        </w:numPr>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Е-</w:t>
      </w:r>
      <w:proofErr w:type="spellStart"/>
      <w:r w:rsidRPr="008A06B5">
        <w:rPr>
          <w:rFonts w:ascii="Times New Roman" w:hAnsi="Times New Roman" w:cs="Times New Roman"/>
          <w:sz w:val="24"/>
          <w:szCs w:val="24"/>
          <w:lang w:val="uk-UA"/>
        </w:rPr>
        <w:t>mail</w:t>
      </w:r>
      <w:proofErr w:type="spellEnd"/>
      <w:r w:rsidRPr="008A06B5">
        <w:rPr>
          <w:rFonts w:ascii="Times New Roman" w:hAnsi="Times New Roman" w:cs="Times New Roman"/>
          <w:sz w:val="24"/>
          <w:szCs w:val="24"/>
          <w:lang w:val="uk-UA"/>
        </w:rPr>
        <w:t>: ____________________________________________________________________</w:t>
      </w:r>
    </w:p>
    <w:p w14:paraId="2B900968" w14:textId="77777777" w:rsidR="00192888" w:rsidRPr="008A06B5" w:rsidRDefault="00192888" w:rsidP="004471AE">
      <w:pPr>
        <w:widowControl w:val="0"/>
        <w:numPr>
          <w:ilvl w:val="0"/>
          <w:numId w:val="26"/>
        </w:numPr>
        <w:tabs>
          <w:tab w:val="left" w:pos="462"/>
          <w:tab w:val="left" w:pos="851"/>
        </w:tabs>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Відомості про керівника (посада, ПІБ, </w:t>
      </w:r>
      <w:proofErr w:type="spellStart"/>
      <w:r w:rsidRPr="008A06B5">
        <w:rPr>
          <w:rFonts w:ascii="Times New Roman" w:hAnsi="Times New Roman" w:cs="Times New Roman"/>
          <w:sz w:val="24"/>
          <w:szCs w:val="24"/>
          <w:lang w:val="uk-UA"/>
        </w:rPr>
        <w:t>тел</w:t>
      </w:r>
      <w:proofErr w:type="spellEnd"/>
      <w:r w:rsidRPr="008A06B5">
        <w:rPr>
          <w:rFonts w:ascii="Times New Roman" w:hAnsi="Times New Roman" w:cs="Times New Roman"/>
          <w:sz w:val="24"/>
          <w:szCs w:val="24"/>
          <w:lang w:val="uk-UA"/>
        </w:rPr>
        <w:t>.): ____________________________________</w:t>
      </w:r>
    </w:p>
    <w:p w14:paraId="4FC5AB7A" w14:textId="77777777" w:rsidR="00192888" w:rsidRPr="008A06B5" w:rsidRDefault="00192888" w:rsidP="004471AE">
      <w:pPr>
        <w:widowControl w:val="0"/>
        <w:numPr>
          <w:ilvl w:val="0"/>
          <w:numId w:val="26"/>
        </w:numPr>
        <w:tabs>
          <w:tab w:val="left" w:pos="462"/>
          <w:tab w:val="left" w:pos="851"/>
        </w:tabs>
        <w:spacing w:after="0" w:line="240" w:lineRule="auto"/>
        <w:ind w:left="0" w:firstLine="426"/>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Відомості про підписанта договору (посада, ПІБ, </w:t>
      </w:r>
      <w:proofErr w:type="spellStart"/>
      <w:r w:rsidRPr="008A06B5">
        <w:rPr>
          <w:rFonts w:ascii="Times New Roman" w:hAnsi="Times New Roman" w:cs="Times New Roman"/>
          <w:sz w:val="24"/>
          <w:szCs w:val="24"/>
          <w:lang w:val="uk-UA"/>
        </w:rPr>
        <w:t>тел</w:t>
      </w:r>
      <w:proofErr w:type="spellEnd"/>
      <w:r w:rsidRPr="008A06B5">
        <w:rPr>
          <w:rFonts w:ascii="Times New Roman" w:hAnsi="Times New Roman" w:cs="Times New Roman"/>
          <w:sz w:val="24"/>
          <w:szCs w:val="24"/>
          <w:lang w:val="uk-UA"/>
        </w:rPr>
        <w:t>.): __________________________</w:t>
      </w:r>
    </w:p>
    <w:p w14:paraId="6D505935" w14:textId="77777777" w:rsidR="00192888" w:rsidRPr="008A06B5" w:rsidRDefault="00192888" w:rsidP="004471AE">
      <w:pPr>
        <w:widowControl w:val="0"/>
        <w:numPr>
          <w:ilvl w:val="0"/>
          <w:numId w:val="26"/>
        </w:numPr>
        <w:tabs>
          <w:tab w:val="left" w:pos="462"/>
          <w:tab w:val="left" w:pos="851"/>
        </w:tabs>
        <w:spacing w:after="0" w:line="240" w:lineRule="auto"/>
        <w:ind w:left="426" w:firstLine="0"/>
        <w:jc w:val="both"/>
        <w:rPr>
          <w:rFonts w:ascii="Times New Roman" w:hAnsi="Times New Roman" w:cs="Times New Roman"/>
          <w:sz w:val="24"/>
          <w:szCs w:val="24"/>
          <w:lang w:val="uk-UA"/>
        </w:rPr>
      </w:pPr>
      <w:r w:rsidRPr="008A06B5">
        <w:rPr>
          <w:rFonts w:ascii="Times New Roman" w:hAnsi="Times New Roman" w:cs="Times New Roman"/>
          <w:sz w:val="24"/>
          <w:szCs w:val="24"/>
          <w:lang w:val="uk-UA"/>
        </w:rPr>
        <w:t xml:space="preserve">Відомості про підписанта документів пропозиції (посада, ПІБ, </w:t>
      </w:r>
      <w:proofErr w:type="spellStart"/>
      <w:r w:rsidRPr="008A06B5">
        <w:rPr>
          <w:rFonts w:ascii="Times New Roman" w:hAnsi="Times New Roman" w:cs="Times New Roman"/>
          <w:sz w:val="24"/>
          <w:szCs w:val="24"/>
          <w:lang w:val="uk-UA"/>
        </w:rPr>
        <w:t>тел</w:t>
      </w:r>
      <w:proofErr w:type="spellEnd"/>
      <w:r w:rsidRPr="008A06B5">
        <w:rPr>
          <w:rFonts w:ascii="Times New Roman" w:hAnsi="Times New Roman" w:cs="Times New Roman"/>
          <w:sz w:val="24"/>
          <w:szCs w:val="24"/>
          <w:lang w:val="uk-UA"/>
        </w:rPr>
        <w:t>.): _____________________________________________________________________________</w:t>
      </w:r>
    </w:p>
    <w:p w14:paraId="3E7B4A0E" w14:textId="77777777" w:rsidR="00192888" w:rsidRPr="008A06B5" w:rsidRDefault="00192888" w:rsidP="004471AE">
      <w:pPr>
        <w:tabs>
          <w:tab w:val="left" w:pos="2475"/>
        </w:tabs>
        <w:jc w:val="right"/>
        <w:rPr>
          <w:rFonts w:ascii="Times New Roman" w:hAnsi="Times New Roman" w:cs="Times New Roman"/>
          <w:b/>
          <w:bCs/>
          <w:sz w:val="24"/>
          <w:szCs w:val="24"/>
          <w:lang w:val="uk-UA"/>
        </w:rPr>
      </w:pPr>
    </w:p>
    <w:p w14:paraId="1AD4C20C" w14:textId="77777777" w:rsidR="00192888" w:rsidRPr="008A06B5" w:rsidRDefault="00192888" w:rsidP="004471AE">
      <w:pPr>
        <w:tabs>
          <w:tab w:val="left" w:pos="2475"/>
        </w:tabs>
        <w:jc w:val="right"/>
        <w:rPr>
          <w:rFonts w:ascii="Times New Roman" w:hAnsi="Times New Roman" w:cs="Times New Roman"/>
          <w:b/>
          <w:bCs/>
          <w:sz w:val="24"/>
          <w:szCs w:val="24"/>
          <w:lang w:val="uk-UA"/>
        </w:rPr>
      </w:pPr>
    </w:p>
    <w:p w14:paraId="6F24FA5B" w14:textId="77777777" w:rsidR="00192888" w:rsidRPr="008A06B5" w:rsidRDefault="00192888" w:rsidP="004471AE">
      <w:pPr>
        <w:tabs>
          <w:tab w:val="left" w:pos="2475"/>
        </w:tabs>
        <w:jc w:val="right"/>
        <w:rPr>
          <w:rFonts w:ascii="Times New Roman" w:hAnsi="Times New Roman" w:cs="Times New Roman"/>
          <w:b/>
          <w:bCs/>
          <w:sz w:val="24"/>
          <w:szCs w:val="24"/>
          <w:lang w:val="uk-UA"/>
        </w:rPr>
      </w:pPr>
    </w:p>
    <w:p w14:paraId="78A57781" w14:textId="77777777" w:rsidR="00192888" w:rsidRPr="008A06B5" w:rsidRDefault="00192888" w:rsidP="004471AE">
      <w:pPr>
        <w:tabs>
          <w:tab w:val="left" w:pos="2475"/>
        </w:tabs>
        <w:jc w:val="right"/>
        <w:rPr>
          <w:rFonts w:ascii="Times New Roman" w:hAnsi="Times New Roman" w:cs="Times New Roman"/>
          <w:b/>
          <w:bCs/>
          <w:sz w:val="24"/>
          <w:szCs w:val="24"/>
          <w:lang w:val="uk-UA"/>
        </w:rPr>
      </w:pPr>
    </w:p>
    <w:p w14:paraId="7EE69934" w14:textId="77777777" w:rsidR="00192888" w:rsidRPr="008A06B5" w:rsidRDefault="00192888" w:rsidP="004471AE">
      <w:pPr>
        <w:tabs>
          <w:tab w:val="left" w:pos="2475"/>
        </w:tabs>
        <w:jc w:val="right"/>
        <w:rPr>
          <w:rFonts w:ascii="Times New Roman" w:hAnsi="Times New Roman" w:cs="Times New Roman"/>
          <w:b/>
          <w:bCs/>
          <w:sz w:val="24"/>
          <w:szCs w:val="24"/>
          <w:lang w:val="uk-UA"/>
        </w:rPr>
      </w:pPr>
    </w:p>
    <w:p w14:paraId="6F905E24" w14:textId="77777777" w:rsidR="00192888" w:rsidRPr="008A06B5" w:rsidRDefault="00192888" w:rsidP="004471AE">
      <w:pPr>
        <w:tabs>
          <w:tab w:val="left" w:pos="2475"/>
        </w:tabs>
        <w:jc w:val="right"/>
        <w:rPr>
          <w:rFonts w:ascii="Times New Roman" w:hAnsi="Times New Roman" w:cs="Times New Roman"/>
          <w:b/>
          <w:bCs/>
          <w:sz w:val="24"/>
          <w:szCs w:val="24"/>
          <w:lang w:val="uk-UA"/>
        </w:rPr>
      </w:pPr>
    </w:p>
    <w:tbl>
      <w:tblPr>
        <w:tblW w:w="10024" w:type="dxa"/>
        <w:jc w:val="center"/>
        <w:tblLayout w:type="fixed"/>
        <w:tblLook w:val="0000" w:firstRow="0" w:lastRow="0" w:firstColumn="0" w:lastColumn="0" w:noHBand="0" w:noVBand="0"/>
      </w:tblPr>
      <w:tblGrid>
        <w:gridCol w:w="3342"/>
        <w:gridCol w:w="3341"/>
        <w:gridCol w:w="3341"/>
      </w:tblGrid>
      <w:tr w:rsidR="00192888" w:rsidRPr="008A06B5" w14:paraId="601944CA" w14:textId="77777777">
        <w:trPr>
          <w:jc w:val="center"/>
        </w:trPr>
        <w:tc>
          <w:tcPr>
            <w:tcW w:w="3342" w:type="dxa"/>
          </w:tcPr>
          <w:p w14:paraId="10788DD5" w14:textId="77777777" w:rsidR="00192888" w:rsidRPr="008A06B5" w:rsidRDefault="00192888" w:rsidP="00670218">
            <w:pPr>
              <w:jc w:val="center"/>
              <w:rPr>
                <w:rFonts w:ascii="Times New Roman" w:hAnsi="Times New Roman" w:cs="Times New Roman"/>
                <w:sz w:val="24"/>
                <w:szCs w:val="24"/>
                <w:lang w:val="uk-UA"/>
              </w:rPr>
            </w:pPr>
            <w:r w:rsidRPr="008A06B5">
              <w:rPr>
                <w:rFonts w:ascii="Times New Roman" w:hAnsi="Times New Roman" w:cs="Times New Roman"/>
                <w:sz w:val="24"/>
                <w:szCs w:val="24"/>
                <w:lang w:val="uk-UA"/>
              </w:rPr>
              <w:t>__________________________</w:t>
            </w:r>
          </w:p>
        </w:tc>
        <w:tc>
          <w:tcPr>
            <w:tcW w:w="3341" w:type="dxa"/>
          </w:tcPr>
          <w:p w14:paraId="7BE5D681"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sz w:val="24"/>
                <w:szCs w:val="24"/>
                <w:lang w:val="uk-UA"/>
              </w:rPr>
              <w:t>__________________________</w:t>
            </w:r>
          </w:p>
        </w:tc>
        <w:tc>
          <w:tcPr>
            <w:tcW w:w="3341" w:type="dxa"/>
          </w:tcPr>
          <w:p w14:paraId="3B63008F"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sz w:val="24"/>
                <w:szCs w:val="24"/>
                <w:lang w:val="uk-UA"/>
              </w:rPr>
              <w:t>_________________________</w:t>
            </w:r>
          </w:p>
        </w:tc>
      </w:tr>
      <w:tr w:rsidR="00192888" w:rsidRPr="00FA0FFA" w14:paraId="05F889DB" w14:textId="77777777">
        <w:trPr>
          <w:jc w:val="center"/>
        </w:trPr>
        <w:tc>
          <w:tcPr>
            <w:tcW w:w="3342" w:type="dxa"/>
          </w:tcPr>
          <w:p w14:paraId="4470E73A"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i/>
                <w:iCs/>
                <w:sz w:val="24"/>
                <w:szCs w:val="24"/>
                <w:lang w:val="uk-UA"/>
              </w:rPr>
              <w:t>посада уповноваженої особи Учасника</w:t>
            </w:r>
          </w:p>
        </w:tc>
        <w:tc>
          <w:tcPr>
            <w:tcW w:w="3341" w:type="dxa"/>
          </w:tcPr>
          <w:p w14:paraId="3A6380D9" w14:textId="77777777" w:rsidR="00192888" w:rsidRPr="008A06B5"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i/>
                <w:iCs/>
                <w:sz w:val="24"/>
                <w:szCs w:val="24"/>
                <w:lang w:val="uk-UA"/>
              </w:rPr>
              <w:t>підпис та печатка (за наявності)</w:t>
            </w:r>
          </w:p>
        </w:tc>
        <w:tc>
          <w:tcPr>
            <w:tcW w:w="3341" w:type="dxa"/>
          </w:tcPr>
          <w:p w14:paraId="1652EA70" w14:textId="77777777" w:rsidR="00192888" w:rsidRPr="00FA0FFA" w:rsidRDefault="00192888" w:rsidP="00025DF8">
            <w:pPr>
              <w:jc w:val="center"/>
              <w:rPr>
                <w:rFonts w:ascii="Times New Roman" w:hAnsi="Times New Roman" w:cs="Times New Roman"/>
                <w:sz w:val="24"/>
                <w:szCs w:val="24"/>
                <w:lang w:val="uk-UA"/>
              </w:rPr>
            </w:pPr>
            <w:r w:rsidRPr="008A06B5">
              <w:rPr>
                <w:rFonts w:ascii="Times New Roman" w:hAnsi="Times New Roman" w:cs="Times New Roman"/>
                <w:i/>
                <w:iCs/>
                <w:sz w:val="24"/>
                <w:szCs w:val="24"/>
                <w:lang w:val="uk-UA"/>
              </w:rPr>
              <w:t>прізвище, ініціали</w:t>
            </w:r>
          </w:p>
        </w:tc>
      </w:tr>
    </w:tbl>
    <w:p w14:paraId="2ACD4EC2" w14:textId="77777777" w:rsidR="00192888" w:rsidRPr="00FA0FFA" w:rsidRDefault="00192888" w:rsidP="004471AE">
      <w:pPr>
        <w:rPr>
          <w:rFonts w:ascii="Times New Roman" w:hAnsi="Times New Roman" w:cs="Times New Roman"/>
          <w:sz w:val="24"/>
          <w:szCs w:val="24"/>
          <w:lang w:val="uk-UA"/>
        </w:rPr>
      </w:pPr>
    </w:p>
    <w:p w14:paraId="215324CC" w14:textId="77777777" w:rsidR="00192888" w:rsidRPr="00FA0FFA" w:rsidRDefault="00192888" w:rsidP="000E4187">
      <w:pPr>
        <w:rPr>
          <w:rFonts w:ascii="Times New Roman" w:hAnsi="Times New Roman" w:cs="Times New Roman"/>
          <w:sz w:val="24"/>
          <w:szCs w:val="24"/>
          <w:lang w:val="uk-UA"/>
        </w:rPr>
      </w:pPr>
    </w:p>
    <w:bookmarkEnd w:id="0"/>
    <w:p w14:paraId="0DB7620E" w14:textId="77777777" w:rsidR="00192888" w:rsidRPr="00FA0FFA" w:rsidRDefault="00192888" w:rsidP="00C27756">
      <w:pPr>
        <w:spacing w:before="120" w:after="120" w:line="240" w:lineRule="auto"/>
        <w:ind w:firstLine="709"/>
        <w:jc w:val="center"/>
        <w:rPr>
          <w:rFonts w:ascii="Times New Roman" w:hAnsi="Times New Roman" w:cs="Times New Roman"/>
          <w:b/>
          <w:bCs/>
          <w:sz w:val="24"/>
          <w:szCs w:val="24"/>
          <w:lang w:val="uk-UA"/>
        </w:rPr>
      </w:pPr>
    </w:p>
    <w:sectPr w:rsidR="00192888" w:rsidRPr="00FA0FFA" w:rsidSect="000E4187">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2CE0" w14:textId="77777777" w:rsidR="00781B7C" w:rsidRDefault="00781B7C" w:rsidP="00704151">
      <w:pPr>
        <w:spacing w:after="0" w:line="240" w:lineRule="auto"/>
      </w:pPr>
      <w:r>
        <w:separator/>
      </w:r>
    </w:p>
  </w:endnote>
  <w:endnote w:type="continuationSeparator" w:id="0">
    <w:p w14:paraId="384E171B" w14:textId="77777777" w:rsidR="00781B7C" w:rsidRDefault="00781B7C" w:rsidP="0070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64A5" w14:textId="44EC0968" w:rsidR="00192888" w:rsidRDefault="005F4887">
    <w:pPr>
      <w:pStyle w:val="ac"/>
      <w:jc w:val="center"/>
    </w:pPr>
    <w:r>
      <w:fldChar w:fldCharType="begin"/>
    </w:r>
    <w:r>
      <w:instrText>PAGE   \* MERGEFORMAT</w:instrText>
    </w:r>
    <w:r>
      <w:fldChar w:fldCharType="separate"/>
    </w:r>
    <w:r w:rsidR="00362B6D">
      <w:rPr>
        <w:noProof/>
      </w:rPr>
      <w:t>13</w:t>
    </w:r>
    <w:r>
      <w:rPr>
        <w:noProof/>
      </w:rPr>
      <w:fldChar w:fldCharType="end"/>
    </w:r>
  </w:p>
  <w:p w14:paraId="3F9AC085" w14:textId="77777777" w:rsidR="00192888" w:rsidRDefault="0019288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0991" w14:textId="77777777" w:rsidR="00781B7C" w:rsidRDefault="00781B7C" w:rsidP="00704151">
      <w:pPr>
        <w:spacing w:after="0" w:line="240" w:lineRule="auto"/>
      </w:pPr>
      <w:r>
        <w:separator/>
      </w:r>
    </w:p>
  </w:footnote>
  <w:footnote w:type="continuationSeparator" w:id="0">
    <w:p w14:paraId="0FEBB4FB" w14:textId="77777777" w:rsidR="00781B7C" w:rsidRDefault="00781B7C" w:rsidP="00704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3E5"/>
    <w:multiLevelType w:val="hybridMultilevel"/>
    <w:tmpl w:val="32DCA950"/>
    <w:lvl w:ilvl="0" w:tplc="13F03E80">
      <w:start w:val="1"/>
      <w:numFmt w:val="decimal"/>
      <w:lvlText w:val="%1)"/>
      <w:lvlJc w:val="left"/>
      <w:pPr>
        <w:ind w:left="630" w:hanging="540"/>
      </w:pPr>
      <w:rPr>
        <w:rFonts w:hint="default"/>
      </w:rPr>
    </w:lvl>
    <w:lvl w:ilvl="1" w:tplc="04220019">
      <w:start w:val="1"/>
      <w:numFmt w:val="lowerLetter"/>
      <w:lvlText w:val="%2."/>
      <w:lvlJc w:val="left"/>
      <w:pPr>
        <w:ind w:left="1170" w:hanging="360"/>
      </w:pPr>
    </w:lvl>
    <w:lvl w:ilvl="2" w:tplc="0422001B">
      <w:start w:val="1"/>
      <w:numFmt w:val="lowerRoman"/>
      <w:lvlText w:val="%3."/>
      <w:lvlJc w:val="right"/>
      <w:pPr>
        <w:ind w:left="1890" w:hanging="180"/>
      </w:pPr>
    </w:lvl>
    <w:lvl w:ilvl="3" w:tplc="0422000F">
      <w:start w:val="1"/>
      <w:numFmt w:val="decimal"/>
      <w:lvlText w:val="%4."/>
      <w:lvlJc w:val="left"/>
      <w:pPr>
        <w:ind w:left="2610" w:hanging="360"/>
      </w:pPr>
    </w:lvl>
    <w:lvl w:ilvl="4" w:tplc="04220019">
      <w:start w:val="1"/>
      <w:numFmt w:val="lowerLetter"/>
      <w:lvlText w:val="%5."/>
      <w:lvlJc w:val="left"/>
      <w:pPr>
        <w:ind w:left="3330" w:hanging="360"/>
      </w:pPr>
    </w:lvl>
    <w:lvl w:ilvl="5" w:tplc="0422001B">
      <w:start w:val="1"/>
      <w:numFmt w:val="lowerRoman"/>
      <w:lvlText w:val="%6."/>
      <w:lvlJc w:val="right"/>
      <w:pPr>
        <w:ind w:left="4050" w:hanging="180"/>
      </w:pPr>
    </w:lvl>
    <w:lvl w:ilvl="6" w:tplc="0422000F">
      <w:start w:val="1"/>
      <w:numFmt w:val="decimal"/>
      <w:lvlText w:val="%7."/>
      <w:lvlJc w:val="left"/>
      <w:pPr>
        <w:ind w:left="4770" w:hanging="360"/>
      </w:pPr>
    </w:lvl>
    <w:lvl w:ilvl="7" w:tplc="04220019">
      <w:start w:val="1"/>
      <w:numFmt w:val="lowerLetter"/>
      <w:lvlText w:val="%8."/>
      <w:lvlJc w:val="left"/>
      <w:pPr>
        <w:ind w:left="5490" w:hanging="360"/>
      </w:pPr>
    </w:lvl>
    <w:lvl w:ilvl="8" w:tplc="0422001B">
      <w:start w:val="1"/>
      <w:numFmt w:val="lowerRoman"/>
      <w:lvlText w:val="%9."/>
      <w:lvlJc w:val="right"/>
      <w:pPr>
        <w:ind w:left="6210" w:hanging="180"/>
      </w:pPr>
    </w:lvl>
  </w:abstractNum>
  <w:abstractNum w:abstractNumId="1" w15:restartNumberingAfterBreak="0">
    <w:nsid w:val="03F46855"/>
    <w:multiLevelType w:val="multilevel"/>
    <w:tmpl w:val="6290ABDE"/>
    <w:lvl w:ilvl="0">
      <w:start w:val="4"/>
      <w:numFmt w:val="decimal"/>
      <w:lvlText w:val="%1."/>
      <w:lvlJc w:val="left"/>
      <w:pPr>
        <w:ind w:left="1080" w:hanging="360"/>
      </w:pPr>
      <w:rPr>
        <w:rFonts w:hint="default"/>
        <w:b/>
        <w:bCs/>
      </w:rPr>
    </w:lvl>
    <w:lvl w:ilvl="1">
      <w:start w:val="1"/>
      <w:numFmt w:val="decimal"/>
      <w:lvlText w:val="%1.%2."/>
      <w:lvlJc w:val="left"/>
      <w:pPr>
        <w:ind w:left="858" w:hanging="432"/>
      </w:pPr>
      <w:rPr>
        <w:rFonts w:hint="default"/>
        <w:b w:val="0"/>
        <w:bCs w:val="0"/>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B057527"/>
    <w:multiLevelType w:val="hybridMultilevel"/>
    <w:tmpl w:val="F04C190A"/>
    <w:lvl w:ilvl="0" w:tplc="2B0CB2D4">
      <w:start w:val="2"/>
      <w:numFmt w:val="decimal"/>
      <w:lvlText w:val="%1."/>
      <w:lvlJc w:val="left"/>
      <w:pPr>
        <w:ind w:left="450" w:hanging="360"/>
      </w:pPr>
      <w:rPr>
        <w:rFonts w:hint="default"/>
      </w:rPr>
    </w:lvl>
    <w:lvl w:ilvl="1" w:tplc="04220019">
      <w:start w:val="1"/>
      <w:numFmt w:val="lowerLetter"/>
      <w:lvlText w:val="%2."/>
      <w:lvlJc w:val="left"/>
      <w:pPr>
        <w:ind w:left="1170" w:hanging="360"/>
      </w:pPr>
    </w:lvl>
    <w:lvl w:ilvl="2" w:tplc="0422001B">
      <w:start w:val="1"/>
      <w:numFmt w:val="lowerRoman"/>
      <w:lvlText w:val="%3."/>
      <w:lvlJc w:val="right"/>
      <w:pPr>
        <w:ind w:left="1890" w:hanging="180"/>
      </w:pPr>
    </w:lvl>
    <w:lvl w:ilvl="3" w:tplc="0422000F">
      <w:start w:val="1"/>
      <w:numFmt w:val="decimal"/>
      <w:lvlText w:val="%4."/>
      <w:lvlJc w:val="left"/>
      <w:pPr>
        <w:ind w:left="2610" w:hanging="360"/>
      </w:pPr>
    </w:lvl>
    <w:lvl w:ilvl="4" w:tplc="04220019">
      <w:start w:val="1"/>
      <w:numFmt w:val="lowerLetter"/>
      <w:lvlText w:val="%5."/>
      <w:lvlJc w:val="left"/>
      <w:pPr>
        <w:ind w:left="3330" w:hanging="360"/>
      </w:pPr>
    </w:lvl>
    <w:lvl w:ilvl="5" w:tplc="0422001B">
      <w:start w:val="1"/>
      <w:numFmt w:val="lowerRoman"/>
      <w:lvlText w:val="%6."/>
      <w:lvlJc w:val="right"/>
      <w:pPr>
        <w:ind w:left="4050" w:hanging="180"/>
      </w:pPr>
    </w:lvl>
    <w:lvl w:ilvl="6" w:tplc="0422000F">
      <w:start w:val="1"/>
      <w:numFmt w:val="decimal"/>
      <w:lvlText w:val="%7."/>
      <w:lvlJc w:val="left"/>
      <w:pPr>
        <w:ind w:left="4770" w:hanging="360"/>
      </w:pPr>
    </w:lvl>
    <w:lvl w:ilvl="7" w:tplc="04220019">
      <w:start w:val="1"/>
      <w:numFmt w:val="lowerLetter"/>
      <w:lvlText w:val="%8."/>
      <w:lvlJc w:val="left"/>
      <w:pPr>
        <w:ind w:left="5490" w:hanging="360"/>
      </w:pPr>
    </w:lvl>
    <w:lvl w:ilvl="8" w:tplc="0422001B">
      <w:start w:val="1"/>
      <w:numFmt w:val="lowerRoman"/>
      <w:lvlText w:val="%9."/>
      <w:lvlJc w:val="right"/>
      <w:pPr>
        <w:ind w:left="6210" w:hanging="180"/>
      </w:pPr>
    </w:lvl>
  </w:abstractNum>
  <w:abstractNum w:abstractNumId="3" w15:restartNumberingAfterBreak="0">
    <w:nsid w:val="16237E8A"/>
    <w:multiLevelType w:val="multilevel"/>
    <w:tmpl w:val="87345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401A48"/>
    <w:multiLevelType w:val="hybridMultilevel"/>
    <w:tmpl w:val="AB5088FA"/>
    <w:lvl w:ilvl="0" w:tplc="5BFC56EC">
      <w:start w:val="1"/>
      <w:numFmt w:val="bullet"/>
      <w:lvlText w:val=""/>
      <w:lvlJc w:val="left"/>
      <w:pPr>
        <w:ind w:left="1004" w:hanging="360"/>
      </w:pPr>
      <w:rPr>
        <w:rFonts w:ascii="Symbol" w:hAnsi="Symbol" w:cs="Symbol" w:hint="default"/>
        <w:sz w:val="16"/>
        <w:szCs w:val="16"/>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15:restartNumberingAfterBreak="0">
    <w:nsid w:val="174D2219"/>
    <w:multiLevelType w:val="hybridMultilevel"/>
    <w:tmpl w:val="BC9AEFBE"/>
    <w:lvl w:ilvl="0" w:tplc="2FF0745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225224A"/>
    <w:multiLevelType w:val="hybridMultilevel"/>
    <w:tmpl w:val="104207D6"/>
    <w:lvl w:ilvl="0" w:tplc="06E28A8E">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2437185E"/>
    <w:multiLevelType w:val="hybridMultilevel"/>
    <w:tmpl w:val="20AE0D86"/>
    <w:lvl w:ilvl="0" w:tplc="7F5084B8">
      <w:start w:val="1"/>
      <w:numFmt w:val="decimal"/>
      <w:lvlText w:val="6.%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8340E24"/>
    <w:multiLevelType w:val="hybridMultilevel"/>
    <w:tmpl w:val="38103E2A"/>
    <w:lvl w:ilvl="0" w:tplc="727CA162">
      <w:start w:val="1"/>
      <w:numFmt w:val="decimal"/>
      <w:lvlText w:val="%1)"/>
      <w:lvlJc w:val="left"/>
      <w:pPr>
        <w:ind w:left="4140" w:hanging="360"/>
      </w:pPr>
      <w:rPr>
        <w:rFonts w:ascii="Times New Roman" w:eastAsia="Times New Roman" w:hAnsi="Times New Roman"/>
      </w:r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9"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0" w15:restartNumberingAfterBreak="0">
    <w:nsid w:val="36D969F6"/>
    <w:multiLevelType w:val="hybridMultilevel"/>
    <w:tmpl w:val="94B44D5E"/>
    <w:lvl w:ilvl="0" w:tplc="00783292">
      <w:numFmt w:val="bullet"/>
      <w:lvlText w:val="-"/>
      <w:lvlJc w:val="left"/>
      <w:pPr>
        <w:ind w:left="45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3A143D9"/>
    <w:multiLevelType w:val="hybridMultilevel"/>
    <w:tmpl w:val="4002FE30"/>
    <w:lvl w:ilvl="0" w:tplc="8EC24F74">
      <w:start w:val="1"/>
      <w:numFmt w:val="decimal"/>
      <w:lvlText w:val="8.%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F1A4B7D"/>
    <w:multiLevelType w:val="multilevel"/>
    <w:tmpl w:val="63588BC8"/>
    <w:lvl w:ilvl="0">
      <w:start w:val="1"/>
      <w:numFmt w:val="decimal"/>
      <w:lvlText w:val="%1."/>
      <w:lvlJc w:val="left"/>
      <w:pPr>
        <w:ind w:left="1080" w:hanging="360"/>
      </w:pPr>
      <w:rPr>
        <w:rFonts w:hint="default"/>
        <w:b/>
        <w:bCs/>
      </w:rPr>
    </w:lvl>
    <w:lvl w:ilvl="1">
      <w:start w:val="1"/>
      <w:numFmt w:val="decimal"/>
      <w:lvlText w:val="%1.%2."/>
      <w:lvlJc w:val="left"/>
      <w:pPr>
        <w:ind w:left="716"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50E35C4E"/>
    <w:multiLevelType w:val="multilevel"/>
    <w:tmpl w:val="AC64E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CA1843"/>
    <w:multiLevelType w:val="hybridMultilevel"/>
    <w:tmpl w:val="D8A0EFFE"/>
    <w:lvl w:ilvl="0" w:tplc="DAE2BE16">
      <w:start w:val="1"/>
      <w:numFmt w:val="decimal"/>
      <w:lvlText w:val="10.%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6EC5F19"/>
    <w:multiLevelType w:val="hybridMultilevel"/>
    <w:tmpl w:val="8E885924"/>
    <w:lvl w:ilvl="0" w:tplc="B0380824">
      <w:start w:val="2"/>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1" w15:restartNumberingAfterBreak="0">
    <w:nsid w:val="5A3B5446"/>
    <w:multiLevelType w:val="hybridMultilevel"/>
    <w:tmpl w:val="9724A962"/>
    <w:lvl w:ilvl="0" w:tplc="BB54251A">
      <w:start w:val="1"/>
      <w:numFmt w:val="decimal"/>
      <w:lvlText w:val="11.%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BE10905"/>
    <w:multiLevelType w:val="hybridMultilevel"/>
    <w:tmpl w:val="8806D608"/>
    <w:lvl w:ilvl="0" w:tplc="96F837A4">
      <w:start w:val="1"/>
      <w:numFmt w:val="decimal"/>
      <w:lvlText w:val="4.%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D7A5C59"/>
    <w:multiLevelType w:val="hybridMultilevel"/>
    <w:tmpl w:val="AF7A6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69C3737"/>
    <w:multiLevelType w:val="hybridMultilevel"/>
    <w:tmpl w:val="0C00DA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6D46DEF"/>
    <w:multiLevelType w:val="hybridMultilevel"/>
    <w:tmpl w:val="4B4AB3C8"/>
    <w:lvl w:ilvl="0" w:tplc="5BFC56EC">
      <w:start w:val="1"/>
      <w:numFmt w:val="bullet"/>
      <w:lvlText w:val=""/>
      <w:lvlJc w:val="left"/>
      <w:pPr>
        <w:ind w:left="720" w:hanging="360"/>
      </w:pPr>
      <w:rPr>
        <w:rFonts w:ascii="Symbol" w:hAnsi="Symbol" w:cs="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C6E6481"/>
    <w:multiLevelType w:val="hybridMultilevel"/>
    <w:tmpl w:val="EAD6B148"/>
    <w:lvl w:ilvl="0" w:tplc="2578F410">
      <w:start w:val="1"/>
      <w:numFmt w:val="decimal"/>
      <w:lvlText w:val="5.%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7EF421D3"/>
    <w:multiLevelType w:val="hybridMultilevel"/>
    <w:tmpl w:val="F5BAA3C2"/>
    <w:lvl w:ilvl="0" w:tplc="192CFD96">
      <w:start w:val="1"/>
      <w:numFmt w:val="decimal"/>
      <w:lvlText w:val="9.%1."/>
      <w:lvlJc w:val="left"/>
      <w:pPr>
        <w:ind w:left="360" w:hanging="360"/>
      </w:pPr>
      <w:rPr>
        <w:rFonts w:hint="default"/>
        <w:b w:val="0"/>
        <w:bCs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28" w15:restartNumberingAfterBreak="0">
    <w:nsid w:val="7FD85761"/>
    <w:multiLevelType w:val="hybridMultilevel"/>
    <w:tmpl w:val="E7E84128"/>
    <w:lvl w:ilvl="0" w:tplc="368E5362">
      <w:start w:val="1"/>
      <w:numFmt w:val="decimal"/>
      <w:lvlText w:val="7.%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10"/>
  </w:num>
  <w:num w:numId="3">
    <w:abstractNumId w:val="13"/>
  </w:num>
  <w:num w:numId="4">
    <w:abstractNumId w:val="16"/>
  </w:num>
  <w:num w:numId="5">
    <w:abstractNumId w:val="2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
  </w:num>
  <w:num w:numId="15">
    <w:abstractNumId w:val="9"/>
  </w:num>
  <w:num w:numId="16">
    <w:abstractNumId w:val="11"/>
  </w:num>
  <w:num w:numId="17">
    <w:abstractNumId w:val="12"/>
  </w:num>
  <w:num w:numId="18">
    <w:abstractNumId w:val="27"/>
  </w:num>
  <w:num w:numId="19">
    <w:abstractNumId w:val="22"/>
  </w:num>
  <w:num w:numId="20">
    <w:abstractNumId w:val="7"/>
  </w:num>
  <w:num w:numId="21">
    <w:abstractNumId w:val="26"/>
  </w:num>
  <w:num w:numId="22">
    <w:abstractNumId w:val="28"/>
  </w:num>
  <w:num w:numId="23">
    <w:abstractNumId w:val="14"/>
  </w:num>
  <w:num w:numId="24">
    <w:abstractNumId w:val="19"/>
  </w:num>
  <w:num w:numId="25">
    <w:abstractNumId w:val="21"/>
  </w:num>
  <w:num w:numId="26">
    <w:abstractNumId w:val="15"/>
  </w:num>
  <w:num w:numId="27">
    <w:abstractNumId w:val="20"/>
  </w:num>
  <w:num w:numId="28">
    <w:abstractNumId w:val="17"/>
  </w:num>
  <w:num w:numId="29">
    <w:abstractNumId w:val="1"/>
  </w:num>
  <w:num w:numId="30">
    <w:abstractNumId w:val="6"/>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9C"/>
    <w:rsid w:val="00003F87"/>
    <w:rsid w:val="000041CF"/>
    <w:rsid w:val="00004DA2"/>
    <w:rsid w:val="000109F8"/>
    <w:rsid w:val="00011664"/>
    <w:rsid w:val="0001274F"/>
    <w:rsid w:val="00012BE7"/>
    <w:rsid w:val="000137F2"/>
    <w:rsid w:val="00020825"/>
    <w:rsid w:val="00022A6A"/>
    <w:rsid w:val="00023114"/>
    <w:rsid w:val="00023F53"/>
    <w:rsid w:val="00025DF8"/>
    <w:rsid w:val="0002616F"/>
    <w:rsid w:val="000265E8"/>
    <w:rsid w:val="00032B77"/>
    <w:rsid w:val="00036D43"/>
    <w:rsid w:val="0003783F"/>
    <w:rsid w:val="00037A42"/>
    <w:rsid w:val="00042AFB"/>
    <w:rsid w:val="00044A21"/>
    <w:rsid w:val="00046A3A"/>
    <w:rsid w:val="00046B29"/>
    <w:rsid w:val="0005009F"/>
    <w:rsid w:val="00052235"/>
    <w:rsid w:val="0006118E"/>
    <w:rsid w:val="000611A6"/>
    <w:rsid w:val="000640A4"/>
    <w:rsid w:val="00065133"/>
    <w:rsid w:val="000665FC"/>
    <w:rsid w:val="00067289"/>
    <w:rsid w:val="00081BAD"/>
    <w:rsid w:val="00082DE7"/>
    <w:rsid w:val="000834A5"/>
    <w:rsid w:val="00083538"/>
    <w:rsid w:val="0008389B"/>
    <w:rsid w:val="00084257"/>
    <w:rsid w:val="000846DA"/>
    <w:rsid w:val="00085398"/>
    <w:rsid w:val="00085CA8"/>
    <w:rsid w:val="000909F9"/>
    <w:rsid w:val="000A49F4"/>
    <w:rsid w:val="000A5A13"/>
    <w:rsid w:val="000A66BC"/>
    <w:rsid w:val="000A6ED3"/>
    <w:rsid w:val="000B10AA"/>
    <w:rsid w:val="000B526B"/>
    <w:rsid w:val="000B5D35"/>
    <w:rsid w:val="000B670D"/>
    <w:rsid w:val="000C1E19"/>
    <w:rsid w:val="000C3EC5"/>
    <w:rsid w:val="000C4A53"/>
    <w:rsid w:val="000C7CA5"/>
    <w:rsid w:val="000D0AF4"/>
    <w:rsid w:val="000D2CE3"/>
    <w:rsid w:val="000D737B"/>
    <w:rsid w:val="000E0797"/>
    <w:rsid w:val="000E0993"/>
    <w:rsid w:val="000E2FDE"/>
    <w:rsid w:val="000E35BF"/>
    <w:rsid w:val="000E4187"/>
    <w:rsid w:val="000E6B68"/>
    <w:rsid w:val="000F12B1"/>
    <w:rsid w:val="000F34BE"/>
    <w:rsid w:val="000F381C"/>
    <w:rsid w:val="000F4B16"/>
    <w:rsid w:val="000F5F1A"/>
    <w:rsid w:val="00101179"/>
    <w:rsid w:val="0010201B"/>
    <w:rsid w:val="001057FC"/>
    <w:rsid w:val="001114A9"/>
    <w:rsid w:val="00113D16"/>
    <w:rsid w:val="0012027A"/>
    <w:rsid w:val="0012487D"/>
    <w:rsid w:val="00125045"/>
    <w:rsid w:val="00125640"/>
    <w:rsid w:val="00130BD8"/>
    <w:rsid w:val="00131CFE"/>
    <w:rsid w:val="00136683"/>
    <w:rsid w:val="0013712D"/>
    <w:rsid w:val="00137BE4"/>
    <w:rsid w:val="0014061B"/>
    <w:rsid w:val="001410A3"/>
    <w:rsid w:val="00143F0B"/>
    <w:rsid w:val="00144191"/>
    <w:rsid w:val="001455D3"/>
    <w:rsid w:val="001461F2"/>
    <w:rsid w:val="00146601"/>
    <w:rsid w:val="001539C6"/>
    <w:rsid w:val="0015409A"/>
    <w:rsid w:val="00155146"/>
    <w:rsid w:val="00161C7E"/>
    <w:rsid w:val="0016291B"/>
    <w:rsid w:val="00165886"/>
    <w:rsid w:val="00166A2E"/>
    <w:rsid w:val="00177909"/>
    <w:rsid w:val="001809D5"/>
    <w:rsid w:val="00180B2A"/>
    <w:rsid w:val="00184E93"/>
    <w:rsid w:val="00186817"/>
    <w:rsid w:val="001874FF"/>
    <w:rsid w:val="00192282"/>
    <w:rsid w:val="00192888"/>
    <w:rsid w:val="001932EC"/>
    <w:rsid w:val="001A085E"/>
    <w:rsid w:val="001A21CD"/>
    <w:rsid w:val="001A2808"/>
    <w:rsid w:val="001A45F2"/>
    <w:rsid w:val="001B2639"/>
    <w:rsid w:val="001B3A84"/>
    <w:rsid w:val="001B4443"/>
    <w:rsid w:val="001B6E4B"/>
    <w:rsid w:val="001D0474"/>
    <w:rsid w:val="001D10C3"/>
    <w:rsid w:val="001D16E0"/>
    <w:rsid w:val="001D268E"/>
    <w:rsid w:val="001D2EBB"/>
    <w:rsid w:val="001D3FD9"/>
    <w:rsid w:val="001E111C"/>
    <w:rsid w:val="001E45C9"/>
    <w:rsid w:val="001E4C51"/>
    <w:rsid w:val="001E5605"/>
    <w:rsid w:val="001F16C0"/>
    <w:rsid w:val="001F3851"/>
    <w:rsid w:val="001F7147"/>
    <w:rsid w:val="0020212E"/>
    <w:rsid w:val="00202384"/>
    <w:rsid w:val="0020576E"/>
    <w:rsid w:val="00206103"/>
    <w:rsid w:val="00206CC6"/>
    <w:rsid w:val="00212A1C"/>
    <w:rsid w:val="0021577A"/>
    <w:rsid w:val="0021599B"/>
    <w:rsid w:val="00216468"/>
    <w:rsid w:val="002207D2"/>
    <w:rsid w:val="00221942"/>
    <w:rsid w:val="00224452"/>
    <w:rsid w:val="002270F0"/>
    <w:rsid w:val="00235C29"/>
    <w:rsid w:val="002468B2"/>
    <w:rsid w:val="002476E3"/>
    <w:rsid w:val="002538EA"/>
    <w:rsid w:val="002561E2"/>
    <w:rsid w:val="0025665C"/>
    <w:rsid w:val="0026599D"/>
    <w:rsid w:val="002667B4"/>
    <w:rsid w:val="00266ACF"/>
    <w:rsid w:val="00267C44"/>
    <w:rsid w:val="0027005A"/>
    <w:rsid w:val="002700B9"/>
    <w:rsid w:val="002706C0"/>
    <w:rsid w:val="00274165"/>
    <w:rsid w:val="002756C5"/>
    <w:rsid w:val="00276DAF"/>
    <w:rsid w:val="00277B67"/>
    <w:rsid w:val="00283A82"/>
    <w:rsid w:val="0029679E"/>
    <w:rsid w:val="00296992"/>
    <w:rsid w:val="002973FE"/>
    <w:rsid w:val="002A45C1"/>
    <w:rsid w:val="002A4E88"/>
    <w:rsid w:val="002A5BBE"/>
    <w:rsid w:val="002B182E"/>
    <w:rsid w:val="002B1F7B"/>
    <w:rsid w:val="002B20BF"/>
    <w:rsid w:val="002B3476"/>
    <w:rsid w:val="002B6F8E"/>
    <w:rsid w:val="002B7CBF"/>
    <w:rsid w:val="002C089E"/>
    <w:rsid w:val="002C3A89"/>
    <w:rsid w:val="002C4422"/>
    <w:rsid w:val="002D1D15"/>
    <w:rsid w:val="002D1FF5"/>
    <w:rsid w:val="002D3008"/>
    <w:rsid w:val="002D517A"/>
    <w:rsid w:val="002E6610"/>
    <w:rsid w:val="002E6E66"/>
    <w:rsid w:val="002E7C29"/>
    <w:rsid w:val="002F1FC3"/>
    <w:rsid w:val="002F21CE"/>
    <w:rsid w:val="002F5088"/>
    <w:rsid w:val="002F5F25"/>
    <w:rsid w:val="002F6FCE"/>
    <w:rsid w:val="00300315"/>
    <w:rsid w:val="003047DF"/>
    <w:rsid w:val="003050E9"/>
    <w:rsid w:val="00310B16"/>
    <w:rsid w:val="00311506"/>
    <w:rsid w:val="003115FB"/>
    <w:rsid w:val="00317F1B"/>
    <w:rsid w:val="00320609"/>
    <w:rsid w:val="00322D26"/>
    <w:rsid w:val="00324361"/>
    <w:rsid w:val="003245D1"/>
    <w:rsid w:val="0032538C"/>
    <w:rsid w:val="0033502E"/>
    <w:rsid w:val="00337AD6"/>
    <w:rsid w:val="00337FE5"/>
    <w:rsid w:val="003415BA"/>
    <w:rsid w:val="0034582B"/>
    <w:rsid w:val="00346679"/>
    <w:rsid w:val="0035153C"/>
    <w:rsid w:val="0036161F"/>
    <w:rsid w:val="00361F72"/>
    <w:rsid w:val="00362365"/>
    <w:rsid w:val="00362B6D"/>
    <w:rsid w:val="00365F14"/>
    <w:rsid w:val="003738F4"/>
    <w:rsid w:val="00376216"/>
    <w:rsid w:val="00390611"/>
    <w:rsid w:val="003961C7"/>
    <w:rsid w:val="003979DE"/>
    <w:rsid w:val="00397AED"/>
    <w:rsid w:val="003A1542"/>
    <w:rsid w:val="003A1E23"/>
    <w:rsid w:val="003A312D"/>
    <w:rsid w:val="003A502F"/>
    <w:rsid w:val="003B3792"/>
    <w:rsid w:val="003B3FC2"/>
    <w:rsid w:val="003B6562"/>
    <w:rsid w:val="003B675B"/>
    <w:rsid w:val="003D6C03"/>
    <w:rsid w:val="003D7795"/>
    <w:rsid w:val="003E1E06"/>
    <w:rsid w:val="003E275A"/>
    <w:rsid w:val="003E3CFA"/>
    <w:rsid w:val="003E4003"/>
    <w:rsid w:val="003E4435"/>
    <w:rsid w:val="003F2360"/>
    <w:rsid w:val="003F2FC9"/>
    <w:rsid w:val="003F71CA"/>
    <w:rsid w:val="003F7ED8"/>
    <w:rsid w:val="003F7F5C"/>
    <w:rsid w:val="0040026F"/>
    <w:rsid w:val="00404D96"/>
    <w:rsid w:val="0040641C"/>
    <w:rsid w:val="0041131D"/>
    <w:rsid w:val="00411EB8"/>
    <w:rsid w:val="004125F1"/>
    <w:rsid w:val="0041343A"/>
    <w:rsid w:val="00414B67"/>
    <w:rsid w:val="004176A7"/>
    <w:rsid w:val="00420ADB"/>
    <w:rsid w:val="004267A8"/>
    <w:rsid w:val="00427234"/>
    <w:rsid w:val="004344B0"/>
    <w:rsid w:val="00435B60"/>
    <w:rsid w:val="0044392A"/>
    <w:rsid w:val="004471AE"/>
    <w:rsid w:val="00452304"/>
    <w:rsid w:val="00452D4A"/>
    <w:rsid w:val="00454EEA"/>
    <w:rsid w:val="0045627A"/>
    <w:rsid w:val="00457CEA"/>
    <w:rsid w:val="00460F15"/>
    <w:rsid w:val="004610C9"/>
    <w:rsid w:val="004645FA"/>
    <w:rsid w:val="00466A66"/>
    <w:rsid w:val="00466E4B"/>
    <w:rsid w:val="004677C9"/>
    <w:rsid w:val="00476CE5"/>
    <w:rsid w:val="00481647"/>
    <w:rsid w:val="00481C1F"/>
    <w:rsid w:val="00483554"/>
    <w:rsid w:val="004845F9"/>
    <w:rsid w:val="00485CDB"/>
    <w:rsid w:val="00491796"/>
    <w:rsid w:val="00493C31"/>
    <w:rsid w:val="00495B5D"/>
    <w:rsid w:val="00495E0A"/>
    <w:rsid w:val="00495F82"/>
    <w:rsid w:val="0049660B"/>
    <w:rsid w:val="004968FC"/>
    <w:rsid w:val="004A04C0"/>
    <w:rsid w:val="004A1AE8"/>
    <w:rsid w:val="004A1C53"/>
    <w:rsid w:val="004B1A4E"/>
    <w:rsid w:val="004B24DE"/>
    <w:rsid w:val="004B3359"/>
    <w:rsid w:val="004B3E05"/>
    <w:rsid w:val="004C3E1C"/>
    <w:rsid w:val="004C4854"/>
    <w:rsid w:val="004C7FA7"/>
    <w:rsid w:val="004D03EF"/>
    <w:rsid w:val="004D47FE"/>
    <w:rsid w:val="004D7B19"/>
    <w:rsid w:val="004E0CE5"/>
    <w:rsid w:val="004E35AF"/>
    <w:rsid w:val="004E3E61"/>
    <w:rsid w:val="004E429F"/>
    <w:rsid w:val="004E6220"/>
    <w:rsid w:val="004E7E6A"/>
    <w:rsid w:val="004F060D"/>
    <w:rsid w:val="004F0C4B"/>
    <w:rsid w:val="004F1E51"/>
    <w:rsid w:val="005005FB"/>
    <w:rsid w:val="00502E70"/>
    <w:rsid w:val="00510322"/>
    <w:rsid w:val="00510A03"/>
    <w:rsid w:val="0051285C"/>
    <w:rsid w:val="00513E26"/>
    <w:rsid w:val="00515613"/>
    <w:rsid w:val="0051755C"/>
    <w:rsid w:val="005200A5"/>
    <w:rsid w:val="00522788"/>
    <w:rsid w:val="00522993"/>
    <w:rsid w:val="005238E5"/>
    <w:rsid w:val="00525378"/>
    <w:rsid w:val="00535DA1"/>
    <w:rsid w:val="005360FE"/>
    <w:rsid w:val="00536364"/>
    <w:rsid w:val="0053652C"/>
    <w:rsid w:val="00540034"/>
    <w:rsid w:val="00542162"/>
    <w:rsid w:val="0054294B"/>
    <w:rsid w:val="005449C5"/>
    <w:rsid w:val="00544FF1"/>
    <w:rsid w:val="0054575F"/>
    <w:rsid w:val="005465B9"/>
    <w:rsid w:val="00547487"/>
    <w:rsid w:val="00550680"/>
    <w:rsid w:val="00552660"/>
    <w:rsid w:val="005539BD"/>
    <w:rsid w:val="00553FBF"/>
    <w:rsid w:val="005553BF"/>
    <w:rsid w:val="0055667D"/>
    <w:rsid w:val="0055673B"/>
    <w:rsid w:val="00556967"/>
    <w:rsid w:val="00557021"/>
    <w:rsid w:val="005570CC"/>
    <w:rsid w:val="00557C73"/>
    <w:rsid w:val="00560A03"/>
    <w:rsid w:val="00560ADE"/>
    <w:rsid w:val="0056214D"/>
    <w:rsid w:val="005641B0"/>
    <w:rsid w:val="005645E8"/>
    <w:rsid w:val="00572659"/>
    <w:rsid w:val="00573812"/>
    <w:rsid w:val="00581076"/>
    <w:rsid w:val="00584077"/>
    <w:rsid w:val="005900C7"/>
    <w:rsid w:val="005929A3"/>
    <w:rsid w:val="00592CBF"/>
    <w:rsid w:val="005A0B31"/>
    <w:rsid w:val="005A570E"/>
    <w:rsid w:val="005A6EFA"/>
    <w:rsid w:val="005B06BE"/>
    <w:rsid w:val="005B0A8E"/>
    <w:rsid w:val="005B5B0F"/>
    <w:rsid w:val="005B5E9F"/>
    <w:rsid w:val="005C4138"/>
    <w:rsid w:val="005C5C96"/>
    <w:rsid w:val="005D0C11"/>
    <w:rsid w:val="005D3607"/>
    <w:rsid w:val="005D3E01"/>
    <w:rsid w:val="005D65E2"/>
    <w:rsid w:val="005D7636"/>
    <w:rsid w:val="005D78E0"/>
    <w:rsid w:val="005D7ACB"/>
    <w:rsid w:val="005E1629"/>
    <w:rsid w:val="005E1C07"/>
    <w:rsid w:val="005E360C"/>
    <w:rsid w:val="005E693E"/>
    <w:rsid w:val="005E6E89"/>
    <w:rsid w:val="005E74D6"/>
    <w:rsid w:val="005E7C63"/>
    <w:rsid w:val="005E7FC5"/>
    <w:rsid w:val="005F1E14"/>
    <w:rsid w:val="005F221F"/>
    <w:rsid w:val="005F4887"/>
    <w:rsid w:val="005F57DF"/>
    <w:rsid w:val="00601F71"/>
    <w:rsid w:val="00602E2B"/>
    <w:rsid w:val="00611C1E"/>
    <w:rsid w:val="00613134"/>
    <w:rsid w:val="0061447B"/>
    <w:rsid w:val="00614DBD"/>
    <w:rsid w:val="00616B76"/>
    <w:rsid w:val="00617E7B"/>
    <w:rsid w:val="006202DE"/>
    <w:rsid w:val="00621FC0"/>
    <w:rsid w:val="006224CA"/>
    <w:rsid w:val="00635AF5"/>
    <w:rsid w:val="006365AF"/>
    <w:rsid w:val="00636B9C"/>
    <w:rsid w:val="006443CA"/>
    <w:rsid w:val="00644B05"/>
    <w:rsid w:val="00651423"/>
    <w:rsid w:val="00652E42"/>
    <w:rsid w:val="0065318C"/>
    <w:rsid w:val="006559A7"/>
    <w:rsid w:val="00661968"/>
    <w:rsid w:val="00663776"/>
    <w:rsid w:val="00663B6A"/>
    <w:rsid w:val="0066730B"/>
    <w:rsid w:val="00670218"/>
    <w:rsid w:val="00671667"/>
    <w:rsid w:val="00676E24"/>
    <w:rsid w:val="006801A1"/>
    <w:rsid w:val="00682044"/>
    <w:rsid w:val="00683E02"/>
    <w:rsid w:val="00692096"/>
    <w:rsid w:val="00692F18"/>
    <w:rsid w:val="006A0642"/>
    <w:rsid w:val="006A2CD7"/>
    <w:rsid w:val="006A3748"/>
    <w:rsid w:val="006B3CE2"/>
    <w:rsid w:val="006C0129"/>
    <w:rsid w:val="006C5D72"/>
    <w:rsid w:val="006C6229"/>
    <w:rsid w:val="006C6625"/>
    <w:rsid w:val="006D040B"/>
    <w:rsid w:val="006D127C"/>
    <w:rsid w:val="006D1411"/>
    <w:rsid w:val="006D4570"/>
    <w:rsid w:val="006D6451"/>
    <w:rsid w:val="006D66FE"/>
    <w:rsid w:val="006D71C1"/>
    <w:rsid w:val="006D7344"/>
    <w:rsid w:val="006E60F5"/>
    <w:rsid w:val="006F1671"/>
    <w:rsid w:val="006F2914"/>
    <w:rsid w:val="006F2EC2"/>
    <w:rsid w:val="006F5078"/>
    <w:rsid w:val="006F57C2"/>
    <w:rsid w:val="006F60E5"/>
    <w:rsid w:val="006F6573"/>
    <w:rsid w:val="006F77AF"/>
    <w:rsid w:val="007015FB"/>
    <w:rsid w:val="00704151"/>
    <w:rsid w:val="00704835"/>
    <w:rsid w:val="00704D03"/>
    <w:rsid w:val="0070654D"/>
    <w:rsid w:val="00706B92"/>
    <w:rsid w:val="00710574"/>
    <w:rsid w:val="00710A9A"/>
    <w:rsid w:val="007151C4"/>
    <w:rsid w:val="007157B9"/>
    <w:rsid w:val="007159DF"/>
    <w:rsid w:val="00716E0C"/>
    <w:rsid w:val="00720333"/>
    <w:rsid w:val="00720FED"/>
    <w:rsid w:val="0072232F"/>
    <w:rsid w:val="007231A4"/>
    <w:rsid w:val="007232BF"/>
    <w:rsid w:val="00725F3C"/>
    <w:rsid w:val="007260F9"/>
    <w:rsid w:val="007263B2"/>
    <w:rsid w:val="007329A7"/>
    <w:rsid w:val="00733EB4"/>
    <w:rsid w:val="00735B26"/>
    <w:rsid w:val="00737B7B"/>
    <w:rsid w:val="00737EEB"/>
    <w:rsid w:val="0074271E"/>
    <w:rsid w:val="00745C20"/>
    <w:rsid w:val="00746150"/>
    <w:rsid w:val="00746736"/>
    <w:rsid w:val="00746E2C"/>
    <w:rsid w:val="00752B7F"/>
    <w:rsid w:val="00754701"/>
    <w:rsid w:val="00760C18"/>
    <w:rsid w:val="00760CE4"/>
    <w:rsid w:val="00765B4B"/>
    <w:rsid w:val="007665B2"/>
    <w:rsid w:val="0076694F"/>
    <w:rsid w:val="00771010"/>
    <w:rsid w:val="00771536"/>
    <w:rsid w:val="00772915"/>
    <w:rsid w:val="00773619"/>
    <w:rsid w:val="007754E8"/>
    <w:rsid w:val="00776075"/>
    <w:rsid w:val="00781B7C"/>
    <w:rsid w:val="00784174"/>
    <w:rsid w:val="00787DB3"/>
    <w:rsid w:val="007921FE"/>
    <w:rsid w:val="00792DFA"/>
    <w:rsid w:val="00794C6F"/>
    <w:rsid w:val="00796383"/>
    <w:rsid w:val="00797274"/>
    <w:rsid w:val="007A0E30"/>
    <w:rsid w:val="007A3D0B"/>
    <w:rsid w:val="007A4B53"/>
    <w:rsid w:val="007A5E9C"/>
    <w:rsid w:val="007A676A"/>
    <w:rsid w:val="007A7608"/>
    <w:rsid w:val="007B1A67"/>
    <w:rsid w:val="007B1FA1"/>
    <w:rsid w:val="007B48C3"/>
    <w:rsid w:val="007B5873"/>
    <w:rsid w:val="007C2103"/>
    <w:rsid w:val="007C3CE4"/>
    <w:rsid w:val="007C5B1F"/>
    <w:rsid w:val="007E2201"/>
    <w:rsid w:val="007E2A7B"/>
    <w:rsid w:val="007E4A44"/>
    <w:rsid w:val="007E603B"/>
    <w:rsid w:val="007F000A"/>
    <w:rsid w:val="007F1D7D"/>
    <w:rsid w:val="007F4198"/>
    <w:rsid w:val="007F72B0"/>
    <w:rsid w:val="00801E5A"/>
    <w:rsid w:val="008025C7"/>
    <w:rsid w:val="00803F4E"/>
    <w:rsid w:val="00806CC1"/>
    <w:rsid w:val="008126FB"/>
    <w:rsid w:val="00815240"/>
    <w:rsid w:val="00816FDF"/>
    <w:rsid w:val="00820D1D"/>
    <w:rsid w:val="00820F14"/>
    <w:rsid w:val="0082144F"/>
    <w:rsid w:val="00822FEF"/>
    <w:rsid w:val="008245AE"/>
    <w:rsid w:val="0082601D"/>
    <w:rsid w:val="00827C78"/>
    <w:rsid w:val="00831121"/>
    <w:rsid w:val="00833B2A"/>
    <w:rsid w:val="00833F96"/>
    <w:rsid w:val="0083507E"/>
    <w:rsid w:val="00835543"/>
    <w:rsid w:val="00835869"/>
    <w:rsid w:val="00852EA3"/>
    <w:rsid w:val="00856F48"/>
    <w:rsid w:val="0085795A"/>
    <w:rsid w:val="008615FC"/>
    <w:rsid w:val="00863015"/>
    <w:rsid w:val="00863BB5"/>
    <w:rsid w:val="00866E6D"/>
    <w:rsid w:val="00872349"/>
    <w:rsid w:val="00873A1C"/>
    <w:rsid w:val="00874EEF"/>
    <w:rsid w:val="00875B26"/>
    <w:rsid w:val="00875C94"/>
    <w:rsid w:val="00875EC5"/>
    <w:rsid w:val="00876A2D"/>
    <w:rsid w:val="00877A0A"/>
    <w:rsid w:val="00883B57"/>
    <w:rsid w:val="008870CA"/>
    <w:rsid w:val="0089027F"/>
    <w:rsid w:val="0089246C"/>
    <w:rsid w:val="00892AE1"/>
    <w:rsid w:val="00892F27"/>
    <w:rsid w:val="008930D7"/>
    <w:rsid w:val="0089730A"/>
    <w:rsid w:val="008A06B5"/>
    <w:rsid w:val="008A22DD"/>
    <w:rsid w:val="008A7258"/>
    <w:rsid w:val="008B0180"/>
    <w:rsid w:val="008B0BE3"/>
    <w:rsid w:val="008B591B"/>
    <w:rsid w:val="008B74CB"/>
    <w:rsid w:val="008C0389"/>
    <w:rsid w:val="008C2896"/>
    <w:rsid w:val="008C6D78"/>
    <w:rsid w:val="008D13C8"/>
    <w:rsid w:val="008D2985"/>
    <w:rsid w:val="008D4689"/>
    <w:rsid w:val="008D6AB1"/>
    <w:rsid w:val="008E443C"/>
    <w:rsid w:val="008E5DCB"/>
    <w:rsid w:val="008E6D51"/>
    <w:rsid w:val="008E7A18"/>
    <w:rsid w:val="008F18BA"/>
    <w:rsid w:val="008F20B7"/>
    <w:rsid w:val="008F2210"/>
    <w:rsid w:val="008F4934"/>
    <w:rsid w:val="008F5947"/>
    <w:rsid w:val="008F6EA8"/>
    <w:rsid w:val="00900155"/>
    <w:rsid w:val="009037A4"/>
    <w:rsid w:val="00911335"/>
    <w:rsid w:val="00913E95"/>
    <w:rsid w:val="00915FBD"/>
    <w:rsid w:val="00916654"/>
    <w:rsid w:val="0092312E"/>
    <w:rsid w:val="0092373D"/>
    <w:rsid w:val="0092469D"/>
    <w:rsid w:val="00925A73"/>
    <w:rsid w:val="009272B8"/>
    <w:rsid w:val="0093089E"/>
    <w:rsid w:val="0094191E"/>
    <w:rsid w:val="00942D6A"/>
    <w:rsid w:val="00942E21"/>
    <w:rsid w:val="009510FB"/>
    <w:rsid w:val="00953D82"/>
    <w:rsid w:val="009541EA"/>
    <w:rsid w:val="00962965"/>
    <w:rsid w:val="00964E59"/>
    <w:rsid w:val="0096682F"/>
    <w:rsid w:val="00966E70"/>
    <w:rsid w:val="00967FE0"/>
    <w:rsid w:val="00970692"/>
    <w:rsid w:val="00977C28"/>
    <w:rsid w:val="009850EA"/>
    <w:rsid w:val="00987E2D"/>
    <w:rsid w:val="009A48B6"/>
    <w:rsid w:val="009B016A"/>
    <w:rsid w:val="009B0332"/>
    <w:rsid w:val="009B2B89"/>
    <w:rsid w:val="009B669E"/>
    <w:rsid w:val="009B692F"/>
    <w:rsid w:val="009B7716"/>
    <w:rsid w:val="009B7B42"/>
    <w:rsid w:val="009C1048"/>
    <w:rsid w:val="009C115C"/>
    <w:rsid w:val="009C19E0"/>
    <w:rsid w:val="009C5F71"/>
    <w:rsid w:val="009D00A2"/>
    <w:rsid w:val="009D0AE5"/>
    <w:rsid w:val="009D0F7F"/>
    <w:rsid w:val="009D1F98"/>
    <w:rsid w:val="009D71BD"/>
    <w:rsid w:val="009E0384"/>
    <w:rsid w:val="009E3D5C"/>
    <w:rsid w:val="009E65A5"/>
    <w:rsid w:val="009F11E1"/>
    <w:rsid w:val="009F1682"/>
    <w:rsid w:val="009F4C99"/>
    <w:rsid w:val="009F4DDE"/>
    <w:rsid w:val="009F7FCA"/>
    <w:rsid w:val="00A008AA"/>
    <w:rsid w:val="00A02497"/>
    <w:rsid w:val="00A02654"/>
    <w:rsid w:val="00A059CC"/>
    <w:rsid w:val="00A0600D"/>
    <w:rsid w:val="00A061B1"/>
    <w:rsid w:val="00A07F4C"/>
    <w:rsid w:val="00A12314"/>
    <w:rsid w:val="00A17E55"/>
    <w:rsid w:val="00A263EE"/>
    <w:rsid w:val="00A26919"/>
    <w:rsid w:val="00A304D4"/>
    <w:rsid w:val="00A30510"/>
    <w:rsid w:val="00A30D1C"/>
    <w:rsid w:val="00A30F47"/>
    <w:rsid w:val="00A31FCB"/>
    <w:rsid w:val="00A325B5"/>
    <w:rsid w:val="00A32620"/>
    <w:rsid w:val="00A35FE8"/>
    <w:rsid w:val="00A36395"/>
    <w:rsid w:val="00A368A6"/>
    <w:rsid w:val="00A40439"/>
    <w:rsid w:val="00A43629"/>
    <w:rsid w:val="00A45593"/>
    <w:rsid w:val="00A476C9"/>
    <w:rsid w:val="00A512D9"/>
    <w:rsid w:val="00A56550"/>
    <w:rsid w:val="00A614C1"/>
    <w:rsid w:val="00A6593C"/>
    <w:rsid w:val="00A65B31"/>
    <w:rsid w:val="00A6623E"/>
    <w:rsid w:val="00A709ED"/>
    <w:rsid w:val="00A736C6"/>
    <w:rsid w:val="00A76587"/>
    <w:rsid w:val="00A84552"/>
    <w:rsid w:val="00A85885"/>
    <w:rsid w:val="00A91DDA"/>
    <w:rsid w:val="00A929A2"/>
    <w:rsid w:val="00AA0CC2"/>
    <w:rsid w:val="00AA4FF2"/>
    <w:rsid w:val="00AA5509"/>
    <w:rsid w:val="00AA5F47"/>
    <w:rsid w:val="00AB1B21"/>
    <w:rsid w:val="00AB5B9E"/>
    <w:rsid w:val="00AC1D4C"/>
    <w:rsid w:val="00AC5671"/>
    <w:rsid w:val="00AC5EB0"/>
    <w:rsid w:val="00AC72E4"/>
    <w:rsid w:val="00AD1D3D"/>
    <w:rsid w:val="00AD4C85"/>
    <w:rsid w:val="00AD5464"/>
    <w:rsid w:val="00AD75EB"/>
    <w:rsid w:val="00AD79C6"/>
    <w:rsid w:val="00AD7A71"/>
    <w:rsid w:val="00AE17C1"/>
    <w:rsid w:val="00AE1CF1"/>
    <w:rsid w:val="00AE3D5D"/>
    <w:rsid w:val="00AF37B7"/>
    <w:rsid w:val="00AF45D5"/>
    <w:rsid w:val="00AF6142"/>
    <w:rsid w:val="00AF6D8E"/>
    <w:rsid w:val="00AF71A1"/>
    <w:rsid w:val="00AF7CAA"/>
    <w:rsid w:val="00B05395"/>
    <w:rsid w:val="00B07958"/>
    <w:rsid w:val="00B154AC"/>
    <w:rsid w:val="00B17167"/>
    <w:rsid w:val="00B1758C"/>
    <w:rsid w:val="00B17BAC"/>
    <w:rsid w:val="00B21EAD"/>
    <w:rsid w:val="00B22358"/>
    <w:rsid w:val="00B22E91"/>
    <w:rsid w:val="00B242AE"/>
    <w:rsid w:val="00B31CA9"/>
    <w:rsid w:val="00B37338"/>
    <w:rsid w:val="00B4031C"/>
    <w:rsid w:val="00B42884"/>
    <w:rsid w:val="00B47BAF"/>
    <w:rsid w:val="00B50DD4"/>
    <w:rsid w:val="00B55675"/>
    <w:rsid w:val="00B61469"/>
    <w:rsid w:val="00B64A07"/>
    <w:rsid w:val="00B676AB"/>
    <w:rsid w:val="00B71534"/>
    <w:rsid w:val="00B729B3"/>
    <w:rsid w:val="00B730C9"/>
    <w:rsid w:val="00B7329E"/>
    <w:rsid w:val="00B82391"/>
    <w:rsid w:val="00B83793"/>
    <w:rsid w:val="00B8390B"/>
    <w:rsid w:val="00B87B7B"/>
    <w:rsid w:val="00B87EE3"/>
    <w:rsid w:val="00B93468"/>
    <w:rsid w:val="00B94D80"/>
    <w:rsid w:val="00B94FAF"/>
    <w:rsid w:val="00B95B15"/>
    <w:rsid w:val="00B97EDA"/>
    <w:rsid w:val="00BA0774"/>
    <w:rsid w:val="00BB1845"/>
    <w:rsid w:val="00BB1A15"/>
    <w:rsid w:val="00BB4C27"/>
    <w:rsid w:val="00BC0740"/>
    <w:rsid w:val="00BC1049"/>
    <w:rsid w:val="00BC1850"/>
    <w:rsid w:val="00BC36BE"/>
    <w:rsid w:val="00BC403A"/>
    <w:rsid w:val="00BC48EE"/>
    <w:rsid w:val="00BC5117"/>
    <w:rsid w:val="00BD1087"/>
    <w:rsid w:val="00BE6AFE"/>
    <w:rsid w:val="00BF32A5"/>
    <w:rsid w:val="00BF3B14"/>
    <w:rsid w:val="00BF56C7"/>
    <w:rsid w:val="00C11933"/>
    <w:rsid w:val="00C13C62"/>
    <w:rsid w:val="00C156AD"/>
    <w:rsid w:val="00C15CCD"/>
    <w:rsid w:val="00C226A8"/>
    <w:rsid w:val="00C23B38"/>
    <w:rsid w:val="00C25DC9"/>
    <w:rsid w:val="00C27756"/>
    <w:rsid w:val="00C3272B"/>
    <w:rsid w:val="00C32B98"/>
    <w:rsid w:val="00C3564B"/>
    <w:rsid w:val="00C37703"/>
    <w:rsid w:val="00C37F85"/>
    <w:rsid w:val="00C52EC9"/>
    <w:rsid w:val="00C53277"/>
    <w:rsid w:val="00C5444D"/>
    <w:rsid w:val="00C54FF8"/>
    <w:rsid w:val="00C55CD5"/>
    <w:rsid w:val="00C5790F"/>
    <w:rsid w:val="00C61999"/>
    <w:rsid w:val="00C66CE4"/>
    <w:rsid w:val="00C71202"/>
    <w:rsid w:val="00C73A41"/>
    <w:rsid w:val="00C74D1E"/>
    <w:rsid w:val="00C75314"/>
    <w:rsid w:val="00C80526"/>
    <w:rsid w:val="00C81A67"/>
    <w:rsid w:val="00C82861"/>
    <w:rsid w:val="00C860C5"/>
    <w:rsid w:val="00C87943"/>
    <w:rsid w:val="00C93082"/>
    <w:rsid w:val="00C95C1D"/>
    <w:rsid w:val="00C97C8A"/>
    <w:rsid w:val="00CA073F"/>
    <w:rsid w:val="00CA2B26"/>
    <w:rsid w:val="00CA6566"/>
    <w:rsid w:val="00CB353F"/>
    <w:rsid w:val="00CB3B17"/>
    <w:rsid w:val="00CB60EC"/>
    <w:rsid w:val="00CB66C7"/>
    <w:rsid w:val="00CC1DAF"/>
    <w:rsid w:val="00CC287B"/>
    <w:rsid w:val="00CC4243"/>
    <w:rsid w:val="00CC4F36"/>
    <w:rsid w:val="00CC6C9F"/>
    <w:rsid w:val="00CC71BB"/>
    <w:rsid w:val="00CD021C"/>
    <w:rsid w:val="00CD121B"/>
    <w:rsid w:val="00CD45CC"/>
    <w:rsid w:val="00CE3333"/>
    <w:rsid w:val="00CE5817"/>
    <w:rsid w:val="00CE5E45"/>
    <w:rsid w:val="00CE6BC0"/>
    <w:rsid w:val="00CE7249"/>
    <w:rsid w:val="00CF24B8"/>
    <w:rsid w:val="00CF2C25"/>
    <w:rsid w:val="00CF2D8A"/>
    <w:rsid w:val="00CF4FBF"/>
    <w:rsid w:val="00CF50C1"/>
    <w:rsid w:val="00CF6D58"/>
    <w:rsid w:val="00D00CF1"/>
    <w:rsid w:val="00D0482A"/>
    <w:rsid w:val="00D05671"/>
    <w:rsid w:val="00D129A2"/>
    <w:rsid w:val="00D140F9"/>
    <w:rsid w:val="00D16D89"/>
    <w:rsid w:val="00D202DB"/>
    <w:rsid w:val="00D20460"/>
    <w:rsid w:val="00D25616"/>
    <w:rsid w:val="00D306B2"/>
    <w:rsid w:val="00D330C9"/>
    <w:rsid w:val="00D33991"/>
    <w:rsid w:val="00D3497A"/>
    <w:rsid w:val="00D35593"/>
    <w:rsid w:val="00D36336"/>
    <w:rsid w:val="00D43460"/>
    <w:rsid w:val="00D43934"/>
    <w:rsid w:val="00D44796"/>
    <w:rsid w:val="00D44813"/>
    <w:rsid w:val="00D45A59"/>
    <w:rsid w:val="00D469A8"/>
    <w:rsid w:val="00D47B6B"/>
    <w:rsid w:val="00D53DF5"/>
    <w:rsid w:val="00D5420C"/>
    <w:rsid w:val="00D544BE"/>
    <w:rsid w:val="00D56DDA"/>
    <w:rsid w:val="00D57B07"/>
    <w:rsid w:val="00D60139"/>
    <w:rsid w:val="00D633F6"/>
    <w:rsid w:val="00D64E08"/>
    <w:rsid w:val="00D653B8"/>
    <w:rsid w:val="00D67DE3"/>
    <w:rsid w:val="00D700FE"/>
    <w:rsid w:val="00D707B0"/>
    <w:rsid w:val="00D75DC6"/>
    <w:rsid w:val="00D82BBC"/>
    <w:rsid w:val="00D82EB6"/>
    <w:rsid w:val="00D836F7"/>
    <w:rsid w:val="00D84024"/>
    <w:rsid w:val="00D8419D"/>
    <w:rsid w:val="00D87CFC"/>
    <w:rsid w:val="00D900AC"/>
    <w:rsid w:val="00D914F2"/>
    <w:rsid w:val="00D9502E"/>
    <w:rsid w:val="00D95507"/>
    <w:rsid w:val="00D95615"/>
    <w:rsid w:val="00D962F3"/>
    <w:rsid w:val="00D96733"/>
    <w:rsid w:val="00D97174"/>
    <w:rsid w:val="00D97507"/>
    <w:rsid w:val="00D97E6A"/>
    <w:rsid w:val="00D97FF2"/>
    <w:rsid w:val="00DA2B02"/>
    <w:rsid w:val="00DA2D0B"/>
    <w:rsid w:val="00DA4195"/>
    <w:rsid w:val="00DA458E"/>
    <w:rsid w:val="00DA6BEB"/>
    <w:rsid w:val="00DA7C34"/>
    <w:rsid w:val="00DB0328"/>
    <w:rsid w:val="00DB21A3"/>
    <w:rsid w:val="00DB411A"/>
    <w:rsid w:val="00DC3F71"/>
    <w:rsid w:val="00DD3331"/>
    <w:rsid w:val="00DE3838"/>
    <w:rsid w:val="00DE6CA6"/>
    <w:rsid w:val="00DF2231"/>
    <w:rsid w:val="00DF2826"/>
    <w:rsid w:val="00DF3DE6"/>
    <w:rsid w:val="00E006D6"/>
    <w:rsid w:val="00E0201E"/>
    <w:rsid w:val="00E037BA"/>
    <w:rsid w:val="00E12AFE"/>
    <w:rsid w:val="00E13DD4"/>
    <w:rsid w:val="00E16AED"/>
    <w:rsid w:val="00E17231"/>
    <w:rsid w:val="00E172BD"/>
    <w:rsid w:val="00E25389"/>
    <w:rsid w:val="00E25E44"/>
    <w:rsid w:val="00E3586D"/>
    <w:rsid w:val="00E41110"/>
    <w:rsid w:val="00E43937"/>
    <w:rsid w:val="00E5249F"/>
    <w:rsid w:val="00E56808"/>
    <w:rsid w:val="00E60603"/>
    <w:rsid w:val="00E624A0"/>
    <w:rsid w:val="00E63F81"/>
    <w:rsid w:val="00E66442"/>
    <w:rsid w:val="00E7023C"/>
    <w:rsid w:val="00E70C08"/>
    <w:rsid w:val="00E724EF"/>
    <w:rsid w:val="00E72E7E"/>
    <w:rsid w:val="00E75091"/>
    <w:rsid w:val="00E7790E"/>
    <w:rsid w:val="00E838CD"/>
    <w:rsid w:val="00E86980"/>
    <w:rsid w:val="00E9033D"/>
    <w:rsid w:val="00E93405"/>
    <w:rsid w:val="00E93BA3"/>
    <w:rsid w:val="00E96770"/>
    <w:rsid w:val="00EA11D6"/>
    <w:rsid w:val="00EA70EF"/>
    <w:rsid w:val="00EB2FAF"/>
    <w:rsid w:val="00EB3918"/>
    <w:rsid w:val="00EB40B2"/>
    <w:rsid w:val="00EB56EB"/>
    <w:rsid w:val="00EC002A"/>
    <w:rsid w:val="00EC1E8B"/>
    <w:rsid w:val="00ED0803"/>
    <w:rsid w:val="00ED14AB"/>
    <w:rsid w:val="00ED485F"/>
    <w:rsid w:val="00ED692B"/>
    <w:rsid w:val="00EE1953"/>
    <w:rsid w:val="00EE6E84"/>
    <w:rsid w:val="00EE7534"/>
    <w:rsid w:val="00EF452D"/>
    <w:rsid w:val="00EF5247"/>
    <w:rsid w:val="00EF5C7C"/>
    <w:rsid w:val="00EF5EA2"/>
    <w:rsid w:val="00F01028"/>
    <w:rsid w:val="00F07462"/>
    <w:rsid w:val="00F07DA3"/>
    <w:rsid w:val="00F12A40"/>
    <w:rsid w:val="00F12EE9"/>
    <w:rsid w:val="00F134A4"/>
    <w:rsid w:val="00F16116"/>
    <w:rsid w:val="00F17DB1"/>
    <w:rsid w:val="00F20519"/>
    <w:rsid w:val="00F208BA"/>
    <w:rsid w:val="00F23AF7"/>
    <w:rsid w:val="00F2500E"/>
    <w:rsid w:val="00F266E9"/>
    <w:rsid w:val="00F27621"/>
    <w:rsid w:val="00F307FF"/>
    <w:rsid w:val="00F35953"/>
    <w:rsid w:val="00F37248"/>
    <w:rsid w:val="00F37BAE"/>
    <w:rsid w:val="00F423FB"/>
    <w:rsid w:val="00F44CD9"/>
    <w:rsid w:val="00F44D3C"/>
    <w:rsid w:val="00F45D4E"/>
    <w:rsid w:val="00F46028"/>
    <w:rsid w:val="00F55A55"/>
    <w:rsid w:val="00F5752E"/>
    <w:rsid w:val="00F6019D"/>
    <w:rsid w:val="00F61679"/>
    <w:rsid w:val="00F61A14"/>
    <w:rsid w:val="00F64070"/>
    <w:rsid w:val="00F649AD"/>
    <w:rsid w:val="00F668FE"/>
    <w:rsid w:val="00F72362"/>
    <w:rsid w:val="00F7388E"/>
    <w:rsid w:val="00F754D1"/>
    <w:rsid w:val="00F84862"/>
    <w:rsid w:val="00F854CC"/>
    <w:rsid w:val="00F8553B"/>
    <w:rsid w:val="00F93FAF"/>
    <w:rsid w:val="00F9406D"/>
    <w:rsid w:val="00F95A8D"/>
    <w:rsid w:val="00F97F77"/>
    <w:rsid w:val="00FA0FFA"/>
    <w:rsid w:val="00FA7175"/>
    <w:rsid w:val="00FA7CC8"/>
    <w:rsid w:val="00FA7EE1"/>
    <w:rsid w:val="00FB27DD"/>
    <w:rsid w:val="00FB5398"/>
    <w:rsid w:val="00FB7799"/>
    <w:rsid w:val="00FC0F90"/>
    <w:rsid w:val="00FC4E2B"/>
    <w:rsid w:val="00FC7D9C"/>
    <w:rsid w:val="00FD3065"/>
    <w:rsid w:val="00FD5C9C"/>
    <w:rsid w:val="00FD5F76"/>
    <w:rsid w:val="00FD6ABB"/>
    <w:rsid w:val="00FE49FF"/>
    <w:rsid w:val="00FE7B84"/>
    <w:rsid w:val="00FF10C1"/>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5280F"/>
  <w15:docId w15:val="{B9395C6B-6C36-4DDF-AD09-097E1232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5C9C"/>
    <w:pPr>
      <w:spacing w:after="200" w:line="276" w:lineRule="auto"/>
    </w:pPr>
    <w:rPr>
      <w:rFonts w:eastAsia="Times New Roman" w:cs="Calibri"/>
      <w:lang w:val="ru-RU"/>
    </w:rPr>
  </w:style>
  <w:style w:type="paragraph" w:styleId="3">
    <w:name w:val="heading 3"/>
    <w:basedOn w:val="a"/>
    <w:next w:val="a"/>
    <w:link w:val="30"/>
    <w:uiPriority w:val="99"/>
    <w:qFormat/>
    <w:rsid w:val="00FD5C9C"/>
    <w:pPr>
      <w:autoSpaceDE w:val="0"/>
      <w:autoSpaceDN w:val="0"/>
      <w:adjustRightInd w:val="0"/>
      <w:spacing w:after="0" w:line="240" w:lineRule="auto"/>
      <w:outlineLvl w:val="2"/>
    </w:pPr>
    <w:rPr>
      <w:rFonts w:ascii="Times New Roman CYR" w:eastAsia="Calibri" w:hAnsi="Times New Roman CYR" w:cs="Times New Roman CYR"/>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D5C9C"/>
    <w:rPr>
      <w:rFonts w:ascii="Times New Roman CYR" w:hAnsi="Times New Roman CYR" w:cs="Times New Roman CYR"/>
      <w:sz w:val="24"/>
      <w:szCs w:val="24"/>
    </w:rPr>
  </w:style>
  <w:style w:type="character" w:styleId="a3">
    <w:name w:val="Hyperlink"/>
    <w:basedOn w:val="a0"/>
    <w:uiPriority w:val="99"/>
    <w:semiHidden/>
    <w:rsid w:val="00FD5C9C"/>
    <w:rPr>
      <w:color w:val="0000FF"/>
      <w:u w:val="single"/>
    </w:rPr>
  </w:style>
  <w:style w:type="character" w:customStyle="1" w:styleId="a4">
    <w:name w:val="Обычный (Интернет) Знак"/>
    <w:aliases w:val="Обычный (веб) Знак Знак"/>
    <w:link w:val="a5"/>
    <w:uiPriority w:val="99"/>
    <w:locked/>
    <w:rsid w:val="00FD5C9C"/>
    <w:rPr>
      <w:rFonts w:ascii="Times New Roman" w:hAnsi="Times New Roman" w:cs="Times New Roman"/>
      <w:sz w:val="24"/>
      <w:szCs w:val="24"/>
    </w:rPr>
  </w:style>
  <w:style w:type="paragraph" w:styleId="a5">
    <w:name w:val="Normal (Web)"/>
    <w:aliases w:val="Обычный (веб) Знак"/>
    <w:basedOn w:val="a"/>
    <w:link w:val="a4"/>
    <w:uiPriority w:val="99"/>
    <w:rsid w:val="00FD5C9C"/>
    <w:pPr>
      <w:spacing w:after="120" w:line="240" w:lineRule="auto"/>
      <w:ind w:left="283"/>
    </w:pPr>
    <w:rPr>
      <w:rFonts w:eastAsia="Calibri"/>
      <w:sz w:val="24"/>
      <w:szCs w:val="24"/>
      <w:lang w:val="en-US" w:eastAsia="ru-RU"/>
    </w:rPr>
  </w:style>
  <w:style w:type="paragraph" w:customStyle="1" w:styleId="rvps2">
    <w:name w:val="rvps2"/>
    <w:basedOn w:val="a"/>
    <w:uiPriority w:val="99"/>
    <w:rsid w:val="00FD5C9C"/>
    <w:pPr>
      <w:spacing w:before="100" w:beforeAutospacing="1" w:after="100" w:afterAutospacing="1" w:line="240" w:lineRule="auto"/>
    </w:pPr>
    <w:rPr>
      <w:rFonts w:eastAsia="Calibri"/>
      <w:sz w:val="24"/>
      <w:szCs w:val="24"/>
      <w:lang w:eastAsia="ru-RU"/>
    </w:rPr>
  </w:style>
  <w:style w:type="paragraph" w:customStyle="1" w:styleId="ListParagraph1">
    <w:name w:val="List Paragraph1"/>
    <w:basedOn w:val="a"/>
    <w:uiPriority w:val="99"/>
    <w:rsid w:val="00FD5C9C"/>
    <w:pPr>
      <w:spacing w:after="0" w:line="240" w:lineRule="auto"/>
      <w:ind w:left="708"/>
    </w:pPr>
    <w:rPr>
      <w:rFonts w:eastAsia="Calibri"/>
      <w:sz w:val="20"/>
      <w:szCs w:val="20"/>
      <w:lang w:val="uk-UA" w:eastAsia="ru-RU"/>
    </w:rPr>
  </w:style>
  <w:style w:type="character" w:styleId="a6">
    <w:name w:val="Strong"/>
    <w:basedOn w:val="a0"/>
    <w:uiPriority w:val="99"/>
    <w:qFormat/>
    <w:rsid w:val="00FD5C9C"/>
    <w:rPr>
      <w:b/>
      <w:bCs/>
    </w:rPr>
  </w:style>
  <w:style w:type="character" w:customStyle="1" w:styleId="HTMLPreformattedChar">
    <w:name w:val="HTML Preformatted Char"/>
    <w:aliases w:val="Знак Char"/>
    <w:uiPriority w:val="99"/>
    <w:locked/>
    <w:rsid w:val="00FD5C9C"/>
    <w:rPr>
      <w:rFonts w:ascii="Courier New" w:hAnsi="Courier New" w:cs="Courier New"/>
    </w:rPr>
  </w:style>
  <w:style w:type="paragraph" w:styleId="HTML">
    <w:name w:val="HTML Preformatted"/>
    <w:aliases w:val="Знак"/>
    <w:basedOn w:val="a"/>
    <w:link w:val="HTML0"/>
    <w:uiPriority w:val="99"/>
    <w:rsid w:val="00FD5C9C"/>
    <w:pPr>
      <w:tabs>
        <w:tab w:val="left" w:pos="708"/>
      </w:tabs>
      <w:spacing w:after="0" w:line="240" w:lineRule="auto"/>
    </w:pPr>
    <w:rPr>
      <w:rFonts w:ascii="Courier New" w:eastAsia="Calibri" w:hAnsi="Courier New" w:cs="Courier New"/>
      <w:sz w:val="20"/>
      <w:szCs w:val="20"/>
      <w:lang w:val="en-US" w:eastAsia="ru-RU"/>
    </w:rPr>
  </w:style>
  <w:style w:type="character" w:customStyle="1" w:styleId="HTML0">
    <w:name w:val="Стандартный HTML Знак"/>
    <w:aliases w:val="Знак Знак"/>
    <w:basedOn w:val="a0"/>
    <w:link w:val="HTML"/>
    <w:uiPriority w:val="99"/>
    <w:semiHidden/>
    <w:locked/>
    <w:rPr>
      <w:rFonts w:ascii="Courier New" w:hAnsi="Courier New" w:cs="Courier New"/>
      <w:sz w:val="20"/>
      <w:szCs w:val="20"/>
      <w:lang w:val="ru-RU"/>
    </w:rPr>
  </w:style>
  <w:style w:type="character" w:customStyle="1" w:styleId="HTML1">
    <w:name w:val="Стандартный HTML Знак1"/>
    <w:uiPriority w:val="99"/>
    <w:semiHidden/>
    <w:rsid w:val="00FD5C9C"/>
    <w:rPr>
      <w:rFonts w:ascii="Consolas" w:hAnsi="Consolas" w:cs="Consolas"/>
      <w:sz w:val="20"/>
      <w:szCs w:val="20"/>
    </w:rPr>
  </w:style>
  <w:style w:type="paragraph" w:styleId="2">
    <w:name w:val="Body Text 2"/>
    <w:basedOn w:val="a"/>
    <w:link w:val="20"/>
    <w:uiPriority w:val="99"/>
    <w:semiHidden/>
    <w:rsid w:val="00FD5C9C"/>
    <w:pPr>
      <w:spacing w:after="120" w:line="480" w:lineRule="auto"/>
    </w:pPr>
    <w:rPr>
      <w:sz w:val="20"/>
      <w:szCs w:val="20"/>
      <w:lang w:val="en-US" w:eastAsia="ru-RU"/>
    </w:rPr>
  </w:style>
  <w:style w:type="character" w:customStyle="1" w:styleId="20">
    <w:name w:val="Основной текст 2 Знак"/>
    <w:basedOn w:val="a0"/>
    <w:link w:val="2"/>
    <w:uiPriority w:val="99"/>
    <w:semiHidden/>
    <w:locked/>
    <w:rsid w:val="00FD5C9C"/>
    <w:rPr>
      <w:rFonts w:ascii="Calibri" w:hAnsi="Calibri" w:cs="Calibri"/>
    </w:rPr>
  </w:style>
  <w:style w:type="character" w:customStyle="1" w:styleId="xfmc0">
    <w:name w:val="xfmc0"/>
    <w:uiPriority w:val="99"/>
    <w:rsid w:val="00FD5C9C"/>
  </w:style>
  <w:style w:type="paragraph" w:customStyle="1" w:styleId="rvps14">
    <w:name w:val="rvps14"/>
    <w:basedOn w:val="a"/>
    <w:uiPriority w:val="99"/>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uiPriority w:val="99"/>
    <w:rsid w:val="003E4003"/>
  </w:style>
  <w:style w:type="paragraph" w:styleId="21">
    <w:name w:val="Body Text Indent 2"/>
    <w:basedOn w:val="a"/>
    <w:link w:val="22"/>
    <w:uiPriority w:val="99"/>
    <w:rsid w:val="00B729B3"/>
    <w:pPr>
      <w:spacing w:after="120" w:line="480" w:lineRule="auto"/>
      <w:ind w:left="283"/>
    </w:pPr>
    <w:rPr>
      <w:lang w:val="en-US"/>
    </w:rPr>
  </w:style>
  <w:style w:type="character" w:customStyle="1" w:styleId="22">
    <w:name w:val="Основной текст с отступом 2 Знак"/>
    <w:basedOn w:val="a0"/>
    <w:link w:val="21"/>
    <w:uiPriority w:val="99"/>
    <w:locked/>
    <w:rsid w:val="00B729B3"/>
    <w:rPr>
      <w:rFonts w:eastAsia="Times New Roman"/>
      <w:sz w:val="22"/>
      <w:szCs w:val="22"/>
      <w:lang w:eastAsia="en-US"/>
    </w:rPr>
  </w:style>
  <w:style w:type="paragraph" w:styleId="a7">
    <w:name w:val="List Paragraph"/>
    <w:basedOn w:val="a"/>
    <w:uiPriority w:val="99"/>
    <w:qFormat/>
    <w:rsid w:val="00B729B3"/>
    <w:pPr>
      <w:suppressAutoHyphens/>
      <w:spacing w:after="0" w:line="240" w:lineRule="auto"/>
      <w:ind w:left="720"/>
    </w:pPr>
    <w:rPr>
      <w:rFonts w:ascii="Times New Roman" w:hAnsi="Times New Roman" w:cs="Times New Roman"/>
      <w:sz w:val="24"/>
      <w:szCs w:val="24"/>
      <w:lang w:eastAsia="ar-SA"/>
    </w:rPr>
  </w:style>
  <w:style w:type="paragraph" w:styleId="a8">
    <w:name w:val="Balloon Text"/>
    <w:basedOn w:val="a"/>
    <w:link w:val="a9"/>
    <w:uiPriority w:val="99"/>
    <w:semiHidden/>
    <w:rsid w:val="00557021"/>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557021"/>
    <w:rPr>
      <w:rFonts w:ascii="Tahoma" w:hAnsi="Tahoma" w:cs="Tahoma"/>
      <w:sz w:val="16"/>
      <w:szCs w:val="16"/>
      <w:lang w:val="ru-RU" w:eastAsia="en-US"/>
    </w:rPr>
  </w:style>
  <w:style w:type="paragraph" w:styleId="aa">
    <w:name w:val="header"/>
    <w:basedOn w:val="a"/>
    <w:link w:val="ab"/>
    <w:uiPriority w:val="99"/>
    <w:rsid w:val="00704151"/>
    <w:pPr>
      <w:tabs>
        <w:tab w:val="center" w:pos="4677"/>
        <w:tab w:val="right" w:pos="9355"/>
      </w:tabs>
    </w:pPr>
  </w:style>
  <w:style w:type="character" w:customStyle="1" w:styleId="ab">
    <w:name w:val="Верхний колонтитул Знак"/>
    <w:basedOn w:val="a0"/>
    <w:link w:val="aa"/>
    <w:uiPriority w:val="99"/>
    <w:locked/>
    <w:rsid w:val="00704151"/>
    <w:rPr>
      <w:rFonts w:eastAsia="Times New Roman"/>
      <w:sz w:val="22"/>
      <w:szCs w:val="22"/>
      <w:lang w:val="ru-RU" w:eastAsia="en-US"/>
    </w:rPr>
  </w:style>
  <w:style w:type="paragraph" w:styleId="ac">
    <w:name w:val="footer"/>
    <w:basedOn w:val="a"/>
    <w:link w:val="ad"/>
    <w:uiPriority w:val="99"/>
    <w:rsid w:val="00704151"/>
    <w:pPr>
      <w:tabs>
        <w:tab w:val="center" w:pos="4677"/>
        <w:tab w:val="right" w:pos="9355"/>
      </w:tabs>
    </w:pPr>
  </w:style>
  <w:style w:type="character" w:customStyle="1" w:styleId="ad">
    <w:name w:val="Нижний колонтитул Знак"/>
    <w:basedOn w:val="a0"/>
    <w:link w:val="ac"/>
    <w:uiPriority w:val="99"/>
    <w:locked/>
    <w:rsid w:val="00704151"/>
    <w:rPr>
      <w:rFonts w:eastAsia="Times New Roman"/>
      <w:sz w:val="22"/>
      <w:szCs w:val="22"/>
      <w:lang w:val="ru-RU" w:eastAsia="en-US"/>
    </w:rPr>
  </w:style>
  <w:style w:type="table" w:styleId="ae">
    <w:name w:val="Table Grid"/>
    <w:basedOn w:val="a1"/>
    <w:uiPriority w:val="59"/>
    <w:locked/>
    <w:rsid w:val="00397AED"/>
    <w:rPr>
      <w:rFonts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0574"/>
    <w:rPr>
      <w:rFonts w:eastAsia="Times New Roman" w:cs="Calibri"/>
      <w:lang w:val="ru-RU"/>
    </w:rPr>
  </w:style>
  <w:style w:type="paragraph" w:customStyle="1" w:styleId="TimesNewRoman">
    <w:name w:val="Обычный + Times New Roman"/>
    <w:aliases w:val="12 пт,После:  0 пт,Междустр.интервал:  одинарный"/>
    <w:basedOn w:val="a"/>
    <w:uiPriority w:val="99"/>
    <w:rsid w:val="00CB353F"/>
    <w:pPr>
      <w:framePr w:hSpace="180" w:wrap="auto" w:vAnchor="text" w:hAnchor="margin" w:x="768" w:y="7"/>
      <w:spacing w:after="0" w:line="240" w:lineRule="auto"/>
    </w:pPr>
    <w:rPr>
      <w:rFonts w:eastAsia="Calibri"/>
      <w:sz w:val="24"/>
      <w:szCs w:val="24"/>
      <w:lang w:eastAsia="ru-RU"/>
    </w:rPr>
  </w:style>
  <w:style w:type="character" w:customStyle="1" w:styleId="4">
    <w:name w:val="Знак Знак4"/>
    <w:uiPriority w:val="99"/>
    <w:rsid w:val="00BF3B14"/>
    <w:rPr>
      <w:sz w:val="24"/>
      <w:szCs w:val="24"/>
      <w:lang w:val="ru-RU" w:eastAsia="ru-RU"/>
    </w:rPr>
  </w:style>
  <w:style w:type="paragraph" w:styleId="af0">
    <w:name w:val="Body Text Indent"/>
    <w:basedOn w:val="a"/>
    <w:link w:val="af1"/>
    <w:uiPriority w:val="99"/>
    <w:rsid w:val="00BF3B14"/>
    <w:pPr>
      <w:spacing w:after="120" w:line="240" w:lineRule="auto"/>
      <w:ind w:left="283"/>
    </w:pPr>
    <w:rPr>
      <w:rFonts w:eastAsia="Calibri"/>
      <w:sz w:val="24"/>
      <w:szCs w:val="24"/>
      <w:lang w:eastAsia="ru-RU"/>
    </w:rPr>
  </w:style>
  <w:style w:type="character" w:customStyle="1" w:styleId="BodyTextIndentChar">
    <w:name w:val="Body Text Indent Char"/>
    <w:basedOn w:val="a0"/>
    <w:uiPriority w:val="99"/>
    <w:semiHidden/>
    <w:locked/>
    <w:rPr>
      <w:rFonts w:eastAsia="Times New Roman"/>
      <w:lang w:val="ru-RU"/>
    </w:rPr>
  </w:style>
  <w:style w:type="character" w:customStyle="1" w:styleId="af1">
    <w:name w:val="Основной текст с отступом Знак"/>
    <w:link w:val="af0"/>
    <w:uiPriority w:val="99"/>
    <w:locked/>
    <w:rsid w:val="00BF3B14"/>
    <w:rPr>
      <w:sz w:val="24"/>
      <w:szCs w:val="24"/>
      <w:lang w:val="ru-RU" w:eastAsia="ru-RU"/>
    </w:rPr>
  </w:style>
  <w:style w:type="paragraph" w:customStyle="1" w:styleId="1">
    <w:name w:val="Обычный1"/>
    <w:rsid w:val="005C4138"/>
    <w:pPr>
      <w:spacing w:line="276" w:lineRule="auto"/>
    </w:pPr>
    <w:rPr>
      <w:rFonts w:ascii="Arial" w:eastAsia="Arial" w:hAnsi="Arial" w:cs="Arial"/>
      <w:color w:val="000000"/>
      <w:szCs w:val="20"/>
      <w:lang w:val="ru-RU" w:eastAsia="ru-RU"/>
    </w:rPr>
  </w:style>
  <w:style w:type="character" w:styleId="af2">
    <w:name w:val="Emphasis"/>
    <w:basedOn w:val="a0"/>
    <w:uiPriority w:val="20"/>
    <w:qFormat/>
    <w:locked/>
    <w:rsid w:val="00FA0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7964">
      <w:bodyDiv w:val="1"/>
      <w:marLeft w:val="0"/>
      <w:marRight w:val="0"/>
      <w:marTop w:val="0"/>
      <w:marBottom w:val="0"/>
      <w:divBdr>
        <w:top w:val="none" w:sz="0" w:space="0" w:color="auto"/>
        <w:left w:val="none" w:sz="0" w:space="0" w:color="auto"/>
        <w:bottom w:val="none" w:sz="0" w:space="0" w:color="auto"/>
        <w:right w:val="none" w:sz="0" w:space="0" w:color="auto"/>
      </w:divBdr>
    </w:div>
    <w:div w:id="933704726">
      <w:marLeft w:val="0"/>
      <w:marRight w:val="0"/>
      <w:marTop w:val="0"/>
      <w:marBottom w:val="0"/>
      <w:divBdr>
        <w:top w:val="none" w:sz="0" w:space="0" w:color="auto"/>
        <w:left w:val="none" w:sz="0" w:space="0" w:color="auto"/>
        <w:bottom w:val="none" w:sz="0" w:space="0" w:color="auto"/>
        <w:right w:val="none" w:sz="0" w:space="0" w:color="auto"/>
      </w:divBdr>
    </w:div>
    <w:div w:id="933704727">
      <w:marLeft w:val="0"/>
      <w:marRight w:val="0"/>
      <w:marTop w:val="0"/>
      <w:marBottom w:val="0"/>
      <w:divBdr>
        <w:top w:val="none" w:sz="0" w:space="0" w:color="auto"/>
        <w:left w:val="none" w:sz="0" w:space="0" w:color="auto"/>
        <w:bottom w:val="none" w:sz="0" w:space="0" w:color="auto"/>
        <w:right w:val="none" w:sz="0" w:space="0" w:color="auto"/>
      </w:divBdr>
    </w:div>
    <w:div w:id="933704728">
      <w:marLeft w:val="0"/>
      <w:marRight w:val="0"/>
      <w:marTop w:val="0"/>
      <w:marBottom w:val="0"/>
      <w:divBdr>
        <w:top w:val="none" w:sz="0" w:space="0" w:color="auto"/>
        <w:left w:val="none" w:sz="0" w:space="0" w:color="auto"/>
        <w:bottom w:val="none" w:sz="0" w:space="0" w:color="auto"/>
        <w:right w:val="none" w:sz="0" w:space="0" w:color="auto"/>
      </w:divBdr>
    </w:div>
    <w:div w:id="933704729">
      <w:marLeft w:val="0"/>
      <w:marRight w:val="0"/>
      <w:marTop w:val="0"/>
      <w:marBottom w:val="0"/>
      <w:divBdr>
        <w:top w:val="none" w:sz="0" w:space="0" w:color="auto"/>
        <w:left w:val="none" w:sz="0" w:space="0" w:color="auto"/>
        <w:bottom w:val="none" w:sz="0" w:space="0" w:color="auto"/>
        <w:right w:val="none" w:sz="0" w:space="0" w:color="auto"/>
      </w:divBdr>
    </w:div>
    <w:div w:id="933704730">
      <w:marLeft w:val="0"/>
      <w:marRight w:val="0"/>
      <w:marTop w:val="0"/>
      <w:marBottom w:val="0"/>
      <w:divBdr>
        <w:top w:val="none" w:sz="0" w:space="0" w:color="auto"/>
        <w:left w:val="none" w:sz="0" w:space="0" w:color="auto"/>
        <w:bottom w:val="none" w:sz="0" w:space="0" w:color="auto"/>
        <w:right w:val="none" w:sz="0" w:space="0" w:color="auto"/>
      </w:divBdr>
    </w:div>
    <w:div w:id="933704731">
      <w:marLeft w:val="0"/>
      <w:marRight w:val="0"/>
      <w:marTop w:val="0"/>
      <w:marBottom w:val="0"/>
      <w:divBdr>
        <w:top w:val="none" w:sz="0" w:space="0" w:color="auto"/>
        <w:left w:val="none" w:sz="0" w:space="0" w:color="auto"/>
        <w:bottom w:val="none" w:sz="0" w:space="0" w:color="auto"/>
        <w:right w:val="none" w:sz="0" w:space="0" w:color="auto"/>
      </w:divBdr>
    </w:div>
    <w:div w:id="933704732">
      <w:marLeft w:val="0"/>
      <w:marRight w:val="0"/>
      <w:marTop w:val="0"/>
      <w:marBottom w:val="0"/>
      <w:divBdr>
        <w:top w:val="none" w:sz="0" w:space="0" w:color="auto"/>
        <w:left w:val="none" w:sz="0" w:space="0" w:color="auto"/>
        <w:bottom w:val="none" w:sz="0" w:space="0" w:color="auto"/>
        <w:right w:val="none" w:sz="0" w:space="0" w:color="auto"/>
      </w:divBdr>
    </w:div>
    <w:div w:id="933704733">
      <w:marLeft w:val="0"/>
      <w:marRight w:val="0"/>
      <w:marTop w:val="0"/>
      <w:marBottom w:val="0"/>
      <w:divBdr>
        <w:top w:val="none" w:sz="0" w:space="0" w:color="auto"/>
        <w:left w:val="none" w:sz="0" w:space="0" w:color="auto"/>
        <w:bottom w:val="none" w:sz="0" w:space="0" w:color="auto"/>
        <w:right w:val="none" w:sz="0" w:space="0" w:color="auto"/>
      </w:divBdr>
    </w:div>
    <w:div w:id="933704734">
      <w:marLeft w:val="0"/>
      <w:marRight w:val="0"/>
      <w:marTop w:val="0"/>
      <w:marBottom w:val="0"/>
      <w:divBdr>
        <w:top w:val="none" w:sz="0" w:space="0" w:color="auto"/>
        <w:left w:val="none" w:sz="0" w:space="0" w:color="auto"/>
        <w:bottom w:val="none" w:sz="0" w:space="0" w:color="auto"/>
        <w:right w:val="none" w:sz="0" w:space="0" w:color="auto"/>
      </w:divBdr>
    </w:div>
    <w:div w:id="933704735">
      <w:marLeft w:val="0"/>
      <w:marRight w:val="0"/>
      <w:marTop w:val="0"/>
      <w:marBottom w:val="0"/>
      <w:divBdr>
        <w:top w:val="none" w:sz="0" w:space="0" w:color="auto"/>
        <w:left w:val="none" w:sz="0" w:space="0" w:color="auto"/>
        <w:bottom w:val="none" w:sz="0" w:space="0" w:color="auto"/>
        <w:right w:val="none" w:sz="0" w:space="0" w:color="auto"/>
      </w:divBdr>
    </w:div>
    <w:div w:id="933704736">
      <w:marLeft w:val="0"/>
      <w:marRight w:val="0"/>
      <w:marTop w:val="0"/>
      <w:marBottom w:val="0"/>
      <w:divBdr>
        <w:top w:val="none" w:sz="0" w:space="0" w:color="auto"/>
        <w:left w:val="none" w:sz="0" w:space="0" w:color="auto"/>
        <w:bottom w:val="none" w:sz="0" w:space="0" w:color="auto"/>
        <w:right w:val="none" w:sz="0" w:space="0" w:color="auto"/>
      </w:divBdr>
    </w:div>
    <w:div w:id="933704737">
      <w:marLeft w:val="0"/>
      <w:marRight w:val="0"/>
      <w:marTop w:val="0"/>
      <w:marBottom w:val="0"/>
      <w:divBdr>
        <w:top w:val="none" w:sz="0" w:space="0" w:color="auto"/>
        <w:left w:val="none" w:sz="0" w:space="0" w:color="auto"/>
        <w:bottom w:val="none" w:sz="0" w:space="0" w:color="auto"/>
        <w:right w:val="none" w:sz="0" w:space="0" w:color="auto"/>
      </w:divBdr>
    </w:div>
    <w:div w:id="933704738">
      <w:marLeft w:val="0"/>
      <w:marRight w:val="0"/>
      <w:marTop w:val="0"/>
      <w:marBottom w:val="0"/>
      <w:divBdr>
        <w:top w:val="none" w:sz="0" w:space="0" w:color="auto"/>
        <w:left w:val="none" w:sz="0" w:space="0" w:color="auto"/>
        <w:bottom w:val="none" w:sz="0" w:space="0" w:color="auto"/>
        <w:right w:val="none" w:sz="0" w:space="0" w:color="auto"/>
      </w:divBdr>
    </w:div>
    <w:div w:id="933704739">
      <w:marLeft w:val="0"/>
      <w:marRight w:val="0"/>
      <w:marTop w:val="0"/>
      <w:marBottom w:val="0"/>
      <w:divBdr>
        <w:top w:val="none" w:sz="0" w:space="0" w:color="auto"/>
        <w:left w:val="none" w:sz="0" w:space="0" w:color="auto"/>
        <w:bottom w:val="none" w:sz="0" w:space="0" w:color="auto"/>
        <w:right w:val="none" w:sz="0" w:space="0" w:color="auto"/>
      </w:divBdr>
    </w:div>
    <w:div w:id="933704740">
      <w:marLeft w:val="0"/>
      <w:marRight w:val="0"/>
      <w:marTop w:val="0"/>
      <w:marBottom w:val="0"/>
      <w:divBdr>
        <w:top w:val="none" w:sz="0" w:space="0" w:color="auto"/>
        <w:left w:val="none" w:sz="0" w:space="0" w:color="auto"/>
        <w:bottom w:val="none" w:sz="0" w:space="0" w:color="auto"/>
        <w:right w:val="none" w:sz="0" w:space="0" w:color="auto"/>
      </w:divBdr>
    </w:div>
    <w:div w:id="933704741">
      <w:marLeft w:val="0"/>
      <w:marRight w:val="0"/>
      <w:marTop w:val="0"/>
      <w:marBottom w:val="0"/>
      <w:divBdr>
        <w:top w:val="none" w:sz="0" w:space="0" w:color="auto"/>
        <w:left w:val="none" w:sz="0" w:space="0" w:color="auto"/>
        <w:bottom w:val="none" w:sz="0" w:space="0" w:color="auto"/>
        <w:right w:val="none" w:sz="0" w:space="0" w:color="auto"/>
      </w:divBdr>
    </w:div>
    <w:div w:id="933704742">
      <w:marLeft w:val="0"/>
      <w:marRight w:val="0"/>
      <w:marTop w:val="0"/>
      <w:marBottom w:val="0"/>
      <w:divBdr>
        <w:top w:val="none" w:sz="0" w:space="0" w:color="auto"/>
        <w:left w:val="none" w:sz="0" w:space="0" w:color="auto"/>
        <w:bottom w:val="none" w:sz="0" w:space="0" w:color="auto"/>
        <w:right w:val="none" w:sz="0" w:space="0" w:color="auto"/>
      </w:divBdr>
    </w:div>
    <w:div w:id="933704743">
      <w:marLeft w:val="0"/>
      <w:marRight w:val="0"/>
      <w:marTop w:val="0"/>
      <w:marBottom w:val="0"/>
      <w:divBdr>
        <w:top w:val="none" w:sz="0" w:space="0" w:color="auto"/>
        <w:left w:val="none" w:sz="0" w:space="0" w:color="auto"/>
        <w:bottom w:val="none" w:sz="0" w:space="0" w:color="auto"/>
        <w:right w:val="none" w:sz="0" w:space="0" w:color="auto"/>
      </w:divBdr>
    </w:div>
    <w:div w:id="933704744">
      <w:marLeft w:val="0"/>
      <w:marRight w:val="0"/>
      <w:marTop w:val="0"/>
      <w:marBottom w:val="0"/>
      <w:divBdr>
        <w:top w:val="none" w:sz="0" w:space="0" w:color="auto"/>
        <w:left w:val="none" w:sz="0" w:space="0" w:color="auto"/>
        <w:bottom w:val="none" w:sz="0" w:space="0" w:color="auto"/>
        <w:right w:val="none" w:sz="0" w:space="0" w:color="auto"/>
      </w:divBdr>
    </w:div>
    <w:div w:id="933704745">
      <w:marLeft w:val="0"/>
      <w:marRight w:val="0"/>
      <w:marTop w:val="0"/>
      <w:marBottom w:val="0"/>
      <w:divBdr>
        <w:top w:val="none" w:sz="0" w:space="0" w:color="auto"/>
        <w:left w:val="none" w:sz="0" w:space="0" w:color="auto"/>
        <w:bottom w:val="none" w:sz="0" w:space="0" w:color="auto"/>
        <w:right w:val="none" w:sz="0" w:space="0" w:color="auto"/>
      </w:divBdr>
    </w:div>
    <w:div w:id="933704746">
      <w:marLeft w:val="0"/>
      <w:marRight w:val="0"/>
      <w:marTop w:val="0"/>
      <w:marBottom w:val="0"/>
      <w:divBdr>
        <w:top w:val="none" w:sz="0" w:space="0" w:color="auto"/>
        <w:left w:val="none" w:sz="0" w:space="0" w:color="auto"/>
        <w:bottom w:val="none" w:sz="0" w:space="0" w:color="auto"/>
        <w:right w:val="none" w:sz="0" w:space="0" w:color="auto"/>
      </w:divBdr>
    </w:div>
    <w:div w:id="933704747">
      <w:marLeft w:val="0"/>
      <w:marRight w:val="0"/>
      <w:marTop w:val="0"/>
      <w:marBottom w:val="0"/>
      <w:divBdr>
        <w:top w:val="none" w:sz="0" w:space="0" w:color="auto"/>
        <w:left w:val="none" w:sz="0" w:space="0" w:color="auto"/>
        <w:bottom w:val="none" w:sz="0" w:space="0" w:color="auto"/>
        <w:right w:val="none" w:sz="0" w:space="0" w:color="auto"/>
      </w:divBdr>
    </w:div>
    <w:div w:id="933704748">
      <w:marLeft w:val="0"/>
      <w:marRight w:val="0"/>
      <w:marTop w:val="0"/>
      <w:marBottom w:val="0"/>
      <w:divBdr>
        <w:top w:val="none" w:sz="0" w:space="0" w:color="auto"/>
        <w:left w:val="none" w:sz="0" w:space="0" w:color="auto"/>
        <w:bottom w:val="none" w:sz="0" w:space="0" w:color="auto"/>
        <w:right w:val="none" w:sz="0" w:space="0" w:color="auto"/>
      </w:divBdr>
    </w:div>
    <w:div w:id="933704749">
      <w:marLeft w:val="0"/>
      <w:marRight w:val="0"/>
      <w:marTop w:val="0"/>
      <w:marBottom w:val="0"/>
      <w:divBdr>
        <w:top w:val="none" w:sz="0" w:space="0" w:color="auto"/>
        <w:left w:val="none" w:sz="0" w:space="0" w:color="auto"/>
        <w:bottom w:val="none" w:sz="0" w:space="0" w:color="auto"/>
        <w:right w:val="none" w:sz="0" w:space="0" w:color="auto"/>
      </w:divBdr>
    </w:div>
    <w:div w:id="933704750">
      <w:marLeft w:val="0"/>
      <w:marRight w:val="0"/>
      <w:marTop w:val="0"/>
      <w:marBottom w:val="0"/>
      <w:divBdr>
        <w:top w:val="none" w:sz="0" w:space="0" w:color="auto"/>
        <w:left w:val="none" w:sz="0" w:space="0" w:color="auto"/>
        <w:bottom w:val="none" w:sz="0" w:space="0" w:color="auto"/>
        <w:right w:val="none" w:sz="0" w:space="0" w:color="auto"/>
      </w:divBdr>
    </w:div>
    <w:div w:id="933704751">
      <w:marLeft w:val="0"/>
      <w:marRight w:val="0"/>
      <w:marTop w:val="0"/>
      <w:marBottom w:val="0"/>
      <w:divBdr>
        <w:top w:val="none" w:sz="0" w:space="0" w:color="auto"/>
        <w:left w:val="none" w:sz="0" w:space="0" w:color="auto"/>
        <w:bottom w:val="none" w:sz="0" w:space="0" w:color="auto"/>
        <w:right w:val="none" w:sz="0" w:space="0" w:color="auto"/>
      </w:divBdr>
    </w:div>
    <w:div w:id="933704752">
      <w:marLeft w:val="0"/>
      <w:marRight w:val="0"/>
      <w:marTop w:val="0"/>
      <w:marBottom w:val="0"/>
      <w:divBdr>
        <w:top w:val="none" w:sz="0" w:space="0" w:color="auto"/>
        <w:left w:val="none" w:sz="0" w:space="0" w:color="auto"/>
        <w:bottom w:val="none" w:sz="0" w:space="0" w:color="auto"/>
        <w:right w:val="none" w:sz="0" w:space="0" w:color="auto"/>
      </w:divBdr>
    </w:div>
    <w:div w:id="933704753">
      <w:marLeft w:val="0"/>
      <w:marRight w:val="0"/>
      <w:marTop w:val="0"/>
      <w:marBottom w:val="0"/>
      <w:divBdr>
        <w:top w:val="none" w:sz="0" w:space="0" w:color="auto"/>
        <w:left w:val="none" w:sz="0" w:space="0" w:color="auto"/>
        <w:bottom w:val="none" w:sz="0" w:space="0" w:color="auto"/>
        <w:right w:val="none" w:sz="0" w:space="0" w:color="auto"/>
      </w:divBdr>
    </w:div>
    <w:div w:id="933704754">
      <w:marLeft w:val="0"/>
      <w:marRight w:val="0"/>
      <w:marTop w:val="0"/>
      <w:marBottom w:val="0"/>
      <w:divBdr>
        <w:top w:val="none" w:sz="0" w:space="0" w:color="auto"/>
        <w:left w:val="none" w:sz="0" w:space="0" w:color="auto"/>
        <w:bottom w:val="none" w:sz="0" w:space="0" w:color="auto"/>
        <w:right w:val="none" w:sz="0" w:space="0" w:color="auto"/>
      </w:divBdr>
    </w:div>
    <w:div w:id="933704755">
      <w:marLeft w:val="0"/>
      <w:marRight w:val="0"/>
      <w:marTop w:val="0"/>
      <w:marBottom w:val="0"/>
      <w:divBdr>
        <w:top w:val="none" w:sz="0" w:space="0" w:color="auto"/>
        <w:left w:val="none" w:sz="0" w:space="0" w:color="auto"/>
        <w:bottom w:val="none" w:sz="0" w:space="0" w:color="auto"/>
        <w:right w:val="none" w:sz="0" w:space="0" w:color="auto"/>
      </w:divBdr>
    </w:div>
    <w:div w:id="933704756">
      <w:marLeft w:val="0"/>
      <w:marRight w:val="0"/>
      <w:marTop w:val="0"/>
      <w:marBottom w:val="0"/>
      <w:divBdr>
        <w:top w:val="none" w:sz="0" w:space="0" w:color="auto"/>
        <w:left w:val="none" w:sz="0" w:space="0" w:color="auto"/>
        <w:bottom w:val="none" w:sz="0" w:space="0" w:color="auto"/>
        <w:right w:val="none" w:sz="0" w:space="0" w:color="auto"/>
      </w:divBdr>
    </w:div>
    <w:div w:id="933704757">
      <w:marLeft w:val="0"/>
      <w:marRight w:val="0"/>
      <w:marTop w:val="0"/>
      <w:marBottom w:val="0"/>
      <w:divBdr>
        <w:top w:val="none" w:sz="0" w:space="0" w:color="auto"/>
        <w:left w:val="none" w:sz="0" w:space="0" w:color="auto"/>
        <w:bottom w:val="none" w:sz="0" w:space="0" w:color="auto"/>
        <w:right w:val="none" w:sz="0" w:space="0" w:color="auto"/>
      </w:divBdr>
    </w:div>
    <w:div w:id="933704758">
      <w:marLeft w:val="0"/>
      <w:marRight w:val="0"/>
      <w:marTop w:val="0"/>
      <w:marBottom w:val="0"/>
      <w:divBdr>
        <w:top w:val="none" w:sz="0" w:space="0" w:color="auto"/>
        <w:left w:val="none" w:sz="0" w:space="0" w:color="auto"/>
        <w:bottom w:val="none" w:sz="0" w:space="0" w:color="auto"/>
        <w:right w:val="none" w:sz="0" w:space="0" w:color="auto"/>
      </w:divBdr>
    </w:div>
    <w:div w:id="933704759">
      <w:marLeft w:val="0"/>
      <w:marRight w:val="0"/>
      <w:marTop w:val="0"/>
      <w:marBottom w:val="0"/>
      <w:divBdr>
        <w:top w:val="none" w:sz="0" w:space="0" w:color="auto"/>
        <w:left w:val="none" w:sz="0" w:space="0" w:color="auto"/>
        <w:bottom w:val="none" w:sz="0" w:space="0" w:color="auto"/>
        <w:right w:val="none" w:sz="0" w:space="0" w:color="auto"/>
      </w:divBdr>
    </w:div>
    <w:div w:id="933704760">
      <w:marLeft w:val="0"/>
      <w:marRight w:val="0"/>
      <w:marTop w:val="0"/>
      <w:marBottom w:val="0"/>
      <w:divBdr>
        <w:top w:val="none" w:sz="0" w:space="0" w:color="auto"/>
        <w:left w:val="none" w:sz="0" w:space="0" w:color="auto"/>
        <w:bottom w:val="none" w:sz="0" w:space="0" w:color="auto"/>
        <w:right w:val="none" w:sz="0" w:space="0" w:color="auto"/>
      </w:divBdr>
    </w:div>
    <w:div w:id="933704761">
      <w:marLeft w:val="0"/>
      <w:marRight w:val="0"/>
      <w:marTop w:val="0"/>
      <w:marBottom w:val="0"/>
      <w:divBdr>
        <w:top w:val="none" w:sz="0" w:space="0" w:color="auto"/>
        <w:left w:val="none" w:sz="0" w:space="0" w:color="auto"/>
        <w:bottom w:val="none" w:sz="0" w:space="0" w:color="auto"/>
        <w:right w:val="none" w:sz="0" w:space="0" w:color="auto"/>
      </w:divBdr>
    </w:div>
    <w:div w:id="933704762">
      <w:marLeft w:val="0"/>
      <w:marRight w:val="0"/>
      <w:marTop w:val="0"/>
      <w:marBottom w:val="0"/>
      <w:divBdr>
        <w:top w:val="none" w:sz="0" w:space="0" w:color="auto"/>
        <w:left w:val="none" w:sz="0" w:space="0" w:color="auto"/>
        <w:bottom w:val="none" w:sz="0" w:space="0" w:color="auto"/>
        <w:right w:val="none" w:sz="0" w:space="0" w:color="auto"/>
      </w:divBdr>
    </w:div>
    <w:div w:id="933704763">
      <w:marLeft w:val="0"/>
      <w:marRight w:val="0"/>
      <w:marTop w:val="0"/>
      <w:marBottom w:val="0"/>
      <w:divBdr>
        <w:top w:val="none" w:sz="0" w:space="0" w:color="auto"/>
        <w:left w:val="none" w:sz="0" w:space="0" w:color="auto"/>
        <w:bottom w:val="none" w:sz="0" w:space="0" w:color="auto"/>
        <w:right w:val="none" w:sz="0" w:space="0" w:color="auto"/>
      </w:divBdr>
    </w:div>
    <w:div w:id="933704764">
      <w:marLeft w:val="0"/>
      <w:marRight w:val="0"/>
      <w:marTop w:val="0"/>
      <w:marBottom w:val="0"/>
      <w:divBdr>
        <w:top w:val="none" w:sz="0" w:space="0" w:color="auto"/>
        <w:left w:val="none" w:sz="0" w:space="0" w:color="auto"/>
        <w:bottom w:val="none" w:sz="0" w:space="0" w:color="auto"/>
        <w:right w:val="none" w:sz="0" w:space="0" w:color="auto"/>
      </w:divBdr>
    </w:div>
    <w:div w:id="933704765">
      <w:marLeft w:val="0"/>
      <w:marRight w:val="0"/>
      <w:marTop w:val="0"/>
      <w:marBottom w:val="0"/>
      <w:divBdr>
        <w:top w:val="none" w:sz="0" w:space="0" w:color="auto"/>
        <w:left w:val="none" w:sz="0" w:space="0" w:color="auto"/>
        <w:bottom w:val="none" w:sz="0" w:space="0" w:color="auto"/>
        <w:right w:val="none" w:sz="0" w:space="0" w:color="auto"/>
      </w:divBdr>
    </w:div>
    <w:div w:id="933704766">
      <w:marLeft w:val="0"/>
      <w:marRight w:val="0"/>
      <w:marTop w:val="0"/>
      <w:marBottom w:val="0"/>
      <w:divBdr>
        <w:top w:val="none" w:sz="0" w:space="0" w:color="auto"/>
        <w:left w:val="none" w:sz="0" w:space="0" w:color="auto"/>
        <w:bottom w:val="none" w:sz="0" w:space="0" w:color="auto"/>
        <w:right w:val="none" w:sz="0" w:space="0" w:color="auto"/>
      </w:divBdr>
    </w:div>
    <w:div w:id="933704767">
      <w:marLeft w:val="0"/>
      <w:marRight w:val="0"/>
      <w:marTop w:val="0"/>
      <w:marBottom w:val="0"/>
      <w:divBdr>
        <w:top w:val="none" w:sz="0" w:space="0" w:color="auto"/>
        <w:left w:val="none" w:sz="0" w:space="0" w:color="auto"/>
        <w:bottom w:val="none" w:sz="0" w:space="0" w:color="auto"/>
        <w:right w:val="none" w:sz="0" w:space="0" w:color="auto"/>
      </w:divBdr>
    </w:div>
    <w:div w:id="933704768">
      <w:marLeft w:val="0"/>
      <w:marRight w:val="0"/>
      <w:marTop w:val="0"/>
      <w:marBottom w:val="0"/>
      <w:divBdr>
        <w:top w:val="none" w:sz="0" w:space="0" w:color="auto"/>
        <w:left w:val="none" w:sz="0" w:space="0" w:color="auto"/>
        <w:bottom w:val="none" w:sz="0" w:space="0" w:color="auto"/>
        <w:right w:val="none" w:sz="0" w:space="0" w:color="auto"/>
      </w:divBdr>
    </w:div>
    <w:div w:id="933704769">
      <w:marLeft w:val="0"/>
      <w:marRight w:val="0"/>
      <w:marTop w:val="0"/>
      <w:marBottom w:val="0"/>
      <w:divBdr>
        <w:top w:val="none" w:sz="0" w:space="0" w:color="auto"/>
        <w:left w:val="none" w:sz="0" w:space="0" w:color="auto"/>
        <w:bottom w:val="none" w:sz="0" w:space="0" w:color="auto"/>
        <w:right w:val="none" w:sz="0" w:space="0" w:color="auto"/>
      </w:divBdr>
    </w:div>
    <w:div w:id="933704770">
      <w:marLeft w:val="0"/>
      <w:marRight w:val="0"/>
      <w:marTop w:val="0"/>
      <w:marBottom w:val="0"/>
      <w:divBdr>
        <w:top w:val="none" w:sz="0" w:space="0" w:color="auto"/>
        <w:left w:val="none" w:sz="0" w:space="0" w:color="auto"/>
        <w:bottom w:val="none" w:sz="0" w:space="0" w:color="auto"/>
        <w:right w:val="none" w:sz="0" w:space="0" w:color="auto"/>
      </w:divBdr>
    </w:div>
    <w:div w:id="933704771">
      <w:marLeft w:val="0"/>
      <w:marRight w:val="0"/>
      <w:marTop w:val="0"/>
      <w:marBottom w:val="0"/>
      <w:divBdr>
        <w:top w:val="none" w:sz="0" w:space="0" w:color="auto"/>
        <w:left w:val="none" w:sz="0" w:space="0" w:color="auto"/>
        <w:bottom w:val="none" w:sz="0" w:space="0" w:color="auto"/>
        <w:right w:val="none" w:sz="0" w:space="0" w:color="auto"/>
      </w:divBdr>
    </w:div>
    <w:div w:id="933704772">
      <w:marLeft w:val="0"/>
      <w:marRight w:val="0"/>
      <w:marTop w:val="0"/>
      <w:marBottom w:val="0"/>
      <w:divBdr>
        <w:top w:val="none" w:sz="0" w:space="0" w:color="auto"/>
        <w:left w:val="none" w:sz="0" w:space="0" w:color="auto"/>
        <w:bottom w:val="none" w:sz="0" w:space="0" w:color="auto"/>
        <w:right w:val="none" w:sz="0" w:space="0" w:color="auto"/>
      </w:divBdr>
    </w:div>
    <w:div w:id="933704773">
      <w:marLeft w:val="0"/>
      <w:marRight w:val="0"/>
      <w:marTop w:val="0"/>
      <w:marBottom w:val="0"/>
      <w:divBdr>
        <w:top w:val="none" w:sz="0" w:space="0" w:color="auto"/>
        <w:left w:val="none" w:sz="0" w:space="0" w:color="auto"/>
        <w:bottom w:val="none" w:sz="0" w:space="0" w:color="auto"/>
        <w:right w:val="none" w:sz="0" w:space="0" w:color="auto"/>
      </w:divBdr>
    </w:div>
    <w:div w:id="933704774">
      <w:marLeft w:val="0"/>
      <w:marRight w:val="0"/>
      <w:marTop w:val="0"/>
      <w:marBottom w:val="0"/>
      <w:divBdr>
        <w:top w:val="none" w:sz="0" w:space="0" w:color="auto"/>
        <w:left w:val="none" w:sz="0" w:space="0" w:color="auto"/>
        <w:bottom w:val="none" w:sz="0" w:space="0" w:color="auto"/>
        <w:right w:val="none" w:sz="0" w:space="0" w:color="auto"/>
      </w:divBdr>
    </w:div>
    <w:div w:id="933704775">
      <w:marLeft w:val="0"/>
      <w:marRight w:val="0"/>
      <w:marTop w:val="0"/>
      <w:marBottom w:val="0"/>
      <w:divBdr>
        <w:top w:val="none" w:sz="0" w:space="0" w:color="auto"/>
        <w:left w:val="none" w:sz="0" w:space="0" w:color="auto"/>
        <w:bottom w:val="none" w:sz="0" w:space="0" w:color="auto"/>
        <w:right w:val="none" w:sz="0" w:space="0" w:color="auto"/>
      </w:divBdr>
    </w:div>
    <w:div w:id="933704776">
      <w:marLeft w:val="0"/>
      <w:marRight w:val="0"/>
      <w:marTop w:val="0"/>
      <w:marBottom w:val="0"/>
      <w:divBdr>
        <w:top w:val="none" w:sz="0" w:space="0" w:color="auto"/>
        <w:left w:val="none" w:sz="0" w:space="0" w:color="auto"/>
        <w:bottom w:val="none" w:sz="0" w:space="0" w:color="auto"/>
        <w:right w:val="none" w:sz="0" w:space="0" w:color="auto"/>
      </w:divBdr>
    </w:div>
    <w:div w:id="933704777">
      <w:marLeft w:val="0"/>
      <w:marRight w:val="0"/>
      <w:marTop w:val="0"/>
      <w:marBottom w:val="0"/>
      <w:divBdr>
        <w:top w:val="none" w:sz="0" w:space="0" w:color="auto"/>
        <w:left w:val="none" w:sz="0" w:space="0" w:color="auto"/>
        <w:bottom w:val="none" w:sz="0" w:space="0" w:color="auto"/>
        <w:right w:val="none" w:sz="0" w:space="0" w:color="auto"/>
      </w:divBdr>
    </w:div>
    <w:div w:id="933704778">
      <w:marLeft w:val="0"/>
      <w:marRight w:val="0"/>
      <w:marTop w:val="0"/>
      <w:marBottom w:val="0"/>
      <w:divBdr>
        <w:top w:val="none" w:sz="0" w:space="0" w:color="auto"/>
        <w:left w:val="none" w:sz="0" w:space="0" w:color="auto"/>
        <w:bottom w:val="none" w:sz="0" w:space="0" w:color="auto"/>
        <w:right w:val="none" w:sz="0" w:space="0" w:color="auto"/>
      </w:divBdr>
    </w:div>
    <w:div w:id="933704779">
      <w:marLeft w:val="0"/>
      <w:marRight w:val="0"/>
      <w:marTop w:val="0"/>
      <w:marBottom w:val="0"/>
      <w:divBdr>
        <w:top w:val="none" w:sz="0" w:space="0" w:color="auto"/>
        <w:left w:val="none" w:sz="0" w:space="0" w:color="auto"/>
        <w:bottom w:val="none" w:sz="0" w:space="0" w:color="auto"/>
        <w:right w:val="none" w:sz="0" w:space="0" w:color="auto"/>
      </w:divBdr>
    </w:div>
    <w:div w:id="933704780">
      <w:marLeft w:val="0"/>
      <w:marRight w:val="0"/>
      <w:marTop w:val="0"/>
      <w:marBottom w:val="0"/>
      <w:divBdr>
        <w:top w:val="none" w:sz="0" w:space="0" w:color="auto"/>
        <w:left w:val="none" w:sz="0" w:space="0" w:color="auto"/>
        <w:bottom w:val="none" w:sz="0" w:space="0" w:color="auto"/>
        <w:right w:val="none" w:sz="0" w:space="0" w:color="auto"/>
      </w:divBdr>
    </w:div>
    <w:div w:id="933704781">
      <w:marLeft w:val="0"/>
      <w:marRight w:val="0"/>
      <w:marTop w:val="0"/>
      <w:marBottom w:val="0"/>
      <w:divBdr>
        <w:top w:val="none" w:sz="0" w:space="0" w:color="auto"/>
        <w:left w:val="none" w:sz="0" w:space="0" w:color="auto"/>
        <w:bottom w:val="none" w:sz="0" w:space="0" w:color="auto"/>
        <w:right w:val="none" w:sz="0" w:space="0" w:color="auto"/>
      </w:divBdr>
    </w:div>
    <w:div w:id="933704783">
      <w:marLeft w:val="0"/>
      <w:marRight w:val="0"/>
      <w:marTop w:val="0"/>
      <w:marBottom w:val="0"/>
      <w:divBdr>
        <w:top w:val="none" w:sz="0" w:space="0" w:color="auto"/>
        <w:left w:val="none" w:sz="0" w:space="0" w:color="auto"/>
        <w:bottom w:val="none" w:sz="0" w:space="0" w:color="auto"/>
        <w:right w:val="none" w:sz="0" w:space="0" w:color="auto"/>
      </w:divBdr>
    </w:div>
    <w:div w:id="933704784">
      <w:marLeft w:val="0"/>
      <w:marRight w:val="0"/>
      <w:marTop w:val="0"/>
      <w:marBottom w:val="0"/>
      <w:divBdr>
        <w:top w:val="none" w:sz="0" w:space="0" w:color="auto"/>
        <w:left w:val="none" w:sz="0" w:space="0" w:color="auto"/>
        <w:bottom w:val="none" w:sz="0" w:space="0" w:color="auto"/>
        <w:right w:val="none" w:sz="0" w:space="0" w:color="auto"/>
      </w:divBdr>
    </w:div>
    <w:div w:id="933704785">
      <w:marLeft w:val="0"/>
      <w:marRight w:val="0"/>
      <w:marTop w:val="0"/>
      <w:marBottom w:val="0"/>
      <w:divBdr>
        <w:top w:val="none" w:sz="0" w:space="0" w:color="auto"/>
        <w:left w:val="none" w:sz="0" w:space="0" w:color="auto"/>
        <w:bottom w:val="none" w:sz="0" w:space="0" w:color="auto"/>
        <w:right w:val="none" w:sz="0" w:space="0" w:color="auto"/>
      </w:divBdr>
    </w:div>
    <w:div w:id="933704786">
      <w:marLeft w:val="0"/>
      <w:marRight w:val="0"/>
      <w:marTop w:val="0"/>
      <w:marBottom w:val="0"/>
      <w:divBdr>
        <w:top w:val="none" w:sz="0" w:space="0" w:color="auto"/>
        <w:left w:val="none" w:sz="0" w:space="0" w:color="auto"/>
        <w:bottom w:val="none" w:sz="0" w:space="0" w:color="auto"/>
        <w:right w:val="none" w:sz="0" w:space="0" w:color="auto"/>
      </w:divBdr>
    </w:div>
    <w:div w:id="933704787">
      <w:marLeft w:val="0"/>
      <w:marRight w:val="0"/>
      <w:marTop w:val="0"/>
      <w:marBottom w:val="0"/>
      <w:divBdr>
        <w:top w:val="none" w:sz="0" w:space="0" w:color="auto"/>
        <w:left w:val="none" w:sz="0" w:space="0" w:color="auto"/>
        <w:bottom w:val="none" w:sz="0" w:space="0" w:color="auto"/>
        <w:right w:val="none" w:sz="0" w:space="0" w:color="auto"/>
      </w:divBdr>
    </w:div>
    <w:div w:id="933704788">
      <w:marLeft w:val="0"/>
      <w:marRight w:val="0"/>
      <w:marTop w:val="0"/>
      <w:marBottom w:val="0"/>
      <w:divBdr>
        <w:top w:val="none" w:sz="0" w:space="0" w:color="auto"/>
        <w:left w:val="none" w:sz="0" w:space="0" w:color="auto"/>
        <w:bottom w:val="none" w:sz="0" w:space="0" w:color="auto"/>
        <w:right w:val="none" w:sz="0" w:space="0" w:color="auto"/>
      </w:divBdr>
      <w:divsChild>
        <w:div w:id="933704782">
          <w:marLeft w:val="0"/>
          <w:marRight w:val="0"/>
          <w:marTop w:val="0"/>
          <w:marBottom w:val="0"/>
          <w:divBdr>
            <w:top w:val="none" w:sz="0" w:space="0" w:color="auto"/>
            <w:left w:val="none" w:sz="0" w:space="0" w:color="auto"/>
            <w:bottom w:val="none" w:sz="0" w:space="0" w:color="auto"/>
            <w:right w:val="none" w:sz="0" w:space="0" w:color="auto"/>
          </w:divBdr>
        </w:div>
      </w:divsChild>
    </w:div>
    <w:div w:id="933704789">
      <w:marLeft w:val="0"/>
      <w:marRight w:val="0"/>
      <w:marTop w:val="0"/>
      <w:marBottom w:val="0"/>
      <w:divBdr>
        <w:top w:val="none" w:sz="0" w:space="0" w:color="auto"/>
        <w:left w:val="none" w:sz="0" w:space="0" w:color="auto"/>
        <w:bottom w:val="none" w:sz="0" w:space="0" w:color="auto"/>
        <w:right w:val="none" w:sz="0" w:space="0" w:color="auto"/>
      </w:divBdr>
    </w:div>
    <w:div w:id="933704790">
      <w:marLeft w:val="0"/>
      <w:marRight w:val="0"/>
      <w:marTop w:val="0"/>
      <w:marBottom w:val="0"/>
      <w:divBdr>
        <w:top w:val="none" w:sz="0" w:space="0" w:color="auto"/>
        <w:left w:val="none" w:sz="0" w:space="0" w:color="auto"/>
        <w:bottom w:val="none" w:sz="0" w:space="0" w:color="auto"/>
        <w:right w:val="none" w:sz="0" w:space="0" w:color="auto"/>
      </w:divBdr>
    </w:div>
    <w:div w:id="933704791">
      <w:marLeft w:val="0"/>
      <w:marRight w:val="0"/>
      <w:marTop w:val="0"/>
      <w:marBottom w:val="0"/>
      <w:divBdr>
        <w:top w:val="none" w:sz="0" w:space="0" w:color="auto"/>
        <w:left w:val="none" w:sz="0" w:space="0" w:color="auto"/>
        <w:bottom w:val="none" w:sz="0" w:space="0" w:color="auto"/>
        <w:right w:val="none" w:sz="0" w:space="0" w:color="auto"/>
      </w:divBdr>
    </w:div>
    <w:div w:id="933704792">
      <w:marLeft w:val="0"/>
      <w:marRight w:val="0"/>
      <w:marTop w:val="0"/>
      <w:marBottom w:val="0"/>
      <w:divBdr>
        <w:top w:val="none" w:sz="0" w:space="0" w:color="auto"/>
        <w:left w:val="none" w:sz="0" w:space="0" w:color="auto"/>
        <w:bottom w:val="none" w:sz="0" w:space="0" w:color="auto"/>
        <w:right w:val="none" w:sz="0" w:space="0" w:color="auto"/>
      </w:divBdr>
    </w:div>
    <w:div w:id="933704793">
      <w:marLeft w:val="0"/>
      <w:marRight w:val="0"/>
      <w:marTop w:val="0"/>
      <w:marBottom w:val="0"/>
      <w:divBdr>
        <w:top w:val="none" w:sz="0" w:space="0" w:color="auto"/>
        <w:left w:val="none" w:sz="0" w:space="0" w:color="auto"/>
        <w:bottom w:val="none" w:sz="0" w:space="0" w:color="auto"/>
        <w:right w:val="none" w:sz="0" w:space="0" w:color="auto"/>
      </w:divBdr>
    </w:div>
    <w:div w:id="933704794">
      <w:marLeft w:val="0"/>
      <w:marRight w:val="0"/>
      <w:marTop w:val="0"/>
      <w:marBottom w:val="0"/>
      <w:divBdr>
        <w:top w:val="none" w:sz="0" w:space="0" w:color="auto"/>
        <w:left w:val="none" w:sz="0" w:space="0" w:color="auto"/>
        <w:bottom w:val="none" w:sz="0" w:space="0" w:color="auto"/>
        <w:right w:val="none" w:sz="0" w:space="0" w:color="auto"/>
      </w:divBdr>
    </w:div>
    <w:div w:id="933704795">
      <w:marLeft w:val="0"/>
      <w:marRight w:val="0"/>
      <w:marTop w:val="0"/>
      <w:marBottom w:val="0"/>
      <w:divBdr>
        <w:top w:val="none" w:sz="0" w:space="0" w:color="auto"/>
        <w:left w:val="none" w:sz="0" w:space="0" w:color="auto"/>
        <w:bottom w:val="none" w:sz="0" w:space="0" w:color="auto"/>
        <w:right w:val="none" w:sz="0" w:space="0" w:color="auto"/>
      </w:divBdr>
    </w:div>
    <w:div w:id="933704796">
      <w:marLeft w:val="0"/>
      <w:marRight w:val="0"/>
      <w:marTop w:val="0"/>
      <w:marBottom w:val="0"/>
      <w:divBdr>
        <w:top w:val="none" w:sz="0" w:space="0" w:color="auto"/>
        <w:left w:val="none" w:sz="0" w:space="0" w:color="auto"/>
        <w:bottom w:val="none" w:sz="0" w:space="0" w:color="auto"/>
        <w:right w:val="none" w:sz="0" w:space="0" w:color="auto"/>
      </w:divBdr>
    </w:div>
    <w:div w:id="933704797">
      <w:marLeft w:val="0"/>
      <w:marRight w:val="0"/>
      <w:marTop w:val="0"/>
      <w:marBottom w:val="0"/>
      <w:divBdr>
        <w:top w:val="none" w:sz="0" w:space="0" w:color="auto"/>
        <w:left w:val="none" w:sz="0" w:space="0" w:color="auto"/>
        <w:bottom w:val="none" w:sz="0" w:space="0" w:color="auto"/>
        <w:right w:val="none" w:sz="0" w:space="0" w:color="auto"/>
      </w:divBdr>
    </w:div>
    <w:div w:id="933704798">
      <w:marLeft w:val="0"/>
      <w:marRight w:val="0"/>
      <w:marTop w:val="0"/>
      <w:marBottom w:val="0"/>
      <w:divBdr>
        <w:top w:val="none" w:sz="0" w:space="0" w:color="auto"/>
        <w:left w:val="none" w:sz="0" w:space="0" w:color="auto"/>
        <w:bottom w:val="none" w:sz="0" w:space="0" w:color="auto"/>
        <w:right w:val="none" w:sz="0" w:space="0" w:color="auto"/>
      </w:divBdr>
    </w:div>
    <w:div w:id="933704799">
      <w:marLeft w:val="0"/>
      <w:marRight w:val="0"/>
      <w:marTop w:val="0"/>
      <w:marBottom w:val="0"/>
      <w:divBdr>
        <w:top w:val="none" w:sz="0" w:space="0" w:color="auto"/>
        <w:left w:val="none" w:sz="0" w:space="0" w:color="auto"/>
        <w:bottom w:val="none" w:sz="0" w:space="0" w:color="auto"/>
        <w:right w:val="none" w:sz="0" w:space="0" w:color="auto"/>
      </w:divBdr>
    </w:div>
    <w:div w:id="933704800">
      <w:marLeft w:val="0"/>
      <w:marRight w:val="0"/>
      <w:marTop w:val="0"/>
      <w:marBottom w:val="0"/>
      <w:divBdr>
        <w:top w:val="none" w:sz="0" w:space="0" w:color="auto"/>
        <w:left w:val="none" w:sz="0" w:space="0" w:color="auto"/>
        <w:bottom w:val="none" w:sz="0" w:space="0" w:color="auto"/>
        <w:right w:val="none" w:sz="0" w:space="0" w:color="auto"/>
      </w:divBdr>
    </w:div>
    <w:div w:id="933704801">
      <w:marLeft w:val="0"/>
      <w:marRight w:val="0"/>
      <w:marTop w:val="0"/>
      <w:marBottom w:val="0"/>
      <w:divBdr>
        <w:top w:val="none" w:sz="0" w:space="0" w:color="auto"/>
        <w:left w:val="none" w:sz="0" w:space="0" w:color="auto"/>
        <w:bottom w:val="none" w:sz="0" w:space="0" w:color="auto"/>
        <w:right w:val="none" w:sz="0" w:space="0" w:color="auto"/>
      </w:divBdr>
    </w:div>
    <w:div w:id="933704802">
      <w:marLeft w:val="0"/>
      <w:marRight w:val="0"/>
      <w:marTop w:val="0"/>
      <w:marBottom w:val="0"/>
      <w:divBdr>
        <w:top w:val="none" w:sz="0" w:space="0" w:color="auto"/>
        <w:left w:val="none" w:sz="0" w:space="0" w:color="auto"/>
        <w:bottom w:val="none" w:sz="0" w:space="0" w:color="auto"/>
        <w:right w:val="none" w:sz="0" w:space="0" w:color="auto"/>
      </w:divBdr>
    </w:div>
    <w:div w:id="933704803">
      <w:marLeft w:val="0"/>
      <w:marRight w:val="0"/>
      <w:marTop w:val="0"/>
      <w:marBottom w:val="0"/>
      <w:divBdr>
        <w:top w:val="none" w:sz="0" w:space="0" w:color="auto"/>
        <w:left w:val="none" w:sz="0" w:space="0" w:color="auto"/>
        <w:bottom w:val="none" w:sz="0" w:space="0" w:color="auto"/>
        <w:right w:val="none" w:sz="0" w:space="0" w:color="auto"/>
      </w:divBdr>
    </w:div>
    <w:div w:id="933704804">
      <w:marLeft w:val="0"/>
      <w:marRight w:val="0"/>
      <w:marTop w:val="0"/>
      <w:marBottom w:val="0"/>
      <w:divBdr>
        <w:top w:val="none" w:sz="0" w:space="0" w:color="auto"/>
        <w:left w:val="none" w:sz="0" w:space="0" w:color="auto"/>
        <w:bottom w:val="none" w:sz="0" w:space="0" w:color="auto"/>
        <w:right w:val="none" w:sz="0" w:space="0" w:color="auto"/>
      </w:divBdr>
    </w:div>
    <w:div w:id="933704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7-2015-%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64CA-6172-44A6-BE5B-ADB2E1A0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19066</Words>
  <Characters>10868</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ІНСТРУКЦІЯ З ПІДГОТОВКИ ПРОПОЗИЦІЙ</vt:lpstr>
      <vt:lpstr>ІНСТРУКЦІЯ З ПІДГОТОВКИ ПРОПОЗИЦІЙ</vt:lpstr>
    </vt:vector>
  </TitlesOfParts>
  <Company>Организация</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ПІДГОТОВКИ ПРОПОЗИЦІЙ</dc:title>
  <dc:creator>А</dc:creator>
  <cp:lastModifiedBy>Бочуляк Ігор Миколайович</cp:lastModifiedBy>
  <cp:revision>7</cp:revision>
  <cp:lastPrinted>2017-01-23T08:44:00Z</cp:lastPrinted>
  <dcterms:created xsi:type="dcterms:W3CDTF">2022-09-26T07:07:00Z</dcterms:created>
  <dcterms:modified xsi:type="dcterms:W3CDTF">2022-09-28T13:08:00Z</dcterms:modified>
</cp:coreProperties>
</file>