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9A" w:rsidRPr="00AA1D06" w:rsidRDefault="00D37E9A" w:rsidP="00AA1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D06">
        <w:rPr>
          <w:rFonts w:ascii="Times New Roman" w:hAnsi="Times New Roman" w:cs="Times New Roman"/>
          <w:b/>
          <w:sz w:val="24"/>
          <w:szCs w:val="24"/>
        </w:rPr>
        <w:t xml:space="preserve">Перелік </w:t>
      </w:r>
    </w:p>
    <w:p w:rsidR="00D37E9A" w:rsidRPr="00AA1D06" w:rsidRDefault="00D37E9A" w:rsidP="00AA1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D06">
        <w:rPr>
          <w:rFonts w:ascii="Times New Roman" w:hAnsi="Times New Roman" w:cs="Times New Roman"/>
          <w:b/>
          <w:sz w:val="24"/>
          <w:szCs w:val="24"/>
        </w:rPr>
        <w:t xml:space="preserve">змін до тендерної документації  на закупівлю </w:t>
      </w:r>
    </w:p>
    <w:p w:rsidR="00AA1D06" w:rsidRPr="00AA1D06" w:rsidRDefault="00AA1D06" w:rsidP="00AA1D0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D06">
        <w:rPr>
          <w:rFonts w:ascii="Times New Roman" w:hAnsi="Times New Roman" w:cs="Times New Roman"/>
          <w:b/>
          <w:spacing w:val="-3"/>
          <w:sz w:val="24"/>
          <w:szCs w:val="24"/>
        </w:rPr>
        <w:t>Сміттєвоз  із заднім завантаженням СБМ на базі IVECO ML</w:t>
      </w:r>
      <w:r w:rsidRPr="00AA1D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1D06" w:rsidRPr="00AA1D06" w:rsidRDefault="00AA1D06" w:rsidP="00AA1D0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D06">
        <w:rPr>
          <w:rFonts w:ascii="Times New Roman" w:hAnsi="Times New Roman" w:cs="Times New Roman"/>
          <w:b/>
          <w:sz w:val="24"/>
          <w:szCs w:val="24"/>
        </w:rPr>
        <w:t xml:space="preserve">код ДК 021:2015 34140000-0 Великовантажні </w:t>
      </w:r>
      <w:proofErr w:type="spellStart"/>
      <w:r w:rsidRPr="00AA1D06">
        <w:rPr>
          <w:rFonts w:ascii="Times New Roman" w:hAnsi="Times New Roman" w:cs="Times New Roman"/>
          <w:b/>
          <w:sz w:val="24"/>
          <w:szCs w:val="24"/>
        </w:rPr>
        <w:t>мототранспортні</w:t>
      </w:r>
      <w:proofErr w:type="spellEnd"/>
      <w:r w:rsidRPr="00AA1D06">
        <w:rPr>
          <w:rFonts w:ascii="Times New Roman" w:hAnsi="Times New Roman" w:cs="Times New Roman"/>
          <w:b/>
          <w:sz w:val="24"/>
          <w:szCs w:val="24"/>
        </w:rPr>
        <w:t xml:space="preserve"> засоби</w:t>
      </w:r>
    </w:p>
    <w:p w:rsidR="00AA1D06" w:rsidRDefault="00AA1D06" w:rsidP="004912FB">
      <w:pPr>
        <w:rPr>
          <w:rFonts w:ascii="Times New Roman" w:hAnsi="Times New Roman" w:cs="Times New Roman"/>
          <w:b/>
          <w:sz w:val="24"/>
          <w:szCs w:val="24"/>
        </w:rPr>
      </w:pPr>
    </w:p>
    <w:p w:rsidR="004912FB" w:rsidRPr="00AA1D06" w:rsidRDefault="004912FB" w:rsidP="004912FB">
      <w:pPr>
        <w:rPr>
          <w:rFonts w:ascii="Times New Roman" w:hAnsi="Times New Roman" w:cs="Times New Roman"/>
          <w:b/>
          <w:sz w:val="24"/>
          <w:szCs w:val="24"/>
        </w:rPr>
      </w:pPr>
      <w:r w:rsidRPr="004912FB">
        <w:rPr>
          <w:rFonts w:ascii="Times New Roman" w:hAnsi="Times New Roman" w:cs="Times New Roman"/>
          <w:b/>
          <w:sz w:val="24"/>
          <w:szCs w:val="24"/>
        </w:rPr>
        <w:t>Було:</w:t>
      </w:r>
    </w:p>
    <w:p w:rsidR="00AA1D06" w:rsidRPr="00AA1D06" w:rsidRDefault="00AA1D06" w:rsidP="00AA1D06">
      <w:pPr>
        <w:ind w:left="2832" w:firstLine="708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A1D06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2. Технічні параметри</w:t>
      </w:r>
    </w:p>
    <w:p w:rsidR="00AA1D06" w:rsidRPr="00AA1D06" w:rsidRDefault="00AA1D06" w:rsidP="00AA1D0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  <w:gridCol w:w="6906"/>
        <w:gridCol w:w="2464"/>
      </w:tblGrid>
      <w:tr w:rsidR="00AA1D06" w:rsidRPr="00AA1D06" w:rsidTr="000A61ED">
        <w:trPr>
          <w:cantSplit/>
          <w:jc w:val="center"/>
        </w:trPr>
        <w:tc>
          <w:tcPr>
            <w:tcW w:w="7567" w:type="dxa"/>
            <w:gridSpan w:val="2"/>
          </w:tcPr>
          <w:p w:rsidR="00AA1D06" w:rsidRPr="00AA1D06" w:rsidRDefault="00AA1D06" w:rsidP="000A61E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A1D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        Автомобіль  повинен мати:</w:t>
            </w:r>
          </w:p>
        </w:tc>
        <w:tc>
          <w:tcPr>
            <w:tcW w:w="2464" w:type="dxa"/>
          </w:tcPr>
          <w:p w:rsidR="00AA1D06" w:rsidRPr="00AA1D06" w:rsidRDefault="00AA1D06" w:rsidP="000A61E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A1D06" w:rsidRPr="00AA1D06" w:rsidTr="000A61ED">
        <w:trPr>
          <w:jc w:val="center"/>
        </w:trPr>
        <w:tc>
          <w:tcPr>
            <w:tcW w:w="661" w:type="dxa"/>
          </w:tcPr>
          <w:p w:rsidR="00AA1D06" w:rsidRPr="00AA1D06" w:rsidRDefault="00AA1D06" w:rsidP="000A61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906" w:type="dxa"/>
          </w:tcPr>
          <w:p w:rsidR="00AA1D06" w:rsidRPr="00AA1D06" w:rsidRDefault="00AA1D06" w:rsidP="000A6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D06">
              <w:rPr>
                <w:rFonts w:ascii="Times New Roman" w:hAnsi="Times New Roman" w:cs="Times New Roman"/>
                <w:sz w:val="24"/>
                <w:szCs w:val="24"/>
              </w:rPr>
              <w:t>Колісна база сміттєвоза – не більше 3105 мм</w:t>
            </w:r>
          </w:p>
          <w:p w:rsidR="00AA1D06" w:rsidRPr="00AA1D06" w:rsidRDefault="00AA1D06" w:rsidP="000A6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D06">
              <w:rPr>
                <w:rFonts w:ascii="Times New Roman" w:hAnsi="Times New Roman" w:cs="Times New Roman"/>
                <w:sz w:val="24"/>
                <w:szCs w:val="24"/>
              </w:rPr>
              <w:t>Монтажна довжина шасі не більше 3907 мм</w:t>
            </w:r>
          </w:p>
        </w:tc>
        <w:tc>
          <w:tcPr>
            <w:tcW w:w="2464" w:type="dxa"/>
          </w:tcPr>
          <w:p w:rsidR="00AA1D06" w:rsidRPr="00AA1D06" w:rsidRDefault="00AA1D06" w:rsidP="000A61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1D06" w:rsidRPr="00AA1D06" w:rsidTr="000A61ED">
        <w:trPr>
          <w:jc w:val="center"/>
        </w:trPr>
        <w:tc>
          <w:tcPr>
            <w:tcW w:w="661" w:type="dxa"/>
          </w:tcPr>
          <w:p w:rsidR="00AA1D06" w:rsidRPr="00AA1D06" w:rsidRDefault="00AA1D06" w:rsidP="000A61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906" w:type="dxa"/>
          </w:tcPr>
          <w:p w:rsidR="00AA1D06" w:rsidRPr="00AA1D06" w:rsidRDefault="00AA1D06" w:rsidP="000A61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D06">
              <w:rPr>
                <w:rFonts w:ascii="Times New Roman" w:hAnsi="Times New Roman" w:cs="Times New Roman"/>
                <w:sz w:val="24"/>
                <w:szCs w:val="24"/>
              </w:rPr>
              <w:t xml:space="preserve">Вантажність шасі, не менше кг 9600 кг </w:t>
            </w:r>
          </w:p>
        </w:tc>
        <w:tc>
          <w:tcPr>
            <w:tcW w:w="2464" w:type="dxa"/>
          </w:tcPr>
          <w:p w:rsidR="00AA1D06" w:rsidRPr="00AA1D06" w:rsidRDefault="00AA1D06" w:rsidP="000A61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190E" w:rsidRPr="004912FB" w:rsidRDefault="00CB190E" w:rsidP="004912FB">
      <w:pPr>
        <w:rPr>
          <w:rFonts w:ascii="Times New Roman" w:hAnsi="Times New Roman" w:cs="Times New Roman"/>
          <w:b/>
          <w:sz w:val="24"/>
          <w:szCs w:val="24"/>
        </w:rPr>
      </w:pPr>
    </w:p>
    <w:p w:rsidR="004912FB" w:rsidRPr="004912FB" w:rsidRDefault="004912FB" w:rsidP="004912FB">
      <w:pPr>
        <w:rPr>
          <w:rFonts w:ascii="Times New Roman" w:hAnsi="Times New Roman" w:cs="Times New Roman"/>
          <w:b/>
          <w:sz w:val="24"/>
          <w:szCs w:val="24"/>
        </w:rPr>
      </w:pPr>
      <w:r w:rsidRPr="004912FB">
        <w:rPr>
          <w:rFonts w:ascii="Times New Roman" w:hAnsi="Times New Roman" w:cs="Times New Roman"/>
          <w:b/>
          <w:sz w:val="24"/>
          <w:szCs w:val="24"/>
        </w:rPr>
        <w:t>Стало:</w:t>
      </w:r>
      <w:bookmarkStart w:id="0" w:name="_GoBack"/>
      <w:bookmarkEnd w:id="0"/>
    </w:p>
    <w:p w:rsidR="007D6EA0" w:rsidRDefault="007D6EA0" w:rsidP="007D6EA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  <w:gridCol w:w="6906"/>
        <w:gridCol w:w="2464"/>
      </w:tblGrid>
      <w:tr w:rsidR="00AA1D06" w:rsidRPr="00AA1D06" w:rsidTr="000A61ED">
        <w:trPr>
          <w:cantSplit/>
          <w:jc w:val="center"/>
        </w:trPr>
        <w:tc>
          <w:tcPr>
            <w:tcW w:w="7567" w:type="dxa"/>
            <w:gridSpan w:val="2"/>
          </w:tcPr>
          <w:p w:rsidR="00AA1D06" w:rsidRPr="00AA1D06" w:rsidRDefault="00AA1D06" w:rsidP="000A61E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A1D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        Автомобіль  повинен мати:</w:t>
            </w:r>
          </w:p>
        </w:tc>
        <w:tc>
          <w:tcPr>
            <w:tcW w:w="2464" w:type="dxa"/>
          </w:tcPr>
          <w:p w:rsidR="00AA1D06" w:rsidRPr="00AA1D06" w:rsidRDefault="00AA1D06" w:rsidP="000A61E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A1D06" w:rsidRPr="00AA1D06" w:rsidTr="000A61ED">
        <w:trPr>
          <w:jc w:val="center"/>
        </w:trPr>
        <w:tc>
          <w:tcPr>
            <w:tcW w:w="661" w:type="dxa"/>
          </w:tcPr>
          <w:p w:rsidR="00AA1D06" w:rsidRPr="00AA1D06" w:rsidRDefault="00AA1D06" w:rsidP="000A61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906" w:type="dxa"/>
          </w:tcPr>
          <w:p w:rsidR="00AA1D06" w:rsidRPr="00AA1D06" w:rsidRDefault="00AA1D06" w:rsidP="00AA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21">
              <w:rPr>
                <w:rFonts w:ascii="Times New Roman" w:hAnsi="Times New Roman" w:cs="Times New Roman"/>
                <w:sz w:val="24"/>
                <w:szCs w:val="24"/>
              </w:rPr>
              <w:t>Колісна база сміттєвоза – не більше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690 </w:t>
            </w:r>
            <w:r w:rsidRPr="00797721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464" w:type="dxa"/>
          </w:tcPr>
          <w:p w:rsidR="00AA1D06" w:rsidRPr="00AA1D06" w:rsidRDefault="00AA1D06" w:rsidP="000A61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1D06" w:rsidRPr="00AA1D06" w:rsidTr="000A61ED">
        <w:trPr>
          <w:jc w:val="center"/>
        </w:trPr>
        <w:tc>
          <w:tcPr>
            <w:tcW w:w="661" w:type="dxa"/>
          </w:tcPr>
          <w:p w:rsidR="00AA1D06" w:rsidRPr="00AA1D06" w:rsidRDefault="00AA1D06" w:rsidP="00AA1D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906" w:type="dxa"/>
          </w:tcPr>
          <w:p w:rsidR="00AA1D06" w:rsidRPr="00797721" w:rsidRDefault="00AA1D06" w:rsidP="00AA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21">
              <w:rPr>
                <w:rFonts w:ascii="Times New Roman" w:hAnsi="Times New Roman" w:cs="Times New Roman"/>
                <w:sz w:val="24"/>
                <w:szCs w:val="24"/>
              </w:rPr>
              <w:t>Вантажність шасі, не менше кг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7721">
              <w:rPr>
                <w:rFonts w:ascii="Times New Roman" w:hAnsi="Times New Roman" w:cs="Times New Roman"/>
                <w:sz w:val="24"/>
                <w:szCs w:val="24"/>
              </w:rPr>
              <w:t>00 кг</w:t>
            </w:r>
          </w:p>
        </w:tc>
        <w:tc>
          <w:tcPr>
            <w:tcW w:w="2464" w:type="dxa"/>
          </w:tcPr>
          <w:p w:rsidR="00AA1D06" w:rsidRPr="00AA1D06" w:rsidRDefault="00AA1D06" w:rsidP="00AA1D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190E" w:rsidRDefault="00CB190E" w:rsidP="007D6EA0">
      <w:pPr>
        <w:rPr>
          <w:rFonts w:ascii="Times New Roman" w:hAnsi="Times New Roman" w:cs="Times New Roman"/>
          <w:b/>
          <w:sz w:val="24"/>
          <w:szCs w:val="24"/>
        </w:rPr>
      </w:pPr>
    </w:p>
    <w:p w:rsidR="007D6EA0" w:rsidRPr="007D6EA0" w:rsidRDefault="007D6EA0" w:rsidP="007D6EA0">
      <w:pPr>
        <w:rPr>
          <w:rFonts w:ascii="Times New Roman" w:hAnsi="Times New Roman" w:cs="Times New Roman"/>
          <w:sz w:val="24"/>
          <w:szCs w:val="24"/>
        </w:rPr>
      </w:pPr>
    </w:p>
    <w:sectPr w:rsidR="007D6EA0" w:rsidRPr="007D6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47A"/>
    <w:multiLevelType w:val="multilevel"/>
    <w:tmpl w:val="F5FC7F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vertAlign w:val="baseline"/>
      </w:rPr>
    </w:lvl>
  </w:abstractNum>
  <w:abstractNum w:abstractNumId="1" w15:restartNumberingAfterBreak="0">
    <w:nsid w:val="08961662"/>
    <w:multiLevelType w:val="hybridMultilevel"/>
    <w:tmpl w:val="D5B4135E"/>
    <w:lvl w:ilvl="0" w:tplc="E9B2F3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57084B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5650D"/>
    <w:multiLevelType w:val="hybridMultilevel"/>
    <w:tmpl w:val="6AA00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80582"/>
    <w:multiLevelType w:val="hybridMultilevel"/>
    <w:tmpl w:val="B49C61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D0898"/>
    <w:multiLevelType w:val="hybridMultilevel"/>
    <w:tmpl w:val="5DBC7362"/>
    <w:lvl w:ilvl="0" w:tplc="0BF64DDA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5" w15:restartNumberingAfterBreak="0">
    <w:nsid w:val="35A0776B"/>
    <w:multiLevelType w:val="multilevel"/>
    <w:tmpl w:val="F5FC7F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vertAlign w:val="baseline"/>
      </w:rPr>
    </w:lvl>
  </w:abstractNum>
  <w:abstractNum w:abstractNumId="6" w15:restartNumberingAfterBreak="0">
    <w:nsid w:val="4B264729"/>
    <w:multiLevelType w:val="hybridMultilevel"/>
    <w:tmpl w:val="4C48C8A0"/>
    <w:lvl w:ilvl="0" w:tplc="9198DC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21758"/>
    <w:multiLevelType w:val="hybridMultilevel"/>
    <w:tmpl w:val="64D6E10E"/>
    <w:lvl w:ilvl="0" w:tplc="5B30C2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F523A"/>
    <w:multiLevelType w:val="hybridMultilevel"/>
    <w:tmpl w:val="70E43366"/>
    <w:lvl w:ilvl="0" w:tplc="53508344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b/>
        <w:strike w:val="0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9A"/>
    <w:rsid w:val="00133629"/>
    <w:rsid w:val="004912FB"/>
    <w:rsid w:val="007D6EA0"/>
    <w:rsid w:val="00AA1D06"/>
    <w:rsid w:val="00CB190E"/>
    <w:rsid w:val="00D37E9A"/>
    <w:rsid w:val="00E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65F3"/>
  <w15:chartTrackingRefBased/>
  <w15:docId w15:val="{6DAC5B41-E9C8-49BB-9F9D-765D7620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4912FB"/>
    <w:pPr>
      <w:suppressAutoHyphens/>
      <w:spacing w:before="280" w:after="280" w:line="240" w:lineRule="auto"/>
    </w:pPr>
    <w:rPr>
      <w:rFonts w:ascii="Calibri" w:eastAsia="Calibri" w:hAnsi="Calibri" w:cs="Calibri"/>
      <w:sz w:val="24"/>
      <w:szCs w:val="20"/>
      <w:lang w:val="ru-RU" w:eastAsia="ar-SA"/>
    </w:rPr>
  </w:style>
  <w:style w:type="character" w:customStyle="1" w:styleId="a4">
    <w:name w:val="Обычный (веб) Знак"/>
    <w:aliases w:val="Обычный (Web) Знак"/>
    <w:link w:val="a3"/>
    <w:locked/>
    <w:rsid w:val="004912FB"/>
    <w:rPr>
      <w:rFonts w:ascii="Calibri" w:eastAsia="Calibri" w:hAnsi="Calibri" w:cs="Calibri"/>
      <w:sz w:val="24"/>
      <w:szCs w:val="20"/>
      <w:lang w:val="ru-RU" w:eastAsia="ar-SA"/>
    </w:rPr>
  </w:style>
  <w:style w:type="paragraph" w:customStyle="1" w:styleId="2">
    <w:name w:val="Абзац списка2"/>
    <w:basedOn w:val="a"/>
    <w:rsid w:val="004912FB"/>
    <w:pPr>
      <w:spacing w:before="120" w:after="120" w:line="276" w:lineRule="auto"/>
      <w:jc w:val="both"/>
    </w:pPr>
    <w:rPr>
      <w:rFonts w:ascii="Tahoma" w:eastAsia="Calibri" w:hAnsi="Tahoma" w:cs="Tahoma"/>
      <w:b/>
      <w:bCs/>
    </w:rPr>
  </w:style>
  <w:style w:type="character" w:customStyle="1" w:styleId="a5">
    <w:name w:val="Основной текст_"/>
    <w:link w:val="3"/>
    <w:locked/>
    <w:rsid w:val="004912FB"/>
    <w:rPr>
      <w:shd w:val="clear" w:color="auto" w:fill="FFFFFF"/>
    </w:rPr>
  </w:style>
  <w:style w:type="paragraph" w:customStyle="1" w:styleId="3">
    <w:name w:val="Основной текст3"/>
    <w:basedOn w:val="a"/>
    <w:link w:val="a5"/>
    <w:rsid w:val="004912FB"/>
    <w:pPr>
      <w:widowControl w:val="0"/>
      <w:shd w:val="clear" w:color="auto" w:fill="FFFFFF"/>
      <w:spacing w:after="300" w:line="274" w:lineRule="exact"/>
      <w:jc w:val="both"/>
    </w:pPr>
    <w:rPr>
      <w:shd w:val="clear" w:color="auto" w:fill="FFFFFF"/>
    </w:rPr>
  </w:style>
  <w:style w:type="character" w:customStyle="1" w:styleId="h-hidden">
    <w:name w:val="h-hidden"/>
    <w:rsid w:val="004912FB"/>
    <w:rPr>
      <w:rFonts w:cs="Times New Roman"/>
    </w:rPr>
  </w:style>
  <w:style w:type="paragraph" w:customStyle="1" w:styleId="20">
    <w:name w:val="Без интервала2"/>
    <w:rsid w:val="004912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6">
    <w:name w:val="List Paragraph"/>
    <w:aliases w:val="Список уровня 2,Chapter10,Заголовок 1.1,Заголовок а),название табл/рис,заголовок 1.1,Elenco Normale,AC List 01,Number Bullets,lp1,1. спис,Colorful List - Accent 11,FooterText,List Paragraph Char Char,List Paragraph.List 1.0,Normal Sentence"/>
    <w:basedOn w:val="a"/>
    <w:link w:val="a7"/>
    <w:qFormat/>
    <w:rsid w:val="00CB190E"/>
    <w:pPr>
      <w:spacing w:after="0" w:line="240" w:lineRule="auto"/>
      <w:ind w:left="720"/>
      <w:contextualSpacing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7">
    <w:name w:val="Абзац списка Знак"/>
    <w:aliases w:val="Список уровня 2 Знак,Chapter10 Знак,Заголовок 1.1 Знак,Заголовок а) Знак,название табл/рис Знак,заголовок 1.1 Знак,Elenco Normale Знак,AC List 01 Знак,Number Bullets Знак,lp1 Знак,1. спис Знак,Colorful List - Accent 11 Знак"/>
    <w:link w:val="a6"/>
    <w:locked/>
    <w:rsid w:val="00CB190E"/>
    <w:rPr>
      <w:rFonts w:ascii="Calibri" w:eastAsia="Calibri" w:hAnsi="Calibri" w:cs="Calibri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2023-11-23T11:16:00Z</dcterms:created>
  <dcterms:modified xsi:type="dcterms:W3CDTF">2023-11-23T11:16:00Z</dcterms:modified>
</cp:coreProperties>
</file>