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18" w:rsidRPr="00CB533A" w:rsidRDefault="00E72018" w:rsidP="00E72018">
      <w:pPr>
        <w:jc w:val="center"/>
        <w:rPr>
          <w:sz w:val="36"/>
          <w:szCs w:val="36"/>
          <w:lang w:val="uk-UA"/>
        </w:rPr>
      </w:pPr>
      <w:r w:rsidRPr="00CB533A">
        <w:rPr>
          <w:sz w:val="36"/>
          <w:szCs w:val="36"/>
          <w:lang w:val="uk-UA"/>
        </w:rPr>
        <w:t xml:space="preserve">КОМУНАЛЬНЕ ПІДПРИЄМСТВО </w:t>
      </w:r>
    </w:p>
    <w:p w:rsidR="00E72018" w:rsidRPr="00CB533A" w:rsidRDefault="00E72018" w:rsidP="00E72018">
      <w:pPr>
        <w:jc w:val="center"/>
        <w:rPr>
          <w:b/>
          <w:sz w:val="36"/>
          <w:szCs w:val="36"/>
          <w:lang w:val="uk-UA"/>
        </w:rPr>
      </w:pPr>
      <w:r w:rsidRPr="00CB533A">
        <w:rPr>
          <w:sz w:val="36"/>
          <w:szCs w:val="36"/>
          <w:lang w:val="uk-UA"/>
        </w:rPr>
        <w:t xml:space="preserve">АНДРУШІВСЬКОЇ МІСЬКОЇ РАДИ </w:t>
      </w:r>
      <w:r w:rsidRPr="00CB533A">
        <w:rPr>
          <w:bCs/>
          <w:color w:val="000000"/>
          <w:sz w:val="36"/>
          <w:szCs w:val="36"/>
          <w:lang w:val="uk-UA" w:eastAsia="ru-RU"/>
        </w:rPr>
        <w:t>«КОМСЕРВІС»</w:t>
      </w:r>
    </w:p>
    <w:p w:rsidR="00E72018" w:rsidRPr="00CB533A" w:rsidRDefault="00E72018" w:rsidP="00E72018">
      <w:pPr>
        <w:jc w:val="both"/>
        <w:rPr>
          <w:b/>
          <w:lang w:val="uk-UA"/>
        </w:rPr>
      </w:pPr>
    </w:p>
    <w:p w:rsidR="00E72018" w:rsidRPr="00CB533A" w:rsidRDefault="00E72018" w:rsidP="00E72018">
      <w:pPr>
        <w:spacing w:line="256" w:lineRule="auto"/>
        <w:jc w:val="center"/>
        <w:rPr>
          <w:b/>
          <w:bCs/>
          <w:lang w:val="uk-UA"/>
        </w:rPr>
      </w:pPr>
    </w:p>
    <w:p w:rsidR="00E72018" w:rsidRPr="00CB533A" w:rsidRDefault="00E72018" w:rsidP="00E72018">
      <w:pPr>
        <w:spacing w:line="256" w:lineRule="auto"/>
        <w:jc w:val="center"/>
        <w:rPr>
          <w:b/>
          <w:bCs/>
          <w:i/>
          <w:lang w:val="uk-UA"/>
        </w:rPr>
      </w:pPr>
    </w:p>
    <w:p w:rsidR="00E72018" w:rsidRPr="00CB533A" w:rsidRDefault="00E72018" w:rsidP="00E72018">
      <w:pPr>
        <w:spacing w:line="256" w:lineRule="auto"/>
        <w:jc w:val="center"/>
        <w:rPr>
          <w:b/>
          <w:bCs/>
          <w:i/>
          <w:lang w:val="uk-UA"/>
        </w:rPr>
      </w:pPr>
    </w:p>
    <w:p w:rsidR="00E72018" w:rsidRPr="00CB533A" w:rsidRDefault="00E72018" w:rsidP="00E72018">
      <w:pPr>
        <w:widowControl w:val="0"/>
        <w:autoSpaceDE w:val="0"/>
        <w:spacing w:line="256" w:lineRule="auto"/>
        <w:jc w:val="center"/>
        <w:rPr>
          <w:b/>
          <w:caps/>
          <w:lang w:val="uk-UA"/>
        </w:rPr>
      </w:pPr>
    </w:p>
    <w:p w:rsidR="00E72018" w:rsidRPr="00CB533A" w:rsidRDefault="00E72018" w:rsidP="00E72018">
      <w:pPr>
        <w:autoSpaceDE w:val="0"/>
        <w:autoSpaceDN w:val="0"/>
        <w:adjustRightInd w:val="0"/>
        <w:spacing w:line="256" w:lineRule="auto"/>
        <w:ind w:right="-211"/>
        <w:jc w:val="center"/>
        <w:rPr>
          <w:b/>
          <w:bCs/>
          <w:lang w:val="uk-UA"/>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E72018" w:rsidRPr="00CB533A" w:rsidTr="00E72018">
        <w:tc>
          <w:tcPr>
            <w:tcW w:w="5211" w:type="dxa"/>
          </w:tcPr>
          <w:p w:rsidR="00E72018" w:rsidRPr="00CB533A" w:rsidRDefault="00E72018" w:rsidP="00E72018">
            <w:pPr>
              <w:rPr>
                <w:b/>
                <w:lang w:val="uk-UA"/>
              </w:rPr>
            </w:pPr>
            <w:r w:rsidRPr="00CB533A">
              <w:rPr>
                <w:b/>
                <w:lang w:val="uk-UA"/>
              </w:rPr>
              <w:t>ЗАТВЕРДЖЕНО</w:t>
            </w:r>
          </w:p>
          <w:p w:rsidR="00E72018" w:rsidRPr="00CB533A" w:rsidRDefault="00E72018" w:rsidP="00E72018">
            <w:pPr>
              <w:rPr>
                <w:b/>
                <w:lang w:val="uk-UA"/>
              </w:rPr>
            </w:pPr>
          </w:p>
          <w:p w:rsidR="00E72018" w:rsidRPr="00CB533A" w:rsidRDefault="00E72018" w:rsidP="00E72018">
            <w:pPr>
              <w:rPr>
                <w:lang w:val="uk-UA"/>
              </w:rPr>
            </w:pPr>
            <w:r w:rsidRPr="00CB533A">
              <w:rPr>
                <w:lang w:val="uk-UA"/>
              </w:rPr>
              <w:t xml:space="preserve">Рішенням уповноваженої особи, </w:t>
            </w:r>
          </w:p>
          <w:p w:rsidR="00E72018" w:rsidRPr="00E922DB" w:rsidRDefault="00E72018" w:rsidP="00E72018">
            <w:pPr>
              <w:rPr>
                <w:lang w:val="uk-UA"/>
              </w:rPr>
            </w:pPr>
            <w:r w:rsidRPr="00E922DB">
              <w:rPr>
                <w:lang w:val="uk-UA"/>
              </w:rPr>
              <w:t>Протокол  №</w:t>
            </w:r>
            <w:r w:rsidR="00E922DB" w:rsidRPr="00E922DB">
              <w:rPr>
                <w:lang w:val="uk-UA"/>
              </w:rPr>
              <w:t>56</w:t>
            </w:r>
            <w:r w:rsidRPr="00E922DB">
              <w:rPr>
                <w:lang w:val="uk-UA"/>
              </w:rPr>
              <w:t xml:space="preserve"> від  « </w:t>
            </w:r>
            <w:r w:rsidR="005A4A34" w:rsidRPr="00E922DB">
              <w:rPr>
                <w:lang w:val="uk-UA"/>
              </w:rPr>
              <w:t>20</w:t>
            </w:r>
            <w:r w:rsidRPr="00E922DB">
              <w:rPr>
                <w:lang w:val="uk-UA"/>
              </w:rPr>
              <w:t xml:space="preserve">» </w:t>
            </w:r>
            <w:r w:rsidR="005A4A34" w:rsidRPr="00E922DB">
              <w:rPr>
                <w:lang w:val="uk-UA"/>
              </w:rPr>
              <w:t>листопада</w:t>
            </w:r>
            <w:r w:rsidRPr="00E922DB">
              <w:rPr>
                <w:lang w:val="uk-UA"/>
              </w:rPr>
              <w:t xml:space="preserve"> 2023 року</w:t>
            </w:r>
          </w:p>
          <w:p w:rsidR="00E72018" w:rsidRPr="00E922DB" w:rsidRDefault="00E72018" w:rsidP="00E72018">
            <w:pPr>
              <w:rPr>
                <w:b/>
                <w:lang w:val="uk-UA"/>
              </w:rPr>
            </w:pPr>
            <w:r w:rsidRPr="00E922DB">
              <w:rPr>
                <w:b/>
                <w:lang w:val="uk-UA"/>
              </w:rPr>
              <w:t>Уповноважена особа</w:t>
            </w:r>
          </w:p>
          <w:p w:rsidR="00E72018" w:rsidRPr="00CB533A" w:rsidRDefault="00E72018" w:rsidP="00E72018">
            <w:pPr>
              <w:rPr>
                <w:b/>
                <w:lang w:val="uk-UA"/>
              </w:rPr>
            </w:pPr>
            <w:r w:rsidRPr="00CB533A">
              <w:rPr>
                <w:b/>
                <w:lang w:val="uk-UA"/>
              </w:rPr>
              <w:t xml:space="preserve">___________________ </w:t>
            </w:r>
            <w:r w:rsidR="0019765C">
              <w:rPr>
                <w:b/>
                <w:lang w:val="uk-UA"/>
              </w:rPr>
              <w:t>Олег ВАКОЛЮК</w:t>
            </w:r>
          </w:p>
          <w:p w:rsidR="00E72018" w:rsidRPr="00CB533A" w:rsidRDefault="00E72018" w:rsidP="00E72018">
            <w:pPr>
              <w:rPr>
                <w:b/>
                <w:bCs/>
                <w:lang w:val="uk-UA" w:eastAsia="ar-SA"/>
              </w:rPr>
            </w:pPr>
          </w:p>
        </w:tc>
      </w:tr>
    </w:tbl>
    <w:p w:rsidR="00E72018" w:rsidRPr="00CB533A" w:rsidRDefault="00E72018" w:rsidP="00E72018">
      <w:pPr>
        <w:spacing w:before="240"/>
        <w:rPr>
          <w:b/>
          <w:bCs/>
          <w:i/>
          <w:iCs/>
          <w:color w:val="000000"/>
          <w:highlight w:val="red"/>
          <w:lang w:val="uk-UA" w:eastAsia="ru-RU"/>
        </w:rPr>
      </w:pPr>
    </w:p>
    <w:p w:rsidR="00E72018" w:rsidRPr="00CB533A" w:rsidRDefault="00E72018" w:rsidP="00E72018">
      <w:pPr>
        <w:rPr>
          <w:b/>
          <w:bCs/>
          <w:color w:val="000000"/>
          <w:lang w:val="uk-UA" w:eastAsia="ru-RU"/>
        </w:rPr>
      </w:pPr>
      <w:bookmarkStart w:id="0" w:name="_GoBack"/>
      <w:bookmarkEnd w:id="0"/>
    </w:p>
    <w:p w:rsidR="00E72018" w:rsidRPr="00CB533A" w:rsidRDefault="00E72018" w:rsidP="00E72018">
      <w:pPr>
        <w:rPr>
          <w:b/>
          <w:bCs/>
          <w:color w:val="000000"/>
          <w:lang w:val="uk-UA" w:eastAsia="ru-RU"/>
        </w:rPr>
      </w:pPr>
    </w:p>
    <w:p w:rsidR="00E72018" w:rsidRPr="00CB533A" w:rsidRDefault="00E72018" w:rsidP="00E72018">
      <w:pPr>
        <w:jc w:val="center"/>
        <w:rPr>
          <w:b/>
          <w:bCs/>
          <w:color w:val="000000"/>
          <w:sz w:val="28"/>
          <w:szCs w:val="28"/>
          <w:lang w:val="uk-UA" w:eastAsia="ru-RU"/>
        </w:rPr>
      </w:pPr>
    </w:p>
    <w:p w:rsidR="00E72018" w:rsidRPr="00CB533A" w:rsidRDefault="00E72018" w:rsidP="00E72018">
      <w:pPr>
        <w:jc w:val="center"/>
        <w:rPr>
          <w:b/>
          <w:bCs/>
          <w:color w:val="000000"/>
          <w:sz w:val="28"/>
          <w:szCs w:val="28"/>
          <w:lang w:val="uk-UA" w:eastAsia="ru-RU"/>
        </w:rPr>
      </w:pPr>
    </w:p>
    <w:p w:rsidR="00E72018" w:rsidRPr="00CB533A" w:rsidRDefault="00E72018" w:rsidP="00E72018">
      <w:pPr>
        <w:jc w:val="center"/>
        <w:rPr>
          <w:b/>
          <w:bCs/>
          <w:color w:val="000000"/>
          <w:sz w:val="28"/>
          <w:szCs w:val="28"/>
          <w:lang w:val="uk-UA" w:eastAsia="ru-RU"/>
        </w:rPr>
      </w:pPr>
    </w:p>
    <w:p w:rsidR="00E72018" w:rsidRPr="00CB533A" w:rsidRDefault="00E72018" w:rsidP="00E72018">
      <w:pPr>
        <w:jc w:val="center"/>
        <w:rPr>
          <w:b/>
          <w:bCs/>
          <w:color w:val="000000"/>
          <w:sz w:val="28"/>
          <w:szCs w:val="28"/>
          <w:lang w:val="uk-UA" w:eastAsia="ru-RU"/>
        </w:rPr>
      </w:pPr>
    </w:p>
    <w:p w:rsidR="00E72018" w:rsidRPr="00CB533A" w:rsidRDefault="00E72018" w:rsidP="00E72018">
      <w:pPr>
        <w:jc w:val="center"/>
        <w:rPr>
          <w:b/>
          <w:bCs/>
          <w:color w:val="000000"/>
          <w:sz w:val="28"/>
          <w:szCs w:val="28"/>
          <w:lang w:val="uk-UA" w:eastAsia="ru-RU"/>
        </w:rPr>
      </w:pPr>
    </w:p>
    <w:p w:rsidR="00E72018" w:rsidRPr="00CB533A" w:rsidRDefault="00E72018" w:rsidP="00E72018">
      <w:pPr>
        <w:jc w:val="center"/>
        <w:rPr>
          <w:sz w:val="36"/>
          <w:szCs w:val="36"/>
          <w:lang w:val="uk-UA" w:eastAsia="ru-RU"/>
        </w:rPr>
      </w:pPr>
      <w:r w:rsidRPr="00CB533A">
        <w:rPr>
          <w:b/>
          <w:bCs/>
          <w:color w:val="000000"/>
          <w:sz w:val="36"/>
          <w:szCs w:val="36"/>
          <w:lang w:val="uk-UA" w:eastAsia="ru-RU"/>
        </w:rPr>
        <w:t>ТЕНДЕРНА ДОКУМЕНТАЦІЯ</w:t>
      </w:r>
    </w:p>
    <w:p w:rsidR="00E72018" w:rsidRPr="00CB533A" w:rsidRDefault="00E72018" w:rsidP="00E72018">
      <w:pPr>
        <w:spacing w:before="240"/>
        <w:jc w:val="center"/>
        <w:rPr>
          <w:sz w:val="36"/>
          <w:szCs w:val="36"/>
          <w:lang w:val="uk-UA" w:eastAsia="ru-RU"/>
        </w:rPr>
      </w:pPr>
      <w:r w:rsidRPr="00CB533A">
        <w:rPr>
          <w:b/>
          <w:bCs/>
          <w:color w:val="000000"/>
          <w:sz w:val="36"/>
          <w:szCs w:val="36"/>
          <w:lang w:val="uk-UA" w:eastAsia="ru-RU"/>
        </w:rPr>
        <w:t> </w:t>
      </w:r>
      <w:r w:rsidRPr="00CB533A">
        <w:rPr>
          <w:color w:val="000000"/>
          <w:sz w:val="36"/>
          <w:szCs w:val="36"/>
          <w:lang w:val="uk-UA" w:eastAsia="ru-RU"/>
        </w:rPr>
        <w:t>по процедурі</w:t>
      </w:r>
      <w:r w:rsidRPr="00CB533A">
        <w:rPr>
          <w:b/>
          <w:bCs/>
          <w:color w:val="000000"/>
          <w:sz w:val="36"/>
          <w:szCs w:val="36"/>
          <w:lang w:val="uk-UA" w:eastAsia="ru-RU"/>
        </w:rPr>
        <w:t xml:space="preserve"> ВІДКРИТІ ТОРГИ</w:t>
      </w:r>
      <w:r w:rsidRPr="00CB533A">
        <w:rPr>
          <w:b/>
          <w:sz w:val="36"/>
          <w:szCs w:val="36"/>
          <w:lang w:val="uk-UA"/>
        </w:rPr>
        <w:t>(з особливостями)</w:t>
      </w:r>
    </w:p>
    <w:p w:rsidR="00E72018" w:rsidRDefault="00E72018" w:rsidP="00E72018">
      <w:pPr>
        <w:spacing w:before="240"/>
        <w:jc w:val="center"/>
        <w:rPr>
          <w:color w:val="000000"/>
          <w:sz w:val="36"/>
          <w:szCs w:val="36"/>
          <w:lang w:val="uk-UA" w:eastAsia="ru-RU"/>
        </w:rPr>
      </w:pPr>
      <w:r w:rsidRPr="00CB533A">
        <w:rPr>
          <w:color w:val="000000"/>
          <w:sz w:val="36"/>
          <w:szCs w:val="36"/>
          <w:lang w:val="uk-UA" w:eastAsia="ru-RU"/>
        </w:rPr>
        <w:t xml:space="preserve">на закупівлю: </w:t>
      </w:r>
    </w:p>
    <w:p w:rsidR="005A4A34" w:rsidRPr="005A4A34" w:rsidRDefault="005A4A34" w:rsidP="00E72018">
      <w:pPr>
        <w:jc w:val="center"/>
        <w:rPr>
          <w:b/>
          <w:spacing w:val="-3"/>
          <w:sz w:val="32"/>
          <w:szCs w:val="32"/>
          <w:lang w:val="uk-UA"/>
        </w:rPr>
      </w:pPr>
      <w:r w:rsidRPr="005A4A34">
        <w:rPr>
          <w:b/>
          <w:spacing w:val="-3"/>
          <w:sz w:val="32"/>
          <w:szCs w:val="32"/>
          <w:lang w:val="uk-UA"/>
        </w:rPr>
        <w:t xml:space="preserve">Сміттєвоз  із заднім завантаженням СБМ на базі </w:t>
      </w:r>
      <w:r w:rsidRPr="005A4A34">
        <w:rPr>
          <w:b/>
          <w:spacing w:val="-3"/>
          <w:sz w:val="32"/>
          <w:szCs w:val="32"/>
        </w:rPr>
        <w:t>IVECO</w:t>
      </w:r>
      <w:r w:rsidRPr="005A4A34">
        <w:rPr>
          <w:b/>
          <w:spacing w:val="-3"/>
          <w:sz w:val="32"/>
          <w:szCs w:val="32"/>
          <w:lang w:val="uk-UA"/>
        </w:rPr>
        <w:t xml:space="preserve"> </w:t>
      </w:r>
      <w:r w:rsidRPr="005A4A34">
        <w:rPr>
          <w:b/>
          <w:spacing w:val="-3"/>
          <w:sz w:val="32"/>
          <w:szCs w:val="32"/>
        </w:rPr>
        <w:t>ML</w:t>
      </w:r>
    </w:p>
    <w:p w:rsidR="00831725" w:rsidRPr="00E90FED" w:rsidRDefault="00E72018" w:rsidP="00E72018">
      <w:pPr>
        <w:jc w:val="center"/>
        <w:rPr>
          <w:rFonts w:eastAsia="Calibri"/>
          <w:b/>
          <w:bCs/>
          <w:sz w:val="44"/>
          <w:szCs w:val="44"/>
          <w:lang w:val="uk-UA" w:eastAsia="ru-RU"/>
        </w:rPr>
      </w:pPr>
      <w:r w:rsidRPr="00CB533A">
        <w:rPr>
          <w:rFonts w:ascii="Arial" w:hAnsi="Arial" w:cs="Arial"/>
          <w:color w:val="333333"/>
          <w:sz w:val="44"/>
          <w:szCs w:val="44"/>
          <w:lang w:val="uk-UA"/>
        </w:rPr>
        <w:t> </w:t>
      </w:r>
      <w:r w:rsidRPr="00E90FED">
        <w:rPr>
          <w:b/>
          <w:color w:val="333333"/>
          <w:sz w:val="44"/>
          <w:szCs w:val="44"/>
          <w:lang w:val="uk-UA"/>
        </w:rPr>
        <w:t>К</w:t>
      </w:r>
      <w:r w:rsidRPr="00E90FED">
        <w:rPr>
          <w:rFonts w:eastAsia="Calibri"/>
          <w:b/>
          <w:bCs/>
          <w:sz w:val="44"/>
          <w:szCs w:val="44"/>
          <w:lang w:val="uk-UA" w:eastAsia="ru-RU"/>
        </w:rPr>
        <w:t>од ДК 021:2015</w:t>
      </w:r>
      <w:r w:rsidR="00920BEB" w:rsidRPr="00E90FED">
        <w:rPr>
          <w:rFonts w:eastAsia="Calibri"/>
          <w:b/>
          <w:bCs/>
          <w:sz w:val="44"/>
          <w:szCs w:val="44"/>
          <w:lang w:val="uk-UA" w:eastAsia="ru-RU"/>
        </w:rPr>
        <w:t xml:space="preserve">: </w:t>
      </w:r>
      <w:r w:rsidR="00E90FED" w:rsidRPr="00E922DB">
        <w:rPr>
          <w:b/>
          <w:color w:val="000000"/>
          <w:sz w:val="44"/>
          <w:szCs w:val="44"/>
          <w:shd w:val="clear" w:color="auto" w:fill="FDFEFD"/>
          <w:lang w:val="uk-UA"/>
        </w:rPr>
        <w:t>34140000-0</w:t>
      </w:r>
      <w:r w:rsidR="00920BEB" w:rsidRPr="00E90FED">
        <w:rPr>
          <w:b/>
          <w:color w:val="777777"/>
          <w:sz w:val="44"/>
          <w:szCs w:val="44"/>
          <w:shd w:val="clear" w:color="auto" w:fill="FDFEFD"/>
        </w:rPr>
        <w:t>  </w:t>
      </w:r>
      <w:r w:rsidR="00E90FED" w:rsidRPr="00E922DB">
        <w:rPr>
          <w:b/>
          <w:color w:val="000000"/>
          <w:sz w:val="44"/>
          <w:szCs w:val="44"/>
          <w:shd w:val="clear" w:color="auto" w:fill="FDFEFD"/>
          <w:lang w:val="uk-UA"/>
        </w:rPr>
        <w:t>Великовантажні мототранспортні засоби</w:t>
      </w:r>
    </w:p>
    <w:p w:rsidR="00E72018" w:rsidRPr="00920BEB" w:rsidRDefault="00E72018" w:rsidP="00E72018">
      <w:pPr>
        <w:spacing w:before="240"/>
        <w:rPr>
          <w:b/>
          <w:sz w:val="44"/>
          <w:szCs w:val="44"/>
          <w:lang w:val="uk-UA" w:eastAsia="ru-RU"/>
        </w:rPr>
      </w:pPr>
      <w:r w:rsidRPr="00920BEB">
        <w:rPr>
          <w:b/>
          <w:color w:val="000000"/>
          <w:sz w:val="44"/>
          <w:szCs w:val="44"/>
          <w:lang w:val="uk-UA" w:eastAsia="ru-RU"/>
        </w:rPr>
        <w:t>  </w:t>
      </w:r>
    </w:p>
    <w:p w:rsidR="00E72018" w:rsidRPr="00CB533A" w:rsidRDefault="00E72018" w:rsidP="00E72018">
      <w:pPr>
        <w:shd w:val="clear" w:color="auto" w:fill="FFFFFF"/>
        <w:jc w:val="center"/>
        <w:outlineLvl w:val="0"/>
        <w:rPr>
          <w:i/>
          <w:lang w:val="uk-UA"/>
        </w:rPr>
      </w:pPr>
      <w:r w:rsidRPr="00CB533A">
        <w:rPr>
          <w:color w:val="000000"/>
          <w:lang w:val="uk-UA" w:eastAsia="ru-RU"/>
        </w:rPr>
        <w:t> </w:t>
      </w:r>
      <w:r w:rsidRPr="00CB533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018" w:rsidRPr="00CB533A" w:rsidRDefault="00E72018" w:rsidP="00E72018">
      <w:pPr>
        <w:spacing w:before="240"/>
        <w:rPr>
          <w:color w:val="000000"/>
          <w:lang w:val="uk-UA" w:eastAsia="ru-RU"/>
        </w:rPr>
      </w:pPr>
    </w:p>
    <w:p w:rsidR="00E72018" w:rsidRPr="00CB533A" w:rsidRDefault="00E72018" w:rsidP="00E72018">
      <w:pPr>
        <w:spacing w:before="240"/>
        <w:rPr>
          <w:lang w:val="uk-UA" w:eastAsia="ru-RU"/>
        </w:rPr>
      </w:pPr>
    </w:p>
    <w:p w:rsidR="00E72018" w:rsidRPr="00CB533A" w:rsidRDefault="00E72018" w:rsidP="00E72018">
      <w:pPr>
        <w:jc w:val="center"/>
        <w:rPr>
          <w:lang w:val="uk-UA" w:eastAsia="ru-RU"/>
        </w:rPr>
      </w:pPr>
    </w:p>
    <w:p w:rsidR="00E72018" w:rsidRPr="00CB533A" w:rsidRDefault="00E72018" w:rsidP="00E72018">
      <w:pPr>
        <w:jc w:val="center"/>
        <w:rPr>
          <w:lang w:val="uk-UA" w:eastAsia="ru-RU"/>
        </w:rPr>
      </w:pPr>
    </w:p>
    <w:p w:rsidR="00E72018" w:rsidRDefault="00E72018" w:rsidP="00E72018">
      <w:pPr>
        <w:jc w:val="center"/>
        <w:rPr>
          <w:lang w:val="uk-UA" w:eastAsia="ru-RU"/>
        </w:rPr>
      </w:pPr>
    </w:p>
    <w:p w:rsidR="00920BEB" w:rsidRDefault="00920BEB" w:rsidP="00E72018">
      <w:pPr>
        <w:jc w:val="center"/>
        <w:rPr>
          <w:lang w:val="uk-UA" w:eastAsia="ru-RU"/>
        </w:rPr>
      </w:pPr>
    </w:p>
    <w:p w:rsidR="00920BEB" w:rsidRDefault="00920BEB" w:rsidP="00E72018">
      <w:pPr>
        <w:jc w:val="center"/>
        <w:rPr>
          <w:lang w:val="uk-UA" w:eastAsia="ru-RU"/>
        </w:rPr>
      </w:pPr>
    </w:p>
    <w:p w:rsidR="00920BEB" w:rsidRDefault="00920BEB" w:rsidP="00E72018">
      <w:pPr>
        <w:jc w:val="center"/>
        <w:rPr>
          <w:lang w:val="uk-UA" w:eastAsia="ru-RU"/>
        </w:rPr>
      </w:pPr>
    </w:p>
    <w:p w:rsidR="00920BEB" w:rsidRDefault="00920BEB" w:rsidP="00E72018">
      <w:pPr>
        <w:jc w:val="center"/>
        <w:rPr>
          <w:lang w:val="uk-UA" w:eastAsia="ru-RU"/>
        </w:rPr>
      </w:pPr>
    </w:p>
    <w:p w:rsidR="005A4A34" w:rsidRDefault="005A4A34" w:rsidP="00E72018">
      <w:pPr>
        <w:jc w:val="center"/>
        <w:rPr>
          <w:lang w:val="uk-UA" w:eastAsia="ru-RU"/>
        </w:rPr>
      </w:pPr>
    </w:p>
    <w:p w:rsidR="005A4A34" w:rsidRPr="00CB533A" w:rsidRDefault="005A4A34" w:rsidP="00E72018">
      <w:pPr>
        <w:jc w:val="center"/>
        <w:rPr>
          <w:lang w:val="uk-UA" w:eastAsia="ru-RU"/>
        </w:rPr>
      </w:pPr>
    </w:p>
    <w:p w:rsidR="00E72018" w:rsidRDefault="00E72018" w:rsidP="00E72018">
      <w:pPr>
        <w:jc w:val="center"/>
        <w:rPr>
          <w:lang w:val="uk-UA" w:eastAsia="ru-RU"/>
        </w:rPr>
      </w:pPr>
    </w:p>
    <w:p w:rsidR="00A22B8B" w:rsidRPr="00CB533A" w:rsidRDefault="00A22B8B" w:rsidP="00E72018">
      <w:pPr>
        <w:jc w:val="center"/>
        <w:rPr>
          <w:lang w:val="uk-UA" w:eastAsia="ru-RU"/>
        </w:rPr>
      </w:pPr>
    </w:p>
    <w:p w:rsidR="00E72018" w:rsidRPr="00CB533A" w:rsidRDefault="00E72018" w:rsidP="00E72018">
      <w:pPr>
        <w:jc w:val="center"/>
        <w:rPr>
          <w:lang w:val="uk-UA" w:eastAsia="ru-RU"/>
        </w:rPr>
      </w:pPr>
      <w:r w:rsidRPr="00CB533A">
        <w:rPr>
          <w:lang w:val="uk-UA" w:eastAsia="ru-RU"/>
        </w:rPr>
        <w:t>м. Андрушівка 2023 р.</w:t>
      </w:r>
    </w:p>
    <w:tbl>
      <w:tblPr>
        <w:tblW w:w="10006" w:type="dxa"/>
        <w:jc w:val="center"/>
        <w:tblLayout w:type="fixed"/>
        <w:tblLook w:val="0000" w:firstRow="0" w:lastRow="0" w:firstColumn="0" w:lastColumn="0" w:noHBand="0" w:noVBand="0"/>
      </w:tblPr>
      <w:tblGrid>
        <w:gridCol w:w="570"/>
        <w:gridCol w:w="3437"/>
        <w:gridCol w:w="5999"/>
      </w:tblGrid>
      <w:tr w:rsidR="00D25BF0"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5A5A5"/>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b/>
                <w:color w:val="FF0000"/>
                <w:lang w:val="uk-UA"/>
              </w:rPr>
            </w:pPr>
          </w:p>
        </w:tc>
        <w:tc>
          <w:tcPr>
            <w:tcW w:w="9436"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t>Розділ І. Загальні положення</w:t>
            </w:r>
          </w:p>
        </w:tc>
      </w:tr>
      <w:tr w:rsidR="00D25BF0"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lang w:val="uk-UA"/>
              </w:rPr>
              <w:t>1</w:t>
            </w:r>
          </w:p>
        </w:tc>
        <w:tc>
          <w:tcPr>
            <w:tcW w:w="3437" w:type="dxa"/>
            <w:tcBorders>
              <w:top w:val="single" w:sz="4" w:space="0" w:color="000000"/>
              <w:left w:val="single" w:sz="4" w:space="0" w:color="000000"/>
              <w:bottom w:val="single" w:sz="4" w:space="0" w:color="000000"/>
            </w:tcBorders>
            <w:shd w:val="clear" w:color="auto" w:fill="auto"/>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lang w:val="uk-UA"/>
              </w:rPr>
              <w:t>2</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lang w:val="uk-UA"/>
              </w:rPr>
              <w:t>3</w:t>
            </w:r>
          </w:p>
        </w:tc>
      </w:tr>
      <w:tr w:rsidR="00D25BF0" w:rsidRPr="00E922DB"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Терміни, які вживаються в тендерній документації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018" w:rsidRPr="00CB533A" w:rsidRDefault="00E72018" w:rsidP="00E72018">
            <w:pPr>
              <w:jc w:val="both"/>
              <w:rPr>
                <w:lang w:val="uk-UA"/>
              </w:rPr>
            </w:pPr>
            <w:r w:rsidRPr="00CB533A">
              <w:rPr>
                <w:color w:val="000000"/>
                <w:lang w:val="uk-UA"/>
              </w:rPr>
              <w:t xml:space="preserve">Документацію розроблено відповідно до вимог Закону України «Про публічні закупівлі» № 922-VІІІ від 25.12.2015 року (зі змінами) (далі </w:t>
            </w:r>
            <w:r w:rsidRPr="00CB533A">
              <w:rPr>
                <w:lang w:val="uk-UA"/>
              </w:rPr>
              <w:t>—</w:t>
            </w:r>
            <w:r w:rsidRPr="00CB533A">
              <w:rPr>
                <w:color w:val="000000"/>
                <w:lang w:val="uk-UA"/>
              </w:rPr>
              <w:t xml:space="preserve"> Закон)</w:t>
            </w:r>
            <w:r w:rsidRPr="00CB533A">
              <w:rPr>
                <w:lang w:val="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70F3F" w:rsidRPr="00CB533A" w:rsidRDefault="00E72018" w:rsidP="00E72018">
            <w:pPr>
              <w:widowControl w:val="0"/>
              <w:pBdr>
                <w:top w:val="none" w:sz="0" w:space="0" w:color="000000"/>
                <w:left w:val="none" w:sz="0" w:space="0" w:color="000000"/>
                <w:bottom w:val="none" w:sz="0" w:space="0" w:color="000000"/>
                <w:right w:val="none" w:sz="0" w:space="0" w:color="000000"/>
              </w:pBdr>
              <w:jc w:val="both"/>
              <w:rPr>
                <w:lang w:val="uk-UA"/>
              </w:rPr>
            </w:pPr>
            <w:r w:rsidRPr="00CB533A">
              <w:rPr>
                <w:color w:val="000000"/>
                <w:lang w:val="uk-UA"/>
              </w:rPr>
              <w:t>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D25BF0"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2</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Інформація про замовника торгів</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snapToGrid w:val="0"/>
              <w:jc w:val="both"/>
              <w:rPr>
                <w:lang w:val="uk-UA"/>
              </w:rPr>
            </w:pPr>
          </w:p>
        </w:tc>
      </w:tr>
      <w:tr w:rsidR="00D25BF0" w:rsidRPr="00CB533A" w:rsidTr="00E72018">
        <w:trPr>
          <w:trHeight w:val="1128"/>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2.1</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повне найменування</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2C3DD0">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 xml:space="preserve">КОМУНАЛЬНЕ ПІДПРИЄМСТВО АНДРУШІВСЬКОЇ МІСЬКОЇ РАДИ </w:t>
            </w:r>
            <w:r w:rsidR="0037145E" w:rsidRPr="00CB533A">
              <w:rPr>
                <w:lang w:val="uk-UA"/>
              </w:rPr>
              <w:t>«</w:t>
            </w:r>
            <w:r w:rsidRPr="00CB533A">
              <w:rPr>
                <w:lang w:val="uk-UA"/>
              </w:rPr>
              <w:t>КОМСЕРВІС</w:t>
            </w:r>
            <w:r w:rsidR="0037145E" w:rsidRPr="00CB533A">
              <w:rPr>
                <w:lang w:val="uk-UA"/>
              </w:rPr>
              <w:t>»</w:t>
            </w:r>
          </w:p>
        </w:tc>
      </w:tr>
      <w:tr w:rsidR="00E72018" w:rsidRPr="00CB533A" w:rsidTr="00E72018">
        <w:trPr>
          <w:trHeight w:val="1128"/>
          <w:jc w:val="center"/>
        </w:trPr>
        <w:tc>
          <w:tcPr>
            <w:tcW w:w="570" w:type="dxa"/>
            <w:tcBorders>
              <w:top w:val="single" w:sz="4" w:space="0" w:color="000000"/>
              <w:left w:val="single" w:sz="4" w:space="0" w:color="000000"/>
              <w:bottom w:val="single" w:sz="4" w:space="0" w:color="000000"/>
            </w:tcBorders>
            <w:shd w:val="clear" w:color="auto" w:fill="auto"/>
          </w:tcPr>
          <w:p w:rsidR="00E72018" w:rsidRPr="00CB533A" w:rsidRDefault="00E72018" w:rsidP="00E72018">
            <w:pPr>
              <w:widowControl w:val="0"/>
              <w:rPr>
                <w:color w:val="000000"/>
                <w:lang w:val="uk-UA"/>
              </w:rPr>
            </w:pPr>
            <w:r w:rsidRPr="00CB533A">
              <w:rPr>
                <w:color w:val="000000"/>
                <w:lang w:val="uk-UA"/>
              </w:rPr>
              <w:t>2.2</w:t>
            </w:r>
          </w:p>
        </w:tc>
        <w:tc>
          <w:tcPr>
            <w:tcW w:w="3437" w:type="dxa"/>
            <w:tcBorders>
              <w:top w:val="single" w:sz="4" w:space="0" w:color="000000"/>
              <w:left w:val="single" w:sz="4" w:space="0" w:color="000000"/>
              <w:bottom w:val="single" w:sz="4" w:space="0" w:color="000000"/>
            </w:tcBorders>
            <w:shd w:val="clear" w:color="auto" w:fill="auto"/>
          </w:tcPr>
          <w:p w:rsidR="00E72018" w:rsidRPr="00CB533A" w:rsidRDefault="00E72018" w:rsidP="00E72018">
            <w:pPr>
              <w:widowControl w:val="0"/>
              <w:jc w:val="both"/>
              <w:rPr>
                <w:color w:val="000000"/>
                <w:lang w:val="uk-UA"/>
              </w:rPr>
            </w:pPr>
            <w:r w:rsidRPr="00CB533A">
              <w:rPr>
                <w:color w:val="000000"/>
                <w:lang w:val="uk-UA"/>
              </w:rPr>
              <w:t>місцезнаходження</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E72018" w:rsidRPr="00CB533A" w:rsidRDefault="00E72018" w:rsidP="00E72018">
            <w:pPr>
              <w:pStyle w:val="rvps2"/>
              <w:shd w:val="clear" w:color="auto" w:fill="FFFFFF"/>
              <w:spacing w:before="0" w:after="0"/>
              <w:jc w:val="both"/>
              <w:textAlignment w:val="baseline"/>
              <w:rPr>
                <w:bCs/>
                <w:sz w:val="22"/>
                <w:szCs w:val="22"/>
                <w:lang w:val="uk-UA"/>
              </w:rPr>
            </w:pPr>
            <w:r w:rsidRPr="00CB533A">
              <w:rPr>
                <w:lang w:val="uk-UA"/>
              </w:rPr>
              <w:t>пл. Т.Г. Шевченка,7, м. Андрушівка, Бердичівський район, Житомирська область, 13401</w:t>
            </w:r>
          </w:p>
        </w:tc>
      </w:tr>
      <w:tr w:rsidR="00E72018" w:rsidRPr="00E922DB" w:rsidTr="00E72018">
        <w:trPr>
          <w:trHeight w:val="1128"/>
          <w:jc w:val="center"/>
        </w:trPr>
        <w:tc>
          <w:tcPr>
            <w:tcW w:w="570" w:type="dxa"/>
            <w:tcBorders>
              <w:top w:val="single" w:sz="4" w:space="0" w:color="000000"/>
              <w:left w:val="single" w:sz="4" w:space="0" w:color="000000"/>
              <w:bottom w:val="single" w:sz="4" w:space="0" w:color="000000"/>
            </w:tcBorders>
            <w:shd w:val="clear" w:color="auto" w:fill="auto"/>
          </w:tcPr>
          <w:p w:rsidR="00E72018" w:rsidRPr="00CB533A" w:rsidRDefault="00E72018" w:rsidP="00E72018">
            <w:pPr>
              <w:widowControl w:val="0"/>
              <w:rPr>
                <w:color w:val="000000"/>
                <w:lang w:val="uk-UA"/>
              </w:rPr>
            </w:pPr>
            <w:r w:rsidRPr="00CB533A">
              <w:rPr>
                <w:color w:val="000000"/>
                <w:lang w:val="uk-UA"/>
              </w:rPr>
              <w:t>2.3</w:t>
            </w:r>
          </w:p>
        </w:tc>
        <w:tc>
          <w:tcPr>
            <w:tcW w:w="3437" w:type="dxa"/>
            <w:tcBorders>
              <w:top w:val="single" w:sz="4" w:space="0" w:color="000000"/>
              <w:left w:val="single" w:sz="4" w:space="0" w:color="000000"/>
              <w:bottom w:val="single" w:sz="4" w:space="0" w:color="000000"/>
            </w:tcBorders>
            <w:shd w:val="clear" w:color="auto" w:fill="auto"/>
          </w:tcPr>
          <w:p w:rsidR="00E72018" w:rsidRPr="00CB533A" w:rsidRDefault="00E72018" w:rsidP="00E72018">
            <w:pPr>
              <w:widowControl w:val="0"/>
              <w:jc w:val="both"/>
              <w:rPr>
                <w:color w:val="000000"/>
                <w:lang w:val="uk-UA"/>
              </w:rPr>
            </w:pPr>
            <w:r w:rsidRPr="00CB533A">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E72018" w:rsidRPr="00CB533A" w:rsidRDefault="00A63F9C" w:rsidP="00E72018">
            <w:pPr>
              <w:jc w:val="both"/>
              <w:rPr>
                <w:lang w:val="uk-UA"/>
              </w:rPr>
            </w:pPr>
            <w:r w:rsidRPr="00CB533A">
              <w:rPr>
                <w:lang w:val="uk-UA"/>
              </w:rPr>
              <w:t>Уповноважена особа відп</w:t>
            </w:r>
            <w:r w:rsidR="00E72018" w:rsidRPr="00CB533A">
              <w:rPr>
                <w:lang w:val="uk-UA"/>
              </w:rPr>
              <w:t>овідальна за проведення закупівель</w:t>
            </w:r>
            <w:r w:rsidR="00E72018" w:rsidRPr="00CB533A">
              <w:rPr>
                <w:spacing w:val="-6"/>
                <w:lang w:val="uk-UA" w:eastAsia="en-US"/>
              </w:rPr>
              <w:t xml:space="preserve">– </w:t>
            </w:r>
            <w:r w:rsidR="00867213">
              <w:rPr>
                <w:spacing w:val="-6"/>
                <w:lang w:val="uk-UA" w:eastAsia="en-US"/>
              </w:rPr>
              <w:t xml:space="preserve">фахівець з публічних закупівель </w:t>
            </w:r>
            <w:r w:rsidR="00867213">
              <w:rPr>
                <w:lang w:val="uk-UA"/>
              </w:rPr>
              <w:t>Ваколюк Олег Євгенович</w:t>
            </w:r>
            <w:r w:rsidR="00E72018" w:rsidRPr="00CB533A">
              <w:rPr>
                <w:lang w:val="uk-UA"/>
              </w:rPr>
              <w:t xml:space="preserve"> </w:t>
            </w:r>
            <w:r w:rsidR="00E72018" w:rsidRPr="00CB533A">
              <w:rPr>
                <w:spacing w:val="-6"/>
                <w:lang w:val="uk-UA" w:eastAsia="en-US"/>
              </w:rPr>
              <w:t xml:space="preserve">тел. </w:t>
            </w:r>
            <w:r w:rsidR="00867213">
              <w:rPr>
                <w:spacing w:val="-6"/>
                <w:lang w:val="uk-UA" w:eastAsia="en-US"/>
              </w:rPr>
              <w:t>0975423316</w:t>
            </w:r>
          </w:p>
          <w:p w:rsidR="00E72018" w:rsidRPr="00CB533A" w:rsidRDefault="00E72018" w:rsidP="00E72018">
            <w:pPr>
              <w:jc w:val="both"/>
              <w:rPr>
                <w:spacing w:val="-6"/>
                <w:lang w:val="uk-UA" w:eastAsia="en-US"/>
              </w:rPr>
            </w:pPr>
            <w:r w:rsidRPr="00CB533A">
              <w:rPr>
                <w:spacing w:val="-6"/>
                <w:lang w:val="uk-UA" w:eastAsia="en-US"/>
              </w:rPr>
              <w:t xml:space="preserve">Зв'язок по  технічним питанням – </w:t>
            </w:r>
          </w:p>
          <w:p w:rsidR="00E72018" w:rsidRPr="00CB533A" w:rsidRDefault="00E72018" w:rsidP="00E72018">
            <w:pPr>
              <w:jc w:val="both"/>
              <w:rPr>
                <w:lang w:val="uk-UA"/>
              </w:rPr>
            </w:pPr>
            <w:r w:rsidRPr="00CB533A">
              <w:rPr>
                <w:spacing w:val="-6"/>
                <w:lang w:val="uk-UA" w:eastAsia="en-US"/>
              </w:rPr>
              <w:t>Директор Фесюк Олександр Васильович тел. 0680190291</w:t>
            </w:r>
          </w:p>
          <w:p w:rsidR="00E72018" w:rsidRPr="00CB533A" w:rsidRDefault="00E72018" w:rsidP="00E72018">
            <w:pPr>
              <w:shd w:val="clear" w:color="auto" w:fill="FFFFFF"/>
              <w:spacing w:before="100" w:beforeAutospacing="1" w:after="100" w:afterAutospacing="1"/>
              <w:jc w:val="both"/>
              <w:rPr>
                <w:color w:val="000000"/>
                <w:lang w:val="uk-UA"/>
              </w:rPr>
            </w:pPr>
            <w:r w:rsidRPr="00CB533A">
              <w:rPr>
                <w:lang w:val="uk-UA"/>
              </w:rPr>
              <w:t>e-mail: 33967566komservis@ukr.net</w:t>
            </w:r>
          </w:p>
        </w:tc>
      </w:tr>
      <w:tr w:rsidR="00D25BF0"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3</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Процедура закупівлі</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 xml:space="preserve">відкриті торги </w:t>
            </w:r>
            <w:r w:rsidR="00A360CD" w:rsidRPr="00CB533A">
              <w:rPr>
                <w:lang w:val="uk-UA"/>
              </w:rPr>
              <w:t xml:space="preserve">з особливостями </w:t>
            </w:r>
          </w:p>
        </w:tc>
      </w:tr>
      <w:tr w:rsidR="00D25BF0"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4</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Інформація про предмет закупівлі</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snapToGrid w:val="0"/>
              <w:jc w:val="both"/>
              <w:rPr>
                <w:lang w:val="uk-UA"/>
              </w:rPr>
            </w:pPr>
          </w:p>
        </w:tc>
      </w:tr>
      <w:tr w:rsidR="00D25BF0" w:rsidRPr="00920BEB" w:rsidTr="00E72018">
        <w:trPr>
          <w:trHeight w:val="727"/>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4.1</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назва предмета закупівлі</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9229F4" w:rsidRPr="005A4A34" w:rsidRDefault="005A4A34" w:rsidP="009D201A">
            <w:pPr>
              <w:rPr>
                <w:color w:val="FF0000"/>
                <w:lang w:val="uk-UA"/>
              </w:rPr>
            </w:pPr>
            <w:r w:rsidRPr="005A4A34">
              <w:rPr>
                <w:spacing w:val="-3"/>
                <w:lang w:val="uk-UA"/>
              </w:rPr>
              <w:t xml:space="preserve">Сміттєвоз  із заднім завантаженням СБМ на базі </w:t>
            </w:r>
            <w:r w:rsidRPr="005A4A34">
              <w:rPr>
                <w:spacing w:val="-3"/>
              </w:rPr>
              <w:t>IVECO</w:t>
            </w:r>
            <w:r w:rsidRPr="005A4A34">
              <w:rPr>
                <w:spacing w:val="-3"/>
                <w:lang w:val="uk-UA"/>
              </w:rPr>
              <w:t xml:space="preserve"> </w:t>
            </w:r>
            <w:r w:rsidRPr="005A4A34">
              <w:rPr>
                <w:spacing w:val="-3"/>
              </w:rPr>
              <w:t>ML</w:t>
            </w:r>
          </w:p>
          <w:p w:rsidR="00170F3F" w:rsidRPr="00E90FED" w:rsidRDefault="00E90FED" w:rsidP="009D201A">
            <w:pPr>
              <w:rPr>
                <w:lang w:val="uk-UA"/>
              </w:rPr>
            </w:pPr>
            <w:r w:rsidRPr="00E90FED">
              <w:rPr>
                <w:color w:val="333333"/>
                <w:lang w:val="uk-UA"/>
              </w:rPr>
              <w:t>К</w:t>
            </w:r>
            <w:r w:rsidRPr="00E90FED">
              <w:rPr>
                <w:rFonts w:eastAsia="Calibri"/>
                <w:bCs/>
                <w:lang w:val="uk-UA" w:eastAsia="ru-RU"/>
              </w:rPr>
              <w:t xml:space="preserve">од ДК 021:2015: </w:t>
            </w:r>
            <w:r w:rsidRPr="00E90FED">
              <w:rPr>
                <w:color w:val="000000"/>
                <w:shd w:val="clear" w:color="auto" w:fill="FDFEFD"/>
              </w:rPr>
              <w:t>34140000-0</w:t>
            </w:r>
            <w:r w:rsidRPr="00E90FED">
              <w:rPr>
                <w:color w:val="777777"/>
                <w:shd w:val="clear" w:color="auto" w:fill="FDFEFD"/>
              </w:rPr>
              <w:t>  </w:t>
            </w:r>
            <w:r w:rsidRPr="00E90FED">
              <w:rPr>
                <w:color w:val="000000"/>
                <w:shd w:val="clear" w:color="auto" w:fill="FDFEFD"/>
              </w:rPr>
              <w:t>Великовантажні мототранспортні засоби</w:t>
            </w:r>
          </w:p>
        </w:tc>
      </w:tr>
      <w:tr w:rsidR="00F837A5"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lastRenderedPageBreak/>
              <w:t>4.2</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 xml:space="preserve">опис окремої частини (частин) предмета закупівлі (лота), щодо якої можуть бути подані тендерні пропозиції </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DA1AE4" w:rsidRPr="00CB533A" w:rsidRDefault="00DA1AE4" w:rsidP="00DA1AE4">
            <w:pPr>
              <w:widowControl w:val="0"/>
              <w:pBdr>
                <w:top w:val="none" w:sz="0" w:space="0" w:color="000000"/>
                <w:left w:val="none" w:sz="0" w:space="0" w:color="000000"/>
                <w:bottom w:val="none" w:sz="0" w:space="0" w:color="000000"/>
                <w:right w:val="none" w:sz="0" w:space="0" w:color="000000"/>
              </w:pBdr>
              <w:jc w:val="both"/>
              <w:rPr>
                <w:lang w:val="uk-UA" w:eastAsia="uk-UA"/>
              </w:rPr>
            </w:pPr>
            <w:r w:rsidRPr="00CB533A">
              <w:rPr>
                <w:lang w:val="uk-UA" w:eastAsia="uk-UA"/>
              </w:rPr>
              <w:t>У даній закупівлі поділ на лоти не передбачений.</w:t>
            </w:r>
          </w:p>
          <w:p w:rsidR="00D25BF0" w:rsidRPr="00CB533A" w:rsidRDefault="00DA1AE4" w:rsidP="00DA1AE4">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eastAsia="uk-UA"/>
              </w:rPr>
              <w:t xml:space="preserve">Учасник подає тендерну пропозицію до предмета закупівлі в цілому </w:t>
            </w:r>
          </w:p>
        </w:tc>
      </w:tr>
      <w:tr w:rsidR="00F837A5"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4.3</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місце, кількість, обсяг поставки товарів (надання послуг, виконання робіт)</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9D201A" w:rsidRPr="00CB533A" w:rsidRDefault="009D201A" w:rsidP="009D201A">
            <w:pPr>
              <w:widowControl w:val="0"/>
              <w:shd w:val="clear" w:color="auto" w:fill="FFFFFF"/>
              <w:contextualSpacing/>
              <w:jc w:val="both"/>
              <w:rPr>
                <w:color w:val="000000"/>
                <w:lang w:val="uk-UA"/>
              </w:rPr>
            </w:pPr>
            <w:r w:rsidRPr="00CB533A">
              <w:rPr>
                <w:color w:val="000000"/>
                <w:lang w:val="uk-UA" w:eastAsia="ru-RU"/>
              </w:rPr>
              <w:t xml:space="preserve">Місце поставки: </w:t>
            </w:r>
            <w:r w:rsidRPr="00CB533A">
              <w:rPr>
                <w:color w:val="000000"/>
                <w:lang w:val="uk-UA"/>
              </w:rPr>
              <w:t>За адресою Замовника: Україна, 13401, Житомирська область, Бердичівський район,                                    м. Андрушівка, вул. Ярослава Мудрого,67</w:t>
            </w:r>
          </w:p>
          <w:p w:rsidR="00E922DB" w:rsidRPr="00E57E73" w:rsidRDefault="009D201A" w:rsidP="00E922DB">
            <w:pPr>
              <w:jc w:val="both"/>
              <w:rPr>
                <w:lang w:val="uk-UA" w:eastAsia="ru-RU"/>
              </w:rPr>
            </w:pPr>
            <w:r w:rsidRPr="00CB533A">
              <w:rPr>
                <w:lang w:val="uk-UA"/>
              </w:rPr>
              <w:t xml:space="preserve">Кількість товару: </w:t>
            </w:r>
            <w:r w:rsidR="00E922DB" w:rsidRPr="00E922DB">
              <w:rPr>
                <w:spacing w:val="-3"/>
                <w:lang w:val="uk-UA"/>
              </w:rPr>
              <w:t>Сміттєвоз  із заднім завантаженням СБМ на базі IVECO ML</w:t>
            </w:r>
            <w:r w:rsidR="00E922DB" w:rsidRPr="00E57E73">
              <w:rPr>
                <w:b/>
                <w:spacing w:val="-3"/>
                <w:lang w:val="uk-UA"/>
              </w:rPr>
              <w:t xml:space="preserve"> </w:t>
            </w:r>
            <w:r w:rsidR="00E922DB" w:rsidRPr="00E57E73">
              <w:rPr>
                <w:color w:val="333333"/>
                <w:lang w:val="uk-UA"/>
              </w:rPr>
              <w:t> </w:t>
            </w:r>
            <w:r w:rsidR="00E922DB" w:rsidRPr="00E57E73">
              <w:rPr>
                <w:bCs/>
                <w:lang w:val="uk-UA"/>
              </w:rPr>
              <w:t xml:space="preserve"> – 1 одиниця</w:t>
            </w:r>
          </w:p>
          <w:p w:rsidR="00154D0E" w:rsidRPr="00CB533A" w:rsidRDefault="00B439EA" w:rsidP="00154D0E">
            <w:pPr>
              <w:suppressAutoHyphens w:val="0"/>
              <w:jc w:val="both"/>
              <w:rPr>
                <w:lang w:val="uk-UA" w:eastAsia="ru-RU"/>
              </w:rPr>
            </w:pPr>
            <w:r w:rsidRPr="00CB533A">
              <w:rPr>
                <w:lang w:val="uk-UA" w:eastAsia="ru-RU"/>
              </w:rPr>
              <w:t>(Детальна інформація відповідно до Додатку №2 цієї Документації)</w:t>
            </w:r>
          </w:p>
          <w:p w:rsidR="00170F3F" w:rsidRPr="00CB533A" w:rsidRDefault="00170F3F">
            <w:pPr>
              <w:pStyle w:val="af3"/>
              <w:spacing w:before="0" w:after="0"/>
              <w:rPr>
                <w:lang w:val="uk-UA"/>
              </w:rPr>
            </w:pPr>
          </w:p>
        </w:tc>
      </w:tr>
      <w:tr w:rsidR="009D201A"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9D201A" w:rsidRPr="00CB533A" w:rsidRDefault="009D201A" w:rsidP="009D201A">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4.4</w:t>
            </w:r>
          </w:p>
        </w:tc>
        <w:tc>
          <w:tcPr>
            <w:tcW w:w="3437" w:type="dxa"/>
            <w:tcBorders>
              <w:top w:val="single" w:sz="4" w:space="0" w:color="000000"/>
              <w:left w:val="single" w:sz="4" w:space="0" w:color="000000"/>
              <w:bottom w:val="single" w:sz="4" w:space="0" w:color="000000"/>
            </w:tcBorders>
            <w:shd w:val="clear" w:color="auto" w:fill="auto"/>
          </w:tcPr>
          <w:p w:rsidR="009D201A" w:rsidRPr="00CB533A" w:rsidRDefault="009D201A" w:rsidP="009D201A">
            <w:pPr>
              <w:widowControl w:val="0"/>
              <w:pBdr>
                <w:top w:val="none" w:sz="0" w:space="0" w:color="000000"/>
                <w:left w:val="none" w:sz="0" w:space="0" w:color="000000"/>
                <w:bottom w:val="none" w:sz="0" w:space="0" w:color="000000"/>
                <w:right w:val="none" w:sz="0" w:space="0" w:color="000000"/>
              </w:pBdr>
              <w:rPr>
                <w:lang w:val="uk-UA"/>
              </w:rPr>
            </w:pPr>
            <w:r w:rsidRPr="00CB533A">
              <w:rPr>
                <w:lang w:val="uk-UA"/>
              </w:rPr>
              <w:t>строк поставки товарів (надання послуг, виконання робіт)</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9D201A" w:rsidRPr="00CB533A" w:rsidRDefault="005A4A34" w:rsidP="009D201A">
            <w:pPr>
              <w:widowControl w:val="0"/>
              <w:shd w:val="clear" w:color="auto" w:fill="FFFFFF"/>
              <w:contextualSpacing/>
              <w:jc w:val="both"/>
              <w:rPr>
                <w:color w:val="000000"/>
                <w:lang w:val="uk-UA" w:eastAsia="ru-RU"/>
              </w:rPr>
            </w:pPr>
            <w:r>
              <w:rPr>
                <w:color w:val="000000"/>
                <w:lang w:val="uk-UA" w:eastAsia="ru-RU"/>
              </w:rPr>
              <w:t>7</w:t>
            </w:r>
            <w:r w:rsidR="009D201A" w:rsidRPr="00CB533A">
              <w:rPr>
                <w:color w:val="000000"/>
                <w:lang w:val="uk-UA" w:eastAsia="ru-RU"/>
              </w:rPr>
              <w:t xml:space="preserve"> робочих днів з дати подання Заявки (на електронну пошту Постачальника)</w:t>
            </w:r>
          </w:p>
        </w:tc>
      </w:tr>
      <w:tr w:rsidR="00756059"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5</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Недискримінація учасників</w:t>
            </w:r>
            <w: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756059" w:rsidRDefault="00756059" w:rsidP="00756059">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6059"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6</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Валюта, у якій повинна бути зазначена ціна тендерної пропозиції</w:t>
            </w:r>
            <w: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756059" w:rsidRDefault="00756059" w:rsidP="00756059">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56059" w:rsidRPr="00867213" w:rsidTr="00756059">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7</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Мова (мови), якою  (якими) повинні бути  складені тендерні пропозиції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756059" w:rsidRDefault="00756059" w:rsidP="00756059">
            <w:pPr>
              <w:widowControl w:val="0"/>
              <w:jc w:val="both"/>
              <w:rPr>
                <w:color w:val="000000"/>
              </w:rPr>
            </w:pPr>
            <w:r>
              <w:rPr>
                <w:color w:val="000000"/>
              </w:rPr>
              <w:t>Мова тендерної пропозиції – українська.</w:t>
            </w:r>
          </w:p>
          <w:p w:rsidR="00756059" w:rsidRDefault="00756059" w:rsidP="00756059">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756059" w:rsidRDefault="00756059" w:rsidP="00756059">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6059" w:rsidRDefault="00756059" w:rsidP="00756059">
            <w:pPr>
              <w:widowControl w:val="0"/>
              <w:jc w:val="both"/>
              <w:rPr>
                <w:color w:val="000000"/>
              </w:rPr>
            </w:pPr>
            <w:r>
              <w:rPr>
                <w:color w:val="000000"/>
              </w:rPr>
              <w:t xml:space="preserve">Уся інформація розміщується в електронній системі закупівель українською мовою, </w:t>
            </w:r>
            <w:proofErr w:type="gramStart"/>
            <w:r>
              <w:rPr>
                <w:color w:val="000000"/>
              </w:rPr>
              <w:t>крім  тих</w:t>
            </w:r>
            <w:proofErr w:type="gramEnd"/>
            <w:r>
              <w:rPr>
                <w:color w:val="000000"/>
              </w:rPr>
              <w:t xml:space="preserve">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756059" w:rsidRDefault="00756059" w:rsidP="00756059">
            <w:pPr>
              <w:widowControl w:val="0"/>
              <w:jc w:val="both"/>
              <w:rPr>
                <w:b/>
                <w:color w:val="000000"/>
              </w:rPr>
            </w:pPr>
            <w:r>
              <w:rPr>
                <w:b/>
                <w:color w:val="000000"/>
              </w:rPr>
              <w:t>Виключення:</w:t>
            </w:r>
          </w:p>
          <w:p w:rsidR="00756059" w:rsidRDefault="00756059" w:rsidP="00756059">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w:t>
            </w:r>
            <w:r>
              <w:rPr>
                <w:color w:val="000000"/>
              </w:rPr>
              <w:lastRenderedPageBreak/>
              <w:t xml:space="preserve">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r w:rsidR="008E36F8">
              <w:rPr>
                <w:color w:val="000000"/>
              </w:rPr>
              <w:t>без переклада</w:t>
            </w:r>
            <w:r>
              <w:rPr>
                <w:color w:val="000000"/>
              </w:rPr>
              <w:t xml:space="preserve">. </w:t>
            </w:r>
          </w:p>
          <w:p w:rsidR="00756059" w:rsidRDefault="00756059" w:rsidP="00756059">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37A5" w:rsidRPr="00CB533A" w:rsidTr="00E72018">
        <w:trPr>
          <w:trHeight w:val="931"/>
          <w:jc w:val="center"/>
        </w:trPr>
        <w:tc>
          <w:tcPr>
            <w:tcW w:w="1000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lastRenderedPageBreak/>
              <w:t xml:space="preserve">Розділ ІІ. Порядок </w:t>
            </w:r>
            <w:r w:rsidR="0048398E" w:rsidRPr="00CB533A">
              <w:rPr>
                <w:b/>
                <w:lang w:val="uk-UA"/>
              </w:rPr>
              <w:t>в</w:t>
            </w:r>
            <w:r w:rsidRPr="00CB533A">
              <w:rPr>
                <w:b/>
                <w:lang w:val="uk-UA"/>
              </w:rPr>
              <w:t>несення змін та надання роз’яснень до тендерної документації</w:t>
            </w:r>
          </w:p>
        </w:tc>
      </w:tr>
      <w:tr w:rsidR="00756059" w:rsidRPr="00756059"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rPr>
                <w:b/>
              </w:rPr>
            </w:pPr>
            <w:r>
              <w:rPr>
                <w:b/>
              </w:rPr>
              <w:t>Процедура надання роз’яснень щодо тендерної документації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756059" w:rsidRDefault="00756059" w:rsidP="00756059">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6059" w:rsidRDefault="00756059" w:rsidP="00756059">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6059" w:rsidRDefault="00756059" w:rsidP="00756059">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756059" w:rsidRDefault="00756059" w:rsidP="00756059">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6059" w:rsidRDefault="00756059" w:rsidP="00756059">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756059"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t>2</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Внесення змін до тендерної документації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756059" w:rsidRDefault="00756059" w:rsidP="0075605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6059" w:rsidRDefault="00756059" w:rsidP="00756059">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 xml:space="preserve">у вигляді нової редакції </w:t>
            </w:r>
            <w:r>
              <w:rPr>
                <w:b/>
                <w:i/>
                <w:highlight w:val="white"/>
              </w:rPr>
              <w:lastRenderedPageBreak/>
              <w:t>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37A5" w:rsidRPr="00CB533A" w:rsidTr="00E72018">
        <w:trPr>
          <w:trHeight w:val="522"/>
          <w:jc w:val="center"/>
        </w:trPr>
        <w:tc>
          <w:tcPr>
            <w:tcW w:w="1000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lastRenderedPageBreak/>
              <w:t>Розділ ІІІ. Інструкція з підготовки тендерної пропозиції</w:t>
            </w:r>
          </w:p>
        </w:tc>
      </w:tr>
      <w:tr w:rsidR="00756059" w:rsidRPr="00756059" w:rsidTr="00756059">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Зміст і спосіб подання тендерної пропозиції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059" w:rsidRDefault="00756059" w:rsidP="00756059">
            <w:pPr>
              <w:widowControl w:val="0"/>
              <w:jc w:val="both"/>
              <w:rPr>
                <w:highlight w:val="white"/>
              </w:rPr>
            </w:pPr>
            <w:r>
              <w:t xml:space="preserve">Тендерні пропозиції подаються відповідно </w:t>
            </w:r>
            <w:proofErr w:type="gramStart"/>
            <w:r>
              <w:t>до порядку</w:t>
            </w:r>
            <w:proofErr w:type="gramEnd"/>
            <w:r>
              <w:t xml:space="preserve">, визначеного статтею 26 Закону, крім положень частин </w:t>
            </w:r>
            <w:r>
              <w:rPr>
                <w:highlight w:val="white"/>
              </w:rPr>
              <w:t xml:space="preserve">першої, четвертої, шостої та сьомої статті 26 Закону. </w:t>
            </w:r>
          </w:p>
          <w:p w:rsidR="00756059" w:rsidRDefault="00756059" w:rsidP="00756059">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56059" w:rsidRDefault="00756059" w:rsidP="00756059">
            <w:pPr>
              <w:widowControl w:val="0"/>
              <w:numPr>
                <w:ilvl w:val="0"/>
                <w:numId w:val="47"/>
              </w:numPr>
              <w:suppressAutoHyphens w:val="0"/>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756059" w:rsidRDefault="00756059" w:rsidP="00756059">
            <w:pPr>
              <w:widowControl w:val="0"/>
              <w:numPr>
                <w:ilvl w:val="0"/>
                <w:numId w:val="47"/>
              </w:numPr>
              <w:suppressAutoHyphens w:val="0"/>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756059" w:rsidRPr="008E36F8" w:rsidRDefault="00756059" w:rsidP="00756059">
            <w:pPr>
              <w:widowControl w:val="0"/>
              <w:numPr>
                <w:ilvl w:val="0"/>
                <w:numId w:val="47"/>
              </w:numPr>
              <w:suppressAutoHyphens w:val="0"/>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highlight w:val="white"/>
                </w:rPr>
                <w:t>47</w:t>
              </w:r>
            </w:hyperlink>
            <w:r>
              <w:rPr>
                <w:highlight w:val="white"/>
              </w:rPr>
              <w:t xml:space="preserve">  </w:t>
            </w:r>
            <w:r>
              <w:t xml:space="preserve">Особливостей, - згідно </w:t>
            </w:r>
            <w:r w:rsidRPr="008E36F8">
              <w:t xml:space="preserve">з </w:t>
            </w:r>
            <w:r w:rsidRPr="008E36F8">
              <w:rPr>
                <w:b/>
                <w:i/>
              </w:rPr>
              <w:t xml:space="preserve">Додатком 1 </w:t>
            </w:r>
            <w:r w:rsidRPr="008E36F8">
              <w:t>до цієї тендерної документації;</w:t>
            </w:r>
          </w:p>
          <w:p w:rsidR="00756059" w:rsidRPr="008E36F8" w:rsidRDefault="00756059" w:rsidP="00756059">
            <w:pPr>
              <w:widowControl w:val="0"/>
              <w:numPr>
                <w:ilvl w:val="0"/>
                <w:numId w:val="47"/>
              </w:numPr>
              <w:suppressAutoHyphens w:val="0"/>
              <w:jc w:val="both"/>
            </w:pPr>
            <w:r w:rsidRPr="008E36F8">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36F8">
              <w:rPr>
                <w:i/>
              </w:rPr>
              <w:t>(у разі встановлення даної вимоги в Додатку 2),</w:t>
            </w:r>
            <w:r w:rsidRPr="008E36F8">
              <w:t xml:space="preserve"> — </w:t>
            </w:r>
            <w:r w:rsidRPr="008E36F8">
              <w:rPr>
                <w:b/>
                <w:i/>
              </w:rPr>
              <w:t>згідно з Додатком 2</w:t>
            </w:r>
            <w:r w:rsidRPr="008E36F8">
              <w:t xml:space="preserve"> до тендерної документації;</w:t>
            </w:r>
          </w:p>
          <w:p w:rsidR="00756059" w:rsidRDefault="00756059" w:rsidP="00756059">
            <w:pPr>
              <w:widowControl w:val="0"/>
              <w:numPr>
                <w:ilvl w:val="0"/>
                <w:numId w:val="47"/>
              </w:numPr>
              <w:suppressAutoHyphens w:val="0"/>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756059" w:rsidRDefault="00756059" w:rsidP="00756059">
            <w:pPr>
              <w:widowControl w:val="0"/>
              <w:numPr>
                <w:ilvl w:val="0"/>
                <w:numId w:val="47"/>
              </w:numPr>
              <w:suppressAutoHyphens w:val="0"/>
              <w:jc w:val="both"/>
            </w:pPr>
            <w:r>
              <w:t>іншою інформацією та документами, відповідно до вимог цієї тендерної документації та додатків до неї.</w:t>
            </w:r>
          </w:p>
          <w:p w:rsidR="00756059" w:rsidRDefault="00756059" w:rsidP="00756059">
            <w:pPr>
              <w:widowControl w:val="0"/>
              <w:jc w:val="both"/>
            </w:pPr>
            <w:r>
              <w:t xml:space="preserve">Рекомендується документи у складі </w:t>
            </w:r>
            <w:r w:rsidR="005A4A34">
              <w:t>пропозиції Учасника</w:t>
            </w:r>
            <w:r>
              <w:t xml:space="preserve"> надавати у тій послідовності, у якій вони </w:t>
            </w:r>
            <w:r>
              <w:lastRenderedPageBreak/>
              <w:t>наведені у тендерній документації замовника, а також надавати окремим файлом кожний документ, що іменується відповідно до змісту документа.</w:t>
            </w:r>
          </w:p>
          <w:p w:rsidR="00756059" w:rsidRDefault="00756059" w:rsidP="00756059">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56059" w:rsidRPr="008E36F8" w:rsidRDefault="00756059" w:rsidP="00756059">
            <w:pPr>
              <w:widowControl w:val="0"/>
              <w:jc w:val="both"/>
              <w:rPr>
                <w:b/>
              </w:rPr>
            </w:pPr>
            <w:r w:rsidRPr="008E36F8">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6059" w:rsidRDefault="00756059" w:rsidP="00756059">
            <w:pPr>
              <w:widowControl w:val="0"/>
              <w:jc w:val="both"/>
              <w:rPr>
                <w:b/>
                <w:i/>
              </w:rPr>
            </w:pPr>
            <w:r>
              <w:rPr>
                <w:b/>
                <w:i/>
              </w:rPr>
              <w:t>Опис та приклади формальних несуттєвих помилок.</w:t>
            </w:r>
          </w:p>
          <w:p w:rsidR="00756059" w:rsidRDefault="00756059" w:rsidP="00756059">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6059" w:rsidRDefault="00756059" w:rsidP="00756059">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6059" w:rsidRDefault="00756059" w:rsidP="00756059">
            <w:pPr>
              <w:widowControl w:val="0"/>
              <w:jc w:val="both"/>
              <w:rPr>
                <w:b/>
                <w:i/>
                <w:u w:val="single"/>
              </w:rPr>
            </w:pPr>
            <w:r>
              <w:rPr>
                <w:b/>
                <w:i/>
                <w:u w:val="single"/>
              </w:rPr>
              <w:t>Опис формальних помилок:</w:t>
            </w:r>
          </w:p>
          <w:p w:rsidR="00756059" w:rsidRDefault="00756059" w:rsidP="00756059">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756059" w:rsidRDefault="00756059" w:rsidP="00756059">
            <w:pPr>
              <w:widowControl w:val="0"/>
              <w:jc w:val="both"/>
            </w:pPr>
            <w:r>
              <w:t>—</w:t>
            </w:r>
            <w:r>
              <w:tab/>
              <w:t>уживання великої літери;</w:t>
            </w:r>
          </w:p>
          <w:p w:rsidR="00756059" w:rsidRDefault="00756059" w:rsidP="00756059">
            <w:pPr>
              <w:widowControl w:val="0"/>
              <w:jc w:val="both"/>
            </w:pPr>
            <w:r>
              <w:t>—</w:t>
            </w:r>
            <w:r>
              <w:tab/>
              <w:t>уживання розділових знаків та відмінювання слів у реченні;</w:t>
            </w:r>
          </w:p>
          <w:p w:rsidR="00756059" w:rsidRDefault="00756059" w:rsidP="00756059">
            <w:pPr>
              <w:widowControl w:val="0"/>
              <w:jc w:val="both"/>
            </w:pPr>
            <w:r>
              <w:t>—</w:t>
            </w:r>
            <w:r>
              <w:tab/>
              <w:t>використання слова або мовного звороту, запозичених з іншої мови;</w:t>
            </w:r>
          </w:p>
          <w:p w:rsidR="00756059" w:rsidRDefault="00756059" w:rsidP="00756059">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6059" w:rsidRDefault="00756059" w:rsidP="00756059">
            <w:pPr>
              <w:widowControl w:val="0"/>
              <w:jc w:val="both"/>
            </w:pPr>
            <w:r>
              <w:t>—</w:t>
            </w:r>
            <w:r>
              <w:tab/>
              <w:t>застосування правил переносу частини слова з рядка в рядок;</w:t>
            </w:r>
          </w:p>
          <w:p w:rsidR="00756059" w:rsidRDefault="00756059" w:rsidP="00756059">
            <w:pPr>
              <w:widowControl w:val="0"/>
              <w:jc w:val="both"/>
            </w:pPr>
            <w:r>
              <w:t>—</w:t>
            </w:r>
            <w:r>
              <w:tab/>
              <w:t>написання слів разом та/або окремо, та/або через дефіс;</w:t>
            </w:r>
          </w:p>
          <w:p w:rsidR="00756059" w:rsidRDefault="00756059" w:rsidP="00756059">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6059" w:rsidRDefault="00756059" w:rsidP="00756059">
            <w:pPr>
              <w:widowControl w:val="0"/>
              <w:jc w:val="both"/>
            </w:pPr>
            <w:r>
              <w:t>2.</w:t>
            </w:r>
            <w:r>
              <w:tab/>
              <w:t xml:space="preserve">Помилка, зроблена учасником процедури закупівлі під час оформлення тексту документа / </w:t>
            </w:r>
            <w: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6059" w:rsidRDefault="00756059" w:rsidP="00756059">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6059" w:rsidRDefault="00756059" w:rsidP="00756059">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6059" w:rsidRDefault="00756059" w:rsidP="00756059">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6059" w:rsidRDefault="00756059" w:rsidP="00756059">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6059" w:rsidRDefault="00756059" w:rsidP="00756059">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6059" w:rsidRDefault="00756059" w:rsidP="00756059">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6059" w:rsidRDefault="00756059" w:rsidP="00756059">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6059" w:rsidRDefault="00756059" w:rsidP="00756059">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6059" w:rsidRDefault="00756059" w:rsidP="00756059">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6059" w:rsidRDefault="00756059" w:rsidP="00756059">
            <w:pPr>
              <w:widowControl w:val="0"/>
              <w:jc w:val="both"/>
            </w:pPr>
            <w:r>
              <w:lastRenderedPageBreak/>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6059" w:rsidRDefault="00756059" w:rsidP="00756059">
            <w:pPr>
              <w:widowControl w:val="0"/>
              <w:jc w:val="both"/>
              <w:rPr>
                <w:b/>
                <w:i/>
                <w:u w:val="single"/>
              </w:rPr>
            </w:pPr>
            <w:r>
              <w:rPr>
                <w:b/>
                <w:i/>
                <w:u w:val="single"/>
              </w:rPr>
              <w:t>Приклади формальних помилок:</w:t>
            </w:r>
          </w:p>
          <w:p w:rsidR="00756059" w:rsidRDefault="00756059" w:rsidP="00756059">
            <w:pPr>
              <w:widowControl w:val="0"/>
              <w:jc w:val="both"/>
            </w:pPr>
            <w:r>
              <w:t>— «Інформація в довільній формі» замість «Інформація</w:t>
            </w:r>
            <w:proofErr w:type="gramStart"/>
            <w:r>
              <w:t>»,  «</w:t>
            </w:r>
            <w:proofErr w:type="gramEnd"/>
            <w:r>
              <w:t xml:space="preserve">Лист-пояснення» замість «Лист», «довідка» замість «гарантійний лист», «інформація» замість «довідка»; </w:t>
            </w:r>
          </w:p>
          <w:p w:rsidR="00756059" w:rsidRDefault="00756059" w:rsidP="00756059">
            <w:pPr>
              <w:widowControl w:val="0"/>
              <w:jc w:val="both"/>
            </w:pPr>
            <w:proofErr w:type="gramStart"/>
            <w:r>
              <w:t>—  «</w:t>
            </w:r>
            <w:proofErr w:type="gramEnd"/>
            <w:r>
              <w:t>м.київ» замість «м.Київ»;</w:t>
            </w:r>
          </w:p>
          <w:p w:rsidR="00756059" w:rsidRDefault="00756059" w:rsidP="00756059">
            <w:pPr>
              <w:widowControl w:val="0"/>
              <w:jc w:val="both"/>
            </w:pPr>
            <w:r>
              <w:t>— «поряд -ок» замість «поря – док»;</w:t>
            </w:r>
          </w:p>
          <w:p w:rsidR="00756059" w:rsidRDefault="00756059" w:rsidP="00756059">
            <w:pPr>
              <w:widowControl w:val="0"/>
              <w:jc w:val="both"/>
            </w:pPr>
            <w:r>
              <w:t>— «ненадається» замість «не надається»»;</w:t>
            </w:r>
          </w:p>
          <w:p w:rsidR="00756059" w:rsidRDefault="00756059" w:rsidP="00756059">
            <w:pPr>
              <w:widowControl w:val="0"/>
              <w:jc w:val="both"/>
            </w:pPr>
            <w:r>
              <w:t>— «______________№_____________» замість «14.08.2020 №320/13/14-01»</w:t>
            </w:r>
          </w:p>
          <w:p w:rsidR="00756059" w:rsidRDefault="00756059" w:rsidP="00756059">
            <w:pPr>
              <w:widowControl w:val="0"/>
              <w:jc w:val="both"/>
            </w:pPr>
            <w:r>
              <w:t xml:space="preserve">— учасник розмістив (завантажив) документ у форматі «JPG» </w:t>
            </w:r>
            <w:proofErr w:type="gramStart"/>
            <w:r>
              <w:t>замість  документа</w:t>
            </w:r>
            <w:proofErr w:type="gramEnd"/>
            <w:r>
              <w:t xml:space="preserve"> у форматі «pdf» (PortableDocumentFormat)». </w:t>
            </w:r>
          </w:p>
          <w:p w:rsidR="00756059" w:rsidRDefault="00756059" w:rsidP="00756059">
            <w:pPr>
              <w:widowControl w:val="0"/>
              <w:ind w:left="40" w:hanging="20"/>
              <w:jc w:val="both"/>
              <w:rPr>
                <w:b/>
                <w:color w:val="000000"/>
              </w:rPr>
            </w:pPr>
            <w:r w:rsidRPr="008E36F8">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36F8">
              <w:rPr>
                <w:b/>
              </w:rPr>
              <w:t>у</w:t>
            </w:r>
            <w:r w:rsidRPr="008E36F8">
              <w:rPr>
                <w:b/>
                <w:color w:val="000000"/>
              </w:rPr>
              <w:t xml:space="preserve">часники при формуванні ціни пропозиції повинні враховувати вимоги </w:t>
            </w:r>
            <w:r w:rsidRPr="008E36F8">
              <w:rPr>
                <w:b/>
              </w:rPr>
              <w:t>п</w:t>
            </w:r>
            <w:r w:rsidRPr="008E36F8">
              <w:rPr>
                <w:b/>
                <w:color w:val="000000"/>
              </w:rPr>
              <w:t>останови Кабінету Міністрів України № 332 від 04.04.2001 р.</w:t>
            </w:r>
          </w:p>
          <w:p w:rsidR="00756059" w:rsidRDefault="00756059" w:rsidP="00756059">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756059" w:rsidRDefault="00756059" w:rsidP="00756059">
            <w:pPr>
              <w:widowControl w:val="0"/>
              <w:ind w:left="40" w:hanging="20"/>
              <w:jc w:val="both"/>
              <w:rPr>
                <w:b/>
                <w:color w:val="000000"/>
              </w:rPr>
            </w:pPr>
            <w:r>
              <w:rPr>
                <w:b/>
                <w:color w:val="000000"/>
              </w:rPr>
              <w:t>УВАГА!!!</w:t>
            </w:r>
          </w:p>
          <w:p w:rsidR="00756059" w:rsidRDefault="00756059" w:rsidP="00756059">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56059" w:rsidRDefault="00756059" w:rsidP="00756059">
            <w:pPr>
              <w:jc w:val="both"/>
              <w:rPr>
                <w:b/>
                <w:color w:val="000000"/>
              </w:rPr>
            </w:pPr>
            <w:r>
              <w:rPr>
                <w:b/>
                <w:color w:val="000000"/>
              </w:rPr>
              <w:t>1) документи мають бути чіткими та розбірливими для читання;</w:t>
            </w:r>
          </w:p>
          <w:p w:rsidR="00756059" w:rsidRPr="008E36F8" w:rsidRDefault="00756059" w:rsidP="00756059">
            <w:pPr>
              <w:jc w:val="both"/>
              <w:rPr>
                <w:b/>
                <w:color w:val="000000"/>
              </w:rPr>
            </w:pPr>
            <w:r>
              <w:rPr>
                <w:b/>
                <w:color w:val="000000"/>
              </w:rPr>
              <w:t xml:space="preserve">2) </w:t>
            </w:r>
            <w:r w:rsidRPr="008E36F8">
              <w:rPr>
                <w:b/>
                <w:color w:val="000000"/>
              </w:rPr>
              <w:t xml:space="preserve">тендерна пропозиція учасника повинна бути </w:t>
            </w:r>
            <w:proofErr w:type="gramStart"/>
            <w:r w:rsidRPr="008E36F8">
              <w:rPr>
                <w:b/>
                <w:color w:val="000000"/>
              </w:rPr>
              <w:t>підписана  кваліфікованим</w:t>
            </w:r>
            <w:proofErr w:type="gramEnd"/>
            <w:r w:rsidRPr="008E36F8">
              <w:rPr>
                <w:b/>
                <w:color w:val="000000"/>
              </w:rPr>
              <w:t xml:space="preserve"> електронним підписом (КЕП)/удосконаленим електронним підпи</w:t>
            </w:r>
            <w:r w:rsidRPr="008E36F8">
              <w:rPr>
                <w:b/>
              </w:rPr>
              <w:t>сом (УЕП)</w:t>
            </w:r>
            <w:r w:rsidRPr="008E36F8">
              <w:rPr>
                <w:b/>
                <w:color w:val="000000"/>
              </w:rPr>
              <w:t>;</w:t>
            </w:r>
          </w:p>
          <w:p w:rsidR="00756059" w:rsidRDefault="00756059" w:rsidP="00756059">
            <w:pPr>
              <w:jc w:val="both"/>
              <w:rPr>
                <w:b/>
                <w:color w:val="000000"/>
              </w:rPr>
            </w:pPr>
            <w:r w:rsidRPr="008E36F8">
              <w:rPr>
                <w:b/>
                <w:color w:val="000000"/>
              </w:rPr>
              <w:t xml:space="preserve">3) якщо тендерна пропозиція містить і скановані, і електронні документи, потрібно накласти КЕП/УЕП </w:t>
            </w:r>
            <w:r w:rsidRPr="008E36F8">
              <w:rPr>
                <w:b/>
                <w:color w:val="000000"/>
              </w:rPr>
              <w:lastRenderedPageBreak/>
              <w:t>на тендерну пропозицію в цілому та на</w:t>
            </w:r>
            <w:r>
              <w:rPr>
                <w:b/>
                <w:color w:val="000000"/>
              </w:rPr>
              <w:t xml:space="preserve"> кожен електронний документ окремо.</w:t>
            </w:r>
          </w:p>
          <w:p w:rsidR="00756059" w:rsidRDefault="00756059" w:rsidP="00756059">
            <w:pPr>
              <w:jc w:val="both"/>
              <w:rPr>
                <w:b/>
                <w:color w:val="000000"/>
              </w:rPr>
            </w:pPr>
            <w:r>
              <w:rPr>
                <w:b/>
                <w:color w:val="000000"/>
              </w:rPr>
              <w:t>Винятки:</w:t>
            </w:r>
          </w:p>
          <w:p w:rsidR="00756059" w:rsidRPr="008E36F8" w:rsidRDefault="00756059" w:rsidP="00756059">
            <w:pPr>
              <w:jc w:val="both"/>
              <w:rPr>
                <w:b/>
                <w:color w:val="000000"/>
              </w:rPr>
            </w:pPr>
            <w:r>
              <w:rPr>
                <w:b/>
                <w:color w:val="000000"/>
              </w:rPr>
              <w:t xml:space="preserve">1) </w:t>
            </w:r>
            <w:r w:rsidRPr="008E36F8">
              <w:rPr>
                <w:b/>
                <w:color w:val="00000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6059" w:rsidRDefault="00756059" w:rsidP="00756059">
            <w:pPr>
              <w:widowControl w:val="0"/>
              <w:jc w:val="both"/>
              <w:rPr>
                <w:b/>
                <w:color w:val="000000"/>
              </w:rPr>
            </w:pPr>
            <w:r w:rsidRPr="008E36F8">
              <w:rPr>
                <w:b/>
                <w:color w:val="000000"/>
              </w:rPr>
              <w:t>Зверніть увагу: документи тендерної пропозиції, які надані не у формі електронного документа (без КЕП/УЕП на доку</w:t>
            </w:r>
            <w:r>
              <w:rPr>
                <w:b/>
                <w:color w:val="000000"/>
              </w:rPr>
              <w:t xml:space="preserve">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6059" w:rsidRDefault="00756059" w:rsidP="00756059">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6059" w:rsidRDefault="00756059" w:rsidP="00756059">
            <w:pPr>
              <w:widowControl w:val="0"/>
              <w:ind w:left="40" w:hanging="20"/>
              <w:jc w:val="both"/>
              <w:rPr>
                <w:b/>
                <w:color w:val="000000"/>
              </w:rPr>
            </w:pPr>
            <w:r w:rsidRPr="008E36F8">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b/>
                <w:color w:val="000000"/>
              </w:rPr>
              <w:t xml:space="preserve"> уповноваженої на підписання тендерної пропозиції (власника ключа). </w:t>
            </w:r>
          </w:p>
          <w:p w:rsidR="00756059" w:rsidRDefault="00756059" w:rsidP="00756059">
            <w:pPr>
              <w:widowControl w:val="0"/>
              <w:jc w:val="both"/>
              <w:rPr>
                <w:color w:val="0D0D0D"/>
              </w:rPr>
            </w:pPr>
            <w:bookmarkStart w:id="2" w:name="_heading=h.2et92p0" w:colFirst="0" w:colLast="0"/>
            <w:bookmarkEnd w:id="2"/>
            <w:r>
              <w:rPr>
                <w:color w:val="000000"/>
              </w:rPr>
              <w:t xml:space="preserve">Всі документи тендерної </w:t>
            </w:r>
            <w:r w:rsidR="008E36F8">
              <w:rPr>
                <w:color w:val="000000"/>
              </w:rPr>
              <w:t>пропозиції подаються</w:t>
            </w:r>
            <w:r>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756059" w:rsidRDefault="00756059" w:rsidP="00756059">
            <w:pPr>
              <w:widowControl w:val="0"/>
              <w:jc w:val="both"/>
            </w:pPr>
            <w:bookmarkStart w:id="3" w:name="_heading=h.hjqm8skarbdr" w:colFirst="0" w:colLast="0"/>
            <w:bookmarkEnd w:id="3"/>
            <w:r>
              <w:t xml:space="preserve">Тендерні пропозиції мають право подавати всі заінтересовані особи. </w:t>
            </w:r>
          </w:p>
          <w:p w:rsidR="00756059" w:rsidRDefault="00756059" w:rsidP="008E36F8">
            <w:pPr>
              <w:widowControl w:val="0"/>
              <w:jc w:val="both"/>
            </w:pPr>
            <w:bookmarkStart w:id="4" w:name="_heading=h.ftj7vaqoric" w:colFirst="0" w:colLast="0"/>
            <w:bookmarkEnd w:id="4"/>
            <w:r>
              <w:t>Кожен учасник має право подати тільки одну тендерну пропозицію</w:t>
            </w:r>
            <w:r>
              <w:rPr>
                <w:highlight w:val="white"/>
              </w:rPr>
              <w:t xml:space="preserve">. </w:t>
            </w:r>
          </w:p>
        </w:tc>
      </w:tr>
      <w:tr w:rsidR="00F837A5" w:rsidRPr="00CB533A" w:rsidTr="00E72018">
        <w:trPr>
          <w:trHeight w:val="410"/>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lastRenderedPageBreak/>
              <w:t>2</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Забезпечення тендерної пропозиції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rPr>
                <w:lang w:val="uk-UA"/>
              </w:rPr>
            </w:pPr>
            <w:r w:rsidRPr="00CB533A">
              <w:rPr>
                <w:lang w:val="uk-UA"/>
              </w:rPr>
              <w:t>2.1. Забезпечення тендерної пропозиції не вимагається.</w:t>
            </w:r>
          </w:p>
          <w:p w:rsidR="00170F3F" w:rsidRPr="00CB533A" w:rsidRDefault="00170F3F">
            <w:pPr>
              <w:widowControl w:val="0"/>
              <w:ind w:hanging="21"/>
              <w:jc w:val="both"/>
              <w:rPr>
                <w:lang w:val="uk-UA"/>
              </w:rPr>
            </w:pPr>
          </w:p>
        </w:tc>
      </w:tr>
      <w:tr w:rsidR="00F837A5"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3</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Умови повернення чи неповернення забезпечення тендерної пропозиції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pStyle w:val="af8"/>
              <w:tabs>
                <w:tab w:val="left" w:pos="1260"/>
                <w:tab w:val="left" w:pos="1980"/>
              </w:tabs>
              <w:jc w:val="both"/>
            </w:pPr>
            <w:r w:rsidRPr="00CB533A">
              <w:t xml:space="preserve">3.1. </w:t>
            </w:r>
            <w:r w:rsidR="00C96812" w:rsidRPr="00CB533A">
              <w:t>Не передбачається</w:t>
            </w:r>
            <w:r w:rsidRPr="00CB533A">
              <w:t>.</w:t>
            </w:r>
          </w:p>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strike/>
                <w:lang w:val="uk-UA"/>
              </w:rPr>
            </w:pPr>
          </w:p>
        </w:tc>
      </w:tr>
      <w:tr w:rsidR="00756059" w:rsidRPr="00756059" w:rsidTr="00756059">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4</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Строк, протягом якого тендерні пропозиції є дійсними</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059" w:rsidRDefault="00756059" w:rsidP="00756059">
            <w:pPr>
              <w:widowControl w:val="0"/>
              <w:jc w:val="both"/>
            </w:pPr>
            <w:r>
              <w:t xml:space="preserve">Тендерні пропозиції вважаються дійсними </w:t>
            </w:r>
            <w:r w:rsidRPr="008E36F8">
              <w:rPr>
                <w:b/>
                <w:i/>
                <w:u w:val="single"/>
              </w:rPr>
              <w:t>протягом 120 (ста двадцяти) днів</w:t>
            </w:r>
            <w:r>
              <w:t xml:space="preserve"> із дати кінцевого строку подання тендерних пропозицій. </w:t>
            </w:r>
          </w:p>
          <w:p w:rsidR="00756059" w:rsidRDefault="00756059" w:rsidP="00756059">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6059" w:rsidRDefault="00756059" w:rsidP="00756059">
            <w:pPr>
              <w:widowControl w:val="0"/>
              <w:jc w:val="both"/>
              <w:rPr>
                <w:u w:val="single"/>
              </w:rPr>
            </w:pPr>
            <w:r>
              <w:t xml:space="preserve">Учасник процедури закупівлі </w:t>
            </w:r>
            <w:r>
              <w:rPr>
                <w:u w:val="single"/>
              </w:rPr>
              <w:t>має право:</w:t>
            </w:r>
          </w:p>
          <w:p w:rsidR="00756059" w:rsidRDefault="00756059" w:rsidP="00756059">
            <w:pPr>
              <w:widowControl w:val="0"/>
              <w:jc w:val="both"/>
            </w:pPr>
            <w:r>
              <w:t xml:space="preserve">відхилити таку вимогу, не втрачаючи при цьому </w:t>
            </w:r>
            <w:r>
              <w:lastRenderedPageBreak/>
              <w:t>наданого ним забезпечення тендерної пропозиції;</w:t>
            </w:r>
          </w:p>
          <w:p w:rsidR="00756059" w:rsidRDefault="00756059" w:rsidP="00756059">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8E36F8">
              <w:rPr>
                <w:i/>
              </w:rPr>
              <w:t>(у разі якщо таке вимагалося)</w:t>
            </w:r>
            <w:r w:rsidRPr="008E36F8">
              <w:t>.</w:t>
            </w:r>
          </w:p>
          <w:p w:rsidR="00756059" w:rsidRDefault="00756059" w:rsidP="00756059">
            <w:pPr>
              <w:widowControl w:val="0"/>
              <w:jc w:val="both"/>
              <w:rPr>
                <w:strike/>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6059" w:rsidRPr="00756059" w:rsidTr="00756059">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756059" w:rsidRPr="00CB533A" w:rsidRDefault="00756059" w:rsidP="00756059">
            <w:pPr>
              <w:widowControl w:val="0"/>
              <w:pBdr>
                <w:top w:val="none" w:sz="0" w:space="0" w:color="000000"/>
                <w:left w:val="none" w:sz="0" w:space="0" w:color="000000"/>
                <w:bottom w:val="none" w:sz="0" w:space="0" w:color="000000"/>
                <w:right w:val="none" w:sz="0" w:space="0" w:color="000000"/>
              </w:pBdr>
              <w:rPr>
                <w:lang w:val="uk-UA"/>
              </w:rPr>
            </w:pPr>
            <w:bookmarkStart w:id="5" w:name="_Hlk111726429"/>
            <w:bookmarkEnd w:id="5"/>
            <w:r w:rsidRPr="00CB533A">
              <w:rPr>
                <w:b/>
                <w:lang w:val="uk-UA"/>
              </w:rPr>
              <w:lastRenderedPageBreak/>
              <w:t>5</w:t>
            </w:r>
          </w:p>
        </w:tc>
        <w:tc>
          <w:tcPr>
            <w:tcW w:w="3437" w:type="dxa"/>
            <w:tcBorders>
              <w:top w:val="single" w:sz="4" w:space="0" w:color="000000"/>
              <w:left w:val="single" w:sz="4" w:space="0" w:color="000000"/>
              <w:bottom w:val="single" w:sz="4" w:space="0" w:color="000000"/>
            </w:tcBorders>
            <w:shd w:val="clear" w:color="auto" w:fill="auto"/>
          </w:tcPr>
          <w:p w:rsidR="00756059" w:rsidRDefault="00756059" w:rsidP="00756059">
            <w:pPr>
              <w:widowControl w:val="0"/>
            </w:pPr>
            <w:r>
              <w:rPr>
                <w:b/>
                <w:color w:val="000000"/>
              </w:rPr>
              <w:t>Кваліфікаційні критерії до учасників та вимоги</w:t>
            </w:r>
            <w:r>
              <w:rPr>
                <w:b/>
              </w:rPr>
              <w:t xml:space="preserve">, згідно  з пунктом 28  та пунктом </w:t>
            </w:r>
            <w:r>
              <w:rPr>
                <w:b/>
                <w:highlight w:val="white"/>
              </w:rPr>
              <w:t xml:space="preserve">47 </w:t>
            </w:r>
            <w:r>
              <w:rPr>
                <w:b/>
                <w:color w:val="00B050"/>
              </w:rPr>
              <w:t xml:space="preserve"> </w:t>
            </w:r>
            <w:r>
              <w:rPr>
                <w:b/>
              </w:rPr>
              <w:t>Особливостей</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059" w:rsidRDefault="00756059" w:rsidP="00756059">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756059" w:rsidRDefault="008E36F8" w:rsidP="00756059">
            <w:pPr>
              <w:widowControl w:val="0"/>
              <w:ind w:right="120"/>
              <w:jc w:val="both"/>
            </w:pPr>
            <w:r>
              <w:t>Спосіб підтвердження</w:t>
            </w:r>
            <w:r w:rsidR="00756059">
              <w:t xml:space="preserve"> відповідності учасника критеріям і вимогам згідно із законодавством наведено в</w:t>
            </w:r>
            <w:r w:rsidR="00756059">
              <w:rPr>
                <w:b/>
              </w:rPr>
              <w:t xml:space="preserve"> </w:t>
            </w:r>
            <w:r w:rsidR="00756059">
              <w:rPr>
                <w:b/>
                <w:i/>
              </w:rPr>
              <w:t>Додатку 1</w:t>
            </w:r>
            <w:r w:rsidR="00756059">
              <w:t xml:space="preserve"> до цієї тендерної документації. </w:t>
            </w:r>
          </w:p>
          <w:p w:rsidR="00756059" w:rsidRDefault="00756059" w:rsidP="00756059">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756059" w:rsidRDefault="00756059" w:rsidP="00756059">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6059" w:rsidRDefault="00756059" w:rsidP="00756059">
            <w:pPr>
              <w:ind w:firstLine="567"/>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6059" w:rsidRDefault="00756059" w:rsidP="00756059">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6059" w:rsidRDefault="00756059" w:rsidP="00756059">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6059" w:rsidRDefault="00756059" w:rsidP="00756059">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6059" w:rsidRDefault="00756059" w:rsidP="00756059">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6059" w:rsidRDefault="00756059" w:rsidP="00756059">
            <w:pPr>
              <w:ind w:firstLine="567"/>
              <w:jc w:val="both"/>
            </w:pPr>
            <w: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6059" w:rsidRDefault="00756059" w:rsidP="00756059">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6059" w:rsidRDefault="00756059" w:rsidP="00756059">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756059" w:rsidRDefault="00756059" w:rsidP="00756059">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6059" w:rsidRDefault="00756059" w:rsidP="00756059">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6059" w:rsidRPr="008E36F8" w:rsidRDefault="00756059" w:rsidP="00756059">
            <w:pPr>
              <w:ind w:firstLine="567"/>
              <w:jc w:val="both"/>
            </w:pPr>
            <w:r w:rsidRPr="008E36F8">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36F8">
              <w:rPr>
                <w:highlight w:val="white"/>
              </w:rPr>
              <w:t xml:space="preserve">публічних закупівель товарів, робіт і послуг згідно із Законом України “Про санкції”, </w:t>
            </w:r>
            <w:r w:rsidRPr="008E36F8">
              <w:t>крім випадку, коли активи такої особи в установленому законодавством порядку передані в управління АРМА;</w:t>
            </w:r>
          </w:p>
          <w:p w:rsidR="00756059" w:rsidRDefault="00756059" w:rsidP="00756059">
            <w:pPr>
              <w:ind w:firstLine="567"/>
              <w:jc w:val="both"/>
              <w:rPr>
                <w:highlight w:val="white"/>
              </w:rPr>
            </w:pPr>
            <w:r w:rsidRPr="008E36F8">
              <w:rPr>
                <w:highlight w:val="white"/>
              </w:rPr>
              <w:t>12) керівника учасника процедури закупівлі</w:t>
            </w:r>
            <w:r>
              <w:rPr>
                <w:highlight w:val="white"/>
              </w:rPr>
              <w:t>,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6059" w:rsidRDefault="00756059" w:rsidP="00756059">
            <w:pPr>
              <w:jc w:val="both"/>
              <w:rPr>
                <w:highlight w:val="white"/>
              </w:rPr>
            </w:pPr>
          </w:p>
          <w:p w:rsidR="00756059" w:rsidRDefault="00756059" w:rsidP="00756059">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Pr>
                <w:highlight w:val="white"/>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6059" w:rsidRDefault="00756059" w:rsidP="00756059">
            <w:pPr>
              <w:spacing w:after="348"/>
              <w:jc w:val="both"/>
              <w:rPr>
                <w:highlight w:val="white"/>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37A5" w:rsidRPr="00E922DB" w:rsidTr="00E72018">
        <w:trPr>
          <w:trHeight w:val="557"/>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lastRenderedPageBreak/>
              <w:t>6</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C137EB">
            <w:pPr>
              <w:widowControl w:val="0"/>
              <w:pBdr>
                <w:top w:val="none" w:sz="0" w:space="0" w:color="000000"/>
                <w:left w:val="none" w:sz="0" w:space="0" w:color="000000"/>
                <w:bottom w:val="none" w:sz="0" w:space="0" w:color="000000"/>
                <w:right w:val="none" w:sz="0" w:space="0" w:color="000000"/>
              </w:pBdr>
              <w:rPr>
                <w:lang w:val="uk-UA"/>
              </w:rPr>
            </w:pPr>
            <w:r>
              <w:rPr>
                <w:b/>
                <w:color w:val="000000"/>
              </w:rPr>
              <w:t>Інформація про технічні, якісні та кількісні характеристики предмета закупівлі</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якщо такі вимагаються Замовником;</w:t>
            </w:r>
          </w:p>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6.3.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 xml:space="preserve">6.4. </w:t>
            </w:r>
            <w:r w:rsidR="00C137EB" w:rsidRPr="002F3A02">
              <w:rPr>
                <w:lang w:val="uk-UA"/>
              </w:rPr>
              <w:t>Вимоги до предмета закупівлі (технічні, якісні та кількісні характеристики) згідно з</w:t>
            </w:r>
            <w:hyperlink r:id="rId10">
              <w:r w:rsidR="00C137EB" w:rsidRPr="002F3A02">
                <w:rPr>
                  <w:lang w:val="uk-UA"/>
                </w:rPr>
                <w:t xml:space="preserve"> пунктом третім </w:t>
              </w:r>
            </w:hyperlink>
            <w:hyperlink r:id="rId11">
              <w:r w:rsidR="00C137EB" w:rsidRPr="002F3A02">
                <w:rPr>
                  <w:lang w:val="uk-UA"/>
                </w:rPr>
                <w:t>частини друго</w:t>
              </w:r>
            </w:hyperlink>
            <w:r w:rsidR="00C137EB" w:rsidRPr="002F3A02">
              <w:rPr>
                <w:lang w:val="uk-UA"/>
              </w:rPr>
              <w:t xml:space="preserve">ї статті 22 Закону зазначено в </w:t>
            </w:r>
            <w:r w:rsidR="00C137EB" w:rsidRPr="002F3A02">
              <w:rPr>
                <w:b/>
                <w:i/>
                <w:lang w:val="uk-UA"/>
              </w:rPr>
              <w:t>Додатку 2</w:t>
            </w:r>
            <w:r w:rsidR="00C137EB" w:rsidRPr="002F3A02">
              <w:rPr>
                <w:b/>
                <w:lang w:val="uk-UA"/>
              </w:rPr>
              <w:t xml:space="preserve"> </w:t>
            </w:r>
            <w:r w:rsidR="00C137EB" w:rsidRPr="002F3A02">
              <w:rPr>
                <w:lang w:val="uk-UA"/>
              </w:rPr>
              <w:t>до цієї тендерної документації.</w:t>
            </w:r>
          </w:p>
          <w:p w:rsidR="00170F3F" w:rsidRPr="00CB533A" w:rsidRDefault="00170F3F">
            <w:pPr>
              <w:widowControl w:val="0"/>
              <w:pBdr>
                <w:top w:val="none" w:sz="0" w:space="0" w:color="000000"/>
                <w:left w:val="none" w:sz="0" w:space="0" w:color="000000"/>
                <w:bottom w:val="none" w:sz="0" w:space="0" w:color="000000"/>
                <w:right w:val="none" w:sz="0" w:space="0" w:color="000000"/>
              </w:pBdr>
              <w:jc w:val="both"/>
              <w:rPr>
                <w:color w:val="FF0000"/>
                <w:lang w:val="uk-UA"/>
              </w:rPr>
            </w:pPr>
          </w:p>
        </w:tc>
      </w:tr>
      <w:tr w:rsidR="00F837A5" w:rsidRPr="00CB533A" w:rsidTr="00E72018">
        <w:trPr>
          <w:trHeight w:val="1125"/>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7</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C137EB" w:rsidP="008E36F8">
            <w:pPr>
              <w:pBdr>
                <w:top w:val="none" w:sz="0" w:space="0" w:color="000000"/>
                <w:left w:val="none" w:sz="0" w:space="0" w:color="000000"/>
                <w:bottom w:val="none" w:sz="0" w:space="0" w:color="000000"/>
                <w:right w:val="none" w:sz="0" w:space="0" w:color="000000"/>
              </w:pBdr>
              <w:rPr>
                <w:lang w:val="uk-UA"/>
              </w:rPr>
            </w:pPr>
            <w:r w:rsidRPr="00CB533A">
              <w:rPr>
                <w:b/>
                <w:lang w:val="uk-UA"/>
              </w:rPr>
              <w:t>Інформація про субпідрядника</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C137EB" w:rsidP="00B358D3">
            <w:pPr>
              <w:tabs>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7EB">
              <w:rPr>
                <w:color w:val="000000"/>
              </w:rPr>
              <w:t>Не передбачено. </w:t>
            </w:r>
          </w:p>
        </w:tc>
      </w:tr>
      <w:tr w:rsidR="00C137EB" w:rsidRPr="00756059" w:rsidTr="002F3A02">
        <w:trPr>
          <w:trHeight w:val="2644"/>
          <w:jc w:val="center"/>
        </w:trPr>
        <w:tc>
          <w:tcPr>
            <w:tcW w:w="570" w:type="dxa"/>
            <w:tcBorders>
              <w:top w:val="single" w:sz="4" w:space="0" w:color="000000"/>
              <w:left w:val="single" w:sz="4" w:space="0" w:color="000000"/>
              <w:bottom w:val="single" w:sz="4" w:space="0" w:color="000000"/>
            </w:tcBorders>
            <w:shd w:val="clear" w:color="auto" w:fill="auto"/>
          </w:tcPr>
          <w:p w:rsidR="00C137EB" w:rsidRPr="00CB533A" w:rsidRDefault="00C137EB" w:rsidP="00C137EB">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lastRenderedPageBreak/>
              <w:t>9</w:t>
            </w:r>
          </w:p>
        </w:tc>
        <w:tc>
          <w:tcPr>
            <w:tcW w:w="3437" w:type="dxa"/>
            <w:tcBorders>
              <w:top w:val="single" w:sz="4" w:space="0" w:color="000000"/>
              <w:left w:val="single" w:sz="4" w:space="0" w:color="000000"/>
              <w:bottom w:val="single" w:sz="4" w:space="0" w:color="000000"/>
            </w:tcBorders>
            <w:shd w:val="clear" w:color="auto" w:fill="auto"/>
          </w:tcPr>
          <w:p w:rsidR="00C137EB" w:rsidRDefault="00C137EB" w:rsidP="00C137EB">
            <w:pPr>
              <w:widowControl w:val="0"/>
            </w:pPr>
            <w:r>
              <w:rPr>
                <w:b/>
                <w:color w:val="000000"/>
              </w:rPr>
              <w:t>Унесення змін або відкликання тендерної пропозиції учасником</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7EB" w:rsidRDefault="00C137EB" w:rsidP="00C137EB">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37A5" w:rsidRPr="00CB533A" w:rsidTr="00E72018">
        <w:trPr>
          <w:trHeight w:val="522"/>
          <w:jc w:val="center"/>
        </w:trPr>
        <w:tc>
          <w:tcPr>
            <w:tcW w:w="10006" w:type="dxa"/>
            <w:gridSpan w:val="3"/>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ind w:hanging="23"/>
              <w:jc w:val="center"/>
              <w:rPr>
                <w:lang w:val="uk-UA"/>
              </w:rPr>
            </w:pPr>
            <w:r w:rsidRPr="00CB533A">
              <w:rPr>
                <w:b/>
                <w:lang w:val="uk-UA"/>
              </w:rPr>
              <w:t>Розділ IV. Подання та розкриття тендерної пропозиції</w:t>
            </w:r>
          </w:p>
        </w:tc>
      </w:tr>
      <w:tr w:rsidR="00C137EB"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C137EB" w:rsidRPr="00CB533A" w:rsidRDefault="00C137EB" w:rsidP="00C137EB">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C137EB" w:rsidRDefault="00C137EB" w:rsidP="00C137EB">
            <w:pPr>
              <w:widowControl w:val="0"/>
            </w:pPr>
            <w:r>
              <w:rPr>
                <w:b/>
                <w:color w:val="000000"/>
              </w:rPr>
              <w:t>Кінцевий строк подання тендерної пропозиції</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7EB" w:rsidRPr="008E36F8" w:rsidRDefault="00C137EB" w:rsidP="00C137EB">
            <w:pPr>
              <w:widowControl w:val="0"/>
              <w:ind w:left="40" w:right="120"/>
              <w:jc w:val="both"/>
            </w:pPr>
            <w:r w:rsidRPr="008E36F8">
              <w:t xml:space="preserve">Кінцевий строк подання тендерних пропозицій — </w:t>
            </w:r>
            <w:r w:rsidR="008E36F8" w:rsidRPr="008E36F8">
              <w:rPr>
                <w:lang w:val="uk-UA"/>
              </w:rPr>
              <w:t xml:space="preserve">                  </w:t>
            </w:r>
            <w:r w:rsidR="008E36F8" w:rsidRPr="008E36F8">
              <w:rPr>
                <w:b/>
                <w:lang w:val="uk-UA"/>
              </w:rPr>
              <w:t>28 листопада</w:t>
            </w:r>
            <w:r w:rsidRPr="008E36F8">
              <w:rPr>
                <w:b/>
              </w:rPr>
              <w:t xml:space="preserve"> 20</w:t>
            </w:r>
            <w:r w:rsidR="008E36F8" w:rsidRPr="008E36F8">
              <w:rPr>
                <w:b/>
                <w:lang w:val="uk-UA"/>
              </w:rPr>
              <w:t>23</w:t>
            </w:r>
            <w:r w:rsidRPr="008E36F8">
              <w:rPr>
                <w:b/>
              </w:rPr>
              <w:t xml:space="preserve"> року, </w:t>
            </w:r>
            <w:r w:rsidR="008E36F8" w:rsidRPr="008E36F8">
              <w:rPr>
                <w:b/>
                <w:lang w:val="uk-UA"/>
              </w:rPr>
              <w:t>00</w:t>
            </w:r>
            <w:r w:rsidRPr="008E36F8">
              <w:rPr>
                <w:b/>
              </w:rPr>
              <w:t>:00 год.</w:t>
            </w:r>
            <w:r w:rsidRPr="008E36F8">
              <w:t xml:space="preserve"> </w:t>
            </w:r>
          </w:p>
          <w:p w:rsidR="00C137EB" w:rsidRDefault="00C137EB" w:rsidP="00C137EB">
            <w:pPr>
              <w:widowControl w:val="0"/>
              <w:jc w:val="both"/>
            </w:pPr>
            <w:r>
              <w:t>Отримана тендерна пропозиція вноситься автоматично до реєстру отриманих тендерних пропозицій.</w:t>
            </w:r>
          </w:p>
          <w:p w:rsidR="00C137EB" w:rsidRDefault="00C137EB" w:rsidP="00C137EB">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137EB" w:rsidRDefault="00C137EB" w:rsidP="008E36F8">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C137EB"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C137EB" w:rsidRPr="00CB533A" w:rsidRDefault="00C137EB" w:rsidP="00C137EB">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2</w:t>
            </w:r>
          </w:p>
        </w:tc>
        <w:tc>
          <w:tcPr>
            <w:tcW w:w="3437" w:type="dxa"/>
            <w:tcBorders>
              <w:top w:val="single" w:sz="4" w:space="0" w:color="000000"/>
              <w:left w:val="single" w:sz="4" w:space="0" w:color="000000"/>
              <w:bottom w:val="single" w:sz="4" w:space="0" w:color="000000"/>
            </w:tcBorders>
            <w:shd w:val="clear" w:color="auto" w:fill="auto"/>
          </w:tcPr>
          <w:p w:rsidR="00C137EB" w:rsidRDefault="00C137EB" w:rsidP="00C137EB">
            <w:pPr>
              <w:widowControl w:val="0"/>
              <w:rPr>
                <w:strike/>
                <w:highlight w:val="white"/>
              </w:rPr>
            </w:pPr>
            <w:r>
              <w:rPr>
                <w:b/>
                <w:highlight w:val="white"/>
              </w:rPr>
              <w:t>Дата та час розкриття тендерної пропозиції</w:t>
            </w:r>
            <w:r>
              <w:rPr>
                <w:sz w:val="28"/>
                <w:szCs w:val="28"/>
                <w:highlight w:val="white"/>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7EB" w:rsidRDefault="00C137EB" w:rsidP="00C137EB">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37EB" w:rsidRDefault="00C137EB" w:rsidP="00C137EB">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37EB" w:rsidRDefault="00C137EB" w:rsidP="00C137EB">
            <w:pPr>
              <w:shd w:val="clear" w:color="auto" w:fill="FFFFFF"/>
              <w:jc w:val="both"/>
              <w:rPr>
                <w:highlight w:val="white"/>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highlight w:val="white"/>
                </w:rPr>
                <w:t>47</w:t>
              </w:r>
            </w:hyperlink>
            <w:r>
              <w:rPr>
                <w:highlight w:val="white"/>
              </w:rPr>
              <w:t xml:space="preserve"> Особливостей.</w:t>
            </w:r>
          </w:p>
        </w:tc>
      </w:tr>
      <w:tr w:rsidR="00F837A5" w:rsidRPr="00CB533A" w:rsidTr="00E72018">
        <w:trPr>
          <w:trHeight w:val="522"/>
          <w:jc w:val="center"/>
        </w:trPr>
        <w:tc>
          <w:tcPr>
            <w:tcW w:w="10006" w:type="dxa"/>
            <w:gridSpan w:val="3"/>
            <w:tcBorders>
              <w:top w:val="single" w:sz="4" w:space="0" w:color="000000"/>
              <w:left w:val="single" w:sz="4" w:space="0" w:color="000000"/>
              <w:bottom w:val="single" w:sz="4" w:space="0" w:color="000000"/>
              <w:right w:val="single" w:sz="4" w:space="0" w:color="000000"/>
            </w:tcBorders>
            <w:shd w:val="clear" w:color="auto" w:fill="A5A5A5"/>
          </w:tcPr>
          <w:p w:rsidR="00170F3F" w:rsidRPr="00CB533A" w:rsidRDefault="00170F3F">
            <w:pPr>
              <w:widowControl w:val="0"/>
              <w:pBdr>
                <w:top w:val="none" w:sz="0" w:space="0" w:color="000000"/>
                <w:left w:val="none" w:sz="0" w:space="0" w:color="000000"/>
                <w:bottom w:val="none" w:sz="0" w:space="0" w:color="000000"/>
                <w:right w:val="none" w:sz="0" w:space="0" w:color="000000"/>
              </w:pBdr>
              <w:jc w:val="center"/>
              <w:rPr>
                <w:lang w:val="uk-UA"/>
              </w:rPr>
            </w:pPr>
            <w:r w:rsidRPr="00CB533A">
              <w:rPr>
                <w:b/>
                <w:lang w:val="uk-UA"/>
              </w:rPr>
              <w:t>Розділ V. Оцінка тендерної пропозиції</w:t>
            </w:r>
          </w:p>
        </w:tc>
      </w:tr>
      <w:tr w:rsidR="00412A51"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Перелік критеріїв та методика оцінки тендерної пропозиції із зазначенням питомої ваги критерію</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2A51" w:rsidRDefault="00412A51" w:rsidP="00412A51">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2A51" w:rsidRDefault="00412A51" w:rsidP="00412A51">
            <w:pPr>
              <w:widowControl w:val="0"/>
              <w:jc w:val="both"/>
              <w:rPr>
                <w:highlight w:val="white"/>
              </w:rPr>
            </w:pPr>
            <w:r>
              <w:rPr>
                <w:highlight w:val="white"/>
              </w:rPr>
              <w:t xml:space="preserve">Критерії та методика оцінки визначаються відповідно до </w:t>
            </w:r>
            <w:r>
              <w:rPr>
                <w:highlight w:val="white"/>
              </w:rPr>
              <w:lastRenderedPageBreak/>
              <w:t>статті 29 Закону.</w:t>
            </w:r>
          </w:p>
          <w:p w:rsidR="00412A51" w:rsidRDefault="00412A51" w:rsidP="00412A51">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412A51" w:rsidRDefault="00412A51" w:rsidP="00412A51">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2A51" w:rsidRDefault="00412A51" w:rsidP="00412A51">
            <w:pPr>
              <w:widowControl w:val="0"/>
              <w:jc w:val="both"/>
              <w:rPr>
                <w:i/>
                <w:highlight w:val="white"/>
              </w:rPr>
            </w:pPr>
            <w:r>
              <w:rPr>
                <w:i/>
                <w:highlight w:val="white"/>
              </w:rPr>
              <w:t>(у разі якщо подано дві і більше тендерних пропозицій).</w:t>
            </w:r>
          </w:p>
          <w:p w:rsidR="00412A51" w:rsidRDefault="00412A51" w:rsidP="00412A51">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2A51" w:rsidRDefault="00412A51" w:rsidP="00412A51">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2A51" w:rsidRPr="008E36F8" w:rsidRDefault="00412A51" w:rsidP="00412A51">
            <w:pPr>
              <w:widowControl w:val="0"/>
              <w:jc w:val="both"/>
            </w:pPr>
            <w:r w:rsidRPr="008E36F8">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2A51" w:rsidRPr="008E36F8" w:rsidRDefault="00412A51" w:rsidP="00412A51">
            <w:pPr>
              <w:widowControl w:val="0"/>
              <w:jc w:val="both"/>
              <w:rPr>
                <w:b/>
              </w:rPr>
            </w:pPr>
            <w:r w:rsidRPr="008E36F8">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2A51" w:rsidRDefault="00412A51" w:rsidP="00412A51">
            <w:pPr>
              <w:widowControl w:val="0"/>
              <w:jc w:val="both"/>
            </w:pPr>
            <w:r>
              <w:t>Оцінка тендерних пропозицій здійснюється на основі критерію „Ціна”. Питома вага – 100 %.</w:t>
            </w:r>
          </w:p>
          <w:p w:rsidR="00412A51" w:rsidRDefault="00412A51" w:rsidP="00412A51">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lastRenderedPageBreak/>
              <w:t xml:space="preserve">платником ПДВ або без ПДВ — у разі, якщо </w:t>
            </w:r>
            <w:proofErr w:type="gramStart"/>
            <w:r>
              <w:t>учасник  не</w:t>
            </w:r>
            <w:proofErr w:type="gramEnd"/>
            <w:r>
              <w:t xml:space="preserve"> є платником ПДВ, а також без ПДВ - якщо предмет закупівлі не оподатковується.</w:t>
            </w:r>
          </w:p>
          <w:p w:rsidR="00412A51" w:rsidRPr="008E36F8" w:rsidRDefault="00412A51" w:rsidP="00412A51">
            <w:pPr>
              <w:widowControl w:val="0"/>
              <w:jc w:val="both"/>
            </w:pPr>
            <w:r w:rsidRPr="008E36F8">
              <w:t>Оцінка здійснюється щодо предмета закупівлі в цілому.</w:t>
            </w:r>
          </w:p>
          <w:p w:rsidR="00412A51" w:rsidRPr="008E36F8" w:rsidRDefault="00412A51" w:rsidP="00412A51">
            <w:pPr>
              <w:widowControl w:val="0"/>
              <w:jc w:val="both"/>
            </w:pPr>
            <w:r w:rsidRPr="008E36F8">
              <w:t xml:space="preserve">Учасник визначає ціни на </w:t>
            </w:r>
            <w:r w:rsidRPr="008E36F8">
              <w:rPr>
                <w:b/>
              </w:rPr>
              <w:t>товар</w:t>
            </w:r>
            <w:r w:rsidRPr="008E36F8">
              <w:t xml:space="preserve">, що він пропонує </w:t>
            </w:r>
            <w:r w:rsidRPr="008E36F8">
              <w:rPr>
                <w:b/>
              </w:rPr>
              <w:t>поставити/надати</w:t>
            </w:r>
            <w:r w:rsidR="008E36F8" w:rsidRPr="008E36F8">
              <w:rPr>
                <w:b/>
                <w:lang w:val="uk-UA"/>
              </w:rPr>
              <w:t xml:space="preserve"> </w:t>
            </w:r>
            <w:r w:rsidRPr="008E36F8">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8E36F8">
              <w:t xml:space="preserve">для </w:t>
            </w:r>
            <w:r w:rsidRPr="008E36F8">
              <w:rPr>
                <w:b/>
              </w:rPr>
              <w:t>товару</w:t>
            </w:r>
            <w:proofErr w:type="gramEnd"/>
            <w:r w:rsidRPr="008E36F8">
              <w:t xml:space="preserve"> даного виду.</w:t>
            </w:r>
          </w:p>
          <w:p w:rsidR="00412A51" w:rsidRDefault="00412A51" w:rsidP="00412A51">
            <w:pPr>
              <w:widowControl w:val="0"/>
              <w:jc w:val="both"/>
              <w:rPr>
                <w:highlight w:val="yellow"/>
              </w:rPr>
            </w:pPr>
            <w:r>
              <w:rPr>
                <w:highlight w:val="white"/>
              </w:rPr>
              <w:t xml:space="preserve">Розмір мінімального кроку пониження ціни під час електронного аукціону – </w:t>
            </w:r>
            <w:r w:rsidRPr="008E36F8">
              <w:t>1 %</w:t>
            </w:r>
            <w:r>
              <w:rPr>
                <w:highlight w:val="white"/>
              </w:rPr>
              <w:t>.</w:t>
            </w:r>
          </w:p>
          <w:p w:rsidR="00412A51" w:rsidRDefault="00412A51" w:rsidP="00412A51">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2A51" w:rsidRDefault="00412A51" w:rsidP="00412A51">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2A51" w:rsidRDefault="00412A51" w:rsidP="00412A51">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2A51" w:rsidRDefault="00412A51" w:rsidP="00412A51">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highlight w:val="white"/>
              </w:rPr>
              <w:lastRenderedPageBreak/>
              <w:t>учасником процедури закупівлі у складі його тендерної пропозиції, найменування товару, марки, моделі тощо.</w:t>
            </w:r>
          </w:p>
          <w:p w:rsidR="00412A51" w:rsidRDefault="00412A51" w:rsidP="00412A51">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2A51" w:rsidRDefault="00412A51" w:rsidP="00412A51">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412A51" w:rsidRDefault="00412A51" w:rsidP="00412A51">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2A51" w:rsidRDefault="00412A51" w:rsidP="008E36F8">
            <w:pPr>
              <w:widowControl w:val="0"/>
              <w:jc w:val="both"/>
              <w:rPr>
                <w:color w:val="00B050"/>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A51" w:rsidRPr="00756059"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lastRenderedPageBreak/>
              <w:t>2</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Інша інформація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widowControl w:val="0"/>
              <w:jc w:val="both"/>
            </w:pPr>
            <w:r>
              <w:rPr>
                <w:color w:val="000000"/>
              </w:rPr>
              <w:t>Вартість тендерної пропозиції та всі інші ціни повинні бути чітко визначені.</w:t>
            </w:r>
          </w:p>
          <w:p w:rsidR="00412A51" w:rsidRDefault="00412A51" w:rsidP="00412A51">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3EA1" w:rsidRDefault="00412A51" w:rsidP="00412A51">
            <w:pPr>
              <w:widowControl w:val="0"/>
              <w:jc w:val="both"/>
              <w:rPr>
                <w:color w:val="000000"/>
              </w:rPr>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витрати, понесені учасником у процесі проведення процедури закупівлі та укладення договору про закупівлю</w:t>
            </w:r>
            <w:r w:rsidR="00043EA1">
              <w:rPr>
                <w:color w:val="000000"/>
                <w:lang w:val="uk-UA"/>
              </w:rPr>
              <w:t>.</w:t>
            </w:r>
            <w:r>
              <w:rPr>
                <w:color w:val="000000"/>
              </w:rPr>
              <w:t xml:space="preserve"> </w:t>
            </w:r>
          </w:p>
          <w:p w:rsidR="00412A51" w:rsidRDefault="00412A51" w:rsidP="00412A51">
            <w:pPr>
              <w:widowControl w:val="0"/>
              <w:jc w:val="both"/>
            </w:pPr>
            <w:r>
              <w:rPr>
                <w:color w:val="000000"/>
              </w:rPr>
              <w:t xml:space="preserve">Зазначені витрати сплачуються учасником за рахунок його прибутку. Понесені витрати не відшкодовуються (в </w:t>
            </w:r>
            <w:r>
              <w:rPr>
                <w:color w:val="000000"/>
              </w:rPr>
              <w:lastRenderedPageBreak/>
              <w:t xml:space="preserve">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412A51" w:rsidRDefault="00412A51" w:rsidP="00412A51">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2A51" w:rsidRDefault="00412A51" w:rsidP="00412A51">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412A51" w:rsidRDefault="00412A51" w:rsidP="00412A51">
            <w:pPr>
              <w:widowControl w:val="0"/>
              <w:jc w:val="both"/>
            </w:pPr>
            <w:r>
              <w:rPr>
                <w:b/>
                <w:i/>
                <w:color w:val="000000"/>
                <w:u w:val="single"/>
              </w:rPr>
              <w:t>Інші умови тендерної документації:</w:t>
            </w:r>
          </w:p>
          <w:p w:rsidR="00412A51" w:rsidRDefault="00412A51" w:rsidP="00412A51">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412A51" w:rsidRDefault="00412A51" w:rsidP="00412A51">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12A51" w:rsidRDefault="00412A51" w:rsidP="00412A51">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412A51" w:rsidRDefault="00412A51" w:rsidP="00412A51">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412A51" w:rsidRDefault="00412A51" w:rsidP="00412A51">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2A51" w:rsidRDefault="00412A51" w:rsidP="00412A51">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412A51" w:rsidRDefault="00412A51" w:rsidP="00412A51">
            <w:pPr>
              <w:widowControl w:val="0"/>
              <w:jc w:val="both"/>
            </w:pPr>
            <w:r>
              <w:rPr>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412A51" w:rsidRDefault="00412A51" w:rsidP="00412A51">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412A51" w:rsidRDefault="00412A51" w:rsidP="00412A51">
            <w:pPr>
              <w:widowControl w:val="0"/>
              <w:jc w:val="both"/>
            </w:pPr>
            <w:r>
              <w:t xml:space="preserve">8. Учасник, який подав тендерну пропозицію, вважається таким, що згодний з проєктом договору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412A51" w:rsidRDefault="00412A51" w:rsidP="00412A51">
            <w:pPr>
              <w:widowControl w:val="0"/>
              <w:jc w:val="both"/>
            </w:pPr>
            <w:r>
              <w:t xml:space="preserve">9. Якщо вимога в тендерній документації встановлена декілька разів, учасник/переможець може подати необхідний </w:t>
            </w:r>
            <w:proofErr w:type="gramStart"/>
            <w:r>
              <w:t>документ  або</w:t>
            </w:r>
            <w:proofErr w:type="gramEnd"/>
            <w:r>
              <w:t xml:space="preserve"> інформацію один раз.</w:t>
            </w:r>
          </w:p>
          <w:p w:rsidR="00412A51" w:rsidRDefault="00412A51" w:rsidP="00412A51">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w:t>
            </w:r>
            <w:proofErr w:type="gramStart"/>
            <w:r>
              <w:rPr>
                <w:color w:val="000000"/>
              </w:rPr>
              <w:t>між  Учасником</w:t>
            </w:r>
            <w:proofErr w:type="gramEnd"/>
            <w:r>
              <w:rPr>
                <w:color w:val="000000"/>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2A51" w:rsidRDefault="00412A51" w:rsidP="00412A51">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412A51" w:rsidRDefault="00412A51" w:rsidP="00412A51">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2A51" w:rsidRDefault="00412A51" w:rsidP="00412A51">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2A51" w:rsidRDefault="00412A51" w:rsidP="00412A51">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2A51" w:rsidRDefault="00412A51" w:rsidP="00412A51">
            <w:pPr>
              <w:widowControl w:val="0"/>
              <w:pBdr>
                <w:top w:val="nil"/>
                <w:left w:val="nil"/>
                <w:bottom w:val="nil"/>
                <w:right w:val="nil"/>
                <w:between w:val="nil"/>
              </w:pBdr>
              <w:jc w:val="both"/>
              <w:rPr>
                <w:i/>
              </w:rPr>
            </w:pPr>
            <w:r>
              <w:lastRenderedPageBreak/>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12A51" w:rsidRDefault="00412A51" w:rsidP="00412A51">
            <w:pPr>
              <w:widowControl w:val="0"/>
              <w:jc w:val="both"/>
              <w:rPr>
                <w:i/>
                <w:sz w:val="20"/>
                <w:szCs w:val="20"/>
              </w:rPr>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12A51"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lastRenderedPageBreak/>
              <w:t>3</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Відхилення тендерних пропозицій</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412A51" w:rsidRDefault="00412A51" w:rsidP="00412A51">
            <w:pPr>
              <w:shd w:val="clear" w:color="auto" w:fill="FFFFFF"/>
              <w:ind w:firstLine="567"/>
              <w:jc w:val="both"/>
              <w:rPr>
                <w:highlight w:val="white"/>
              </w:rPr>
            </w:pPr>
            <w:r>
              <w:rPr>
                <w:highlight w:val="white"/>
              </w:rPr>
              <w:t>1) учасник процедури закупівлі:</w:t>
            </w:r>
          </w:p>
          <w:p w:rsidR="00412A51" w:rsidRDefault="00412A51" w:rsidP="00412A51">
            <w:pPr>
              <w:shd w:val="clear" w:color="auto" w:fill="FFFFFF"/>
              <w:ind w:firstLine="567"/>
              <w:jc w:val="both"/>
              <w:rPr>
                <w:highlight w:val="white"/>
              </w:rPr>
            </w:pPr>
            <w:r>
              <w:rPr>
                <w:highlight w:val="white"/>
              </w:rPr>
              <w:t>підпадає під підстави, встановлені пунктом 47 цих особливостей;</w:t>
            </w:r>
          </w:p>
          <w:p w:rsidR="00412A51" w:rsidRDefault="00412A51" w:rsidP="00412A51">
            <w:pPr>
              <w:shd w:val="clear" w:color="auto" w:fill="FFFFFF"/>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2A51" w:rsidRDefault="00412A51" w:rsidP="00412A51">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412A51" w:rsidRDefault="00412A51" w:rsidP="00412A51">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2A51" w:rsidRDefault="00412A51" w:rsidP="00412A51">
            <w:pPr>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2A51" w:rsidRDefault="00412A51" w:rsidP="00412A51">
            <w:pPr>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2A51" w:rsidRDefault="00412A51" w:rsidP="00412A51">
            <w:pPr>
              <w:shd w:val="clear" w:color="auto" w:fill="FFFFFF"/>
              <w:ind w:firstLine="567"/>
              <w:jc w:val="both"/>
              <w:rPr>
                <w:highlight w:val="white"/>
              </w:rPr>
            </w:pPr>
            <w:r>
              <w:rPr>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2A51" w:rsidRDefault="00412A51" w:rsidP="00412A51">
            <w:pPr>
              <w:shd w:val="clear" w:color="auto" w:fill="FFFFFF"/>
              <w:ind w:firstLine="567"/>
              <w:jc w:val="both"/>
              <w:rPr>
                <w:highlight w:val="white"/>
              </w:rPr>
            </w:pPr>
            <w:r>
              <w:rPr>
                <w:highlight w:val="white"/>
              </w:rPr>
              <w:t>2) тендерна пропозиція:</w:t>
            </w:r>
          </w:p>
          <w:p w:rsidR="00412A51" w:rsidRDefault="00412A51" w:rsidP="00412A51">
            <w:pPr>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Pr>
                  <w:highlight w:val="white"/>
                </w:rPr>
                <w:t>пункту 4</w:t>
              </w:r>
            </w:hyperlink>
            <w:r>
              <w:rPr>
                <w:highlight w:val="white"/>
              </w:rPr>
              <w:t>3 цих особливостей;</w:t>
            </w:r>
          </w:p>
          <w:p w:rsidR="00412A51" w:rsidRDefault="00412A51" w:rsidP="00412A51">
            <w:pPr>
              <w:shd w:val="clear" w:color="auto" w:fill="FFFFFF"/>
              <w:ind w:firstLine="567"/>
              <w:jc w:val="both"/>
              <w:rPr>
                <w:highlight w:val="white"/>
              </w:rPr>
            </w:pPr>
            <w:r>
              <w:rPr>
                <w:highlight w:val="white"/>
              </w:rPr>
              <w:t>є такою, строк дії якої закінчився;</w:t>
            </w:r>
          </w:p>
          <w:p w:rsidR="00412A51" w:rsidRDefault="00412A51" w:rsidP="00412A51">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2A51" w:rsidRDefault="00412A51" w:rsidP="00412A51">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 абзацу</w:t>
            </w:r>
            <w:proofErr w:type="gramEnd"/>
            <w:r>
              <w:rPr>
                <w:highlight w:val="white"/>
              </w:rPr>
              <w:t xml:space="preserve"> першого частини третьої статті 22 Закону;</w:t>
            </w:r>
          </w:p>
          <w:p w:rsidR="00412A51" w:rsidRDefault="00412A51" w:rsidP="00412A51">
            <w:pPr>
              <w:shd w:val="clear" w:color="auto" w:fill="FFFFFF"/>
              <w:ind w:firstLine="567"/>
              <w:jc w:val="both"/>
              <w:rPr>
                <w:highlight w:val="white"/>
              </w:rPr>
            </w:pPr>
            <w:r>
              <w:rPr>
                <w:highlight w:val="white"/>
              </w:rPr>
              <w:t>3) переможець процедури закупівлі:</w:t>
            </w:r>
          </w:p>
          <w:p w:rsidR="00412A51" w:rsidRDefault="00412A51" w:rsidP="00412A51">
            <w:pPr>
              <w:shd w:val="clear" w:color="auto" w:fill="FFFFFF"/>
              <w:ind w:firstLine="567"/>
              <w:jc w:val="both"/>
              <w:rPr>
                <w:highlight w:val="white"/>
              </w:rPr>
            </w:pPr>
            <w:r>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12A51" w:rsidRDefault="00412A51" w:rsidP="00412A51">
            <w:pPr>
              <w:shd w:val="clear" w:color="auto" w:fill="FFFFFF"/>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2A51" w:rsidRDefault="00412A51" w:rsidP="00412A51">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412A51" w:rsidRDefault="00412A51" w:rsidP="00412A51">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2A51" w:rsidRDefault="00412A51" w:rsidP="00412A51">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412A51" w:rsidRDefault="00412A51" w:rsidP="00412A51">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2A51" w:rsidRDefault="00412A51" w:rsidP="00412A51">
            <w:pPr>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2A51" w:rsidRDefault="00412A51" w:rsidP="00412A51">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2A51" w:rsidRDefault="00412A51" w:rsidP="00412A51">
            <w:pPr>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37A5" w:rsidRPr="00CB533A" w:rsidTr="00E72018">
        <w:trPr>
          <w:trHeight w:val="522"/>
          <w:jc w:val="center"/>
        </w:trPr>
        <w:tc>
          <w:tcPr>
            <w:tcW w:w="1000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170F3F" w:rsidRPr="00CB533A" w:rsidRDefault="00170F3F">
            <w:pPr>
              <w:widowControl w:val="0"/>
              <w:pBdr>
                <w:top w:val="none" w:sz="0" w:space="0" w:color="000000"/>
                <w:left w:val="none" w:sz="0" w:space="0" w:color="000000"/>
                <w:bottom w:val="none" w:sz="0" w:space="0" w:color="000000"/>
                <w:right w:val="none" w:sz="0" w:space="0" w:color="000000"/>
              </w:pBdr>
              <w:ind w:hanging="21"/>
              <w:jc w:val="center"/>
              <w:rPr>
                <w:lang w:val="uk-UA"/>
              </w:rPr>
            </w:pPr>
            <w:r w:rsidRPr="00CB533A">
              <w:rPr>
                <w:b/>
                <w:lang w:val="uk-UA"/>
              </w:rPr>
              <w:lastRenderedPageBreak/>
              <w:t>Розділ VI. Результати тендеру та укладання договору про закупівлю</w:t>
            </w:r>
          </w:p>
        </w:tc>
      </w:tr>
      <w:tr w:rsidR="00412A51"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1</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rPr>
                <w:b/>
              </w:rPr>
            </w:pPr>
            <w:r>
              <w:rPr>
                <w:b/>
              </w:rPr>
              <w:t>Відміна тендеру чи визнання тендеру таким, що не відбувся</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widowControl w:val="0"/>
              <w:jc w:val="both"/>
              <w:rPr>
                <w:b/>
                <w:i/>
                <w:highlight w:val="white"/>
              </w:rPr>
            </w:pPr>
            <w:r>
              <w:rPr>
                <w:b/>
                <w:i/>
                <w:highlight w:val="white"/>
              </w:rPr>
              <w:t>Замовник відміняє відкриті торги у разі:</w:t>
            </w:r>
          </w:p>
          <w:p w:rsidR="00412A51" w:rsidRDefault="00412A51" w:rsidP="00412A51">
            <w:pPr>
              <w:widowControl w:val="0"/>
              <w:jc w:val="both"/>
              <w:rPr>
                <w:highlight w:val="white"/>
              </w:rPr>
            </w:pPr>
            <w:r>
              <w:rPr>
                <w:highlight w:val="white"/>
              </w:rPr>
              <w:t>1) відсутності подальшої потреби в закупівлі товарів, робіт чи послуг;</w:t>
            </w:r>
          </w:p>
          <w:p w:rsidR="00412A51" w:rsidRDefault="00412A51" w:rsidP="00412A51">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2A51" w:rsidRDefault="00412A51" w:rsidP="00412A51">
            <w:pPr>
              <w:widowControl w:val="0"/>
              <w:jc w:val="both"/>
              <w:rPr>
                <w:highlight w:val="white"/>
              </w:rPr>
            </w:pPr>
            <w:r>
              <w:rPr>
                <w:highlight w:val="white"/>
              </w:rPr>
              <w:t>3) скорочення обсягу видатків на здійснення закупівлі товарів, робіт чи послуг;</w:t>
            </w:r>
          </w:p>
          <w:p w:rsidR="00412A51" w:rsidRDefault="00412A51" w:rsidP="00412A51">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412A51" w:rsidRDefault="00412A51" w:rsidP="00412A51">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2A51" w:rsidRDefault="00412A51" w:rsidP="00412A51">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412A51" w:rsidRDefault="00412A51" w:rsidP="00412A51">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2A51" w:rsidRDefault="00412A51" w:rsidP="00412A51">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2A51" w:rsidRDefault="00412A51" w:rsidP="00412A51">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2A51" w:rsidRDefault="00412A51" w:rsidP="00412A51">
            <w:pPr>
              <w:widowControl w:val="0"/>
              <w:jc w:val="both"/>
              <w:rPr>
                <w:highlight w:val="white"/>
              </w:rPr>
            </w:pPr>
            <w:r>
              <w:rPr>
                <w:highlight w:val="white"/>
              </w:rPr>
              <w:t>Відкриті торги можуть бути відмінені частково (за лотом).</w:t>
            </w:r>
          </w:p>
          <w:p w:rsidR="00412A51" w:rsidRDefault="00412A51" w:rsidP="00412A51">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412A51"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2</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Строк укладання договору про закупівлю</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412A51" w:rsidRDefault="00412A51" w:rsidP="00412A51">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2A51" w:rsidRDefault="00412A51" w:rsidP="00412A51">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412A51" w:rsidRPr="00756059"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lastRenderedPageBreak/>
              <w:t>3</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Проєкт договору про закупівлю</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412A51" w:rsidRDefault="00412A51" w:rsidP="00412A51">
            <w:pPr>
              <w:widowControl w:val="0"/>
              <w:ind w:right="120"/>
              <w:jc w:val="both"/>
              <w:rPr>
                <w:i/>
                <w:highlight w:val="white"/>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2A51" w:rsidRPr="00CB533A" w:rsidTr="002F3A02">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412A51" w:rsidRPr="00CB533A" w:rsidRDefault="00412A51" w:rsidP="00412A51">
            <w:pPr>
              <w:widowControl w:val="0"/>
              <w:pBdr>
                <w:top w:val="none" w:sz="0" w:space="0" w:color="000000"/>
                <w:left w:val="none" w:sz="0" w:space="0" w:color="000000"/>
                <w:bottom w:val="none" w:sz="0" w:space="0" w:color="000000"/>
                <w:right w:val="none" w:sz="0" w:space="0" w:color="000000"/>
              </w:pBdr>
              <w:jc w:val="both"/>
              <w:rPr>
                <w:lang w:val="uk-UA"/>
              </w:rPr>
            </w:pPr>
            <w:r w:rsidRPr="00CB533A">
              <w:rPr>
                <w:b/>
                <w:lang w:val="uk-UA"/>
              </w:rPr>
              <w:t>4</w:t>
            </w:r>
          </w:p>
        </w:tc>
        <w:tc>
          <w:tcPr>
            <w:tcW w:w="3437" w:type="dxa"/>
            <w:tcBorders>
              <w:top w:val="single" w:sz="4" w:space="0" w:color="000000"/>
              <w:left w:val="single" w:sz="4" w:space="0" w:color="000000"/>
              <w:bottom w:val="single" w:sz="4" w:space="0" w:color="000000"/>
            </w:tcBorders>
            <w:shd w:val="clear" w:color="auto" w:fill="auto"/>
          </w:tcPr>
          <w:p w:rsidR="00412A51" w:rsidRDefault="00412A51" w:rsidP="00412A51">
            <w:pPr>
              <w:widowControl w:val="0"/>
            </w:pPr>
            <w:r>
              <w:rPr>
                <w:b/>
                <w:color w:val="000000"/>
              </w:rPr>
              <w:t>Умови договору про закупівлю</w:t>
            </w:r>
          </w:p>
        </w:tc>
        <w:tc>
          <w:tcPr>
            <w:tcW w:w="5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A51" w:rsidRDefault="00412A51" w:rsidP="00412A51">
            <w:pPr>
              <w:widowControl w:val="0"/>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2A51" w:rsidRDefault="00412A51" w:rsidP="00412A51">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2A51" w:rsidRDefault="00412A51" w:rsidP="00412A51">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412A51" w:rsidRDefault="00412A51" w:rsidP="00412A51">
            <w:pPr>
              <w:widowControl w:val="0"/>
              <w:pBdr>
                <w:top w:val="nil"/>
                <w:left w:val="nil"/>
                <w:bottom w:val="nil"/>
                <w:right w:val="nil"/>
                <w:between w:val="nil"/>
              </w:pBdr>
              <w:jc w:val="both"/>
            </w:pPr>
            <w:r>
              <w:t>визначення грошового еквівалента зобов’язання в іноземній валюті;</w:t>
            </w:r>
          </w:p>
          <w:p w:rsidR="00412A51" w:rsidRDefault="00412A51" w:rsidP="00412A51">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rsidR="00412A51" w:rsidRDefault="00412A51" w:rsidP="005A4A34">
            <w:pPr>
              <w:widowControl w:val="0"/>
              <w:pBdr>
                <w:top w:val="nil"/>
                <w:left w:val="nil"/>
                <w:bottom w:val="nil"/>
                <w:right w:val="nil"/>
                <w:between w:val="nil"/>
              </w:pBdr>
              <w:jc w:val="both"/>
            </w:pPr>
            <w:r w:rsidRPr="005A4A34">
              <w:t>перерахунку ціни та обсягів товарів в бік зменшення за умови необхідності приведення обсягів товарів до кратності упаковки.</w:t>
            </w:r>
          </w:p>
        </w:tc>
      </w:tr>
      <w:tr w:rsidR="00170F3F" w:rsidRPr="00CB533A" w:rsidTr="00E72018">
        <w:trPr>
          <w:trHeight w:val="522"/>
          <w:jc w:val="center"/>
        </w:trPr>
        <w:tc>
          <w:tcPr>
            <w:tcW w:w="570" w:type="dxa"/>
            <w:tcBorders>
              <w:top w:val="single" w:sz="4" w:space="0" w:color="000000"/>
              <w:left w:val="single" w:sz="4" w:space="0" w:color="000000"/>
              <w:bottom w:val="single" w:sz="4" w:space="0" w:color="000000"/>
            </w:tcBorders>
            <w:shd w:val="clear" w:color="auto" w:fill="auto"/>
          </w:tcPr>
          <w:p w:rsidR="00170F3F" w:rsidRPr="00CB533A" w:rsidRDefault="00412A51">
            <w:pPr>
              <w:widowControl w:val="0"/>
              <w:pBdr>
                <w:top w:val="none" w:sz="0" w:space="0" w:color="000000"/>
                <w:left w:val="none" w:sz="0" w:space="0" w:color="000000"/>
                <w:bottom w:val="none" w:sz="0" w:space="0" w:color="000000"/>
                <w:right w:val="none" w:sz="0" w:space="0" w:color="000000"/>
              </w:pBdr>
              <w:jc w:val="both"/>
              <w:rPr>
                <w:lang w:val="uk-UA"/>
              </w:rPr>
            </w:pPr>
            <w:r>
              <w:rPr>
                <w:lang w:val="uk-UA"/>
              </w:rPr>
              <w:t>5</w:t>
            </w:r>
          </w:p>
        </w:tc>
        <w:tc>
          <w:tcPr>
            <w:tcW w:w="3437" w:type="dxa"/>
            <w:tcBorders>
              <w:top w:val="single" w:sz="4" w:space="0" w:color="000000"/>
              <w:left w:val="single" w:sz="4" w:space="0" w:color="000000"/>
              <w:bottom w:val="single" w:sz="4" w:space="0" w:color="000000"/>
            </w:tcBorders>
            <w:shd w:val="clear" w:color="auto" w:fill="auto"/>
          </w:tcPr>
          <w:p w:rsidR="00170F3F" w:rsidRPr="00CB533A" w:rsidRDefault="00170F3F">
            <w:pPr>
              <w:widowControl w:val="0"/>
              <w:pBdr>
                <w:top w:val="none" w:sz="0" w:space="0" w:color="000000"/>
                <w:left w:val="none" w:sz="0" w:space="0" w:color="000000"/>
                <w:bottom w:val="none" w:sz="0" w:space="0" w:color="000000"/>
                <w:right w:val="none" w:sz="0" w:space="0" w:color="000000"/>
              </w:pBdr>
              <w:rPr>
                <w:lang w:val="uk-UA"/>
              </w:rPr>
            </w:pPr>
            <w:r w:rsidRPr="00CB533A">
              <w:rPr>
                <w:b/>
                <w:lang w:val="uk-UA"/>
              </w:rPr>
              <w:t xml:space="preserve">Забезпечення виконання договору про закупівлю </w:t>
            </w:r>
          </w:p>
        </w:tc>
        <w:tc>
          <w:tcPr>
            <w:tcW w:w="5999" w:type="dxa"/>
            <w:tcBorders>
              <w:top w:val="single" w:sz="4" w:space="0" w:color="000000"/>
              <w:left w:val="single" w:sz="4" w:space="0" w:color="000000"/>
              <w:bottom w:val="single" w:sz="4" w:space="0" w:color="000000"/>
              <w:right w:val="single" w:sz="4" w:space="0" w:color="000000"/>
            </w:tcBorders>
            <w:shd w:val="clear" w:color="auto" w:fill="auto"/>
          </w:tcPr>
          <w:p w:rsidR="00170F3F" w:rsidRPr="00CB533A" w:rsidRDefault="00C574E8" w:rsidP="00AB23D5">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Не вимагається</w:t>
            </w:r>
          </w:p>
        </w:tc>
      </w:tr>
    </w:tbl>
    <w:p w:rsidR="00170F3F" w:rsidRPr="00CB533A" w:rsidRDefault="00170F3F">
      <w:pPr>
        <w:jc w:val="right"/>
        <w:rPr>
          <w:color w:val="FF0000"/>
          <w:lang w:val="uk-UA"/>
        </w:rPr>
      </w:pPr>
    </w:p>
    <w:p w:rsidR="00043EA1" w:rsidRDefault="00043EA1" w:rsidP="00EB23AF">
      <w:pPr>
        <w:jc w:val="right"/>
        <w:rPr>
          <w:rFonts w:eastAsia="Calibri"/>
          <w:b/>
          <w:lang w:val="uk-UA"/>
        </w:rPr>
      </w:pPr>
    </w:p>
    <w:p w:rsidR="00043EA1" w:rsidRDefault="00043EA1" w:rsidP="00EB23AF">
      <w:pPr>
        <w:jc w:val="right"/>
        <w:rPr>
          <w:rFonts w:eastAsia="Calibri"/>
          <w:b/>
          <w:lang w:val="uk-UA"/>
        </w:rPr>
      </w:pPr>
    </w:p>
    <w:p w:rsidR="00043EA1" w:rsidRDefault="00043EA1" w:rsidP="00EB23AF">
      <w:pPr>
        <w:jc w:val="right"/>
        <w:rPr>
          <w:rFonts w:eastAsia="Calibri"/>
          <w:b/>
          <w:lang w:val="uk-UA"/>
        </w:rPr>
      </w:pPr>
    </w:p>
    <w:p w:rsidR="00043EA1" w:rsidRDefault="00043EA1" w:rsidP="00EB23AF">
      <w:pPr>
        <w:jc w:val="right"/>
        <w:rPr>
          <w:rFonts w:eastAsia="Calibri"/>
          <w:b/>
          <w:lang w:val="uk-UA"/>
        </w:rPr>
      </w:pPr>
    </w:p>
    <w:p w:rsidR="00043EA1" w:rsidRDefault="00043EA1"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5A4A34" w:rsidRDefault="005A4A34" w:rsidP="00EB23AF">
      <w:pPr>
        <w:jc w:val="right"/>
        <w:rPr>
          <w:rFonts w:eastAsia="Calibri"/>
          <w:b/>
          <w:lang w:val="uk-UA"/>
        </w:rPr>
      </w:pPr>
    </w:p>
    <w:p w:rsidR="00B906AD" w:rsidRDefault="00B906AD" w:rsidP="00B906AD">
      <w:pPr>
        <w:ind w:left="5660" w:firstLine="700"/>
        <w:jc w:val="right"/>
      </w:pPr>
      <w:r>
        <w:rPr>
          <w:b/>
          <w:color w:val="000000"/>
        </w:rPr>
        <w:lastRenderedPageBreak/>
        <w:t>ДОДАТОК 1</w:t>
      </w:r>
    </w:p>
    <w:p w:rsidR="00B906AD" w:rsidRDefault="00B906AD" w:rsidP="00B906AD">
      <w:pPr>
        <w:ind w:left="5660" w:firstLine="700"/>
        <w:jc w:val="right"/>
      </w:pPr>
      <w:r>
        <w:rPr>
          <w:i/>
          <w:color w:val="000000"/>
        </w:rPr>
        <w:t>до тендерної документації</w:t>
      </w:r>
    </w:p>
    <w:p w:rsidR="00B906AD" w:rsidRDefault="00B906AD" w:rsidP="00B906AD">
      <w:pPr>
        <w:ind w:left="5660" w:firstLine="700"/>
        <w:jc w:val="both"/>
        <w:rPr>
          <w:sz w:val="20"/>
          <w:szCs w:val="20"/>
        </w:rPr>
      </w:pPr>
      <w:r>
        <w:rPr>
          <w:i/>
          <w:color w:val="000000"/>
          <w:sz w:val="20"/>
          <w:szCs w:val="20"/>
        </w:rPr>
        <w:t> </w:t>
      </w:r>
    </w:p>
    <w:p w:rsidR="00B906AD" w:rsidRPr="00B906AD" w:rsidRDefault="00B906AD" w:rsidP="00B906AD">
      <w:pPr>
        <w:numPr>
          <w:ilvl w:val="0"/>
          <w:numId w:val="49"/>
        </w:numPr>
        <w:shd w:val="clear" w:color="auto" w:fill="FFFFFF"/>
        <w:suppressAutoHyphens w:val="0"/>
        <w:ind w:left="502"/>
        <w:jc w:val="both"/>
        <w:rPr>
          <w:b/>
          <w:color w:val="000000"/>
        </w:rPr>
      </w:pPr>
      <w:r w:rsidRPr="00B906AD">
        <w:rPr>
          <w:b/>
          <w:color w:val="000000"/>
        </w:rPr>
        <w:t xml:space="preserve">Перелік документів та </w:t>
      </w:r>
      <w:r w:rsidR="006949B3" w:rsidRPr="00B906AD">
        <w:rPr>
          <w:b/>
          <w:color w:val="000000"/>
        </w:rPr>
        <w:t>інформації для</w:t>
      </w:r>
      <w:r w:rsidRPr="00B906AD">
        <w:rPr>
          <w:b/>
          <w:color w:val="000000"/>
        </w:rPr>
        <w:t xml:space="preserve"> підтвердження відповідності </w:t>
      </w:r>
      <w:r w:rsidR="006949B3" w:rsidRPr="00B906AD">
        <w:rPr>
          <w:b/>
          <w:color w:val="000000"/>
        </w:rPr>
        <w:t>УЧАСНИКА кваліфікаційним</w:t>
      </w:r>
      <w:r w:rsidRPr="00B906AD">
        <w:rPr>
          <w:b/>
          <w:color w:val="000000"/>
        </w:rPr>
        <w:t xml:space="preserve"> критеріям, визначеним у статті 16 Закону “Про публічні закупівлі”:</w:t>
      </w:r>
    </w:p>
    <w:p w:rsidR="00B906AD" w:rsidRPr="00B906AD" w:rsidRDefault="00B906AD" w:rsidP="00B906AD">
      <w:pPr>
        <w:ind w:left="885"/>
        <w:jc w:val="center"/>
        <w:rPr>
          <w:b/>
          <w:i/>
          <w:color w:val="4A86E8"/>
        </w:rPr>
      </w:pPr>
    </w:p>
    <w:p w:rsidR="00B906AD" w:rsidRPr="00B906AD" w:rsidRDefault="00B906AD" w:rsidP="00B906AD">
      <w:pPr>
        <w:ind w:left="885"/>
        <w:jc w:val="center"/>
        <w:rPr>
          <w:color w:val="4A86E8"/>
        </w:rPr>
      </w:pPr>
    </w:p>
    <w:tbl>
      <w:tblPr>
        <w:tblW w:w="9630" w:type="dxa"/>
        <w:jc w:val="center"/>
        <w:tblLayout w:type="fixed"/>
        <w:tblLook w:val="0400" w:firstRow="0" w:lastRow="0" w:firstColumn="0" w:lastColumn="0" w:noHBand="0" w:noVBand="1"/>
      </w:tblPr>
      <w:tblGrid>
        <w:gridCol w:w="495"/>
        <w:gridCol w:w="2925"/>
        <w:gridCol w:w="6210"/>
      </w:tblGrid>
      <w:tr w:rsidR="00B906AD" w:rsidRPr="00B906AD" w:rsidTr="001642D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6AD" w:rsidRPr="00B906AD" w:rsidRDefault="00B906AD" w:rsidP="001642D4">
            <w:pPr>
              <w:spacing w:before="240"/>
              <w:jc w:val="center"/>
            </w:pPr>
            <w:r w:rsidRPr="00B906AD">
              <w:rPr>
                <w:b/>
                <w:color w:val="000000"/>
              </w:rPr>
              <w:t xml:space="preserve">№ </w:t>
            </w:r>
            <w:r w:rsidRPr="00B906AD">
              <w:rPr>
                <w:b/>
              </w:rPr>
              <w:t>з</w:t>
            </w:r>
            <w:r w:rsidRPr="00B906AD">
              <w:rPr>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6AD" w:rsidRPr="00B906AD" w:rsidRDefault="00B906AD" w:rsidP="001642D4">
            <w:pPr>
              <w:spacing w:before="240"/>
              <w:jc w:val="center"/>
            </w:pPr>
            <w:r w:rsidRPr="00B906AD">
              <w:rPr>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6AD" w:rsidRPr="00B906AD" w:rsidRDefault="00B906AD" w:rsidP="00A22B8B">
            <w:pPr>
              <w:spacing w:before="240"/>
              <w:jc w:val="center"/>
            </w:pPr>
            <w:r w:rsidRPr="00B906AD">
              <w:rPr>
                <w:b/>
                <w:color w:val="000000"/>
              </w:rPr>
              <w:t xml:space="preserve">Документи та </w:t>
            </w:r>
            <w:r w:rsidRPr="00A22B8B">
              <w:rPr>
                <w:b/>
              </w:rPr>
              <w:t xml:space="preserve">інформація, які </w:t>
            </w:r>
            <w:r w:rsidRPr="00B906AD">
              <w:rPr>
                <w:b/>
                <w:color w:val="000000"/>
              </w:rPr>
              <w:t>підтверджують відповідність Учасника кваліфікаційним критеріям</w:t>
            </w:r>
          </w:p>
        </w:tc>
      </w:tr>
      <w:tr w:rsidR="00B906AD" w:rsidRPr="00B906AD" w:rsidTr="00E922DB">
        <w:trPr>
          <w:trHeight w:val="139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center"/>
            </w:pPr>
            <w:r w:rsidRPr="00B906AD">
              <w:rPr>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6949B3">
            <w:r w:rsidRPr="00B906AD">
              <w:rPr>
                <w:b/>
                <w:color w:val="000000"/>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E922DB" w:rsidRDefault="00E922DB" w:rsidP="00E922DB">
            <w:pPr>
              <w:shd w:val="clear" w:color="auto" w:fill="FFFFFF"/>
              <w:jc w:val="both"/>
              <w:rPr>
                <w:color w:val="FF0000"/>
                <w:highlight w:val="yellow"/>
                <w:lang w:val="uk-UA"/>
              </w:rPr>
            </w:pPr>
            <w:r w:rsidRPr="00E57E73">
              <w:rPr>
                <w:color w:val="000000"/>
                <w:lang w:val="uk-UA"/>
              </w:rPr>
              <w:t>1.1. Довідка в довільній формі про наявність обладнання, матеріально-технічної бази необхідних для поставки товару, визначеного у технічних вимогах, із зазначенням найменування, кількості та правової підстави володіння / користування.</w:t>
            </w:r>
          </w:p>
        </w:tc>
      </w:tr>
      <w:tr w:rsidR="00E922DB" w:rsidRPr="00B906AD" w:rsidTr="00E922DB">
        <w:trPr>
          <w:trHeight w:val="139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DB" w:rsidRPr="00B906AD" w:rsidRDefault="00E922DB" w:rsidP="00E922DB">
            <w:pPr>
              <w:jc w:val="center"/>
            </w:pPr>
            <w:r w:rsidRPr="00B906AD">
              <w:rPr>
                <w:b/>
                <w:color w:val="00000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DB" w:rsidRPr="00B906AD" w:rsidRDefault="00E922DB" w:rsidP="00E922DB">
            <w:r w:rsidRPr="00B906AD">
              <w:rPr>
                <w:b/>
                <w:color w:val="00000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DB" w:rsidRPr="006949B3" w:rsidRDefault="00E922DB" w:rsidP="00E922DB">
            <w:pPr>
              <w:jc w:val="both"/>
            </w:pPr>
            <w:r w:rsidRPr="00E57E73">
              <w:rPr>
                <w:lang w:val="uk-UA"/>
              </w:rPr>
              <w:t>2.1. Довідка про наявність працівників відповідної кваліфікації, які мають необхідні знання та досвід</w:t>
            </w:r>
            <w:r w:rsidRPr="00E57E73">
              <w:rPr>
                <w:color w:val="000000"/>
                <w:lang w:val="uk-UA"/>
              </w:rPr>
              <w:t xml:space="preserve"> необхідні для поставки товару</w:t>
            </w:r>
            <w:r>
              <w:rPr>
                <w:color w:val="000000"/>
                <w:lang w:val="uk-UA"/>
              </w:rPr>
              <w:t>.</w:t>
            </w:r>
          </w:p>
        </w:tc>
      </w:tr>
      <w:tr w:rsidR="00B906AD" w:rsidRPr="00B906AD" w:rsidTr="001642D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center"/>
            </w:pPr>
            <w:r w:rsidRPr="00B906AD">
              <w:rPr>
                <w:b/>
                <w:color w:val="00000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r w:rsidRPr="00B906AD">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both"/>
            </w:pPr>
            <w:r w:rsidRPr="00B906AD">
              <w:rPr>
                <w:color w:val="000000"/>
              </w:rPr>
              <w:t>3.1. На підтвердження досвіду виконання аналогічного (аналогічних) за предметом закупівлі договору (договорів) Учасник має надати:</w:t>
            </w:r>
          </w:p>
          <w:p w:rsidR="00B906AD" w:rsidRPr="00B906AD" w:rsidRDefault="00B906AD" w:rsidP="001642D4">
            <w:pPr>
              <w:jc w:val="both"/>
            </w:pPr>
            <w:r w:rsidRPr="00B906AD">
              <w:rPr>
                <w:color w:val="000000"/>
              </w:rPr>
              <w:t xml:space="preserve">3.1.1. довідку в довільній формі, з інформацією про </w:t>
            </w:r>
            <w:r w:rsidR="00A22B8B" w:rsidRPr="00B906AD">
              <w:rPr>
                <w:color w:val="000000"/>
              </w:rPr>
              <w:t>виконання аналогічного</w:t>
            </w:r>
            <w:r w:rsidRPr="00B906AD">
              <w:rPr>
                <w:color w:val="000000"/>
              </w:rPr>
              <w:t xml:space="preserve"> (аналогічних) за предметом закупівлі договору (</w:t>
            </w:r>
            <w:proofErr w:type="gramStart"/>
            <w:r w:rsidRPr="00B906AD">
              <w:rPr>
                <w:color w:val="000000"/>
              </w:rPr>
              <w:t>договорів)  (</w:t>
            </w:r>
            <w:proofErr w:type="gramEnd"/>
            <w:r w:rsidRPr="00B906AD">
              <w:rPr>
                <w:color w:val="000000"/>
              </w:rPr>
              <w:t>не менше одного договору).</w:t>
            </w:r>
          </w:p>
          <w:p w:rsidR="00B906AD" w:rsidRPr="00E922DB" w:rsidRDefault="00B906AD" w:rsidP="001642D4">
            <w:pPr>
              <w:jc w:val="both"/>
              <w:rPr>
                <w:i/>
              </w:rPr>
            </w:pPr>
            <w:r w:rsidRPr="00E922DB">
              <w:rPr>
                <w:b/>
                <w:i/>
                <w:color w:val="000000"/>
              </w:rPr>
              <w:t>Аналогічним вважається договір</w:t>
            </w:r>
            <w:r w:rsidR="00E922DB">
              <w:rPr>
                <w:b/>
                <w:i/>
                <w:color w:val="000000"/>
                <w:lang w:val="uk-UA"/>
              </w:rPr>
              <w:t>:</w:t>
            </w:r>
            <w:r w:rsidRPr="00E922DB">
              <w:rPr>
                <w:b/>
                <w:i/>
                <w:color w:val="000000"/>
              </w:rPr>
              <w:t xml:space="preserve"> </w:t>
            </w:r>
            <w:r w:rsidR="00E922DB">
              <w:rPr>
                <w:b/>
                <w:i/>
                <w:color w:val="000000"/>
                <w:lang w:val="uk-UA"/>
              </w:rPr>
              <w:t xml:space="preserve">Код </w:t>
            </w:r>
            <w:r w:rsidR="00E922DB" w:rsidRPr="00E922DB">
              <w:rPr>
                <w:rFonts w:eastAsia="Calibri"/>
                <w:b/>
                <w:bCs/>
                <w:i/>
                <w:lang w:val="uk-UA" w:eastAsia="ru-RU"/>
              </w:rPr>
              <w:t xml:space="preserve">ДК 021:2015: </w:t>
            </w:r>
            <w:r w:rsidR="00E922DB" w:rsidRPr="00E922DB">
              <w:rPr>
                <w:b/>
                <w:i/>
                <w:color w:val="000000"/>
                <w:shd w:val="clear" w:color="auto" w:fill="FDFEFD"/>
                <w:lang w:val="uk-UA"/>
              </w:rPr>
              <w:t>34140000-</w:t>
            </w:r>
            <w:proofErr w:type="gramStart"/>
            <w:r w:rsidR="00E922DB" w:rsidRPr="00E922DB">
              <w:rPr>
                <w:b/>
                <w:i/>
                <w:color w:val="000000"/>
                <w:shd w:val="clear" w:color="auto" w:fill="FDFEFD"/>
                <w:lang w:val="uk-UA"/>
              </w:rPr>
              <w:t>0</w:t>
            </w:r>
            <w:r w:rsidR="00E922DB" w:rsidRPr="00E922DB">
              <w:rPr>
                <w:b/>
                <w:i/>
                <w:color w:val="777777"/>
                <w:shd w:val="clear" w:color="auto" w:fill="FDFEFD"/>
                <w:lang w:val="uk-UA"/>
              </w:rPr>
              <w:t>  </w:t>
            </w:r>
            <w:r w:rsidR="00E922DB" w:rsidRPr="00E922DB">
              <w:rPr>
                <w:b/>
                <w:i/>
                <w:color w:val="000000"/>
                <w:shd w:val="clear" w:color="auto" w:fill="FDFEFD"/>
                <w:lang w:val="uk-UA"/>
              </w:rPr>
              <w:t>Великовантажні</w:t>
            </w:r>
            <w:proofErr w:type="gramEnd"/>
            <w:r w:rsidR="00E922DB" w:rsidRPr="00E922DB">
              <w:rPr>
                <w:b/>
                <w:i/>
                <w:color w:val="000000"/>
                <w:shd w:val="clear" w:color="auto" w:fill="FDFEFD"/>
                <w:lang w:val="uk-UA"/>
              </w:rPr>
              <w:t xml:space="preserve"> мототранспортні засоби</w:t>
            </w:r>
            <w:r w:rsidR="00A22B8B" w:rsidRPr="00E922DB">
              <w:rPr>
                <w:b/>
                <w:i/>
                <w:color w:val="000000"/>
                <w:lang w:val="uk-UA"/>
              </w:rPr>
              <w:t>.</w:t>
            </w:r>
          </w:p>
          <w:p w:rsidR="00B906AD" w:rsidRPr="00B906AD" w:rsidRDefault="00B906AD" w:rsidP="001642D4">
            <w:pPr>
              <w:jc w:val="both"/>
            </w:pPr>
            <w:r w:rsidRPr="00B906AD">
              <w:rPr>
                <w:color w:val="000000"/>
              </w:rPr>
              <w:t xml:space="preserve">3.1.2. не менше 1 копії договору, зазначеного </w:t>
            </w:r>
            <w:r w:rsidRPr="00B906AD">
              <w:t>в</w:t>
            </w:r>
            <w:r w:rsidRPr="00B906AD">
              <w:rPr>
                <w:color w:val="000000"/>
              </w:rPr>
              <w:t xml:space="preserve"> довідці </w:t>
            </w:r>
            <w:r w:rsidRPr="00B906AD">
              <w:t>в</w:t>
            </w:r>
            <w:r w:rsidRPr="00B906AD">
              <w:rPr>
                <w:color w:val="000000"/>
              </w:rPr>
              <w:t xml:space="preserve"> повному обсязі,</w:t>
            </w:r>
          </w:p>
          <w:p w:rsidR="00B906AD" w:rsidRPr="00B906AD" w:rsidRDefault="00B906AD" w:rsidP="00A22B8B">
            <w:pPr>
              <w:jc w:val="both"/>
            </w:pPr>
            <w:r w:rsidRPr="00B906AD">
              <w:rPr>
                <w:color w:val="000000"/>
              </w:rPr>
              <w:t>3.1.3. копії/ю документів/</w:t>
            </w:r>
            <w:r w:rsidRPr="00B906AD">
              <w:t>а</w:t>
            </w:r>
            <w:r w:rsidRPr="00B906AD">
              <w:rPr>
                <w:color w:val="000000"/>
              </w:rPr>
              <w:t xml:space="preserve"> на підтвердження виконання не менше ніж одного договору, заз</w:t>
            </w:r>
            <w:r w:rsidRPr="00B906AD">
              <w:rPr>
                <w:color w:val="000000"/>
                <w:highlight w:val="white"/>
              </w:rPr>
              <w:t>наченого в наданій Учасником довідці.</w:t>
            </w:r>
          </w:p>
        </w:tc>
      </w:tr>
    </w:tbl>
    <w:p w:rsidR="00B906AD" w:rsidRPr="00B906AD" w:rsidRDefault="00B906AD" w:rsidP="00B906AD">
      <w:pPr>
        <w:spacing w:before="20" w:after="20"/>
        <w:jc w:val="both"/>
        <w:rPr>
          <w:b/>
        </w:rPr>
      </w:pPr>
    </w:p>
    <w:p w:rsidR="00B906AD" w:rsidRPr="00B906AD" w:rsidRDefault="00B906AD" w:rsidP="00B906AD">
      <w:pPr>
        <w:spacing w:before="20" w:after="20"/>
        <w:jc w:val="both"/>
        <w:rPr>
          <w:b/>
          <w:highlight w:val="white"/>
        </w:rPr>
      </w:pPr>
      <w:r w:rsidRPr="00B906AD">
        <w:rPr>
          <w:b/>
        </w:rPr>
        <w:t xml:space="preserve">2. </w:t>
      </w:r>
      <w:r w:rsidRPr="00B906AD">
        <w:rPr>
          <w:b/>
          <w:color w:val="000000"/>
        </w:rPr>
        <w:t xml:space="preserve">Підтвердження відповідності УЧАСНИКА </w:t>
      </w:r>
      <w:r w:rsidRPr="00B906AD">
        <w:rPr>
          <w:b/>
        </w:rPr>
        <w:t xml:space="preserve">(в тому числі для об’єднання учасників як учасника </w:t>
      </w:r>
      <w:proofErr w:type="gramStart"/>
      <w:r w:rsidRPr="00B906AD">
        <w:rPr>
          <w:b/>
        </w:rPr>
        <w:t>процедури)  вимогам</w:t>
      </w:r>
      <w:proofErr w:type="gramEnd"/>
      <w:r w:rsidRPr="00B906AD">
        <w:rPr>
          <w:b/>
        </w:rPr>
        <w:t>, визначени</w:t>
      </w:r>
      <w:r w:rsidRPr="00B906AD">
        <w:rPr>
          <w:b/>
          <w:highlight w:val="white"/>
        </w:rPr>
        <w:t>м у пункті 47 Особливостей.</w:t>
      </w:r>
    </w:p>
    <w:p w:rsidR="00B906AD" w:rsidRPr="00B906AD" w:rsidRDefault="00B906AD" w:rsidP="00B906AD">
      <w:pPr>
        <w:ind w:firstLine="567"/>
        <w:jc w:val="both"/>
        <w:rPr>
          <w:highlight w:val="white"/>
        </w:rPr>
      </w:pPr>
      <w:r w:rsidRPr="00B906AD">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906AD">
        <w:rPr>
          <w:highlight w:val="white"/>
        </w:rPr>
        <w:t>до абзацу</w:t>
      </w:r>
      <w:proofErr w:type="gramEnd"/>
      <w:r w:rsidRPr="00B906AD">
        <w:rPr>
          <w:highlight w:val="white"/>
        </w:rPr>
        <w:t xml:space="preserve"> шістнадцятого пункту 47 Особливостей.</w:t>
      </w:r>
    </w:p>
    <w:p w:rsidR="00B906AD" w:rsidRPr="00B906AD" w:rsidRDefault="00B906AD" w:rsidP="00B906AD">
      <w:pPr>
        <w:ind w:firstLine="567"/>
        <w:jc w:val="both"/>
        <w:rPr>
          <w:highlight w:val="white"/>
        </w:rPr>
      </w:pPr>
      <w:r w:rsidRPr="00B906AD">
        <w:rPr>
          <w:highlight w:val="white"/>
        </w:rPr>
        <w:t xml:space="preserve">Учасник процедури закупівлі підтверджує відсутність підстав, зазначених в пункті 47 </w:t>
      </w:r>
      <w:proofErr w:type="gramStart"/>
      <w:r w:rsidRPr="00B906AD">
        <w:rPr>
          <w:highlight w:val="white"/>
        </w:rPr>
        <w:t>Особливостей  (</w:t>
      </w:r>
      <w:proofErr w:type="gramEnd"/>
      <w:r w:rsidRPr="00B906AD">
        <w:rPr>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06AD" w:rsidRPr="00B906AD" w:rsidRDefault="00B906AD" w:rsidP="00B906AD">
      <w:pPr>
        <w:ind w:firstLine="567"/>
        <w:jc w:val="both"/>
        <w:rPr>
          <w:highlight w:val="white"/>
        </w:rPr>
      </w:pPr>
      <w:r w:rsidRPr="00B906AD">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06AD" w:rsidRPr="00B906AD" w:rsidRDefault="00B906AD" w:rsidP="00B906AD">
      <w:pPr>
        <w:widowControl w:val="0"/>
        <w:pBdr>
          <w:top w:val="nil"/>
          <w:left w:val="nil"/>
          <w:bottom w:val="nil"/>
          <w:right w:val="nil"/>
          <w:between w:val="nil"/>
        </w:pBdr>
        <w:ind w:firstLine="567"/>
        <w:jc w:val="both"/>
      </w:pPr>
      <w:proofErr w:type="gramStart"/>
      <w:r w:rsidRPr="00B906AD">
        <w:lastRenderedPageBreak/>
        <w:t>Учасник  повинен</w:t>
      </w:r>
      <w:proofErr w:type="gramEnd"/>
      <w:r w:rsidRPr="00B906AD">
        <w:t xml:space="preserve"> надати </w:t>
      </w:r>
      <w:r w:rsidRPr="00B906AD">
        <w:rPr>
          <w:b/>
        </w:rPr>
        <w:t>довідку у довільній формі</w:t>
      </w:r>
      <w:r w:rsidRPr="00B906AD">
        <w:t xml:space="preserve"> щодо відсутності підстави для  відмови учаснику процедури закупівлі в участі у відкритих торгах, встановленої в абзаці 14 пункту </w:t>
      </w:r>
      <w:r w:rsidRPr="00B906AD">
        <w:rPr>
          <w:highlight w:val="white"/>
        </w:rPr>
        <w:t xml:space="preserve">47 </w:t>
      </w:r>
      <w:r w:rsidRPr="00B906AD">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06AD" w:rsidRPr="00A22B8B" w:rsidRDefault="00B906AD" w:rsidP="00B906AD">
      <w:pPr>
        <w:widowControl w:val="0"/>
        <w:pBdr>
          <w:top w:val="nil"/>
          <w:left w:val="nil"/>
          <w:bottom w:val="nil"/>
          <w:right w:val="nil"/>
          <w:between w:val="nil"/>
        </w:pBdr>
        <w:ind w:firstLine="567"/>
        <w:jc w:val="both"/>
        <w:rPr>
          <w:i/>
        </w:rPr>
      </w:pPr>
      <w:r w:rsidRPr="00A22B8B">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06AD" w:rsidRPr="00A22B8B" w:rsidRDefault="00B906AD" w:rsidP="00B906AD">
      <w:pPr>
        <w:widowControl w:val="0"/>
        <w:pBdr>
          <w:top w:val="nil"/>
          <w:left w:val="nil"/>
          <w:bottom w:val="nil"/>
          <w:right w:val="nil"/>
          <w:between w:val="nil"/>
        </w:pBdr>
        <w:ind w:firstLine="567"/>
        <w:jc w:val="both"/>
      </w:pPr>
      <w:r w:rsidRPr="00A22B8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22B8B">
        <w:rPr>
          <w:i/>
        </w:rPr>
        <w:t>(у разі застосування таких критеріїв до учасника процедури закупівлі)</w:t>
      </w:r>
      <w:r w:rsidRPr="00A22B8B">
        <w:t>, замовник перевіряє таких суб’єктів господарювання щодо відсутності підстав, визначених пунктом 47 Особливостей.</w:t>
      </w:r>
    </w:p>
    <w:p w:rsidR="00B906AD" w:rsidRPr="00A22B8B" w:rsidRDefault="00B906AD" w:rsidP="00B906AD">
      <w:pPr>
        <w:spacing w:after="80"/>
        <w:jc w:val="both"/>
      </w:pPr>
    </w:p>
    <w:p w:rsidR="00B906AD" w:rsidRPr="00A22B8B" w:rsidRDefault="00B906AD" w:rsidP="00B906AD">
      <w:pPr>
        <w:pBdr>
          <w:top w:val="nil"/>
          <w:left w:val="nil"/>
          <w:bottom w:val="nil"/>
          <w:right w:val="nil"/>
          <w:between w:val="nil"/>
        </w:pBdr>
        <w:jc w:val="both"/>
        <w:rPr>
          <w:b/>
        </w:rPr>
      </w:pPr>
      <w:r w:rsidRPr="00A22B8B">
        <w:rPr>
          <w:b/>
        </w:rPr>
        <w:t xml:space="preserve">3. Перелік документів та </w:t>
      </w:r>
      <w:proofErr w:type="gramStart"/>
      <w:r w:rsidRPr="00A22B8B">
        <w:rPr>
          <w:b/>
        </w:rPr>
        <w:t>інформації  для</w:t>
      </w:r>
      <w:proofErr w:type="gramEnd"/>
      <w:r w:rsidRPr="00A22B8B">
        <w:rPr>
          <w:b/>
        </w:rPr>
        <w:t xml:space="preserve"> підтвердження відповідності ПЕРЕМОЖЦЯ вимогам, визначеним у пункті </w:t>
      </w:r>
      <w:r w:rsidRPr="00A22B8B">
        <w:t>47</w:t>
      </w:r>
      <w:r w:rsidRPr="00A22B8B">
        <w:rPr>
          <w:b/>
        </w:rPr>
        <w:t xml:space="preserve"> Особливостей:</w:t>
      </w:r>
    </w:p>
    <w:p w:rsidR="00B906AD" w:rsidRPr="00A22B8B" w:rsidRDefault="00B906AD" w:rsidP="00B906AD">
      <w:pPr>
        <w:widowControl w:val="0"/>
        <w:pBdr>
          <w:top w:val="nil"/>
          <w:left w:val="nil"/>
          <w:bottom w:val="nil"/>
          <w:right w:val="nil"/>
          <w:between w:val="nil"/>
        </w:pBdr>
        <w:ind w:firstLine="567"/>
        <w:jc w:val="both"/>
      </w:pPr>
      <w:r w:rsidRPr="00A22B8B">
        <w:t xml:space="preserve">Переможець процедури закупівлі у строк, що </w:t>
      </w:r>
      <w:r w:rsidRPr="00A22B8B">
        <w:rPr>
          <w:b/>
          <w:i/>
        </w:rPr>
        <w:t xml:space="preserve">не перевищує чотири дні </w:t>
      </w:r>
      <w:r w:rsidRPr="00A22B8B">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06AD" w:rsidRPr="00A22B8B" w:rsidRDefault="00B906AD" w:rsidP="00B906AD">
      <w:pPr>
        <w:widowControl w:val="0"/>
        <w:pBdr>
          <w:top w:val="nil"/>
          <w:left w:val="nil"/>
          <w:bottom w:val="nil"/>
          <w:right w:val="nil"/>
          <w:between w:val="nil"/>
        </w:pBdr>
        <w:ind w:firstLine="567"/>
        <w:jc w:val="both"/>
      </w:pPr>
      <w:r w:rsidRPr="00A22B8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06AD" w:rsidRPr="00B906AD" w:rsidRDefault="00B906AD" w:rsidP="00B906AD">
      <w:pPr>
        <w:rPr>
          <w:b/>
          <w:highlight w:val="white"/>
        </w:rPr>
      </w:pPr>
    </w:p>
    <w:p w:rsidR="00B906AD" w:rsidRPr="00B906AD" w:rsidRDefault="00B906AD" w:rsidP="00B906AD">
      <w:pPr>
        <w:rPr>
          <w:b/>
          <w:color w:val="000000"/>
          <w:highlight w:val="white"/>
        </w:rPr>
      </w:pPr>
      <w:r w:rsidRPr="00B906AD">
        <w:rPr>
          <w:color w:val="000000"/>
          <w:highlight w:val="white"/>
        </w:rPr>
        <w:t> </w:t>
      </w:r>
      <w:r w:rsidRPr="00B906AD">
        <w:rPr>
          <w:b/>
          <w:color w:val="000000"/>
          <w:highlight w:val="white"/>
        </w:rPr>
        <w:t xml:space="preserve">3.1. Документи, які </w:t>
      </w:r>
      <w:proofErr w:type="gramStart"/>
      <w:r w:rsidRPr="00B906AD">
        <w:rPr>
          <w:b/>
          <w:color w:val="000000"/>
          <w:highlight w:val="white"/>
        </w:rPr>
        <w:t>надаються  ПЕРЕМОЖЦЕМ</w:t>
      </w:r>
      <w:proofErr w:type="gramEnd"/>
      <w:r w:rsidRPr="00B906AD">
        <w:rPr>
          <w:b/>
          <w:color w:val="00000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906AD" w:rsidRPr="00B906AD" w:rsidTr="001642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highlight w:val="white"/>
              </w:rPr>
            </w:pPr>
            <w:r w:rsidRPr="00B906AD">
              <w:rPr>
                <w:b/>
                <w:color w:val="000000"/>
                <w:highlight w:val="white"/>
              </w:rPr>
              <w:t>№</w:t>
            </w:r>
          </w:p>
          <w:p w:rsidR="00B906AD" w:rsidRPr="00B906AD" w:rsidRDefault="00B906AD" w:rsidP="001642D4">
            <w:pPr>
              <w:ind w:left="100"/>
              <w:jc w:val="center"/>
              <w:rPr>
                <w:highlight w:val="white"/>
              </w:rPr>
            </w:pPr>
            <w:r w:rsidRPr="00B906AD">
              <w:rPr>
                <w:b/>
                <w:highlight w:val="white"/>
              </w:rPr>
              <w:t>з</w:t>
            </w:r>
            <w:r w:rsidRPr="00B906AD">
              <w:rPr>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highlight w:val="white"/>
              </w:rPr>
            </w:pPr>
            <w:r w:rsidRPr="00B906AD">
              <w:rPr>
                <w:b/>
                <w:highlight w:val="white"/>
              </w:rPr>
              <w:t>Вимоги згідно п. 47 Особливостей</w:t>
            </w:r>
          </w:p>
          <w:p w:rsidR="00B906AD" w:rsidRPr="00B906AD" w:rsidRDefault="00B906AD" w:rsidP="001642D4">
            <w:pPr>
              <w:ind w:left="100"/>
              <w:jc w:val="center"/>
              <w:rPr>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highlight w:val="white"/>
              </w:rPr>
            </w:pPr>
            <w:r w:rsidRPr="00B906AD">
              <w:rPr>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906AD" w:rsidRPr="00B906AD" w:rsidTr="001642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highlight w:val="white"/>
              </w:rPr>
            </w:pPr>
            <w:r w:rsidRPr="00B906AD">
              <w:rPr>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906AD">
              <w:rPr>
                <w:highlight w:val="white"/>
              </w:rPr>
              <w:t>законом  до</w:t>
            </w:r>
            <w:proofErr w:type="gramEnd"/>
            <w:r w:rsidRPr="00B906AD">
              <w:rPr>
                <w:highlight w:val="white"/>
              </w:rPr>
              <w:t xml:space="preserve"> відповідальності за вчинення корупційного правопорушення або правопорушення, пов’язаного з корупцією.</w:t>
            </w:r>
          </w:p>
          <w:p w:rsidR="00B906AD" w:rsidRPr="00B906AD" w:rsidRDefault="00B906AD" w:rsidP="001642D4">
            <w:pPr>
              <w:jc w:val="both"/>
              <w:rPr>
                <w:b/>
                <w:highlight w:val="white"/>
              </w:rPr>
            </w:pPr>
            <w:r w:rsidRPr="00B906AD">
              <w:rPr>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spacing w:line="276" w:lineRule="auto"/>
              <w:ind w:right="140"/>
              <w:jc w:val="both"/>
              <w:rPr>
                <w:b/>
                <w:highlight w:val="white"/>
              </w:rPr>
            </w:pPr>
            <w:r w:rsidRPr="00B906AD">
              <w:rPr>
                <w:b/>
                <w:highlight w:val="white"/>
              </w:rPr>
              <w:t>Перевіряється безпосередньо замовником самостійно, крім випадків, коли доступ до такої інформації є обмеженим*.</w:t>
            </w:r>
          </w:p>
          <w:p w:rsidR="00B906AD" w:rsidRPr="00B906AD" w:rsidRDefault="00B906AD" w:rsidP="001642D4">
            <w:pPr>
              <w:spacing w:line="276" w:lineRule="auto"/>
              <w:ind w:right="140"/>
              <w:jc w:val="both"/>
              <w:rPr>
                <w:i/>
                <w:highlight w:val="white"/>
              </w:rPr>
            </w:pPr>
            <w:r w:rsidRPr="00B906AD">
              <w:rPr>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B906AD">
              <w:rPr>
                <w:i/>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906AD">
              <w:rPr>
                <w:b/>
                <w:i/>
                <w:highlight w:val="white"/>
              </w:rPr>
              <w:t xml:space="preserve"> </w:t>
            </w:r>
            <w:r w:rsidRPr="00B906AD">
              <w:rPr>
                <w:i/>
                <w:highlight w:val="white"/>
              </w:rPr>
              <w:t>свою роботу, так і відкриватись, поновлюватись у період воєнного стану.</w:t>
            </w:r>
          </w:p>
          <w:p w:rsidR="00B906AD" w:rsidRPr="00B906AD" w:rsidRDefault="00B906AD" w:rsidP="001642D4">
            <w:pPr>
              <w:spacing w:line="256" w:lineRule="auto"/>
              <w:ind w:right="140"/>
              <w:jc w:val="both"/>
              <w:rPr>
                <w:i/>
                <w:highlight w:val="white"/>
              </w:rPr>
            </w:pPr>
            <w:r w:rsidRPr="00B906AD">
              <w:rPr>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06AD">
              <w:rPr>
                <w:b/>
                <w:i/>
                <w:highlight w:val="white"/>
              </w:rPr>
              <w:t>керівника учасника</w:t>
            </w:r>
            <w:r w:rsidRPr="00B906AD">
              <w:rPr>
                <w:i/>
                <w:highlight w:val="white"/>
              </w:rPr>
              <w:t xml:space="preserve"> процедури закупівлі,на виконання абзацу 15 пункту 47 Особливостей надається переможцем торгів.</w:t>
            </w:r>
          </w:p>
        </w:tc>
      </w:tr>
      <w:tr w:rsidR="00B906AD" w:rsidRPr="00B906AD" w:rsidTr="001642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highlight w:val="white"/>
              </w:rPr>
            </w:pPr>
            <w:r w:rsidRPr="00B906AD">
              <w:rPr>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06AD" w:rsidRPr="00B906AD" w:rsidRDefault="00B906AD" w:rsidP="001642D4">
            <w:pPr>
              <w:ind w:right="140"/>
              <w:jc w:val="both"/>
              <w:rPr>
                <w:b/>
                <w:highlight w:val="white"/>
              </w:rPr>
            </w:pPr>
            <w:r w:rsidRPr="00B906AD">
              <w:rPr>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both"/>
              <w:rPr>
                <w:b/>
                <w:highlight w:val="white"/>
              </w:rPr>
            </w:pPr>
            <w:r w:rsidRPr="00B906AD">
              <w:rPr>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906AD" w:rsidRPr="00B906AD" w:rsidRDefault="00B906AD" w:rsidP="001642D4">
            <w:pPr>
              <w:jc w:val="both"/>
              <w:rPr>
                <w:b/>
                <w:highlight w:val="white"/>
              </w:rPr>
            </w:pPr>
          </w:p>
          <w:p w:rsidR="00B906AD" w:rsidRPr="00B906AD" w:rsidRDefault="00B906AD" w:rsidP="001642D4">
            <w:pPr>
              <w:jc w:val="both"/>
              <w:rPr>
                <w:b/>
                <w:highlight w:val="white"/>
              </w:rPr>
            </w:pPr>
            <w:r w:rsidRPr="00B906AD">
              <w:rPr>
                <w:b/>
                <w:highlight w:val="white"/>
              </w:rPr>
              <w:t>Документ повинен бути виданий/ сформований/ отриманий в поточному році. </w:t>
            </w:r>
          </w:p>
        </w:tc>
      </w:tr>
      <w:tr w:rsidR="00B906AD" w:rsidRPr="00B906AD" w:rsidTr="001642D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highlight w:val="white"/>
              </w:rPr>
            </w:pPr>
            <w:r w:rsidRPr="00B906AD">
              <w:rPr>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6AD" w:rsidRPr="00B906AD" w:rsidRDefault="00B906AD" w:rsidP="001642D4">
            <w:pPr>
              <w:jc w:val="both"/>
              <w:rPr>
                <w:b/>
                <w:highlight w:val="white"/>
              </w:rPr>
            </w:pPr>
            <w:r w:rsidRPr="00B906AD">
              <w:rPr>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line="276" w:lineRule="auto"/>
              <w:rPr>
                <w:b/>
              </w:rPr>
            </w:pPr>
          </w:p>
        </w:tc>
      </w:tr>
      <w:tr w:rsidR="00B906AD" w:rsidRPr="00B906AD" w:rsidTr="001642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highlight w:val="white"/>
              </w:rPr>
            </w:pPr>
            <w:r w:rsidRPr="00B906AD">
              <w:rPr>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pBdr>
                <w:top w:val="nil"/>
                <w:left w:val="nil"/>
                <w:bottom w:val="nil"/>
                <w:right w:val="nil"/>
                <w:between w:val="nil"/>
              </w:pBdr>
              <w:jc w:val="both"/>
              <w:rPr>
                <w:highlight w:val="white"/>
              </w:rPr>
            </w:pPr>
            <w:r w:rsidRPr="00B906AD">
              <w:rPr>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B906AD">
              <w:rPr>
                <w:highlight w:val="white"/>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06AD" w:rsidRPr="00B906AD" w:rsidRDefault="00B906AD" w:rsidP="001642D4">
            <w:pPr>
              <w:pBdr>
                <w:top w:val="nil"/>
                <w:left w:val="nil"/>
                <w:bottom w:val="nil"/>
                <w:right w:val="nil"/>
                <w:between w:val="nil"/>
              </w:pBdr>
              <w:jc w:val="both"/>
              <w:rPr>
                <w:b/>
                <w:highlight w:val="white"/>
              </w:rPr>
            </w:pPr>
            <w:r w:rsidRPr="00B906AD">
              <w:rPr>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pBdr>
                <w:top w:val="nil"/>
                <w:left w:val="nil"/>
                <w:bottom w:val="nil"/>
                <w:right w:val="nil"/>
                <w:between w:val="nil"/>
              </w:pBdr>
              <w:spacing w:after="348"/>
              <w:jc w:val="both"/>
              <w:rPr>
                <w:highlight w:val="white"/>
              </w:rPr>
            </w:pPr>
            <w:r w:rsidRPr="00B906AD">
              <w:rPr>
                <w:b/>
                <w:highlight w:val="white"/>
              </w:rPr>
              <w:lastRenderedPageBreak/>
              <w:t>Довідка в довільній формі</w:t>
            </w:r>
            <w:r w:rsidRPr="00B906AD">
              <w:rPr>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906AD">
              <w:rPr>
                <w:highlight w:val="white"/>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06AD" w:rsidRPr="00B906AD" w:rsidRDefault="00B906AD" w:rsidP="00B906AD">
      <w:pPr>
        <w:rPr>
          <w:b/>
          <w:color w:val="000000"/>
        </w:rPr>
      </w:pPr>
    </w:p>
    <w:p w:rsidR="00B906AD" w:rsidRPr="00B906AD" w:rsidRDefault="00B906AD" w:rsidP="00B906AD">
      <w:pPr>
        <w:spacing w:before="240"/>
        <w:jc w:val="center"/>
      </w:pPr>
      <w:r w:rsidRPr="00B906AD">
        <w:rPr>
          <w:b/>
          <w:color w:val="000000"/>
        </w:rPr>
        <w:t>3.2. Документи, які надаються ПЕРЕМОЖЦЕМ (фізичною особою чи фізичною особою</w:t>
      </w:r>
      <w:r w:rsidRPr="00B906AD">
        <w:rPr>
          <w:b/>
        </w:rPr>
        <w:t xml:space="preserve"> — </w:t>
      </w:r>
      <w:r w:rsidRPr="00B906AD">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906AD" w:rsidRPr="00B906AD" w:rsidTr="001642D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pPr>
            <w:r w:rsidRPr="00B906AD">
              <w:rPr>
                <w:b/>
                <w:color w:val="000000"/>
              </w:rPr>
              <w:t>№</w:t>
            </w:r>
          </w:p>
          <w:p w:rsidR="00B906AD" w:rsidRPr="00B906AD" w:rsidRDefault="00B906AD" w:rsidP="001642D4">
            <w:pPr>
              <w:ind w:left="100"/>
              <w:jc w:val="center"/>
            </w:pPr>
            <w:r w:rsidRPr="00B906AD">
              <w:rPr>
                <w:b/>
              </w:rPr>
              <w:t>з</w:t>
            </w:r>
            <w:r w:rsidRPr="00B906AD">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highlight w:val="white"/>
              </w:rPr>
            </w:pPr>
            <w:r w:rsidRPr="00B906AD">
              <w:rPr>
                <w:b/>
                <w:highlight w:val="white"/>
              </w:rPr>
              <w:t>Вимоги згідно пункту 47 Особливостей</w:t>
            </w:r>
          </w:p>
          <w:p w:rsidR="00B906AD" w:rsidRPr="00B906AD" w:rsidRDefault="00B906AD" w:rsidP="001642D4">
            <w:pPr>
              <w:ind w:left="100"/>
              <w:jc w:val="center"/>
              <w:rPr>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rPr>
            </w:pPr>
            <w:r w:rsidRPr="00B906AD">
              <w:rPr>
                <w:b/>
              </w:rPr>
              <w:t xml:space="preserve">Переможець </w:t>
            </w:r>
            <w:r w:rsidRPr="00B906AD">
              <w:rPr>
                <w:b/>
                <w:highlight w:val="white"/>
              </w:rPr>
              <w:t>торгів на виконання вимоги згідно пункту 47 Особ</w:t>
            </w:r>
            <w:r w:rsidRPr="00B906AD">
              <w:rPr>
                <w:b/>
              </w:rPr>
              <w:t>ливостей (підтвердження відсутності підстав) повинен надати таку інформацію:</w:t>
            </w:r>
          </w:p>
        </w:tc>
      </w:tr>
      <w:tr w:rsidR="00B906AD" w:rsidRPr="00B906AD" w:rsidTr="001642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pPr>
            <w:r w:rsidRPr="00B906AD">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906AD">
              <w:rPr>
                <w:highlight w:val="white"/>
              </w:rPr>
              <w:t>законом  до</w:t>
            </w:r>
            <w:proofErr w:type="gramEnd"/>
            <w:r w:rsidRPr="00B906AD">
              <w:rPr>
                <w:highlight w:val="white"/>
              </w:rPr>
              <w:t xml:space="preserve"> відповідальності за вчинення корупційного правопорушення або правопорушення, пов’язаного з корупцією.</w:t>
            </w:r>
          </w:p>
          <w:p w:rsidR="00B906AD" w:rsidRPr="00B906AD" w:rsidRDefault="00B906AD" w:rsidP="001642D4">
            <w:pPr>
              <w:jc w:val="both"/>
              <w:rPr>
                <w:b/>
                <w:highlight w:val="white"/>
              </w:rPr>
            </w:pPr>
            <w:r w:rsidRPr="00B906AD">
              <w:rPr>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spacing w:line="276" w:lineRule="auto"/>
              <w:ind w:right="140"/>
              <w:jc w:val="both"/>
              <w:rPr>
                <w:b/>
              </w:rPr>
            </w:pPr>
            <w:r w:rsidRPr="00B906AD">
              <w:rPr>
                <w:b/>
              </w:rPr>
              <w:t>Перевіряється безпосередньо замовником самостійно, крім випадків, коли доступ до такої інформації є обмеженим*.</w:t>
            </w:r>
          </w:p>
          <w:p w:rsidR="00B906AD" w:rsidRPr="00B906AD" w:rsidRDefault="00B906AD" w:rsidP="001642D4">
            <w:pPr>
              <w:spacing w:line="276" w:lineRule="auto"/>
              <w:ind w:right="140"/>
              <w:jc w:val="both"/>
              <w:rPr>
                <w:i/>
              </w:rPr>
            </w:pPr>
            <w:r w:rsidRPr="00B906AD">
              <w:rPr>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906AD">
              <w:rPr>
                <w:b/>
                <w:i/>
              </w:rPr>
              <w:t xml:space="preserve"> </w:t>
            </w:r>
            <w:r w:rsidRPr="00B906AD">
              <w:rPr>
                <w:i/>
              </w:rPr>
              <w:t>свою роботу, так і відкриватись, поновлюватись у період воєнного стану.</w:t>
            </w:r>
          </w:p>
          <w:p w:rsidR="00B906AD" w:rsidRPr="00B906AD" w:rsidRDefault="00B906AD" w:rsidP="001642D4">
            <w:pPr>
              <w:ind w:right="140"/>
              <w:jc w:val="both"/>
              <w:rPr>
                <w:i/>
                <w:color w:val="FF0000"/>
                <w:highlight w:val="yellow"/>
              </w:rPr>
            </w:pPr>
            <w:r w:rsidRPr="00B906AD">
              <w:rPr>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906AD">
              <w:rPr>
                <w:b/>
                <w:i/>
              </w:rPr>
              <w:t xml:space="preserve"> </w:t>
            </w:r>
            <w:r w:rsidRPr="00B906AD">
              <w:rPr>
                <w:i/>
              </w:rPr>
              <w:t xml:space="preserve">свою роботу, то інформаційна довідка з Єдиного </w:t>
            </w:r>
            <w:r w:rsidRPr="00B906AD">
              <w:rPr>
                <w:i/>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06AD">
              <w:rPr>
                <w:b/>
                <w:i/>
              </w:rPr>
              <w:t>фізичної особи</w:t>
            </w:r>
            <w:r w:rsidRPr="00B906AD">
              <w:rPr>
                <w:i/>
              </w:rPr>
              <w:t>, яка є  учасником процедури закупівлі,на виконання абзацу 15 пункту 47 Особливостей надається переможцем торгів.</w:t>
            </w:r>
          </w:p>
        </w:tc>
      </w:tr>
      <w:tr w:rsidR="00B906AD" w:rsidRPr="00B906AD" w:rsidTr="001642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pPr>
            <w:r w:rsidRPr="00B906AD">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06AD" w:rsidRPr="00B906AD" w:rsidRDefault="00B906AD" w:rsidP="001642D4">
            <w:pPr>
              <w:widowControl w:val="0"/>
              <w:pBdr>
                <w:top w:val="nil"/>
                <w:left w:val="nil"/>
                <w:bottom w:val="nil"/>
                <w:right w:val="nil"/>
                <w:between w:val="nil"/>
              </w:pBdr>
              <w:spacing w:before="120"/>
              <w:jc w:val="both"/>
              <w:rPr>
                <w:b/>
                <w:highlight w:val="white"/>
              </w:rPr>
            </w:pPr>
            <w:r w:rsidRPr="00B906AD">
              <w:rPr>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both"/>
              <w:rPr>
                <w:b/>
                <w:color w:val="000000"/>
              </w:rPr>
            </w:pPr>
            <w:r w:rsidRPr="00B906A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06AD" w:rsidRPr="00B906AD" w:rsidRDefault="00B906AD" w:rsidP="001642D4">
            <w:pPr>
              <w:jc w:val="both"/>
              <w:rPr>
                <w:b/>
                <w:color w:val="000000"/>
              </w:rPr>
            </w:pPr>
          </w:p>
          <w:p w:rsidR="00B906AD" w:rsidRPr="00B906AD" w:rsidRDefault="00B906AD" w:rsidP="001642D4">
            <w:pPr>
              <w:jc w:val="both"/>
            </w:pPr>
            <w:r w:rsidRPr="00B906AD">
              <w:rPr>
                <w:b/>
                <w:highlight w:val="white"/>
              </w:rPr>
              <w:t>Документ повинен бути виданий/ сформований/ отриманий в поточному році.</w:t>
            </w:r>
            <w:r w:rsidRPr="00B906AD">
              <w:rPr>
                <w:color w:val="000000"/>
              </w:rPr>
              <w:t> </w:t>
            </w:r>
          </w:p>
        </w:tc>
      </w:tr>
      <w:tr w:rsidR="00B906AD" w:rsidRPr="00B906AD" w:rsidTr="001642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pPr>
            <w:r w:rsidRPr="00B906AD">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before="120"/>
              <w:jc w:val="both"/>
              <w:rPr>
                <w:highlight w:val="white"/>
              </w:rPr>
            </w:pPr>
            <w:r w:rsidRPr="00B906AD">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6AD" w:rsidRPr="00B906AD" w:rsidRDefault="00B906AD" w:rsidP="001642D4">
            <w:pPr>
              <w:jc w:val="both"/>
              <w:rPr>
                <w:highlight w:val="white"/>
              </w:rPr>
            </w:pPr>
            <w:r w:rsidRPr="00B906AD">
              <w:rPr>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06AD" w:rsidRPr="00B906AD" w:rsidRDefault="00B906AD" w:rsidP="001642D4">
            <w:pPr>
              <w:widowControl w:val="0"/>
              <w:pBdr>
                <w:top w:val="nil"/>
                <w:left w:val="nil"/>
                <w:bottom w:val="nil"/>
                <w:right w:val="nil"/>
                <w:between w:val="nil"/>
              </w:pBdr>
              <w:spacing w:line="276" w:lineRule="auto"/>
            </w:pPr>
          </w:p>
        </w:tc>
      </w:tr>
      <w:tr w:rsidR="00B906AD" w:rsidRPr="00B906AD" w:rsidTr="001642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center"/>
              <w:rPr>
                <w:b/>
              </w:rPr>
            </w:pPr>
            <w:r w:rsidRPr="00B906AD">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pBdr>
                <w:top w:val="nil"/>
                <w:left w:val="nil"/>
                <w:bottom w:val="nil"/>
                <w:right w:val="nil"/>
                <w:between w:val="nil"/>
              </w:pBdr>
              <w:jc w:val="both"/>
              <w:rPr>
                <w:highlight w:val="white"/>
              </w:rPr>
            </w:pPr>
            <w:r w:rsidRPr="00B906A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906AD">
              <w:rPr>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06AD" w:rsidRPr="00B906AD" w:rsidRDefault="00B906AD" w:rsidP="001642D4">
            <w:pPr>
              <w:pBdr>
                <w:top w:val="nil"/>
                <w:left w:val="nil"/>
                <w:bottom w:val="nil"/>
                <w:right w:val="nil"/>
                <w:between w:val="nil"/>
              </w:pBdr>
              <w:jc w:val="both"/>
              <w:rPr>
                <w:b/>
                <w:highlight w:val="white"/>
              </w:rPr>
            </w:pPr>
            <w:r w:rsidRPr="00B906AD">
              <w:rPr>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pBdr>
                <w:top w:val="nil"/>
                <w:left w:val="nil"/>
                <w:bottom w:val="nil"/>
                <w:right w:val="nil"/>
                <w:between w:val="nil"/>
              </w:pBdr>
              <w:spacing w:after="348"/>
              <w:jc w:val="both"/>
              <w:rPr>
                <w:highlight w:val="yellow"/>
              </w:rPr>
            </w:pPr>
            <w:r w:rsidRPr="00B906AD">
              <w:rPr>
                <w:b/>
              </w:rPr>
              <w:t>Довідка в довільній формі</w:t>
            </w:r>
            <w:r w:rsidRPr="00B906A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06AD" w:rsidRPr="00B906AD" w:rsidRDefault="00B906AD" w:rsidP="00B906AD">
      <w:pPr>
        <w:shd w:val="clear" w:color="auto" w:fill="FFFFFF"/>
      </w:pPr>
    </w:p>
    <w:p w:rsidR="00B906AD" w:rsidRPr="00B906AD" w:rsidRDefault="00B906AD" w:rsidP="00B906AD">
      <w:pPr>
        <w:shd w:val="clear" w:color="auto" w:fill="FFFFFF"/>
      </w:pPr>
      <w:r w:rsidRPr="00B906AD">
        <w:rPr>
          <w:b/>
          <w:color w:val="000000"/>
        </w:rPr>
        <w:t xml:space="preserve">4. Інша інформація встановлена відповідно до законодавства (для УЧАСНИКІВ </w:t>
      </w:r>
      <w:r w:rsidRPr="00B906AD">
        <w:rPr>
          <w:b/>
        </w:rPr>
        <w:t>—</w:t>
      </w:r>
      <w:r w:rsidRPr="00B906AD">
        <w:rPr>
          <w:b/>
          <w:color w:val="000000"/>
        </w:rPr>
        <w:t xml:space="preserve"> юридичних осіб, фізичних осіб та фізичних осіб</w:t>
      </w:r>
      <w:r w:rsidRPr="00B906AD">
        <w:rPr>
          <w:b/>
        </w:rPr>
        <w:t xml:space="preserve"> — </w:t>
      </w:r>
      <w:r w:rsidRPr="00B906AD">
        <w:rPr>
          <w:b/>
          <w:color w:val="000000"/>
        </w:rPr>
        <w:t>підприємців)</w:t>
      </w:r>
      <w:r w:rsidRPr="00B906AD">
        <w:rPr>
          <w:b/>
        </w:rPr>
        <w:t>.</w:t>
      </w:r>
    </w:p>
    <w:tbl>
      <w:tblPr>
        <w:tblW w:w="9619" w:type="dxa"/>
        <w:tblInd w:w="-100" w:type="dxa"/>
        <w:tblLayout w:type="fixed"/>
        <w:tblLook w:val="0400" w:firstRow="0" w:lastRow="0" w:firstColumn="0" w:lastColumn="0" w:noHBand="0" w:noVBand="1"/>
      </w:tblPr>
      <w:tblGrid>
        <w:gridCol w:w="400"/>
        <w:gridCol w:w="9219"/>
      </w:tblGrid>
      <w:tr w:rsidR="00B906AD" w:rsidRPr="00B906AD" w:rsidTr="001642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06AD" w:rsidRPr="00B906AD" w:rsidRDefault="00B906AD" w:rsidP="001642D4">
            <w:pPr>
              <w:ind w:left="100"/>
              <w:jc w:val="center"/>
            </w:pPr>
            <w:r w:rsidRPr="00B906AD">
              <w:rPr>
                <w:b/>
                <w:color w:val="000000"/>
              </w:rPr>
              <w:lastRenderedPageBreak/>
              <w:t>Інші документи від Учасника:</w:t>
            </w:r>
          </w:p>
        </w:tc>
      </w:tr>
      <w:tr w:rsidR="00B906AD" w:rsidRPr="00B906AD" w:rsidTr="001642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pPr>
            <w:r w:rsidRPr="00B906A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jc w:val="both"/>
            </w:pPr>
            <w:r w:rsidRPr="00B906A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06AD">
              <w:t xml:space="preserve">— </w:t>
            </w:r>
            <w:r w:rsidRPr="00B906AD">
              <w:rPr>
                <w:color w:val="000000"/>
              </w:rPr>
              <w:t>підприємців та громадських формувань, а іншою особою, учасник надає довіреність або доручення на таку особу.</w:t>
            </w:r>
          </w:p>
        </w:tc>
      </w:tr>
      <w:tr w:rsidR="00B906AD" w:rsidRPr="00B906AD" w:rsidTr="00164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spacing w:before="240"/>
              <w:ind w:left="100"/>
            </w:pPr>
            <w:r w:rsidRPr="00B906A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ind w:left="100" w:right="120" w:hanging="20"/>
              <w:jc w:val="both"/>
              <w:rPr>
                <w:i/>
                <w:color w:val="000000"/>
              </w:rPr>
            </w:pPr>
            <w:r w:rsidRPr="00B906AD">
              <w:rPr>
                <w:b/>
                <w:color w:val="000000"/>
              </w:rPr>
              <w:t xml:space="preserve">Достовірна інформація у вигляді довідки довільної форми, </w:t>
            </w:r>
            <w:r w:rsidRPr="00B906AD">
              <w:t>у</w:t>
            </w:r>
            <w:r w:rsidRPr="00B906AD">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06AD">
              <w:rPr>
                <w:i/>
                <w:color w:val="000000"/>
              </w:rPr>
              <w:t xml:space="preserve">Замість довідки довільної форми учасник може надати чинну ліцензію або документ дозвільного характеру. </w:t>
            </w:r>
          </w:p>
          <w:p w:rsidR="00B906AD" w:rsidRPr="00B906AD" w:rsidRDefault="00B906AD" w:rsidP="001642D4">
            <w:pPr>
              <w:ind w:left="100" w:right="120" w:hanging="20"/>
              <w:jc w:val="both"/>
            </w:pPr>
            <w:r w:rsidRPr="00B906AD">
              <w:rPr>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906AD" w:rsidRPr="00B906AD" w:rsidTr="00164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spacing w:before="240"/>
              <w:ind w:left="100"/>
              <w:rPr>
                <w:b/>
                <w:color w:val="000000"/>
              </w:rPr>
            </w:pPr>
            <w:r w:rsidRPr="00B906AD">
              <w:rPr>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6AD" w:rsidRPr="00B906AD" w:rsidRDefault="00B906AD" w:rsidP="001642D4">
            <w:pPr>
              <w:jc w:val="both"/>
            </w:pPr>
            <w:r w:rsidRPr="00B906AD">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906AD" w:rsidRPr="00B906AD" w:rsidRDefault="00B906AD" w:rsidP="001642D4">
            <w:pPr>
              <w:jc w:val="both"/>
            </w:pPr>
            <w:r w:rsidRPr="00B906AD">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906AD">
              <w:br/>
              <w:t xml:space="preserve"> </w:t>
            </w:r>
            <w:r w:rsidRPr="00B906AD">
              <w:rPr>
                <w:i/>
              </w:rPr>
              <w:t>або</w:t>
            </w:r>
            <w:r w:rsidRPr="00B906AD">
              <w:br/>
              <w:t xml:space="preserve"> • посвідчення біженця чи документ, що підтверджує надання притулку в Україні,</w:t>
            </w:r>
            <w:r w:rsidRPr="00B906AD">
              <w:br/>
              <w:t xml:space="preserve"> </w:t>
            </w:r>
            <w:r w:rsidRPr="00B906AD">
              <w:rPr>
                <w:i/>
              </w:rPr>
              <w:t>або</w:t>
            </w:r>
            <w:r w:rsidRPr="00B906AD">
              <w:rPr>
                <w:i/>
              </w:rPr>
              <w:br/>
            </w:r>
            <w:r w:rsidRPr="00B906AD">
              <w:t xml:space="preserve"> • посвідчення особи, яка потребує додаткового захисту в Україні,</w:t>
            </w:r>
            <w:r w:rsidRPr="00B906AD">
              <w:br/>
            </w:r>
            <w:r w:rsidRPr="00B906AD">
              <w:rPr>
                <w:i/>
              </w:rPr>
              <w:t xml:space="preserve"> або</w:t>
            </w:r>
            <w:r w:rsidRPr="00B906AD">
              <w:br/>
              <w:t xml:space="preserve"> •    посвідчення особи, якій надано тимчасовий захист в Україні,</w:t>
            </w:r>
            <w:r w:rsidRPr="00B906AD">
              <w:br/>
            </w:r>
            <w:r w:rsidRPr="00B906AD">
              <w:rPr>
                <w:i/>
              </w:rPr>
              <w:t xml:space="preserve"> або</w:t>
            </w:r>
            <w:r w:rsidRPr="00B906AD">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906AD">
              <w:br/>
            </w:r>
            <w:r w:rsidRPr="00B906AD">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906AD">
              <w:br/>
              <w:t xml:space="preserve"> • Ухвалу слідчого судді, суду, щодо арешту активів,</w:t>
            </w:r>
            <w:r w:rsidRPr="00B906AD">
              <w:br/>
            </w:r>
            <w:r w:rsidRPr="00B906AD">
              <w:rPr>
                <w:i/>
              </w:rPr>
              <w:t xml:space="preserve"> або</w:t>
            </w:r>
            <w:r w:rsidRPr="00B906AD">
              <w:rPr>
                <w:i/>
              </w:rPr>
              <w:br/>
            </w:r>
            <w:r w:rsidRPr="00B906AD">
              <w:t xml:space="preserve"> • Нотаріально засвідчену копію згоди власника, щодо управління активами,</w:t>
            </w:r>
            <w:r w:rsidRPr="00B906AD">
              <w:br/>
              <w:t xml:space="preserve"> а також:</w:t>
            </w:r>
            <w:r w:rsidRPr="00B906AD">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906AD">
              <w:br/>
              <w:t xml:space="preserve"> </w:t>
            </w:r>
            <w:r w:rsidRPr="00B906AD">
              <w:rPr>
                <w:i/>
              </w:rPr>
              <w:t>або</w:t>
            </w:r>
            <w:r w:rsidRPr="00B906AD">
              <w:rPr>
                <w:i/>
              </w:rPr>
              <w:br/>
            </w:r>
            <w:r w:rsidRPr="00B906AD">
              <w:t xml:space="preserve"> • рішення Кабінету Міністрів України, щодо управління активами, на які накладено арешт у кримінальному провадженні.</w:t>
            </w:r>
          </w:p>
        </w:tc>
      </w:tr>
    </w:tbl>
    <w:p w:rsidR="00B906AD" w:rsidRPr="00B906AD" w:rsidRDefault="00B906AD" w:rsidP="00EB23AF">
      <w:pPr>
        <w:jc w:val="right"/>
        <w:rPr>
          <w:rFonts w:eastAsia="Calibri"/>
          <w:b/>
        </w:rPr>
      </w:pPr>
    </w:p>
    <w:p w:rsidR="00B906AD" w:rsidRDefault="00B906AD" w:rsidP="00EB23AF">
      <w:pPr>
        <w:jc w:val="right"/>
        <w:rPr>
          <w:rFonts w:eastAsia="Calibri"/>
          <w:b/>
          <w:lang w:val="uk-UA"/>
        </w:rPr>
      </w:pPr>
    </w:p>
    <w:p w:rsidR="00B906AD" w:rsidRDefault="00B906AD" w:rsidP="00EB23AF">
      <w:pPr>
        <w:jc w:val="right"/>
        <w:rPr>
          <w:rFonts w:eastAsia="Calibri"/>
          <w:b/>
          <w:lang w:val="uk-UA"/>
        </w:rPr>
      </w:pPr>
    </w:p>
    <w:p w:rsidR="00B906AD" w:rsidRDefault="00B906AD" w:rsidP="00EB23AF">
      <w:pPr>
        <w:jc w:val="right"/>
        <w:rPr>
          <w:rFonts w:eastAsia="Calibri"/>
          <w:b/>
          <w:lang w:val="uk-UA"/>
        </w:rPr>
      </w:pPr>
    </w:p>
    <w:p w:rsidR="00B906AD" w:rsidRDefault="00B906AD"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22B8B" w:rsidRDefault="00A22B8B" w:rsidP="00EB23AF">
      <w:pPr>
        <w:jc w:val="right"/>
        <w:rPr>
          <w:rFonts w:eastAsia="Calibri"/>
          <w:b/>
          <w:lang w:val="uk-UA"/>
        </w:rPr>
      </w:pPr>
    </w:p>
    <w:p w:rsidR="00AE33F0" w:rsidRPr="00CB533A" w:rsidRDefault="00AE33F0" w:rsidP="00EB23AF">
      <w:pPr>
        <w:jc w:val="right"/>
        <w:rPr>
          <w:rFonts w:eastAsia="Calibri"/>
          <w:b/>
          <w:lang w:val="uk-UA"/>
        </w:rPr>
      </w:pPr>
      <w:r w:rsidRPr="00CB533A">
        <w:rPr>
          <w:rFonts w:eastAsia="Calibri"/>
          <w:b/>
          <w:lang w:val="uk-UA"/>
        </w:rPr>
        <w:t>Додаток №2</w:t>
      </w:r>
    </w:p>
    <w:p w:rsidR="00463B30" w:rsidRPr="00CB533A" w:rsidRDefault="00463B30" w:rsidP="00EB23AF">
      <w:pPr>
        <w:jc w:val="right"/>
        <w:rPr>
          <w:sz w:val="22"/>
          <w:szCs w:val="22"/>
          <w:lang w:val="uk-UA"/>
        </w:rPr>
      </w:pPr>
    </w:p>
    <w:p w:rsidR="000605E4" w:rsidRPr="00D61D8B" w:rsidRDefault="000605E4" w:rsidP="000605E4">
      <w:pPr>
        <w:jc w:val="center"/>
        <w:rPr>
          <w:b/>
          <w:bCs/>
          <w:color w:val="000000"/>
          <w:lang w:val="uk-UA"/>
        </w:rPr>
      </w:pPr>
      <w:r w:rsidRPr="00D61D8B">
        <w:rPr>
          <w:b/>
          <w:bCs/>
          <w:color w:val="000000"/>
          <w:lang w:val="uk-UA"/>
        </w:rPr>
        <w:t xml:space="preserve">Технічні вимоги </w:t>
      </w:r>
    </w:p>
    <w:p w:rsidR="000605E4" w:rsidRPr="00043EA1" w:rsidRDefault="000605E4" w:rsidP="000605E4">
      <w:pPr>
        <w:autoSpaceDE w:val="0"/>
        <w:jc w:val="center"/>
        <w:rPr>
          <w:rFonts w:eastAsia="Calibri"/>
          <w:b/>
          <w:bCs/>
          <w:lang w:val="uk-UA" w:eastAsia="ru-RU"/>
        </w:rPr>
      </w:pPr>
      <w:r w:rsidRPr="00043EA1">
        <w:rPr>
          <w:rFonts w:eastAsia="Calibri"/>
          <w:b/>
          <w:bCs/>
          <w:lang w:val="uk-UA" w:eastAsia="ru-RU"/>
        </w:rPr>
        <w:t>до предмету закупівлі:</w:t>
      </w:r>
    </w:p>
    <w:p w:rsidR="002F3A02" w:rsidRPr="002F3A02" w:rsidRDefault="002F3A02" w:rsidP="002F3A02">
      <w:pPr>
        <w:widowControl w:val="0"/>
        <w:jc w:val="center"/>
        <w:rPr>
          <w:b/>
          <w:lang w:val="uk-UA"/>
        </w:rPr>
      </w:pPr>
      <w:r w:rsidRPr="002F3A02">
        <w:rPr>
          <w:b/>
          <w:spacing w:val="-3"/>
          <w:lang w:val="uk-UA"/>
        </w:rPr>
        <w:t xml:space="preserve">Сміттєвоз  із заднім завантаженням СБМ на базі </w:t>
      </w:r>
      <w:r w:rsidRPr="00493241">
        <w:rPr>
          <w:b/>
          <w:spacing w:val="-3"/>
        </w:rPr>
        <w:t>IVECO</w:t>
      </w:r>
      <w:r w:rsidRPr="002F3A02">
        <w:rPr>
          <w:b/>
          <w:spacing w:val="-3"/>
          <w:lang w:val="uk-UA"/>
        </w:rPr>
        <w:t xml:space="preserve"> </w:t>
      </w:r>
      <w:r w:rsidRPr="00493241">
        <w:rPr>
          <w:b/>
          <w:spacing w:val="-3"/>
        </w:rPr>
        <w:t>ML</w:t>
      </w:r>
      <w:r w:rsidRPr="002F3A02">
        <w:rPr>
          <w:b/>
          <w:lang w:val="uk-UA"/>
        </w:rPr>
        <w:t xml:space="preserve"> </w:t>
      </w:r>
    </w:p>
    <w:p w:rsidR="002F3A02" w:rsidRPr="00493241" w:rsidRDefault="002F3A02" w:rsidP="002F3A02">
      <w:pPr>
        <w:widowControl w:val="0"/>
        <w:jc w:val="center"/>
        <w:rPr>
          <w:b/>
        </w:rPr>
      </w:pPr>
      <w:r>
        <w:rPr>
          <w:b/>
        </w:rPr>
        <w:t xml:space="preserve">код ДК 021:2015 34140000-0 </w:t>
      </w:r>
      <w:r w:rsidRPr="00493241">
        <w:rPr>
          <w:b/>
        </w:rPr>
        <w:t>Великовантажні мототранспортні засоби</w:t>
      </w:r>
    </w:p>
    <w:p w:rsidR="00043EA1" w:rsidRDefault="00043EA1" w:rsidP="002F3A02">
      <w:pPr>
        <w:tabs>
          <w:tab w:val="left" w:pos="0"/>
          <w:tab w:val="center" w:pos="9781"/>
        </w:tabs>
        <w:ind w:firstLine="142"/>
        <w:jc w:val="center"/>
        <w:rPr>
          <w:b/>
          <w:bCs/>
        </w:rPr>
      </w:pPr>
    </w:p>
    <w:p w:rsidR="002F3A02" w:rsidRPr="00493241" w:rsidRDefault="002F3A02" w:rsidP="002F3A02">
      <w:pPr>
        <w:tabs>
          <w:tab w:val="left" w:pos="0"/>
          <w:tab w:val="center" w:pos="9781"/>
        </w:tabs>
        <w:ind w:firstLine="142"/>
        <w:jc w:val="center"/>
        <w:rPr>
          <w:b/>
          <w:bCs/>
        </w:rPr>
      </w:pPr>
      <w:r w:rsidRPr="00493241">
        <w:rPr>
          <w:b/>
          <w:bCs/>
        </w:rPr>
        <w:t xml:space="preserve"> Невиконання вимог цього розділу тендерної документації у тендерній пропозиції Учасника призводить до її відхилення.</w:t>
      </w:r>
    </w:p>
    <w:p w:rsidR="002F3A02" w:rsidRPr="00493241" w:rsidRDefault="002F3A02" w:rsidP="002F3A02">
      <w:pPr>
        <w:ind w:firstLine="851"/>
        <w:jc w:val="both"/>
        <w:rPr>
          <w:b/>
        </w:rPr>
      </w:pPr>
      <w:r w:rsidRPr="00493241">
        <w:rPr>
          <w:b/>
        </w:rPr>
        <w:t>1. Загальні положення.</w:t>
      </w:r>
    </w:p>
    <w:p w:rsidR="002F3A02" w:rsidRPr="00493241" w:rsidRDefault="002F3A02" w:rsidP="002F3A02">
      <w:pPr>
        <w:ind w:firstLine="851"/>
        <w:jc w:val="both"/>
        <w:rPr>
          <w:b/>
        </w:rPr>
      </w:pPr>
      <w:r w:rsidRPr="00493241">
        <w:t xml:space="preserve">1.1. </w:t>
      </w:r>
      <w:r w:rsidR="00043EA1" w:rsidRPr="00493241">
        <w:rPr>
          <w:b/>
          <w:spacing w:val="-3"/>
        </w:rPr>
        <w:t>Сміттєвоз із</w:t>
      </w:r>
      <w:r w:rsidRPr="00493241">
        <w:rPr>
          <w:b/>
          <w:spacing w:val="-3"/>
        </w:rPr>
        <w:t xml:space="preserve"> заднім завантаженням СБМ на базі IVECO ML 140E22Р-E5 (або еквівалент)  </w:t>
      </w:r>
    </w:p>
    <w:p w:rsidR="002F3A02" w:rsidRPr="00493241" w:rsidRDefault="002F3A02" w:rsidP="002F3A02">
      <w:pPr>
        <w:ind w:firstLine="851"/>
        <w:jc w:val="both"/>
      </w:pPr>
      <w:r w:rsidRPr="00493241">
        <w:t>1.2. Кількість – 1 од</w:t>
      </w:r>
      <w:r>
        <w:t>.</w:t>
      </w:r>
    </w:p>
    <w:p w:rsidR="002F3A02" w:rsidRPr="00493241" w:rsidRDefault="002F3A02" w:rsidP="002F3A02">
      <w:pPr>
        <w:ind w:firstLine="851"/>
        <w:jc w:val="both"/>
      </w:pPr>
      <w:r w:rsidRPr="00493241">
        <w:t xml:space="preserve">1.3. Строк поставки до </w:t>
      </w:r>
      <w:r>
        <w:t>7</w:t>
      </w:r>
      <w:r w:rsidRPr="00493241">
        <w:t xml:space="preserve"> робочих</w:t>
      </w:r>
      <w:r>
        <w:t xml:space="preserve"> </w:t>
      </w:r>
      <w:r w:rsidRPr="00493241">
        <w:t>днів з дати підписання договору про закупівлю</w:t>
      </w:r>
      <w:r>
        <w:t>.</w:t>
      </w:r>
    </w:p>
    <w:p w:rsidR="00043EA1" w:rsidRPr="00C7624B" w:rsidRDefault="00043EA1" w:rsidP="00043EA1">
      <w:pPr>
        <w:widowControl w:val="0"/>
        <w:ind w:firstLine="709"/>
        <w:contextualSpacing/>
        <w:jc w:val="both"/>
        <w:rPr>
          <w:rFonts w:eastAsia="Calibri"/>
          <w:color w:val="000000"/>
          <w:lang w:val="uk-UA" w:eastAsia="en-US"/>
        </w:rPr>
      </w:pPr>
      <w:r>
        <w:rPr>
          <w:lang w:val="uk-UA"/>
        </w:rPr>
        <w:t xml:space="preserve">  </w:t>
      </w:r>
      <w:r w:rsidR="002F3A02" w:rsidRPr="00493241">
        <w:t xml:space="preserve">1.4. Місце поставки (передачі) товару: </w:t>
      </w:r>
      <w:r w:rsidRPr="00C7624B">
        <w:rPr>
          <w:rFonts w:eastAsia="Calibri"/>
          <w:iCs/>
          <w:color w:val="000000"/>
          <w:kern w:val="2"/>
          <w:lang w:val="uk-UA" w:eastAsia="ar-SA"/>
        </w:rPr>
        <w:t>13401, Україна, Житомирська область, м. Андрушівка, вул. Ярослава Мудрого,67</w:t>
      </w:r>
    </w:p>
    <w:p w:rsidR="002F3A02" w:rsidRPr="00493241" w:rsidRDefault="002F3A02" w:rsidP="002F3A02">
      <w:pPr>
        <w:ind w:firstLine="851"/>
        <w:jc w:val="both"/>
      </w:pPr>
      <w:r w:rsidRPr="00493241">
        <w:t>1.5. Вартість доставки, транспортування, розвантаження та всі інші витрати мають здійснюватися за рахунок Постачальника.</w:t>
      </w:r>
    </w:p>
    <w:p w:rsidR="002F3A02" w:rsidRPr="00493241" w:rsidRDefault="002F3A02" w:rsidP="002F3A02">
      <w:pPr>
        <w:ind w:firstLine="851"/>
        <w:jc w:val="both"/>
      </w:pPr>
      <w:r w:rsidRPr="00493241">
        <w:t xml:space="preserve">1.6. Товар (шасі та бункер сміттєвоза) повинен бути новий, не раніше </w:t>
      </w:r>
      <w:proofErr w:type="gramStart"/>
      <w:r w:rsidRPr="00493241">
        <w:t>2023  року</w:t>
      </w:r>
      <w:proofErr w:type="gramEnd"/>
      <w:r w:rsidRPr="00493241">
        <w:t xml:space="preserve"> випуску, в стандартному заводському виконанні.</w:t>
      </w:r>
    </w:p>
    <w:p w:rsidR="002F3A02" w:rsidRPr="00493241" w:rsidRDefault="002F3A02" w:rsidP="002F3A02">
      <w:pPr>
        <w:ind w:firstLine="851"/>
        <w:jc w:val="both"/>
      </w:pPr>
      <w:r w:rsidRPr="00493241">
        <w:t>1.7.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(цей пункт учасник підтверджує наданням гарантійного листа за підписом уповноваженої особи).</w:t>
      </w:r>
    </w:p>
    <w:p w:rsidR="002F3A02" w:rsidRPr="00493241" w:rsidRDefault="002F3A02" w:rsidP="002F3A02">
      <w:pPr>
        <w:ind w:firstLine="851"/>
        <w:jc w:val="both"/>
        <w:rPr>
          <w:bCs/>
        </w:rPr>
      </w:pPr>
      <w:r w:rsidRPr="00493241">
        <w:rPr>
          <w:bCs/>
        </w:rPr>
        <w:t xml:space="preserve">1.8. Гарантійний термін на автомобіль не менше </w:t>
      </w:r>
      <w:r w:rsidRPr="00493241">
        <w:rPr>
          <w:b/>
        </w:rPr>
        <w:t>24 місяці або 100 000 км. пробігу</w:t>
      </w:r>
      <w:r w:rsidRPr="00493241">
        <w:rPr>
          <w:bCs/>
        </w:rPr>
        <w:t xml:space="preserve"> (в залежності від того, що настане раніше), гарантійний термін на бункер не менше </w:t>
      </w:r>
      <w:r w:rsidRPr="00493241">
        <w:rPr>
          <w:b/>
          <w:bCs/>
        </w:rPr>
        <w:t>12 місяців</w:t>
      </w:r>
      <w:r w:rsidRPr="00493241">
        <w:rPr>
          <w:bCs/>
        </w:rPr>
        <w:t xml:space="preserve">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 </w:t>
      </w:r>
    </w:p>
    <w:p w:rsidR="002F3A02" w:rsidRPr="00493241" w:rsidRDefault="002F3A02" w:rsidP="002F3A02">
      <w:pPr>
        <w:ind w:firstLine="851"/>
        <w:jc w:val="both"/>
        <w:rPr>
          <w:bCs/>
        </w:rPr>
      </w:pPr>
      <w:r w:rsidRPr="00493241">
        <w:rPr>
          <w:bCs/>
        </w:rPr>
        <w:t>1.9. У складі пропозиції Учасник повинен надати детальні технічні характеристики та опис техніки.</w:t>
      </w:r>
    </w:p>
    <w:p w:rsidR="002F3A02" w:rsidRPr="00493241" w:rsidRDefault="002F3A02" w:rsidP="002F3A02">
      <w:pPr>
        <w:ind w:firstLine="851"/>
        <w:jc w:val="both"/>
      </w:pPr>
      <w:r w:rsidRPr="00493241">
        <w:t>1.10. Учасник повинен надати гарантійний лист щодо строків поставки товару (в довільній формі).</w:t>
      </w:r>
    </w:p>
    <w:p w:rsidR="002F3A02" w:rsidRPr="00493241" w:rsidRDefault="002F3A02" w:rsidP="002F3A02">
      <w:pPr>
        <w:ind w:firstLine="851"/>
        <w:jc w:val="both"/>
        <w:rPr>
          <w:b/>
        </w:rPr>
      </w:pPr>
      <w:r w:rsidRPr="00493241">
        <w:rPr>
          <w:b/>
        </w:rPr>
        <w:t>2. Технічні вимоги до предмета закупівлі:</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86"/>
        <w:gridCol w:w="2540"/>
      </w:tblGrid>
      <w:tr w:rsidR="002F3A02" w:rsidRPr="00493241" w:rsidTr="002F3A02">
        <w:trPr>
          <w:trHeight w:val="581"/>
          <w:jc w:val="center"/>
        </w:trPr>
        <w:tc>
          <w:tcPr>
            <w:tcW w:w="675"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jc w:val="center"/>
              <w:rPr>
                <w:b/>
                <w:lang w:eastAsia="ru-RU"/>
              </w:rPr>
            </w:pPr>
            <w:r w:rsidRPr="00493241">
              <w:rPr>
                <w:b/>
                <w:lang w:eastAsia="ru-RU"/>
              </w:rPr>
              <w:t>№ з/п</w:t>
            </w:r>
          </w:p>
        </w:tc>
        <w:tc>
          <w:tcPr>
            <w:tcW w:w="6886"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ind w:left="360"/>
              <w:jc w:val="center"/>
              <w:rPr>
                <w:rFonts w:eastAsia="Lucida Sans Unicode"/>
                <w:b/>
                <w:bCs/>
                <w:lang w:bidi="en-US"/>
              </w:rPr>
            </w:pPr>
            <w:r w:rsidRPr="00493241">
              <w:rPr>
                <w:b/>
                <w:lang w:eastAsia="ru-RU"/>
              </w:rPr>
              <w:t>Вимоги  замовника</w:t>
            </w:r>
          </w:p>
        </w:tc>
        <w:tc>
          <w:tcPr>
            <w:tcW w:w="2540"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ind w:left="360"/>
              <w:jc w:val="center"/>
              <w:rPr>
                <w:b/>
                <w:bCs/>
                <w:lang w:eastAsia="ru-RU"/>
              </w:rPr>
            </w:pPr>
            <w:r w:rsidRPr="00493241">
              <w:rPr>
                <w:b/>
                <w:lang w:eastAsia="ru-RU"/>
              </w:rPr>
              <w:t>Підтвердження вимог учасником</w:t>
            </w:r>
          </w:p>
        </w:tc>
      </w:tr>
      <w:tr w:rsidR="002F3A02" w:rsidRPr="00493241" w:rsidTr="002F3A02">
        <w:trPr>
          <w:trHeight w:val="247"/>
          <w:jc w:val="center"/>
        </w:trPr>
        <w:tc>
          <w:tcPr>
            <w:tcW w:w="675"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jc w:val="center"/>
              <w:rPr>
                <w:b/>
                <w:lang w:eastAsia="ru-RU"/>
              </w:rPr>
            </w:pPr>
            <w:r w:rsidRPr="00493241">
              <w:rPr>
                <w:b/>
                <w:lang w:eastAsia="ru-RU"/>
              </w:rPr>
              <w:t>1</w:t>
            </w:r>
          </w:p>
        </w:tc>
        <w:tc>
          <w:tcPr>
            <w:tcW w:w="6886"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ind w:left="360"/>
              <w:jc w:val="center"/>
              <w:rPr>
                <w:b/>
                <w:lang w:eastAsia="ru-RU"/>
              </w:rPr>
            </w:pPr>
            <w:r w:rsidRPr="00493241">
              <w:rPr>
                <w:b/>
                <w:lang w:eastAsia="ru-RU"/>
              </w:rPr>
              <w:t>2</w:t>
            </w:r>
          </w:p>
        </w:tc>
        <w:tc>
          <w:tcPr>
            <w:tcW w:w="2540" w:type="dxa"/>
            <w:tcBorders>
              <w:top w:val="single" w:sz="4" w:space="0" w:color="auto"/>
              <w:left w:val="single" w:sz="4" w:space="0" w:color="auto"/>
              <w:bottom w:val="single" w:sz="4" w:space="0" w:color="auto"/>
              <w:right w:val="single" w:sz="4" w:space="0" w:color="auto"/>
            </w:tcBorders>
            <w:vAlign w:val="center"/>
          </w:tcPr>
          <w:p w:rsidR="002F3A02" w:rsidRPr="00493241" w:rsidRDefault="002F3A02" w:rsidP="002F3A02">
            <w:pPr>
              <w:widowControl w:val="0"/>
              <w:autoSpaceDE w:val="0"/>
              <w:autoSpaceDN w:val="0"/>
              <w:adjustRightInd w:val="0"/>
              <w:ind w:left="360"/>
              <w:jc w:val="center"/>
              <w:rPr>
                <w:b/>
                <w:lang w:eastAsia="ru-RU"/>
              </w:rPr>
            </w:pPr>
            <w:r w:rsidRPr="00493241">
              <w:rPr>
                <w:b/>
                <w:lang w:eastAsia="ru-RU"/>
              </w:rPr>
              <w:t>3</w:t>
            </w:r>
          </w:p>
        </w:tc>
      </w:tr>
    </w:tbl>
    <w:p w:rsidR="002F3A02" w:rsidRPr="00493241" w:rsidRDefault="002F3A02" w:rsidP="002F3A02">
      <w:pPr>
        <w:ind w:left="2832" w:firstLine="708"/>
        <w:rPr>
          <w:lang w:eastAsia="ru-RU"/>
        </w:rPr>
      </w:pPr>
    </w:p>
    <w:p w:rsidR="002F3A02" w:rsidRPr="00493241" w:rsidRDefault="002F3A02" w:rsidP="002F3A02">
      <w:pPr>
        <w:ind w:left="2832" w:firstLine="708"/>
        <w:rPr>
          <w:i/>
          <w:u w:val="single"/>
          <w:lang w:eastAsia="ru-RU"/>
        </w:rPr>
      </w:pPr>
      <w:r w:rsidRPr="00493241">
        <w:rPr>
          <w:i/>
          <w:u w:val="single"/>
          <w:lang w:eastAsia="ru-RU"/>
        </w:rPr>
        <w:t>1. Загальні положення</w:t>
      </w:r>
    </w:p>
    <w:p w:rsidR="002F3A02" w:rsidRPr="00493241" w:rsidRDefault="002F3A02" w:rsidP="002F3A02">
      <w:pPr>
        <w:jc w:val="center"/>
        <w:rPr>
          <w:lang w:eastAsia="ru-RU"/>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924"/>
        <w:gridCol w:w="2496"/>
      </w:tblGrid>
      <w:tr w:rsidR="002F3A02" w:rsidRPr="00493241" w:rsidTr="002F3A02">
        <w:trPr>
          <w:jc w:val="center"/>
        </w:trPr>
        <w:tc>
          <w:tcPr>
            <w:tcW w:w="675" w:type="dxa"/>
          </w:tcPr>
          <w:p w:rsidR="002F3A02" w:rsidRPr="00493241" w:rsidRDefault="002F3A02" w:rsidP="002F3A02">
            <w:pPr>
              <w:rPr>
                <w:lang w:eastAsia="ru-RU"/>
              </w:rPr>
            </w:pPr>
            <w:r w:rsidRPr="00493241">
              <w:rPr>
                <w:lang w:eastAsia="ru-RU"/>
              </w:rPr>
              <w:t xml:space="preserve">1.1 </w:t>
            </w:r>
          </w:p>
        </w:tc>
        <w:tc>
          <w:tcPr>
            <w:tcW w:w="6924" w:type="dxa"/>
            <w:shd w:val="clear" w:color="auto" w:fill="FFFFFF"/>
          </w:tcPr>
          <w:p w:rsidR="002F3A02" w:rsidRPr="00493241" w:rsidRDefault="002F3A02" w:rsidP="002F3A02">
            <w:pPr>
              <w:rPr>
                <w:lang w:eastAsia="ru-RU"/>
              </w:rPr>
            </w:pPr>
            <w:r w:rsidRPr="00493241">
              <w:rPr>
                <w:lang w:eastAsia="ru-RU"/>
              </w:rPr>
              <w:t>Обсяг закупівлі –   од.</w:t>
            </w:r>
          </w:p>
        </w:tc>
        <w:tc>
          <w:tcPr>
            <w:tcW w:w="2496" w:type="dxa"/>
          </w:tcPr>
          <w:p w:rsidR="002F3A02" w:rsidRPr="00493241" w:rsidRDefault="002F3A02" w:rsidP="002F3A02">
            <w:pPr>
              <w:rPr>
                <w:lang w:eastAsia="ru-RU"/>
              </w:rPr>
            </w:pPr>
          </w:p>
        </w:tc>
      </w:tr>
      <w:tr w:rsidR="002F3A02" w:rsidRPr="00493241" w:rsidTr="002F3A02">
        <w:trPr>
          <w:jc w:val="center"/>
        </w:trPr>
        <w:tc>
          <w:tcPr>
            <w:tcW w:w="675" w:type="dxa"/>
          </w:tcPr>
          <w:p w:rsidR="002F3A02" w:rsidRPr="00493241" w:rsidRDefault="002F3A02" w:rsidP="002F3A02">
            <w:pPr>
              <w:rPr>
                <w:lang w:eastAsia="ru-RU"/>
              </w:rPr>
            </w:pPr>
            <w:r w:rsidRPr="00493241">
              <w:rPr>
                <w:lang w:eastAsia="ru-RU"/>
              </w:rPr>
              <w:t>1.2</w:t>
            </w:r>
          </w:p>
        </w:tc>
        <w:tc>
          <w:tcPr>
            <w:tcW w:w="6924" w:type="dxa"/>
            <w:shd w:val="clear" w:color="auto" w:fill="FFFFFF"/>
          </w:tcPr>
          <w:p w:rsidR="002F3A02" w:rsidRPr="00493241" w:rsidRDefault="002F3A02" w:rsidP="002F3A02">
            <w:pPr>
              <w:rPr>
                <w:lang w:eastAsia="ru-RU"/>
              </w:rPr>
            </w:pPr>
            <w:r w:rsidRPr="00493241">
              <w:rPr>
                <w:lang w:eastAsia="ru-RU"/>
              </w:rPr>
              <w:t xml:space="preserve">Сміттєвоз  із заднім завантаженням </w:t>
            </w:r>
            <w:r w:rsidRPr="00493241">
              <w:rPr>
                <w:b/>
                <w:shd w:val="clear" w:color="auto" w:fill="FFFFFF"/>
                <w:lang w:eastAsia="ru-RU"/>
              </w:rPr>
              <w:t>СБМ</w:t>
            </w:r>
            <w:r w:rsidRPr="00493241">
              <w:rPr>
                <w:b/>
                <w:bCs/>
              </w:rPr>
              <w:t xml:space="preserve"> </w:t>
            </w:r>
            <w:r w:rsidRPr="00493241">
              <w:rPr>
                <w:b/>
                <w:lang w:eastAsia="ru-RU"/>
              </w:rPr>
              <w:t>на базі IVECO ML 140E22Р-E5*</w:t>
            </w:r>
            <w:r w:rsidRPr="00493241">
              <w:rPr>
                <w:lang w:eastAsia="ru-RU"/>
              </w:rPr>
              <w:t xml:space="preserve"> (або еквівалент) повинен бути новим, в </w:t>
            </w:r>
            <w:r w:rsidRPr="00493241">
              <w:rPr>
                <w:lang w:eastAsia="ru-RU"/>
              </w:rPr>
              <w:lastRenderedPageBreak/>
              <w:t>стандартному заводському виконанні, випуску не раніше 2023 року.</w:t>
            </w:r>
          </w:p>
        </w:tc>
        <w:tc>
          <w:tcPr>
            <w:tcW w:w="2496" w:type="dxa"/>
          </w:tcPr>
          <w:p w:rsidR="002F3A02" w:rsidRPr="00493241" w:rsidRDefault="002F3A02" w:rsidP="002F3A02">
            <w:pPr>
              <w:rPr>
                <w:lang w:eastAsia="ru-RU"/>
              </w:rPr>
            </w:pPr>
          </w:p>
        </w:tc>
      </w:tr>
      <w:tr w:rsidR="002F3A02" w:rsidRPr="00493241" w:rsidTr="002F3A02">
        <w:trPr>
          <w:jc w:val="center"/>
        </w:trPr>
        <w:tc>
          <w:tcPr>
            <w:tcW w:w="675" w:type="dxa"/>
          </w:tcPr>
          <w:p w:rsidR="002F3A02" w:rsidRPr="00493241" w:rsidRDefault="002F3A02" w:rsidP="002F3A02">
            <w:pPr>
              <w:rPr>
                <w:lang w:eastAsia="ru-RU"/>
              </w:rPr>
            </w:pPr>
            <w:r w:rsidRPr="00493241">
              <w:rPr>
                <w:lang w:eastAsia="ru-RU"/>
              </w:rPr>
              <w:lastRenderedPageBreak/>
              <w:t>1.3</w:t>
            </w:r>
          </w:p>
        </w:tc>
        <w:tc>
          <w:tcPr>
            <w:tcW w:w="6924" w:type="dxa"/>
            <w:shd w:val="clear" w:color="auto" w:fill="FFFFFF"/>
          </w:tcPr>
          <w:p w:rsidR="002F3A02" w:rsidRPr="00493241" w:rsidRDefault="002F3A02" w:rsidP="002F3A02">
            <w:pPr>
              <w:rPr>
                <w:lang w:eastAsia="ru-RU"/>
              </w:rPr>
            </w:pPr>
            <w:r w:rsidRPr="00493241">
              <w:rPr>
                <w:lang w:eastAsia="ru-RU"/>
              </w:rPr>
              <w:t xml:space="preserve">Сміттєвоз  із заднім завантаженням </w:t>
            </w:r>
            <w:r w:rsidRPr="00493241">
              <w:rPr>
                <w:b/>
                <w:lang w:eastAsia="ru-RU"/>
              </w:rPr>
              <w:t>СБМ</w:t>
            </w:r>
            <w:r w:rsidRPr="00493241">
              <w:rPr>
                <w:b/>
                <w:bCs/>
              </w:rPr>
              <w:t xml:space="preserve"> </w:t>
            </w:r>
            <w:r w:rsidRPr="00493241">
              <w:rPr>
                <w:b/>
                <w:lang w:eastAsia="ru-RU"/>
              </w:rPr>
              <w:t>на базі IVECO ML 140E22Р-E5*</w:t>
            </w:r>
            <w:r w:rsidRPr="00493241">
              <w:rPr>
                <w:lang w:eastAsia="ru-RU"/>
              </w:rPr>
              <w:t xml:space="preserve"> (або еквівалент) призначений  для   механізованого завантаження з стандартних контейнерів ємністю 0,12-1,1 м 3 в кузов сміттєвоза твердих побутових відходів, їх ущільнення, транспортування та механізованого розвантаження в місцях утилізації.</w:t>
            </w:r>
          </w:p>
        </w:tc>
        <w:tc>
          <w:tcPr>
            <w:tcW w:w="2496" w:type="dxa"/>
          </w:tcPr>
          <w:p w:rsidR="002F3A02" w:rsidRPr="00493241" w:rsidRDefault="002F3A02" w:rsidP="002F3A02">
            <w:pPr>
              <w:rPr>
                <w:lang w:eastAsia="ru-RU"/>
              </w:rPr>
            </w:pPr>
          </w:p>
        </w:tc>
      </w:tr>
    </w:tbl>
    <w:p w:rsidR="002F3A02" w:rsidRPr="00493241" w:rsidRDefault="002F3A02" w:rsidP="002F3A02">
      <w:pPr>
        <w:ind w:left="2832" w:firstLine="708"/>
        <w:rPr>
          <w:i/>
          <w:lang w:eastAsia="ru-RU"/>
        </w:rPr>
      </w:pPr>
      <w:r w:rsidRPr="00493241">
        <w:rPr>
          <w:i/>
          <w:u w:val="single"/>
          <w:lang w:eastAsia="ru-RU"/>
        </w:rPr>
        <w:t>2. Технічні параметри</w:t>
      </w:r>
    </w:p>
    <w:p w:rsidR="002F3A02" w:rsidRPr="00493241" w:rsidRDefault="002F3A02" w:rsidP="002F3A02">
      <w:pPr>
        <w:jc w:val="center"/>
        <w:rPr>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906"/>
        <w:gridCol w:w="2464"/>
      </w:tblGrid>
      <w:tr w:rsidR="002F3A02" w:rsidRPr="00493241" w:rsidTr="002F3A02">
        <w:trPr>
          <w:cantSplit/>
          <w:jc w:val="center"/>
        </w:trPr>
        <w:tc>
          <w:tcPr>
            <w:tcW w:w="7567" w:type="dxa"/>
            <w:gridSpan w:val="2"/>
          </w:tcPr>
          <w:p w:rsidR="002F3A02" w:rsidRPr="00493241" w:rsidRDefault="002F3A02" w:rsidP="002F3A02">
            <w:pPr>
              <w:rPr>
                <w:i/>
                <w:color w:val="000000"/>
                <w:lang w:eastAsia="ru-RU"/>
              </w:rPr>
            </w:pPr>
            <w:r w:rsidRPr="00493241">
              <w:rPr>
                <w:i/>
                <w:color w:val="000000"/>
                <w:lang w:eastAsia="ru-RU"/>
              </w:rPr>
              <w:t xml:space="preserve">                                                Автомобіль  повинен мати:</w:t>
            </w:r>
          </w:p>
        </w:tc>
        <w:tc>
          <w:tcPr>
            <w:tcW w:w="2464" w:type="dxa"/>
          </w:tcPr>
          <w:p w:rsidR="002F3A02" w:rsidRPr="00493241" w:rsidRDefault="002F3A02" w:rsidP="002F3A02">
            <w:pPr>
              <w:rPr>
                <w:i/>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w:t>
            </w:r>
          </w:p>
        </w:tc>
        <w:tc>
          <w:tcPr>
            <w:tcW w:w="6906" w:type="dxa"/>
          </w:tcPr>
          <w:p w:rsidR="002F3A02" w:rsidRPr="00493241" w:rsidRDefault="002F3A02" w:rsidP="002F3A02">
            <w:pPr>
              <w:snapToGrid w:val="0"/>
            </w:pPr>
            <w:r w:rsidRPr="00493241">
              <w:t>Тип двигуна дизельний</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w:t>
            </w:r>
          </w:p>
        </w:tc>
        <w:tc>
          <w:tcPr>
            <w:tcW w:w="6906" w:type="dxa"/>
          </w:tcPr>
          <w:p w:rsidR="002F3A02" w:rsidRPr="00493241" w:rsidRDefault="002F3A02" w:rsidP="002F3A02">
            <w:pPr>
              <w:snapToGrid w:val="0"/>
            </w:pPr>
            <w:r w:rsidRPr="00493241">
              <w:t>Відповідність нормам екологічності - не менше Євро-5</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2.3</w:t>
            </w:r>
          </w:p>
        </w:tc>
        <w:tc>
          <w:tcPr>
            <w:tcW w:w="6906" w:type="dxa"/>
          </w:tcPr>
          <w:p w:rsidR="002F3A02" w:rsidRPr="00493241" w:rsidRDefault="002F3A02" w:rsidP="002F3A02">
            <w:pPr>
              <w:snapToGrid w:val="0"/>
            </w:pPr>
            <w:r w:rsidRPr="00493241">
              <w:t>Потужність двигуна автомобіля  не менше  217  к.с.КРУТНИЙ МОМЕНТ 680 Нм,</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2.4</w:t>
            </w:r>
          </w:p>
        </w:tc>
        <w:tc>
          <w:tcPr>
            <w:tcW w:w="6906" w:type="dxa"/>
          </w:tcPr>
          <w:p w:rsidR="002F3A02" w:rsidRPr="00493241" w:rsidRDefault="002F3A02" w:rsidP="002F3A02">
            <w:pPr>
              <w:snapToGrid w:val="0"/>
            </w:pPr>
            <w:r w:rsidRPr="00493241">
              <w:t>Об'єм двигуна, см3 - не більше 5880</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2.5</w:t>
            </w:r>
          </w:p>
        </w:tc>
        <w:tc>
          <w:tcPr>
            <w:tcW w:w="6906" w:type="dxa"/>
          </w:tcPr>
          <w:p w:rsidR="002F3A02" w:rsidRPr="00493241" w:rsidRDefault="002F3A02" w:rsidP="002F3A02">
            <w:pPr>
              <w:snapToGrid w:val="0"/>
            </w:pPr>
            <w:r w:rsidRPr="00493241">
              <w:t>Колісна формула 4х2</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2.6</w:t>
            </w:r>
          </w:p>
        </w:tc>
        <w:tc>
          <w:tcPr>
            <w:tcW w:w="6906" w:type="dxa"/>
          </w:tcPr>
          <w:p w:rsidR="002F3A02" w:rsidRPr="00493241" w:rsidRDefault="002F3A02" w:rsidP="002F3A02">
            <w:pPr>
              <w:snapToGrid w:val="0"/>
            </w:pPr>
            <w:r w:rsidRPr="00493241">
              <w:t>Колісна база сміттєвоза – не більше 3105 мм</w:t>
            </w:r>
          </w:p>
          <w:p w:rsidR="002F3A02" w:rsidRPr="00493241" w:rsidRDefault="002F3A02" w:rsidP="002F3A02">
            <w:pPr>
              <w:snapToGrid w:val="0"/>
            </w:pPr>
            <w:r w:rsidRPr="00493241">
              <w:t>Монтажна довжина шасі не більше 3907 мм</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2.7</w:t>
            </w:r>
          </w:p>
        </w:tc>
        <w:tc>
          <w:tcPr>
            <w:tcW w:w="6906" w:type="dxa"/>
          </w:tcPr>
          <w:p w:rsidR="002F3A02" w:rsidRPr="00493241" w:rsidRDefault="002F3A02" w:rsidP="002F3A02">
            <w:pPr>
              <w:snapToGrid w:val="0"/>
            </w:pPr>
            <w:r w:rsidRPr="00493241">
              <w:t>Шини розміром не менше 285/70R19.5</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2.8</w:t>
            </w:r>
          </w:p>
        </w:tc>
        <w:tc>
          <w:tcPr>
            <w:tcW w:w="6906" w:type="dxa"/>
          </w:tcPr>
          <w:p w:rsidR="002F3A02" w:rsidRPr="00493241" w:rsidRDefault="002F3A02" w:rsidP="002F3A02">
            <w:pPr>
              <w:snapToGrid w:val="0"/>
            </w:pPr>
            <w:r w:rsidRPr="00493241">
              <w:t>Тип кабіни – безкапотна, кількість місць для сидіння – не менше 3-х</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2.9</w:t>
            </w:r>
          </w:p>
        </w:tc>
        <w:tc>
          <w:tcPr>
            <w:tcW w:w="6906" w:type="dxa"/>
          </w:tcPr>
          <w:p w:rsidR="002F3A02" w:rsidRPr="00493241" w:rsidRDefault="002F3A02" w:rsidP="002F3A02">
            <w:pPr>
              <w:spacing w:before="60" w:after="60"/>
            </w:pPr>
            <w:r w:rsidRPr="00493241">
              <w:t xml:space="preserve">Наявність: кондиціонер, центральний замок кабіни з дистанційним </w:t>
            </w:r>
            <w:r w:rsidR="005A4A34" w:rsidRPr="00493241">
              <w:t>керуванням,</w:t>
            </w:r>
            <w:r w:rsidRPr="00493241">
              <w:t xml:space="preserve"> круїз контроль, зовнішній сонцезахисний козирок. Комфортні сидінняна пневмо підвісці   із підлокітником. Бічний кронштейн запасного </w:t>
            </w:r>
            <w:r w:rsidR="005A4A34" w:rsidRPr="00493241">
              <w:t>колеса. Модуль</w:t>
            </w:r>
            <w:r w:rsidRPr="00493241">
              <w:t xml:space="preserve"> для підключення зовнішніх пристроїв EXPANSION MODULE. Блокування міжколісного диференеціала</w:t>
            </w:r>
          </w:p>
          <w:p w:rsidR="002F3A02" w:rsidRPr="00493241" w:rsidRDefault="002F3A02" w:rsidP="002F3A02">
            <w:pPr>
              <w:snapToGrid w:val="0"/>
            </w:pPr>
            <w:r w:rsidRPr="00493241">
              <w:t>Нижній захист радіатора. Металевий передній бампер</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2.10</w:t>
            </w:r>
          </w:p>
        </w:tc>
        <w:tc>
          <w:tcPr>
            <w:tcW w:w="6906" w:type="dxa"/>
          </w:tcPr>
          <w:p w:rsidR="002F3A02" w:rsidRPr="00493241" w:rsidRDefault="002F3A02" w:rsidP="002F3A02">
            <w:pPr>
              <w:snapToGrid w:val="0"/>
            </w:pPr>
            <w:r w:rsidRPr="00493241">
              <w:t xml:space="preserve">Вантажність шасі, не менше кг 9600 кг </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2.11</w:t>
            </w:r>
          </w:p>
        </w:tc>
        <w:tc>
          <w:tcPr>
            <w:tcW w:w="6906" w:type="dxa"/>
          </w:tcPr>
          <w:p w:rsidR="002F3A02" w:rsidRPr="00493241" w:rsidRDefault="002F3A02" w:rsidP="002F3A02">
            <w:pPr>
              <w:snapToGrid w:val="0"/>
            </w:pPr>
            <w:r w:rsidRPr="00493241">
              <w:t>Повна маса автомобіля, не менше 14000 кг</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2.12</w:t>
            </w:r>
          </w:p>
        </w:tc>
        <w:tc>
          <w:tcPr>
            <w:tcW w:w="6906" w:type="dxa"/>
          </w:tcPr>
          <w:p w:rsidR="002F3A02" w:rsidRPr="00493241" w:rsidRDefault="002F3A02" w:rsidP="002F3A02">
            <w:pPr>
              <w:snapToGrid w:val="0"/>
            </w:pPr>
            <w:r w:rsidRPr="00493241">
              <w:t>Коробка передач повинна бути механічна</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2.13</w:t>
            </w:r>
          </w:p>
        </w:tc>
        <w:tc>
          <w:tcPr>
            <w:tcW w:w="6906" w:type="dxa"/>
          </w:tcPr>
          <w:p w:rsidR="002F3A02" w:rsidRPr="00493241" w:rsidRDefault="002F3A02" w:rsidP="002F3A02">
            <w:pPr>
              <w:snapToGrid w:val="0"/>
            </w:pPr>
            <w:r w:rsidRPr="00493241">
              <w:t>Кількість передач не менше  6</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2.14</w:t>
            </w:r>
          </w:p>
        </w:tc>
        <w:tc>
          <w:tcPr>
            <w:tcW w:w="6906" w:type="dxa"/>
            <w:vAlign w:val="center"/>
          </w:tcPr>
          <w:p w:rsidR="002F3A02" w:rsidRPr="00493241" w:rsidRDefault="002F3A02" w:rsidP="002F3A02">
            <w:pPr>
              <w:tabs>
                <w:tab w:val="left" w:pos="828"/>
              </w:tabs>
              <w:rPr>
                <w:bCs/>
                <w:lang w:eastAsia="ru-RU"/>
              </w:rPr>
            </w:pPr>
            <w:r w:rsidRPr="00493241">
              <w:t>Максимальна швидкість не менше 80 км/ч</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2.15</w:t>
            </w:r>
          </w:p>
        </w:tc>
        <w:tc>
          <w:tcPr>
            <w:tcW w:w="6906" w:type="dxa"/>
          </w:tcPr>
          <w:p w:rsidR="002F3A02" w:rsidRPr="00493241" w:rsidRDefault="002F3A02" w:rsidP="002F3A02">
            <w:pPr>
              <w:rPr>
                <w:lang w:eastAsia="ru-RU"/>
              </w:rPr>
            </w:pPr>
            <w:r w:rsidRPr="00493241">
              <w:rPr>
                <w:lang w:eastAsia="ru-RU"/>
              </w:rPr>
              <w:t>Місткість основного бункеру для сміття  не менше 10 куб. м.</w:t>
            </w:r>
          </w:p>
        </w:tc>
        <w:tc>
          <w:tcPr>
            <w:tcW w:w="2464" w:type="dxa"/>
          </w:tcPr>
          <w:p w:rsidR="002F3A02" w:rsidRPr="00493241" w:rsidRDefault="002F3A02" w:rsidP="002F3A02">
            <w:pPr>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2.16</w:t>
            </w:r>
          </w:p>
        </w:tc>
        <w:tc>
          <w:tcPr>
            <w:tcW w:w="6906" w:type="dxa"/>
          </w:tcPr>
          <w:p w:rsidR="002F3A02" w:rsidRPr="00493241" w:rsidRDefault="002F3A02" w:rsidP="002F3A02">
            <w:pPr>
              <w:rPr>
                <w:lang w:eastAsia="ru-RU"/>
              </w:rPr>
            </w:pPr>
            <w:r w:rsidRPr="00493241">
              <w:rPr>
                <w:lang w:eastAsia="ru-RU"/>
              </w:rPr>
              <w:t>Система навантаження механізована</w:t>
            </w:r>
          </w:p>
        </w:tc>
        <w:tc>
          <w:tcPr>
            <w:tcW w:w="2464" w:type="dxa"/>
          </w:tcPr>
          <w:p w:rsidR="002F3A02" w:rsidRPr="00493241" w:rsidRDefault="002F3A02" w:rsidP="002F3A02">
            <w:pPr>
              <w:widowControl w:val="0"/>
              <w:shd w:val="clear" w:color="auto" w:fill="FFFFFF"/>
              <w:tabs>
                <w:tab w:val="left" w:pos="1310"/>
              </w:tabs>
              <w:autoSpaceDE w:val="0"/>
              <w:autoSpaceDN w:val="0"/>
              <w:adjustRightInd w:val="0"/>
              <w:ind w:left="144"/>
              <w:rPr>
                <w:color w:val="000000"/>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2.17</w:t>
            </w:r>
          </w:p>
        </w:tc>
        <w:tc>
          <w:tcPr>
            <w:tcW w:w="6906" w:type="dxa"/>
            <w:vAlign w:val="center"/>
          </w:tcPr>
          <w:p w:rsidR="002F3A02" w:rsidRPr="00493241" w:rsidRDefault="002F3A02" w:rsidP="002F3A02">
            <w:pPr>
              <w:widowControl w:val="0"/>
              <w:shd w:val="clear" w:color="auto" w:fill="FFFFFF"/>
              <w:tabs>
                <w:tab w:val="left" w:pos="1310"/>
              </w:tabs>
              <w:autoSpaceDE w:val="0"/>
              <w:autoSpaceDN w:val="0"/>
              <w:adjustRightInd w:val="0"/>
              <w:jc w:val="both"/>
              <w:rPr>
                <w:spacing w:val="-9"/>
                <w:lang w:eastAsia="ru-RU"/>
              </w:rPr>
            </w:pPr>
            <w:r w:rsidRPr="00493241">
              <w:rPr>
                <w:lang w:eastAsia="ru-RU"/>
              </w:rPr>
              <w:t>Тип приводу робочих органів гідравлічний</w:t>
            </w:r>
          </w:p>
        </w:tc>
        <w:tc>
          <w:tcPr>
            <w:tcW w:w="2464" w:type="dxa"/>
          </w:tcPr>
          <w:p w:rsidR="002F3A02" w:rsidRPr="00493241" w:rsidRDefault="002F3A02" w:rsidP="002F3A02">
            <w:pPr>
              <w:tabs>
                <w:tab w:val="left" w:pos="828"/>
              </w:tabs>
              <w:rPr>
                <w:color w:val="000000"/>
                <w:spacing w:val="4"/>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2.18</w:t>
            </w:r>
          </w:p>
        </w:tc>
        <w:tc>
          <w:tcPr>
            <w:tcW w:w="6906" w:type="dxa"/>
            <w:vAlign w:val="center"/>
          </w:tcPr>
          <w:p w:rsidR="002F3A02" w:rsidRPr="00493241" w:rsidRDefault="002F3A02" w:rsidP="002F3A02">
            <w:pPr>
              <w:widowControl w:val="0"/>
              <w:shd w:val="clear" w:color="auto" w:fill="FFFFFF"/>
              <w:tabs>
                <w:tab w:val="left" w:pos="1310"/>
              </w:tabs>
              <w:autoSpaceDE w:val="0"/>
              <w:autoSpaceDN w:val="0"/>
              <w:adjustRightInd w:val="0"/>
              <w:jc w:val="both"/>
              <w:rPr>
                <w:lang w:eastAsia="ru-RU"/>
              </w:rPr>
            </w:pPr>
            <w:r w:rsidRPr="00493241">
              <w:rPr>
                <w:lang w:eastAsia="ru-RU"/>
              </w:rPr>
              <w:t xml:space="preserve">Тип завантаження Заднє, під контейнер об’ємом </w:t>
            </w:r>
          </w:p>
          <w:p w:rsidR="002F3A02" w:rsidRPr="00493241" w:rsidRDefault="002F3A02" w:rsidP="002F3A02">
            <w:pPr>
              <w:widowControl w:val="0"/>
              <w:shd w:val="clear" w:color="auto" w:fill="FFFFFF"/>
              <w:tabs>
                <w:tab w:val="left" w:pos="1310"/>
              </w:tabs>
              <w:autoSpaceDE w:val="0"/>
              <w:autoSpaceDN w:val="0"/>
              <w:adjustRightInd w:val="0"/>
              <w:jc w:val="both"/>
              <w:rPr>
                <w:lang w:eastAsia="ru-RU"/>
              </w:rPr>
            </w:pPr>
            <w:r w:rsidRPr="00493241">
              <w:rPr>
                <w:lang w:eastAsia="ru-RU"/>
              </w:rPr>
              <w:t>від 0,12 до 1,1 м3</w:t>
            </w:r>
          </w:p>
        </w:tc>
        <w:tc>
          <w:tcPr>
            <w:tcW w:w="2464" w:type="dxa"/>
          </w:tcPr>
          <w:p w:rsidR="002F3A02" w:rsidRPr="00493241" w:rsidRDefault="002F3A02" w:rsidP="002F3A02">
            <w:pPr>
              <w:tabs>
                <w:tab w:val="left" w:pos="828"/>
              </w:tabs>
              <w:rPr>
                <w:color w:val="000000"/>
                <w:spacing w:val="4"/>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2.19</w:t>
            </w:r>
          </w:p>
        </w:tc>
        <w:tc>
          <w:tcPr>
            <w:tcW w:w="6906" w:type="dxa"/>
            <w:vAlign w:val="center"/>
          </w:tcPr>
          <w:p w:rsidR="002F3A02" w:rsidRPr="00493241" w:rsidRDefault="002F3A02" w:rsidP="002F3A02">
            <w:pPr>
              <w:tabs>
                <w:tab w:val="left" w:pos="828"/>
              </w:tabs>
              <w:jc w:val="both"/>
              <w:rPr>
                <w:bCs/>
                <w:lang w:eastAsia="ru-RU"/>
              </w:rPr>
            </w:pPr>
            <w:r w:rsidRPr="00493241">
              <w:rPr>
                <w:spacing w:val="4"/>
                <w:lang w:eastAsia="ru-RU"/>
              </w:rPr>
              <w:t xml:space="preserve">Маса завантажених в кузов побутових відходів не менше </w:t>
            </w:r>
            <w:r w:rsidRPr="00493241">
              <w:rPr>
                <w:bCs/>
              </w:rPr>
              <w:t xml:space="preserve">5600 </w:t>
            </w:r>
            <w:r w:rsidRPr="00493241">
              <w:rPr>
                <w:spacing w:val="4"/>
                <w:lang w:eastAsia="ru-RU"/>
              </w:rPr>
              <w:t>кг</w:t>
            </w:r>
          </w:p>
        </w:tc>
        <w:tc>
          <w:tcPr>
            <w:tcW w:w="2464" w:type="dxa"/>
          </w:tcPr>
          <w:p w:rsidR="002F3A02" w:rsidRPr="00493241" w:rsidRDefault="002F3A02" w:rsidP="002F3A02">
            <w:pPr>
              <w:tabs>
                <w:tab w:val="left" w:pos="828"/>
              </w:tabs>
              <w:rPr>
                <w:color w:val="000000"/>
                <w:spacing w:val="6"/>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2.20</w:t>
            </w:r>
          </w:p>
        </w:tc>
        <w:tc>
          <w:tcPr>
            <w:tcW w:w="6906" w:type="dxa"/>
            <w:vAlign w:val="center"/>
          </w:tcPr>
          <w:p w:rsidR="002F3A02" w:rsidRPr="00493241" w:rsidRDefault="002F3A02" w:rsidP="002F3A02">
            <w:pPr>
              <w:tabs>
                <w:tab w:val="left" w:pos="828"/>
              </w:tabs>
              <w:rPr>
                <w:spacing w:val="4"/>
                <w:lang w:eastAsia="ru-RU"/>
              </w:rPr>
            </w:pPr>
            <w:r w:rsidRPr="00493241">
              <w:rPr>
                <w:spacing w:val="4"/>
                <w:lang w:eastAsia="ru-RU"/>
              </w:rPr>
              <w:t xml:space="preserve">Ущільнення твердих побутових відходів повинно здійснюватись за допомогою пресувальної плити.   </w:t>
            </w:r>
          </w:p>
        </w:tc>
        <w:tc>
          <w:tcPr>
            <w:tcW w:w="2464" w:type="dxa"/>
          </w:tcPr>
          <w:p w:rsidR="002F3A02" w:rsidRPr="00493241" w:rsidRDefault="002F3A02" w:rsidP="002F3A02">
            <w:pPr>
              <w:tabs>
                <w:tab w:val="left" w:pos="828"/>
              </w:tabs>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2.21</w:t>
            </w:r>
          </w:p>
        </w:tc>
        <w:tc>
          <w:tcPr>
            <w:tcW w:w="6906" w:type="dxa"/>
            <w:vAlign w:val="center"/>
          </w:tcPr>
          <w:p w:rsidR="002F3A02" w:rsidRPr="00493241" w:rsidRDefault="002F3A02" w:rsidP="002F3A02">
            <w:pPr>
              <w:tabs>
                <w:tab w:val="left" w:pos="828"/>
              </w:tabs>
              <w:rPr>
                <w:lang w:eastAsia="ru-RU"/>
              </w:rPr>
            </w:pPr>
            <w:r w:rsidRPr="00493241">
              <w:rPr>
                <w:spacing w:val="6"/>
                <w:lang w:eastAsia="ru-RU"/>
              </w:rPr>
              <w:t>Коефіцієнт ущільнення не менше 1:6</w:t>
            </w:r>
          </w:p>
        </w:tc>
        <w:tc>
          <w:tcPr>
            <w:tcW w:w="2464" w:type="dxa"/>
          </w:tcPr>
          <w:p w:rsidR="002F3A02" w:rsidRPr="00493241" w:rsidRDefault="002F3A02" w:rsidP="002F3A02">
            <w:pPr>
              <w:tabs>
                <w:tab w:val="left" w:pos="828"/>
              </w:tabs>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2.22</w:t>
            </w:r>
          </w:p>
        </w:tc>
        <w:tc>
          <w:tcPr>
            <w:tcW w:w="6906" w:type="dxa"/>
            <w:vAlign w:val="center"/>
          </w:tcPr>
          <w:p w:rsidR="002F3A02" w:rsidRPr="00493241" w:rsidRDefault="002F3A02" w:rsidP="002F3A02">
            <w:pPr>
              <w:tabs>
                <w:tab w:val="left" w:pos="828"/>
              </w:tabs>
              <w:rPr>
                <w:spacing w:val="6"/>
                <w:lang w:eastAsia="ru-RU"/>
              </w:rPr>
            </w:pPr>
            <w:r w:rsidRPr="00493241">
              <w:rPr>
                <w:spacing w:val="6"/>
                <w:lang w:eastAsia="ru-RU"/>
              </w:rPr>
              <w:t>Вантажопідйомність маніпулятора не менше 700 кг</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2.23</w:t>
            </w:r>
          </w:p>
        </w:tc>
        <w:tc>
          <w:tcPr>
            <w:tcW w:w="6906" w:type="dxa"/>
            <w:vAlign w:val="center"/>
          </w:tcPr>
          <w:p w:rsidR="002F3A02" w:rsidRPr="00493241" w:rsidRDefault="002F3A02" w:rsidP="002F3A02">
            <w:pPr>
              <w:widowControl w:val="0"/>
              <w:shd w:val="clear" w:color="auto" w:fill="FFFFFF"/>
              <w:tabs>
                <w:tab w:val="left" w:pos="1378"/>
              </w:tabs>
              <w:autoSpaceDE w:val="0"/>
              <w:autoSpaceDN w:val="0"/>
              <w:adjustRightInd w:val="0"/>
              <w:rPr>
                <w:spacing w:val="-8"/>
                <w:lang w:eastAsia="ru-RU"/>
              </w:rPr>
            </w:pPr>
            <w:r w:rsidRPr="00493241">
              <w:rPr>
                <w:spacing w:val="6"/>
                <w:lang w:eastAsia="ru-RU"/>
              </w:rPr>
              <w:t>Маса спец обладнання не більше 4000 кг</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2.24</w:t>
            </w:r>
          </w:p>
        </w:tc>
        <w:tc>
          <w:tcPr>
            <w:tcW w:w="6906" w:type="dxa"/>
            <w:vAlign w:val="center"/>
          </w:tcPr>
          <w:p w:rsidR="002F3A02" w:rsidRPr="00493241" w:rsidRDefault="002F3A02" w:rsidP="002F3A02">
            <w:pPr>
              <w:widowControl w:val="0"/>
              <w:shd w:val="clear" w:color="auto" w:fill="FFFFFF"/>
              <w:tabs>
                <w:tab w:val="left" w:pos="1378"/>
              </w:tabs>
              <w:autoSpaceDE w:val="0"/>
              <w:autoSpaceDN w:val="0"/>
              <w:adjustRightInd w:val="0"/>
              <w:rPr>
                <w:spacing w:val="6"/>
                <w:lang w:eastAsia="ru-RU"/>
              </w:rPr>
            </w:pPr>
            <w:r w:rsidRPr="00493241">
              <w:rPr>
                <w:spacing w:val="6"/>
                <w:lang w:eastAsia="ru-RU"/>
              </w:rPr>
              <w:t xml:space="preserve">Кузов являє собою зварену конструкцію. </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2.25</w:t>
            </w:r>
          </w:p>
        </w:tc>
        <w:tc>
          <w:tcPr>
            <w:tcW w:w="6906" w:type="dxa"/>
            <w:vAlign w:val="center"/>
          </w:tcPr>
          <w:p w:rsidR="002F3A02" w:rsidRPr="00493241" w:rsidRDefault="002F3A02" w:rsidP="002F3A02">
            <w:pPr>
              <w:widowControl w:val="0"/>
              <w:shd w:val="clear" w:color="auto" w:fill="FFFFFF"/>
              <w:tabs>
                <w:tab w:val="left" w:pos="1378"/>
              </w:tabs>
              <w:autoSpaceDE w:val="0"/>
              <w:autoSpaceDN w:val="0"/>
              <w:adjustRightInd w:val="0"/>
              <w:rPr>
                <w:spacing w:val="6"/>
                <w:lang w:eastAsia="ru-RU"/>
              </w:rPr>
            </w:pPr>
            <w:r w:rsidRPr="00493241">
              <w:rPr>
                <w:spacing w:val="6"/>
                <w:lang w:eastAsia="ru-RU"/>
              </w:rPr>
              <w:t>Підлога основного бункеру повинна бути виготовлена з листової сталі st-52 якості з товщиною не менше 4 мм.</w:t>
            </w:r>
          </w:p>
          <w:p w:rsidR="002F3A02" w:rsidRPr="00493241" w:rsidRDefault="002F3A02" w:rsidP="002F3A02">
            <w:pPr>
              <w:widowControl w:val="0"/>
              <w:shd w:val="clear" w:color="auto" w:fill="FFFFFF"/>
              <w:tabs>
                <w:tab w:val="left" w:pos="1378"/>
              </w:tabs>
              <w:autoSpaceDE w:val="0"/>
              <w:autoSpaceDN w:val="0"/>
              <w:adjustRightInd w:val="0"/>
              <w:rPr>
                <w:spacing w:val="6"/>
                <w:lang w:eastAsia="ru-RU"/>
              </w:rPr>
            </w:pPr>
            <w:r w:rsidRPr="00493241">
              <w:rPr>
                <w:spacing w:val="6"/>
                <w:lang w:eastAsia="ru-RU"/>
              </w:rPr>
              <w:t xml:space="preserve">Бічні стінки основного бункеру повинна бути виготовлена з листової сталі st-52 якості з товщиною не менше 3 мм </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t>2.26</w:t>
            </w:r>
          </w:p>
        </w:tc>
        <w:tc>
          <w:tcPr>
            <w:tcW w:w="6906" w:type="dxa"/>
            <w:vAlign w:val="center"/>
          </w:tcPr>
          <w:p w:rsidR="002F3A02" w:rsidRPr="00493241" w:rsidRDefault="002F3A02" w:rsidP="002F3A02">
            <w:pPr>
              <w:widowControl w:val="0"/>
              <w:shd w:val="clear" w:color="auto" w:fill="FFFFFF"/>
              <w:tabs>
                <w:tab w:val="left" w:pos="1378"/>
              </w:tabs>
              <w:autoSpaceDE w:val="0"/>
              <w:autoSpaceDN w:val="0"/>
              <w:adjustRightInd w:val="0"/>
              <w:rPr>
                <w:spacing w:val="6"/>
                <w:lang w:eastAsia="ru-RU"/>
              </w:rPr>
            </w:pPr>
            <w:r w:rsidRPr="00493241">
              <w:rPr>
                <w:spacing w:val="6"/>
                <w:lang w:eastAsia="ru-RU"/>
              </w:rPr>
              <w:t>Підлога</w:t>
            </w:r>
            <w:r w:rsidRPr="00493241">
              <w:t xml:space="preserve"> </w:t>
            </w:r>
            <w:r w:rsidRPr="00493241">
              <w:rPr>
                <w:spacing w:val="6"/>
                <w:lang w:eastAsia="ru-RU"/>
              </w:rPr>
              <w:t>приймального бункеру повинна бути зроблена з високостійкої до зносу сталі товщиною не менше 5 мм</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color w:val="000000"/>
                <w:lang w:eastAsia="ru-RU"/>
              </w:rPr>
            </w:pPr>
            <w:r w:rsidRPr="00493241">
              <w:rPr>
                <w:color w:val="000000"/>
                <w:lang w:eastAsia="ru-RU"/>
              </w:rPr>
              <w:lastRenderedPageBreak/>
              <w:t>2.27</w:t>
            </w:r>
          </w:p>
        </w:tc>
        <w:tc>
          <w:tcPr>
            <w:tcW w:w="6906" w:type="dxa"/>
            <w:vAlign w:val="center"/>
          </w:tcPr>
          <w:p w:rsidR="002F3A02" w:rsidRPr="00493241" w:rsidRDefault="002F3A02" w:rsidP="002F3A02">
            <w:pPr>
              <w:tabs>
                <w:tab w:val="left" w:pos="828"/>
              </w:tabs>
              <w:rPr>
                <w:spacing w:val="6"/>
                <w:lang w:eastAsia="ru-RU"/>
              </w:rPr>
            </w:pPr>
            <w:r w:rsidRPr="00493241">
              <w:rPr>
                <w:spacing w:val="6"/>
                <w:lang w:eastAsia="ru-RU"/>
              </w:rPr>
              <w:t xml:space="preserve">Вивантаження сміття з приймального бункера повинно здійснюватись механізовано. </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lang w:eastAsia="ru-RU"/>
              </w:rPr>
            </w:pPr>
            <w:r w:rsidRPr="00493241">
              <w:rPr>
                <w:lang w:eastAsia="ru-RU"/>
              </w:rPr>
              <w:t>2.28</w:t>
            </w:r>
          </w:p>
        </w:tc>
        <w:tc>
          <w:tcPr>
            <w:tcW w:w="6906" w:type="dxa"/>
            <w:vAlign w:val="center"/>
          </w:tcPr>
          <w:p w:rsidR="002F3A02" w:rsidRPr="00493241" w:rsidRDefault="002F3A02" w:rsidP="002F3A02">
            <w:pPr>
              <w:jc w:val="both"/>
            </w:pPr>
            <w:r w:rsidRPr="00493241">
              <w:rPr>
                <w:bCs/>
              </w:rPr>
              <w:t xml:space="preserve">Перевертач </w:t>
            </w:r>
            <w:r w:rsidR="005A4A34" w:rsidRPr="00493241">
              <w:rPr>
                <w:bCs/>
              </w:rPr>
              <w:t>контейнерів забезпечує</w:t>
            </w:r>
            <w:r w:rsidRPr="00493241">
              <w:rPr>
                <w:bCs/>
              </w:rPr>
              <w:t xml:space="preserve"> роботу з євроконтейнерами від 0,12-1,1 м</w:t>
            </w:r>
            <w:proofErr w:type="gramStart"/>
            <w:r w:rsidRPr="00493241">
              <w:rPr>
                <w:bCs/>
                <w:vertAlign w:val="superscript"/>
              </w:rPr>
              <w:t xml:space="preserve">3 </w:t>
            </w:r>
            <w:r w:rsidRPr="00493241">
              <w:rPr>
                <w:bCs/>
              </w:rPr>
              <w:t>.</w:t>
            </w:r>
            <w:proofErr w:type="gramEnd"/>
            <w:r w:rsidRPr="00493241">
              <w:rPr>
                <w:bCs/>
              </w:rPr>
              <w:t xml:space="preserve"> Ущільнення твердих побутових </w:t>
            </w:r>
            <w:r w:rsidR="005A4A34" w:rsidRPr="00493241">
              <w:rPr>
                <w:bCs/>
              </w:rPr>
              <w:t>відходів здійснюється</w:t>
            </w:r>
            <w:r w:rsidRPr="00493241">
              <w:rPr>
                <w:bCs/>
              </w:rPr>
              <w:t xml:space="preserve"> за допомогою пресувальної плити. Вивантаження здійснюється за допомогою виштовхувальної плити. Пульт   обладнаний кнопкою аварійної зупинки механізму сміттєвозу. Управлінням підйомом – опусканням заднього борту і руху виштовхувальної </w:t>
            </w:r>
            <w:r w:rsidR="005A4A34" w:rsidRPr="00493241">
              <w:rPr>
                <w:bCs/>
              </w:rPr>
              <w:t>плити здійснюється</w:t>
            </w:r>
            <w:r w:rsidRPr="00493241">
              <w:rPr>
                <w:bCs/>
              </w:rPr>
              <w:t xml:space="preserve"> в ручному режимі з пульта в передній частині бункера.</w:t>
            </w:r>
            <w:r w:rsidRPr="00493241">
              <w:rPr>
                <w:bCs/>
                <w:lang w:bidi="uk-UA"/>
              </w:rPr>
              <w:t xml:space="preserve"> Для зручності роботи у нічний час   встановлено додатковий фара- шукач для освітлення робочої зони.</w:t>
            </w:r>
            <w:r w:rsidRPr="00493241">
              <w:rPr>
                <w:bCs/>
              </w:rPr>
              <w:t xml:space="preserve"> Сміттєвоз   обладнаний камерою заднього виду.</w:t>
            </w:r>
            <w:r w:rsidRPr="00493241">
              <w:t xml:space="preserve"> пластикові крила задніх коліс автомобіля з бризговиками</w:t>
            </w:r>
          </w:p>
          <w:p w:rsidR="002F3A02" w:rsidRPr="00493241" w:rsidRDefault="002F3A02" w:rsidP="002F3A02">
            <w:pPr>
              <w:jc w:val="both"/>
            </w:pPr>
            <w:r w:rsidRPr="00493241">
              <w:t xml:space="preserve">Обладнання має: бічний </w:t>
            </w:r>
            <w:r w:rsidR="005A4A34" w:rsidRPr="00493241">
              <w:t>захист, світлодіодний</w:t>
            </w:r>
            <w:r w:rsidRPr="00493241">
              <w:t xml:space="preserve"> блочний маячок,</w:t>
            </w:r>
          </w:p>
          <w:p w:rsidR="002F3A02" w:rsidRPr="00493241" w:rsidRDefault="002F3A02" w:rsidP="002F3A02">
            <w:pPr>
              <w:jc w:val="both"/>
              <w:rPr>
                <w:lang w:eastAsia="ru-RU"/>
              </w:rPr>
            </w:pPr>
            <w:r w:rsidRPr="00493241">
              <w:t>підніжки для робітників</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r w:rsidR="002F3A02" w:rsidRPr="00493241" w:rsidTr="002F3A02">
        <w:trPr>
          <w:jc w:val="center"/>
        </w:trPr>
        <w:tc>
          <w:tcPr>
            <w:tcW w:w="661" w:type="dxa"/>
          </w:tcPr>
          <w:p w:rsidR="002F3A02" w:rsidRPr="00493241" w:rsidRDefault="002F3A02" w:rsidP="002F3A02">
            <w:pPr>
              <w:rPr>
                <w:lang w:eastAsia="ru-RU"/>
              </w:rPr>
            </w:pPr>
            <w:r w:rsidRPr="00493241">
              <w:rPr>
                <w:lang w:eastAsia="ru-RU"/>
              </w:rPr>
              <w:t>2.32</w:t>
            </w:r>
          </w:p>
        </w:tc>
        <w:tc>
          <w:tcPr>
            <w:tcW w:w="6906" w:type="dxa"/>
            <w:vAlign w:val="center"/>
          </w:tcPr>
          <w:p w:rsidR="002F3A02" w:rsidRPr="00493241" w:rsidRDefault="002F3A02" w:rsidP="002F3A02">
            <w:pPr>
              <w:widowControl w:val="0"/>
              <w:tabs>
                <w:tab w:val="left" w:pos="836"/>
                <w:tab w:val="left" w:pos="837"/>
              </w:tabs>
              <w:jc w:val="both"/>
              <w:rPr>
                <w:lang w:eastAsia="ru-RU"/>
              </w:rPr>
            </w:pPr>
            <w:r w:rsidRPr="00493241">
              <w:t>Автомобіль повинен бути укомплектований:  запасне колесо, машинний дорожній комплект (МДК), який включає: вогнегасник порошковий, медична аптечка, знак аварійної зупинки, домкрат, набір ключів.</w:t>
            </w:r>
          </w:p>
        </w:tc>
        <w:tc>
          <w:tcPr>
            <w:tcW w:w="2464" w:type="dxa"/>
          </w:tcPr>
          <w:p w:rsidR="002F3A02" w:rsidRPr="00493241" w:rsidRDefault="002F3A02" w:rsidP="002F3A02">
            <w:pPr>
              <w:widowControl w:val="0"/>
              <w:shd w:val="clear" w:color="auto" w:fill="FFFFFF"/>
              <w:tabs>
                <w:tab w:val="left" w:pos="1378"/>
              </w:tabs>
              <w:autoSpaceDE w:val="0"/>
              <w:autoSpaceDN w:val="0"/>
              <w:adjustRightInd w:val="0"/>
              <w:rPr>
                <w:color w:val="000000"/>
                <w:spacing w:val="5"/>
                <w:lang w:eastAsia="ru-RU"/>
              </w:rPr>
            </w:pPr>
          </w:p>
        </w:tc>
      </w:tr>
    </w:tbl>
    <w:p w:rsidR="002F3A02" w:rsidRPr="00493241" w:rsidRDefault="002F3A02" w:rsidP="002F3A02">
      <w:pPr>
        <w:jc w:val="center"/>
        <w:rPr>
          <w:i/>
          <w:u w:val="single"/>
          <w:lang w:eastAsia="ru-RU"/>
        </w:rPr>
      </w:pPr>
    </w:p>
    <w:p w:rsidR="002F3A02" w:rsidRPr="00493241" w:rsidRDefault="002F3A02" w:rsidP="002F3A02">
      <w:pPr>
        <w:jc w:val="center"/>
        <w:rPr>
          <w:i/>
          <w:u w:val="single"/>
          <w:lang w:eastAsia="ru-RU"/>
        </w:rPr>
      </w:pPr>
      <w:r w:rsidRPr="00493241">
        <w:rPr>
          <w:i/>
          <w:u w:val="single"/>
          <w:lang w:eastAsia="ru-RU"/>
        </w:rPr>
        <w:t>3.Організаційні вимоги</w:t>
      </w:r>
    </w:p>
    <w:p w:rsidR="002F3A02" w:rsidRPr="00493241" w:rsidRDefault="002F3A02" w:rsidP="002F3A02">
      <w:pPr>
        <w:jc w:val="center"/>
        <w:rPr>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6938"/>
        <w:gridCol w:w="2464"/>
      </w:tblGrid>
      <w:tr w:rsidR="002F3A02" w:rsidRPr="00493241" w:rsidTr="002F3A02">
        <w:trPr>
          <w:jc w:val="center"/>
        </w:trPr>
        <w:tc>
          <w:tcPr>
            <w:tcW w:w="629" w:type="dxa"/>
          </w:tcPr>
          <w:p w:rsidR="002F3A02" w:rsidRPr="00493241" w:rsidRDefault="002F3A02" w:rsidP="002F3A02">
            <w:pPr>
              <w:rPr>
                <w:lang w:eastAsia="ru-RU"/>
              </w:rPr>
            </w:pPr>
            <w:r w:rsidRPr="00493241">
              <w:rPr>
                <w:lang w:eastAsia="ru-RU"/>
              </w:rPr>
              <w:t xml:space="preserve">3.1 </w:t>
            </w:r>
          </w:p>
        </w:tc>
        <w:tc>
          <w:tcPr>
            <w:tcW w:w="6938" w:type="dxa"/>
          </w:tcPr>
          <w:p w:rsidR="002F3A02" w:rsidRPr="00493241" w:rsidRDefault="002F3A02" w:rsidP="002F3A02">
            <w:pPr>
              <w:jc w:val="both"/>
              <w:rPr>
                <w:lang w:eastAsia="ru-RU"/>
              </w:rPr>
            </w:pPr>
            <w:r w:rsidRPr="00493241">
              <w:rPr>
                <w:lang w:eastAsia="ru-RU"/>
              </w:rPr>
              <w:t>Учасник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учасника).</w:t>
            </w:r>
          </w:p>
        </w:tc>
        <w:tc>
          <w:tcPr>
            <w:tcW w:w="2464" w:type="dxa"/>
          </w:tcPr>
          <w:p w:rsidR="002F3A02" w:rsidRPr="00493241" w:rsidRDefault="002F3A02" w:rsidP="002F3A02">
            <w:pPr>
              <w:rPr>
                <w:lang w:eastAsia="ru-RU"/>
              </w:rPr>
            </w:pPr>
          </w:p>
        </w:tc>
      </w:tr>
      <w:tr w:rsidR="002F3A02" w:rsidRPr="00493241" w:rsidTr="002F3A02">
        <w:trPr>
          <w:trHeight w:val="909"/>
          <w:jc w:val="center"/>
        </w:trPr>
        <w:tc>
          <w:tcPr>
            <w:tcW w:w="629" w:type="dxa"/>
          </w:tcPr>
          <w:p w:rsidR="002F3A02" w:rsidRPr="00493241" w:rsidRDefault="002F3A02" w:rsidP="002F3A02">
            <w:pPr>
              <w:rPr>
                <w:lang w:eastAsia="ru-RU"/>
              </w:rPr>
            </w:pPr>
            <w:r w:rsidRPr="00493241">
              <w:rPr>
                <w:lang w:eastAsia="ru-RU"/>
              </w:rPr>
              <w:t xml:space="preserve">3.2 </w:t>
            </w:r>
          </w:p>
        </w:tc>
        <w:tc>
          <w:tcPr>
            <w:tcW w:w="6938" w:type="dxa"/>
          </w:tcPr>
          <w:p w:rsidR="002F3A02" w:rsidRPr="00493241" w:rsidRDefault="002F3A02" w:rsidP="002F3A02">
            <w:pPr>
              <w:snapToGrid w:val="0"/>
              <w:rPr>
                <w:b/>
                <w:bCs/>
              </w:rPr>
            </w:pPr>
            <w:proofErr w:type="gramStart"/>
            <w:r w:rsidRPr="00493241">
              <w:rPr>
                <w:b/>
                <w:bCs/>
              </w:rPr>
              <w:t>Учасник  повинен</w:t>
            </w:r>
            <w:proofErr w:type="gramEnd"/>
            <w:r w:rsidRPr="00493241">
              <w:rPr>
                <w:b/>
                <w:bCs/>
              </w:rPr>
              <w:t xml:space="preserve"> представити у складі конкурсної пропозиції:</w:t>
            </w:r>
          </w:p>
          <w:p w:rsidR="002F3A02" w:rsidRPr="00493241" w:rsidRDefault="002F3A02" w:rsidP="002F3A02">
            <w:pPr>
              <w:snapToGrid w:val="0"/>
            </w:pPr>
            <w:r w:rsidRPr="00493241">
              <w:t>- копія сертифікату на систему управління якістю ДСТУ ISO 9001:2015 (</w:t>
            </w:r>
            <w:proofErr w:type="gramStart"/>
            <w:r w:rsidRPr="00493241">
              <w:t>ISO  9001:2015</w:t>
            </w:r>
            <w:proofErr w:type="gramEnd"/>
            <w:r w:rsidRPr="00493241">
              <w:t>, IDT) виданого учаснику або виробнику;</w:t>
            </w:r>
          </w:p>
          <w:p w:rsidR="002F3A02" w:rsidRPr="00493241" w:rsidRDefault="002F3A02" w:rsidP="002F3A02">
            <w:pPr>
              <w:snapToGrid w:val="0"/>
            </w:pPr>
            <w:r w:rsidRPr="00493241">
              <w:t>-</w:t>
            </w:r>
            <w:r w:rsidRPr="00493241">
              <w:rPr>
                <w:color w:val="000000"/>
              </w:rPr>
              <w:t>скан-копією свідоцтва, виданого на ім’я учасника (або заводу-виробника), про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w:t>
            </w:r>
          </w:p>
          <w:p w:rsidR="002F3A02" w:rsidRPr="00493241" w:rsidRDefault="002F3A02" w:rsidP="002F3A02">
            <w:pPr>
              <w:snapToGrid w:val="0"/>
            </w:pPr>
            <w:r w:rsidRPr="00493241">
              <w:t xml:space="preserve"> - 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w:t>
            </w:r>
            <w:proofErr w:type="gramStart"/>
            <w:r w:rsidRPr="00493241">
              <w:t>договору)  -</w:t>
            </w:r>
            <w:proofErr w:type="gramEnd"/>
            <w:r w:rsidRPr="00493241">
              <w:t xml:space="preserve"> оригінал листа від заводу-виробника сміттєвозів;</w:t>
            </w:r>
          </w:p>
          <w:p w:rsidR="002F3A02" w:rsidRPr="00876806" w:rsidRDefault="002F3A02" w:rsidP="002F3A02">
            <w:pPr>
              <w:ind w:left="28"/>
              <w:jc w:val="both"/>
            </w:pPr>
            <w:r w:rsidRPr="00493241">
              <w:t>- копію сертифікату відповідності на запропонований товар  з усіма додатками</w:t>
            </w:r>
          </w:p>
        </w:tc>
        <w:tc>
          <w:tcPr>
            <w:tcW w:w="2464" w:type="dxa"/>
          </w:tcPr>
          <w:p w:rsidR="002F3A02" w:rsidRPr="00493241" w:rsidRDefault="002F3A02" w:rsidP="002F3A02">
            <w:pPr>
              <w:rPr>
                <w:lang w:eastAsia="ru-RU"/>
              </w:rPr>
            </w:pPr>
          </w:p>
        </w:tc>
      </w:tr>
      <w:tr w:rsidR="002F3A02" w:rsidRPr="00493241" w:rsidTr="002F3A02">
        <w:trPr>
          <w:trHeight w:val="276"/>
          <w:jc w:val="center"/>
        </w:trPr>
        <w:tc>
          <w:tcPr>
            <w:tcW w:w="629" w:type="dxa"/>
          </w:tcPr>
          <w:p w:rsidR="002F3A02" w:rsidRPr="00493241" w:rsidRDefault="002F3A02" w:rsidP="002F3A02">
            <w:pPr>
              <w:rPr>
                <w:lang w:eastAsia="ru-RU"/>
              </w:rPr>
            </w:pPr>
            <w:r w:rsidRPr="00493241">
              <w:rPr>
                <w:lang w:eastAsia="ru-RU"/>
              </w:rPr>
              <w:t>3.3</w:t>
            </w:r>
          </w:p>
        </w:tc>
        <w:tc>
          <w:tcPr>
            <w:tcW w:w="6938" w:type="dxa"/>
          </w:tcPr>
          <w:p w:rsidR="002F3A02" w:rsidRPr="00493241" w:rsidRDefault="002F3A02" w:rsidP="002F3A02">
            <w:pPr>
              <w:rPr>
                <w:lang w:eastAsia="ru-RU"/>
              </w:rPr>
            </w:pPr>
            <w:r w:rsidRPr="00493241">
              <w:rPr>
                <w:lang w:eastAsia="ru-RU"/>
              </w:rPr>
              <w:t>Гарантійний термін на  машину  не менше  1  року.</w:t>
            </w:r>
          </w:p>
        </w:tc>
        <w:tc>
          <w:tcPr>
            <w:tcW w:w="2464" w:type="dxa"/>
          </w:tcPr>
          <w:p w:rsidR="002F3A02" w:rsidRPr="00493241" w:rsidRDefault="002F3A02" w:rsidP="002F3A02">
            <w:pPr>
              <w:rPr>
                <w:lang w:eastAsia="ru-RU"/>
              </w:rPr>
            </w:pPr>
          </w:p>
        </w:tc>
      </w:tr>
      <w:tr w:rsidR="002F3A02" w:rsidRPr="00493241" w:rsidTr="002F3A02">
        <w:trPr>
          <w:jc w:val="center"/>
        </w:trPr>
        <w:tc>
          <w:tcPr>
            <w:tcW w:w="629" w:type="dxa"/>
          </w:tcPr>
          <w:p w:rsidR="002F3A02" w:rsidRPr="00493241" w:rsidRDefault="002F3A02" w:rsidP="002F3A02">
            <w:pPr>
              <w:rPr>
                <w:lang w:eastAsia="ru-RU"/>
              </w:rPr>
            </w:pPr>
            <w:r w:rsidRPr="00493241">
              <w:rPr>
                <w:lang w:eastAsia="ru-RU"/>
              </w:rPr>
              <w:t xml:space="preserve">3.4 </w:t>
            </w:r>
          </w:p>
        </w:tc>
        <w:tc>
          <w:tcPr>
            <w:tcW w:w="6938" w:type="dxa"/>
          </w:tcPr>
          <w:p w:rsidR="002F3A02" w:rsidRPr="00493241" w:rsidRDefault="002F3A02" w:rsidP="002F3A02">
            <w:pPr>
              <w:rPr>
                <w:lang w:eastAsia="ru-RU"/>
              </w:rPr>
            </w:pPr>
            <w:r w:rsidRPr="00493241">
              <w:rPr>
                <w:lang w:eastAsia="ru-RU"/>
              </w:rPr>
              <w:t>Учасник або виробник забезпечує здійснення  технічного нагляду, гарантійного та сервісного обслуговування техніки на протязі  гарантійного терміну експлуатації.</w:t>
            </w:r>
          </w:p>
        </w:tc>
        <w:tc>
          <w:tcPr>
            <w:tcW w:w="2464" w:type="dxa"/>
          </w:tcPr>
          <w:p w:rsidR="002F3A02" w:rsidRPr="00493241" w:rsidRDefault="002F3A02" w:rsidP="002F3A02">
            <w:pPr>
              <w:rPr>
                <w:lang w:eastAsia="ru-RU"/>
              </w:rPr>
            </w:pPr>
          </w:p>
        </w:tc>
      </w:tr>
      <w:tr w:rsidR="002F3A02" w:rsidRPr="00493241" w:rsidTr="002F3A02">
        <w:trPr>
          <w:jc w:val="center"/>
        </w:trPr>
        <w:tc>
          <w:tcPr>
            <w:tcW w:w="629" w:type="dxa"/>
          </w:tcPr>
          <w:p w:rsidR="002F3A02" w:rsidRPr="00493241" w:rsidRDefault="002F3A02" w:rsidP="002F3A02">
            <w:pPr>
              <w:rPr>
                <w:lang w:eastAsia="ru-RU"/>
              </w:rPr>
            </w:pPr>
            <w:r w:rsidRPr="00493241">
              <w:rPr>
                <w:lang w:eastAsia="ru-RU"/>
              </w:rPr>
              <w:t>3.5.</w:t>
            </w:r>
          </w:p>
        </w:tc>
        <w:tc>
          <w:tcPr>
            <w:tcW w:w="6938" w:type="dxa"/>
          </w:tcPr>
          <w:p w:rsidR="002F3A02" w:rsidRPr="00493241" w:rsidRDefault="002F3A02" w:rsidP="002F3A02">
            <w:pPr>
              <w:rPr>
                <w:lang w:eastAsia="ru-RU"/>
              </w:rPr>
            </w:pPr>
            <w:r w:rsidRPr="00493241">
              <w:rPr>
                <w:lang w:eastAsia="ru-RU"/>
              </w:rPr>
              <w:t>Постачальник повинен представити при отриманні машини:</w:t>
            </w:r>
          </w:p>
          <w:p w:rsidR="002F3A02" w:rsidRPr="00493241" w:rsidRDefault="002F3A02" w:rsidP="002F3A02">
            <w:pPr>
              <w:rPr>
                <w:lang w:eastAsia="ru-RU"/>
              </w:rPr>
            </w:pPr>
            <w:r w:rsidRPr="00493241">
              <w:rPr>
                <w:lang w:eastAsia="ru-RU"/>
              </w:rPr>
              <w:t xml:space="preserve">- документи для реєстрації  в органах державної реєстрації транспортних засобів  </w:t>
            </w:r>
          </w:p>
        </w:tc>
        <w:tc>
          <w:tcPr>
            <w:tcW w:w="2464" w:type="dxa"/>
          </w:tcPr>
          <w:p w:rsidR="002F3A02" w:rsidRPr="00493241" w:rsidRDefault="002F3A02" w:rsidP="002F3A02">
            <w:pPr>
              <w:rPr>
                <w:lang w:eastAsia="ru-RU"/>
              </w:rPr>
            </w:pPr>
          </w:p>
        </w:tc>
      </w:tr>
      <w:tr w:rsidR="002F3A02" w:rsidRPr="00493241" w:rsidTr="002F3A02">
        <w:trPr>
          <w:jc w:val="center"/>
        </w:trPr>
        <w:tc>
          <w:tcPr>
            <w:tcW w:w="629" w:type="dxa"/>
          </w:tcPr>
          <w:p w:rsidR="002F3A02" w:rsidRPr="00493241" w:rsidRDefault="002F3A02" w:rsidP="002F3A02">
            <w:pPr>
              <w:rPr>
                <w:lang w:eastAsia="ru-RU"/>
              </w:rPr>
            </w:pPr>
            <w:r w:rsidRPr="00493241">
              <w:rPr>
                <w:lang w:eastAsia="ru-RU"/>
              </w:rPr>
              <w:t>3.6</w:t>
            </w:r>
          </w:p>
        </w:tc>
        <w:tc>
          <w:tcPr>
            <w:tcW w:w="6938" w:type="dxa"/>
          </w:tcPr>
          <w:p w:rsidR="002F3A02" w:rsidRPr="00493241" w:rsidRDefault="002F3A02" w:rsidP="002F3A02">
            <w:pPr>
              <w:rPr>
                <w:lang w:eastAsia="ru-RU"/>
              </w:rPr>
            </w:pPr>
            <w:r w:rsidRPr="00493241">
              <w:rPr>
                <w:lang w:eastAsia="ru-RU"/>
              </w:rPr>
              <w:t>Всі написи на елементах керування обладнання (піктограми) повинні бути виконані на  українській  або  російській мові</w:t>
            </w:r>
          </w:p>
        </w:tc>
        <w:tc>
          <w:tcPr>
            <w:tcW w:w="2464" w:type="dxa"/>
          </w:tcPr>
          <w:p w:rsidR="002F3A02" w:rsidRPr="00493241" w:rsidRDefault="002F3A02" w:rsidP="002F3A02">
            <w:pPr>
              <w:rPr>
                <w:lang w:eastAsia="ru-RU"/>
              </w:rPr>
            </w:pPr>
          </w:p>
        </w:tc>
      </w:tr>
      <w:tr w:rsidR="002F3A02" w:rsidRPr="00493241" w:rsidTr="002F3A02">
        <w:trPr>
          <w:trHeight w:val="70"/>
          <w:jc w:val="center"/>
        </w:trPr>
        <w:tc>
          <w:tcPr>
            <w:tcW w:w="629" w:type="dxa"/>
          </w:tcPr>
          <w:p w:rsidR="002F3A02" w:rsidRPr="00493241" w:rsidRDefault="002F3A02" w:rsidP="002F3A02">
            <w:pPr>
              <w:rPr>
                <w:lang w:eastAsia="ru-RU"/>
              </w:rPr>
            </w:pPr>
            <w:r w:rsidRPr="00493241">
              <w:rPr>
                <w:lang w:eastAsia="ru-RU"/>
              </w:rPr>
              <w:t>3.7</w:t>
            </w:r>
          </w:p>
        </w:tc>
        <w:tc>
          <w:tcPr>
            <w:tcW w:w="6938" w:type="dxa"/>
          </w:tcPr>
          <w:p w:rsidR="002F3A02" w:rsidRPr="00493241" w:rsidRDefault="002F3A02" w:rsidP="002F3A02">
            <w:pPr>
              <w:rPr>
                <w:lang w:eastAsia="ru-RU"/>
              </w:rPr>
            </w:pPr>
            <w:r w:rsidRPr="00493241">
              <w:rPr>
                <w:lang w:eastAsia="ru-RU"/>
              </w:rPr>
              <w:t>Вся технічна документація на машину повинна бути на українській або російській мові.</w:t>
            </w:r>
          </w:p>
        </w:tc>
        <w:tc>
          <w:tcPr>
            <w:tcW w:w="2464" w:type="dxa"/>
          </w:tcPr>
          <w:p w:rsidR="002F3A02" w:rsidRPr="00493241" w:rsidRDefault="002F3A02" w:rsidP="002F3A02">
            <w:pPr>
              <w:rPr>
                <w:lang w:eastAsia="ru-RU"/>
              </w:rPr>
            </w:pPr>
          </w:p>
        </w:tc>
      </w:tr>
    </w:tbl>
    <w:p w:rsidR="002F3A02" w:rsidRPr="00493241" w:rsidRDefault="002F3A02" w:rsidP="002F3A02">
      <w:pPr>
        <w:rPr>
          <w:b/>
        </w:rPr>
      </w:pPr>
    </w:p>
    <w:p w:rsidR="002F3A02" w:rsidRPr="00493241" w:rsidRDefault="002F3A02" w:rsidP="002F3A02">
      <w:pPr>
        <w:rPr>
          <w:b/>
          <w:i/>
          <w:lang w:eastAsia="ru-RU"/>
        </w:rPr>
      </w:pPr>
      <w:r w:rsidRPr="00493241">
        <w:rPr>
          <w:i/>
          <w:lang w:eastAsia="ru-RU"/>
        </w:rPr>
        <w:lastRenderedPageBreak/>
        <w:t xml:space="preserve">* </w:t>
      </w:r>
      <w:r w:rsidRPr="00493241">
        <w:rPr>
          <w:b/>
          <w:i/>
          <w:lang w:eastAsia="ru-RU"/>
        </w:rPr>
        <w:t xml:space="preserve">З метою дотримання законодавства про захист економічної конкуренції, учасник може враховувати еквівалент або аналог </w:t>
      </w:r>
      <w:proofErr w:type="gramStart"/>
      <w:r w:rsidRPr="00493241">
        <w:rPr>
          <w:b/>
          <w:i/>
          <w:lang w:eastAsia="ru-RU"/>
        </w:rPr>
        <w:t>за умов</w:t>
      </w:r>
      <w:proofErr w:type="gramEnd"/>
      <w:r w:rsidRPr="00493241">
        <w:rPr>
          <w:b/>
          <w:i/>
          <w:lang w:eastAsia="ru-RU"/>
        </w:rPr>
        <w:t xml:space="preserve"> повної відповідності технічних характеристикам, </w:t>
      </w:r>
      <w:r w:rsidR="005A4A34" w:rsidRPr="00493241">
        <w:rPr>
          <w:b/>
          <w:i/>
          <w:lang w:eastAsia="ru-RU"/>
        </w:rPr>
        <w:t>тому всі</w:t>
      </w:r>
      <w:r w:rsidRPr="00493241">
        <w:rPr>
          <w:b/>
          <w:i/>
          <w:lang w:eastAsia="ru-RU"/>
        </w:rPr>
        <w:t xml:space="preserve">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Необхідність зазначення марки виробника в технічних </w:t>
      </w:r>
      <w:r w:rsidR="005A4A34" w:rsidRPr="00493241">
        <w:rPr>
          <w:b/>
          <w:i/>
          <w:lang w:eastAsia="ru-RU"/>
        </w:rPr>
        <w:t>вимогах пов’язана</w:t>
      </w:r>
      <w:r w:rsidRPr="00493241">
        <w:rPr>
          <w:b/>
          <w:i/>
          <w:lang w:eastAsia="ru-RU"/>
        </w:rPr>
        <w:t xml:space="preserve"> з технологічними особливостями виробничого процесу Замовника та достатнім строком експлуатації товару заявленого виробником. Крім того, </w:t>
      </w:r>
      <w:r w:rsidR="005A4A34" w:rsidRPr="00493241">
        <w:rPr>
          <w:b/>
          <w:i/>
          <w:lang w:eastAsia="ru-RU"/>
        </w:rPr>
        <w:t>техніка повинна</w:t>
      </w:r>
      <w:r w:rsidRPr="00493241">
        <w:rPr>
          <w:b/>
          <w:i/>
          <w:lang w:eastAsia="ru-RU"/>
        </w:rPr>
        <w:t xml:space="preserve"> бути економічною, невибагливою в експлуатації та </w:t>
      </w:r>
      <w:r w:rsidR="005A4A34" w:rsidRPr="00493241">
        <w:rPr>
          <w:b/>
          <w:i/>
          <w:lang w:eastAsia="ru-RU"/>
        </w:rPr>
        <w:t>стійкою до</w:t>
      </w:r>
      <w:r w:rsidRPr="00493241">
        <w:rPr>
          <w:b/>
          <w:i/>
          <w:lang w:eastAsia="ru-RU"/>
        </w:rPr>
        <w:t xml:space="preserve"> зовнішніх чинників зносу.</w:t>
      </w:r>
    </w:p>
    <w:p w:rsidR="002F3A02" w:rsidRPr="00493241" w:rsidRDefault="002F3A02" w:rsidP="002F3A02">
      <w:pPr>
        <w:rPr>
          <w:b/>
          <w:i/>
          <w:lang w:eastAsia="ru-RU"/>
        </w:rPr>
      </w:pPr>
      <w:r w:rsidRPr="00493241">
        <w:rPr>
          <w:b/>
          <w:i/>
          <w:lang w:eastAsia="ru-RU"/>
        </w:rPr>
        <w:t xml:space="preserve">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 та будь-які документи які підтверджують відповідність запропонованого еквіваленту технічним характеристиками предмету закупівлі. </w:t>
      </w:r>
    </w:p>
    <w:p w:rsidR="002F3A02" w:rsidRPr="00493241" w:rsidRDefault="002F3A02" w:rsidP="002F3A02">
      <w:pPr>
        <w:rPr>
          <w:b/>
          <w:i/>
          <w:lang w:eastAsia="ru-RU"/>
        </w:rPr>
      </w:pPr>
    </w:p>
    <w:p w:rsidR="002F3A02" w:rsidRPr="00493241" w:rsidRDefault="002F3A02" w:rsidP="002F3A02">
      <w:pPr>
        <w:jc w:val="both"/>
        <w:rPr>
          <w:b/>
          <w:bCs/>
          <w:lang w:eastAsia="ru-RU"/>
        </w:rPr>
      </w:pPr>
      <w:r w:rsidRPr="00493241">
        <w:rPr>
          <w:b/>
          <w:bCs/>
          <w:lang w:eastAsia="ru-RU"/>
        </w:rPr>
        <w:t xml:space="preserve">Інші вимоги </w:t>
      </w:r>
    </w:p>
    <w:p w:rsidR="002F3A02" w:rsidRPr="00493241" w:rsidRDefault="002F3A02" w:rsidP="002F3A02">
      <w:pPr>
        <w:jc w:val="both"/>
        <w:rPr>
          <w:b/>
          <w:bCs/>
          <w:lang w:eastAsia="ru-RU"/>
        </w:rPr>
      </w:pPr>
    </w:p>
    <w:p w:rsidR="002F3A02" w:rsidRPr="00493241" w:rsidRDefault="002F3A02" w:rsidP="002F3A02">
      <w:pPr>
        <w:numPr>
          <w:ilvl w:val="0"/>
          <w:numId w:val="48"/>
        </w:numPr>
        <w:suppressAutoHyphens w:val="0"/>
        <w:snapToGrid w:val="0"/>
        <w:jc w:val="both"/>
      </w:pPr>
      <w:r w:rsidRPr="00493241">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характеристикам згідно з даною інструкцією та за формою, що наведена </w:t>
      </w:r>
      <w:r w:rsidR="00043EA1" w:rsidRPr="00493241">
        <w:t>у Додатку</w:t>
      </w:r>
      <w:r w:rsidRPr="00493241">
        <w:t xml:space="preserve"> (</w:t>
      </w:r>
      <w:r w:rsidR="00043EA1" w:rsidRPr="00493241">
        <w:t>таблиця заповнюються</w:t>
      </w:r>
      <w:r w:rsidRPr="00493241">
        <w:t xml:space="preserve"> учасником в стовбці «Підтвердження вимог учасником», де потрібно зазначити «Підтверджено» або «Не підтверджено»).</w:t>
      </w:r>
    </w:p>
    <w:p w:rsidR="002F3A02" w:rsidRPr="00493241" w:rsidRDefault="002F3A02" w:rsidP="002F3A02">
      <w:pPr>
        <w:snapToGrid w:val="0"/>
        <w:jc w:val="both"/>
      </w:pPr>
    </w:p>
    <w:p w:rsidR="002F3A02" w:rsidRPr="00493241" w:rsidRDefault="002F3A02" w:rsidP="002F3A02">
      <w:pPr>
        <w:numPr>
          <w:ilvl w:val="0"/>
          <w:numId w:val="48"/>
        </w:numPr>
        <w:suppressAutoHyphens w:val="0"/>
        <w:snapToGrid w:val="0"/>
        <w:jc w:val="both"/>
      </w:pPr>
      <w:r w:rsidRPr="00493241">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2F3A02" w:rsidRPr="00493241" w:rsidRDefault="002F3A02" w:rsidP="002F3A02">
      <w:pPr>
        <w:snapToGrid w:val="0"/>
        <w:jc w:val="both"/>
      </w:pPr>
    </w:p>
    <w:p w:rsidR="002F3A02" w:rsidRPr="00493241" w:rsidRDefault="002F3A02" w:rsidP="002F3A02">
      <w:pPr>
        <w:numPr>
          <w:ilvl w:val="0"/>
          <w:numId w:val="48"/>
        </w:numPr>
        <w:suppressAutoHyphens w:val="0"/>
        <w:snapToGrid w:val="0"/>
        <w:jc w:val="both"/>
      </w:pPr>
      <w:r w:rsidRPr="00493241">
        <w:t xml:space="preserve">Якщо пропозиція торгів учасника не відповідає Технічним вимогам </w:t>
      </w:r>
      <w:r w:rsidR="00043EA1" w:rsidRPr="00493241">
        <w:t>документації торгів</w:t>
      </w:r>
      <w:r w:rsidRPr="00493241">
        <w:t xml:space="preserve">, то пропозиція буде відхилена, як така, що не відповідає вимогам </w:t>
      </w:r>
      <w:r w:rsidR="00043EA1" w:rsidRPr="00493241">
        <w:t>документації торгів</w:t>
      </w:r>
      <w:r w:rsidRPr="00493241">
        <w:t>.</w:t>
      </w:r>
    </w:p>
    <w:p w:rsidR="002F3A02" w:rsidRPr="00493241" w:rsidRDefault="002F3A02" w:rsidP="002F3A02">
      <w:pPr>
        <w:numPr>
          <w:ilvl w:val="0"/>
          <w:numId w:val="48"/>
        </w:numPr>
        <w:spacing w:after="200"/>
        <w:jc w:val="both"/>
        <w:rPr>
          <w:lang w:eastAsia="uk-UA"/>
        </w:rPr>
      </w:pPr>
      <w:r w:rsidRPr="00493241">
        <w:rPr>
          <w:lang w:eastAsia="uk-UA"/>
        </w:rPr>
        <w:t>Учасник зобов’язаний при постачанні Товару надати сертифікат відповідності на автомобіль.</w:t>
      </w:r>
    </w:p>
    <w:p w:rsidR="002F3A02" w:rsidRPr="00493241" w:rsidRDefault="002F3A02" w:rsidP="002F3A02">
      <w:pPr>
        <w:numPr>
          <w:ilvl w:val="0"/>
          <w:numId w:val="48"/>
        </w:numPr>
        <w:suppressAutoHyphens w:val="0"/>
        <w:spacing w:after="200" w:line="276" w:lineRule="auto"/>
        <w:rPr>
          <w:b/>
        </w:rPr>
      </w:pPr>
      <w:r w:rsidRPr="00493241">
        <w:rPr>
          <w:b/>
        </w:rPr>
        <w:t xml:space="preserve">Вимоги щодо локалізації </w:t>
      </w:r>
    </w:p>
    <w:p w:rsidR="002F3A02" w:rsidRPr="00493241" w:rsidRDefault="002F3A02" w:rsidP="002F3A02">
      <w:pPr>
        <w:ind w:left="720"/>
        <w:jc w:val="both"/>
      </w:pPr>
      <w:r w:rsidRPr="00493241">
        <w:t xml:space="preserve">     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 </w:t>
      </w:r>
    </w:p>
    <w:p w:rsidR="002F3A02" w:rsidRPr="00493241" w:rsidRDefault="002F3A02" w:rsidP="002F3A02">
      <w:pPr>
        <w:ind w:left="720"/>
        <w:jc w:val="both"/>
      </w:pPr>
      <w:r w:rsidRPr="00493241">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w:t>
      </w:r>
      <w:proofErr w:type="gramStart"/>
      <w:r w:rsidRPr="00493241">
        <w:t>у порядку</w:t>
      </w:r>
      <w:proofErr w:type="gramEnd"/>
      <w:r w:rsidRPr="00493241">
        <w:t>, встановленому Кабінетом Міністрів України.</w:t>
      </w:r>
    </w:p>
    <w:p w:rsidR="002F3A02" w:rsidRPr="00493241" w:rsidRDefault="002F3A02" w:rsidP="002F3A02">
      <w:pPr>
        <w:ind w:left="720"/>
        <w:jc w:val="both"/>
      </w:pPr>
      <w:r w:rsidRPr="00493241">
        <w:t xml:space="preserve">    Таким порядком є Порядок підтвердження локалізації виробництва товарів, затверджений постановою Кабінету Міністрів України від 02.08.2022 № 681.</w:t>
      </w:r>
    </w:p>
    <w:p w:rsidR="002F3A02" w:rsidRPr="00493241" w:rsidRDefault="002F3A02" w:rsidP="002F3A02">
      <w:pPr>
        <w:ind w:left="720"/>
        <w:jc w:val="both"/>
      </w:pPr>
      <w:r w:rsidRPr="00493241">
        <w:t xml:space="preserve">    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https://prozorro.gov.ua/search/products?local_share=15. </w:t>
      </w:r>
    </w:p>
    <w:p w:rsidR="002F3A02" w:rsidRPr="00493241" w:rsidRDefault="002F3A02" w:rsidP="002F3A02">
      <w:pPr>
        <w:ind w:left="720"/>
        <w:jc w:val="both"/>
      </w:pPr>
      <w:r w:rsidRPr="00493241">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w:t>
      </w:r>
      <w:r w:rsidRPr="00493241">
        <w:lastRenderedPageBreak/>
        <w:t>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2F3A02" w:rsidRPr="002F3A02" w:rsidRDefault="002F3A02" w:rsidP="00C7624B">
      <w:pPr>
        <w:widowControl w:val="0"/>
        <w:ind w:firstLine="709"/>
        <w:contextualSpacing/>
        <w:jc w:val="both"/>
        <w:rPr>
          <w:rFonts w:eastAsia="Calibri"/>
          <w:iCs/>
          <w:color w:val="000000"/>
          <w:kern w:val="2"/>
          <w:lang w:eastAsia="ar-SA"/>
        </w:rPr>
      </w:pPr>
    </w:p>
    <w:p w:rsidR="00D1226A" w:rsidRPr="00CB533A" w:rsidRDefault="00D1226A" w:rsidP="00D1226A">
      <w:pPr>
        <w:suppressAutoHyphens w:val="0"/>
        <w:autoSpaceDE w:val="0"/>
        <w:jc w:val="center"/>
        <w:rPr>
          <w:rFonts w:eastAsia="Calibri"/>
          <w:bCs/>
          <w:sz w:val="22"/>
          <w:szCs w:val="22"/>
          <w:lang w:val="uk-UA" w:eastAsia="ru-RU"/>
        </w:rPr>
      </w:pPr>
    </w:p>
    <w:p w:rsidR="00E72C1D" w:rsidRPr="00C7624B" w:rsidRDefault="00E72C1D" w:rsidP="00E72C1D">
      <w:pPr>
        <w:suppressAutoHyphens w:val="0"/>
        <w:ind w:firstLine="720"/>
        <w:rPr>
          <w:rFonts w:eastAsia="Calibri"/>
          <w:lang w:val="uk-UA" w:eastAsia="ru-RU"/>
        </w:rPr>
      </w:pPr>
      <w:r w:rsidRPr="00C7624B">
        <w:rPr>
          <w:b/>
          <w:bCs/>
          <w:i/>
          <w:iCs/>
          <w:lang w:val="uk-UA" w:eastAsia="uk-UA"/>
        </w:rPr>
        <w:t>Обґрунтування необхідності закупівлі даного виду товару :</w:t>
      </w:r>
    </w:p>
    <w:p w:rsidR="00AB102A" w:rsidRPr="00C7624B" w:rsidRDefault="00E72C1D" w:rsidP="00F938EE">
      <w:pPr>
        <w:shd w:val="clear" w:color="auto" w:fill="FFFFFF"/>
        <w:suppressAutoHyphens w:val="0"/>
        <w:ind w:firstLine="720"/>
        <w:jc w:val="both"/>
        <w:rPr>
          <w:b/>
          <w:color w:val="FF0000"/>
          <w:lang w:val="uk-UA"/>
        </w:rPr>
      </w:pPr>
      <w:r w:rsidRPr="00C7624B">
        <w:rPr>
          <w:lang w:val="uk-UA" w:eastAsia="uk-UA"/>
        </w:rPr>
        <w:t xml:space="preserve">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B22DCF" w:rsidRPr="00CB533A" w:rsidRDefault="00B22DCF" w:rsidP="005E37AE">
      <w:pPr>
        <w:ind w:left="6372" w:firstLine="708"/>
        <w:jc w:val="center"/>
        <w:rPr>
          <w:rFonts w:eastAsia="Calibri"/>
          <w:b/>
          <w:lang w:val="uk-UA"/>
        </w:rPr>
      </w:pPr>
    </w:p>
    <w:p w:rsidR="000605E4" w:rsidRPr="00CB533A" w:rsidRDefault="000605E4" w:rsidP="005E37AE">
      <w:pPr>
        <w:ind w:left="6372" w:firstLine="708"/>
        <w:jc w:val="center"/>
        <w:rPr>
          <w:rFonts w:eastAsia="Calibri"/>
          <w:b/>
          <w:lang w:val="uk-UA"/>
        </w:rPr>
      </w:pPr>
    </w:p>
    <w:p w:rsidR="00170F3F" w:rsidRPr="00CB533A" w:rsidRDefault="00170F3F" w:rsidP="005E37AE">
      <w:pPr>
        <w:ind w:left="6372" w:firstLine="708"/>
        <w:jc w:val="center"/>
        <w:rPr>
          <w:lang w:val="uk-UA"/>
        </w:rPr>
      </w:pPr>
      <w:r w:rsidRPr="00CB533A">
        <w:rPr>
          <w:rFonts w:eastAsia="Calibri"/>
          <w:b/>
          <w:lang w:val="uk-UA"/>
        </w:rPr>
        <w:t>Додаток №</w:t>
      </w:r>
      <w:r w:rsidR="0008044D" w:rsidRPr="00CB533A">
        <w:rPr>
          <w:rFonts w:eastAsia="Calibri"/>
          <w:b/>
          <w:lang w:val="uk-UA"/>
        </w:rPr>
        <w:t>3</w:t>
      </w:r>
    </w:p>
    <w:p w:rsidR="00452506" w:rsidRPr="00CB533A" w:rsidRDefault="00452506" w:rsidP="00452506">
      <w:pPr>
        <w:tabs>
          <w:tab w:val="left" w:pos="360"/>
          <w:tab w:val="left" w:pos="426"/>
        </w:tabs>
        <w:ind w:left="426" w:firstLine="567"/>
        <w:jc w:val="right"/>
        <w:rPr>
          <w:b/>
          <w:iCs/>
          <w:lang w:val="uk-UA" w:eastAsia="ar-SA"/>
        </w:rPr>
      </w:pPr>
      <w:r w:rsidRPr="00CB533A">
        <w:rPr>
          <w:b/>
          <w:iCs/>
          <w:lang w:val="uk-UA" w:eastAsia="ar-SA"/>
        </w:rPr>
        <w:t>ПРОЄКТ ДОГОВОРУ</w:t>
      </w:r>
    </w:p>
    <w:p w:rsidR="00452506" w:rsidRPr="00CB533A" w:rsidRDefault="00452506" w:rsidP="00452506">
      <w:pPr>
        <w:tabs>
          <w:tab w:val="left" w:pos="360"/>
          <w:tab w:val="left" w:pos="426"/>
        </w:tabs>
        <w:ind w:left="426" w:firstLine="567"/>
        <w:jc w:val="center"/>
        <w:rPr>
          <w:b/>
          <w:iCs/>
          <w:lang w:val="uk-UA" w:eastAsia="ar-SA"/>
        </w:rPr>
      </w:pPr>
    </w:p>
    <w:p w:rsidR="00CB533A" w:rsidRDefault="00CB533A" w:rsidP="00CB533A">
      <w:pPr>
        <w:ind w:firstLine="567"/>
        <w:jc w:val="center"/>
        <w:rPr>
          <w:b/>
          <w:bCs/>
          <w:color w:val="000000"/>
          <w:lang w:val="uk-UA" w:eastAsia="ru-RU"/>
        </w:rPr>
      </w:pPr>
      <w:r w:rsidRPr="00CB533A">
        <w:rPr>
          <w:b/>
          <w:bCs/>
          <w:color w:val="000000"/>
          <w:lang w:val="uk-UA" w:eastAsia="ru-RU"/>
        </w:rPr>
        <w:t>ДОГОВІР № __________</w:t>
      </w:r>
    </w:p>
    <w:p w:rsidR="005A4A34" w:rsidRPr="00CB533A" w:rsidRDefault="005A4A34" w:rsidP="00CB533A">
      <w:pPr>
        <w:ind w:firstLine="567"/>
        <w:jc w:val="center"/>
        <w:rPr>
          <w:lang w:val="uk-UA" w:eastAsia="ru-RU"/>
        </w:rPr>
      </w:pPr>
    </w:p>
    <w:p w:rsidR="00CB533A" w:rsidRPr="00CB533A" w:rsidRDefault="00CB533A" w:rsidP="00CB533A">
      <w:pPr>
        <w:spacing w:after="120"/>
        <w:ind w:firstLine="567"/>
        <w:rPr>
          <w:b/>
          <w:color w:val="000000"/>
          <w:lang w:val="uk-UA" w:eastAsia="ru-RU"/>
        </w:rPr>
      </w:pPr>
      <w:r w:rsidRPr="00CB533A">
        <w:rPr>
          <w:b/>
          <w:color w:val="000000"/>
          <w:lang w:val="uk-UA" w:eastAsia="ru-RU"/>
        </w:rPr>
        <w:t xml:space="preserve">м.Андрушівка                                                               «___» </w:t>
      </w:r>
      <w:r w:rsidRPr="00CB533A">
        <w:rPr>
          <w:b/>
          <w:i/>
          <w:iCs/>
          <w:color w:val="000000"/>
          <w:u w:val="single"/>
          <w:lang w:val="uk-UA" w:eastAsia="ru-RU"/>
        </w:rPr>
        <w:t>______________</w:t>
      </w:r>
      <w:r w:rsidRPr="00CB533A">
        <w:rPr>
          <w:b/>
          <w:color w:val="000000"/>
          <w:lang w:val="uk-UA" w:eastAsia="ru-RU"/>
        </w:rPr>
        <w:t>2023 року</w:t>
      </w:r>
    </w:p>
    <w:p w:rsidR="00CB533A" w:rsidRPr="00CB533A" w:rsidRDefault="00CB533A" w:rsidP="00CB533A">
      <w:pPr>
        <w:ind w:firstLine="709"/>
        <w:jc w:val="both"/>
        <w:rPr>
          <w:lang w:val="uk-UA"/>
        </w:rPr>
      </w:pPr>
    </w:p>
    <w:p w:rsidR="00CB533A" w:rsidRPr="00CB533A" w:rsidRDefault="00CB533A" w:rsidP="00CB533A">
      <w:pPr>
        <w:spacing w:after="120"/>
        <w:jc w:val="both"/>
        <w:rPr>
          <w:lang w:val="uk-UA" w:eastAsia="ru-RU"/>
        </w:rPr>
      </w:pPr>
      <w:r w:rsidRPr="00CB533A">
        <w:rPr>
          <w:b/>
          <w:bCs/>
          <w:color w:val="000000"/>
          <w:lang w:val="uk-UA" w:eastAsia="ru-RU"/>
        </w:rPr>
        <w:t xml:space="preserve">КОМУНАЛЬНЕ ПІДПРИЄМСТВО АНДРУШІВСЬКОЇ МІСЬКОЇ РАДИ «КОМСЕРВІС» </w:t>
      </w:r>
      <w:r w:rsidRPr="00CB533A">
        <w:rPr>
          <w:lang w:val="uk-UA"/>
        </w:rPr>
        <w:t xml:space="preserve"> у подальшому «Замовник» в особі директора </w:t>
      </w:r>
      <w:r w:rsidRPr="00CB533A">
        <w:rPr>
          <w:bCs/>
          <w:color w:val="000000"/>
          <w:lang w:val="uk-UA" w:eastAsia="ru-RU"/>
        </w:rPr>
        <w:t>Фесюка Олександра Васильовича</w:t>
      </w:r>
      <w:r w:rsidRPr="00CB533A">
        <w:rPr>
          <w:lang w:val="uk-UA"/>
        </w:rPr>
        <w:t>, що діє на підставі Статуту</w:t>
      </w:r>
      <w:r w:rsidRPr="00CB533A">
        <w:rPr>
          <w:color w:val="000000"/>
          <w:lang w:val="uk-UA" w:eastAsia="ru-RU"/>
        </w:rPr>
        <w:t xml:space="preserve"> з однієї сторони, та  ___________________________________________________________, далі – Постачальник, в особі____________________________________________________________,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CB533A" w:rsidRPr="00CB533A" w:rsidRDefault="00CB533A" w:rsidP="00CB533A">
      <w:pPr>
        <w:ind w:firstLine="709"/>
        <w:jc w:val="both"/>
        <w:rPr>
          <w:lang w:val="uk-UA"/>
        </w:rPr>
      </w:pP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І. ПРЕДМЕТ ДОГОВОРУ</w:t>
      </w:r>
    </w:p>
    <w:p w:rsidR="005A4A34" w:rsidRDefault="00CB533A" w:rsidP="005A4A34">
      <w:pPr>
        <w:jc w:val="both"/>
        <w:rPr>
          <w:lang w:val="uk-UA"/>
        </w:rPr>
      </w:pPr>
      <w:r w:rsidRPr="00CB533A">
        <w:rPr>
          <w:lang w:val="uk-UA"/>
        </w:rPr>
        <w:t>1.</w:t>
      </w:r>
      <w:r w:rsidRPr="00CE582B">
        <w:rPr>
          <w:lang w:val="uk-UA"/>
        </w:rPr>
        <w:t xml:space="preserve">1. Постачальник зобов'язується  поставити Покупцю, а </w:t>
      </w:r>
      <w:r w:rsidR="00920BEB" w:rsidRPr="00CE582B">
        <w:rPr>
          <w:lang w:val="uk-UA"/>
        </w:rPr>
        <w:t xml:space="preserve">Покупець - прийняти і оплатити </w:t>
      </w:r>
      <w:r w:rsidR="005A4A34" w:rsidRPr="005A4A34">
        <w:rPr>
          <w:spacing w:val="-3"/>
          <w:lang w:val="uk-UA"/>
        </w:rPr>
        <w:t xml:space="preserve">Сміттєвоз  із заднім завантаженням СБМ на базі </w:t>
      </w:r>
      <w:r w:rsidR="005A4A34" w:rsidRPr="005A4A34">
        <w:rPr>
          <w:spacing w:val="-3"/>
        </w:rPr>
        <w:t>IVECO</w:t>
      </w:r>
      <w:r w:rsidR="005A4A34" w:rsidRPr="005A4A34">
        <w:rPr>
          <w:spacing w:val="-3"/>
          <w:lang w:val="uk-UA"/>
        </w:rPr>
        <w:t xml:space="preserve"> </w:t>
      </w:r>
      <w:r w:rsidR="005A4A34" w:rsidRPr="005A4A34">
        <w:rPr>
          <w:spacing w:val="-3"/>
        </w:rPr>
        <w:t>ML</w:t>
      </w:r>
      <w:r w:rsidR="005A4A34">
        <w:rPr>
          <w:spacing w:val="-3"/>
          <w:lang w:val="uk-UA"/>
        </w:rPr>
        <w:t xml:space="preserve"> </w:t>
      </w:r>
      <w:r w:rsidR="005A4A34">
        <w:rPr>
          <w:lang w:val="uk-UA"/>
        </w:rPr>
        <w:t xml:space="preserve">згідно </w:t>
      </w:r>
      <w:r w:rsidRPr="00CE582B">
        <w:rPr>
          <w:lang w:val="uk-UA"/>
        </w:rPr>
        <w:t xml:space="preserve"> </w:t>
      </w:r>
      <w:r w:rsidR="00E90FED" w:rsidRPr="00E90FED">
        <w:rPr>
          <w:color w:val="333333"/>
          <w:lang w:val="uk-UA"/>
        </w:rPr>
        <w:t>К</w:t>
      </w:r>
      <w:r w:rsidR="00E90FED" w:rsidRPr="00E90FED">
        <w:rPr>
          <w:rFonts w:eastAsia="Calibri"/>
          <w:bCs/>
          <w:lang w:val="uk-UA" w:eastAsia="ru-RU"/>
        </w:rPr>
        <w:t>од</w:t>
      </w:r>
      <w:r w:rsidR="005A4A34">
        <w:rPr>
          <w:rFonts w:eastAsia="Calibri"/>
          <w:bCs/>
          <w:lang w:val="uk-UA" w:eastAsia="ru-RU"/>
        </w:rPr>
        <w:t>у</w:t>
      </w:r>
      <w:r w:rsidR="00E90FED" w:rsidRPr="00E90FED">
        <w:rPr>
          <w:rFonts w:eastAsia="Calibri"/>
          <w:bCs/>
          <w:lang w:val="uk-UA" w:eastAsia="ru-RU"/>
        </w:rPr>
        <w:t xml:space="preserve"> ДК 021:2015: </w:t>
      </w:r>
      <w:r w:rsidR="00E90FED" w:rsidRPr="005A4A34">
        <w:rPr>
          <w:color w:val="000000"/>
          <w:shd w:val="clear" w:color="auto" w:fill="FDFEFD"/>
          <w:lang w:val="uk-UA"/>
        </w:rPr>
        <w:t>34140000-0</w:t>
      </w:r>
      <w:r w:rsidR="00E90FED" w:rsidRPr="00E90FED">
        <w:rPr>
          <w:color w:val="777777"/>
          <w:shd w:val="clear" w:color="auto" w:fill="FDFEFD"/>
        </w:rPr>
        <w:t>  </w:t>
      </w:r>
      <w:r w:rsidR="00E90FED" w:rsidRPr="005A4A34">
        <w:rPr>
          <w:color w:val="000000"/>
          <w:shd w:val="clear" w:color="auto" w:fill="FDFEFD"/>
          <w:lang w:val="uk-UA"/>
        </w:rPr>
        <w:t>Великовантажні мототранспортні засоби</w:t>
      </w:r>
      <w:r w:rsidRPr="00CE582B">
        <w:rPr>
          <w:lang w:val="uk-UA"/>
        </w:rPr>
        <w:t xml:space="preserve"> , зазначений в цьому Договорі (далі – «Товар»):</w:t>
      </w:r>
    </w:p>
    <w:p w:rsidR="00CB533A" w:rsidRPr="00CE582B" w:rsidRDefault="00CB533A" w:rsidP="005A4A34">
      <w:pPr>
        <w:jc w:val="both"/>
        <w:rPr>
          <w:b/>
          <w:lang w:val="uk-UA"/>
        </w:rPr>
      </w:pPr>
      <w:r w:rsidRPr="00CE582B">
        <w:rPr>
          <w:lang w:val="uk-UA"/>
        </w:rPr>
        <w:t xml:space="preserve"> </w:t>
      </w:r>
    </w:p>
    <w:tbl>
      <w:tblPr>
        <w:tblW w:w="93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4" w:type="dxa"/>
        </w:tblCellMar>
        <w:tblLook w:val="0000" w:firstRow="0" w:lastRow="0" w:firstColumn="0" w:lastColumn="0" w:noHBand="0" w:noVBand="0"/>
      </w:tblPr>
      <w:tblGrid>
        <w:gridCol w:w="779"/>
        <w:gridCol w:w="3474"/>
        <w:gridCol w:w="1135"/>
        <w:gridCol w:w="1134"/>
        <w:gridCol w:w="1417"/>
        <w:gridCol w:w="1443"/>
      </w:tblGrid>
      <w:tr w:rsidR="00CB533A" w:rsidRPr="00CB533A" w:rsidTr="00CB533A">
        <w:trPr>
          <w:trHeight w:val="547"/>
        </w:trPr>
        <w:tc>
          <w:tcPr>
            <w:tcW w:w="779" w:type="dxa"/>
            <w:tcBorders>
              <w:top w:val="single" w:sz="6" w:space="0" w:color="000000"/>
              <w:left w:val="single" w:sz="6" w:space="0" w:color="000000"/>
              <w:bottom w:val="single" w:sz="6" w:space="0" w:color="000000"/>
              <w:right w:val="single" w:sz="6" w:space="0" w:color="000000"/>
            </w:tcBorders>
            <w:shd w:val="clear" w:color="auto" w:fill="auto"/>
          </w:tcPr>
          <w:p w:rsidR="00CB533A" w:rsidRPr="00CB533A" w:rsidRDefault="00CB533A" w:rsidP="00CB533A">
            <w:pPr>
              <w:jc w:val="center"/>
              <w:rPr>
                <w:b/>
                <w:bCs/>
                <w:lang w:val="uk-UA"/>
              </w:rPr>
            </w:pPr>
            <w:r w:rsidRPr="00CB533A">
              <w:rPr>
                <w:b/>
                <w:lang w:val="uk-UA"/>
              </w:rPr>
              <w:t xml:space="preserve"> </w:t>
            </w:r>
            <w:r w:rsidRPr="00CB533A">
              <w:rPr>
                <w:b/>
                <w:bCs/>
                <w:lang w:val="uk-UA"/>
              </w:rPr>
              <w:t>№</w:t>
            </w:r>
          </w:p>
          <w:p w:rsidR="00CB533A" w:rsidRPr="00CB533A" w:rsidRDefault="00CB533A" w:rsidP="00CB533A">
            <w:pPr>
              <w:jc w:val="center"/>
              <w:rPr>
                <w:b/>
                <w:bCs/>
                <w:lang w:val="uk-UA"/>
              </w:rPr>
            </w:pPr>
            <w:r w:rsidRPr="00CB533A">
              <w:rPr>
                <w:b/>
                <w:bCs/>
                <w:lang w:val="uk-UA"/>
              </w:rPr>
              <w:t>п/п</w:t>
            </w:r>
          </w:p>
        </w:tc>
        <w:tc>
          <w:tcPr>
            <w:tcW w:w="3474" w:type="dxa"/>
            <w:tcBorders>
              <w:top w:val="single" w:sz="6" w:space="0" w:color="000000"/>
              <w:left w:val="single" w:sz="6" w:space="0" w:color="000000"/>
              <w:bottom w:val="single" w:sz="6" w:space="0" w:color="000000"/>
              <w:right w:val="single" w:sz="6" w:space="0" w:color="000000"/>
            </w:tcBorders>
            <w:shd w:val="clear" w:color="auto" w:fill="auto"/>
          </w:tcPr>
          <w:p w:rsidR="00CB533A" w:rsidRPr="00CB533A" w:rsidRDefault="00CB533A" w:rsidP="00CB533A">
            <w:pPr>
              <w:jc w:val="center"/>
              <w:rPr>
                <w:b/>
                <w:bCs/>
                <w:lang w:val="uk-UA"/>
              </w:rPr>
            </w:pPr>
            <w:r w:rsidRPr="00CB533A">
              <w:rPr>
                <w:b/>
                <w:bCs/>
                <w:lang w:val="uk-UA"/>
              </w:rPr>
              <w:t xml:space="preserve">Найменування </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CB533A" w:rsidRPr="00CB533A" w:rsidRDefault="00CB533A" w:rsidP="00CB533A">
            <w:pPr>
              <w:jc w:val="center"/>
              <w:rPr>
                <w:b/>
                <w:bCs/>
                <w:lang w:val="uk-UA"/>
              </w:rPr>
            </w:pPr>
            <w:r w:rsidRPr="00CB533A">
              <w:rPr>
                <w:b/>
                <w:bCs/>
                <w:lang w:val="uk-UA"/>
              </w:rPr>
              <w:t>Од. вим.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B533A" w:rsidRPr="00CB533A" w:rsidRDefault="00CB533A" w:rsidP="00CB533A">
            <w:pPr>
              <w:jc w:val="center"/>
              <w:rPr>
                <w:b/>
                <w:bCs/>
                <w:lang w:val="uk-UA"/>
              </w:rPr>
            </w:pPr>
            <w:r w:rsidRPr="00CB533A">
              <w:rPr>
                <w:b/>
                <w:bCs/>
                <w:lang w:val="uk-UA"/>
              </w:rPr>
              <w:t>К-сть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533A" w:rsidRPr="00CB533A" w:rsidRDefault="00CB533A" w:rsidP="00CB533A">
            <w:pPr>
              <w:jc w:val="center"/>
              <w:rPr>
                <w:b/>
                <w:bCs/>
                <w:lang w:val="uk-UA"/>
              </w:rPr>
            </w:pPr>
            <w:r w:rsidRPr="00CB533A">
              <w:rPr>
                <w:b/>
                <w:bCs/>
                <w:lang w:val="uk-UA"/>
              </w:rPr>
              <w:t>Ціна за од., грн.,з ПДВ</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CB533A" w:rsidRPr="00CB533A" w:rsidRDefault="00CB533A" w:rsidP="00CB533A">
            <w:pPr>
              <w:jc w:val="center"/>
              <w:rPr>
                <w:b/>
                <w:bCs/>
                <w:lang w:val="uk-UA"/>
              </w:rPr>
            </w:pPr>
            <w:r w:rsidRPr="00CB533A">
              <w:rPr>
                <w:b/>
                <w:bCs/>
                <w:lang w:val="uk-UA"/>
              </w:rPr>
              <w:t>Сума грн., з ПДВ</w:t>
            </w:r>
          </w:p>
        </w:tc>
      </w:tr>
      <w:tr w:rsidR="00CB533A" w:rsidRPr="00CB533A" w:rsidTr="00CB533A">
        <w:trPr>
          <w:trHeight w:val="256"/>
        </w:trPr>
        <w:tc>
          <w:tcPr>
            <w:tcW w:w="779"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533A" w:rsidRPr="00CB533A" w:rsidRDefault="00CB533A" w:rsidP="00CB533A">
            <w:pPr>
              <w:widowControl w:val="0"/>
              <w:jc w:val="center"/>
              <w:rPr>
                <w:lang w:val="uk-UA"/>
              </w:rPr>
            </w:pPr>
            <w:r w:rsidRPr="00CB533A">
              <w:rPr>
                <w:lang w:val="uk-UA"/>
              </w:rPr>
              <w:t>1.</w:t>
            </w:r>
          </w:p>
        </w:tc>
        <w:tc>
          <w:tcPr>
            <w:tcW w:w="347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533A" w:rsidRPr="00CB533A" w:rsidRDefault="005A4A34" w:rsidP="005A4A34">
            <w:pPr>
              <w:rPr>
                <w:lang w:val="uk-UA"/>
              </w:rPr>
            </w:pPr>
            <w:r w:rsidRPr="005A4A34">
              <w:rPr>
                <w:spacing w:val="-3"/>
                <w:lang w:val="uk-UA"/>
              </w:rPr>
              <w:t xml:space="preserve">Сміттєвоз  із заднім завантаженням СБМ на базі </w:t>
            </w:r>
            <w:r w:rsidRPr="005A4A34">
              <w:rPr>
                <w:spacing w:val="-3"/>
              </w:rPr>
              <w:t>IVECO</w:t>
            </w:r>
            <w:r w:rsidRPr="005A4A34">
              <w:rPr>
                <w:spacing w:val="-3"/>
                <w:lang w:val="uk-UA"/>
              </w:rPr>
              <w:t xml:space="preserve"> </w:t>
            </w:r>
            <w:r w:rsidRPr="005A4A34">
              <w:rPr>
                <w:spacing w:val="-3"/>
              </w:rPr>
              <w:t>ML</w:t>
            </w:r>
          </w:p>
        </w:tc>
        <w:tc>
          <w:tcPr>
            <w:tcW w:w="1135"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533A" w:rsidRPr="00CB533A" w:rsidRDefault="00CB533A" w:rsidP="00CB533A">
            <w:pPr>
              <w:jc w:val="center"/>
              <w:rPr>
                <w:color w:val="000000"/>
                <w:lang w:val="uk-UA"/>
              </w:rPr>
            </w:pPr>
            <w:r w:rsidRPr="00CB533A">
              <w:rPr>
                <w:color w:val="000000"/>
                <w:lang w:val="uk-UA"/>
              </w:rPr>
              <w:t xml:space="preserve">   шт.</w:t>
            </w:r>
          </w:p>
        </w:tc>
        <w:tc>
          <w:tcPr>
            <w:tcW w:w="113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533A" w:rsidRPr="00CB533A" w:rsidRDefault="00CB533A" w:rsidP="00CB533A">
            <w:pPr>
              <w:jc w:val="center"/>
              <w:rPr>
                <w:color w:val="000000"/>
                <w:lang w:val="uk-UA"/>
              </w:rPr>
            </w:pPr>
            <w:r w:rsidRPr="00CB533A">
              <w:rPr>
                <w:color w:val="000000"/>
                <w:lang w:val="uk-UA"/>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3A" w:rsidRPr="00CB533A" w:rsidRDefault="00CB533A" w:rsidP="00CB533A">
            <w:pPr>
              <w:jc w:val="center"/>
              <w:rPr>
                <w:color w:val="FF0000"/>
                <w:lang w:val="uk-U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3A" w:rsidRPr="00CB533A" w:rsidRDefault="00CB533A" w:rsidP="00CB533A">
            <w:pPr>
              <w:jc w:val="center"/>
              <w:rPr>
                <w:color w:val="FF0000"/>
                <w:lang w:val="uk-UA"/>
              </w:rPr>
            </w:pPr>
          </w:p>
        </w:tc>
      </w:tr>
      <w:tr w:rsidR="00CB533A" w:rsidRPr="00CB533A" w:rsidTr="005A4A34">
        <w:trPr>
          <w:trHeight w:val="267"/>
        </w:trPr>
        <w:tc>
          <w:tcPr>
            <w:tcW w:w="7939" w:type="dxa"/>
            <w:gridSpan w:val="5"/>
            <w:tcBorders>
              <w:top w:val="single" w:sz="4" w:space="0" w:color="000000"/>
              <w:left w:val="single" w:sz="4" w:space="0" w:color="000000"/>
              <w:bottom w:val="single" w:sz="4" w:space="0" w:color="000000"/>
              <w:right w:val="single" w:sz="6" w:space="0" w:color="000000"/>
            </w:tcBorders>
            <w:shd w:val="clear" w:color="auto" w:fill="auto"/>
            <w:vAlign w:val="center"/>
          </w:tcPr>
          <w:p w:rsidR="00CB533A" w:rsidRPr="00CB533A" w:rsidRDefault="00CB533A" w:rsidP="00CB533A">
            <w:pPr>
              <w:pStyle w:val="af3"/>
              <w:spacing w:before="0" w:after="0"/>
              <w:rPr>
                <w:b/>
                <w:lang w:val="uk-UA" w:eastAsia="ru-RU"/>
              </w:rPr>
            </w:pPr>
            <w:r w:rsidRPr="00CB533A">
              <w:rPr>
                <w:b/>
                <w:lang w:val="uk-UA" w:eastAsia="ru-RU"/>
              </w:rPr>
              <w:t>Загальна сума з ПДВ, грн.</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3A" w:rsidRPr="00CB533A" w:rsidRDefault="00CB533A" w:rsidP="00CB533A">
            <w:pPr>
              <w:pStyle w:val="af3"/>
              <w:spacing w:before="0" w:after="0"/>
              <w:jc w:val="center"/>
              <w:rPr>
                <w:b/>
                <w:color w:val="FF0000"/>
                <w:lang w:val="uk-UA" w:eastAsia="ru-RU"/>
              </w:rPr>
            </w:pPr>
          </w:p>
        </w:tc>
      </w:tr>
      <w:tr w:rsidR="005A4A34" w:rsidRPr="00CB533A" w:rsidTr="005A4A34">
        <w:trPr>
          <w:trHeight w:val="267"/>
        </w:trPr>
        <w:tc>
          <w:tcPr>
            <w:tcW w:w="7939" w:type="dxa"/>
            <w:gridSpan w:val="5"/>
            <w:tcBorders>
              <w:top w:val="single" w:sz="4" w:space="0" w:color="000000"/>
              <w:left w:val="nil"/>
              <w:bottom w:val="nil"/>
              <w:right w:val="nil"/>
            </w:tcBorders>
            <w:shd w:val="clear" w:color="auto" w:fill="auto"/>
            <w:vAlign w:val="center"/>
          </w:tcPr>
          <w:p w:rsidR="005A4A34" w:rsidRPr="00CB533A" w:rsidRDefault="005A4A34" w:rsidP="00CB533A">
            <w:pPr>
              <w:pStyle w:val="af3"/>
              <w:spacing w:before="0" w:after="0"/>
              <w:rPr>
                <w:b/>
                <w:lang w:val="uk-UA" w:eastAsia="ru-RU"/>
              </w:rPr>
            </w:pPr>
          </w:p>
        </w:tc>
        <w:tc>
          <w:tcPr>
            <w:tcW w:w="1443" w:type="dxa"/>
            <w:tcBorders>
              <w:top w:val="single" w:sz="4" w:space="0" w:color="000000"/>
              <w:left w:val="nil"/>
              <w:bottom w:val="nil"/>
              <w:right w:val="nil"/>
            </w:tcBorders>
            <w:shd w:val="clear" w:color="auto" w:fill="auto"/>
            <w:vAlign w:val="center"/>
          </w:tcPr>
          <w:p w:rsidR="005A4A34" w:rsidRPr="00CB533A" w:rsidRDefault="005A4A34" w:rsidP="00CB533A">
            <w:pPr>
              <w:pStyle w:val="af3"/>
              <w:spacing w:before="0" w:after="0"/>
              <w:jc w:val="center"/>
              <w:rPr>
                <w:b/>
                <w:color w:val="FF0000"/>
                <w:lang w:val="uk-UA" w:eastAsia="ru-RU"/>
              </w:rPr>
            </w:pPr>
          </w:p>
        </w:tc>
      </w:tr>
    </w:tbl>
    <w:p w:rsidR="00CB533A" w:rsidRPr="00CB533A" w:rsidRDefault="00CB533A" w:rsidP="00CB533A">
      <w:pPr>
        <w:jc w:val="both"/>
        <w:rPr>
          <w:lang w:val="uk-UA"/>
        </w:rPr>
      </w:pPr>
      <w:r w:rsidRPr="00CB533A">
        <w:rPr>
          <w:lang w:val="uk-UA"/>
        </w:rPr>
        <w:t>1.2. Обсяги закупівлі Товару можуть бути зменшені Покупцем залежно від реального фінансування видатків.</w:t>
      </w: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II. ЯКІСТЬ ТОВАРУ</w:t>
      </w:r>
    </w:p>
    <w:p w:rsidR="00CB533A" w:rsidRPr="00CB533A" w:rsidRDefault="00CB533A" w:rsidP="00CB533A">
      <w:pPr>
        <w:pStyle w:val="af3"/>
        <w:spacing w:before="0" w:after="0"/>
        <w:jc w:val="both"/>
        <w:rPr>
          <w:lang w:val="uk-UA"/>
        </w:rPr>
      </w:pPr>
      <w:r w:rsidRPr="00CB533A">
        <w:rPr>
          <w:lang w:val="uk-UA"/>
        </w:rPr>
        <w:t>2.1.  Постачальник повинен передати (поставити) Покупцю Товар, якість якого відповідає технічним вимогам заводу-виробника.</w:t>
      </w:r>
    </w:p>
    <w:p w:rsidR="00CB533A" w:rsidRPr="00CB533A" w:rsidRDefault="00CB533A" w:rsidP="00CB533A">
      <w:pPr>
        <w:pStyle w:val="af3"/>
        <w:spacing w:before="0" w:after="0"/>
        <w:jc w:val="both"/>
        <w:rPr>
          <w:lang w:val="uk-UA"/>
        </w:rPr>
      </w:pPr>
      <w:r w:rsidRPr="00CB533A">
        <w:rPr>
          <w:lang w:val="uk-UA"/>
        </w:rPr>
        <w:t>2.2. Товар повинен бути новим.</w:t>
      </w:r>
    </w:p>
    <w:p w:rsidR="00CB533A" w:rsidRPr="00CB533A" w:rsidRDefault="00CB533A" w:rsidP="00CB533A">
      <w:pPr>
        <w:pStyle w:val="af3"/>
        <w:spacing w:before="0" w:after="0"/>
        <w:jc w:val="both"/>
        <w:rPr>
          <w:lang w:val="uk-UA"/>
        </w:rPr>
      </w:pPr>
      <w:r w:rsidRPr="00CB533A">
        <w:rPr>
          <w:lang w:val="uk-UA"/>
        </w:rPr>
        <w:t>2.3. Гарантійні зобов’язання щодо Товару визначаються згідно з вимогами заводу-виробника, якщо інше не передбачено цим Договором.</w:t>
      </w:r>
    </w:p>
    <w:p w:rsidR="00CB533A" w:rsidRPr="00CB533A" w:rsidRDefault="00CB533A" w:rsidP="00CB533A">
      <w:pPr>
        <w:pStyle w:val="afb"/>
        <w:rPr>
          <w:lang w:val="uk-UA"/>
        </w:rPr>
      </w:pPr>
      <w:r w:rsidRPr="00CB533A">
        <w:rPr>
          <w:lang w:val="uk-UA"/>
        </w:rPr>
        <w:t>2.4. Гарантійний строк експлуатації Товару становить: ________________________.</w:t>
      </w:r>
    </w:p>
    <w:p w:rsidR="00CB533A" w:rsidRPr="00CB533A" w:rsidRDefault="00CB533A" w:rsidP="00CB533A">
      <w:pPr>
        <w:pStyle w:val="af3"/>
        <w:spacing w:before="0" w:after="0"/>
        <w:jc w:val="both"/>
        <w:rPr>
          <w:bCs/>
          <w:lang w:val="uk-UA"/>
        </w:rPr>
      </w:pPr>
      <w:r w:rsidRPr="00CB533A">
        <w:rPr>
          <w:bCs/>
          <w:lang w:val="uk-UA"/>
        </w:rPr>
        <w:t>2.5. Гарантійне обслуговування та  ремонт Товару виконується Постачальником протягом встановленого гарантійного строку.</w:t>
      </w:r>
    </w:p>
    <w:p w:rsidR="00CB533A" w:rsidRPr="00CB533A" w:rsidRDefault="00CB533A" w:rsidP="00CB533A">
      <w:pPr>
        <w:pStyle w:val="3"/>
        <w:spacing w:before="0" w:after="0"/>
        <w:jc w:val="center"/>
        <w:rPr>
          <w:rFonts w:ascii="Times New Roman" w:hAnsi="Times New Roman" w:cs="Times New Roman"/>
          <w:lang w:val="uk-UA"/>
        </w:rPr>
      </w:pPr>
      <w:r w:rsidRPr="00CB533A">
        <w:rPr>
          <w:rFonts w:ascii="Times New Roman" w:hAnsi="Times New Roman" w:cs="Times New Roman"/>
          <w:color w:val="auto"/>
          <w:lang w:val="uk-UA"/>
        </w:rPr>
        <w:t xml:space="preserve">III. ЦІНА ДОГОВОРУ </w:t>
      </w:r>
    </w:p>
    <w:p w:rsidR="00CB533A" w:rsidRPr="00CB533A" w:rsidRDefault="00CB533A" w:rsidP="00CB533A">
      <w:pPr>
        <w:pStyle w:val="af3"/>
        <w:spacing w:before="0" w:after="0"/>
        <w:jc w:val="both"/>
        <w:rPr>
          <w:lang w:val="uk-UA"/>
        </w:rPr>
      </w:pPr>
      <w:r w:rsidRPr="00CB533A">
        <w:rPr>
          <w:lang w:val="uk-UA"/>
        </w:rPr>
        <w:t>3.1. Ціна Договору становить  _______________________ грн. (____________________ гривень  ________ копійок), в тому числі ПДВ –  ________ грн. </w:t>
      </w:r>
    </w:p>
    <w:p w:rsidR="00CB533A" w:rsidRPr="00CB533A" w:rsidRDefault="00CB533A" w:rsidP="00CB533A">
      <w:pPr>
        <w:jc w:val="both"/>
        <w:rPr>
          <w:lang w:val="uk-UA"/>
        </w:rPr>
      </w:pPr>
      <w:r w:rsidRPr="00CB533A">
        <w:rPr>
          <w:lang w:val="uk-UA"/>
        </w:rPr>
        <w:lastRenderedPageBreak/>
        <w:t>3.2. Вартість Тари, упаковки, маркування та доставки за цим Договором включається у ціну за одиницю Товару.</w:t>
      </w:r>
    </w:p>
    <w:p w:rsidR="00CB533A" w:rsidRPr="00CB533A" w:rsidRDefault="00CB533A" w:rsidP="00CB533A">
      <w:pPr>
        <w:widowControl w:val="0"/>
        <w:pBdr>
          <w:top w:val="none" w:sz="0" w:space="0" w:color="000000"/>
          <w:left w:val="none" w:sz="0" w:space="0" w:color="000000"/>
          <w:bottom w:val="none" w:sz="0" w:space="0" w:color="000000"/>
          <w:right w:val="none" w:sz="0" w:space="0" w:color="000000"/>
        </w:pBdr>
        <w:jc w:val="both"/>
        <w:rPr>
          <w:lang w:val="uk-UA"/>
        </w:rPr>
      </w:pPr>
      <w:r w:rsidRPr="00CB533A">
        <w:rPr>
          <w:lang w:val="uk-UA"/>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533A" w:rsidRPr="00CB533A" w:rsidRDefault="00CB533A" w:rsidP="00CB533A">
      <w:pPr>
        <w:ind w:firstLine="567"/>
        <w:jc w:val="both"/>
        <w:rPr>
          <w:lang w:val="uk-UA"/>
        </w:rPr>
      </w:pPr>
      <w:r w:rsidRPr="00CB533A">
        <w:rPr>
          <w:lang w:val="uk-UA"/>
        </w:rPr>
        <w:t>1) зменшення обсягів закупівлі, зокрема з урахуванням фактичного обсягу видатків замовника;</w:t>
      </w:r>
    </w:p>
    <w:p w:rsidR="00CB533A" w:rsidRPr="00CB533A" w:rsidRDefault="00CB533A" w:rsidP="00CB533A">
      <w:pPr>
        <w:ind w:firstLine="567"/>
        <w:jc w:val="both"/>
        <w:rPr>
          <w:lang w:val="uk-UA"/>
        </w:rPr>
      </w:pPr>
      <w:r w:rsidRPr="00CB533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533A" w:rsidRPr="00CB533A" w:rsidRDefault="00CB533A" w:rsidP="00CB533A">
      <w:pPr>
        <w:ind w:firstLine="567"/>
        <w:jc w:val="both"/>
        <w:rPr>
          <w:lang w:val="uk-UA"/>
        </w:rPr>
      </w:pPr>
      <w:r w:rsidRPr="00CB533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533A" w:rsidRPr="00CB533A" w:rsidRDefault="00CB533A" w:rsidP="00CB533A">
      <w:pPr>
        <w:ind w:firstLine="567"/>
        <w:jc w:val="both"/>
        <w:rPr>
          <w:lang w:val="uk-UA"/>
        </w:rPr>
      </w:pPr>
      <w:r w:rsidRPr="00CB533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533A" w:rsidRPr="00CB533A" w:rsidRDefault="00CB533A" w:rsidP="00CB533A">
      <w:pPr>
        <w:ind w:firstLine="567"/>
        <w:jc w:val="both"/>
        <w:rPr>
          <w:lang w:val="uk-UA"/>
        </w:rPr>
      </w:pPr>
      <w:r w:rsidRPr="00CB533A">
        <w:rPr>
          <w:lang w:val="uk-UA"/>
        </w:rPr>
        <w:t>5) погодження зміни ціни в договорі про закупівлю в бік зменшення (без зміни кількості (обсягу) та якості товарів, робіт і послуг);</w:t>
      </w:r>
    </w:p>
    <w:p w:rsidR="00CB533A" w:rsidRPr="00CB533A" w:rsidRDefault="00CB533A" w:rsidP="00CB533A">
      <w:pPr>
        <w:ind w:firstLine="567"/>
        <w:jc w:val="both"/>
        <w:rPr>
          <w:lang w:val="uk-UA"/>
        </w:rPr>
      </w:pPr>
      <w:r w:rsidRPr="00CB533A">
        <w:rPr>
          <w:lang w:val="uk-UA"/>
        </w:rPr>
        <w:t xml:space="preserve">6) зміни ціни в договорі про закупівлю у зв’язку з зміною ставок податків і зборів та/або зміною умов щодо надання пільг з </w:t>
      </w:r>
      <w:r w:rsidRPr="00CB533A">
        <w:rPr>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533A" w:rsidRPr="00CB533A" w:rsidRDefault="00CB533A" w:rsidP="00CB533A">
      <w:pPr>
        <w:ind w:firstLine="567"/>
        <w:jc w:val="both"/>
        <w:rPr>
          <w:lang w:val="uk-UA"/>
        </w:rPr>
      </w:pPr>
      <w:r w:rsidRPr="00CB533A">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533A" w:rsidRPr="00CB533A" w:rsidRDefault="00CB533A" w:rsidP="00CB533A">
      <w:pPr>
        <w:ind w:firstLine="567"/>
        <w:jc w:val="both"/>
        <w:rPr>
          <w:lang w:val="uk-UA"/>
        </w:rPr>
      </w:pPr>
      <w:r w:rsidRPr="00CB533A">
        <w:rPr>
          <w:lang w:val="uk-UA"/>
        </w:rPr>
        <w:t>8) зміни умов у зв’язку із застосуванням положень частини шостої статті 41 Закону.</w:t>
      </w:r>
    </w:p>
    <w:p w:rsidR="00CB533A" w:rsidRPr="00CB533A" w:rsidRDefault="00CB533A" w:rsidP="00CB533A">
      <w:pPr>
        <w:pStyle w:val="af3"/>
        <w:spacing w:before="0" w:after="0"/>
        <w:jc w:val="both"/>
        <w:rPr>
          <w:lang w:val="uk-UA"/>
        </w:rPr>
      </w:pPr>
    </w:p>
    <w:p w:rsidR="00CB533A" w:rsidRPr="00CB533A" w:rsidRDefault="00CB533A" w:rsidP="00CB533A">
      <w:pPr>
        <w:pStyle w:val="3"/>
        <w:spacing w:before="0" w:after="0"/>
        <w:jc w:val="center"/>
        <w:rPr>
          <w:rFonts w:ascii="Times New Roman" w:hAnsi="Times New Roman" w:cs="Times New Roman"/>
          <w:lang w:val="uk-UA"/>
        </w:rPr>
      </w:pPr>
      <w:r w:rsidRPr="00CB533A">
        <w:rPr>
          <w:rFonts w:ascii="Times New Roman" w:hAnsi="Times New Roman" w:cs="Times New Roman"/>
          <w:color w:val="auto"/>
          <w:lang w:val="uk-UA"/>
        </w:rPr>
        <w:t xml:space="preserve">IV. ПОРЯДОК ЗДІЙСНЕННЯ ОПЛАТИ </w:t>
      </w:r>
    </w:p>
    <w:p w:rsidR="00CB533A" w:rsidRPr="00CB533A" w:rsidRDefault="00CB533A" w:rsidP="00CB533A">
      <w:pPr>
        <w:pStyle w:val="afff9"/>
        <w:jc w:val="both"/>
        <w:rPr>
          <w:rFonts w:ascii="Times New Roman" w:hAnsi="Times New Roman"/>
          <w:sz w:val="24"/>
          <w:szCs w:val="24"/>
          <w:lang w:val="uk-UA"/>
        </w:rPr>
      </w:pPr>
      <w:r w:rsidRPr="00CB533A">
        <w:rPr>
          <w:rFonts w:ascii="Times New Roman" w:hAnsi="Times New Roman"/>
          <w:sz w:val="24"/>
          <w:szCs w:val="24"/>
          <w:lang w:val="uk-UA"/>
        </w:rPr>
        <w:t xml:space="preserve"> 4.1. Розрахунки проводяться порядком перерахуванням грошових коштів на розрахунковий рахунок „Постачальника” в національній валюті України шляхом оплати, яка здійснюється „Покупцем” згідно підписаного Сторонами акта приймання-передачі між „Постачальником” та „Покупцем”, який складається на підставі видаткових накладних після прийняття товару. </w:t>
      </w:r>
    </w:p>
    <w:p w:rsidR="00CB533A" w:rsidRPr="00CB533A" w:rsidRDefault="00CB533A" w:rsidP="00CB533A">
      <w:pPr>
        <w:pStyle w:val="afff9"/>
        <w:jc w:val="both"/>
        <w:rPr>
          <w:rFonts w:ascii="Times New Roman" w:hAnsi="Times New Roman"/>
          <w:sz w:val="24"/>
          <w:szCs w:val="24"/>
          <w:lang w:val="uk-UA"/>
        </w:rPr>
      </w:pPr>
      <w:r w:rsidRPr="00CB533A">
        <w:rPr>
          <w:rFonts w:ascii="Times New Roman" w:hAnsi="Times New Roman"/>
          <w:sz w:val="24"/>
          <w:szCs w:val="24"/>
          <w:lang w:val="uk-UA"/>
        </w:rPr>
        <w:t>4.2. Оплата за товар  „Покупцем” відбувається за наявності відповідного фінансування.</w:t>
      </w:r>
    </w:p>
    <w:p w:rsidR="00CB533A" w:rsidRPr="00CB533A" w:rsidRDefault="00CB533A" w:rsidP="00CB533A">
      <w:pPr>
        <w:pStyle w:val="afff9"/>
        <w:jc w:val="both"/>
        <w:rPr>
          <w:rFonts w:ascii="Times New Roman" w:hAnsi="Times New Roman"/>
          <w:sz w:val="24"/>
          <w:szCs w:val="24"/>
          <w:lang w:val="uk-UA"/>
        </w:rPr>
      </w:pPr>
      <w:r w:rsidRPr="00CB533A">
        <w:rPr>
          <w:rFonts w:ascii="Times New Roman" w:hAnsi="Times New Roman"/>
          <w:sz w:val="24"/>
          <w:szCs w:val="24"/>
          <w:lang w:val="uk-UA"/>
        </w:rPr>
        <w:t xml:space="preserve">4.3. </w:t>
      </w:r>
      <w:r w:rsidRPr="00CB533A">
        <w:rPr>
          <w:rFonts w:ascii="Times New Roman" w:hAnsi="Times New Roman"/>
          <w:sz w:val="24"/>
          <w:szCs w:val="24"/>
          <w:lang w:val="uk-UA" w:eastAsia="uk-UA"/>
        </w:rPr>
        <w:t>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Факт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Покупцем у строк, визначений у рахунку/видатковій накладній, який/яка не може бути меншим 7 (семи) робочих днів з моменту підписання рахунку/видаткової накладної Сторонами за умови наявності кошторисних призначень.</w:t>
      </w:r>
    </w:p>
    <w:p w:rsidR="00CB533A" w:rsidRPr="00CB533A" w:rsidRDefault="00CB533A" w:rsidP="00CB533A">
      <w:pPr>
        <w:pStyle w:val="afff9"/>
        <w:jc w:val="both"/>
        <w:rPr>
          <w:rFonts w:ascii="Times New Roman" w:hAnsi="Times New Roman"/>
          <w:sz w:val="24"/>
          <w:szCs w:val="24"/>
          <w:lang w:val="uk-UA"/>
        </w:rPr>
      </w:pPr>
      <w:r w:rsidRPr="00CB533A">
        <w:rPr>
          <w:rFonts w:ascii="Times New Roman" w:hAnsi="Times New Roman"/>
          <w:sz w:val="24"/>
          <w:szCs w:val="24"/>
          <w:lang w:val="uk-UA"/>
        </w:rPr>
        <w:t>4.4. Покупець перевіряє технічний стан та комплектність Товару в момент його прийомки від Постачальника..</w:t>
      </w:r>
    </w:p>
    <w:p w:rsidR="00CB533A" w:rsidRPr="00CB533A" w:rsidRDefault="00CB533A" w:rsidP="00CB533A">
      <w:pPr>
        <w:jc w:val="both"/>
        <w:rPr>
          <w:lang w:val="uk-UA"/>
        </w:rPr>
      </w:pP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V. ПОСТАВКА ТОВАРУ</w:t>
      </w:r>
    </w:p>
    <w:p w:rsidR="00CB533A" w:rsidRPr="00CB533A" w:rsidRDefault="00CB533A" w:rsidP="00CB533A">
      <w:pPr>
        <w:pStyle w:val="af3"/>
        <w:spacing w:before="0" w:after="0"/>
        <w:jc w:val="both"/>
        <w:rPr>
          <w:lang w:val="uk-UA"/>
        </w:rPr>
      </w:pPr>
      <w:r w:rsidRPr="00CB533A">
        <w:rPr>
          <w:lang w:val="uk-UA"/>
        </w:rPr>
        <w:lastRenderedPageBreak/>
        <w:t xml:space="preserve">5.1. Строк поставки (передачі) Товару Постачальником  Покупцю  становить </w:t>
      </w:r>
      <w:r w:rsidR="008E36F8">
        <w:rPr>
          <w:lang w:val="uk-UA"/>
        </w:rPr>
        <w:t>7</w:t>
      </w:r>
      <w:r w:rsidRPr="00CB533A">
        <w:rPr>
          <w:lang w:val="uk-UA"/>
        </w:rPr>
        <w:t xml:space="preserve"> робочих днів з дати подання Заявки (на електронну пошту Постачальника) від Покупця  , але не пізніше 3</w:t>
      </w:r>
      <w:r w:rsidR="00926DFA">
        <w:rPr>
          <w:lang w:val="uk-UA"/>
        </w:rPr>
        <w:t>0</w:t>
      </w:r>
      <w:r w:rsidRPr="00CB533A">
        <w:rPr>
          <w:lang w:val="uk-UA"/>
        </w:rPr>
        <w:t>.</w:t>
      </w:r>
      <w:r w:rsidR="00E90FED">
        <w:rPr>
          <w:lang w:val="uk-UA"/>
        </w:rPr>
        <w:t>12</w:t>
      </w:r>
      <w:r w:rsidRPr="00CB533A">
        <w:rPr>
          <w:lang w:val="uk-UA"/>
        </w:rPr>
        <w:t>.2023 року.</w:t>
      </w:r>
    </w:p>
    <w:p w:rsidR="00CB533A" w:rsidRPr="00CB533A" w:rsidRDefault="00CB533A" w:rsidP="00CB533A">
      <w:pPr>
        <w:jc w:val="both"/>
        <w:rPr>
          <w:lang w:val="uk-UA"/>
        </w:rPr>
      </w:pPr>
      <w:r w:rsidRPr="00CB533A">
        <w:rPr>
          <w:lang w:val="uk-UA"/>
        </w:rPr>
        <w:t>5.2. Місце поставки (передачі) Товару:  13401, Україна, Житомирська область, м. Андрушівка, вул Ярослава Мудрого,67. Доставка Товару здійснюється за рахунок Постачальника.</w:t>
      </w:r>
    </w:p>
    <w:p w:rsidR="00CB533A" w:rsidRPr="00CB533A" w:rsidRDefault="00CB533A" w:rsidP="00CB533A">
      <w:pPr>
        <w:jc w:val="both"/>
        <w:rPr>
          <w:lang w:val="uk-UA"/>
        </w:rPr>
      </w:pPr>
      <w:r w:rsidRPr="00CB533A">
        <w:rPr>
          <w:lang w:val="uk-UA"/>
        </w:rPr>
        <w:t>5.3. Приймання - передача Товару  по кількості і якості здійснюється  в порядку, що визначається законодавством України.</w:t>
      </w:r>
    </w:p>
    <w:p w:rsidR="00CB533A" w:rsidRPr="00CB533A" w:rsidRDefault="00CB533A" w:rsidP="00CB533A">
      <w:pPr>
        <w:jc w:val="both"/>
        <w:rPr>
          <w:lang w:val="uk-UA"/>
        </w:rPr>
      </w:pPr>
      <w:r w:rsidRPr="00CB533A">
        <w:rPr>
          <w:lang w:val="uk-UA"/>
        </w:rPr>
        <w:t>5.4. Ризики випадкової втрати й ушкодження Товару та право розпоряджатися і використовувати Товар переходять від Постачальника до Покупця з моменту підписання  акту приймання-передачі та/чи видаткової накладної.</w:t>
      </w:r>
    </w:p>
    <w:p w:rsidR="00A22B8B" w:rsidRDefault="00A22B8B" w:rsidP="00CB533A">
      <w:pPr>
        <w:pStyle w:val="3"/>
        <w:spacing w:before="0" w:after="0"/>
        <w:jc w:val="center"/>
        <w:rPr>
          <w:rFonts w:ascii="Times New Roman" w:hAnsi="Times New Roman" w:cs="Times New Roman"/>
          <w:color w:val="auto"/>
          <w:lang w:val="uk-UA"/>
        </w:rPr>
      </w:pPr>
    </w:p>
    <w:p w:rsidR="00A22B8B" w:rsidRDefault="00A22B8B" w:rsidP="00CB533A">
      <w:pPr>
        <w:pStyle w:val="3"/>
        <w:spacing w:before="0" w:after="0"/>
        <w:jc w:val="center"/>
        <w:rPr>
          <w:rFonts w:ascii="Times New Roman" w:hAnsi="Times New Roman" w:cs="Times New Roman"/>
          <w:color w:val="auto"/>
          <w:lang w:val="uk-UA"/>
        </w:rPr>
      </w:pP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VI. ПРАВА ТА ОБОВ'ЯЗКИ СТОРІН </w:t>
      </w:r>
    </w:p>
    <w:p w:rsidR="00CB533A" w:rsidRPr="00CB533A" w:rsidRDefault="00CB533A" w:rsidP="00CB533A">
      <w:pPr>
        <w:pStyle w:val="af3"/>
        <w:spacing w:before="0" w:after="0"/>
        <w:jc w:val="both"/>
        <w:rPr>
          <w:lang w:val="uk-UA"/>
        </w:rPr>
      </w:pPr>
      <w:r w:rsidRPr="00CB533A">
        <w:rPr>
          <w:lang w:val="uk-UA"/>
        </w:rPr>
        <w:t xml:space="preserve">6.1. Покупець зобов'язаний: </w:t>
      </w:r>
    </w:p>
    <w:p w:rsidR="00CB533A" w:rsidRPr="00CB533A" w:rsidRDefault="00CB533A" w:rsidP="00CB533A">
      <w:pPr>
        <w:pStyle w:val="af3"/>
        <w:spacing w:before="0" w:after="0"/>
        <w:jc w:val="both"/>
        <w:rPr>
          <w:lang w:val="uk-UA"/>
        </w:rPr>
      </w:pPr>
      <w:r w:rsidRPr="00CB533A">
        <w:rPr>
          <w:lang w:val="uk-UA"/>
        </w:rPr>
        <w:t>6.1.1. У  строк, передбачений  п.5.1 цього Договору отримати  Товар;</w:t>
      </w:r>
    </w:p>
    <w:p w:rsidR="00CB533A" w:rsidRPr="00CB533A" w:rsidRDefault="00CB533A" w:rsidP="00CB533A">
      <w:pPr>
        <w:pStyle w:val="af3"/>
        <w:spacing w:before="0" w:after="0"/>
        <w:jc w:val="both"/>
        <w:rPr>
          <w:lang w:val="uk-UA"/>
        </w:rPr>
      </w:pPr>
      <w:r w:rsidRPr="00CB533A">
        <w:rPr>
          <w:lang w:val="uk-UA"/>
        </w:rPr>
        <w:t>6.1.2. Своєчасно та в повному обсязі оплачувати  поставлений (отриманий)  Товар;</w:t>
      </w:r>
    </w:p>
    <w:p w:rsidR="00CB533A" w:rsidRPr="00CB533A" w:rsidRDefault="00CB533A" w:rsidP="00CB533A">
      <w:pPr>
        <w:pStyle w:val="af3"/>
        <w:spacing w:before="0" w:after="0"/>
        <w:jc w:val="both"/>
        <w:rPr>
          <w:lang w:val="uk-UA"/>
        </w:rPr>
      </w:pPr>
      <w:r w:rsidRPr="00CB533A">
        <w:rPr>
          <w:lang w:val="uk-UA"/>
        </w:rPr>
        <w:t>6.1.3. Виконувати інші умови Договору.</w:t>
      </w:r>
    </w:p>
    <w:p w:rsidR="00CB533A" w:rsidRPr="00CB533A" w:rsidRDefault="00CB533A" w:rsidP="00CB533A">
      <w:pPr>
        <w:pStyle w:val="af3"/>
        <w:spacing w:before="0" w:after="0"/>
        <w:jc w:val="both"/>
        <w:rPr>
          <w:lang w:val="uk-UA"/>
        </w:rPr>
      </w:pPr>
      <w:r w:rsidRPr="00CB533A">
        <w:rPr>
          <w:lang w:val="uk-UA"/>
        </w:rPr>
        <w:t xml:space="preserve">6.2. Покупець має право: </w:t>
      </w:r>
    </w:p>
    <w:p w:rsidR="00CB533A" w:rsidRPr="00CB533A" w:rsidRDefault="00CB533A" w:rsidP="00CB533A">
      <w:pPr>
        <w:pStyle w:val="af3"/>
        <w:spacing w:before="0" w:after="0"/>
        <w:jc w:val="both"/>
        <w:rPr>
          <w:lang w:val="uk-UA"/>
        </w:rPr>
      </w:pPr>
      <w:r w:rsidRPr="00CB533A">
        <w:rPr>
          <w:lang w:val="uk-UA"/>
        </w:rPr>
        <w:t>6.2.1. Достроково розірвати цей Договір у разі невиконання зобов'язань Постачальником;</w:t>
      </w:r>
    </w:p>
    <w:p w:rsidR="00CB533A" w:rsidRPr="00CB533A" w:rsidRDefault="00CB533A" w:rsidP="00CB533A">
      <w:pPr>
        <w:pStyle w:val="af3"/>
        <w:spacing w:before="0" w:after="0"/>
        <w:jc w:val="both"/>
        <w:rPr>
          <w:lang w:val="uk-UA"/>
        </w:rPr>
      </w:pPr>
      <w:r w:rsidRPr="00CB533A">
        <w:rPr>
          <w:lang w:val="uk-UA"/>
        </w:rPr>
        <w:t>6.2.2. Контролювати поставку (передачу) Товару  у строки, встановлені цим Договором;</w:t>
      </w:r>
    </w:p>
    <w:p w:rsidR="00CB533A" w:rsidRPr="00CB533A" w:rsidRDefault="00CB533A" w:rsidP="00CB533A">
      <w:pPr>
        <w:pStyle w:val="af3"/>
        <w:spacing w:before="0" w:after="0"/>
        <w:jc w:val="both"/>
        <w:rPr>
          <w:lang w:val="uk-UA"/>
        </w:rPr>
      </w:pPr>
      <w:r w:rsidRPr="00CB533A">
        <w:rPr>
          <w:lang w:val="uk-UA"/>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CB533A" w:rsidRPr="00CB533A" w:rsidRDefault="00CB533A" w:rsidP="00CB533A">
      <w:pPr>
        <w:pStyle w:val="af3"/>
        <w:spacing w:before="0" w:after="0"/>
        <w:jc w:val="both"/>
        <w:rPr>
          <w:lang w:val="uk-UA"/>
        </w:rPr>
      </w:pPr>
      <w:r w:rsidRPr="00CB533A">
        <w:rPr>
          <w:lang w:val="uk-UA"/>
        </w:rPr>
        <w:t xml:space="preserve">6.3. Постачальник зобов'язаний: </w:t>
      </w:r>
    </w:p>
    <w:p w:rsidR="00CB533A" w:rsidRPr="00CB533A" w:rsidRDefault="00CB533A" w:rsidP="00CB533A">
      <w:pPr>
        <w:pStyle w:val="af3"/>
        <w:spacing w:before="0" w:after="0"/>
        <w:jc w:val="both"/>
        <w:rPr>
          <w:lang w:val="uk-UA"/>
        </w:rPr>
      </w:pPr>
      <w:r w:rsidRPr="00CB533A">
        <w:rPr>
          <w:lang w:val="uk-UA"/>
        </w:rPr>
        <w:t>6.3.1. Передати Покупцю по акту приймання-передачі та/чи згідно з видатковою накладною Товар  у строки, встановлені цим Договором, та надати всі необхідні документи для реєстрації придбаного Покупцем Товару в уповноважених державних органах у відповідності з вимогами чинного законодавства України;</w:t>
      </w:r>
    </w:p>
    <w:p w:rsidR="00CB533A" w:rsidRPr="00CB533A" w:rsidRDefault="00CB533A" w:rsidP="00CB533A">
      <w:pPr>
        <w:pStyle w:val="af3"/>
        <w:spacing w:before="0" w:after="0"/>
        <w:jc w:val="both"/>
        <w:rPr>
          <w:lang w:val="uk-UA"/>
        </w:rPr>
      </w:pPr>
      <w:r w:rsidRPr="00CB533A">
        <w:rPr>
          <w:lang w:val="uk-UA"/>
        </w:rPr>
        <w:t>6.3.2. Здійснювати гарантійне обслуговування Товару згідно з умовами, визначеними в інструкції (посібнику) з експлуатації Товару та/або сервісній книжці, якщо інше не буде визначене додатковими угодами та/або додатками до цього Договору, що стосуються гарантійних зобов’язань;</w:t>
      </w:r>
    </w:p>
    <w:p w:rsidR="00CB533A" w:rsidRPr="00CB533A" w:rsidRDefault="00CB533A" w:rsidP="00CB533A">
      <w:pPr>
        <w:pStyle w:val="af3"/>
        <w:spacing w:before="0" w:after="0"/>
        <w:jc w:val="both"/>
        <w:rPr>
          <w:lang w:val="uk-UA"/>
        </w:rPr>
      </w:pPr>
      <w:r w:rsidRPr="00CB533A">
        <w:rPr>
          <w:lang w:val="uk-UA"/>
        </w:rPr>
        <w:t xml:space="preserve">6.4. Постачальник має право: </w:t>
      </w:r>
    </w:p>
    <w:p w:rsidR="00CB533A" w:rsidRPr="00CB533A" w:rsidRDefault="00CB533A" w:rsidP="00CB533A">
      <w:pPr>
        <w:pStyle w:val="af3"/>
        <w:spacing w:before="0" w:after="0"/>
        <w:jc w:val="both"/>
        <w:rPr>
          <w:lang w:val="uk-UA"/>
        </w:rPr>
      </w:pPr>
      <w:r w:rsidRPr="00CB533A">
        <w:rPr>
          <w:lang w:val="uk-UA"/>
        </w:rPr>
        <w:t>6.4.1. Своєчасно та в повному обсязі отримувати плату за поставлений Товар.</w:t>
      </w: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VII. ВІДПОВІДАЛЬНІСТЬ СТОРІН </w:t>
      </w:r>
    </w:p>
    <w:p w:rsidR="00CB533A" w:rsidRPr="00CB533A" w:rsidRDefault="00CB533A" w:rsidP="00CB533A">
      <w:pPr>
        <w:pStyle w:val="af3"/>
        <w:spacing w:before="0" w:after="0"/>
        <w:jc w:val="both"/>
        <w:rPr>
          <w:lang w:val="uk-UA"/>
        </w:rPr>
      </w:pPr>
      <w:r w:rsidRPr="00CB533A">
        <w:rPr>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законами. </w:t>
      </w:r>
    </w:p>
    <w:p w:rsidR="00CB533A" w:rsidRPr="00CB533A" w:rsidRDefault="00CB533A" w:rsidP="00CB533A">
      <w:pPr>
        <w:pStyle w:val="af3"/>
        <w:spacing w:before="0" w:after="0"/>
        <w:jc w:val="both"/>
        <w:rPr>
          <w:lang w:val="uk-UA"/>
        </w:rPr>
      </w:pPr>
      <w:r w:rsidRPr="00CB533A">
        <w:rPr>
          <w:lang w:val="uk-UA"/>
        </w:rPr>
        <w:t xml:space="preserve">7.2. У разі, якщо при прийманні Товару за якістю Покупець виявить Товар, що не відповідає заявленим стандартам якості Товару, Покупець має право обміняти такий Товар у Постачальника на Товар належної якості. </w:t>
      </w:r>
    </w:p>
    <w:p w:rsidR="00CB533A" w:rsidRPr="00CB533A" w:rsidRDefault="00CB533A" w:rsidP="00CB533A">
      <w:pPr>
        <w:pStyle w:val="af3"/>
        <w:spacing w:before="0" w:after="0"/>
        <w:jc w:val="both"/>
        <w:rPr>
          <w:lang w:val="uk-UA"/>
        </w:rPr>
      </w:pPr>
      <w:r w:rsidRPr="00CB533A">
        <w:rPr>
          <w:lang w:val="uk-UA"/>
        </w:rPr>
        <w:t>7.3. У разі затримки поставки Товару або поставки не в повному обсязі, заявленому Покупцем, Постачальник сплачує Покупцю штраф у розмірі, що дорівнює подвійній обліковій ставці НБУ, від суми непоставленого Товару.</w:t>
      </w:r>
    </w:p>
    <w:p w:rsidR="00CB533A" w:rsidRPr="00CB533A" w:rsidRDefault="00CB533A" w:rsidP="00CB533A">
      <w:pPr>
        <w:pStyle w:val="af3"/>
        <w:spacing w:before="0" w:after="0"/>
        <w:jc w:val="both"/>
        <w:rPr>
          <w:lang w:val="uk-UA"/>
        </w:rPr>
      </w:pPr>
      <w:r w:rsidRPr="00CB533A">
        <w:rPr>
          <w:lang w:val="uk-UA"/>
        </w:rPr>
        <w:t>7.4. За прострочення платежу за цим Договором, Покупець сплачує Постачальнику пеню  у розмірі подвійної облікової ставки НБУ, діючої на час порушення, від простроченої суми за кожний день затримки.</w:t>
      </w: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VIII. ОБСТАВИНИ НЕПЕРЕБОРНОЇ СИЛИ </w:t>
      </w:r>
    </w:p>
    <w:p w:rsidR="00CB533A" w:rsidRPr="00CB533A" w:rsidRDefault="00CB533A" w:rsidP="00CB533A">
      <w:pPr>
        <w:pStyle w:val="af3"/>
        <w:spacing w:before="0" w:after="0"/>
        <w:jc w:val="both"/>
        <w:rPr>
          <w:lang w:val="uk-UA"/>
        </w:rPr>
      </w:pPr>
      <w:r w:rsidRPr="00CB533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впливають на здатність Сторін виконувати свої зобов’язання цим Договором. </w:t>
      </w:r>
    </w:p>
    <w:p w:rsidR="00CB533A" w:rsidRPr="00CB533A" w:rsidRDefault="00CB533A" w:rsidP="00CB533A">
      <w:pPr>
        <w:pStyle w:val="af3"/>
        <w:spacing w:before="0" w:after="0"/>
        <w:jc w:val="both"/>
        <w:rPr>
          <w:lang w:val="uk-UA"/>
        </w:rPr>
      </w:pPr>
      <w:r w:rsidRPr="00CB533A">
        <w:rPr>
          <w:lang w:val="uk-UA"/>
        </w:rPr>
        <w:t xml:space="preserve">8.2. Сторона, що не може виконувати зобов'язання за цим Договором унаслідок дії обставин непереборної сили, повинна не пізніше 3-х днів з моменту їх виникнення повідомити про це іншу Сторону у письмовій формі. </w:t>
      </w:r>
    </w:p>
    <w:p w:rsidR="00CB533A" w:rsidRPr="00CB533A" w:rsidRDefault="00CB533A" w:rsidP="00CB533A">
      <w:pPr>
        <w:pStyle w:val="af3"/>
        <w:spacing w:before="0" w:after="0"/>
        <w:jc w:val="both"/>
        <w:rPr>
          <w:lang w:val="uk-UA"/>
        </w:rPr>
      </w:pPr>
      <w:r w:rsidRPr="00CB533A">
        <w:rPr>
          <w:lang w:val="uk-UA"/>
        </w:rPr>
        <w:lastRenderedPageBreak/>
        <w:t>8.3. Доказом виникнення обставин непереборної сили та строку їх дії є відповідні документи, які видаються уповноваженим на це органом (установою, організацією). </w:t>
      </w:r>
    </w:p>
    <w:p w:rsidR="00CB533A" w:rsidRPr="00CB533A" w:rsidRDefault="00CB533A" w:rsidP="00CB533A">
      <w:pPr>
        <w:jc w:val="both"/>
        <w:rPr>
          <w:lang w:val="uk-UA"/>
        </w:rPr>
      </w:pPr>
      <w:r w:rsidRPr="00CB533A">
        <w:rPr>
          <w:lang w:val="uk-UA"/>
        </w:rPr>
        <w:t xml:space="preserve">8.4. У разі коли строк дії обставин непереборної сили продовжується більше, ніж 5-ть днів, кожна зі Сторін в установленому порядку має право розірвати цей Договір. У такому випадку, Постачальник протягом трьох днів з дня розірвання цього Договору повертає Покупцю суму отриманої від Покупця попередньої оплати. </w:t>
      </w: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IX. ВИРІШЕННЯ СПОРІВ </w:t>
      </w:r>
    </w:p>
    <w:p w:rsidR="00CB533A" w:rsidRPr="00CB533A" w:rsidRDefault="00CB533A" w:rsidP="00CB533A">
      <w:pPr>
        <w:pStyle w:val="af3"/>
        <w:spacing w:before="0" w:after="0"/>
        <w:jc w:val="both"/>
        <w:rPr>
          <w:lang w:val="uk-UA"/>
        </w:rPr>
      </w:pPr>
      <w:r w:rsidRPr="00CB533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533A" w:rsidRPr="00CB533A" w:rsidRDefault="00CB533A" w:rsidP="00CB533A">
      <w:pPr>
        <w:jc w:val="both"/>
        <w:rPr>
          <w:lang w:val="uk-UA"/>
        </w:rPr>
      </w:pPr>
      <w:r w:rsidRPr="00CB533A">
        <w:rPr>
          <w:lang w:val="uk-UA"/>
        </w:rPr>
        <w:t>9.2. У разі недосягнення Сторонами згоди спори (розбіжності) вирішуються у судовому порядку.</w:t>
      </w:r>
    </w:p>
    <w:p w:rsidR="00CB533A" w:rsidRPr="00CB533A" w:rsidRDefault="00CB533A" w:rsidP="00CB533A">
      <w:pPr>
        <w:pStyle w:val="3"/>
        <w:spacing w:before="0" w:after="0"/>
        <w:jc w:val="center"/>
        <w:rPr>
          <w:rFonts w:ascii="Times New Roman" w:hAnsi="Times New Roman" w:cs="Times New Roman"/>
          <w:color w:val="FF0000"/>
          <w:lang w:val="uk-UA"/>
        </w:rPr>
      </w:pP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X. ІНШІ УМОВИ   </w:t>
      </w:r>
    </w:p>
    <w:p w:rsidR="00CB533A" w:rsidRPr="00CB533A" w:rsidRDefault="00CB533A" w:rsidP="00CB533A">
      <w:pPr>
        <w:jc w:val="both"/>
        <w:rPr>
          <w:lang w:val="uk-UA" w:eastAsia="ru-RU"/>
        </w:rPr>
      </w:pPr>
      <w:r w:rsidRPr="00CB533A">
        <w:rPr>
          <w:lang w:val="uk-UA"/>
        </w:rPr>
        <w:t xml:space="preserve">10.1.  </w:t>
      </w:r>
      <w:r w:rsidRPr="00CB533A">
        <w:rPr>
          <w:lang w:val="uk-UA" w:eastAsia="ru-RU"/>
        </w:rPr>
        <w:t>Сторони визнають, що вся інформація, яка прямо або опосередковано стосується даного Договору, так само як і інформація про діяльність кожної із Сторін та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у тому розумінні, що вона в цілому або у певній формі і сукупності її складових, є невідомою та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щодо якої Стороною було заявлено про те, що вона є конфіденційною.</w:t>
      </w:r>
    </w:p>
    <w:p w:rsidR="00CB533A" w:rsidRPr="00CB533A" w:rsidRDefault="00CB533A" w:rsidP="00CB533A">
      <w:pPr>
        <w:jc w:val="both"/>
        <w:rPr>
          <w:lang w:val="uk-UA" w:eastAsia="ru-RU"/>
        </w:rPr>
      </w:pPr>
      <w:r w:rsidRPr="00CB533A">
        <w:rPr>
          <w:lang w:val="uk-UA" w:eastAsia="ru-RU"/>
        </w:rPr>
        <w:t>10.2.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обмежити коло осіб, які матимуть доступ до такої інформації, кількістю, що є розумно необхідною для належного виконання умов цього Договору.</w:t>
      </w:r>
    </w:p>
    <w:p w:rsidR="00CB533A" w:rsidRPr="00CB533A" w:rsidRDefault="00CB533A" w:rsidP="00CB533A">
      <w:pPr>
        <w:jc w:val="both"/>
        <w:rPr>
          <w:lang w:val="uk-UA" w:eastAsia="ru-RU"/>
        </w:rPr>
      </w:pPr>
      <w:r w:rsidRPr="00CB533A">
        <w:rPr>
          <w:lang w:val="uk-UA" w:eastAsia="ru-RU"/>
        </w:rPr>
        <w:t>10.3. Сторони зобов’язуються протягом строку дії цього Договору, а також протягом 3 (трьох) років після закінчення строку його дії, ні за яких обставин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B533A" w:rsidRPr="00CB533A" w:rsidRDefault="00CB533A" w:rsidP="00CB533A">
      <w:pPr>
        <w:jc w:val="both"/>
        <w:rPr>
          <w:lang w:val="uk-UA"/>
        </w:rPr>
      </w:pPr>
      <w:r w:rsidRPr="00CB533A">
        <w:rPr>
          <w:lang w:val="uk-UA" w:eastAsia="ru-RU"/>
        </w:rPr>
        <w:t>10.4. Сторона, яка порушує умови цього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CB533A" w:rsidRPr="00CB533A" w:rsidRDefault="00CB533A" w:rsidP="00CB533A">
      <w:pPr>
        <w:jc w:val="center"/>
        <w:rPr>
          <w:b/>
          <w:lang w:val="uk-UA"/>
        </w:rPr>
      </w:pPr>
      <w:r w:rsidRPr="00CB533A">
        <w:rPr>
          <w:b/>
          <w:lang w:val="uk-UA"/>
        </w:rPr>
        <w:t>ХІ. ГАРАНТІЇ СТОРІН</w:t>
      </w:r>
    </w:p>
    <w:p w:rsidR="00CB533A" w:rsidRPr="00CB533A" w:rsidRDefault="00CB533A" w:rsidP="00CB533A">
      <w:pPr>
        <w:jc w:val="both"/>
        <w:rPr>
          <w:lang w:val="uk-UA"/>
        </w:rPr>
      </w:pPr>
      <w:r w:rsidRPr="00CB533A">
        <w:rPr>
          <w:lang w:val="uk-UA"/>
        </w:rPr>
        <w:t>11.1. Кожна з Сторін заявляє, гарантує і зобов’язується другій Стороні наступне:</w:t>
      </w:r>
    </w:p>
    <w:p w:rsidR="00CB533A" w:rsidRPr="00CB533A" w:rsidRDefault="00CB533A" w:rsidP="00CB533A">
      <w:pPr>
        <w:jc w:val="both"/>
        <w:rPr>
          <w:lang w:val="uk-UA"/>
        </w:rPr>
      </w:pPr>
      <w:r w:rsidRPr="00CB533A">
        <w:rPr>
          <w:lang w:val="uk-UA"/>
        </w:rPr>
        <w:t>- що вона є юридичною особою, яка належним чином створена та існує за законодавством України і має необхідну правоздатність для укладення та виконання положень цього договору.</w:t>
      </w:r>
    </w:p>
    <w:p w:rsidR="00CB533A" w:rsidRPr="00CB533A" w:rsidRDefault="00CB533A" w:rsidP="00CB533A">
      <w:pPr>
        <w:jc w:val="both"/>
        <w:rPr>
          <w:lang w:val="uk-UA"/>
        </w:rPr>
      </w:pPr>
      <w:r w:rsidRPr="00CB533A">
        <w:rPr>
          <w:lang w:val="uk-UA"/>
        </w:rPr>
        <w:t>- що вона має право укладати та підписувати даний Договір і будь-які інші документи, які стосуються даного Договору, і виконувати свої зобов’язання за даним Договором, і вона здійснила всі необхідні дії для його підписання та виконання;</w:t>
      </w:r>
    </w:p>
    <w:p w:rsidR="00CB533A" w:rsidRPr="00CB533A" w:rsidRDefault="00CB533A" w:rsidP="00CB533A">
      <w:pPr>
        <w:jc w:val="both"/>
        <w:rPr>
          <w:lang w:val="uk-UA"/>
        </w:rPr>
      </w:pPr>
      <w:r w:rsidRPr="00CB533A">
        <w:rPr>
          <w:lang w:val="uk-UA"/>
        </w:rPr>
        <w:t>- підписання та виконання даного Договору цією Стороною, не є порушенням та не протирічить жодному закону, який до неї застосовується, розпорядженню будь-якого органу державної влади чи управління, а також жодному договірному зобов’язанню чи обмеженню, обов’язковому для цієї Сторони;</w:t>
      </w:r>
    </w:p>
    <w:p w:rsidR="00CB533A" w:rsidRPr="00CB533A" w:rsidRDefault="00CB533A" w:rsidP="00CB533A">
      <w:pPr>
        <w:jc w:val="both"/>
        <w:rPr>
          <w:lang w:val="uk-UA"/>
        </w:rPr>
      </w:pPr>
      <w:r w:rsidRPr="00CB533A">
        <w:rPr>
          <w:lang w:val="uk-UA"/>
        </w:rPr>
        <w:lastRenderedPageBreak/>
        <w:t xml:space="preserve">- вона отримала усі необхідні дозволи органів державної влади та інші дозволи, які необхідні для укладення даного Договору та виконання своїх зобов’язань за даним Договором. Всі ці дозволи є дійсними, і що ця Сторона дотримується всіх умов, передбачених цими дозволами. </w:t>
      </w:r>
    </w:p>
    <w:p w:rsidR="00CB533A" w:rsidRPr="00CB533A" w:rsidRDefault="00CB533A" w:rsidP="00CB533A">
      <w:pPr>
        <w:jc w:val="both"/>
        <w:rPr>
          <w:lang w:val="uk-UA"/>
        </w:rPr>
      </w:pPr>
      <w:r w:rsidRPr="00CB533A">
        <w:rPr>
          <w:lang w:val="uk-UA"/>
        </w:rPr>
        <w:t>-що серед кінцевих бенефіціарних власників, членів або учасників (акціонерів) Сторін, що мають частку у статутному капіталі 10 і більше відсотків, відсутні Російська Федерація, громадяни Російської Федерації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w:t>
      </w:r>
    </w:p>
    <w:p w:rsidR="00CB533A" w:rsidRPr="00CB533A" w:rsidRDefault="00CB533A" w:rsidP="00CB533A">
      <w:pPr>
        <w:jc w:val="both"/>
        <w:rPr>
          <w:lang w:val="uk-UA"/>
        </w:rPr>
      </w:pPr>
      <w:r w:rsidRPr="00CB533A">
        <w:rPr>
          <w:lang w:val="uk-UA"/>
        </w:rPr>
        <w:t>11.2. Заяви, гарантії та зобов’язання, викладені Сторонами в п. 11.1. цього Договору будуть дійсними протягом дії цього Договору.</w:t>
      </w:r>
    </w:p>
    <w:p w:rsidR="00CB533A" w:rsidRDefault="00CB533A" w:rsidP="00CB533A">
      <w:pPr>
        <w:pStyle w:val="3"/>
        <w:spacing w:before="0" w:after="0"/>
        <w:jc w:val="center"/>
        <w:rPr>
          <w:rFonts w:ascii="Times New Roman" w:hAnsi="Times New Roman" w:cs="Times New Roman"/>
          <w:color w:val="auto"/>
          <w:lang w:val="uk-UA"/>
        </w:rPr>
      </w:pPr>
    </w:p>
    <w:p w:rsidR="00A22B8B" w:rsidRDefault="00A22B8B" w:rsidP="00A22B8B">
      <w:pPr>
        <w:pStyle w:val="a0"/>
        <w:rPr>
          <w:lang w:val="uk-UA"/>
        </w:rPr>
      </w:pPr>
    </w:p>
    <w:p w:rsidR="00A22B8B" w:rsidRPr="00A22B8B" w:rsidRDefault="00A22B8B" w:rsidP="00A22B8B">
      <w:pPr>
        <w:pStyle w:val="a0"/>
        <w:rPr>
          <w:lang w:val="uk-UA"/>
        </w:rPr>
      </w:pPr>
    </w:p>
    <w:p w:rsidR="00CB533A" w:rsidRPr="00CB533A" w:rsidRDefault="00CB533A" w:rsidP="00CB533A">
      <w:pPr>
        <w:pStyle w:val="3"/>
        <w:spacing w:before="0" w:after="0"/>
        <w:jc w:val="center"/>
        <w:rPr>
          <w:rFonts w:ascii="Times New Roman" w:hAnsi="Times New Roman" w:cs="Times New Roman"/>
          <w:color w:val="auto"/>
          <w:lang w:val="uk-UA"/>
        </w:rPr>
      </w:pPr>
      <w:r w:rsidRPr="00CB533A">
        <w:rPr>
          <w:rFonts w:ascii="Times New Roman" w:hAnsi="Times New Roman" w:cs="Times New Roman"/>
          <w:color w:val="auto"/>
          <w:lang w:val="uk-UA"/>
        </w:rPr>
        <w:t xml:space="preserve">XІІ. СТРОК ДІЇ ДОГОВОРУ </w:t>
      </w:r>
    </w:p>
    <w:p w:rsidR="00CB533A" w:rsidRPr="00CB533A" w:rsidRDefault="00CB533A" w:rsidP="00CB533A">
      <w:pPr>
        <w:pStyle w:val="af9"/>
        <w:tabs>
          <w:tab w:val="left" w:pos="-3402"/>
        </w:tabs>
        <w:spacing w:after="0" w:line="240" w:lineRule="auto"/>
        <w:ind w:left="0"/>
        <w:jc w:val="both"/>
        <w:rPr>
          <w:rFonts w:ascii="Times New Roman" w:hAnsi="Times New Roman" w:cs="Times New Roman"/>
          <w:color w:val="FF0000"/>
          <w:sz w:val="24"/>
          <w:szCs w:val="24"/>
          <w:lang w:val="uk-UA"/>
        </w:rPr>
      </w:pPr>
      <w:r w:rsidRPr="00CB533A">
        <w:rPr>
          <w:rFonts w:ascii="Times New Roman" w:hAnsi="Times New Roman" w:cs="Times New Roman"/>
          <w:sz w:val="24"/>
          <w:szCs w:val="24"/>
          <w:lang w:val="uk-UA"/>
        </w:rPr>
        <w:t xml:space="preserve">12.1. Цей Договір набирає чинності з  дати підписання і діє до 31.12.2023 року (але в будь-якому випадку до повного виконання Сторонами своїх зобов’язань по Договору). Цей Договір може бути розірваний в односторонньому порядку з ініціативи Покупця. В такому разі, Покупець письмово повідомляє Постачальника за 10 (десять) календарних днів до дати розірвання. У цьому разі Договір буде вважатися розірваним на одинадцятий день, з дня направлення такого повідомлення на адресу Постачальника, зазначену у розділі ХІІІ цього Договору. У даному випадку розрахунок проводиться за фактично поставлений Товар, прийнятий без претензій за якістю та/або кількістю. При цьому, факт розірвання Договору не звільняє Сторони від відповідальності за порушення своїх зобов'язань в період дії Договору. </w:t>
      </w:r>
    </w:p>
    <w:p w:rsidR="00CB533A" w:rsidRPr="00CB533A" w:rsidRDefault="00CB533A" w:rsidP="00CB533A">
      <w:pPr>
        <w:pStyle w:val="af3"/>
        <w:spacing w:before="0" w:after="0"/>
        <w:jc w:val="both"/>
        <w:rPr>
          <w:lang w:val="uk-UA"/>
        </w:rPr>
      </w:pPr>
      <w:r w:rsidRPr="00CB533A">
        <w:rPr>
          <w:lang w:val="uk-UA"/>
        </w:rPr>
        <w:t>12.2. Цей Договір укладається і підписується у 3-х примірниках, що мають однакову юридичну силу.</w:t>
      </w:r>
    </w:p>
    <w:p w:rsidR="00CB533A" w:rsidRPr="00CB533A" w:rsidRDefault="00CB533A" w:rsidP="00CB533A">
      <w:pPr>
        <w:jc w:val="both"/>
        <w:rPr>
          <w:lang w:val="uk-UA"/>
        </w:rPr>
      </w:pPr>
      <w:r w:rsidRPr="00CB533A">
        <w:rPr>
          <w:lang w:val="uk-UA"/>
        </w:rPr>
        <w:t>12.3. Зміни та доповнення до цього Договору будуть мати юридичну силу тільки у випадку, якщо вони викладені Сторонами у письмовій формі та скріплені підписами та печатками Сторін Договору.</w:t>
      </w:r>
    </w:p>
    <w:p w:rsidR="00CB533A" w:rsidRPr="00CB533A" w:rsidRDefault="00CB533A" w:rsidP="00CB533A">
      <w:pPr>
        <w:jc w:val="both"/>
        <w:rPr>
          <w:b/>
          <w:color w:val="FF0000"/>
          <w:lang w:val="uk-UA"/>
        </w:rPr>
      </w:pPr>
    </w:p>
    <w:p w:rsidR="00CB533A" w:rsidRPr="00CB533A" w:rsidRDefault="00CB533A" w:rsidP="00CB533A">
      <w:pPr>
        <w:jc w:val="center"/>
        <w:rPr>
          <w:b/>
          <w:lang w:val="uk-UA"/>
        </w:rPr>
      </w:pPr>
      <w:r w:rsidRPr="00CB533A">
        <w:rPr>
          <w:b/>
          <w:lang w:val="uk-UA"/>
        </w:rPr>
        <w:t>XIІІ. МІСЦЕЗНАХОДЖЕННЯ ТА БАНКІВСЬКІ РЕКВІЗИТИ СТОРІН</w:t>
      </w:r>
    </w:p>
    <w:p w:rsidR="00CB533A" w:rsidRPr="00CB533A" w:rsidRDefault="00CB533A" w:rsidP="00CB533A">
      <w:pPr>
        <w:jc w:val="center"/>
        <w:rPr>
          <w:b/>
          <w:lang w:val="uk-UA"/>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CB533A" w:rsidRPr="00CB533A" w:rsidTr="00CB533A">
        <w:trPr>
          <w:trHeight w:val="189"/>
        </w:trPr>
        <w:tc>
          <w:tcPr>
            <w:tcW w:w="5056" w:type="dxa"/>
            <w:tcBorders>
              <w:top w:val="nil"/>
              <w:left w:val="nil"/>
              <w:bottom w:val="nil"/>
              <w:right w:val="nil"/>
            </w:tcBorders>
            <w:vAlign w:val="center"/>
          </w:tcPr>
          <w:p w:rsidR="00CB533A" w:rsidRPr="00CB533A" w:rsidRDefault="00CB533A" w:rsidP="00CB533A">
            <w:pPr>
              <w:tabs>
                <w:tab w:val="left" w:pos="142"/>
              </w:tabs>
              <w:spacing w:before="120" w:after="120"/>
              <w:ind w:firstLine="425"/>
              <w:jc w:val="center"/>
              <w:rPr>
                <w:rFonts w:eastAsiaTheme="minorEastAsia"/>
                <w:b/>
                <w:lang w:val="uk-UA"/>
              </w:rPr>
            </w:pPr>
            <w:r w:rsidRPr="00CB533A">
              <w:rPr>
                <w:rFonts w:eastAsiaTheme="minorEastAsia"/>
                <w:b/>
                <w:lang w:val="uk-UA"/>
              </w:rPr>
              <w:t>Покупець</w:t>
            </w:r>
          </w:p>
        </w:tc>
        <w:tc>
          <w:tcPr>
            <w:tcW w:w="5060" w:type="dxa"/>
            <w:tcBorders>
              <w:top w:val="nil"/>
              <w:left w:val="nil"/>
              <w:bottom w:val="nil"/>
              <w:right w:val="nil"/>
            </w:tcBorders>
            <w:vAlign w:val="center"/>
          </w:tcPr>
          <w:p w:rsidR="00CB533A" w:rsidRPr="00CB533A" w:rsidRDefault="00CB533A" w:rsidP="00CB533A">
            <w:pPr>
              <w:tabs>
                <w:tab w:val="left" w:pos="142"/>
              </w:tabs>
              <w:spacing w:before="120" w:after="120"/>
              <w:ind w:firstLine="425"/>
              <w:jc w:val="center"/>
              <w:rPr>
                <w:rFonts w:eastAsiaTheme="minorEastAsia"/>
                <w:b/>
                <w:lang w:val="uk-UA"/>
              </w:rPr>
            </w:pPr>
            <w:r w:rsidRPr="00CB533A">
              <w:rPr>
                <w:rFonts w:eastAsiaTheme="minorEastAsia"/>
                <w:b/>
                <w:lang w:val="uk-UA"/>
              </w:rPr>
              <w:t>Постачальник</w:t>
            </w:r>
          </w:p>
        </w:tc>
      </w:tr>
      <w:tr w:rsidR="00CB533A" w:rsidRPr="00CB533A" w:rsidTr="00CB533A">
        <w:trPr>
          <w:trHeight w:val="189"/>
        </w:trPr>
        <w:tc>
          <w:tcPr>
            <w:tcW w:w="5056" w:type="dxa"/>
            <w:tcBorders>
              <w:top w:val="nil"/>
              <w:left w:val="nil"/>
              <w:bottom w:val="nil"/>
              <w:right w:val="nil"/>
            </w:tcBorders>
          </w:tcPr>
          <w:p w:rsidR="00CB533A" w:rsidRPr="00CB533A" w:rsidRDefault="00CB533A" w:rsidP="00CB533A">
            <w:pPr>
              <w:rPr>
                <w:b/>
                <w:lang w:val="uk-UA"/>
              </w:rPr>
            </w:pPr>
            <w:r w:rsidRPr="00CB533A">
              <w:rPr>
                <w:b/>
                <w:lang w:val="uk-UA"/>
              </w:rPr>
              <w:t xml:space="preserve">КОМУНАЛЬНЕ ПІДПРИЄМСТВО АНДРУШІВСЬКОЇ МІСЬКОЇ РАДИ </w:t>
            </w:r>
            <w:r w:rsidRPr="00CB533A">
              <w:rPr>
                <w:b/>
                <w:bCs/>
                <w:color w:val="000000"/>
                <w:lang w:val="uk-UA" w:eastAsia="ru-RU"/>
              </w:rPr>
              <w:t>«КОМСЕРВІС»</w:t>
            </w:r>
          </w:p>
          <w:p w:rsidR="00CB533A" w:rsidRPr="00CB533A" w:rsidRDefault="00CB533A" w:rsidP="00CB533A">
            <w:pPr>
              <w:rPr>
                <w:lang w:val="uk-UA"/>
              </w:rPr>
            </w:pPr>
            <w:r w:rsidRPr="00CB533A">
              <w:rPr>
                <w:lang w:val="uk-UA"/>
              </w:rPr>
              <w:t>13401, Житомирська область,                   Бердичівський район,м. Андрушівка,                   п</w:t>
            </w:r>
            <w:r w:rsidRPr="00CB533A">
              <w:rPr>
                <w:color w:val="000000"/>
                <w:lang w:val="uk-UA" w:eastAsia="ru-RU"/>
              </w:rPr>
              <w:t xml:space="preserve">л.Т.Г. Шевченка,буд.7                                               </w:t>
            </w:r>
            <w:r w:rsidRPr="00CB533A">
              <w:rPr>
                <w:lang w:val="uk-UA"/>
              </w:rPr>
              <w:t>р/р UA838201720344360009000032235    Управління  Державної казначейської служби України м. Київ                                                   Код ЄДРПОУ 33967566                                       Тел. 0680190291                                                              E-mail: 33967566komservis@ukr.net</w:t>
            </w:r>
          </w:p>
          <w:p w:rsidR="00CB533A" w:rsidRPr="00CB533A" w:rsidRDefault="00CB533A" w:rsidP="00CB533A">
            <w:pPr>
              <w:rPr>
                <w:lang w:val="uk-UA"/>
              </w:rPr>
            </w:pPr>
            <w:r w:rsidRPr="00CB533A">
              <w:rPr>
                <w:color w:val="000000"/>
                <w:lang w:val="uk-UA"/>
              </w:rPr>
              <w:t>______________</w:t>
            </w:r>
            <w:r w:rsidRPr="00CB533A">
              <w:rPr>
                <w:lang w:val="uk-UA"/>
              </w:rPr>
              <w:t xml:space="preserve">             /О.В.Фесюк/</w:t>
            </w:r>
          </w:p>
          <w:p w:rsidR="00CB533A" w:rsidRPr="00CB533A" w:rsidRDefault="00CB533A" w:rsidP="00CB533A">
            <w:pPr>
              <w:rPr>
                <w:color w:val="000000"/>
                <w:lang w:val="uk-UA"/>
              </w:rPr>
            </w:pPr>
            <w:r w:rsidRPr="00CB533A">
              <w:rPr>
                <w:color w:val="000000"/>
                <w:lang w:val="uk-UA"/>
              </w:rPr>
              <w:t>М.П.</w:t>
            </w:r>
          </w:p>
          <w:p w:rsidR="00CB533A" w:rsidRPr="00CB533A" w:rsidRDefault="00CB533A" w:rsidP="00CB533A">
            <w:pPr>
              <w:rPr>
                <w:lang w:val="uk-UA"/>
              </w:rPr>
            </w:pPr>
          </w:p>
        </w:tc>
        <w:tc>
          <w:tcPr>
            <w:tcW w:w="5060" w:type="dxa"/>
            <w:tcBorders>
              <w:top w:val="nil"/>
              <w:left w:val="nil"/>
              <w:bottom w:val="nil"/>
              <w:right w:val="nil"/>
            </w:tcBorders>
          </w:tcPr>
          <w:p w:rsidR="00CB533A" w:rsidRPr="00CB533A" w:rsidRDefault="00CB533A" w:rsidP="00CB533A">
            <w:pPr>
              <w:rPr>
                <w:i/>
                <w:lang w:val="uk-UA"/>
              </w:rPr>
            </w:pPr>
          </w:p>
        </w:tc>
      </w:tr>
    </w:tbl>
    <w:p w:rsidR="00A22B8B" w:rsidRDefault="00A22B8B" w:rsidP="00A22B8B">
      <w:pPr>
        <w:widowControl w:val="0"/>
        <w:ind w:firstLine="708"/>
        <w:jc w:val="both"/>
      </w:pPr>
    </w:p>
    <w:p w:rsidR="00A22B8B" w:rsidRDefault="00A22B8B" w:rsidP="00A22B8B">
      <w:pPr>
        <w:widowControl w:val="0"/>
        <w:ind w:firstLine="708"/>
        <w:jc w:val="both"/>
      </w:pPr>
    </w:p>
    <w:p w:rsidR="00A22B8B" w:rsidRDefault="00A22B8B" w:rsidP="00A22B8B">
      <w:pPr>
        <w:widowControl w:val="0"/>
        <w:ind w:firstLine="708"/>
        <w:jc w:val="both"/>
      </w:pPr>
    </w:p>
    <w:p w:rsidR="00A22B8B" w:rsidRPr="00212633" w:rsidRDefault="00A22B8B" w:rsidP="00A22B8B">
      <w:pPr>
        <w:widowControl w:val="0"/>
        <w:ind w:firstLine="708"/>
        <w:jc w:val="both"/>
      </w:pPr>
      <w:r w:rsidRPr="00212633">
        <w:t xml:space="preserve">*Зазначені основні вимоги </w:t>
      </w:r>
      <w:proofErr w:type="gramStart"/>
      <w:r w:rsidRPr="00212633">
        <w:t>до договору</w:t>
      </w:r>
      <w:proofErr w:type="gramEnd"/>
      <w:r w:rsidRPr="00212633">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212633">
        <w:rPr>
          <w:bCs/>
        </w:rPr>
        <w:t xml:space="preserve">але в будь </w:t>
      </w:r>
      <w:r w:rsidRPr="00212633">
        <w:rPr>
          <w:bCs/>
        </w:rPr>
        <w:lastRenderedPageBreak/>
        <w:t>якому випадку без зміни істотних умов договору, якими</w:t>
      </w:r>
      <w:r w:rsidRPr="00212633">
        <w:t xml:space="preserve"> є предмет (найменування, кількість, якість), ціна та строк дії договору про закупівлю. </w:t>
      </w:r>
    </w:p>
    <w:p w:rsidR="00CB533A" w:rsidRPr="00CB533A" w:rsidRDefault="00A22B8B" w:rsidP="00A22B8B">
      <w:pPr>
        <w:jc w:val="center"/>
        <w:rPr>
          <w:b/>
          <w:lang w:val="uk-UA"/>
        </w:rPr>
      </w:pPr>
      <w:r w:rsidRPr="00212633">
        <w:t>Інші умови договору про закупівлю істотними не є та можуть змінюватися відповідно до норм Господарського та Цивільного кодексів.</w:t>
      </w:r>
    </w:p>
    <w:p w:rsidR="00CB533A" w:rsidRDefault="00CB533A" w:rsidP="00CB533A">
      <w:pPr>
        <w:jc w:val="center"/>
        <w:rPr>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A22B8B" w:rsidRDefault="00A22B8B" w:rsidP="0008044D">
      <w:pPr>
        <w:shd w:val="clear" w:color="auto" w:fill="FFFFFF"/>
        <w:ind w:right="-1" w:firstLine="284"/>
        <w:jc w:val="right"/>
        <w:rPr>
          <w:rFonts w:eastAsia="Calibri"/>
          <w:b/>
          <w:lang w:val="uk-UA"/>
        </w:rPr>
      </w:pPr>
    </w:p>
    <w:p w:rsidR="0008044D" w:rsidRPr="00CB533A" w:rsidRDefault="0008044D" w:rsidP="0008044D">
      <w:pPr>
        <w:shd w:val="clear" w:color="auto" w:fill="FFFFFF"/>
        <w:ind w:right="-1" w:firstLine="284"/>
        <w:jc w:val="right"/>
        <w:rPr>
          <w:b/>
          <w:lang w:val="uk-UA"/>
        </w:rPr>
      </w:pPr>
      <w:r w:rsidRPr="00CB533A">
        <w:rPr>
          <w:rFonts w:eastAsia="Calibri"/>
          <w:b/>
          <w:lang w:val="uk-UA"/>
        </w:rPr>
        <w:t>Додаток №4</w:t>
      </w:r>
    </w:p>
    <w:p w:rsidR="00170F3F" w:rsidRPr="00CB533A" w:rsidRDefault="00170F3F">
      <w:pPr>
        <w:shd w:val="clear" w:color="auto" w:fill="FFFFFF"/>
        <w:ind w:right="-1" w:firstLine="284"/>
        <w:jc w:val="center"/>
        <w:rPr>
          <w:lang w:val="uk-UA"/>
        </w:rPr>
      </w:pPr>
      <w:r w:rsidRPr="00CB533A">
        <w:rPr>
          <w:b/>
          <w:lang w:val="uk-UA"/>
        </w:rPr>
        <w:t>Лист-згода</w:t>
      </w:r>
    </w:p>
    <w:p w:rsidR="00170F3F" w:rsidRPr="00CB533A" w:rsidRDefault="00170F3F">
      <w:pPr>
        <w:shd w:val="clear" w:color="auto" w:fill="FFFFFF"/>
        <w:ind w:right="-1" w:firstLine="284"/>
        <w:jc w:val="center"/>
        <w:rPr>
          <w:rFonts w:ascii="Calibri" w:eastAsia="Calibri" w:hAnsi="Calibri" w:cs="Calibri"/>
          <w:b/>
          <w:sz w:val="20"/>
          <w:szCs w:val="20"/>
          <w:lang w:val="uk-UA"/>
        </w:rPr>
      </w:pPr>
    </w:p>
    <w:p w:rsidR="00170F3F" w:rsidRPr="00CB533A" w:rsidRDefault="00170F3F">
      <w:pPr>
        <w:shd w:val="clear" w:color="auto" w:fill="FFFFFF"/>
        <w:ind w:right="-1" w:firstLine="709"/>
        <w:jc w:val="both"/>
        <w:rPr>
          <w:lang w:val="uk-UA"/>
        </w:rPr>
      </w:pPr>
      <w:r w:rsidRPr="00CB533A">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70F3F" w:rsidRPr="00CB533A" w:rsidRDefault="00170F3F">
      <w:pPr>
        <w:shd w:val="clear" w:color="auto" w:fill="FFFFFF"/>
        <w:ind w:right="-1" w:firstLine="284"/>
        <w:jc w:val="center"/>
        <w:rPr>
          <w:rFonts w:ascii="Calibri" w:eastAsia="Calibri" w:hAnsi="Calibri" w:cs="Calibri"/>
          <w:sz w:val="20"/>
          <w:szCs w:val="20"/>
          <w:lang w:val="uk-UA"/>
        </w:rPr>
      </w:pPr>
    </w:p>
    <w:p w:rsidR="00170F3F" w:rsidRPr="00CB533A" w:rsidRDefault="00170F3F">
      <w:pPr>
        <w:shd w:val="clear" w:color="auto" w:fill="FFFFFF"/>
        <w:ind w:right="-1" w:firstLine="284"/>
        <w:jc w:val="center"/>
        <w:rPr>
          <w:lang w:val="uk-UA"/>
        </w:rPr>
      </w:pPr>
    </w:p>
    <w:p w:rsidR="00170F3F" w:rsidRPr="00CB533A" w:rsidRDefault="00170F3F">
      <w:pPr>
        <w:shd w:val="clear" w:color="auto" w:fill="FFFFFF"/>
        <w:ind w:right="-1" w:firstLine="284"/>
        <w:jc w:val="center"/>
        <w:rPr>
          <w:lang w:val="uk-UA"/>
        </w:rPr>
      </w:pPr>
    </w:p>
    <w:p w:rsidR="00170F3F" w:rsidRPr="00CB533A" w:rsidRDefault="00170F3F">
      <w:pPr>
        <w:shd w:val="clear" w:color="auto" w:fill="FFFFFF"/>
        <w:ind w:right="-1" w:firstLine="284"/>
        <w:jc w:val="center"/>
        <w:rPr>
          <w:lang w:val="uk-UA"/>
        </w:rPr>
      </w:pPr>
      <w:r w:rsidRPr="00CB533A">
        <w:rPr>
          <w:lang w:val="uk-UA"/>
        </w:rPr>
        <w:t xml:space="preserve">______________                    ________________        </w:t>
      </w:r>
      <w:r w:rsidRPr="00CB533A">
        <w:rPr>
          <w:lang w:val="uk-UA"/>
        </w:rPr>
        <w:tab/>
        <w:t xml:space="preserve">  __________________</w:t>
      </w:r>
    </w:p>
    <w:p w:rsidR="00FB4721" w:rsidRPr="00CB533A" w:rsidRDefault="00170F3F">
      <w:pPr>
        <w:rPr>
          <w:lang w:val="uk-UA"/>
        </w:rPr>
      </w:pPr>
      <w:r w:rsidRPr="00CB533A">
        <w:rPr>
          <w:lang w:val="uk-UA"/>
        </w:rPr>
        <w:t xml:space="preserve">                             Дата                                         Підпис                          Прізвище та ініціали</w:t>
      </w: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Pr="00CB533A" w:rsidRDefault="0008044D">
      <w:pPr>
        <w:rPr>
          <w:lang w:val="uk-UA"/>
        </w:rPr>
      </w:pPr>
    </w:p>
    <w:p w:rsidR="0008044D" w:rsidRDefault="0008044D">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043EA1" w:rsidRDefault="00043EA1">
      <w:pPr>
        <w:rPr>
          <w:lang w:val="uk-UA"/>
        </w:rPr>
      </w:pPr>
    </w:p>
    <w:p w:rsidR="00A22B8B" w:rsidRDefault="00A22B8B" w:rsidP="00043EA1">
      <w:pPr>
        <w:jc w:val="right"/>
        <w:rPr>
          <w:b/>
          <w:bCs/>
          <w:lang w:val="uk-UA"/>
        </w:rPr>
      </w:pPr>
    </w:p>
    <w:p w:rsidR="00A22B8B" w:rsidRDefault="00A22B8B" w:rsidP="00043EA1">
      <w:pPr>
        <w:jc w:val="right"/>
        <w:rPr>
          <w:b/>
          <w:bCs/>
          <w:lang w:val="uk-UA"/>
        </w:rPr>
      </w:pPr>
    </w:p>
    <w:p w:rsidR="00043EA1" w:rsidRPr="00CB533A" w:rsidRDefault="00043EA1" w:rsidP="00043EA1">
      <w:pPr>
        <w:jc w:val="right"/>
        <w:rPr>
          <w:lang w:val="uk-UA"/>
        </w:rPr>
      </w:pPr>
      <w:r w:rsidRPr="00CB533A">
        <w:rPr>
          <w:b/>
          <w:bCs/>
          <w:lang w:val="uk-UA"/>
        </w:rPr>
        <w:t>Додаток №</w:t>
      </w:r>
      <w:r>
        <w:rPr>
          <w:b/>
          <w:bCs/>
          <w:lang w:val="uk-UA"/>
        </w:rPr>
        <w:t>5</w:t>
      </w:r>
    </w:p>
    <w:p w:rsidR="00043EA1" w:rsidRPr="00CB533A" w:rsidRDefault="00043EA1" w:rsidP="00043EA1">
      <w:pPr>
        <w:widowControl w:val="0"/>
        <w:autoSpaceDE w:val="0"/>
        <w:ind w:right="4918"/>
        <w:jc w:val="both"/>
        <w:rPr>
          <w:lang w:val="uk-UA"/>
        </w:rPr>
      </w:pPr>
      <w:r w:rsidRPr="00CB533A">
        <w:rPr>
          <w:iCs/>
          <w:sz w:val="16"/>
          <w:szCs w:val="16"/>
          <w:lang w:val="uk-UA"/>
        </w:rPr>
        <w:t xml:space="preserve">Форма цінової пропозиції подається переможцем процедури закупівлі у вигляді, наведеному нижче. </w:t>
      </w:r>
    </w:p>
    <w:p w:rsidR="00043EA1" w:rsidRPr="00CB533A" w:rsidRDefault="00043EA1" w:rsidP="00043EA1">
      <w:pPr>
        <w:jc w:val="center"/>
        <w:rPr>
          <w:b/>
          <w:sz w:val="12"/>
          <w:szCs w:val="12"/>
          <w:lang w:val="uk-UA"/>
        </w:rPr>
      </w:pPr>
    </w:p>
    <w:p w:rsidR="00043EA1" w:rsidRPr="00CB533A" w:rsidRDefault="00043EA1" w:rsidP="00043EA1">
      <w:pPr>
        <w:jc w:val="center"/>
        <w:rPr>
          <w:lang w:val="uk-UA"/>
        </w:rPr>
      </w:pPr>
      <w:r w:rsidRPr="00CB533A">
        <w:rPr>
          <w:b/>
          <w:lang w:val="uk-UA"/>
        </w:rPr>
        <w:t xml:space="preserve">ФОРМА ЦІНОВОЇ ПРОПОЗИЦІЇ </w:t>
      </w:r>
    </w:p>
    <w:p w:rsidR="00043EA1" w:rsidRPr="00CB533A" w:rsidRDefault="00043EA1" w:rsidP="00043EA1">
      <w:pPr>
        <w:rPr>
          <w:lang w:val="uk-UA"/>
        </w:rPr>
      </w:pPr>
      <w:r w:rsidRPr="00CB533A">
        <w:rPr>
          <w:lang w:val="uk-UA"/>
        </w:rPr>
        <w:t>Ми, _____________________________________________________________________________,</w:t>
      </w:r>
    </w:p>
    <w:p w:rsidR="00043EA1" w:rsidRPr="00CB533A" w:rsidRDefault="00043EA1" w:rsidP="00043EA1">
      <w:pPr>
        <w:tabs>
          <w:tab w:val="left" w:pos="5040"/>
        </w:tabs>
        <w:jc w:val="center"/>
        <w:rPr>
          <w:lang w:val="uk-UA"/>
        </w:rPr>
      </w:pPr>
      <w:r w:rsidRPr="00CB533A">
        <w:rPr>
          <w:sz w:val="18"/>
          <w:szCs w:val="18"/>
          <w:lang w:val="uk-UA"/>
        </w:rPr>
        <w:t>(повна назва підприємства переможця процедури закупівлі)</w:t>
      </w:r>
    </w:p>
    <w:p w:rsidR="00043EA1" w:rsidRPr="00CB533A" w:rsidRDefault="00043EA1" w:rsidP="00043EA1">
      <w:pPr>
        <w:tabs>
          <w:tab w:val="left" w:pos="5040"/>
        </w:tabs>
        <w:jc w:val="center"/>
        <w:rPr>
          <w:sz w:val="18"/>
          <w:szCs w:val="18"/>
          <w:lang w:val="uk-UA"/>
        </w:rPr>
      </w:pPr>
    </w:p>
    <w:p w:rsidR="00043EA1" w:rsidRPr="00CB533A" w:rsidRDefault="00043EA1" w:rsidP="00043EA1">
      <w:pPr>
        <w:jc w:val="both"/>
        <w:rPr>
          <w:lang w:val="uk-UA"/>
        </w:rPr>
      </w:pPr>
      <w:r w:rsidRPr="00CB533A">
        <w:rPr>
          <w:lang w:val="uk-UA"/>
        </w:rPr>
        <w:t>надаємо цінову пропозицію згідно з технічними та іншими вимогами Замовника торгів.</w:t>
      </w:r>
    </w:p>
    <w:p w:rsidR="00043EA1" w:rsidRPr="00CB533A" w:rsidRDefault="00043EA1" w:rsidP="00043EA1">
      <w:pPr>
        <w:ind w:firstLine="567"/>
        <w:jc w:val="both"/>
        <w:rPr>
          <w:lang w:val="uk-UA"/>
        </w:rPr>
      </w:pPr>
      <w:r w:rsidRPr="00CB533A">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043EA1" w:rsidRPr="00CB533A" w:rsidRDefault="00043EA1" w:rsidP="00043EA1">
      <w:pPr>
        <w:ind w:firstLine="540"/>
        <w:jc w:val="both"/>
        <w:rPr>
          <w:color w:val="FF0000"/>
          <w:sz w:val="12"/>
          <w:szCs w:val="12"/>
          <w:lang w:val="uk-UA"/>
        </w:rPr>
      </w:pPr>
    </w:p>
    <w:p w:rsidR="00043EA1" w:rsidRPr="00CB533A" w:rsidRDefault="00043EA1" w:rsidP="00043EA1">
      <w:pPr>
        <w:shd w:val="clear" w:color="auto" w:fill="FFFFFF"/>
        <w:tabs>
          <w:tab w:val="left" w:pos="475"/>
        </w:tabs>
        <w:jc w:val="both"/>
        <w:rPr>
          <w:color w:val="FF0000"/>
          <w:sz w:val="10"/>
          <w:szCs w:val="10"/>
          <w:lang w:val="uk-UA"/>
        </w:rPr>
      </w:pPr>
    </w:p>
    <w:p w:rsidR="00043EA1" w:rsidRPr="00CB533A" w:rsidRDefault="00043EA1" w:rsidP="00043EA1">
      <w:pPr>
        <w:tabs>
          <w:tab w:val="left" w:pos="720"/>
          <w:tab w:val="center" w:pos="4153"/>
          <w:tab w:val="right" w:pos="8306"/>
        </w:tabs>
        <w:ind w:left="502"/>
        <w:jc w:val="both"/>
        <w:rPr>
          <w:lang w:val="uk-UA"/>
        </w:rPr>
      </w:pPr>
      <w:r w:rsidRPr="00CB533A">
        <w:rPr>
          <w:b/>
          <w:lang w:val="uk-UA"/>
        </w:rPr>
        <w:t>ЗАПРОПОНОВАНА ЦІНА:</w:t>
      </w:r>
    </w:p>
    <w:tbl>
      <w:tblPr>
        <w:tblW w:w="9543" w:type="dxa"/>
        <w:tblInd w:w="-10" w:type="dxa"/>
        <w:tblLayout w:type="fixed"/>
        <w:tblLook w:val="0000" w:firstRow="0" w:lastRow="0" w:firstColumn="0" w:lastColumn="0" w:noHBand="0" w:noVBand="0"/>
      </w:tblPr>
      <w:tblGrid>
        <w:gridCol w:w="1055"/>
        <w:gridCol w:w="2315"/>
        <w:gridCol w:w="2001"/>
        <w:gridCol w:w="1085"/>
        <w:gridCol w:w="3087"/>
      </w:tblGrid>
      <w:tr w:rsidR="00043EA1" w:rsidRPr="00CB533A" w:rsidTr="001642D4">
        <w:trPr>
          <w:trHeight w:val="411"/>
        </w:trPr>
        <w:tc>
          <w:tcPr>
            <w:tcW w:w="1055" w:type="dxa"/>
            <w:tcBorders>
              <w:top w:val="single" w:sz="4" w:space="0" w:color="000000"/>
              <w:left w:val="single" w:sz="4" w:space="0" w:color="000000"/>
              <w:bottom w:val="single" w:sz="4" w:space="0" w:color="000000"/>
            </w:tcBorders>
            <w:shd w:val="clear" w:color="auto" w:fill="auto"/>
            <w:vAlign w:val="center"/>
          </w:tcPr>
          <w:p w:rsidR="00043EA1" w:rsidRPr="00CB533A" w:rsidRDefault="00043EA1" w:rsidP="001642D4">
            <w:pPr>
              <w:widowControl w:val="0"/>
              <w:autoSpaceDE w:val="0"/>
              <w:ind w:left="-108" w:right="-108" w:hanging="108"/>
              <w:jc w:val="center"/>
              <w:rPr>
                <w:lang w:val="uk-UA"/>
              </w:rPr>
            </w:pPr>
            <w:r w:rsidRPr="00CB533A">
              <w:rPr>
                <w:b/>
                <w:sz w:val="20"/>
                <w:szCs w:val="20"/>
                <w:lang w:val="uk-UA" w:eastAsia="en-US"/>
              </w:rPr>
              <w:t>№</w:t>
            </w:r>
          </w:p>
          <w:p w:rsidR="00043EA1" w:rsidRPr="00CB533A" w:rsidRDefault="00043EA1" w:rsidP="001642D4">
            <w:pPr>
              <w:widowControl w:val="0"/>
              <w:autoSpaceDE w:val="0"/>
              <w:ind w:left="-108" w:right="-108" w:hanging="108"/>
              <w:jc w:val="center"/>
              <w:rPr>
                <w:lang w:val="uk-UA"/>
              </w:rPr>
            </w:pPr>
            <w:r w:rsidRPr="00CB533A">
              <w:rPr>
                <w:b/>
                <w:sz w:val="20"/>
                <w:szCs w:val="20"/>
                <w:lang w:val="uk-UA" w:eastAsia="en-US"/>
              </w:rPr>
              <w:t>п/п</w:t>
            </w:r>
          </w:p>
        </w:tc>
        <w:tc>
          <w:tcPr>
            <w:tcW w:w="2315" w:type="dxa"/>
            <w:tcBorders>
              <w:top w:val="single" w:sz="4" w:space="0" w:color="000000"/>
              <w:left w:val="single" w:sz="4" w:space="0" w:color="000000"/>
              <w:bottom w:val="sing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b/>
                <w:sz w:val="20"/>
                <w:szCs w:val="20"/>
                <w:lang w:val="uk-UA" w:eastAsia="en-US"/>
              </w:rPr>
              <w:t xml:space="preserve">Найменування </w:t>
            </w:r>
          </w:p>
        </w:tc>
        <w:tc>
          <w:tcPr>
            <w:tcW w:w="2001" w:type="dxa"/>
            <w:tcBorders>
              <w:top w:val="single" w:sz="4" w:space="0" w:color="000000"/>
              <w:left w:val="single" w:sz="4" w:space="0" w:color="000000"/>
              <w:bottom w:val="single" w:sz="4" w:space="0" w:color="000000"/>
            </w:tcBorders>
            <w:shd w:val="clear" w:color="auto" w:fill="auto"/>
            <w:vAlign w:val="center"/>
          </w:tcPr>
          <w:p w:rsidR="00043EA1" w:rsidRPr="00CB533A" w:rsidRDefault="00043EA1" w:rsidP="001642D4">
            <w:pPr>
              <w:widowControl w:val="0"/>
              <w:autoSpaceDE w:val="0"/>
              <w:ind w:left="-108" w:right="-108"/>
              <w:jc w:val="center"/>
              <w:rPr>
                <w:b/>
                <w:sz w:val="20"/>
                <w:szCs w:val="20"/>
                <w:lang w:val="uk-UA" w:eastAsia="en-US"/>
              </w:rPr>
            </w:pPr>
            <w:r w:rsidRPr="00CB533A">
              <w:rPr>
                <w:b/>
                <w:sz w:val="20"/>
                <w:szCs w:val="20"/>
                <w:lang w:val="uk-UA" w:eastAsia="en-US"/>
              </w:rPr>
              <w:t xml:space="preserve">Од. </w:t>
            </w:r>
          </w:p>
          <w:p w:rsidR="00043EA1" w:rsidRPr="00CB533A" w:rsidRDefault="00043EA1" w:rsidP="001642D4">
            <w:pPr>
              <w:widowControl w:val="0"/>
              <w:autoSpaceDE w:val="0"/>
              <w:ind w:left="-108" w:right="-108"/>
              <w:jc w:val="center"/>
              <w:rPr>
                <w:lang w:val="uk-UA"/>
              </w:rPr>
            </w:pPr>
            <w:r w:rsidRPr="00CB533A">
              <w:rPr>
                <w:b/>
                <w:sz w:val="20"/>
                <w:szCs w:val="20"/>
                <w:lang w:val="uk-UA" w:eastAsia="en-US"/>
              </w:rPr>
              <w:t>вим.</w:t>
            </w:r>
          </w:p>
        </w:tc>
        <w:tc>
          <w:tcPr>
            <w:tcW w:w="1085" w:type="dxa"/>
            <w:tcBorders>
              <w:top w:val="single" w:sz="4" w:space="0" w:color="000000"/>
              <w:left w:val="single" w:sz="4" w:space="0" w:color="000000"/>
              <w:bottom w:val="single" w:sz="4" w:space="0" w:color="000000"/>
            </w:tcBorders>
            <w:shd w:val="clear" w:color="auto" w:fill="auto"/>
            <w:vAlign w:val="center"/>
          </w:tcPr>
          <w:p w:rsidR="00043EA1" w:rsidRPr="00CB533A" w:rsidRDefault="00043EA1" w:rsidP="001642D4">
            <w:pPr>
              <w:widowControl w:val="0"/>
              <w:autoSpaceDE w:val="0"/>
              <w:ind w:left="-108" w:right="-108"/>
              <w:jc w:val="center"/>
              <w:rPr>
                <w:lang w:val="uk-UA"/>
              </w:rPr>
            </w:pPr>
            <w:r w:rsidRPr="00CB533A">
              <w:rPr>
                <w:b/>
                <w:sz w:val="20"/>
                <w:szCs w:val="20"/>
                <w:lang w:val="uk-UA" w:eastAsia="en-US"/>
              </w:rPr>
              <w:t xml:space="preserve">Кількість </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EA1" w:rsidRPr="00CB533A" w:rsidRDefault="00043EA1" w:rsidP="001642D4">
            <w:pPr>
              <w:widowControl w:val="0"/>
              <w:autoSpaceDE w:val="0"/>
              <w:ind w:left="-108" w:right="-108"/>
              <w:jc w:val="center"/>
              <w:rPr>
                <w:lang w:val="uk-UA"/>
              </w:rPr>
            </w:pPr>
            <w:r w:rsidRPr="00CB533A">
              <w:rPr>
                <w:b/>
                <w:sz w:val="20"/>
                <w:szCs w:val="20"/>
                <w:lang w:val="uk-UA" w:eastAsia="en-US"/>
              </w:rPr>
              <w:t xml:space="preserve">Ціна </w:t>
            </w:r>
          </w:p>
          <w:p w:rsidR="00043EA1" w:rsidRPr="00CB533A" w:rsidRDefault="00043EA1" w:rsidP="001642D4">
            <w:pPr>
              <w:widowControl w:val="0"/>
              <w:autoSpaceDE w:val="0"/>
              <w:ind w:left="-108" w:right="-108"/>
              <w:jc w:val="center"/>
              <w:rPr>
                <w:lang w:val="uk-UA"/>
              </w:rPr>
            </w:pPr>
            <w:r w:rsidRPr="00CB533A">
              <w:rPr>
                <w:b/>
                <w:sz w:val="20"/>
                <w:szCs w:val="20"/>
                <w:lang w:val="uk-UA" w:eastAsia="en-US"/>
              </w:rPr>
              <w:t>(без ПДВ), грн.</w:t>
            </w:r>
          </w:p>
        </w:tc>
      </w:tr>
      <w:tr w:rsidR="00043EA1" w:rsidRPr="00CB533A" w:rsidTr="001642D4">
        <w:trPr>
          <w:trHeight w:val="205"/>
        </w:trPr>
        <w:tc>
          <w:tcPr>
            <w:tcW w:w="1055" w:type="dxa"/>
            <w:tcBorders>
              <w:top w:val="single" w:sz="4" w:space="0" w:color="000000"/>
              <w:left w:val="single" w:sz="4" w:space="0" w:color="000000"/>
              <w:bottom w:val="doub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sz w:val="20"/>
                <w:szCs w:val="20"/>
                <w:lang w:val="uk-UA" w:eastAsia="en-US"/>
              </w:rPr>
              <w:t>1</w:t>
            </w:r>
          </w:p>
        </w:tc>
        <w:tc>
          <w:tcPr>
            <w:tcW w:w="2315" w:type="dxa"/>
            <w:tcBorders>
              <w:top w:val="single" w:sz="4" w:space="0" w:color="000000"/>
              <w:left w:val="single" w:sz="4" w:space="0" w:color="000000"/>
              <w:bottom w:val="doub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sz w:val="20"/>
                <w:szCs w:val="20"/>
                <w:lang w:val="uk-UA" w:eastAsia="en-US"/>
              </w:rPr>
              <w:t>2</w:t>
            </w:r>
          </w:p>
        </w:tc>
        <w:tc>
          <w:tcPr>
            <w:tcW w:w="2001" w:type="dxa"/>
            <w:tcBorders>
              <w:top w:val="single" w:sz="4" w:space="0" w:color="000000"/>
              <w:left w:val="single" w:sz="4" w:space="0" w:color="000000"/>
              <w:bottom w:val="doub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sz w:val="20"/>
                <w:szCs w:val="20"/>
                <w:lang w:val="uk-UA" w:eastAsia="en-US"/>
              </w:rPr>
              <w:t>3</w:t>
            </w:r>
          </w:p>
        </w:tc>
        <w:tc>
          <w:tcPr>
            <w:tcW w:w="1085" w:type="dxa"/>
            <w:tcBorders>
              <w:top w:val="single" w:sz="4" w:space="0" w:color="000000"/>
              <w:left w:val="single" w:sz="4" w:space="0" w:color="000000"/>
              <w:bottom w:val="doub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sz w:val="20"/>
                <w:szCs w:val="20"/>
                <w:lang w:val="uk-UA" w:eastAsia="en-US"/>
              </w:rPr>
              <w:t>4</w:t>
            </w:r>
          </w:p>
        </w:tc>
        <w:tc>
          <w:tcPr>
            <w:tcW w:w="3087" w:type="dxa"/>
            <w:tcBorders>
              <w:top w:val="single" w:sz="4" w:space="0" w:color="000000"/>
              <w:left w:val="single" w:sz="4" w:space="0" w:color="000000"/>
              <w:bottom w:val="double" w:sz="4" w:space="0" w:color="000000"/>
              <w:right w:val="single" w:sz="4" w:space="0" w:color="000000"/>
            </w:tcBorders>
            <w:shd w:val="clear" w:color="auto" w:fill="auto"/>
            <w:vAlign w:val="center"/>
          </w:tcPr>
          <w:p w:rsidR="00043EA1" w:rsidRPr="00CB533A" w:rsidRDefault="00043EA1" w:rsidP="001642D4">
            <w:pPr>
              <w:widowControl w:val="0"/>
              <w:autoSpaceDE w:val="0"/>
              <w:jc w:val="center"/>
              <w:rPr>
                <w:lang w:val="uk-UA"/>
              </w:rPr>
            </w:pPr>
            <w:r w:rsidRPr="00CB533A">
              <w:rPr>
                <w:sz w:val="20"/>
                <w:szCs w:val="20"/>
                <w:lang w:val="uk-UA" w:eastAsia="en-US"/>
              </w:rPr>
              <w:t>5</w:t>
            </w:r>
          </w:p>
        </w:tc>
      </w:tr>
      <w:tr w:rsidR="00043EA1" w:rsidRPr="00CB533A" w:rsidTr="001642D4">
        <w:trPr>
          <w:trHeight w:val="435"/>
        </w:trPr>
        <w:tc>
          <w:tcPr>
            <w:tcW w:w="1055" w:type="dxa"/>
            <w:tcBorders>
              <w:top w:val="single" w:sz="4" w:space="0" w:color="000000"/>
              <w:left w:val="single" w:sz="4" w:space="0" w:color="000000"/>
              <w:bottom w:val="single" w:sz="4" w:space="0" w:color="000000"/>
            </w:tcBorders>
            <w:shd w:val="clear" w:color="auto" w:fill="auto"/>
          </w:tcPr>
          <w:p w:rsidR="00043EA1" w:rsidRPr="00CB533A" w:rsidRDefault="00043EA1" w:rsidP="001642D4">
            <w:pPr>
              <w:widowControl w:val="0"/>
              <w:autoSpaceDE w:val="0"/>
              <w:jc w:val="center"/>
              <w:rPr>
                <w:sz w:val="20"/>
                <w:szCs w:val="20"/>
                <w:lang w:val="uk-UA"/>
              </w:rPr>
            </w:pPr>
            <w:r w:rsidRPr="00CB533A">
              <w:rPr>
                <w:sz w:val="20"/>
                <w:szCs w:val="20"/>
                <w:lang w:val="uk-UA"/>
              </w:rPr>
              <w:t>1</w:t>
            </w:r>
          </w:p>
        </w:tc>
        <w:tc>
          <w:tcPr>
            <w:tcW w:w="2315" w:type="dxa"/>
            <w:tcBorders>
              <w:top w:val="single" w:sz="4" w:space="0" w:color="000000"/>
              <w:left w:val="single" w:sz="4" w:space="0" w:color="000000"/>
              <w:bottom w:val="single" w:sz="4" w:space="0" w:color="000000"/>
            </w:tcBorders>
            <w:shd w:val="clear" w:color="auto" w:fill="auto"/>
          </w:tcPr>
          <w:p w:rsidR="00043EA1" w:rsidRPr="00CB533A" w:rsidRDefault="00043EA1" w:rsidP="001642D4">
            <w:pPr>
              <w:widowControl w:val="0"/>
              <w:autoSpaceDE w:val="0"/>
              <w:rPr>
                <w:sz w:val="20"/>
                <w:szCs w:val="20"/>
                <w:lang w:val="uk-UA"/>
              </w:rPr>
            </w:pPr>
          </w:p>
        </w:tc>
        <w:tc>
          <w:tcPr>
            <w:tcW w:w="2001" w:type="dxa"/>
            <w:tcBorders>
              <w:top w:val="single" w:sz="4" w:space="0" w:color="000000"/>
              <w:left w:val="single" w:sz="4" w:space="0" w:color="000000"/>
              <w:bottom w:val="single" w:sz="4" w:space="0" w:color="000000"/>
            </w:tcBorders>
            <w:shd w:val="clear" w:color="auto" w:fill="auto"/>
          </w:tcPr>
          <w:p w:rsidR="00043EA1" w:rsidRPr="00CB533A" w:rsidRDefault="00043EA1" w:rsidP="001642D4">
            <w:pPr>
              <w:widowControl w:val="0"/>
              <w:autoSpaceDE w:val="0"/>
              <w:jc w:val="center"/>
              <w:rPr>
                <w:sz w:val="20"/>
                <w:szCs w:val="20"/>
                <w:lang w:val="uk-UA"/>
              </w:rPr>
            </w:pPr>
          </w:p>
        </w:tc>
        <w:tc>
          <w:tcPr>
            <w:tcW w:w="1085" w:type="dxa"/>
            <w:tcBorders>
              <w:top w:val="single" w:sz="4" w:space="0" w:color="000000"/>
              <w:left w:val="single" w:sz="4" w:space="0" w:color="000000"/>
              <w:bottom w:val="single" w:sz="4" w:space="0" w:color="000000"/>
            </w:tcBorders>
            <w:shd w:val="clear" w:color="auto" w:fill="auto"/>
          </w:tcPr>
          <w:p w:rsidR="00043EA1" w:rsidRPr="00CB533A" w:rsidRDefault="00043EA1" w:rsidP="001642D4">
            <w:pPr>
              <w:widowControl w:val="0"/>
              <w:autoSpaceDE w:val="0"/>
              <w:rPr>
                <w:sz w:val="20"/>
                <w:szCs w:val="20"/>
                <w:lang w:val="uk-UA"/>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EA1" w:rsidRPr="00CB533A" w:rsidRDefault="00043EA1" w:rsidP="001642D4">
            <w:pPr>
              <w:widowControl w:val="0"/>
              <w:autoSpaceDE w:val="0"/>
              <w:snapToGrid w:val="0"/>
              <w:jc w:val="center"/>
              <w:rPr>
                <w:sz w:val="20"/>
                <w:szCs w:val="20"/>
                <w:lang w:val="uk-UA"/>
              </w:rPr>
            </w:pPr>
          </w:p>
        </w:tc>
      </w:tr>
    </w:tbl>
    <w:p w:rsidR="00043EA1" w:rsidRPr="00CB533A" w:rsidRDefault="00043EA1" w:rsidP="00043EA1">
      <w:pPr>
        <w:widowControl w:val="0"/>
        <w:tabs>
          <w:tab w:val="left" w:pos="567"/>
        </w:tabs>
        <w:autoSpaceDE w:val="0"/>
        <w:jc w:val="both"/>
        <w:rPr>
          <w:b/>
          <w:sz w:val="22"/>
          <w:szCs w:val="22"/>
          <w:lang w:val="uk-UA" w:eastAsia="en-US"/>
        </w:rPr>
      </w:pPr>
    </w:p>
    <w:p w:rsidR="00043EA1" w:rsidRPr="00CB533A" w:rsidRDefault="00043EA1" w:rsidP="00043EA1">
      <w:pPr>
        <w:jc w:val="both"/>
        <w:rPr>
          <w:b/>
          <w:sz w:val="10"/>
          <w:szCs w:val="10"/>
          <w:lang w:val="uk-UA" w:eastAsia="en-US"/>
        </w:rPr>
      </w:pPr>
    </w:p>
    <w:p w:rsidR="00043EA1" w:rsidRPr="00CB533A" w:rsidRDefault="00043EA1" w:rsidP="00043EA1">
      <w:pPr>
        <w:jc w:val="both"/>
        <w:rPr>
          <w:lang w:val="uk-UA"/>
        </w:rPr>
      </w:pPr>
      <w:r w:rsidRPr="00CB533A">
        <w:rPr>
          <w:b/>
          <w:lang w:val="uk-UA"/>
        </w:rPr>
        <w:t>Всього вартість закупівлі:</w:t>
      </w:r>
      <w:r w:rsidRPr="00CB533A">
        <w:rPr>
          <w:lang w:val="uk-UA"/>
        </w:rPr>
        <w:t xml:space="preserve"> ______________ грн. (_________________________________) грн.</w:t>
      </w:r>
    </w:p>
    <w:p w:rsidR="00043EA1" w:rsidRPr="00CB533A" w:rsidRDefault="00043EA1" w:rsidP="00043EA1">
      <w:pPr>
        <w:tabs>
          <w:tab w:val="left" w:pos="3420"/>
          <w:tab w:val="left" w:pos="7020"/>
        </w:tabs>
        <w:ind w:left="360" w:firstLine="540"/>
        <w:jc w:val="both"/>
        <w:rPr>
          <w:lang w:val="uk-UA"/>
        </w:rPr>
      </w:pPr>
      <w:r w:rsidRPr="00CB533A">
        <w:rPr>
          <w:b/>
          <w:lang w:val="uk-UA"/>
        </w:rPr>
        <w:tab/>
      </w:r>
      <w:r w:rsidRPr="00CB533A">
        <w:rPr>
          <w:sz w:val="18"/>
          <w:szCs w:val="18"/>
          <w:lang w:val="uk-UA"/>
        </w:rPr>
        <w:t>(цифрами)</w:t>
      </w:r>
      <w:r w:rsidRPr="00CB533A">
        <w:rPr>
          <w:sz w:val="18"/>
          <w:szCs w:val="18"/>
          <w:lang w:val="uk-UA"/>
        </w:rPr>
        <w:tab/>
        <w:t>(прописом)</w:t>
      </w:r>
    </w:p>
    <w:p w:rsidR="00043EA1" w:rsidRPr="00CB533A" w:rsidRDefault="00043EA1" w:rsidP="00043EA1">
      <w:pPr>
        <w:jc w:val="both"/>
        <w:rPr>
          <w:lang w:val="uk-UA"/>
        </w:rPr>
      </w:pPr>
      <w:r w:rsidRPr="00CB533A">
        <w:rPr>
          <w:b/>
          <w:lang w:val="uk-UA"/>
        </w:rPr>
        <w:t>ПДВ 20%:</w:t>
      </w:r>
      <w:r w:rsidRPr="00CB533A">
        <w:rPr>
          <w:lang w:val="uk-UA"/>
        </w:rPr>
        <w:t xml:space="preserve"> ______________ грн. (_______________________________________________) грн.</w:t>
      </w:r>
    </w:p>
    <w:p w:rsidR="00043EA1" w:rsidRPr="00CB533A" w:rsidRDefault="00043EA1" w:rsidP="00043EA1">
      <w:pPr>
        <w:tabs>
          <w:tab w:val="left" w:pos="1800"/>
          <w:tab w:val="left" w:pos="6120"/>
        </w:tabs>
        <w:jc w:val="both"/>
        <w:rPr>
          <w:lang w:val="uk-UA"/>
        </w:rPr>
      </w:pPr>
      <w:r w:rsidRPr="00CB533A">
        <w:rPr>
          <w:b/>
          <w:lang w:val="uk-UA"/>
        </w:rPr>
        <w:tab/>
      </w:r>
      <w:r w:rsidRPr="00CB533A">
        <w:rPr>
          <w:sz w:val="18"/>
          <w:szCs w:val="18"/>
          <w:lang w:val="uk-UA"/>
        </w:rPr>
        <w:t>(цифрами)</w:t>
      </w:r>
      <w:r w:rsidRPr="00CB533A">
        <w:rPr>
          <w:sz w:val="18"/>
          <w:szCs w:val="18"/>
          <w:lang w:val="uk-UA"/>
        </w:rPr>
        <w:tab/>
        <w:t>(прописом)</w:t>
      </w:r>
    </w:p>
    <w:p w:rsidR="00043EA1" w:rsidRPr="00CB533A" w:rsidRDefault="00043EA1" w:rsidP="00043EA1">
      <w:pPr>
        <w:tabs>
          <w:tab w:val="left" w:pos="2160"/>
        </w:tabs>
        <w:jc w:val="both"/>
        <w:rPr>
          <w:lang w:val="uk-UA"/>
        </w:rPr>
      </w:pPr>
      <w:r w:rsidRPr="00CB533A">
        <w:rPr>
          <w:b/>
          <w:lang w:val="uk-UA"/>
        </w:rPr>
        <w:t>Разом з ПДВ:</w:t>
      </w:r>
      <w:r w:rsidRPr="00CB533A">
        <w:rPr>
          <w:lang w:val="uk-UA"/>
        </w:rPr>
        <w:t xml:space="preserve"> ______________ грн. (_____________________________________________) грн.</w:t>
      </w:r>
    </w:p>
    <w:p w:rsidR="00043EA1" w:rsidRPr="00CB533A" w:rsidRDefault="00043EA1" w:rsidP="00043EA1">
      <w:pPr>
        <w:tabs>
          <w:tab w:val="left" w:pos="1980"/>
          <w:tab w:val="left" w:pos="6120"/>
        </w:tabs>
        <w:jc w:val="both"/>
        <w:rPr>
          <w:lang w:val="uk-UA"/>
        </w:rPr>
      </w:pPr>
      <w:r w:rsidRPr="00CB533A">
        <w:rPr>
          <w:b/>
          <w:sz w:val="18"/>
          <w:szCs w:val="18"/>
          <w:lang w:val="uk-UA"/>
        </w:rPr>
        <w:tab/>
      </w:r>
      <w:r w:rsidRPr="00CB533A">
        <w:rPr>
          <w:sz w:val="18"/>
          <w:szCs w:val="18"/>
          <w:lang w:val="uk-UA"/>
        </w:rPr>
        <w:t>(цифрами)</w:t>
      </w:r>
      <w:r w:rsidRPr="00CB533A">
        <w:rPr>
          <w:sz w:val="18"/>
          <w:szCs w:val="18"/>
          <w:lang w:val="uk-UA"/>
        </w:rPr>
        <w:tab/>
        <w:t>(прописом)</w:t>
      </w:r>
    </w:p>
    <w:p w:rsidR="00043EA1" w:rsidRPr="00CB533A" w:rsidRDefault="00043EA1" w:rsidP="00043EA1">
      <w:pPr>
        <w:tabs>
          <w:tab w:val="left" w:pos="0"/>
          <w:tab w:val="center" w:pos="4153"/>
          <w:tab w:val="right" w:pos="8306"/>
        </w:tabs>
        <w:ind w:firstLine="540"/>
        <w:jc w:val="both"/>
        <w:rPr>
          <w:lang w:val="uk-UA"/>
        </w:rPr>
      </w:pPr>
    </w:p>
    <w:p w:rsidR="00043EA1" w:rsidRPr="00CB533A" w:rsidRDefault="00043EA1" w:rsidP="00043EA1">
      <w:pPr>
        <w:tabs>
          <w:tab w:val="left" w:pos="0"/>
          <w:tab w:val="center" w:pos="4153"/>
          <w:tab w:val="right" w:pos="8306"/>
        </w:tabs>
        <w:ind w:firstLine="540"/>
        <w:jc w:val="both"/>
        <w:rPr>
          <w:lang w:val="uk-UA"/>
        </w:rPr>
      </w:pPr>
    </w:p>
    <w:p w:rsidR="00043EA1" w:rsidRPr="00CB533A" w:rsidRDefault="00043EA1" w:rsidP="00043EA1">
      <w:pPr>
        <w:tabs>
          <w:tab w:val="left" w:pos="0"/>
          <w:tab w:val="center" w:pos="4153"/>
          <w:tab w:val="right" w:pos="8306"/>
        </w:tabs>
        <w:ind w:firstLine="540"/>
        <w:jc w:val="both"/>
        <w:rPr>
          <w:lang w:val="uk-UA"/>
        </w:rPr>
      </w:pPr>
      <w:r w:rsidRPr="00CB533A">
        <w:rPr>
          <w:lang w:val="uk-UA"/>
        </w:rPr>
        <w:t xml:space="preserve">Ми погоджуємося дотримуватись умов цієї пропозиції протягом </w:t>
      </w:r>
      <w:r w:rsidR="00E922DB" w:rsidRPr="00E57E73">
        <w:rPr>
          <w:lang w:val="uk-UA"/>
        </w:rPr>
        <w:t>120</w:t>
      </w:r>
      <w:r w:rsidR="00E922DB" w:rsidRPr="00E57E73">
        <w:rPr>
          <w:iCs/>
          <w:lang w:val="uk-UA"/>
        </w:rPr>
        <w:t xml:space="preserve"> (ста двадцяти)</w:t>
      </w:r>
      <w:r w:rsidRPr="00CB533A">
        <w:rPr>
          <w:iCs/>
          <w:lang w:val="uk-UA"/>
        </w:rPr>
        <w:t xml:space="preserve">  </w:t>
      </w:r>
      <w:r w:rsidRPr="00CB533A">
        <w:rPr>
          <w:lang w:val="uk-UA" w:eastAsia="uk-UA"/>
        </w:rPr>
        <w:t>днів із дати кінцевого строку подання тендерних пропозицій</w:t>
      </w:r>
      <w:r w:rsidRPr="00CB533A">
        <w:rPr>
          <w:lang w:val="uk-UA"/>
        </w:rPr>
        <w:t>, встановленого вами.</w:t>
      </w:r>
    </w:p>
    <w:p w:rsidR="00043EA1" w:rsidRPr="00CB533A" w:rsidRDefault="00043EA1" w:rsidP="00043EA1">
      <w:pPr>
        <w:widowControl w:val="0"/>
        <w:autoSpaceDE w:val="0"/>
        <w:ind w:firstLine="540"/>
        <w:jc w:val="both"/>
        <w:rPr>
          <w:lang w:val="uk-UA"/>
        </w:rPr>
      </w:pPr>
      <w:r w:rsidRPr="00CB533A">
        <w:rPr>
          <w:lang w:val="uk-UA"/>
        </w:rPr>
        <w:t>Ми погоджуємося з умовами, що Ви можете відхилити нашу пропозицію згідно з умовами тендерної документації.</w:t>
      </w:r>
    </w:p>
    <w:p w:rsidR="00043EA1" w:rsidRPr="00CB533A" w:rsidRDefault="00043EA1" w:rsidP="00043EA1">
      <w:pPr>
        <w:widowControl w:val="0"/>
        <w:autoSpaceDE w:val="0"/>
        <w:ind w:firstLine="540"/>
        <w:jc w:val="both"/>
        <w:rPr>
          <w:lang w:val="uk-UA"/>
        </w:rPr>
      </w:pPr>
      <w:r w:rsidRPr="00CB533A">
        <w:rPr>
          <w:lang w:val="uk-UA"/>
        </w:rPr>
        <w:t xml:space="preserve">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дати  прийняття рішення про намір укласти договір про закупівлю. </w:t>
      </w:r>
    </w:p>
    <w:p w:rsidR="00043EA1" w:rsidRPr="00CB533A" w:rsidRDefault="00043EA1" w:rsidP="00043EA1">
      <w:pPr>
        <w:widowControl w:val="0"/>
        <w:autoSpaceDE w:val="0"/>
        <w:ind w:firstLine="540"/>
        <w:jc w:val="both"/>
        <w:rPr>
          <w:lang w:val="uk-UA"/>
        </w:rPr>
      </w:pPr>
    </w:p>
    <w:p w:rsidR="00043EA1" w:rsidRPr="00CB533A" w:rsidRDefault="00043EA1" w:rsidP="00043EA1">
      <w:pPr>
        <w:widowControl w:val="0"/>
        <w:autoSpaceDE w:val="0"/>
        <w:ind w:firstLine="540"/>
        <w:jc w:val="both"/>
        <w:rPr>
          <w:lang w:val="uk-UA"/>
        </w:rPr>
      </w:pPr>
    </w:p>
    <w:p w:rsidR="00043EA1" w:rsidRPr="00CB533A" w:rsidRDefault="00043EA1" w:rsidP="00043EA1">
      <w:pPr>
        <w:widowControl w:val="0"/>
        <w:autoSpaceDE w:val="0"/>
        <w:ind w:firstLine="540"/>
        <w:jc w:val="both"/>
        <w:rPr>
          <w:lang w:val="uk-UA"/>
        </w:rPr>
      </w:pPr>
    </w:p>
    <w:p w:rsidR="0008044D" w:rsidRPr="00CB533A" w:rsidRDefault="00043EA1" w:rsidP="00E922DB">
      <w:pPr>
        <w:jc w:val="both"/>
        <w:rPr>
          <w:lang w:val="uk-UA"/>
        </w:rPr>
      </w:pPr>
      <w:r w:rsidRPr="00CB533A">
        <w:rPr>
          <w:bCs/>
          <w:lang w:val="uk-UA"/>
        </w:rPr>
        <w:t xml:space="preserve">«___» ___________ </w:t>
      </w:r>
      <w:r w:rsidRPr="00CB533A">
        <w:rPr>
          <w:lang w:val="uk-UA"/>
        </w:rPr>
        <w:t xml:space="preserve">202_ р. </w:t>
      </w:r>
      <w:r w:rsidRPr="00CB533A">
        <w:rPr>
          <w:lang w:val="uk-UA"/>
        </w:rPr>
        <w:tab/>
      </w:r>
      <w:r w:rsidRPr="00CB533A">
        <w:rPr>
          <w:lang w:val="uk-UA"/>
        </w:rPr>
        <w:tab/>
      </w:r>
      <w:r w:rsidRPr="00CB533A">
        <w:rPr>
          <w:lang w:val="uk-UA"/>
        </w:rPr>
        <w:tab/>
      </w:r>
      <w:r w:rsidRPr="00CB533A">
        <w:rPr>
          <w:lang w:val="uk-UA"/>
        </w:rPr>
        <w:tab/>
      </w:r>
      <w:r w:rsidRPr="00CB533A">
        <w:rPr>
          <w:lang w:val="uk-UA"/>
        </w:rPr>
        <w:tab/>
      </w:r>
      <w:r w:rsidRPr="00CB533A">
        <w:rPr>
          <w:lang w:val="uk-UA"/>
        </w:rPr>
        <w:tab/>
        <w:t>(Посада, П.І.Б., підпис)</w:t>
      </w:r>
    </w:p>
    <w:sectPr w:rsidR="0008044D" w:rsidRPr="00CB533A" w:rsidSect="00A22B8B">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inion Pro">
    <w:altName w:val="Cambria"/>
    <w:charset w:val="00"/>
    <w:family w:val="roman"/>
    <w:pitch w:val="variable"/>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ndale Sans U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2"/>
    <w:lvl w:ilvl="0">
      <w:start w:val="1"/>
      <w:numFmt w:val="decimal"/>
      <w:lvlText w:val="%1."/>
      <w:lvlJc w:val="left"/>
      <w:pPr>
        <w:tabs>
          <w:tab w:val="num" w:pos="0"/>
        </w:tabs>
        <w:ind w:left="360" w:hanging="360"/>
      </w:pPr>
      <w:rPr>
        <w:position w:val="0"/>
        <w:sz w:val="24"/>
        <w:vertAlign w:val="baseline"/>
      </w:rPr>
    </w:lvl>
    <w:lvl w:ilvl="1">
      <w:start w:val="1"/>
      <w:numFmt w:val="decimal"/>
      <w:lvlText w:val="%1.%2."/>
      <w:lvlJc w:val="left"/>
      <w:pPr>
        <w:tabs>
          <w:tab w:val="num" w:pos="0"/>
        </w:tabs>
        <w:ind w:left="360" w:hanging="360"/>
      </w:pPr>
      <w:rPr>
        <w:color w:val="auto"/>
        <w:position w:val="0"/>
        <w:sz w:val="24"/>
        <w:highlight w:val="yellow"/>
        <w:vertAlign w:val="baseline"/>
      </w:rPr>
    </w:lvl>
    <w:lvl w:ilvl="2">
      <w:start w:val="1"/>
      <w:numFmt w:val="decimal"/>
      <w:lvlText w:val="%1.%2.%3."/>
      <w:lvlJc w:val="left"/>
      <w:pPr>
        <w:tabs>
          <w:tab w:val="num" w:pos="0"/>
        </w:tabs>
        <w:ind w:left="720" w:hanging="720"/>
      </w:pPr>
      <w:rPr>
        <w:position w:val="0"/>
        <w:sz w:val="24"/>
        <w:vertAlign w:val="baseline"/>
      </w:rPr>
    </w:lvl>
    <w:lvl w:ilvl="3">
      <w:start w:val="1"/>
      <w:numFmt w:val="decimal"/>
      <w:lvlText w:val="%1.%2.%3.%4."/>
      <w:lvlJc w:val="left"/>
      <w:pPr>
        <w:tabs>
          <w:tab w:val="num" w:pos="0"/>
        </w:tabs>
        <w:ind w:left="720" w:hanging="720"/>
      </w:pPr>
      <w:rPr>
        <w:position w:val="0"/>
        <w:sz w:val="24"/>
        <w:vertAlign w:val="baseline"/>
      </w:rPr>
    </w:lvl>
    <w:lvl w:ilvl="4">
      <w:start w:val="1"/>
      <w:numFmt w:val="decimal"/>
      <w:lvlText w:val="%1.%2.%3.%4.%5."/>
      <w:lvlJc w:val="left"/>
      <w:pPr>
        <w:tabs>
          <w:tab w:val="num" w:pos="0"/>
        </w:tabs>
        <w:ind w:left="1080" w:hanging="1080"/>
      </w:pPr>
      <w:rPr>
        <w:position w:val="0"/>
        <w:sz w:val="24"/>
        <w:vertAlign w:val="baseline"/>
      </w:rPr>
    </w:lvl>
    <w:lvl w:ilvl="5">
      <w:start w:val="1"/>
      <w:numFmt w:val="decimal"/>
      <w:lvlText w:val="%1.%2.%3.%4.%5.%6."/>
      <w:lvlJc w:val="left"/>
      <w:pPr>
        <w:tabs>
          <w:tab w:val="num" w:pos="0"/>
        </w:tabs>
        <w:ind w:left="1080" w:hanging="1080"/>
      </w:pPr>
      <w:rPr>
        <w:position w:val="0"/>
        <w:sz w:val="24"/>
        <w:vertAlign w:val="baseline"/>
      </w:rPr>
    </w:lvl>
    <w:lvl w:ilvl="6">
      <w:start w:val="1"/>
      <w:numFmt w:val="decimal"/>
      <w:lvlText w:val="%1.%2.%3.%4.%5.%6.%7."/>
      <w:lvlJc w:val="left"/>
      <w:pPr>
        <w:tabs>
          <w:tab w:val="num" w:pos="0"/>
        </w:tabs>
        <w:ind w:left="1440" w:hanging="1440"/>
      </w:pPr>
      <w:rPr>
        <w:position w:val="0"/>
        <w:sz w:val="24"/>
        <w:vertAlign w:val="baseline"/>
      </w:rPr>
    </w:lvl>
    <w:lvl w:ilvl="7">
      <w:start w:val="1"/>
      <w:numFmt w:val="decimal"/>
      <w:lvlText w:val="%1.%2.%3.%4.%5.%6.%7.%8."/>
      <w:lvlJc w:val="left"/>
      <w:pPr>
        <w:tabs>
          <w:tab w:val="num" w:pos="0"/>
        </w:tabs>
        <w:ind w:left="1440" w:hanging="1440"/>
      </w:pPr>
      <w:rPr>
        <w:position w:val="0"/>
        <w:sz w:val="24"/>
        <w:vertAlign w:val="baseline"/>
      </w:rPr>
    </w:lvl>
    <w:lvl w:ilvl="8">
      <w:start w:val="1"/>
      <w:numFmt w:val="decimal"/>
      <w:lvlText w:val="%1.%2.%3.%4.%5.%6.%7.%8.%9."/>
      <w:lvlJc w:val="left"/>
      <w:pPr>
        <w:tabs>
          <w:tab w:val="num" w:pos="0"/>
        </w:tabs>
        <w:ind w:left="1800" w:hanging="1800"/>
      </w:pPr>
      <w:rPr>
        <w:position w:val="0"/>
        <w:sz w:val="24"/>
        <w:vertAlign w:val="baseline"/>
      </w:rPr>
    </w:lvl>
  </w:abstractNum>
  <w:abstractNum w:abstractNumId="2" w15:restartNumberingAfterBreak="0">
    <w:nsid w:val="00000003"/>
    <w:multiLevelType w:val="multilevel"/>
    <w:tmpl w:val="472A6F12"/>
    <w:name w:val="WW8Num34"/>
    <w:lvl w:ilvl="0">
      <w:start w:val="13"/>
      <w:numFmt w:val="bullet"/>
      <w:lvlText w:val="-"/>
      <w:lvlJc w:val="left"/>
      <w:rPr>
        <w:rFonts w:ascii="Times New Roman" w:hAnsi="Times New Roman" w:cs="Times New Roman"/>
        <w:color w:val="auto"/>
        <w:position w:val="0"/>
        <w:sz w:val="24"/>
        <w:szCs w:val="24"/>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3" w15:restartNumberingAfterBreak="0">
    <w:nsid w:val="00000004"/>
    <w:multiLevelType w:val="singleLevel"/>
    <w:tmpl w:val="00000004"/>
    <w:name w:val="WW8Num4"/>
    <w:lvl w:ilvl="0">
      <w:start w:val="2"/>
      <w:numFmt w:val="decimal"/>
      <w:lvlText w:val="%1)"/>
      <w:lvlJc w:val="left"/>
      <w:pPr>
        <w:tabs>
          <w:tab w:val="num" w:pos="2015"/>
        </w:tabs>
        <w:ind w:left="2015" w:hanging="227"/>
      </w:pPr>
      <w:rPr>
        <w:rFonts w:hint="default"/>
        <w:lang w:val="uk-UA"/>
      </w:rPr>
    </w:lvl>
  </w:abstractNum>
  <w:abstractNum w:abstractNumId="4" w15:restartNumberingAfterBreak="0">
    <w:nsid w:val="00000005"/>
    <w:multiLevelType w:val="multilevel"/>
    <w:tmpl w:val="00000005"/>
    <w:name w:val="WW8Num5"/>
    <w:lvl w:ilvl="0">
      <w:start w:val="1"/>
      <w:numFmt w:val="bullet"/>
      <w:lvlText w:val=""/>
      <w:lvlJc w:val="left"/>
      <w:pPr>
        <w:tabs>
          <w:tab w:val="num" w:pos="2148"/>
        </w:tabs>
        <w:ind w:left="2148" w:hanging="360"/>
      </w:pPr>
      <w:rPr>
        <w:rFonts w:ascii="Symbol" w:hAnsi="Symbol" w:cs="Symbol" w:hint="default"/>
        <w:sz w:val="28"/>
        <w:szCs w:val="28"/>
        <w:lang w:val="uk-UA"/>
      </w:rPr>
    </w:lvl>
    <w:lvl w:ilvl="1">
      <w:start w:val="1"/>
      <w:numFmt w:val="bullet"/>
      <w:lvlText w:val=""/>
      <w:lvlJc w:val="left"/>
      <w:pPr>
        <w:tabs>
          <w:tab w:val="num" w:pos="2148"/>
        </w:tabs>
        <w:ind w:left="2148" w:hanging="360"/>
      </w:pPr>
      <w:rPr>
        <w:rFonts w:ascii="Symbol" w:hAnsi="Symbol" w:cs="Symbol" w:hint="default"/>
        <w:sz w:val="28"/>
        <w:szCs w:val="28"/>
        <w:lang w:val="uk-UA"/>
      </w:rPr>
    </w:lvl>
    <w:lvl w:ilvl="2">
      <w:start w:val="2"/>
      <w:numFmt w:val="decimal"/>
      <w:lvlText w:val="%3."/>
      <w:lvlJc w:val="left"/>
      <w:pPr>
        <w:tabs>
          <w:tab w:val="num" w:pos="2735"/>
        </w:tabs>
        <w:ind w:left="2735" w:hanging="227"/>
      </w:pPr>
      <w:rPr>
        <w:rFonts w:hint="default"/>
      </w:rPr>
    </w:lvl>
    <w:lvl w:ilvl="3">
      <w:start w:val="1"/>
      <w:numFmt w:val="bullet"/>
      <w:lvlText w:val=""/>
      <w:lvlJc w:val="left"/>
      <w:pPr>
        <w:tabs>
          <w:tab w:val="num" w:pos="3588"/>
        </w:tabs>
        <w:ind w:left="3588" w:hanging="360"/>
      </w:pPr>
      <w:rPr>
        <w:rFonts w:ascii="Symbol" w:hAnsi="Symbol" w:cs="Symbol" w:hint="default"/>
        <w:sz w:val="28"/>
        <w:szCs w:val="28"/>
        <w:lang w:val="uk-UA"/>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sz w:val="28"/>
        <w:szCs w:val="28"/>
        <w:lang w:val="uk-UA"/>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1361"/>
        </w:tabs>
        <w:ind w:left="1361" w:hanging="227"/>
      </w:pPr>
      <w:rPr>
        <w:rFonts w:hint="default"/>
        <w:lang w:val="uk-UA"/>
      </w:rPr>
    </w:lvl>
  </w:abstractNum>
  <w:abstractNum w:abstractNumId="6" w15:restartNumberingAfterBreak="0">
    <w:nsid w:val="00000007"/>
    <w:multiLevelType w:val="multilevel"/>
    <w:tmpl w:val="00000007"/>
    <w:name w:val="WW8Num7"/>
    <w:lvl w:ilvl="0">
      <w:start w:val="1"/>
      <w:numFmt w:val="bullet"/>
      <w:lvlText w:val=""/>
      <w:lvlJc w:val="left"/>
      <w:pPr>
        <w:tabs>
          <w:tab w:val="num" w:pos="2148"/>
        </w:tabs>
        <w:ind w:left="2148" w:hanging="360"/>
      </w:pPr>
      <w:rPr>
        <w:rFonts w:ascii="Symbol" w:hAnsi="Symbol" w:cs="Symbol" w:hint="default"/>
        <w:lang w:val="uk-UA"/>
      </w:rPr>
    </w:lvl>
    <w:lvl w:ilvl="1">
      <w:start w:val="1"/>
      <w:numFmt w:val="bullet"/>
      <w:lvlText w:val=""/>
      <w:lvlJc w:val="left"/>
      <w:pPr>
        <w:tabs>
          <w:tab w:val="num" w:pos="2148"/>
        </w:tabs>
        <w:ind w:left="2148" w:hanging="360"/>
      </w:pPr>
      <w:rPr>
        <w:rFonts w:ascii="Symbol" w:hAnsi="Symbol" w:cs="Symbol" w:hint="default"/>
        <w:lang w:val="uk-UA"/>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lang w:val="uk-UA"/>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lang w:val="uk-UA"/>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00000008"/>
    <w:multiLevelType w:val="multilevel"/>
    <w:tmpl w:val="15A6F852"/>
    <w:name w:val="WWNum17"/>
    <w:lvl w:ilvl="0">
      <w:start w:val="1"/>
      <w:numFmt w:val="decimal"/>
      <w:lvlText w:val="%1."/>
      <w:lvlJc w:val="left"/>
      <w:pPr>
        <w:tabs>
          <w:tab w:val="num" w:pos="0"/>
        </w:tabs>
        <w:ind w:left="720" w:hanging="360"/>
      </w:pPr>
      <w:rPr>
        <w:rFonts w:ascii="Times New Roman" w:hAnsi="Times New Roman" w:hint="default"/>
        <w:b/>
        <w:i w:val="0"/>
        <w:sz w:val="24"/>
        <w:szCs w:val="24"/>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035" w:hanging="1035"/>
      </w:pPr>
      <w:rPr>
        <w:rFonts w:hint="default"/>
        <w:sz w:val="28"/>
        <w:szCs w:val="28"/>
        <w:lang w:val="uk-UA"/>
      </w:rPr>
    </w:lvl>
    <w:lvl w:ilvl="1">
      <w:start w:val="1"/>
      <w:numFmt w:val="decimal"/>
      <w:lvlText w:val="%1.%2."/>
      <w:lvlJc w:val="left"/>
      <w:pPr>
        <w:tabs>
          <w:tab w:val="num" w:pos="0"/>
        </w:tabs>
        <w:ind w:left="1575" w:hanging="1035"/>
      </w:pPr>
      <w:rPr>
        <w:rFonts w:hint="default"/>
        <w:sz w:val="28"/>
        <w:szCs w:val="28"/>
        <w:lang w:val="uk-UA"/>
      </w:rPr>
    </w:lvl>
    <w:lvl w:ilvl="2">
      <w:start w:val="1"/>
      <w:numFmt w:val="decimal"/>
      <w:lvlText w:val="%1.%2.%3."/>
      <w:lvlJc w:val="left"/>
      <w:pPr>
        <w:tabs>
          <w:tab w:val="num" w:pos="0"/>
        </w:tabs>
        <w:ind w:left="2115" w:hanging="1035"/>
      </w:pPr>
      <w:rPr>
        <w:rFonts w:hint="default"/>
        <w:sz w:val="28"/>
        <w:szCs w:val="28"/>
        <w:lang w:val="uk-UA"/>
      </w:rPr>
    </w:lvl>
    <w:lvl w:ilvl="3">
      <w:start w:val="1"/>
      <w:numFmt w:val="decimal"/>
      <w:lvlText w:val="%1.%2.%3.%4."/>
      <w:lvlJc w:val="left"/>
      <w:pPr>
        <w:tabs>
          <w:tab w:val="num" w:pos="0"/>
        </w:tabs>
        <w:ind w:left="2700" w:hanging="1080"/>
      </w:pPr>
      <w:rPr>
        <w:rFonts w:hint="default"/>
        <w:sz w:val="28"/>
        <w:szCs w:val="28"/>
        <w:lang w:val="uk-UA"/>
      </w:rPr>
    </w:lvl>
    <w:lvl w:ilvl="4">
      <w:start w:val="1"/>
      <w:numFmt w:val="decimal"/>
      <w:lvlText w:val="%1.%2.%3.%4.%5."/>
      <w:lvlJc w:val="left"/>
      <w:pPr>
        <w:tabs>
          <w:tab w:val="num" w:pos="0"/>
        </w:tabs>
        <w:ind w:left="3240" w:hanging="1080"/>
      </w:pPr>
      <w:rPr>
        <w:rFonts w:hint="default"/>
        <w:sz w:val="28"/>
        <w:szCs w:val="28"/>
        <w:lang w:val="uk-UA"/>
      </w:rPr>
    </w:lvl>
    <w:lvl w:ilvl="5">
      <w:start w:val="1"/>
      <w:numFmt w:val="decimal"/>
      <w:lvlText w:val="%1.%2.%3.%4.%5.%6."/>
      <w:lvlJc w:val="left"/>
      <w:pPr>
        <w:tabs>
          <w:tab w:val="num" w:pos="0"/>
        </w:tabs>
        <w:ind w:left="4140" w:hanging="1440"/>
      </w:pPr>
      <w:rPr>
        <w:rFonts w:hint="default"/>
        <w:sz w:val="28"/>
        <w:szCs w:val="28"/>
        <w:lang w:val="uk-UA"/>
      </w:rPr>
    </w:lvl>
    <w:lvl w:ilvl="6">
      <w:start w:val="1"/>
      <w:numFmt w:val="decimal"/>
      <w:lvlText w:val="%1.%2.%3.%4.%5.%6.%7."/>
      <w:lvlJc w:val="left"/>
      <w:pPr>
        <w:tabs>
          <w:tab w:val="num" w:pos="0"/>
        </w:tabs>
        <w:ind w:left="5040" w:hanging="1800"/>
      </w:pPr>
      <w:rPr>
        <w:rFonts w:hint="default"/>
        <w:sz w:val="28"/>
        <w:szCs w:val="28"/>
        <w:lang w:val="uk-UA"/>
      </w:rPr>
    </w:lvl>
    <w:lvl w:ilvl="7">
      <w:start w:val="1"/>
      <w:numFmt w:val="decimal"/>
      <w:lvlText w:val="%1.%2.%3.%4.%5.%6.%7.%8."/>
      <w:lvlJc w:val="left"/>
      <w:pPr>
        <w:tabs>
          <w:tab w:val="num" w:pos="0"/>
        </w:tabs>
        <w:ind w:left="5580" w:hanging="1800"/>
      </w:pPr>
      <w:rPr>
        <w:rFonts w:hint="default"/>
        <w:sz w:val="28"/>
        <w:szCs w:val="28"/>
        <w:lang w:val="uk-UA"/>
      </w:rPr>
    </w:lvl>
    <w:lvl w:ilvl="8">
      <w:start w:val="1"/>
      <w:numFmt w:val="decimal"/>
      <w:lvlText w:val="%1.%2.%3.%4.%5.%6.%7.%8.%9."/>
      <w:lvlJc w:val="left"/>
      <w:pPr>
        <w:tabs>
          <w:tab w:val="num" w:pos="0"/>
        </w:tabs>
        <w:ind w:left="6480" w:hanging="2160"/>
      </w:pPr>
      <w:rPr>
        <w:rFonts w:hint="default"/>
        <w:sz w:val="28"/>
        <w:szCs w:val="28"/>
        <w:lang w:val="uk-UA"/>
      </w:rPr>
    </w:lvl>
  </w:abstractNum>
  <w:abstractNum w:abstractNumId="9" w15:restartNumberingAfterBreak="0">
    <w:nsid w:val="047B1E6F"/>
    <w:multiLevelType w:val="hybridMultilevel"/>
    <w:tmpl w:val="A2EE191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05071A44"/>
    <w:multiLevelType w:val="hybridMultilevel"/>
    <w:tmpl w:val="C16CDF3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057D4926"/>
    <w:multiLevelType w:val="multilevel"/>
    <w:tmpl w:val="FC74A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82B1619"/>
    <w:multiLevelType w:val="multilevel"/>
    <w:tmpl w:val="F5463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94E19C6"/>
    <w:multiLevelType w:val="multilevel"/>
    <w:tmpl w:val="C9A673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F8C1B13"/>
    <w:multiLevelType w:val="multilevel"/>
    <w:tmpl w:val="E0049F5E"/>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5" w15:restartNumberingAfterBreak="0">
    <w:nsid w:val="10705D4D"/>
    <w:multiLevelType w:val="hybridMultilevel"/>
    <w:tmpl w:val="07DCC774"/>
    <w:lvl w:ilvl="0" w:tplc="D5D61A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776E61"/>
    <w:multiLevelType w:val="multilevel"/>
    <w:tmpl w:val="9E34B7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37B0191"/>
    <w:multiLevelType w:val="multilevel"/>
    <w:tmpl w:val="9B6C2D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13FC6205"/>
    <w:multiLevelType w:val="multilevel"/>
    <w:tmpl w:val="453678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9477A72"/>
    <w:multiLevelType w:val="multilevel"/>
    <w:tmpl w:val="52669C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4324D16"/>
    <w:multiLevelType w:val="hybridMultilevel"/>
    <w:tmpl w:val="DAE0558E"/>
    <w:lvl w:ilvl="0" w:tplc="EE32A2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7AA5CE6"/>
    <w:multiLevelType w:val="hybridMultilevel"/>
    <w:tmpl w:val="51C0BD2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902D8"/>
    <w:multiLevelType w:val="hybridMultilevel"/>
    <w:tmpl w:val="872282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2AE41B88"/>
    <w:multiLevelType w:val="multilevel"/>
    <w:tmpl w:val="D8DE54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2830962"/>
    <w:multiLevelType w:val="hybridMultilevel"/>
    <w:tmpl w:val="44E0A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32B3A16"/>
    <w:multiLevelType w:val="hybridMultilevel"/>
    <w:tmpl w:val="7E7CD236"/>
    <w:lvl w:ilvl="0" w:tplc="4B9E6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64DE8"/>
    <w:multiLevelType w:val="multilevel"/>
    <w:tmpl w:val="EA043E68"/>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7" w15:restartNumberingAfterBreak="0">
    <w:nsid w:val="34264A29"/>
    <w:multiLevelType w:val="multilevel"/>
    <w:tmpl w:val="B86CAFEC"/>
    <w:lvl w:ilvl="0">
      <w:start w:val="1"/>
      <w:numFmt w:val="decimal"/>
      <w:lvlText w:val="%1."/>
      <w:lvlJc w:val="left"/>
      <w:pPr>
        <w:tabs>
          <w:tab w:val="num" w:pos="919"/>
        </w:tabs>
        <w:ind w:left="919" w:hanging="635"/>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8170786"/>
    <w:multiLevelType w:val="hybridMultilevel"/>
    <w:tmpl w:val="5476861C"/>
    <w:lvl w:ilvl="0" w:tplc="29062B2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387C358B"/>
    <w:multiLevelType w:val="hybridMultilevel"/>
    <w:tmpl w:val="98B83B0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D07851"/>
    <w:multiLevelType w:val="multilevel"/>
    <w:tmpl w:val="1F60EE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1307F42"/>
    <w:multiLevelType w:val="multilevel"/>
    <w:tmpl w:val="D35853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160467E"/>
    <w:multiLevelType w:val="multilevel"/>
    <w:tmpl w:val="2AA452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1DC4F95"/>
    <w:multiLevelType w:val="hybridMultilevel"/>
    <w:tmpl w:val="850C8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5E120D"/>
    <w:multiLevelType w:val="multilevel"/>
    <w:tmpl w:val="7F6006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4D1E2DC2"/>
    <w:multiLevelType w:val="hybridMultilevel"/>
    <w:tmpl w:val="4910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BB06F6"/>
    <w:multiLevelType w:val="multilevel"/>
    <w:tmpl w:val="686C7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BC151EE"/>
    <w:multiLevelType w:val="hybridMultilevel"/>
    <w:tmpl w:val="5C327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F1446FC"/>
    <w:multiLevelType w:val="multilevel"/>
    <w:tmpl w:val="CCA6B0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61915523"/>
    <w:multiLevelType w:val="multilevel"/>
    <w:tmpl w:val="E408C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680558A7"/>
    <w:multiLevelType w:val="multilevel"/>
    <w:tmpl w:val="AED22632"/>
    <w:lvl w:ilvl="0">
      <w:start w:val="1"/>
      <w:numFmt w:val="decimal"/>
      <w:lvlText w:val="%1."/>
      <w:lvlJc w:val="left"/>
      <w:pPr>
        <w:tabs>
          <w:tab w:val="num" w:pos="720"/>
        </w:tabs>
        <w:ind w:left="720" w:hanging="6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DB4C1E"/>
    <w:multiLevelType w:val="hybridMultilevel"/>
    <w:tmpl w:val="982C4E2E"/>
    <w:lvl w:ilvl="0" w:tplc="F5D8F012">
      <w:start w:val="1"/>
      <w:numFmt w:val="bullet"/>
      <w:lvlText w:val="-"/>
      <w:lvlJc w:val="left"/>
      <w:rPr>
        <w:rFonts w:ascii="Calibri" w:eastAsia="Calibri" w:hAnsi="Calibri"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6ADA01D8"/>
    <w:multiLevelType w:val="multilevel"/>
    <w:tmpl w:val="4C3CEE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1215"/>
      </w:pPr>
      <w:rPr>
        <w:rFonts w:hint="default"/>
        <w:b/>
      </w:rPr>
    </w:lvl>
    <w:lvl w:ilvl="2">
      <w:start w:val="1"/>
      <w:numFmt w:val="decimal"/>
      <w:isLgl/>
      <w:lvlText w:val="%1.%2.%3"/>
      <w:lvlJc w:val="left"/>
      <w:pPr>
        <w:tabs>
          <w:tab w:val="num" w:pos="1215"/>
        </w:tabs>
        <w:ind w:left="1215" w:hanging="1215"/>
      </w:pPr>
      <w:rPr>
        <w:rFonts w:hint="default"/>
      </w:rPr>
    </w:lvl>
    <w:lvl w:ilvl="3">
      <w:start w:val="1"/>
      <w:numFmt w:val="decimal"/>
      <w:isLgl/>
      <w:lvlText w:val="%1.%2.%3.%4"/>
      <w:lvlJc w:val="left"/>
      <w:pPr>
        <w:tabs>
          <w:tab w:val="num" w:pos="1215"/>
        </w:tabs>
        <w:ind w:left="1215" w:hanging="1215"/>
      </w:pPr>
      <w:rPr>
        <w:rFonts w:hint="default"/>
      </w:rPr>
    </w:lvl>
    <w:lvl w:ilvl="4">
      <w:start w:val="1"/>
      <w:numFmt w:val="decimal"/>
      <w:isLgl/>
      <w:lvlText w:val="%1.%2.%3.%4.%5"/>
      <w:lvlJc w:val="left"/>
      <w:pPr>
        <w:tabs>
          <w:tab w:val="num" w:pos="1215"/>
        </w:tabs>
        <w:ind w:left="1215" w:hanging="1215"/>
      </w:pPr>
      <w:rPr>
        <w:rFonts w:hint="default"/>
      </w:rPr>
    </w:lvl>
    <w:lvl w:ilvl="5">
      <w:start w:val="1"/>
      <w:numFmt w:val="decimal"/>
      <w:isLgl/>
      <w:lvlText w:val="%1.%2.%3.%4.%5.%6"/>
      <w:lvlJc w:val="left"/>
      <w:pPr>
        <w:tabs>
          <w:tab w:val="num" w:pos="1215"/>
        </w:tabs>
        <w:ind w:left="1215" w:hanging="121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1227CEB"/>
    <w:multiLevelType w:val="multilevel"/>
    <w:tmpl w:val="0CAEAAD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2055"/>
        </w:tabs>
        <w:ind w:left="2055" w:hanging="975"/>
      </w:pPr>
      <w:rPr>
        <w:rFonts w:ascii="Times New Roman" w:hAnsi="Times New Roman" w:cs="Times New Roman"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5BE565C"/>
    <w:multiLevelType w:val="hybridMultilevel"/>
    <w:tmpl w:val="0250F878"/>
    <w:lvl w:ilvl="0" w:tplc="17AC6A00">
      <w:numFmt w:val="bullet"/>
      <w:lvlText w:val="-"/>
      <w:lvlJc w:val="left"/>
      <w:pPr>
        <w:ind w:left="720" w:hanging="360"/>
      </w:pPr>
      <w:rPr>
        <w:rFonts w:ascii="Times New Roman" w:eastAsia="Cambr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6" w15:restartNumberingAfterBreak="0">
    <w:nsid w:val="7FC5742D"/>
    <w:multiLevelType w:val="multilevel"/>
    <w:tmpl w:val="85A812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5"/>
  </w:num>
  <w:num w:numId="9">
    <w:abstractNumId w:val="6"/>
  </w:num>
  <w:num w:numId="10">
    <w:abstractNumId w:val="8"/>
  </w:num>
  <w:num w:numId="11">
    <w:abstractNumId w:val="41"/>
  </w:num>
  <w:num w:numId="12">
    <w:abstractNumId w:val="27"/>
  </w:num>
  <w:num w:numId="13">
    <w:abstractNumId w:val="14"/>
  </w:num>
  <w:num w:numId="14">
    <w:abstractNumId w:val="44"/>
  </w:num>
  <w:num w:numId="15">
    <w:abstractNumId w:val="13"/>
  </w:num>
  <w:num w:numId="16">
    <w:abstractNumId w:val="18"/>
  </w:num>
  <w:num w:numId="17">
    <w:abstractNumId w:val="26"/>
  </w:num>
  <w:num w:numId="18">
    <w:abstractNumId w:val="39"/>
  </w:num>
  <w:num w:numId="19">
    <w:abstractNumId w:val="16"/>
  </w:num>
  <w:num w:numId="20">
    <w:abstractNumId w:val="11"/>
  </w:num>
  <w:num w:numId="21">
    <w:abstractNumId w:val="40"/>
  </w:num>
  <w:num w:numId="22">
    <w:abstractNumId w:val="30"/>
  </w:num>
  <w:num w:numId="23">
    <w:abstractNumId w:val="32"/>
  </w:num>
  <w:num w:numId="24">
    <w:abstractNumId w:val="31"/>
  </w:num>
  <w:num w:numId="25">
    <w:abstractNumId w:val="19"/>
  </w:num>
  <w:num w:numId="26">
    <w:abstractNumId w:val="46"/>
  </w:num>
  <w:num w:numId="27">
    <w:abstractNumId w:val="37"/>
  </w:num>
  <w:num w:numId="28">
    <w:abstractNumId w:val="12"/>
  </w:num>
  <w:num w:numId="29">
    <w:abstractNumId w:val="23"/>
  </w:num>
  <w:num w:numId="30">
    <w:abstractNumId w:val="28"/>
  </w:num>
  <w:num w:numId="31">
    <w:abstractNumId w:val="45"/>
  </w:num>
  <w:num w:numId="32">
    <w:abstractNumId w:val="28"/>
  </w:num>
  <w:num w:numId="33">
    <w:abstractNumId w:val="45"/>
  </w:num>
  <w:num w:numId="34">
    <w:abstractNumId w:val="38"/>
  </w:num>
  <w:num w:numId="35">
    <w:abstractNumId w:val="42"/>
  </w:num>
  <w:num w:numId="36">
    <w:abstractNumId w:val="15"/>
  </w:num>
  <w:num w:numId="37">
    <w:abstractNumId w:val="29"/>
  </w:num>
  <w:num w:numId="38">
    <w:abstractNumId w:val="21"/>
  </w:num>
  <w:num w:numId="39">
    <w:abstractNumId w:val="36"/>
  </w:num>
  <w:num w:numId="40">
    <w:abstractNumId w:val="20"/>
  </w:num>
  <w:num w:numId="41">
    <w:abstractNumId w:val="43"/>
  </w:num>
  <w:num w:numId="42">
    <w:abstractNumId w:val="9"/>
  </w:num>
  <w:num w:numId="43">
    <w:abstractNumId w:val="10"/>
  </w:num>
  <w:num w:numId="44">
    <w:abstractNumId w:val="22"/>
  </w:num>
  <w:num w:numId="45">
    <w:abstractNumId w:val="25"/>
  </w:num>
  <w:num w:numId="46">
    <w:abstractNumId w:val="34"/>
  </w:num>
  <w:num w:numId="47">
    <w:abstractNumId w:val="17"/>
  </w:num>
  <w:num w:numId="48">
    <w:abstractNumId w:val="3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F7"/>
    <w:rsid w:val="00000A44"/>
    <w:rsid w:val="00005DEF"/>
    <w:rsid w:val="000136E6"/>
    <w:rsid w:val="000153F4"/>
    <w:rsid w:val="000158BE"/>
    <w:rsid w:val="00027EB1"/>
    <w:rsid w:val="0003537A"/>
    <w:rsid w:val="000413E9"/>
    <w:rsid w:val="00043EA1"/>
    <w:rsid w:val="0005154C"/>
    <w:rsid w:val="00056F5D"/>
    <w:rsid w:val="000605E4"/>
    <w:rsid w:val="000637A1"/>
    <w:rsid w:val="00065128"/>
    <w:rsid w:val="00072430"/>
    <w:rsid w:val="0008044D"/>
    <w:rsid w:val="00081048"/>
    <w:rsid w:val="00084E1E"/>
    <w:rsid w:val="00085D00"/>
    <w:rsid w:val="00085D11"/>
    <w:rsid w:val="000B2E25"/>
    <w:rsid w:val="000C22B0"/>
    <w:rsid w:val="000C3673"/>
    <w:rsid w:val="000D2252"/>
    <w:rsid w:val="000E1AC5"/>
    <w:rsid w:val="000E201A"/>
    <w:rsid w:val="000F1BBE"/>
    <w:rsid w:val="000F4C94"/>
    <w:rsid w:val="001018D0"/>
    <w:rsid w:val="00106E6B"/>
    <w:rsid w:val="00115C07"/>
    <w:rsid w:val="0012153C"/>
    <w:rsid w:val="00122C6D"/>
    <w:rsid w:val="00122F8E"/>
    <w:rsid w:val="001260A9"/>
    <w:rsid w:val="001277A2"/>
    <w:rsid w:val="00127EA9"/>
    <w:rsid w:val="001353D0"/>
    <w:rsid w:val="00151776"/>
    <w:rsid w:val="00154D0E"/>
    <w:rsid w:val="00156925"/>
    <w:rsid w:val="0016783D"/>
    <w:rsid w:val="00170F3F"/>
    <w:rsid w:val="001830A3"/>
    <w:rsid w:val="00183CED"/>
    <w:rsid w:val="00195182"/>
    <w:rsid w:val="0019765C"/>
    <w:rsid w:val="001A1FDD"/>
    <w:rsid w:val="001A4630"/>
    <w:rsid w:val="001C18CB"/>
    <w:rsid w:val="001C21DB"/>
    <w:rsid w:val="001C2ACA"/>
    <w:rsid w:val="001C50E7"/>
    <w:rsid w:val="001D68D3"/>
    <w:rsid w:val="001E5846"/>
    <w:rsid w:val="001F10F4"/>
    <w:rsid w:val="001F19B2"/>
    <w:rsid w:val="001F245D"/>
    <w:rsid w:val="00201F75"/>
    <w:rsid w:val="00205B7D"/>
    <w:rsid w:val="0021280C"/>
    <w:rsid w:val="002232E3"/>
    <w:rsid w:val="00233956"/>
    <w:rsid w:val="002364A5"/>
    <w:rsid w:val="00243037"/>
    <w:rsid w:val="00244C73"/>
    <w:rsid w:val="00246928"/>
    <w:rsid w:val="00246A16"/>
    <w:rsid w:val="002511AB"/>
    <w:rsid w:val="00251843"/>
    <w:rsid w:val="00261436"/>
    <w:rsid w:val="002622C1"/>
    <w:rsid w:val="0027548B"/>
    <w:rsid w:val="0028027B"/>
    <w:rsid w:val="002816F5"/>
    <w:rsid w:val="00284102"/>
    <w:rsid w:val="002A006E"/>
    <w:rsid w:val="002A28D7"/>
    <w:rsid w:val="002A4134"/>
    <w:rsid w:val="002A5A62"/>
    <w:rsid w:val="002B59EE"/>
    <w:rsid w:val="002C3DD0"/>
    <w:rsid w:val="002C5450"/>
    <w:rsid w:val="002C556C"/>
    <w:rsid w:val="002D20C1"/>
    <w:rsid w:val="002D72E7"/>
    <w:rsid w:val="002E74C4"/>
    <w:rsid w:val="002F3A02"/>
    <w:rsid w:val="002F7C79"/>
    <w:rsid w:val="0030109D"/>
    <w:rsid w:val="00302FB8"/>
    <w:rsid w:val="00316FD6"/>
    <w:rsid w:val="00326BED"/>
    <w:rsid w:val="003472D8"/>
    <w:rsid w:val="00352EDE"/>
    <w:rsid w:val="003558AC"/>
    <w:rsid w:val="00367E87"/>
    <w:rsid w:val="00370289"/>
    <w:rsid w:val="0037145E"/>
    <w:rsid w:val="00371914"/>
    <w:rsid w:val="00377C2A"/>
    <w:rsid w:val="00384A54"/>
    <w:rsid w:val="003A2515"/>
    <w:rsid w:val="003A3C9E"/>
    <w:rsid w:val="003B50EE"/>
    <w:rsid w:val="003C18CA"/>
    <w:rsid w:val="003D01CA"/>
    <w:rsid w:val="003D2D94"/>
    <w:rsid w:val="003E05DB"/>
    <w:rsid w:val="003F4415"/>
    <w:rsid w:val="00412A51"/>
    <w:rsid w:val="004163C9"/>
    <w:rsid w:val="004201FE"/>
    <w:rsid w:val="004423F7"/>
    <w:rsid w:val="0044653F"/>
    <w:rsid w:val="00446E96"/>
    <w:rsid w:val="00452506"/>
    <w:rsid w:val="00454365"/>
    <w:rsid w:val="00463B30"/>
    <w:rsid w:val="00464F60"/>
    <w:rsid w:val="004814F7"/>
    <w:rsid w:val="0048398E"/>
    <w:rsid w:val="0048727F"/>
    <w:rsid w:val="004B699E"/>
    <w:rsid w:val="004B7455"/>
    <w:rsid w:val="004C1B2E"/>
    <w:rsid w:val="004C4ADF"/>
    <w:rsid w:val="004D287B"/>
    <w:rsid w:val="004E3AC9"/>
    <w:rsid w:val="004F23D9"/>
    <w:rsid w:val="004F7FEA"/>
    <w:rsid w:val="005177B1"/>
    <w:rsid w:val="005206F7"/>
    <w:rsid w:val="005348B8"/>
    <w:rsid w:val="00540F08"/>
    <w:rsid w:val="00544C08"/>
    <w:rsid w:val="0054611F"/>
    <w:rsid w:val="0055119C"/>
    <w:rsid w:val="0055248D"/>
    <w:rsid w:val="005656FF"/>
    <w:rsid w:val="00566EE2"/>
    <w:rsid w:val="00576783"/>
    <w:rsid w:val="00582952"/>
    <w:rsid w:val="00591D38"/>
    <w:rsid w:val="005A13DC"/>
    <w:rsid w:val="005A4A34"/>
    <w:rsid w:val="005A581A"/>
    <w:rsid w:val="005A7F24"/>
    <w:rsid w:val="005B1477"/>
    <w:rsid w:val="005C14EB"/>
    <w:rsid w:val="005C5583"/>
    <w:rsid w:val="005C7448"/>
    <w:rsid w:val="005E30ED"/>
    <w:rsid w:val="005E37AE"/>
    <w:rsid w:val="005E79FF"/>
    <w:rsid w:val="00601D9D"/>
    <w:rsid w:val="006040F7"/>
    <w:rsid w:val="0061374D"/>
    <w:rsid w:val="00620720"/>
    <w:rsid w:val="00622B2B"/>
    <w:rsid w:val="0062522E"/>
    <w:rsid w:val="0063276F"/>
    <w:rsid w:val="00637255"/>
    <w:rsid w:val="0064214F"/>
    <w:rsid w:val="00643148"/>
    <w:rsid w:val="00644E3C"/>
    <w:rsid w:val="0065089F"/>
    <w:rsid w:val="006508F4"/>
    <w:rsid w:val="006573A5"/>
    <w:rsid w:val="006662F7"/>
    <w:rsid w:val="00666A46"/>
    <w:rsid w:val="00670741"/>
    <w:rsid w:val="006949B3"/>
    <w:rsid w:val="00695FD0"/>
    <w:rsid w:val="00697679"/>
    <w:rsid w:val="006A0945"/>
    <w:rsid w:val="006A635A"/>
    <w:rsid w:val="006B0B45"/>
    <w:rsid w:val="006B35B9"/>
    <w:rsid w:val="006B5A46"/>
    <w:rsid w:val="006C5CAB"/>
    <w:rsid w:val="006C6E95"/>
    <w:rsid w:val="006C7159"/>
    <w:rsid w:val="006D026E"/>
    <w:rsid w:val="006D0F00"/>
    <w:rsid w:val="006D5727"/>
    <w:rsid w:val="006F27D5"/>
    <w:rsid w:val="006F72C5"/>
    <w:rsid w:val="0070022D"/>
    <w:rsid w:val="00704150"/>
    <w:rsid w:val="00717670"/>
    <w:rsid w:val="00724108"/>
    <w:rsid w:val="00731883"/>
    <w:rsid w:val="0074175B"/>
    <w:rsid w:val="007447A8"/>
    <w:rsid w:val="00745393"/>
    <w:rsid w:val="00754297"/>
    <w:rsid w:val="00755E46"/>
    <w:rsid w:val="00756059"/>
    <w:rsid w:val="007608DD"/>
    <w:rsid w:val="0076539A"/>
    <w:rsid w:val="00775460"/>
    <w:rsid w:val="00776E31"/>
    <w:rsid w:val="007A02D7"/>
    <w:rsid w:val="007B5194"/>
    <w:rsid w:val="007C1CF2"/>
    <w:rsid w:val="007D57E7"/>
    <w:rsid w:val="007E6860"/>
    <w:rsid w:val="007E71BD"/>
    <w:rsid w:val="007F3F80"/>
    <w:rsid w:val="00801EED"/>
    <w:rsid w:val="00813F16"/>
    <w:rsid w:val="00813F8F"/>
    <w:rsid w:val="00814877"/>
    <w:rsid w:val="008232A9"/>
    <w:rsid w:val="00827A46"/>
    <w:rsid w:val="00831725"/>
    <w:rsid w:val="008341B2"/>
    <w:rsid w:val="00864D1C"/>
    <w:rsid w:val="00866288"/>
    <w:rsid w:val="00867213"/>
    <w:rsid w:val="00882AB9"/>
    <w:rsid w:val="008B368B"/>
    <w:rsid w:val="008B5946"/>
    <w:rsid w:val="008C7E55"/>
    <w:rsid w:val="008D48DC"/>
    <w:rsid w:val="008E36F8"/>
    <w:rsid w:val="008F4263"/>
    <w:rsid w:val="00911D35"/>
    <w:rsid w:val="009159F8"/>
    <w:rsid w:val="00920BEB"/>
    <w:rsid w:val="009229F4"/>
    <w:rsid w:val="00926DFA"/>
    <w:rsid w:val="009328D3"/>
    <w:rsid w:val="009359F4"/>
    <w:rsid w:val="00937590"/>
    <w:rsid w:val="009420AB"/>
    <w:rsid w:val="00951B95"/>
    <w:rsid w:val="00961483"/>
    <w:rsid w:val="0096188C"/>
    <w:rsid w:val="00965DEE"/>
    <w:rsid w:val="0097248B"/>
    <w:rsid w:val="00974F54"/>
    <w:rsid w:val="009834FC"/>
    <w:rsid w:val="009A3267"/>
    <w:rsid w:val="009B17F2"/>
    <w:rsid w:val="009B63FA"/>
    <w:rsid w:val="009C5B2A"/>
    <w:rsid w:val="009D201A"/>
    <w:rsid w:val="009E16E9"/>
    <w:rsid w:val="009E7637"/>
    <w:rsid w:val="009F0145"/>
    <w:rsid w:val="00A03782"/>
    <w:rsid w:val="00A0480B"/>
    <w:rsid w:val="00A169E4"/>
    <w:rsid w:val="00A22B8B"/>
    <w:rsid w:val="00A263B2"/>
    <w:rsid w:val="00A279DC"/>
    <w:rsid w:val="00A27E1B"/>
    <w:rsid w:val="00A345F7"/>
    <w:rsid w:val="00A360CD"/>
    <w:rsid w:val="00A415DC"/>
    <w:rsid w:val="00A44D2D"/>
    <w:rsid w:val="00A462F2"/>
    <w:rsid w:val="00A47112"/>
    <w:rsid w:val="00A55068"/>
    <w:rsid w:val="00A62DDF"/>
    <w:rsid w:val="00A63F9C"/>
    <w:rsid w:val="00A670FE"/>
    <w:rsid w:val="00A7554B"/>
    <w:rsid w:val="00A92001"/>
    <w:rsid w:val="00A92D3C"/>
    <w:rsid w:val="00A94484"/>
    <w:rsid w:val="00AA3F08"/>
    <w:rsid w:val="00AA6DFD"/>
    <w:rsid w:val="00AA6E4C"/>
    <w:rsid w:val="00AB102A"/>
    <w:rsid w:val="00AB23D5"/>
    <w:rsid w:val="00AB374C"/>
    <w:rsid w:val="00AB423F"/>
    <w:rsid w:val="00AC4E66"/>
    <w:rsid w:val="00AD202F"/>
    <w:rsid w:val="00AD5784"/>
    <w:rsid w:val="00AE1889"/>
    <w:rsid w:val="00AE33F0"/>
    <w:rsid w:val="00AE517E"/>
    <w:rsid w:val="00AF295B"/>
    <w:rsid w:val="00AF3F24"/>
    <w:rsid w:val="00AF6BD4"/>
    <w:rsid w:val="00B00E1C"/>
    <w:rsid w:val="00B01255"/>
    <w:rsid w:val="00B0271A"/>
    <w:rsid w:val="00B10BF1"/>
    <w:rsid w:val="00B21319"/>
    <w:rsid w:val="00B21C3B"/>
    <w:rsid w:val="00B22DCF"/>
    <w:rsid w:val="00B23EFC"/>
    <w:rsid w:val="00B2469E"/>
    <w:rsid w:val="00B350B1"/>
    <w:rsid w:val="00B358D3"/>
    <w:rsid w:val="00B4021B"/>
    <w:rsid w:val="00B42EFD"/>
    <w:rsid w:val="00B439EA"/>
    <w:rsid w:val="00B51832"/>
    <w:rsid w:val="00B54806"/>
    <w:rsid w:val="00B560F3"/>
    <w:rsid w:val="00B56268"/>
    <w:rsid w:val="00B562A0"/>
    <w:rsid w:val="00B70AAA"/>
    <w:rsid w:val="00B75527"/>
    <w:rsid w:val="00B906AD"/>
    <w:rsid w:val="00BA0234"/>
    <w:rsid w:val="00BA5D44"/>
    <w:rsid w:val="00BA78A7"/>
    <w:rsid w:val="00BB4D5D"/>
    <w:rsid w:val="00BC2647"/>
    <w:rsid w:val="00BC456A"/>
    <w:rsid w:val="00BC6414"/>
    <w:rsid w:val="00BD560C"/>
    <w:rsid w:val="00BD670E"/>
    <w:rsid w:val="00BE705E"/>
    <w:rsid w:val="00BF2AED"/>
    <w:rsid w:val="00BF3D89"/>
    <w:rsid w:val="00BF6467"/>
    <w:rsid w:val="00C04FF9"/>
    <w:rsid w:val="00C137EB"/>
    <w:rsid w:val="00C2191A"/>
    <w:rsid w:val="00C2358F"/>
    <w:rsid w:val="00C25558"/>
    <w:rsid w:val="00C574E8"/>
    <w:rsid w:val="00C6170D"/>
    <w:rsid w:val="00C710D4"/>
    <w:rsid w:val="00C7624B"/>
    <w:rsid w:val="00C7695E"/>
    <w:rsid w:val="00C86D4E"/>
    <w:rsid w:val="00C902CB"/>
    <w:rsid w:val="00C96812"/>
    <w:rsid w:val="00C97F7E"/>
    <w:rsid w:val="00CB0150"/>
    <w:rsid w:val="00CB533A"/>
    <w:rsid w:val="00CC3088"/>
    <w:rsid w:val="00CC569B"/>
    <w:rsid w:val="00CD6BEC"/>
    <w:rsid w:val="00CE1901"/>
    <w:rsid w:val="00CE50AB"/>
    <w:rsid w:val="00CE582B"/>
    <w:rsid w:val="00CF361D"/>
    <w:rsid w:val="00CF410A"/>
    <w:rsid w:val="00D1211B"/>
    <w:rsid w:val="00D1226A"/>
    <w:rsid w:val="00D165BB"/>
    <w:rsid w:val="00D20F15"/>
    <w:rsid w:val="00D25BF0"/>
    <w:rsid w:val="00D323FD"/>
    <w:rsid w:val="00D3308F"/>
    <w:rsid w:val="00D341F6"/>
    <w:rsid w:val="00D36B9A"/>
    <w:rsid w:val="00D42381"/>
    <w:rsid w:val="00D50720"/>
    <w:rsid w:val="00D51BF7"/>
    <w:rsid w:val="00D52A98"/>
    <w:rsid w:val="00D535A2"/>
    <w:rsid w:val="00D57F0C"/>
    <w:rsid w:val="00D61D8B"/>
    <w:rsid w:val="00D62322"/>
    <w:rsid w:val="00D66391"/>
    <w:rsid w:val="00D745CC"/>
    <w:rsid w:val="00D75C13"/>
    <w:rsid w:val="00D76143"/>
    <w:rsid w:val="00D771EA"/>
    <w:rsid w:val="00D818F0"/>
    <w:rsid w:val="00D93463"/>
    <w:rsid w:val="00D962E9"/>
    <w:rsid w:val="00DA1AE4"/>
    <w:rsid w:val="00DA1FD0"/>
    <w:rsid w:val="00DC3B6E"/>
    <w:rsid w:val="00DD3704"/>
    <w:rsid w:val="00DD5165"/>
    <w:rsid w:val="00DE3D8C"/>
    <w:rsid w:val="00DE5AB0"/>
    <w:rsid w:val="00DE710F"/>
    <w:rsid w:val="00DF2785"/>
    <w:rsid w:val="00E054EC"/>
    <w:rsid w:val="00E06538"/>
    <w:rsid w:val="00E125FF"/>
    <w:rsid w:val="00E12FBF"/>
    <w:rsid w:val="00E16149"/>
    <w:rsid w:val="00E2783A"/>
    <w:rsid w:val="00E5099D"/>
    <w:rsid w:val="00E5101F"/>
    <w:rsid w:val="00E54B08"/>
    <w:rsid w:val="00E558B4"/>
    <w:rsid w:val="00E57C62"/>
    <w:rsid w:val="00E60307"/>
    <w:rsid w:val="00E66663"/>
    <w:rsid w:val="00E72018"/>
    <w:rsid w:val="00E727E7"/>
    <w:rsid w:val="00E72C1D"/>
    <w:rsid w:val="00E73244"/>
    <w:rsid w:val="00E805C8"/>
    <w:rsid w:val="00E87647"/>
    <w:rsid w:val="00E90FED"/>
    <w:rsid w:val="00E922DB"/>
    <w:rsid w:val="00E94010"/>
    <w:rsid w:val="00E95E44"/>
    <w:rsid w:val="00EA1AF2"/>
    <w:rsid w:val="00EB1D78"/>
    <w:rsid w:val="00EB23AF"/>
    <w:rsid w:val="00EC3FEF"/>
    <w:rsid w:val="00EC49D8"/>
    <w:rsid w:val="00EC4FE2"/>
    <w:rsid w:val="00EE26BD"/>
    <w:rsid w:val="00EE5597"/>
    <w:rsid w:val="00EE5EC3"/>
    <w:rsid w:val="00EF4909"/>
    <w:rsid w:val="00F01BCB"/>
    <w:rsid w:val="00F04CCF"/>
    <w:rsid w:val="00F151AB"/>
    <w:rsid w:val="00F162E2"/>
    <w:rsid w:val="00F2167E"/>
    <w:rsid w:val="00F3257A"/>
    <w:rsid w:val="00F46EAD"/>
    <w:rsid w:val="00F50416"/>
    <w:rsid w:val="00F52D24"/>
    <w:rsid w:val="00F545EA"/>
    <w:rsid w:val="00F54BEF"/>
    <w:rsid w:val="00F626ED"/>
    <w:rsid w:val="00F71CBB"/>
    <w:rsid w:val="00F770A5"/>
    <w:rsid w:val="00F81C6E"/>
    <w:rsid w:val="00F837A5"/>
    <w:rsid w:val="00F85F26"/>
    <w:rsid w:val="00F87462"/>
    <w:rsid w:val="00F90269"/>
    <w:rsid w:val="00F938EE"/>
    <w:rsid w:val="00FA1009"/>
    <w:rsid w:val="00FA42C9"/>
    <w:rsid w:val="00FA6B48"/>
    <w:rsid w:val="00FA7293"/>
    <w:rsid w:val="00FA75BF"/>
    <w:rsid w:val="00FA7707"/>
    <w:rsid w:val="00FA7927"/>
    <w:rsid w:val="00FB2B38"/>
    <w:rsid w:val="00FB4721"/>
    <w:rsid w:val="00FC75C4"/>
    <w:rsid w:val="00FD0C2D"/>
    <w:rsid w:val="00FD0D12"/>
    <w:rsid w:val="00FD4713"/>
    <w:rsid w:val="00FE1D17"/>
    <w:rsid w:val="00FE2142"/>
    <w:rsid w:val="00FF4715"/>
    <w:rsid w:val="00FF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20D384"/>
  <w15:docId w15:val="{DC8B3916-15AC-4DA6-9CDC-1B601292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3AF"/>
    <w:pPr>
      <w:suppressAutoHyphens/>
    </w:pPr>
    <w:rPr>
      <w:sz w:val="24"/>
      <w:szCs w:val="24"/>
      <w:lang w:eastAsia="zh-CN"/>
    </w:rPr>
  </w:style>
  <w:style w:type="paragraph" w:styleId="1">
    <w:name w:val="heading 1"/>
    <w:basedOn w:val="a"/>
    <w:next w:val="a"/>
    <w:qFormat/>
    <w:rsid w:val="008B368B"/>
    <w:pPr>
      <w:keepNext/>
      <w:numPr>
        <w:numId w:val="1"/>
      </w:numPr>
      <w:spacing w:before="240" w:after="60"/>
      <w:outlineLvl w:val="0"/>
    </w:pPr>
    <w:rPr>
      <w:rFonts w:ascii="Arial" w:hAnsi="Arial" w:cs="Arial"/>
      <w:b/>
      <w:bCs/>
      <w:kern w:val="2"/>
      <w:sz w:val="32"/>
      <w:szCs w:val="32"/>
    </w:rPr>
  </w:style>
  <w:style w:type="paragraph" w:styleId="2">
    <w:name w:val="heading 2"/>
    <w:basedOn w:val="a"/>
    <w:next w:val="a0"/>
    <w:uiPriority w:val="9"/>
    <w:qFormat/>
    <w:rsid w:val="008B368B"/>
    <w:pPr>
      <w:numPr>
        <w:ilvl w:val="1"/>
        <w:numId w:val="1"/>
      </w:numPr>
      <w:spacing w:before="280" w:after="280"/>
      <w:outlineLvl w:val="1"/>
    </w:pPr>
    <w:rPr>
      <w:rFonts w:ascii="Cambria" w:hAnsi="Cambria" w:cs="Cambria"/>
      <w:b/>
      <w:bCs/>
      <w:color w:val="4F81BD"/>
      <w:sz w:val="26"/>
      <w:szCs w:val="26"/>
    </w:rPr>
  </w:style>
  <w:style w:type="paragraph" w:styleId="3">
    <w:name w:val="heading 3"/>
    <w:basedOn w:val="a"/>
    <w:next w:val="a0"/>
    <w:uiPriority w:val="9"/>
    <w:qFormat/>
    <w:rsid w:val="008B368B"/>
    <w:pPr>
      <w:numPr>
        <w:ilvl w:val="2"/>
        <w:numId w:val="1"/>
      </w:numPr>
      <w:spacing w:before="280" w:after="280"/>
      <w:outlineLvl w:val="2"/>
    </w:pPr>
    <w:rPr>
      <w:rFonts w:ascii="Cambria" w:hAnsi="Cambria" w:cs="Cambria"/>
      <w:b/>
      <w:bCs/>
      <w:color w:val="4F81BD"/>
    </w:rPr>
  </w:style>
  <w:style w:type="paragraph" w:styleId="4">
    <w:name w:val="heading 4"/>
    <w:basedOn w:val="a"/>
    <w:next w:val="a"/>
    <w:link w:val="40"/>
    <w:uiPriority w:val="9"/>
    <w:qFormat/>
    <w:rsid w:val="00A670FE"/>
    <w:pPr>
      <w:keepNext/>
      <w:keepLines/>
      <w:spacing w:before="240" w:after="40"/>
      <w:outlineLvl w:val="3"/>
    </w:pPr>
    <w:rPr>
      <w:rFonts w:ascii="Calibri" w:eastAsia="Calibri" w:hAnsi="Calibri" w:cs="Calibri"/>
      <w:b/>
      <w:lang w:val="uk-UA" w:eastAsia="ru-RU"/>
    </w:rPr>
  </w:style>
  <w:style w:type="paragraph" w:styleId="5">
    <w:name w:val="heading 5"/>
    <w:basedOn w:val="a"/>
    <w:next w:val="a"/>
    <w:link w:val="50"/>
    <w:qFormat/>
    <w:rsid w:val="00A670FE"/>
    <w:pPr>
      <w:keepNext/>
      <w:keepLines/>
      <w:spacing w:before="220" w:after="40"/>
      <w:outlineLvl w:val="4"/>
    </w:pPr>
    <w:rPr>
      <w:rFonts w:ascii="Calibri" w:eastAsia="Calibri" w:hAnsi="Calibri" w:cs="Calibri"/>
      <w:b/>
      <w:sz w:val="22"/>
      <w:szCs w:val="22"/>
      <w:lang w:val="uk-UA" w:eastAsia="ru-RU"/>
    </w:rPr>
  </w:style>
  <w:style w:type="paragraph" w:styleId="6">
    <w:name w:val="heading 6"/>
    <w:basedOn w:val="a"/>
    <w:next w:val="a"/>
    <w:link w:val="60"/>
    <w:qFormat/>
    <w:rsid w:val="00A670FE"/>
    <w:pPr>
      <w:keepNext/>
      <w:keepLines/>
      <w:spacing w:before="200" w:after="40"/>
      <w:outlineLvl w:val="5"/>
    </w:pPr>
    <w:rPr>
      <w:rFonts w:ascii="Calibri" w:eastAsia="Calibri" w:hAnsi="Calibri" w:cs="Calibri"/>
      <w:b/>
      <w:sz w:val="20"/>
      <w:szCs w:val="20"/>
      <w:lang w:val="uk-UA" w:eastAsia="ru-RU"/>
    </w:rPr>
  </w:style>
  <w:style w:type="paragraph" w:styleId="7">
    <w:name w:val="heading 7"/>
    <w:basedOn w:val="a"/>
    <w:next w:val="a"/>
    <w:link w:val="70"/>
    <w:qFormat/>
    <w:rsid w:val="00A670FE"/>
    <w:pPr>
      <w:spacing w:before="240" w:after="60"/>
      <w:outlineLvl w:val="6"/>
    </w:pPr>
    <w:rPr>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B368B"/>
    <w:rPr>
      <w:rFonts w:ascii="Times New Roman CYR" w:hAnsi="Times New Roman CYR" w:cs="Times New Roman CYR"/>
      <w:b/>
      <w:color w:val="000000"/>
      <w:sz w:val="24"/>
    </w:rPr>
  </w:style>
  <w:style w:type="character" w:customStyle="1" w:styleId="WW8Num1z1">
    <w:name w:val="WW8Num1z1"/>
    <w:rsid w:val="008B368B"/>
    <w:rPr>
      <w:rFonts w:ascii="Courier New" w:hAnsi="Courier New" w:cs="Courier New"/>
    </w:rPr>
  </w:style>
  <w:style w:type="character" w:customStyle="1" w:styleId="WW8Num1z2">
    <w:name w:val="WW8Num1z2"/>
    <w:rsid w:val="008B368B"/>
    <w:rPr>
      <w:rFonts w:ascii="Wingdings" w:hAnsi="Wingdings" w:cs="Wingdings"/>
    </w:rPr>
  </w:style>
  <w:style w:type="character" w:customStyle="1" w:styleId="WW8Num1z3">
    <w:name w:val="WW8Num1z3"/>
    <w:rsid w:val="008B368B"/>
    <w:rPr>
      <w:rFonts w:ascii="Symbol" w:hAnsi="Symbol" w:cs="Symbol"/>
    </w:rPr>
  </w:style>
  <w:style w:type="character" w:customStyle="1" w:styleId="WW8Num2z0">
    <w:name w:val="WW8Num2z0"/>
    <w:rsid w:val="008B368B"/>
    <w:rPr>
      <w:rFonts w:ascii="Times New Roman" w:hAnsi="Times New Roman" w:cs="Times New Roman" w:hint="default"/>
      <w:b w:val="0"/>
      <w:bCs w:val="0"/>
      <w:w w:val="99"/>
      <w:sz w:val="20"/>
      <w:szCs w:val="20"/>
    </w:rPr>
  </w:style>
  <w:style w:type="character" w:customStyle="1" w:styleId="WW8Num2z2">
    <w:name w:val="WW8Num2z2"/>
    <w:rsid w:val="008B368B"/>
    <w:rPr>
      <w:rFonts w:hint="default"/>
    </w:rPr>
  </w:style>
  <w:style w:type="character" w:customStyle="1" w:styleId="WW8Num3z0">
    <w:name w:val="WW8Num3z0"/>
    <w:rsid w:val="008B368B"/>
    <w:rPr>
      <w:rFonts w:ascii="Times New Roman" w:hAnsi="Times New Roman" w:cs="Times New Roman"/>
      <w:b w:val="0"/>
      <w:bCs w:val="0"/>
      <w:w w:val="99"/>
      <w:sz w:val="20"/>
      <w:szCs w:val="20"/>
    </w:rPr>
  </w:style>
  <w:style w:type="character" w:customStyle="1" w:styleId="WW8Num3z2">
    <w:name w:val="WW8Num3z2"/>
    <w:rsid w:val="008B368B"/>
  </w:style>
  <w:style w:type="character" w:customStyle="1" w:styleId="WW8Num3z3">
    <w:name w:val="WW8Num3z3"/>
    <w:rsid w:val="008B368B"/>
  </w:style>
  <w:style w:type="character" w:customStyle="1" w:styleId="WW8Num3z4">
    <w:name w:val="WW8Num3z4"/>
    <w:rsid w:val="008B368B"/>
  </w:style>
  <w:style w:type="character" w:customStyle="1" w:styleId="WW8Num3z5">
    <w:name w:val="WW8Num3z5"/>
    <w:rsid w:val="008B368B"/>
  </w:style>
  <w:style w:type="character" w:customStyle="1" w:styleId="WW8Num3z6">
    <w:name w:val="WW8Num3z6"/>
    <w:rsid w:val="008B368B"/>
  </w:style>
  <w:style w:type="character" w:customStyle="1" w:styleId="WW8Num3z7">
    <w:name w:val="WW8Num3z7"/>
    <w:rsid w:val="008B368B"/>
  </w:style>
  <w:style w:type="character" w:customStyle="1" w:styleId="WW8Num3z8">
    <w:name w:val="WW8Num3z8"/>
    <w:rsid w:val="008B368B"/>
  </w:style>
  <w:style w:type="character" w:customStyle="1" w:styleId="WW8Num4z0">
    <w:name w:val="WW8Num4z0"/>
    <w:rsid w:val="008B368B"/>
    <w:rPr>
      <w:rFonts w:ascii="Symbol" w:hAnsi="Symbol" w:cs="Symbol" w:hint="default"/>
      <w:b w:val="0"/>
      <w:bCs w:val="0"/>
      <w:i/>
      <w:iCs/>
      <w:w w:val="94"/>
      <w:sz w:val="21"/>
      <w:szCs w:val="21"/>
    </w:rPr>
  </w:style>
  <w:style w:type="character" w:customStyle="1" w:styleId="WW8Num4z1">
    <w:name w:val="WW8Num4z1"/>
    <w:rsid w:val="008B368B"/>
    <w:rPr>
      <w:rFonts w:ascii="Symbol" w:hAnsi="Symbol" w:cs="Symbol" w:hint="default"/>
      <w:b w:val="0"/>
      <w:bCs w:val="0"/>
      <w:w w:val="99"/>
      <w:sz w:val="20"/>
      <w:szCs w:val="20"/>
    </w:rPr>
  </w:style>
  <w:style w:type="character" w:customStyle="1" w:styleId="WW8Num4z2">
    <w:name w:val="WW8Num4z2"/>
    <w:rsid w:val="008B368B"/>
    <w:rPr>
      <w:rFonts w:hint="default"/>
    </w:rPr>
  </w:style>
  <w:style w:type="character" w:customStyle="1" w:styleId="WW8Num5z0">
    <w:name w:val="WW8Num5z0"/>
    <w:rsid w:val="008B368B"/>
    <w:rPr>
      <w:rFonts w:ascii="Symbol" w:hAnsi="Symbol" w:cs="Symbol"/>
      <w:b w:val="0"/>
      <w:bCs w:val="0"/>
      <w:w w:val="99"/>
      <w:sz w:val="20"/>
      <w:szCs w:val="20"/>
    </w:rPr>
  </w:style>
  <w:style w:type="character" w:customStyle="1" w:styleId="WW8Num5z1">
    <w:name w:val="WW8Num5z1"/>
    <w:rsid w:val="008B368B"/>
  </w:style>
  <w:style w:type="character" w:customStyle="1" w:styleId="WW8Num5z2">
    <w:name w:val="WW8Num5z2"/>
    <w:rsid w:val="008B368B"/>
  </w:style>
  <w:style w:type="character" w:customStyle="1" w:styleId="WW8Num5z3">
    <w:name w:val="WW8Num5z3"/>
    <w:rsid w:val="008B368B"/>
  </w:style>
  <w:style w:type="character" w:customStyle="1" w:styleId="WW8Num5z4">
    <w:name w:val="WW8Num5z4"/>
    <w:rsid w:val="008B368B"/>
  </w:style>
  <w:style w:type="character" w:customStyle="1" w:styleId="WW8Num5z5">
    <w:name w:val="WW8Num5z5"/>
    <w:rsid w:val="008B368B"/>
  </w:style>
  <w:style w:type="character" w:customStyle="1" w:styleId="WW8Num5z6">
    <w:name w:val="WW8Num5z6"/>
    <w:rsid w:val="008B368B"/>
  </w:style>
  <w:style w:type="character" w:customStyle="1" w:styleId="WW8Num5z7">
    <w:name w:val="WW8Num5z7"/>
    <w:rsid w:val="008B368B"/>
  </w:style>
  <w:style w:type="character" w:customStyle="1" w:styleId="WW8Num5z8">
    <w:name w:val="WW8Num5z8"/>
    <w:rsid w:val="008B368B"/>
  </w:style>
  <w:style w:type="character" w:customStyle="1" w:styleId="WW8Num6z0">
    <w:name w:val="WW8Num6z0"/>
    <w:rsid w:val="008B368B"/>
    <w:rPr>
      <w:rFonts w:ascii="Times New Roman" w:hAnsi="Times New Roman" w:cs="Times New Roman"/>
      <w:b w:val="0"/>
      <w:bCs w:val="0"/>
      <w:w w:val="99"/>
      <w:sz w:val="20"/>
      <w:szCs w:val="20"/>
    </w:rPr>
  </w:style>
  <w:style w:type="character" w:customStyle="1" w:styleId="WW8Num6z1">
    <w:name w:val="WW8Num6z1"/>
    <w:rsid w:val="008B368B"/>
  </w:style>
  <w:style w:type="character" w:customStyle="1" w:styleId="WW8Num6z2">
    <w:name w:val="WW8Num6z2"/>
    <w:rsid w:val="008B368B"/>
  </w:style>
  <w:style w:type="character" w:customStyle="1" w:styleId="WW8Num6z3">
    <w:name w:val="WW8Num6z3"/>
    <w:rsid w:val="008B368B"/>
  </w:style>
  <w:style w:type="character" w:customStyle="1" w:styleId="WW8Num6z4">
    <w:name w:val="WW8Num6z4"/>
    <w:rsid w:val="008B368B"/>
  </w:style>
  <w:style w:type="character" w:customStyle="1" w:styleId="WW8Num6z5">
    <w:name w:val="WW8Num6z5"/>
    <w:rsid w:val="008B368B"/>
  </w:style>
  <w:style w:type="character" w:customStyle="1" w:styleId="WW8Num6z6">
    <w:name w:val="WW8Num6z6"/>
    <w:rsid w:val="008B368B"/>
  </w:style>
  <w:style w:type="character" w:customStyle="1" w:styleId="WW8Num6z7">
    <w:name w:val="WW8Num6z7"/>
    <w:rsid w:val="008B368B"/>
  </w:style>
  <w:style w:type="character" w:customStyle="1" w:styleId="WW8Num6z8">
    <w:name w:val="WW8Num6z8"/>
    <w:rsid w:val="008B368B"/>
  </w:style>
  <w:style w:type="character" w:customStyle="1" w:styleId="WW8Num7z0">
    <w:name w:val="WW8Num7z0"/>
    <w:rsid w:val="008B368B"/>
    <w:rPr>
      <w:rFonts w:ascii="Times New Roman" w:hAnsi="Times New Roman" w:cs="Times New Roman"/>
      <w:b w:val="0"/>
      <w:bCs w:val="0"/>
      <w:w w:val="99"/>
      <w:sz w:val="20"/>
      <w:szCs w:val="20"/>
    </w:rPr>
  </w:style>
  <w:style w:type="character" w:customStyle="1" w:styleId="WW8Num7z1">
    <w:name w:val="WW8Num7z1"/>
    <w:rsid w:val="008B368B"/>
  </w:style>
  <w:style w:type="character" w:customStyle="1" w:styleId="WW8Num7z2">
    <w:name w:val="WW8Num7z2"/>
    <w:rsid w:val="008B368B"/>
  </w:style>
  <w:style w:type="character" w:customStyle="1" w:styleId="WW8Num7z3">
    <w:name w:val="WW8Num7z3"/>
    <w:rsid w:val="008B368B"/>
  </w:style>
  <w:style w:type="character" w:customStyle="1" w:styleId="WW8Num7z4">
    <w:name w:val="WW8Num7z4"/>
    <w:rsid w:val="008B368B"/>
  </w:style>
  <w:style w:type="character" w:customStyle="1" w:styleId="WW8Num7z5">
    <w:name w:val="WW8Num7z5"/>
    <w:rsid w:val="008B368B"/>
  </w:style>
  <w:style w:type="character" w:customStyle="1" w:styleId="WW8Num7z6">
    <w:name w:val="WW8Num7z6"/>
    <w:rsid w:val="008B368B"/>
  </w:style>
  <w:style w:type="character" w:customStyle="1" w:styleId="WW8Num7z7">
    <w:name w:val="WW8Num7z7"/>
    <w:rsid w:val="008B368B"/>
  </w:style>
  <w:style w:type="character" w:customStyle="1" w:styleId="WW8Num7z8">
    <w:name w:val="WW8Num7z8"/>
    <w:rsid w:val="008B368B"/>
  </w:style>
  <w:style w:type="character" w:customStyle="1" w:styleId="WW8Num8z0">
    <w:name w:val="WW8Num8z0"/>
    <w:rsid w:val="008B368B"/>
    <w:rPr>
      <w:rFonts w:ascii="Times New Roman" w:hAnsi="Times New Roman" w:cs="Times New Roman"/>
      <w:b w:val="0"/>
      <w:bCs w:val="0"/>
      <w:w w:val="99"/>
      <w:sz w:val="20"/>
      <w:szCs w:val="20"/>
    </w:rPr>
  </w:style>
  <w:style w:type="character" w:customStyle="1" w:styleId="WW8Num8z1">
    <w:name w:val="WW8Num8z1"/>
    <w:rsid w:val="008B368B"/>
  </w:style>
  <w:style w:type="character" w:customStyle="1" w:styleId="WW8Num8z2">
    <w:name w:val="WW8Num8z2"/>
    <w:rsid w:val="008B368B"/>
  </w:style>
  <w:style w:type="character" w:customStyle="1" w:styleId="WW8Num8z3">
    <w:name w:val="WW8Num8z3"/>
    <w:rsid w:val="008B368B"/>
  </w:style>
  <w:style w:type="character" w:customStyle="1" w:styleId="WW8Num8z4">
    <w:name w:val="WW8Num8z4"/>
    <w:rsid w:val="008B368B"/>
  </w:style>
  <w:style w:type="character" w:customStyle="1" w:styleId="WW8Num8z5">
    <w:name w:val="WW8Num8z5"/>
    <w:rsid w:val="008B368B"/>
  </w:style>
  <w:style w:type="character" w:customStyle="1" w:styleId="WW8Num8z6">
    <w:name w:val="WW8Num8z6"/>
    <w:rsid w:val="008B368B"/>
  </w:style>
  <w:style w:type="character" w:customStyle="1" w:styleId="WW8Num8z7">
    <w:name w:val="WW8Num8z7"/>
    <w:rsid w:val="008B368B"/>
  </w:style>
  <w:style w:type="character" w:customStyle="1" w:styleId="WW8Num8z8">
    <w:name w:val="WW8Num8z8"/>
    <w:rsid w:val="008B368B"/>
  </w:style>
  <w:style w:type="character" w:customStyle="1" w:styleId="WW8Num9z0">
    <w:name w:val="WW8Num9z0"/>
    <w:rsid w:val="008B368B"/>
    <w:rPr>
      <w:rFonts w:ascii="Times New Roman" w:hAnsi="Times New Roman" w:cs="Times New Roman"/>
      <w:b w:val="0"/>
      <w:bCs w:val="0"/>
      <w:w w:val="99"/>
      <w:sz w:val="20"/>
      <w:szCs w:val="20"/>
    </w:rPr>
  </w:style>
  <w:style w:type="character" w:customStyle="1" w:styleId="WW8Num9z1">
    <w:name w:val="WW8Num9z1"/>
    <w:rsid w:val="008B368B"/>
  </w:style>
  <w:style w:type="character" w:customStyle="1" w:styleId="WW8Num9z2">
    <w:name w:val="WW8Num9z2"/>
    <w:rsid w:val="008B368B"/>
  </w:style>
  <w:style w:type="character" w:customStyle="1" w:styleId="WW8Num9z3">
    <w:name w:val="WW8Num9z3"/>
    <w:rsid w:val="008B368B"/>
  </w:style>
  <w:style w:type="character" w:customStyle="1" w:styleId="WW8Num9z4">
    <w:name w:val="WW8Num9z4"/>
    <w:rsid w:val="008B368B"/>
  </w:style>
  <w:style w:type="character" w:customStyle="1" w:styleId="WW8Num9z5">
    <w:name w:val="WW8Num9z5"/>
    <w:rsid w:val="008B368B"/>
  </w:style>
  <w:style w:type="character" w:customStyle="1" w:styleId="WW8Num9z6">
    <w:name w:val="WW8Num9z6"/>
    <w:rsid w:val="008B368B"/>
  </w:style>
  <w:style w:type="character" w:customStyle="1" w:styleId="WW8Num9z7">
    <w:name w:val="WW8Num9z7"/>
    <w:rsid w:val="008B368B"/>
  </w:style>
  <w:style w:type="character" w:customStyle="1" w:styleId="WW8Num9z8">
    <w:name w:val="WW8Num9z8"/>
    <w:rsid w:val="008B368B"/>
  </w:style>
  <w:style w:type="character" w:customStyle="1" w:styleId="WW8Num10z0">
    <w:name w:val="WW8Num10z0"/>
    <w:rsid w:val="008B368B"/>
    <w:rPr>
      <w:rFonts w:ascii="Symbol" w:hAnsi="Symbol" w:cs="Symbol"/>
      <w:b w:val="0"/>
      <w:bCs w:val="0"/>
      <w:i/>
      <w:iCs/>
      <w:w w:val="94"/>
      <w:sz w:val="21"/>
      <w:szCs w:val="21"/>
    </w:rPr>
  </w:style>
  <w:style w:type="character" w:customStyle="1" w:styleId="WW8Num10z1">
    <w:name w:val="WW8Num10z1"/>
    <w:rsid w:val="008B368B"/>
    <w:rPr>
      <w:rFonts w:ascii="Symbol" w:hAnsi="Symbol" w:cs="Symbol"/>
      <w:b w:val="0"/>
      <w:bCs w:val="0"/>
      <w:w w:val="99"/>
      <w:sz w:val="20"/>
      <w:szCs w:val="20"/>
    </w:rPr>
  </w:style>
  <w:style w:type="character" w:customStyle="1" w:styleId="WW8Num10z2">
    <w:name w:val="WW8Num10z2"/>
    <w:rsid w:val="008B368B"/>
  </w:style>
  <w:style w:type="character" w:customStyle="1" w:styleId="WW8Num10z3">
    <w:name w:val="WW8Num10z3"/>
    <w:rsid w:val="008B368B"/>
  </w:style>
  <w:style w:type="character" w:customStyle="1" w:styleId="WW8Num10z4">
    <w:name w:val="WW8Num10z4"/>
    <w:rsid w:val="008B368B"/>
  </w:style>
  <w:style w:type="character" w:customStyle="1" w:styleId="WW8Num10z5">
    <w:name w:val="WW8Num10z5"/>
    <w:rsid w:val="008B368B"/>
  </w:style>
  <w:style w:type="character" w:customStyle="1" w:styleId="WW8Num10z6">
    <w:name w:val="WW8Num10z6"/>
    <w:rsid w:val="008B368B"/>
  </w:style>
  <w:style w:type="character" w:customStyle="1" w:styleId="WW8Num10z7">
    <w:name w:val="WW8Num10z7"/>
    <w:rsid w:val="008B368B"/>
  </w:style>
  <w:style w:type="character" w:customStyle="1" w:styleId="WW8Num10z8">
    <w:name w:val="WW8Num10z8"/>
    <w:rsid w:val="008B368B"/>
  </w:style>
  <w:style w:type="character" w:customStyle="1" w:styleId="WW8Num11z0">
    <w:name w:val="WW8Num11z0"/>
    <w:rsid w:val="008B368B"/>
    <w:rPr>
      <w:rFonts w:ascii="Symbol" w:hAnsi="Symbol" w:cs="Symbol"/>
      <w:b w:val="0"/>
      <w:bCs w:val="0"/>
      <w:w w:val="99"/>
      <w:sz w:val="20"/>
      <w:szCs w:val="20"/>
    </w:rPr>
  </w:style>
  <w:style w:type="character" w:customStyle="1" w:styleId="WW8Num11z1">
    <w:name w:val="WW8Num11z1"/>
    <w:rsid w:val="008B368B"/>
  </w:style>
  <w:style w:type="character" w:customStyle="1" w:styleId="WW8Num11z2">
    <w:name w:val="WW8Num11z2"/>
    <w:rsid w:val="008B368B"/>
  </w:style>
  <w:style w:type="character" w:customStyle="1" w:styleId="WW8Num11z3">
    <w:name w:val="WW8Num11z3"/>
    <w:rsid w:val="008B368B"/>
  </w:style>
  <w:style w:type="character" w:customStyle="1" w:styleId="WW8Num11z4">
    <w:name w:val="WW8Num11z4"/>
    <w:rsid w:val="008B368B"/>
  </w:style>
  <w:style w:type="character" w:customStyle="1" w:styleId="WW8Num11z5">
    <w:name w:val="WW8Num11z5"/>
    <w:rsid w:val="008B368B"/>
  </w:style>
  <w:style w:type="character" w:customStyle="1" w:styleId="WW8Num11z6">
    <w:name w:val="WW8Num11z6"/>
    <w:rsid w:val="008B368B"/>
  </w:style>
  <w:style w:type="character" w:customStyle="1" w:styleId="WW8Num11z7">
    <w:name w:val="WW8Num11z7"/>
    <w:rsid w:val="008B368B"/>
  </w:style>
  <w:style w:type="character" w:customStyle="1" w:styleId="WW8Num11z8">
    <w:name w:val="WW8Num11z8"/>
    <w:rsid w:val="008B368B"/>
  </w:style>
  <w:style w:type="character" w:customStyle="1" w:styleId="WW8Num12z0">
    <w:name w:val="WW8Num12z0"/>
    <w:rsid w:val="008B368B"/>
    <w:rPr>
      <w:rFonts w:ascii="Symbol" w:hAnsi="Symbol" w:cs="Symbol"/>
      <w:b w:val="0"/>
      <w:bCs w:val="0"/>
      <w:i/>
      <w:iCs/>
      <w:w w:val="94"/>
      <w:sz w:val="21"/>
      <w:szCs w:val="21"/>
    </w:rPr>
  </w:style>
  <w:style w:type="character" w:customStyle="1" w:styleId="WW8Num12z1">
    <w:name w:val="WW8Num12z1"/>
    <w:rsid w:val="008B368B"/>
  </w:style>
  <w:style w:type="character" w:customStyle="1" w:styleId="WW8Num12z2">
    <w:name w:val="WW8Num12z2"/>
    <w:rsid w:val="008B368B"/>
  </w:style>
  <w:style w:type="character" w:customStyle="1" w:styleId="WW8Num12z3">
    <w:name w:val="WW8Num12z3"/>
    <w:rsid w:val="008B368B"/>
  </w:style>
  <w:style w:type="character" w:customStyle="1" w:styleId="WW8Num12z4">
    <w:name w:val="WW8Num12z4"/>
    <w:rsid w:val="008B368B"/>
  </w:style>
  <w:style w:type="character" w:customStyle="1" w:styleId="WW8Num12z5">
    <w:name w:val="WW8Num12z5"/>
    <w:rsid w:val="008B368B"/>
  </w:style>
  <w:style w:type="character" w:customStyle="1" w:styleId="WW8Num12z6">
    <w:name w:val="WW8Num12z6"/>
    <w:rsid w:val="008B368B"/>
  </w:style>
  <w:style w:type="character" w:customStyle="1" w:styleId="WW8Num12z7">
    <w:name w:val="WW8Num12z7"/>
    <w:rsid w:val="008B368B"/>
  </w:style>
  <w:style w:type="character" w:customStyle="1" w:styleId="WW8Num12z8">
    <w:name w:val="WW8Num12z8"/>
    <w:rsid w:val="008B368B"/>
  </w:style>
  <w:style w:type="character" w:customStyle="1" w:styleId="WW8Num13z0">
    <w:name w:val="WW8Num13z0"/>
    <w:rsid w:val="008B368B"/>
    <w:rPr>
      <w:rFonts w:ascii="Times New Roman" w:hAnsi="Times New Roman" w:cs="Times New Roman"/>
      <w:b w:val="0"/>
      <w:bCs w:val="0"/>
      <w:w w:val="99"/>
      <w:sz w:val="20"/>
      <w:szCs w:val="20"/>
    </w:rPr>
  </w:style>
  <w:style w:type="character" w:customStyle="1" w:styleId="WW8Num13z1">
    <w:name w:val="WW8Num13z1"/>
    <w:rsid w:val="008B368B"/>
  </w:style>
  <w:style w:type="character" w:customStyle="1" w:styleId="WW8Num13z2">
    <w:name w:val="WW8Num13z2"/>
    <w:rsid w:val="008B368B"/>
  </w:style>
  <w:style w:type="character" w:customStyle="1" w:styleId="WW8Num13z3">
    <w:name w:val="WW8Num13z3"/>
    <w:rsid w:val="008B368B"/>
  </w:style>
  <w:style w:type="character" w:customStyle="1" w:styleId="WW8Num13z4">
    <w:name w:val="WW8Num13z4"/>
    <w:rsid w:val="008B368B"/>
  </w:style>
  <w:style w:type="character" w:customStyle="1" w:styleId="WW8Num13z5">
    <w:name w:val="WW8Num13z5"/>
    <w:rsid w:val="008B368B"/>
  </w:style>
  <w:style w:type="character" w:customStyle="1" w:styleId="WW8Num13z6">
    <w:name w:val="WW8Num13z6"/>
    <w:rsid w:val="008B368B"/>
  </w:style>
  <w:style w:type="character" w:customStyle="1" w:styleId="WW8Num13z7">
    <w:name w:val="WW8Num13z7"/>
    <w:rsid w:val="008B368B"/>
  </w:style>
  <w:style w:type="character" w:customStyle="1" w:styleId="WW8Num13z8">
    <w:name w:val="WW8Num13z8"/>
    <w:rsid w:val="008B368B"/>
  </w:style>
  <w:style w:type="character" w:customStyle="1" w:styleId="WW8Num14z0">
    <w:name w:val="WW8Num14z0"/>
    <w:rsid w:val="008B368B"/>
    <w:rPr>
      <w:rFonts w:ascii="Symbol" w:hAnsi="Symbol" w:cs="Symbol"/>
      <w:b w:val="0"/>
      <w:bCs w:val="0"/>
      <w:i/>
      <w:iCs/>
      <w:w w:val="94"/>
      <w:sz w:val="21"/>
      <w:szCs w:val="21"/>
    </w:rPr>
  </w:style>
  <w:style w:type="character" w:customStyle="1" w:styleId="WW8Num14z1">
    <w:name w:val="WW8Num14z1"/>
    <w:rsid w:val="008B368B"/>
    <w:rPr>
      <w:rFonts w:ascii="Symbol" w:hAnsi="Symbol" w:cs="Symbol"/>
      <w:b w:val="0"/>
      <w:bCs w:val="0"/>
      <w:w w:val="99"/>
      <w:sz w:val="20"/>
      <w:szCs w:val="20"/>
    </w:rPr>
  </w:style>
  <w:style w:type="character" w:customStyle="1" w:styleId="WW8Num14z2">
    <w:name w:val="WW8Num14z2"/>
    <w:rsid w:val="008B368B"/>
  </w:style>
  <w:style w:type="character" w:customStyle="1" w:styleId="WW8Num14z3">
    <w:name w:val="WW8Num14z3"/>
    <w:rsid w:val="008B368B"/>
  </w:style>
  <w:style w:type="character" w:customStyle="1" w:styleId="WW8Num14z4">
    <w:name w:val="WW8Num14z4"/>
    <w:rsid w:val="008B368B"/>
  </w:style>
  <w:style w:type="character" w:customStyle="1" w:styleId="WW8Num14z5">
    <w:name w:val="WW8Num14z5"/>
    <w:rsid w:val="008B368B"/>
  </w:style>
  <w:style w:type="character" w:customStyle="1" w:styleId="WW8Num14z6">
    <w:name w:val="WW8Num14z6"/>
    <w:rsid w:val="008B368B"/>
  </w:style>
  <w:style w:type="character" w:customStyle="1" w:styleId="WW8Num14z7">
    <w:name w:val="WW8Num14z7"/>
    <w:rsid w:val="008B368B"/>
  </w:style>
  <w:style w:type="character" w:customStyle="1" w:styleId="WW8Num14z8">
    <w:name w:val="WW8Num14z8"/>
    <w:rsid w:val="008B368B"/>
  </w:style>
  <w:style w:type="character" w:customStyle="1" w:styleId="WW8Num15z0">
    <w:name w:val="WW8Num15z0"/>
    <w:rsid w:val="008B368B"/>
    <w:rPr>
      <w:rFonts w:ascii="Symbol" w:hAnsi="Symbol" w:cs="Symbol"/>
      <w:b w:val="0"/>
      <w:bCs w:val="0"/>
      <w:w w:val="99"/>
      <w:sz w:val="20"/>
      <w:szCs w:val="20"/>
    </w:rPr>
  </w:style>
  <w:style w:type="character" w:customStyle="1" w:styleId="WW8Num15z1">
    <w:name w:val="WW8Num15z1"/>
    <w:rsid w:val="008B368B"/>
  </w:style>
  <w:style w:type="character" w:customStyle="1" w:styleId="WW8Num15z2">
    <w:name w:val="WW8Num15z2"/>
    <w:rsid w:val="008B368B"/>
  </w:style>
  <w:style w:type="character" w:customStyle="1" w:styleId="WW8Num15z3">
    <w:name w:val="WW8Num15z3"/>
    <w:rsid w:val="008B368B"/>
  </w:style>
  <w:style w:type="character" w:customStyle="1" w:styleId="WW8Num15z4">
    <w:name w:val="WW8Num15z4"/>
    <w:rsid w:val="008B368B"/>
  </w:style>
  <w:style w:type="character" w:customStyle="1" w:styleId="WW8Num15z5">
    <w:name w:val="WW8Num15z5"/>
    <w:rsid w:val="008B368B"/>
  </w:style>
  <w:style w:type="character" w:customStyle="1" w:styleId="WW8Num15z6">
    <w:name w:val="WW8Num15z6"/>
    <w:rsid w:val="008B368B"/>
  </w:style>
  <w:style w:type="character" w:customStyle="1" w:styleId="WW8Num15z7">
    <w:name w:val="WW8Num15z7"/>
    <w:rsid w:val="008B368B"/>
  </w:style>
  <w:style w:type="character" w:customStyle="1" w:styleId="WW8Num15z8">
    <w:name w:val="WW8Num15z8"/>
    <w:rsid w:val="008B368B"/>
  </w:style>
  <w:style w:type="character" w:customStyle="1" w:styleId="WW8Num16z0">
    <w:name w:val="WW8Num16z0"/>
    <w:rsid w:val="008B368B"/>
    <w:rPr>
      <w:rFonts w:ascii="Symbol" w:hAnsi="Symbol" w:cs="Symbol"/>
      <w:b w:val="0"/>
      <w:bCs w:val="0"/>
      <w:i/>
      <w:iCs/>
      <w:w w:val="94"/>
      <w:sz w:val="21"/>
      <w:szCs w:val="21"/>
    </w:rPr>
  </w:style>
  <w:style w:type="character" w:customStyle="1" w:styleId="WW8Num16z1">
    <w:name w:val="WW8Num16z1"/>
    <w:rsid w:val="008B368B"/>
  </w:style>
  <w:style w:type="character" w:customStyle="1" w:styleId="WW8Num16z2">
    <w:name w:val="WW8Num16z2"/>
    <w:rsid w:val="008B368B"/>
  </w:style>
  <w:style w:type="character" w:customStyle="1" w:styleId="WW8Num16z3">
    <w:name w:val="WW8Num16z3"/>
    <w:rsid w:val="008B368B"/>
  </w:style>
  <w:style w:type="character" w:customStyle="1" w:styleId="WW8Num16z4">
    <w:name w:val="WW8Num16z4"/>
    <w:rsid w:val="008B368B"/>
  </w:style>
  <w:style w:type="character" w:customStyle="1" w:styleId="WW8Num16z5">
    <w:name w:val="WW8Num16z5"/>
    <w:rsid w:val="008B368B"/>
  </w:style>
  <w:style w:type="character" w:customStyle="1" w:styleId="WW8Num16z6">
    <w:name w:val="WW8Num16z6"/>
    <w:rsid w:val="008B368B"/>
  </w:style>
  <w:style w:type="character" w:customStyle="1" w:styleId="WW8Num16z7">
    <w:name w:val="WW8Num16z7"/>
    <w:rsid w:val="008B368B"/>
  </w:style>
  <w:style w:type="character" w:customStyle="1" w:styleId="WW8Num16z8">
    <w:name w:val="WW8Num16z8"/>
    <w:rsid w:val="008B368B"/>
  </w:style>
  <w:style w:type="character" w:customStyle="1" w:styleId="WW8Num17z0">
    <w:name w:val="WW8Num17z0"/>
    <w:rsid w:val="008B368B"/>
    <w:rPr>
      <w:rFonts w:ascii="Times New Roman" w:hAnsi="Times New Roman" w:cs="Times New Roman"/>
      <w:b w:val="0"/>
      <w:bCs w:val="0"/>
      <w:w w:val="99"/>
      <w:sz w:val="20"/>
      <w:szCs w:val="20"/>
    </w:rPr>
  </w:style>
  <w:style w:type="character" w:customStyle="1" w:styleId="WW8Num17z1">
    <w:name w:val="WW8Num17z1"/>
    <w:rsid w:val="008B368B"/>
  </w:style>
  <w:style w:type="character" w:customStyle="1" w:styleId="WW8Num17z2">
    <w:name w:val="WW8Num17z2"/>
    <w:rsid w:val="008B368B"/>
  </w:style>
  <w:style w:type="character" w:customStyle="1" w:styleId="WW8Num17z3">
    <w:name w:val="WW8Num17z3"/>
    <w:rsid w:val="008B368B"/>
  </w:style>
  <w:style w:type="character" w:customStyle="1" w:styleId="WW8Num17z4">
    <w:name w:val="WW8Num17z4"/>
    <w:rsid w:val="008B368B"/>
  </w:style>
  <w:style w:type="character" w:customStyle="1" w:styleId="WW8Num17z5">
    <w:name w:val="WW8Num17z5"/>
    <w:rsid w:val="008B368B"/>
  </w:style>
  <w:style w:type="character" w:customStyle="1" w:styleId="WW8Num17z6">
    <w:name w:val="WW8Num17z6"/>
    <w:rsid w:val="008B368B"/>
  </w:style>
  <w:style w:type="character" w:customStyle="1" w:styleId="WW8Num17z7">
    <w:name w:val="WW8Num17z7"/>
    <w:rsid w:val="008B368B"/>
  </w:style>
  <w:style w:type="character" w:customStyle="1" w:styleId="WW8Num17z8">
    <w:name w:val="WW8Num17z8"/>
    <w:rsid w:val="008B368B"/>
  </w:style>
  <w:style w:type="character" w:customStyle="1" w:styleId="WW8Num18z0">
    <w:name w:val="WW8Num18z0"/>
    <w:rsid w:val="008B368B"/>
    <w:rPr>
      <w:rFonts w:ascii="Times New Roman" w:hAnsi="Times New Roman" w:cs="Times New Roman"/>
      <w:b w:val="0"/>
      <w:bCs w:val="0"/>
      <w:w w:val="99"/>
      <w:sz w:val="20"/>
      <w:szCs w:val="20"/>
    </w:rPr>
  </w:style>
  <w:style w:type="character" w:customStyle="1" w:styleId="WW8Num18z1">
    <w:name w:val="WW8Num18z1"/>
    <w:rsid w:val="008B368B"/>
  </w:style>
  <w:style w:type="character" w:customStyle="1" w:styleId="WW8Num18z2">
    <w:name w:val="WW8Num18z2"/>
    <w:rsid w:val="008B368B"/>
  </w:style>
  <w:style w:type="character" w:customStyle="1" w:styleId="WW8Num18z3">
    <w:name w:val="WW8Num18z3"/>
    <w:rsid w:val="008B368B"/>
  </w:style>
  <w:style w:type="character" w:customStyle="1" w:styleId="WW8Num18z4">
    <w:name w:val="WW8Num18z4"/>
    <w:rsid w:val="008B368B"/>
  </w:style>
  <w:style w:type="character" w:customStyle="1" w:styleId="WW8Num18z5">
    <w:name w:val="WW8Num18z5"/>
    <w:rsid w:val="008B368B"/>
  </w:style>
  <w:style w:type="character" w:customStyle="1" w:styleId="WW8Num18z6">
    <w:name w:val="WW8Num18z6"/>
    <w:rsid w:val="008B368B"/>
  </w:style>
  <w:style w:type="character" w:customStyle="1" w:styleId="WW8Num18z7">
    <w:name w:val="WW8Num18z7"/>
    <w:rsid w:val="008B368B"/>
  </w:style>
  <w:style w:type="character" w:customStyle="1" w:styleId="WW8Num18z8">
    <w:name w:val="WW8Num18z8"/>
    <w:rsid w:val="008B368B"/>
  </w:style>
  <w:style w:type="character" w:customStyle="1" w:styleId="WW8Num19z0">
    <w:name w:val="WW8Num19z0"/>
    <w:rsid w:val="008B368B"/>
    <w:rPr>
      <w:rFonts w:ascii="Times New Roman" w:hAnsi="Times New Roman" w:cs="Times New Roman"/>
      <w:b w:val="0"/>
      <w:bCs w:val="0"/>
      <w:w w:val="99"/>
      <w:sz w:val="20"/>
      <w:szCs w:val="20"/>
    </w:rPr>
  </w:style>
  <w:style w:type="character" w:customStyle="1" w:styleId="WW8Num19z1">
    <w:name w:val="WW8Num19z1"/>
    <w:rsid w:val="008B368B"/>
  </w:style>
  <w:style w:type="character" w:customStyle="1" w:styleId="WW8Num19z2">
    <w:name w:val="WW8Num19z2"/>
    <w:rsid w:val="008B368B"/>
  </w:style>
  <w:style w:type="character" w:customStyle="1" w:styleId="WW8Num19z3">
    <w:name w:val="WW8Num19z3"/>
    <w:rsid w:val="008B368B"/>
  </w:style>
  <w:style w:type="character" w:customStyle="1" w:styleId="WW8Num19z4">
    <w:name w:val="WW8Num19z4"/>
    <w:rsid w:val="008B368B"/>
  </w:style>
  <w:style w:type="character" w:customStyle="1" w:styleId="WW8Num19z5">
    <w:name w:val="WW8Num19z5"/>
    <w:rsid w:val="008B368B"/>
  </w:style>
  <w:style w:type="character" w:customStyle="1" w:styleId="WW8Num19z6">
    <w:name w:val="WW8Num19z6"/>
    <w:rsid w:val="008B368B"/>
  </w:style>
  <w:style w:type="character" w:customStyle="1" w:styleId="WW8Num19z7">
    <w:name w:val="WW8Num19z7"/>
    <w:rsid w:val="008B368B"/>
  </w:style>
  <w:style w:type="character" w:customStyle="1" w:styleId="WW8Num19z8">
    <w:name w:val="WW8Num19z8"/>
    <w:rsid w:val="008B368B"/>
  </w:style>
  <w:style w:type="character" w:customStyle="1" w:styleId="WW8Num20z0">
    <w:name w:val="WW8Num20z0"/>
    <w:rsid w:val="008B368B"/>
    <w:rPr>
      <w:rFonts w:ascii="Times New Roman" w:hAnsi="Times New Roman" w:cs="Times New Roman"/>
      <w:b w:val="0"/>
      <w:bCs w:val="0"/>
      <w:w w:val="99"/>
      <w:sz w:val="20"/>
      <w:szCs w:val="20"/>
    </w:rPr>
  </w:style>
  <w:style w:type="character" w:customStyle="1" w:styleId="WW8Num20z1">
    <w:name w:val="WW8Num20z1"/>
    <w:rsid w:val="008B368B"/>
  </w:style>
  <w:style w:type="character" w:customStyle="1" w:styleId="WW8Num20z2">
    <w:name w:val="WW8Num20z2"/>
    <w:rsid w:val="008B368B"/>
  </w:style>
  <w:style w:type="character" w:customStyle="1" w:styleId="WW8Num20z3">
    <w:name w:val="WW8Num20z3"/>
    <w:rsid w:val="008B368B"/>
  </w:style>
  <w:style w:type="character" w:customStyle="1" w:styleId="WW8Num20z4">
    <w:name w:val="WW8Num20z4"/>
    <w:rsid w:val="008B368B"/>
  </w:style>
  <w:style w:type="character" w:customStyle="1" w:styleId="WW8Num20z5">
    <w:name w:val="WW8Num20z5"/>
    <w:rsid w:val="008B368B"/>
  </w:style>
  <w:style w:type="character" w:customStyle="1" w:styleId="WW8Num20z6">
    <w:name w:val="WW8Num20z6"/>
    <w:rsid w:val="008B368B"/>
  </w:style>
  <w:style w:type="character" w:customStyle="1" w:styleId="WW8Num20z7">
    <w:name w:val="WW8Num20z7"/>
    <w:rsid w:val="008B368B"/>
  </w:style>
  <w:style w:type="character" w:customStyle="1" w:styleId="WW8Num20z8">
    <w:name w:val="WW8Num20z8"/>
    <w:rsid w:val="008B368B"/>
  </w:style>
  <w:style w:type="character" w:customStyle="1" w:styleId="WW8Num21z0">
    <w:name w:val="WW8Num21z0"/>
    <w:rsid w:val="008B368B"/>
    <w:rPr>
      <w:rFonts w:ascii="Times New Roman" w:hAnsi="Times New Roman" w:cs="Times New Roman"/>
      <w:b w:val="0"/>
      <w:bCs w:val="0"/>
      <w:w w:val="99"/>
      <w:sz w:val="20"/>
      <w:szCs w:val="20"/>
    </w:rPr>
  </w:style>
  <w:style w:type="character" w:customStyle="1" w:styleId="WW8Num21z1">
    <w:name w:val="WW8Num21z1"/>
    <w:rsid w:val="008B368B"/>
  </w:style>
  <w:style w:type="character" w:customStyle="1" w:styleId="WW8Num21z2">
    <w:name w:val="WW8Num21z2"/>
    <w:rsid w:val="008B368B"/>
  </w:style>
  <w:style w:type="character" w:customStyle="1" w:styleId="WW8Num21z3">
    <w:name w:val="WW8Num21z3"/>
    <w:rsid w:val="008B368B"/>
  </w:style>
  <w:style w:type="character" w:customStyle="1" w:styleId="WW8Num21z4">
    <w:name w:val="WW8Num21z4"/>
    <w:rsid w:val="008B368B"/>
  </w:style>
  <w:style w:type="character" w:customStyle="1" w:styleId="WW8Num21z5">
    <w:name w:val="WW8Num21z5"/>
    <w:rsid w:val="008B368B"/>
  </w:style>
  <w:style w:type="character" w:customStyle="1" w:styleId="WW8Num21z6">
    <w:name w:val="WW8Num21z6"/>
    <w:rsid w:val="008B368B"/>
  </w:style>
  <w:style w:type="character" w:customStyle="1" w:styleId="WW8Num21z7">
    <w:name w:val="WW8Num21z7"/>
    <w:rsid w:val="008B368B"/>
  </w:style>
  <w:style w:type="character" w:customStyle="1" w:styleId="WW8Num21z8">
    <w:name w:val="WW8Num21z8"/>
    <w:rsid w:val="008B368B"/>
  </w:style>
  <w:style w:type="character" w:customStyle="1" w:styleId="WW8Num22z0">
    <w:name w:val="WW8Num22z0"/>
    <w:rsid w:val="008B368B"/>
    <w:rPr>
      <w:rFonts w:ascii="Times New Roman" w:hAnsi="Times New Roman" w:cs="Times New Roman"/>
      <w:b w:val="0"/>
      <w:bCs w:val="0"/>
      <w:w w:val="99"/>
      <w:sz w:val="20"/>
      <w:szCs w:val="20"/>
    </w:rPr>
  </w:style>
  <w:style w:type="character" w:customStyle="1" w:styleId="WW8Num22z1">
    <w:name w:val="WW8Num22z1"/>
    <w:rsid w:val="008B368B"/>
  </w:style>
  <w:style w:type="character" w:customStyle="1" w:styleId="WW8Num22z2">
    <w:name w:val="WW8Num22z2"/>
    <w:rsid w:val="008B368B"/>
  </w:style>
  <w:style w:type="character" w:customStyle="1" w:styleId="WW8Num22z3">
    <w:name w:val="WW8Num22z3"/>
    <w:rsid w:val="008B368B"/>
  </w:style>
  <w:style w:type="character" w:customStyle="1" w:styleId="WW8Num22z4">
    <w:name w:val="WW8Num22z4"/>
    <w:rsid w:val="008B368B"/>
  </w:style>
  <w:style w:type="character" w:customStyle="1" w:styleId="WW8Num22z5">
    <w:name w:val="WW8Num22z5"/>
    <w:rsid w:val="008B368B"/>
  </w:style>
  <w:style w:type="character" w:customStyle="1" w:styleId="WW8Num22z6">
    <w:name w:val="WW8Num22z6"/>
    <w:rsid w:val="008B368B"/>
  </w:style>
  <w:style w:type="character" w:customStyle="1" w:styleId="WW8Num22z7">
    <w:name w:val="WW8Num22z7"/>
    <w:rsid w:val="008B368B"/>
  </w:style>
  <w:style w:type="character" w:customStyle="1" w:styleId="WW8Num22z8">
    <w:name w:val="WW8Num22z8"/>
    <w:rsid w:val="008B368B"/>
  </w:style>
  <w:style w:type="character" w:customStyle="1" w:styleId="WW8Num23z0">
    <w:name w:val="WW8Num23z0"/>
    <w:rsid w:val="008B368B"/>
    <w:rPr>
      <w:rFonts w:ascii="Times New Roman" w:eastAsia="Times New Roman" w:hAnsi="Times New Roman" w:cs="Times New Roman" w:hint="default"/>
      <w:color w:val="auto"/>
    </w:rPr>
  </w:style>
  <w:style w:type="character" w:customStyle="1" w:styleId="WW8Num23z1">
    <w:name w:val="WW8Num23z1"/>
    <w:rsid w:val="008B368B"/>
    <w:rPr>
      <w:rFonts w:ascii="Courier New" w:hAnsi="Courier New" w:cs="Courier New" w:hint="default"/>
    </w:rPr>
  </w:style>
  <w:style w:type="character" w:customStyle="1" w:styleId="WW8Num23z2">
    <w:name w:val="WW8Num23z2"/>
    <w:rsid w:val="008B368B"/>
    <w:rPr>
      <w:rFonts w:ascii="Wingdings" w:hAnsi="Wingdings" w:cs="Wingdings" w:hint="default"/>
    </w:rPr>
  </w:style>
  <w:style w:type="character" w:customStyle="1" w:styleId="WW8Num23z3">
    <w:name w:val="WW8Num23z3"/>
    <w:rsid w:val="008B368B"/>
    <w:rPr>
      <w:rFonts w:ascii="Symbol" w:hAnsi="Symbol" w:cs="Symbol" w:hint="default"/>
    </w:rPr>
  </w:style>
  <w:style w:type="character" w:customStyle="1" w:styleId="WW8Num24z0">
    <w:name w:val="WW8Num24z0"/>
    <w:rsid w:val="008B368B"/>
    <w:rPr>
      <w:rFonts w:ascii="Symbol" w:hAnsi="Symbol" w:cs="Symbol" w:hint="default"/>
    </w:rPr>
  </w:style>
  <w:style w:type="character" w:customStyle="1" w:styleId="WW8Num24z1">
    <w:name w:val="WW8Num24z1"/>
    <w:rsid w:val="008B368B"/>
    <w:rPr>
      <w:rFonts w:ascii="Courier New" w:hAnsi="Courier New" w:cs="Courier New" w:hint="default"/>
    </w:rPr>
  </w:style>
  <w:style w:type="character" w:customStyle="1" w:styleId="WW8Num24z2">
    <w:name w:val="WW8Num24z2"/>
    <w:rsid w:val="008B368B"/>
    <w:rPr>
      <w:rFonts w:ascii="Wingdings" w:hAnsi="Wingdings" w:cs="Wingdings" w:hint="default"/>
    </w:rPr>
  </w:style>
  <w:style w:type="character" w:customStyle="1" w:styleId="WW8Num25z0">
    <w:name w:val="WW8Num25z0"/>
    <w:qFormat/>
    <w:rsid w:val="008B368B"/>
    <w:rPr>
      <w:rFonts w:hint="default"/>
      <w:color w:val="auto"/>
      <w:lang w:val="ru-RU"/>
    </w:rPr>
  </w:style>
  <w:style w:type="character" w:customStyle="1" w:styleId="WW8Num25z1">
    <w:name w:val="WW8Num25z1"/>
    <w:qFormat/>
    <w:rsid w:val="008B368B"/>
  </w:style>
  <w:style w:type="character" w:customStyle="1" w:styleId="WW8Num25z2">
    <w:name w:val="WW8Num25z2"/>
    <w:rsid w:val="008B368B"/>
  </w:style>
  <w:style w:type="character" w:customStyle="1" w:styleId="WW8Num25z3">
    <w:name w:val="WW8Num25z3"/>
    <w:rsid w:val="008B368B"/>
  </w:style>
  <w:style w:type="character" w:customStyle="1" w:styleId="WW8Num25z4">
    <w:name w:val="WW8Num25z4"/>
    <w:rsid w:val="008B368B"/>
  </w:style>
  <w:style w:type="character" w:customStyle="1" w:styleId="WW8Num25z5">
    <w:name w:val="WW8Num25z5"/>
    <w:rsid w:val="008B368B"/>
  </w:style>
  <w:style w:type="character" w:customStyle="1" w:styleId="WW8Num25z6">
    <w:name w:val="WW8Num25z6"/>
    <w:rsid w:val="008B368B"/>
  </w:style>
  <w:style w:type="character" w:customStyle="1" w:styleId="WW8Num25z7">
    <w:name w:val="WW8Num25z7"/>
    <w:rsid w:val="008B368B"/>
  </w:style>
  <w:style w:type="character" w:customStyle="1" w:styleId="WW8Num25z8">
    <w:name w:val="WW8Num25z8"/>
    <w:rsid w:val="008B368B"/>
  </w:style>
  <w:style w:type="character" w:customStyle="1" w:styleId="WW8Num26z0">
    <w:name w:val="WW8Num26z0"/>
    <w:rsid w:val="008B368B"/>
    <w:rPr>
      <w:rFonts w:ascii="Symbol" w:hAnsi="Symbol" w:cs="Symbol" w:hint="default"/>
    </w:rPr>
  </w:style>
  <w:style w:type="character" w:customStyle="1" w:styleId="WW8Num26z1">
    <w:name w:val="WW8Num26z1"/>
    <w:rsid w:val="008B368B"/>
    <w:rPr>
      <w:rFonts w:ascii="Courier New" w:hAnsi="Courier New" w:cs="Courier New" w:hint="default"/>
    </w:rPr>
  </w:style>
  <w:style w:type="character" w:customStyle="1" w:styleId="WW8Num26z2">
    <w:name w:val="WW8Num26z2"/>
    <w:rsid w:val="008B368B"/>
    <w:rPr>
      <w:rFonts w:ascii="Wingdings" w:hAnsi="Wingdings" w:cs="Wingdings" w:hint="default"/>
    </w:rPr>
  </w:style>
  <w:style w:type="character" w:customStyle="1" w:styleId="WW8Num27z0">
    <w:name w:val="WW8Num27z0"/>
    <w:rsid w:val="008B368B"/>
    <w:rPr>
      <w:rFonts w:cs="Times New Roman" w:hint="default"/>
      <w:b w:val="0"/>
    </w:rPr>
  </w:style>
  <w:style w:type="character" w:customStyle="1" w:styleId="WW8Num27z1">
    <w:name w:val="WW8Num27z1"/>
    <w:rsid w:val="008B368B"/>
    <w:rPr>
      <w:rFonts w:cs="Times New Roman"/>
    </w:rPr>
  </w:style>
  <w:style w:type="character" w:customStyle="1" w:styleId="WW8Num28z0">
    <w:name w:val="WW8Num28z0"/>
    <w:rsid w:val="008B368B"/>
    <w:rPr>
      <w:rFonts w:ascii="Times New Roman" w:eastAsia="Calibri" w:hAnsi="Times New Roman" w:cs="Times New Roman" w:hint="default"/>
    </w:rPr>
  </w:style>
  <w:style w:type="character" w:customStyle="1" w:styleId="WW8Num28z1">
    <w:name w:val="WW8Num28z1"/>
    <w:rsid w:val="008B368B"/>
    <w:rPr>
      <w:rFonts w:ascii="Courier New" w:hAnsi="Courier New" w:cs="Courier New" w:hint="default"/>
    </w:rPr>
  </w:style>
  <w:style w:type="character" w:customStyle="1" w:styleId="WW8Num28z2">
    <w:name w:val="WW8Num28z2"/>
    <w:rsid w:val="008B368B"/>
    <w:rPr>
      <w:rFonts w:ascii="Wingdings" w:hAnsi="Wingdings" w:cs="Wingdings" w:hint="default"/>
    </w:rPr>
  </w:style>
  <w:style w:type="character" w:customStyle="1" w:styleId="WW8Num28z3">
    <w:name w:val="WW8Num28z3"/>
    <w:rsid w:val="008B368B"/>
    <w:rPr>
      <w:rFonts w:ascii="Symbol" w:hAnsi="Symbol" w:cs="Symbol" w:hint="default"/>
    </w:rPr>
  </w:style>
  <w:style w:type="character" w:customStyle="1" w:styleId="WW8Num29z0">
    <w:name w:val="WW8Num29z0"/>
    <w:rsid w:val="008B368B"/>
    <w:rPr>
      <w:rFonts w:ascii="Symbol" w:hAnsi="Symbol" w:cs="Symbol" w:hint="default"/>
    </w:rPr>
  </w:style>
  <w:style w:type="character" w:customStyle="1" w:styleId="WW8Num29z1">
    <w:name w:val="WW8Num29z1"/>
    <w:rsid w:val="008B368B"/>
    <w:rPr>
      <w:rFonts w:ascii="Courier New" w:hAnsi="Courier New" w:cs="Courier New" w:hint="default"/>
    </w:rPr>
  </w:style>
  <w:style w:type="character" w:customStyle="1" w:styleId="WW8Num29z2">
    <w:name w:val="WW8Num29z2"/>
    <w:rsid w:val="008B368B"/>
    <w:rPr>
      <w:rFonts w:ascii="Wingdings" w:hAnsi="Wingdings" w:cs="Wingdings" w:hint="default"/>
    </w:rPr>
  </w:style>
  <w:style w:type="character" w:customStyle="1" w:styleId="WW8Num30z0">
    <w:name w:val="WW8Num30z0"/>
    <w:rsid w:val="008B368B"/>
    <w:rPr>
      <w:rFonts w:cs="Times New Roman" w:hint="default"/>
    </w:rPr>
  </w:style>
  <w:style w:type="character" w:customStyle="1" w:styleId="WW8Num30z1">
    <w:name w:val="WW8Num30z1"/>
    <w:rsid w:val="008B368B"/>
    <w:rPr>
      <w:rFonts w:cs="Times New Roman"/>
    </w:rPr>
  </w:style>
  <w:style w:type="character" w:customStyle="1" w:styleId="WW8Num31z0">
    <w:name w:val="WW8Num31z0"/>
    <w:rsid w:val="008B368B"/>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31z1">
    <w:name w:val="WW8Num31z1"/>
    <w:rsid w:val="008B368B"/>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32z0">
    <w:name w:val="WW8Num32z0"/>
    <w:rsid w:val="008B368B"/>
    <w:rPr>
      <w:position w:val="0"/>
      <w:sz w:val="24"/>
      <w:vertAlign w:val="baseline"/>
    </w:rPr>
  </w:style>
  <w:style w:type="character" w:customStyle="1" w:styleId="WW8Num32z1">
    <w:name w:val="WW8Num32z1"/>
    <w:rsid w:val="008B368B"/>
    <w:rPr>
      <w:color w:val="auto"/>
      <w:position w:val="0"/>
      <w:sz w:val="24"/>
      <w:highlight w:val="yellow"/>
      <w:vertAlign w:val="baseline"/>
    </w:rPr>
  </w:style>
  <w:style w:type="character" w:customStyle="1" w:styleId="WW8Num33z0">
    <w:name w:val="WW8Num33z0"/>
    <w:rsid w:val="008B368B"/>
    <w:rPr>
      <w:rFonts w:hint="default"/>
      <w:b/>
    </w:rPr>
  </w:style>
  <w:style w:type="character" w:customStyle="1" w:styleId="WW8Num33z1">
    <w:name w:val="WW8Num33z1"/>
    <w:rsid w:val="008B368B"/>
  </w:style>
  <w:style w:type="character" w:customStyle="1" w:styleId="WW8Num33z2">
    <w:name w:val="WW8Num33z2"/>
    <w:rsid w:val="008B368B"/>
  </w:style>
  <w:style w:type="character" w:customStyle="1" w:styleId="WW8Num33z3">
    <w:name w:val="WW8Num33z3"/>
    <w:rsid w:val="008B368B"/>
  </w:style>
  <w:style w:type="character" w:customStyle="1" w:styleId="WW8Num33z4">
    <w:name w:val="WW8Num33z4"/>
    <w:rsid w:val="008B368B"/>
  </w:style>
  <w:style w:type="character" w:customStyle="1" w:styleId="WW8Num33z5">
    <w:name w:val="WW8Num33z5"/>
    <w:rsid w:val="008B368B"/>
  </w:style>
  <w:style w:type="character" w:customStyle="1" w:styleId="WW8Num33z6">
    <w:name w:val="WW8Num33z6"/>
    <w:rsid w:val="008B368B"/>
  </w:style>
  <w:style w:type="character" w:customStyle="1" w:styleId="WW8Num33z7">
    <w:name w:val="WW8Num33z7"/>
    <w:rsid w:val="008B368B"/>
  </w:style>
  <w:style w:type="character" w:customStyle="1" w:styleId="WW8Num33z8">
    <w:name w:val="WW8Num33z8"/>
    <w:rsid w:val="008B368B"/>
  </w:style>
  <w:style w:type="character" w:customStyle="1" w:styleId="WW8Num34z0">
    <w:name w:val="WW8Num34z0"/>
    <w:rsid w:val="008B368B"/>
    <w:rPr>
      <w:rFonts w:ascii="Times New Roman" w:eastAsia="Times New Roman" w:hAnsi="Times New Roman" w:cs="Times New Roman"/>
      <w:color w:val="FF0000"/>
      <w:position w:val="0"/>
      <w:sz w:val="24"/>
      <w:szCs w:val="24"/>
      <w:vertAlign w:val="baseline"/>
    </w:rPr>
  </w:style>
  <w:style w:type="character" w:customStyle="1" w:styleId="WW8Num34z1">
    <w:name w:val="WW8Num34z1"/>
    <w:rsid w:val="008B368B"/>
    <w:rPr>
      <w:rFonts w:ascii="Courier New" w:eastAsia="Courier New" w:hAnsi="Courier New" w:cs="Courier New"/>
      <w:position w:val="0"/>
      <w:sz w:val="24"/>
      <w:vertAlign w:val="baseline"/>
    </w:rPr>
  </w:style>
  <w:style w:type="character" w:customStyle="1" w:styleId="WW8Num34z2">
    <w:name w:val="WW8Num34z2"/>
    <w:rsid w:val="008B368B"/>
    <w:rPr>
      <w:rFonts w:ascii="Noto Sans Symbols" w:eastAsia="Noto Sans Symbols" w:hAnsi="Noto Sans Symbols" w:cs="Noto Sans Symbols"/>
      <w:position w:val="0"/>
      <w:sz w:val="24"/>
      <w:vertAlign w:val="baseline"/>
    </w:rPr>
  </w:style>
  <w:style w:type="character" w:customStyle="1" w:styleId="10">
    <w:name w:val="Шрифт абзацу за замовчуванням1"/>
    <w:rsid w:val="008B368B"/>
  </w:style>
  <w:style w:type="character" w:customStyle="1" w:styleId="20">
    <w:name w:val="Заголовок 2 Знак"/>
    <w:uiPriority w:val="9"/>
    <w:qFormat/>
    <w:rsid w:val="008B368B"/>
    <w:rPr>
      <w:rFonts w:ascii="Cambria" w:eastAsia="Times New Roman" w:hAnsi="Cambria" w:cs="Times New Roman"/>
      <w:b/>
      <w:bCs/>
      <w:color w:val="4F81BD"/>
      <w:sz w:val="26"/>
      <w:szCs w:val="26"/>
    </w:rPr>
  </w:style>
  <w:style w:type="character" w:customStyle="1" w:styleId="30">
    <w:name w:val="Заголовок 3 Знак"/>
    <w:uiPriority w:val="9"/>
    <w:qFormat/>
    <w:rsid w:val="008B368B"/>
    <w:rPr>
      <w:rFonts w:ascii="Cambria" w:eastAsia="Times New Roman" w:hAnsi="Cambria" w:cs="Times New Roman"/>
      <w:b/>
      <w:bCs/>
      <w:color w:val="4F81BD"/>
      <w:sz w:val="24"/>
      <w:szCs w:val="24"/>
    </w:rPr>
  </w:style>
  <w:style w:type="character" w:customStyle="1" w:styleId="a4">
    <w:name w:val="Текст у виносці Знак"/>
    <w:uiPriority w:val="99"/>
    <w:qFormat/>
    <w:rsid w:val="008B368B"/>
    <w:rPr>
      <w:rFonts w:ascii="Tahoma" w:eastAsia="Times New Roman" w:hAnsi="Tahoma" w:cs="Tahoma"/>
      <w:sz w:val="16"/>
      <w:szCs w:val="16"/>
    </w:rPr>
  </w:style>
  <w:style w:type="character" w:styleId="a5">
    <w:name w:val="Hyperlink"/>
    <w:rsid w:val="008B368B"/>
    <w:rPr>
      <w:color w:val="0000FF"/>
      <w:u w:val="single"/>
    </w:rPr>
  </w:style>
  <w:style w:type="character" w:customStyle="1" w:styleId="HTML">
    <w:name w:val="Стандартний HTML Знак"/>
    <w:qFormat/>
    <w:rsid w:val="008B368B"/>
    <w:rPr>
      <w:rFonts w:ascii="Courier New" w:hAnsi="Courier New" w:cs="Courier New"/>
      <w:color w:val="000000"/>
      <w:sz w:val="18"/>
      <w:szCs w:val="18"/>
    </w:rPr>
  </w:style>
  <w:style w:type="character" w:customStyle="1" w:styleId="11">
    <w:name w:val="Заголовок 1 Знак"/>
    <w:qFormat/>
    <w:rsid w:val="008B368B"/>
    <w:rPr>
      <w:rFonts w:ascii="Arial" w:hAnsi="Arial" w:cs="Arial"/>
      <w:b/>
      <w:bCs/>
      <w:kern w:val="2"/>
      <w:sz w:val="32"/>
      <w:szCs w:val="32"/>
    </w:rPr>
  </w:style>
  <w:style w:type="character" w:customStyle="1" w:styleId="a6">
    <w:name w:val="Звичайний (веб) Знак"/>
    <w:qFormat/>
    <w:rsid w:val="008B368B"/>
    <w:rPr>
      <w:sz w:val="24"/>
      <w:szCs w:val="24"/>
    </w:rPr>
  </w:style>
  <w:style w:type="character" w:customStyle="1" w:styleId="21">
    <w:name w:val="Основной текст с отступом 2 Знак"/>
    <w:link w:val="22"/>
    <w:qFormat/>
    <w:rsid w:val="008B368B"/>
    <w:rPr>
      <w:rFonts w:ascii="Times New Roman CYR" w:hAnsi="Times New Roman CYR" w:cs="Times New Roman CYR"/>
      <w:sz w:val="24"/>
      <w:szCs w:val="24"/>
    </w:rPr>
  </w:style>
  <w:style w:type="character" w:customStyle="1" w:styleId="apple-converted-space">
    <w:name w:val="apple-converted-space"/>
    <w:basedOn w:val="10"/>
    <w:qFormat/>
    <w:rsid w:val="008B368B"/>
  </w:style>
  <w:style w:type="character" w:styleId="a7">
    <w:name w:val="Emphasis"/>
    <w:qFormat/>
    <w:rsid w:val="008B368B"/>
    <w:rPr>
      <w:i/>
      <w:iCs/>
    </w:rPr>
  </w:style>
  <w:style w:type="character" w:customStyle="1" w:styleId="a8">
    <w:name w:val="Основний текст Знак"/>
    <w:qFormat/>
    <w:rsid w:val="008B368B"/>
    <w:rPr>
      <w:sz w:val="24"/>
      <w:szCs w:val="24"/>
    </w:rPr>
  </w:style>
  <w:style w:type="character" w:customStyle="1" w:styleId="a9">
    <w:name w:val="Основний текст з відступом Знак"/>
    <w:qFormat/>
    <w:rsid w:val="008B368B"/>
    <w:rPr>
      <w:sz w:val="24"/>
      <w:szCs w:val="24"/>
    </w:rPr>
  </w:style>
  <w:style w:type="character" w:customStyle="1" w:styleId="aa">
    <w:name w:val="Нижній колонтитул Знак"/>
    <w:qFormat/>
    <w:rsid w:val="008B368B"/>
    <w:rPr>
      <w:sz w:val="24"/>
      <w:szCs w:val="24"/>
      <w:lang w:val="uk-UA"/>
    </w:rPr>
  </w:style>
  <w:style w:type="character" w:customStyle="1" w:styleId="HTML1">
    <w:name w:val="Стандартный HTML Знак1"/>
    <w:qFormat/>
    <w:rsid w:val="008B368B"/>
    <w:rPr>
      <w:rFonts w:ascii="Courier New" w:hAnsi="Courier New" w:cs="Courier New"/>
      <w:szCs w:val="24"/>
      <w:lang w:val="uk-UA" w:bidi="ar-SA"/>
    </w:rPr>
  </w:style>
  <w:style w:type="character" w:customStyle="1" w:styleId="23">
    <w:name w:val="Основний текст 2 Знак"/>
    <w:qFormat/>
    <w:rsid w:val="008B368B"/>
    <w:rPr>
      <w:sz w:val="24"/>
      <w:szCs w:val="24"/>
    </w:rPr>
  </w:style>
  <w:style w:type="character" w:customStyle="1" w:styleId="ab">
    <w:name w:val="Верхній колонтитул Знак"/>
    <w:qFormat/>
    <w:rsid w:val="008B368B"/>
    <w:rPr>
      <w:sz w:val="28"/>
      <w:lang w:val="uk-UA"/>
    </w:rPr>
  </w:style>
  <w:style w:type="character" w:customStyle="1" w:styleId="ac">
    <w:name w:val="Без інтервалів Знак"/>
    <w:uiPriority w:val="1"/>
    <w:qFormat/>
    <w:rsid w:val="008B368B"/>
    <w:rPr>
      <w:sz w:val="24"/>
      <w:szCs w:val="24"/>
      <w:lang w:bidi="ar-SA"/>
    </w:rPr>
  </w:style>
  <w:style w:type="character" w:customStyle="1" w:styleId="12">
    <w:name w:val="Знак примітки1"/>
    <w:rsid w:val="008B368B"/>
    <w:rPr>
      <w:sz w:val="16"/>
      <w:szCs w:val="16"/>
    </w:rPr>
  </w:style>
  <w:style w:type="character" w:customStyle="1" w:styleId="ad">
    <w:name w:val="Текст примітки Знак"/>
    <w:uiPriority w:val="99"/>
    <w:qFormat/>
    <w:rsid w:val="008B368B"/>
    <w:rPr>
      <w:lang w:val="ru-RU"/>
    </w:rPr>
  </w:style>
  <w:style w:type="character" w:customStyle="1" w:styleId="ae">
    <w:name w:val="Тема примітки Знак"/>
    <w:uiPriority w:val="99"/>
    <w:qFormat/>
    <w:rsid w:val="008B368B"/>
    <w:rPr>
      <w:b/>
      <w:bCs/>
      <w:lang w:val="ru-RU"/>
    </w:rPr>
  </w:style>
  <w:style w:type="character" w:customStyle="1" w:styleId="31">
    <w:name w:val="Основной текст 3 Знак"/>
    <w:link w:val="32"/>
    <w:qFormat/>
    <w:rsid w:val="008B368B"/>
    <w:rPr>
      <w:sz w:val="16"/>
      <w:szCs w:val="16"/>
    </w:rPr>
  </w:style>
  <w:style w:type="character" w:customStyle="1" w:styleId="translation-chunk">
    <w:name w:val="translation-chunk"/>
    <w:uiPriority w:val="99"/>
    <w:qFormat/>
    <w:rsid w:val="008B368B"/>
    <w:rPr>
      <w:rFonts w:cs="Times New Roman"/>
    </w:rPr>
  </w:style>
  <w:style w:type="character" w:styleId="af">
    <w:name w:val="Strong"/>
    <w:uiPriority w:val="22"/>
    <w:qFormat/>
    <w:rsid w:val="008B368B"/>
    <w:rPr>
      <w:b/>
      <w:bCs/>
    </w:rPr>
  </w:style>
  <w:style w:type="paragraph" w:customStyle="1" w:styleId="24">
    <w:name w:val="Заголовок2"/>
    <w:basedOn w:val="a"/>
    <w:next w:val="a0"/>
    <w:qFormat/>
    <w:rsid w:val="008B368B"/>
    <w:pPr>
      <w:keepNext/>
      <w:spacing w:before="240" w:after="120"/>
    </w:pPr>
    <w:rPr>
      <w:rFonts w:ascii="Liberation Sans" w:eastAsia="Noto Sans CJK SC" w:hAnsi="Liberation Sans" w:cs="Lohit Devanagari"/>
      <w:sz w:val="28"/>
      <w:szCs w:val="28"/>
    </w:rPr>
  </w:style>
  <w:style w:type="paragraph" w:styleId="a0">
    <w:name w:val="Body Text"/>
    <w:basedOn w:val="a"/>
    <w:uiPriority w:val="99"/>
    <w:rsid w:val="008B368B"/>
    <w:pPr>
      <w:spacing w:after="120"/>
    </w:pPr>
  </w:style>
  <w:style w:type="paragraph" w:styleId="af0">
    <w:name w:val="List"/>
    <w:basedOn w:val="a0"/>
    <w:rsid w:val="008B368B"/>
    <w:rPr>
      <w:rFonts w:cs="Lohit Devanagari"/>
    </w:rPr>
  </w:style>
  <w:style w:type="paragraph" w:styleId="af1">
    <w:name w:val="caption"/>
    <w:basedOn w:val="a"/>
    <w:qFormat/>
    <w:rsid w:val="008B368B"/>
    <w:pPr>
      <w:suppressLineNumbers/>
      <w:spacing w:before="120" w:after="120"/>
    </w:pPr>
    <w:rPr>
      <w:rFonts w:cs="Lohit Devanagari"/>
      <w:i/>
      <w:iCs/>
    </w:rPr>
  </w:style>
  <w:style w:type="paragraph" w:customStyle="1" w:styleId="af2">
    <w:name w:val="Покажчик"/>
    <w:basedOn w:val="a"/>
    <w:qFormat/>
    <w:rsid w:val="008B368B"/>
    <w:pPr>
      <w:suppressLineNumbers/>
    </w:pPr>
    <w:rPr>
      <w:rFonts w:cs="Lohit Devanagari"/>
    </w:rPr>
  </w:style>
  <w:style w:type="paragraph" w:styleId="af3">
    <w:name w:val="Normal (Web)"/>
    <w:basedOn w:val="a"/>
    <w:qFormat/>
    <w:rsid w:val="008B368B"/>
    <w:pPr>
      <w:spacing w:before="280" w:after="280"/>
    </w:pPr>
  </w:style>
  <w:style w:type="paragraph" w:styleId="af4">
    <w:name w:val="Balloon Text"/>
    <w:basedOn w:val="a"/>
    <w:uiPriority w:val="99"/>
    <w:qFormat/>
    <w:rsid w:val="008B368B"/>
    <w:rPr>
      <w:rFonts w:ascii="Tahoma" w:hAnsi="Tahoma" w:cs="Tahoma"/>
      <w:sz w:val="16"/>
      <w:szCs w:val="16"/>
    </w:rPr>
  </w:style>
  <w:style w:type="paragraph" w:styleId="HTML0">
    <w:name w:val="HTML Preformatted"/>
    <w:basedOn w:val="a"/>
    <w:qFormat/>
    <w:rsid w:val="008B368B"/>
    <w:rPr>
      <w:rFonts w:ascii="Courier New" w:hAnsi="Courier New" w:cs="Courier New"/>
      <w:color w:val="000000"/>
      <w:sz w:val="18"/>
      <w:szCs w:val="18"/>
    </w:rPr>
  </w:style>
  <w:style w:type="paragraph" w:customStyle="1" w:styleId="rvps2">
    <w:name w:val="rvps2"/>
    <w:basedOn w:val="a"/>
    <w:uiPriority w:val="99"/>
    <w:qFormat/>
    <w:rsid w:val="008B368B"/>
    <w:pPr>
      <w:spacing w:before="280" w:after="280"/>
    </w:pPr>
  </w:style>
  <w:style w:type="paragraph" w:customStyle="1" w:styleId="210">
    <w:name w:val="Основний текст з відступом 21"/>
    <w:basedOn w:val="a"/>
    <w:rsid w:val="008B368B"/>
    <w:pPr>
      <w:widowControl w:val="0"/>
      <w:autoSpaceDE w:val="0"/>
      <w:spacing w:after="120" w:line="480" w:lineRule="auto"/>
      <w:ind w:left="283"/>
    </w:pPr>
    <w:rPr>
      <w:rFonts w:ascii="Times New Roman CYR" w:hAnsi="Times New Roman CYR" w:cs="Times New Roman CYR"/>
    </w:rPr>
  </w:style>
  <w:style w:type="paragraph" w:customStyle="1" w:styleId="western">
    <w:name w:val="western"/>
    <w:basedOn w:val="a"/>
    <w:qFormat/>
    <w:rsid w:val="008B368B"/>
    <w:pPr>
      <w:spacing w:before="280" w:after="119" w:line="276" w:lineRule="auto"/>
    </w:pPr>
    <w:rPr>
      <w:rFonts w:ascii="Calibri" w:hAnsi="Calibri" w:cs="Calibri"/>
      <w:color w:val="00000A"/>
      <w:sz w:val="22"/>
      <w:szCs w:val="22"/>
    </w:rPr>
  </w:style>
  <w:style w:type="paragraph" w:customStyle="1" w:styleId="110">
    <w:name w:val="Знак1 Знак Знак Знак Знак Знак Знак1 Знак Знак Знак Знак Знак Знак Знак Знак Знак Знак Знак Знак"/>
    <w:basedOn w:val="a"/>
    <w:qFormat/>
    <w:rsid w:val="008B368B"/>
    <w:rPr>
      <w:rFonts w:ascii="Verdana" w:hAnsi="Verdana" w:cs="Verdana"/>
      <w:sz w:val="20"/>
      <w:szCs w:val="20"/>
      <w:lang w:val="en-US"/>
    </w:rPr>
  </w:style>
  <w:style w:type="paragraph" w:customStyle="1" w:styleId="13">
    <w:name w:val="Звичайний (веб)1"/>
    <w:basedOn w:val="a"/>
    <w:qFormat/>
    <w:rsid w:val="008B368B"/>
    <w:pPr>
      <w:overflowPunct w:val="0"/>
      <w:autoSpaceDE w:val="0"/>
      <w:spacing w:before="100" w:after="100"/>
      <w:textAlignment w:val="baseline"/>
    </w:pPr>
    <w:rPr>
      <w:szCs w:val="20"/>
    </w:rPr>
  </w:style>
  <w:style w:type="paragraph" w:customStyle="1" w:styleId="LO-normal">
    <w:name w:val="LO-normal"/>
    <w:rsid w:val="008B368B"/>
    <w:pPr>
      <w:suppressAutoHyphens/>
      <w:spacing w:line="276" w:lineRule="auto"/>
    </w:pPr>
    <w:rPr>
      <w:rFonts w:ascii="Arial" w:eastAsia="Arial" w:hAnsi="Arial" w:cs="Arial"/>
      <w:color w:val="000000"/>
      <w:sz w:val="22"/>
      <w:szCs w:val="22"/>
      <w:lang w:eastAsia="zh-CN"/>
    </w:rPr>
  </w:style>
  <w:style w:type="paragraph" w:customStyle="1" w:styleId="af5">
    <w:name w:val="Содержимое таблицы"/>
    <w:basedOn w:val="a0"/>
    <w:qFormat/>
    <w:rsid w:val="008B368B"/>
    <w:pPr>
      <w:suppressLineNumbers/>
      <w:spacing w:after="0"/>
      <w:jc w:val="right"/>
    </w:pPr>
    <w:rPr>
      <w:sz w:val="28"/>
      <w:szCs w:val="20"/>
      <w:lang w:val="uk-UA"/>
    </w:rPr>
  </w:style>
  <w:style w:type="paragraph" w:customStyle="1" w:styleId="af6">
    <w:name w:val="Знак Знак Знак"/>
    <w:basedOn w:val="a"/>
    <w:qFormat/>
    <w:rsid w:val="008B368B"/>
    <w:rPr>
      <w:rFonts w:ascii="Verdana" w:hAnsi="Verdana" w:cs="Verdana"/>
      <w:sz w:val="20"/>
      <w:szCs w:val="20"/>
      <w:lang w:val="en-US"/>
    </w:rPr>
  </w:style>
  <w:style w:type="paragraph" w:customStyle="1" w:styleId="14">
    <w:name w:val="Обычный1"/>
    <w:qFormat/>
    <w:rsid w:val="008B368B"/>
    <w:pPr>
      <w:suppressAutoHyphens/>
      <w:spacing w:line="276" w:lineRule="auto"/>
    </w:pPr>
    <w:rPr>
      <w:rFonts w:ascii="Arial" w:eastAsia="Arial" w:hAnsi="Arial" w:cs="Arial"/>
      <w:color w:val="000000"/>
      <w:sz w:val="22"/>
      <w:szCs w:val="22"/>
      <w:lang w:eastAsia="zh-CN"/>
    </w:rPr>
  </w:style>
  <w:style w:type="paragraph" w:styleId="af7">
    <w:name w:val="Body Text Indent"/>
    <w:basedOn w:val="a"/>
    <w:uiPriority w:val="99"/>
    <w:rsid w:val="008B368B"/>
    <w:pPr>
      <w:spacing w:after="120"/>
      <w:ind w:left="283"/>
    </w:pPr>
  </w:style>
  <w:style w:type="paragraph" w:styleId="af8">
    <w:name w:val="footer"/>
    <w:basedOn w:val="a"/>
    <w:uiPriority w:val="99"/>
    <w:rsid w:val="008B368B"/>
    <w:rPr>
      <w:lang w:val="uk-UA"/>
    </w:rPr>
  </w:style>
  <w:style w:type="paragraph" w:styleId="af9">
    <w:name w:val="List Paragraph"/>
    <w:aliases w:val="Elenco Normale,List Paragraph,Список уровня 2,название табл/рис,Chapter10,EBRD List,заголовок 1.1,CA bullets,Number Bullets,List Paragraph (numbered (a)),AC List 01"/>
    <w:basedOn w:val="a"/>
    <w:link w:val="afa"/>
    <w:uiPriority w:val="34"/>
    <w:qFormat/>
    <w:rsid w:val="008B368B"/>
    <w:pPr>
      <w:spacing w:after="160" w:line="256" w:lineRule="auto"/>
      <w:ind w:left="720"/>
      <w:contextualSpacing/>
    </w:pPr>
    <w:rPr>
      <w:rFonts w:ascii="Calibri" w:eastAsia="Calibri" w:hAnsi="Calibri" w:cs="Calibri"/>
      <w:sz w:val="22"/>
      <w:szCs w:val="22"/>
    </w:rPr>
  </w:style>
  <w:style w:type="paragraph" w:customStyle="1" w:styleId="211">
    <w:name w:val="Основний текст 21"/>
    <w:basedOn w:val="a"/>
    <w:rsid w:val="008B368B"/>
    <w:pPr>
      <w:spacing w:after="120" w:line="480" w:lineRule="auto"/>
    </w:pPr>
  </w:style>
  <w:style w:type="paragraph" w:styleId="afb">
    <w:name w:val="No Spacing"/>
    <w:uiPriority w:val="1"/>
    <w:qFormat/>
    <w:rsid w:val="008B368B"/>
    <w:pPr>
      <w:suppressAutoHyphens/>
    </w:pPr>
    <w:rPr>
      <w:sz w:val="24"/>
      <w:szCs w:val="24"/>
      <w:lang w:eastAsia="zh-CN"/>
    </w:rPr>
  </w:style>
  <w:style w:type="paragraph" w:customStyle="1" w:styleId="WW-11">
    <w:name w:val="WW-Знак1 Знак Знак Знак Знак Знак Знак1 Знак Знак Знак Знак Знак Знак Знак Знак Знак Знак Знак Знак"/>
    <w:basedOn w:val="a"/>
    <w:rsid w:val="008B368B"/>
    <w:rPr>
      <w:rFonts w:ascii="Verdana" w:hAnsi="Verdana" w:cs="Verdana"/>
      <w:sz w:val="20"/>
      <w:szCs w:val="20"/>
      <w:lang w:val="en-US"/>
    </w:rPr>
  </w:style>
  <w:style w:type="paragraph" w:styleId="afc">
    <w:name w:val="header"/>
    <w:basedOn w:val="a"/>
    <w:uiPriority w:val="99"/>
    <w:rsid w:val="008B368B"/>
    <w:pPr>
      <w:spacing w:after="200" w:line="276" w:lineRule="auto"/>
    </w:pPr>
    <w:rPr>
      <w:sz w:val="28"/>
      <w:szCs w:val="20"/>
      <w:lang w:val="uk-UA"/>
    </w:rPr>
  </w:style>
  <w:style w:type="paragraph" w:customStyle="1" w:styleId="15">
    <w:name w:val="Текст примітки1"/>
    <w:basedOn w:val="a"/>
    <w:rsid w:val="008B368B"/>
    <w:rPr>
      <w:sz w:val="20"/>
      <w:szCs w:val="20"/>
    </w:rPr>
  </w:style>
  <w:style w:type="paragraph" w:styleId="afd">
    <w:name w:val="annotation subject"/>
    <w:basedOn w:val="15"/>
    <w:next w:val="15"/>
    <w:uiPriority w:val="99"/>
    <w:qFormat/>
    <w:rsid w:val="008B368B"/>
    <w:rPr>
      <w:b/>
      <w:bCs/>
    </w:rPr>
  </w:style>
  <w:style w:type="paragraph" w:customStyle="1" w:styleId="310">
    <w:name w:val="Основний текст 31"/>
    <w:basedOn w:val="a"/>
    <w:rsid w:val="008B368B"/>
    <w:pPr>
      <w:spacing w:after="120"/>
    </w:pPr>
    <w:rPr>
      <w:sz w:val="16"/>
      <w:szCs w:val="16"/>
    </w:rPr>
  </w:style>
  <w:style w:type="paragraph" w:customStyle="1" w:styleId="111">
    <w:name w:val="Знак1 Знак Знак Знак Знак Знак Знак1 Знак Знак Знак Знак Знак Знак Знак Знак Знак Знак Знак Знак"/>
    <w:basedOn w:val="a"/>
    <w:rsid w:val="008B368B"/>
    <w:rPr>
      <w:rFonts w:ascii="Verdana" w:hAnsi="Verdana" w:cs="Verdana"/>
      <w:sz w:val="20"/>
      <w:szCs w:val="20"/>
      <w:lang w:val="en-US"/>
    </w:rPr>
  </w:style>
  <w:style w:type="paragraph" w:customStyle="1" w:styleId="16">
    <w:name w:val="Обычный (веб)1"/>
    <w:basedOn w:val="a"/>
    <w:rsid w:val="008B368B"/>
    <w:pPr>
      <w:overflowPunct w:val="0"/>
      <w:autoSpaceDE w:val="0"/>
      <w:spacing w:before="100" w:after="100"/>
      <w:textAlignment w:val="baseline"/>
    </w:pPr>
    <w:rPr>
      <w:szCs w:val="20"/>
    </w:rPr>
  </w:style>
  <w:style w:type="paragraph" w:styleId="25">
    <w:name w:val="List Bullet 2"/>
    <w:basedOn w:val="a"/>
    <w:rsid w:val="008B368B"/>
    <w:pPr>
      <w:ind w:left="566" w:hanging="283"/>
      <w:jc w:val="both"/>
    </w:pPr>
    <w:rPr>
      <w:sz w:val="20"/>
      <w:szCs w:val="20"/>
    </w:rPr>
  </w:style>
  <w:style w:type="paragraph" w:customStyle="1" w:styleId="TableParagraph">
    <w:name w:val="Table Paragraph"/>
    <w:basedOn w:val="a"/>
    <w:rsid w:val="008B368B"/>
    <w:pPr>
      <w:widowControl w:val="0"/>
      <w:autoSpaceDE w:val="0"/>
    </w:pPr>
  </w:style>
  <w:style w:type="paragraph" w:customStyle="1" w:styleId="Default">
    <w:name w:val="Default"/>
    <w:qFormat/>
    <w:rsid w:val="008B368B"/>
    <w:pPr>
      <w:suppressAutoHyphens/>
      <w:autoSpaceDE w:val="0"/>
    </w:pPr>
    <w:rPr>
      <w:rFonts w:ascii="Arial" w:eastAsia="Calibri" w:hAnsi="Arial" w:cs="Arial"/>
      <w:color w:val="000000"/>
      <w:sz w:val="24"/>
      <w:szCs w:val="24"/>
      <w:lang w:val="uk-UA" w:eastAsia="zh-CN"/>
    </w:rPr>
  </w:style>
  <w:style w:type="paragraph" w:customStyle="1" w:styleId="BasicParagraph">
    <w:name w:val="[Basic Paragraph]"/>
    <w:basedOn w:val="a"/>
    <w:rsid w:val="008B368B"/>
    <w:pPr>
      <w:autoSpaceDE w:val="0"/>
      <w:spacing w:line="288" w:lineRule="auto"/>
      <w:jc w:val="both"/>
      <w:textAlignment w:val="center"/>
    </w:pPr>
    <w:rPr>
      <w:rFonts w:ascii="Minion Pro" w:hAnsi="Minion Pro" w:cs="Minion Pro"/>
      <w:color w:val="000000"/>
      <w:lang w:val="en-GB"/>
    </w:rPr>
  </w:style>
  <w:style w:type="paragraph" w:customStyle="1" w:styleId="afe">
    <w:name w:val="Вміст таблиці"/>
    <w:basedOn w:val="a"/>
    <w:qFormat/>
    <w:rsid w:val="008B368B"/>
    <w:pPr>
      <w:suppressLineNumbers/>
    </w:pPr>
  </w:style>
  <w:style w:type="paragraph" w:customStyle="1" w:styleId="aff">
    <w:name w:val="Заголовок таблиці"/>
    <w:basedOn w:val="afe"/>
    <w:qFormat/>
    <w:rsid w:val="008B368B"/>
    <w:pPr>
      <w:jc w:val="center"/>
    </w:pPr>
    <w:rPr>
      <w:b/>
      <w:bCs/>
    </w:rPr>
  </w:style>
  <w:style w:type="table" w:customStyle="1" w:styleId="17">
    <w:name w:val="Сітка таблиці1"/>
    <w:basedOn w:val="a2"/>
    <w:next w:val="aff0"/>
    <w:uiPriority w:val="39"/>
    <w:rsid w:val="001C1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2"/>
    <w:rsid w:val="001C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Текст1"/>
    <w:basedOn w:val="a"/>
    <w:rsid w:val="005A13DC"/>
    <w:rPr>
      <w:rFonts w:ascii="Courier New" w:hAnsi="Courier New" w:cs="Courier New"/>
      <w:sz w:val="20"/>
      <w:szCs w:val="20"/>
      <w:lang w:val="uk-UA"/>
    </w:rPr>
  </w:style>
  <w:style w:type="paragraph" w:customStyle="1" w:styleId="19">
    <w:name w:val="Без интервала1"/>
    <w:qFormat/>
    <w:rsid w:val="005A13DC"/>
    <w:pPr>
      <w:suppressAutoHyphens/>
    </w:pPr>
    <w:rPr>
      <w:lang w:eastAsia="zh-CN"/>
    </w:rPr>
  </w:style>
  <w:style w:type="character" w:customStyle="1" w:styleId="40">
    <w:name w:val="Заголовок 4 Знак"/>
    <w:link w:val="4"/>
    <w:uiPriority w:val="9"/>
    <w:qFormat/>
    <w:rsid w:val="00A670FE"/>
    <w:rPr>
      <w:rFonts w:ascii="Calibri" w:eastAsia="Calibri" w:hAnsi="Calibri" w:cs="Calibri"/>
      <w:b/>
      <w:sz w:val="24"/>
      <w:szCs w:val="24"/>
      <w:lang w:eastAsia="ru-RU"/>
    </w:rPr>
  </w:style>
  <w:style w:type="character" w:customStyle="1" w:styleId="50">
    <w:name w:val="Заголовок 5 Знак"/>
    <w:link w:val="5"/>
    <w:qFormat/>
    <w:rsid w:val="00A670FE"/>
    <w:rPr>
      <w:rFonts w:ascii="Calibri" w:eastAsia="Calibri" w:hAnsi="Calibri" w:cs="Calibri"/>
      <w:b/>
      <w:sz w:val="22"/>
      <w:szCs w:val="22"/>
      <w:lang w:eastAsia="ru-RU"/>
    </w:rPr>
  </w:style>
  <w:style w:type="character" w:customStyle="1" w:styleId="60">
    <w:name w:val="Заголовок 6 Знак"/>
    <w:link w:val="6"/>
    <w:qFormat/>
    <w:rsid w:val="00A670FE"/>
    <w:rPr>
      <w:rFonts w:ascii="Calibri" w:eastAsia="Calibri" w:hAnsi="Calibri" w:cs="Calibri"/>
      <w:b/>
      <w:lang w:eastAsia="ru-RU"/>
    </w:rPr>
  </w:style>
  <w:style w:type="character" w:customStyle="1" w:styleId="70">
    <w:name w:val="Заголовок 7 Знак"/>
    <w:link w:val="7"/>
    <w:qFormat/>
    <w:rsid w:val="00A670FE"/>
    <w:rPr>
      <w:sz w:val="24"/>
      <w:szCs w:val="24"/>
      <w:lang w:eastAsia="ru-RU"/>
    </w:rPr>
  </w:style>
  <w:style w:type="character" w:customStyle="1" w:styleId="aff1">
    <w:name w:val="Назва Знак"/>
    <w:qFormat/>
    <w:rsid w:val="00A670FE"/>
    <w:rPr>
      <w:b/>
      <w:sz w:val="72"/>
      <w:szCs w:val="72"/>
    </w:rPr>
  </w:style>
  <w:style w:type="character" w:customStyle="1" w:styleId="bx-messenger-message">
    <w:name w:val="bx-messenger-message"/>
    <w:basedOn w:val="a1"/>
    <w:qFormat/>
    <w:rsid w:val="00A670FE"/>
  </w:style>
  <w:style w:type="character" w:customStyle="1" w:styleId="bx-messenger-content-item-like">
    <w:name w:val="bx-messenger-content-item-like"/>
    <w:basedOn w:val="a1"/>
    <w:qFormat/>
    <w:rsid w:val="00A670FE"/>
  </w:style>
  <w:style w:type="character" w:customStyle="1" w:styleId="grame">
    <w:name w:val="grame"/>
    <w:qFormat/>
    <w:rsid w:val="00A670FE"/>
  </w:style>
  <w:style w:type="character" w:customStyle="1" w:styleId="1a">
    <w:name w:val="Основной текст с отступом Знак1"/>
    <w:uiPriority w:val="99"/>
    <w:qFormat/>
    <w:rsid w:val="00A670FE"/>
    <w:rPr>
      <w:sz w:val="24"/>
      <w:szCs w:val="24"/>
    </w:rPr>
  </w:style>
  <w:style w:type="character" w:customStyle="1" w:styleId="212">
    <w:name w:val="Основной текст 2 Знак1"/>
    <w:uiPriority w:val="99"/>
    <w:qFormat/>
    <w:rsid w:val="00A670FE"/>
    <w:rPr>
      <w:sz w:val="24"/>
      <w:szCs w:val="24"/>
    </w:rPr>
  </w:style>
  <w:style w:type="character" w:customStyle="1" w:styleId="shorttext">
    <w:name w:val="short_text"/>
    <w:qFormat/>
    <w:rsid w:val="00A670FE"/>
  </w:style>
  <w:style w:type="character" w:customStyle="1" w:styleId="aff2">
    <w:name w:val="Заголовок Знак"/>
    <w:qFormat/>
    <w:rsid w:val="00A670FE"/>
    <w:rPr>
      <w:rFonts w:ascii="Calibri" w:eastAsia="Calibri" w:hAnsi="Calibri" w:cs="Calibri"/>
      <w:b/>
      <w:sz w:val="72"/>
      <w:szCs w:val="72"/>
      <w:lang w:eastAsia="ru-RU"/>
    </w:rPr>
  </w:style>
  <w:style w:type="character" w:customStyle="1" w:styleId="aff3">
    <w:name w:val="Подзаголовок Знак"/>
    <w:qFormat/>
    <w:rsid w:val="00A670FE"/>
    <w:rPr>
      <w:rFonts w:ascii="Georgia" w:eastAsia="Georgia" w:hAnsi="Georgia" w:cs="Georgia"/>
      <w:i/>
      <w:color w:val="666666"/>
      <w:sz w:val="48"/>
      <w:szCs w:val="48"/>
      <w:lang w:eastAsia="ru-RU"/>
    </w:rPr>
  </w:style>
  <w:style w:type="character" w:customStyle="1" w:styleId="aff4">
    <w:name w:val="Обычный (веб) Знак"/>
    <w:qFormat/>
    <w:rsid w:val="00A670FE"/>
    <w:rPr>
      <w:rFonts w:ascii="Times New Roman" w:eastAsia="Times New Roman" w:hAnsi="Times New Roman" w:cs="Times New Roman"/>
      <w:sz w:val="24"/>
      <w:szCs w:val="24"/>
      <w:lang w:eastAsia="ru-RU"/>
    </w:rPr>
  </w:style>
  <w:style w:type="character" w:customStyle="1" w:styleId="aff5">
    <w:name w:val="Текст выноски Знак"/>
    <w:uiPriority w:val="99"/>
    <w:qFormat/>
    <w:rsid w:val="00A670FE"/>
    <w:rPr>
      <w:rFonts w:ascii="Tahoma" w:eastAsia="Times New Roman" w:hAnsi="Tahoma" w:cs="Times New Roman"/>
      <w:sz w:val="16"/>
      <w:szCs w:val="16"/>
      <w:lang w:eastAsia="ru-RU"/>
    </w:rPr>
  </w:style>
  <w:style w:type="character" w:customStyle="1" w:styleId="HTML2">
    <w:name w:val="Стандартный HTML Знак"/>
    <w:qFormat/>
    <w:rsid w:val="00A670FE"/>
    <w:rPr>
      <w:rFonts w:ascii="Courier New" w:eastAsia="Times New Roman" w:hAnsi="Courier New" w:cs="Times New Roman"/>
      <w:color w:val="000000"/>
      <w:sz w:val="18"/>
      <w:szCs w:val="18"/>
      <w:lang w:eastAsia="ru-RU"/>
    </w:rPr>
  </w:style>
  <w:style w:type="character" w:customStyle="1" w:styleId="aff6">
    <w:name w:val="Основной текст Знак"/>
    <w:uiPriority w:val="99"/>
    <w:qFormat/>
    <w:rsid w:val="00A670FE"/>
    <w:rPr>
      <w:rFonts w:ascii="Times New Roman" w:eastAsia="Times New Roman" w:hAnsi="Times New Roman" w:cs="Times New Roman"/>
      <w:sz w:val="24"/>
      <w:szCs w:val="24"/>
      <w:lang w:eastAsia="ru-RU"/>
    </w:rPr>
  </w:style>
  <w:style w:type="character" w:customStyle="1" w:styleId="aff7">
    <w:name w:val="Основной текст с отступом Знак"/>
    <w:uiPriority w:val="99"/>
    <w:qFormat/>
    <w:rsid w:val="00A670FE"/>
    <w:rPr>
      <w:rFonts w:ascii="Times New Roman" w:eastAsia="Times New Roman" w:hAnsi="Times New Roman" w:cs="Times New Roman"/>
      <w:sz w:val="24"/>
      <w:szCs w:val="24"/>
      <w:lang w:eastAsia="ru-RU"/>
    </w:rPr>
  </w:style>
  <w:style w:type="character" w:customStyle="1" w:styleId="aff8">
    <w:name w:val="Нижний колонтитул Знак"/>
    <w:uiPriority w:val="99"/>
    <w:qFormat/>
    <w:rsid w:val="00A670FE"/>
    <w:rPr>
      <w:rFonts w:ascii="Times New Roman" w:eastAsia="Times New Roman" w:hAnsi="Times New Roman" w:cs="Times New Roman"/>
      <w:sz w:val="24"/>
      <w:szCs w:val="24"/>
      <w:lang w:eastAsia="ru-RU"/>
    </w:rPr>
  </w:style>
  <w:style w:type="character" w:customStyle="1" w:styleId="26">
    <w:name w:val="Основной текст 2 Знак"/>
    <w:link w:val="27"/>
    <w:uiPriority w:val="99"/>
    <w:qFormat/>
    <w:rsid w:val="00A670FE"/>
    <w:rPr>
      <w:sz w:val="24"/>
      <w:szCs w:val="24"/>
      <w:lang w:eastAsia="ru-RU"/>
    </w:rPr>
  </w:style>
  <w:style w:type="character" w:customStyle="1" w:styleId="aff9">
    <w:name w:val="Без интервала Знак"/>
    <w:uiPriority w:val="1"/>
    <w:qFormat/>
    <w:locked/>
    <w:rsid w:val="00A670FE"/>
    <w:rPr>
      <w:rFonts w:ascii="Times New Roman" w:eastAsia="Times New Roman" w:hAnsi="Times New Roman" w:cs="Times New Roman"/>
      <w:sz w:val="24"/>
      <w:szCs w:val="24"/>
      <w:lang w:val="ru-RU" w:eastAsia="ru-RU"/>
    </w:rPr>
  </w:style>
  <w:style w:type="character" w:customStyle="1" w:styleId="affa">
    <w:name w:val="Верхний колонтитул Знак"/>
    <w:uiPriority w:val="99"/>
    <w:qFormat/>
    <w:rsid w:val="00A670FE"/>
    <w:rPr>
      <w:rFonts w:ascii="Times New Roman" w:eastAsia="Times New Roman" w:hAnsi="Times New Roman" w:cs="Times New Roman"/>
      <w:sz w:val="28"/>
      <w:szCs w:val="20"/>
      <w:lang w:eastAsia="ru-RU"/>
    </w:rPr>
  </w:style>
  <w:style w:type="character" w:customStyle="1" w:styleId="affb">
    <w:name w:val="Текст примечания Знак"/>
    <w:uiPriority w:val="99"/>
    <w:semiHidden/>
    <w:qFormat/>
    <w:rsid w:val="00A670FE"/>
    <w:rPr>
      <w:rFonts w:ascii="Times New Roman" w:eastAsia="Times New Roman" w:hAnsi="Times New Roman" w:cs="Times New Roman"/>
      <w:sz w:val="20"/>
      <w:szCs w:val="20"/>
      <w:lang w:val="ru-RU" w:eastAsia="ru-RU"/>
    </w:rPr>
  </w:style>
  <w:style w:type="character" w:customStyle="1" w:styleId="affc">
    <w:name w:val="Тема примечания Знак"/>
    <w:uiPriority w:val="99"/>
    <w:semiHidden/>
    <w:qFormat/>
    <w:rsid w:val="00A670FE"/>
    <w:rPr>
      <w:rFonts w:ascii="Times New Roman" w:eastAsia="Times New Roman" w:hAnsi="Times New Roman" w:cs="Times New Roman"/>
      <w:b/>
      <w:bCs/>
      <w:sz w:val="20"/>
      <w:szCs w:val="20"/>
      <w:lang w:val="ru-RU" w:eastAsia="ru-RU"/>
    </w:rPr>
  </w:style>
  <w:style w:type="character" w:customStyle="1" w:styleId="1b">
    <w:name w:val="Тема примечания Знак1"/>
    <w:uiPriority w:val="99"/>
    <w:semiHidden/>
    <w:qFormat/>
    <w:rsid w:val="00A670FE"/>
    <w:rPr>
      <w:rFonts w:ascii="Times New Roman" w:eastAsia="Times New Roman" w:hAnsi="Times New Roman" w:cs="Times New Roman"/>
      <w:b/>
      <w:bCs/>
      <w:sz w:val="20"/>
      <w:szCs w:val="20"/>
      <w:lang w:val="ru-RU" w:eastAsia="ru-RU"/>
    </w:rPr>
  </w:style>
  <w:style w:type="character" w:styleId="affd">
    <w:name w:val="annotation reference"/>
    <w:uiPriority w:val="99"/>
    <w:semiHidden/>
    <w:unhideWhenUsed/>
    <w:qFormat/>
    <w:rsid w:val="00A670FE"/>
    <w:rPr>
      <w:sz w:val="16"/>
      <w:szCs w:val="16"/>
    </w:rPr>
  </w:style>
  <w:style w:type="character" w:customStyle="1" w:styleId="affe">
    <w:name w:val="Маркери списку"/>
    <w:qFormat/>
    <w:rsid w:val="00A670FE"/>
    <w:rPr>
      <w:rFonts w:ascii="OpenSymbol" w:eastAsia="OpenSymbol" w:hAnsi="OpenSymbol" w:cs="OpenSymbol"/>
    </w:rPr>
  </w:style>
  <w:style w:type="character" w:customStyle="1" w:styleId="afff">
    <w:name w:val="Символ нумерації"/>
    <w:qFormat/>
    <w:rsid w:val="00A670FE"/>
  </w:style>
  <w:style w:type="paragraph" w:styleId="afff0">
    <w:name w:val="Title"/>
    <w:basedOn w:val="a"/>
    <w:next w:val="a"/>
    <w:link w:val="1c"/>
    <w:qFormat/>
    <w:rsid w:val="00A670FE"/>
    <w:pPr>
      <w:keepNext/>
      <w:keepLines/>
      <w:spacing w:before="480" w:after="120"/>
    </w:pPr>
    <w:rPr>
      <w:rFonts w:ascii="Calibri" w:eastAsia="Calibri" w:hAnsi="Calibri" w:cs="Calibri"/>
      <w:b/>
      <w:sz w:val="72"/>
      <w:szCs w:val="72"/>
      <w:lang w:val="uk-UA" w:eastAsia="ru-RU"/>
    </w:rPr>
  </w:style>
  <w:style w:type="character" w:customStyle="1" w:styleId="1c">
    <w:name w:val="Заголовок Знак1"/>
    <w:link w:val="afff0"/>
    <w:rsid w:val="00A670FE"/>
    <w:rPr>
      <w:rFonts w:ascii="Calibri" w:eastAsia="Calibri" w:hAnsi="Calibri" w:cs="Calibri"/>
      <w:b/>
      <w:sz w:val="72"/>
      <w:szCs w:val="72"/>
      <w:lang w:eastAsia="ru-RU"/>
    </w:rPr>
  </w:style>
  <w:style w:type="paragraph" w:styleId="afff1">
    <w:name w:val="Subtitle"/>
    <w:basedOn w:val="a"/>
    <w:next w:val="a"/>
    <w:link w:val="1d"/>
    <w:qFormat/>
    <w:rsid w:val="00A670FE"/>
    <w:pPr>
      <w:keepNext/>
      <w:keepLines/>
      <w:spacing w:before="360" w:after="80"/>
    </w:pPr>
    <w:rPr>
      <w:rFonts w:ascii="Georgia" w:eastAsia="Georgia" w:hAnsi="Georgia" w:cs="Georgia"/>
      <w:i/>
      <w:color w:val="666666"/>
      <w:sz w:val="48"/>
      <w:szCs w:val="48"/>
      <w:lang w:val="uk-UA" w:eastAsia="ru-RU"/>
    </w:rPr>
  </w:style>
  <w:style w:type="character" w:customStyle="1" w:styleId="1d">
    <w:name w:val="Подзаголовок Знак1"/>
    <w:link w:val="afff1"/>
    <w:rsid w:val="00A670FE"/>
    <w:rPr>
      <w:rFonts w:ascii="Georgia" w:eastAsia="Georgia" w:hAnsi="Georgia" w:cs="Georgia"/>
      <w:i/>
      <w:color w:val="666666"/>
      <w:sz w:val="48"/>
      <w:szCs w:val="48"/>
      <w:lang w:eastAsia="ru-RU"/>
    </w:rPr>
  </w:style>
  <w:style w:type="paragraph" w:styleId="22">
    <w:name w:val="Body Text Indent 2"/>
    <w:basedOn w:val="a"/>
    <w:link w:val="21"/>
    <w:qFormat/>
    <w:rsid w:val="00A670FE"/>
    <w:pPr>
      <w:widowControl w:val="0"/>
      <w:spacing w:after="120" w:line="480" w:lineRule="auto"/>
      <w:ind w:left="283"/>
    </w:pPr>
    <w:rPr>
      <w:rFonts w:ascii="Times New Roman CYR" w:hAnsi="Times New Roman CYR" w:cs="Times New Roman CYR"/>
      <w:lang w:val="uk-UA" w:eastAsia="uk-UA"/>
    </w:rPr>
  </w:style>
  <w:style w:type="character" w:customStyle="1" w:styleId="213">
    <w:name w:val="Основний текст з відступом 2 Знак1"/>
    <w:uiPriority w:val="99"/>
    <w:semiHidden/>
    <w:rsid w:val="00A670FE"/>
    <w:rPr>
      <w:sz w:val="24"/>
      <w:szCs w:val="24"/>
      <w:lang w:val="ru-RU" w:eastAsia="zh-CN"/>
    </w:rPr>
  </w:style>
  <w:style w:type="paragraph" w:customStyle="1" w:styleId="1e">
    <w:name w:val="Звичайний1"/>
    <w:qFormat/>
    <w:rsid w:val="00A670FE"/>
    <w:pPr>
      <w:suppressAutoHyphens/>
      <w:spacing w:line="276" w:lineRule="auto"/>
    </w:pPr>
    <w:rPr>
      <w:rFonts w:ascii="Arial" w:eastAsia="Arial" w:hAnsi="Arial" w:cs="Arial"/>
      <w:color w:val="000000"/>
      <w:sz w:val="22"/>
      <w:szCs w:val="22"/>
    </w:rPr>
  </w:style>
  <w:style w:type="paragraph" w:customStyle="1" w:styleId="afff2">
    <w:name w:val="Верхній і нижній колонтитули"/>
    <w:basedOn w:val="a"/>
    <w:qFormat/>
    <w:rsid w:val="00A670FE"/>
    <w:rPr>
      <w:rFonts w:ascii="Calibri" w:eastAsia="Calibri" w:hAnsi="Calibri" w:cs="Calibri"/>
      <w:sz w:val="20"/>
      <w:szCs w:val="20"/>
      <w:lang w:val="uk-UA" w:eastAsia="ru-RU"/>
    </w:rPr>
  </w:style>
  <w:style w:type="paragraph" w:styleId="27">
    <w:name w:val="Body Text 2"/>
    <w:basedOn w:val="a"/>
    <w:link w:val="26"/>
    <w:uiPriority w:val="99"/>
    <w:unhideWhenUsed/>
    <w:qFormat/>
    <w:rsid w:val="00A670FE"/>
    <w:pPr>
      <w:spacing w:after="120" w:line="480" w:lineRule="auto"/>
    </w:pPr>
    <w:rPr>
      <w:lang w:val="uk-UA" w:eastAsia="ru-RU"/>
    </w:rPr>
  </w:style>
  <w:style w:type="character" w:customStyle="1" w:styleId="220">
    <w:name w:val="Основний текст 2 Знак2"/>
    <w:uiPriority w:val="99"/>
    <w:semiHidden/>
    <w:rsid w:val="00A670FE"/>
    <w:rPr>
      <w:sz w:val="24"/>
      <w:szCs w:val="24"/>
      <w:lang w:val="ru-RU" w:eastAsia="zh-CN"/>
    </w:rPr>
  </w:style>
  <w:style w:type="paragraph" w:styleId="afff3">
    <w:name w:val="annotation text"/>
    <w:basedOn w:val="a"/>
    <w:link w:val="1f"/>
    <w:uiPriority w:val="99"/>
    <w:semiHidden/>
    <w:unhideWhenUsed/>
    <w:qFormat/>
    <w:rsid w:val="00A670FE"/>
    <w:rPr>
      <w:sz w:val="20"/>
      <w:szCs w:val="20"/>
      <w:lang w:eastAsia="ru-RU"/>
    </w:rPr>
  </w:style>
  <w:style w:type="character" w:customStyle="1" w:styleId="1f">
    <w:name w:val="Текст примечания Знак1"/>
    <w:link w:val="afff3"/>
    <w:uiPriority w:val="99"/>
    <w:semiHidden/>
    <w:rsid w:val="00A670FE"/>
    <w:rPr>
      <w:lang w:val="ru-RU" w:eastAsia="ru-RU"/>
    </w:rPr>
  </w:style>
  <w:style w:type="paragraph" w:styleId="32">
    <w:name w:val="Body Text 3"/>
    <w:basedOn w:val="a"/>
    <w:link w:val="31"/>
    <w:qFormat/>
    <w:rsid w:val="00A670FE"/>
    <w:pPr>
      <w:spacing w:after="120"/>
    </w:pPr>
    <w:rPr>
      <w:sz w:val="16"/>
      <w:szCs w:val="16"/>
      <w:lang w:eastAsia="uk-UA"/>
    </w:rPr>
  </w:style>
  <w:style w:type="character" w:customStyle="1" w:styleId="311">
    <w:name w:val="Основний текст 3 Знак1"/>
    <w:uiPriority w:val="99"/>
    <w:semiHidden/>
    <w:rsid w:val="00A670FE"/>
    <w:rPr>
      <w:sz w:val="16"/>
      <w:szCs w:val="16"/>
      <w:lang w:val="ru-RU" w:eastAsia="zh-CN"/>
    </w:rPr>
  </w:style>
  <w:style w:type="paragraph" w:customStyle="1" w:styleId="Standard">
    <w:name w:val="Standard"/>
    <w:qFormat/>
    <w:rsid w:val="00A670FE"/>
    <w:pPr>
      <w:widowControl w:val="0"/>
      <w:suppressAutoHyphens/>
      <w:textAlignment w:val="baseline"/>
    </w:pPr>
    <w:rPr>
      <w:rFonts w:eastAsia="Andale Sans UI" w:cs="Tahoma"/>
      <w:kern w:val="2"/>
      <w:sz w:val="24"/>
      <w:szCs w:val="24"/>
      <w:lang w:val="en-US" w:eastAsia="en-US" w:bidi="en-US"/>
    </w:rPr>
  </w:style>
  <w:style w:type="paragraph" w:customStyle="1" w:styleId="1f0">
    <w:name w:val="Обычный (веб)1"/>
    <w:basedOn w:val="a"/>
    <w:qFormat/>
    <w:rsid w:val="00A670FE"/>
    <w:pPr>
      <w:overflowPunct w:val="0"/>
      <w:spacing w:before="100" w:after="100"/>
      <w:textAlignment w:val="baseline"/>
    </w:pPr>
    <w:rPr>
      <w:szCs w:val="2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A670FE"/>
    <w:rPr>
      <w:rFonts w:ascii="Verdana" w:hAnsi="Verdana" w:cs="Verdana"/>
      <w:sz w:val="20"/>
      <w:szCs w:val="20"/>
      <w:lang w:val="en-US" w:eastAsia="en-US"/>
    </w:rPr>
  </w:style>
  <w:style w:type="paragraph" w:customStyle="1" w:styleId="afff5">
    <w:name w:val="_Обычный_с_нумерацией"/>
    <w:basedOn w:val="a"/>
    <w:qFormat/>
    <w:rsid w:val="00A670FE"/>
    <w:pPr>
      <w:keepNext/>
      <w:spacing w:before="120" w:after="120"/>
      <w:jc w:val="both"/>
    </w:pPr>
    <w:rPr>
      <w:b/>
      <w:lang w:val="uk-UA" w:eastAsia="ru-RU"/>
    </w:rPr>
  </w:style>
  <w:style w:type="paragraph" w:customStyle="1" w:styleId="afff6">
    <w:name w:val="Знак Знак"/>
    <w:basedOn w:val="a"/>
    <w:qFormat/>
    <w:rsid w:val="00A670FE"/>
    <w:rPr>
      <w:rFonts w:ascii="Verdana" w:hAnsi="Verdana" w:cs="Verdana"/>
      <w:sz w:val="20"/>
      <w:szCs w:val="20"/>
      <w:lang w:val="en-US" w:eastAsia="en-US"/>
    </w:rPr>
  </w:style>
  <w:style w:type="paragraph" w:customStyle="1" w:styleId="afff7">
    <w:name w:val="Заголовок таблицы"/>
    <w:basedOn w:val="af5"/>
    <w:qFormat/>
    <w:rsid w:val="00A670FE"/>
    <w:pPr>
      <w:widowControl w:val="0"/>
      <w:jc w:val="center"/>
    </w:pPr>
    <w:rPr>
      <w:b/>
      <w:bCs/>
      <w:sz w:val="20"/>
      <w:lang w:val="ru-RU" w:eastAsia="ar-SA"/>
    </w:rPr>
  </w:style>
  <w:style w:type="paragraph" w:customStyle="1" w:styleId="CharChar">
    <w:name w:val="Char Знак Знак Char Знак Знак Знак Знак Знак Знак Знак Знак Знак Знак Знак Знак Знак"/>
    <w:basedOn w:val="a"/>
    <w:qFormat/>
    <w:rsid w:val="00A670FE"/>
    <w:rPr>
      <w:rFonts w:ascii="Verdana" w:hAnsi="Verdana"/>
      <w:sz w:val="20"/>
      <w:szCs w:val="20"/>
      <w:lang w:val="en-US" w:eastAsia="en-US"/>
    </w:rPr>
  </w:style>
  <w:style w:type="paragraph" w:customStyle="1" w:styleId="afff8">
    <w:name w:val="Знак"/>
    <w:basedOn w:val="a"/>
    <w:qFormat/>
    <w:rsid w:val="00A670FE"/>
    <w:rPr>
      <w:rFonts w:ascii="Verdana" w:hAnsi="Verdana" w:cs="Verdana"/>
      <w:sz w:val="20"/>
      <w:szCs w:val="20"/>
      <w:lang w:val="en-US" w:eastAsia="en-US"/>
    </w:rPr>
  </w:style>
  <w:style w:type="paragraph" w:customStyle="1" w:styleId="1f1">
    <w:name w:val="Заголовок1"/>
    <w:basedOn w:val="a"/>
    <w:qFormat/>
    <w:rsid w:val="00A670FE"/>
    <w:pPr>
      <w:keepNext/>
      <w:spacing w:before="240" w:after="120"/>
    </w:pPr>
    <w:rPr>
      <w:rFonts w:ascii="Liberation Sans" w:eastAsia="Noto Sans CJK SC" w:hAnsi="Liberation Sans" w:cs="Lohit Devanagari"/>
      <w:sz w:val="28"/>
      <w:szCs w:val="28"/>
      <w:lang w:eastAsia="ru-RU"/>
    </w:rPr>
  </w:style>
  <w:style w:type="paragraph" w:styleId="33">
    <w:name w:val="List Bullet 3"/>
    <w:basedOn w:val="a"/>
    <w:qFormat/>
    <w:rsid w:val="00A670FE"/>
    <w:pPr>
      <w:ind w:left="566" w:hanging="283"/>
      <w:jc w:val="both"/>
    </w:pPr>
    <w:rPr>
      <w:sz w:val="20"/>
      <w:szCs w:val="20"/>
      <w:lang w:eastAsia="ru-RU"/>
    </w:rPr>
  </w:style>
  <w:style w:type="paragraph" w:styleId="41">
    <w:name w:val="List Bullet 4"/>
    <w:basedOn w:val="a"/>
    <w:uiPriority w:val="99"/>
    <w:semiHidden/>
    <w:unhideWhenUsed/>
    <w:qFormat/>
    <w:rsid w:val="00A670FE"/>
    <w:pPr>
      <w:ind w:left="849" w:hanging="283"/>
      <w:contextualSpacing/>
    </w:pPr>
    <w:rPr>
      <w:lang w:eastAsia="ru-RU"/>
    </w:rPr>
  </w:style>
  <w:style w:type="numbering" w:customStyle="1" w:styleId="1f2">
    <w:name w:val="Нет списка1"/>
    <w:uiPriority w:val="99"/>
    <w:semiHidden/>
    <w:unhideWhenUsed/>
    <w:qFormat/>
    <w:rsid w:val="00A670FE"/>
  </w:style>
  <w:style w:type="numbering" w:customStyle="1" w:styleId="WW8Num25">
    <w:name w:val="WW8Num25"/>
    <w:qFormat/>
    <w:rsid w:val="00A670FE"/>
  </w:style>
  <w:style w:type="table" w:customStyle="1" w:styleId="TableNormal">
    <w:name w:val="Table Normal"/>
    <w:rsid w:val="00A670FE"/>
    <w:pPr>
      <w:suppressAutoHyphens/>
    </w:pPr>
    <w:rPr>
      <w:rFonts w:ascii="Calibri" w:eastAsia="Calibri" w:hAnsi="Calibri" w:cs="Calibri"/>
      <w:lang w:val="uk-UA"/>
    </w:rPr>
    <w:tblPr>
      <w:tblCellMar>
        <w:top w:w="0" w:type="dxa"/>
        <w:left w:w="0" w:type="dxa"/>
        <w:bottom w:w="0" w:type="dxa"/>
        <w:right w:w="0" w:type="dxa"/>
      </w:tblCellMar>
    </w:tblPr>
  </w:style>
  <w:style w:type="table" w:customStyle="1" w:styleId="1f3">
    <w:name w:val="Сетка таблицы1"/>
    <w:basedOn w:val="a2"/>
    <w:uiPriority w:val="59"/>
    <w:rsid w:val="00A670FE"/>
    <w:pPr>
      <w:suppressAutoHyphens/>
    </w:pPr>
    <w:rPr>
      <w:rFonts w:ascii="Cambria" w:eastAsia="Cambria" w:hAnsi="Cambria" w:cs="Cambri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Знак Знак Знак Знак Знак Знак Знак Знак Знак"/>
    <w:basedOn w:val="a"/>
    <w:rsid w:val="0008044D"/>
    <w:pPr>
      <w:suppressAutoHyphens w:val="0"/>
    </w:pPr>
    <w:rPr>
      <w:rFonts w:ascii="Verdana" w:hAnsi="Verdana"/>
      <w:sz w:val="20"/>
      <w:szCs w:val="20"/>
      <w:lang w:val="en-US" w:eastAsia="en-US"/>
    </w:rPr>
  </w:style>
  <w:style w:type="character" w:customStyle="1" w:styleId="afa">
    <w:name w:val="Абзац списка Знак"/>
    <w:aliases w:val="Elenco Normale Знак,List Paragraph Знак,Список уровня 2 Знак,название табл/рис Знак,Chapter10 Знак,EBRD List Знак,заголовок 1.1 Знак,CA bullets Знак,Number Bullets Знак,List Paragraph (numbered (a)) Знак,AC List 01 Знак"/>
    <w:link w:val="af9"/>
    <w:uiPriority w:val="34"/>
    <w:rsid w:val="000605E4"/>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014">
      <w:bodyDiv w:val="1"/>
      <w:marLeft w:val="0"/>
      <w:marRight w:val="0"/>
      <w:marTop w:val="0"/>
      <w:marBottom w:val="0"/>
      <w:divBdr>
        <w:top w:val="none" w:sz="0" w:space="0" w:color="auto"/>
        <w:left w:val="none" w:sz="0" w:space="0" w:color="auto"/>
        <w:bottom w:val="none" w:sz="0" w:space="0" w:color="auto"/>
        <w:right w:val="none" w:sz="0" w:space="0" w:color="auto"/>
      </w:divBdr>
    </w:div>
    <w:div w:id="1373727947">
      <w:bodyDiv w:val="1"/>
      <w:marLeft w:val="0"/>
      <w:marRight w:val="0"/>
      <w:marTop w:val="0"/>
      <w:marBottom w:val="0"/>
      <w:divBdr>
        <w:top w:val="none" w:sz="0" w:space="0" w:color="auto"/>
        <w:left w:val="none" w:sz="0" w:space="0" w:color="auto"/>
        <w:bottom w:val="none" w:sz="0" w:space="0" w:color="auto"/>
        <w:right w:val="none" w:sz="0" w:space="0" w:color="auto"/>
      </w:divBdr>
    </w:div>
    <w:div w:id="1558399111">
      <w:bodyDiv w:val="1"/>
      <w:marLeft w:val="0"/>
      <w:marRight w:val="0"/>
      <w:marTop w:val="0"/>
      <w:marBottom w:val="0"/>
      <w:divBdr>
        <w:top w:val="none" w:sz="0" w:space="0" w:color="auto"/>
        <w:left w:val="none" w:sz="0" w:space="0" w:color="auto"/>
        <w:bottom w:val="none" w:sz="0" w:space="0" w:color="auto"/>
        <w:right w:val="none" w:sz="0" w:space="0" w:color="auto"/>
      </w:divBdr>
    </w:div>
    <w:div w:id="20055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5EB2-307F-4640-819A-A24F4A98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14929</Words>
  <Characters>85098</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DNA Project</Company>
  <LinksUpToDate>false</LinksUpToDate>
  <CharactersWithSpaces>99828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Auditor</dc:creator>
  <cp:lastModifiedBy>User</cp:lastModifiedBy>
  <cp:revision>5</cp:revision>
  <cp:lastPrinted>2023-01-11T11:29:00Z</cp:lastPrinted>
  <dcterms:created xsi:type="dcterms:W3CDTF">2023-11-20T08:32:00Z</dcterms:created>
  <dcterms:modified xsi:type="dcterms:W3CDTF">2023-11-20T14:10:00Z</dcterms:modified>
</cp:coreProperties>
</file>