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C5" w:rsidRDefault="001441C5" w:rsidP="00385078">
      <w:pPr>
        <w:spacing w:line="240" w:lineRule="auto"/>
        <w:jc w:val="center"/>
        <w:rPr>
          <w:rFonts w:ascii="Times New Roman" w:hAnsi="Times New Roman" w:cs="Times New Roman"/>
          <w:b/>
          <w:sz w:val="28"/>
          <w:szCs w:val="28"/>
          <w:lang w:val="uk-UA"/>
        </w:rPr>
      </w:pPr>
      <w:r w:rsidRPr="00FE5D25">
        <w:rPr>
          <w:rFonts w:ascii="Times New Roman" w:hAnsi="Times New Roman" w:cs="Times New Roman"/>
          <w:b/>
          <w:sz w:val="28"/>
          <w:szCs w:val="28"/>
          <w:lang w:val="uk-UA"/>
        </w:rPr>
        <w:t>Зміни до тендерної документації на закупівлю</w:t>
      </w:r>
    </w:p>
    <w:p w:rsidR="00385078" w:rsidRDefault="001441C5" w:rsidP="00385078">
      <w:pPr>
        <w:spacing w:line="240" w:lineRule="auto"/>
        <w:jc w:val="center"/>
        <w:rPr>
          <w:rFonts w:ascii="Times New Roman" w:hAnsi="Times New Roman" w:cs="Times New Roman"/>
          <w:b/>
          <w:sz w:val="28"/>
          <w:szCs w:val="28"/>
          <w:lang w:val="uk-UA"/>
        </w:rPr>
      </w:pPr>
      <w:r w:rsidRPr="002C14B4">
        <w:rPr>
          <w:rFonts w:ascii="Times New Roman" w:hAnsi="Times New Roman" w:cs="Times New Roman"/>
          <w:sz w:val="28"/>
          <w:szCs w:val="28"/>
          <w:lang w:val="uk-UA"/>
        </w:rPr>
        <w:t>"</w:t>
      </w:r>
      <w:r w:rsidR="00385078">
        <w:rPr>
          <w:rFonts w:ascii="Times New Roman" w:hAnsi="Times New Roman" w:cs="Times New Roman"/>
          <w:b/>
          <w:sz w:val="28"/>
          <w:szCs w:val="28"/>
          <w:lang w:val="uk-UA"/>
        </w:rPr>
        <w:t xml:space="preserve">Основні неорганічні хімічні речовини,  код </w:t>
      </w:r>
      <w:proofErr w:type="spellStart"/>
      <w:r w:rsidR="00385078">
        <w:rPr>
          <w:rFonts w:ascii="Times New Roman" w:hAnsi="Times New Roman" w:cs="Times New Roman"/>
          <w:b/>
          <w:sz w:val="28"/>
          <w:szCs w:val="28"/>
          <w:lang w:val="uk-UA"/>
        </w:rPr>
        <w:t>ДК</w:t>
      </w:r>
      <w:proofErr w:type="spellEnd"/>
      <w:r w:rsidR="00385078">
        <w:rPr>
          <w:rFonts w:ascii="Times New Roman" w:hAnsi="Times New Roman" w:cs="Times New Roman"/>
          <w:b/>
          <w:sz w:val="28"/>
          <w:szCs w:val="28"/>
          <w:lang w:val="uk-UA"/>
        </w:rPr>
        <w:t> 021:2015-2431</w:t>
      </w:r>
    </w:p>
    <w:p w:rsidR="001441C5" w:rsidRPr="002C14B4" w:rsidRDefault="00385078" w:rsidP="001441C5">
      <w:pPr>
        <w:spacing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(Натр їдкий технічний (у перерахунку на 100 %) або сода каустична)</w:t>
      </w:r>
      <w:r w:rsidR="002C14B4" w:rsidRPr="002C14B4">
        <w:rPr>
          <w:rFonts w:ascii="Times New Roman" w:eastAsia="Times New Roman" w:hAnsi="Times New Roman" w:cs="Times New Roman"/>
          <w:sz w:val="28"/>
          <w:szCs w:val="28"/>
          <w:lang w:val="uk-UA"/>
        </w:rPr>
        <w:t>"</w:t>
      </w:r>
    </w:p>
    <w:p w:rsidR="001441C5" w:rsidRDefault="001441C5" w:rsidP="001441C5">
      <w:pPr>
        <w:spacing w:line="240" w:lineRule="auto"/>
        <w:jc w:val="both"/>
        <w:rPr>
          <w:rFonts w:ascii="Times New Roman" w:hAnsi="Times New Roman" w:cs="Times New Roman"/>
          <w:sz w:val="28"/>
          <w:szCs w:val="28"/>
          <w:lang w:val="uk-UA"/>
        </w:rPr>
      </w:pPr>
    </w:p>
    <w:p w:rsidR="00385078" w:rsidRPr="00385078" w:rsidRDefault="00385078" w:rsidP="00385078">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95427">
        <w:rPr>
          <w:rFonts w:ascii="Times New Roman" w:hAnsi="Times New Roman" w:cs="Times New Roman"/>
          <w:sz w:val="28"/>
          <w:szCs w:val="28"/>
          <w:lang w:val="uk-UA"/>
        </w:rPr>
        <w:t>Внести зміни до</w:t>
      </w:r>
      <w:r>
        <w:rPr>
          <w:rFonts w:ascii="Times New Roman" w:hAnsi="Times New Roman" w:cs="Times New Roman"/>
          <w:sz w:val="28"/>
          <w:szCs w:val="28"/>
          <w:lang w:val="uk-UA"/>
        </w:rPr>
        <w:t xml:space="preserve"> пункту 1 </w:t>
      </w:r>
      <w:r w:rsidRPr="00385078">
        <w:rPr>
          <w:rFonts w:ascii="Times New Roman" w:hAnsi="Times New Roman" w:cs="Times New Roman"/>
          <w:sz w:val="28"/>
          <w:szCs w:val="28"/>
          <w:lang w:val="uk-UA"/>
        </w:rPr>
        <w:t xml:space="preserve">Розділу ІV </w:t>
      </w:r>
      <w:r>
        <w:rPr>
          <w:rFonts w:ascii="Times New Roman" w:hAnsi="Times New Roman" w:cs="Times New Roman"/>
          <w:sz w:val="28"/>
          <w:szCs w:val="28"/>
          <w:lang w:val="uk-UA"/>
        </w:rPr>
        <w:t>"</w:t>
      </w:r>
      <w:r w:rsidRPr="00385078">
        <w:rPr>
          <w:rFonts w:ascii="Times New Roman" w:hAnsi="Times New Roman" w:cs="Times New Roman"/>
          <w:sz w:val="28"/>
          <w:szCs w:val="28"/>
          <w:lang w:val="uk-UA"/>
        </w:rPr>
        <w:t>Подання та розкриття тендерної пропозиції</w:t>
      </w:r>
      <w:r>
        <w:rPr>
          <w:rFonts w:ascii="Times New Roman" w:hAnsi="Times New Roman" w:cs="Times New Roman"/>
          <w:sz w:val="28"/>
          <w:szCs w:val="28"/>
          <w:lang w:val="uk-UA"/>
        </w:rPr>
        <w:t>"</w:t>
      </w:r>
      <w:r w:rsidRPr="00385078">
        <w:rPr>
          <w:rFonts w:ascii="Times New Roman" w:hAnsi="Times New Roman" w:cs="Times New Roman"/>
          <w:sz w:val="28"/>
          <w:szCs w:val="28"/>
          <w:lang w:val="uk-UA"/>
        </w:rPr>
        <w:t xml:space="preserve"> тендерної документації та викласти його в такій редакції:</w:t>
      </w:r>
    </w:p>
    <w:p w:rsidR="00385078" w:rsidRDefault="00385078" w:rsidP="0028332C">
      <w:pPr>
        <w:spacing w:line="240" w:lineRule="auto"/>
        <w:ind w:firstLine="709"/>
        <w:jc w:val="both"/>
        <w:rPr>
          <w:rFonts w:ascii="Times New Roman" w:hAnsi="Times New Roman" w:cs="Times New Roman"/>
          <w:sz w:val="28"/>
          <w:szCs w:val="28"/>
          <w:lang w:val="uk-U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44"/>
        <w:gridCol w:w="3176"/>
        <w:gridCol w:w="6110"/>
      </w:tblGrid>
      <w:tr w:rsidR="00385078" w:rsidRPr="00685FF6" w:rsidTr="0008154D">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85078" w:rsidRPr="00685FF6" w:rsidRDefault="00385078" w:rsidP="0008154D">
            <w:pPr>
              <w:spacing w:before="100" w:beforeAutospacing="1" w:after="100" w:afterAutospacing="1" w:line="240" w:lineRule="auto"/>
              <w:jc w:val="center"/>
              <w:rPr>
                <w:rFonts w:ascii="Times New Roman" w:eastAsia="Times New Roman" w:hAnsi="Times New Roman"/>
                <w:sz w:val="24"/>
                <w:szCs w:val="24"/>
                <w:lang w:val="uk-UA"/>
              </w:rPr>
            </w:pPr>
            <w:r w:rsidRPr="00685FF6">
              <w:rPr>
                <w:rFonts w:ascii="Times New Roman" w:eastAsia="Times New Roman" w:hAnsi="Times New Roman"/>
                <w:sz w:val="24"/>
                <w:szCs w:val="24"/>
                <w:lang w:val="uk-UA"/>
              </w:rPr>
              <w:t>1</w:t>
            </w:r>
          </w:p>
        </w:tc>
        <w:tc>
          <w:tcPr>
            <w:tcW w:w="1632" w:type="pct"/>
            <w:tcBorders>
              <w:top w:val="outset" w:sz="6" w:space="0" w:color="auto"/>
              <w:left w:val="outset" w:sz="6" w:space="0" w:color="auto"/>
              <w:bottom w:val="outset" w:sz="6" w:space="0" w:color="auto"/>
              <w:right w:val="outset" w:sz="6" w:space="0" w:color="auto"/>
            </w:tcBorders>
          </w:tcPr>
          <w:p w:rsidR="00385078" w:rsidRPr="00685FF6" w:rsidRDefault="00385078" w:rsidP="0008154D">
            <w:pPr>
              <w:spacing w:before="100" w:beforeAutospacing="1" w:after="100" w:afterAutospacing="1" w:line="240" w:lineRule="auto"/>
              <w:rPr>
                <w:rFonts w:ascii="Times New Roman" w:eastAsia="Times New Roman" w:hAnsi="Times New Roman"/>
                <w:sz w:val="24"/>
                <w:szCs w:val="24"/>
                <w:highlight w:val="yellow"/>
                <w:lang w:val="uk-UA"/>
              </w:rPr>
            </w:pPr>
            <w:r w:rsidRPr="00685FF6">
              <w:rPr>
                <w:rFonts w:ascii="Times New Roman" w:eastAsia="Times New Roman" w:hAnsi="Times New Roman"/>
                <w:sz w:val="24"/>
                <w:szCs w:val="24"/>
                <w:lang w:val="uk-UA"/>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385078" w:rsidRPr="00685FF6" w:rsidRDefault="00385078" w:rsidP="0008154D">
            <w:pPr>
              <w:spacing w:after="120" w:line="240" w:lineRule="auto"/>
              <w:jc w:val="both"/>
              <w:rPr>
                <w:rFonts w:ascii="Times New Roman" w:eastAsia="Times New Roman" w:hAnsi="Times New Roman"/>
                <w:sz w:val="24"/>
                <w:szCs w:val="24"/>
                <w:lang w:val="uk-UA"/>
              </w:rPr>
            </w:pPr>
            <w:r w:rsidRPr="00685FF6">
              <w:rPr>
                <w:rFonts w:ascii="Times New Roman" w:eastAsia="Times New Roman" w:hAnsi="Times New Roman"/>
                <w:sz w:val="24"/>
                <w:szCs w:val="24"/>
                <w:lang w:val="uk-UA"/>
              </w:rPr>
              <w:t>Кінцевий строк подання тендерних пропозицій до</w:t>
            </w:r>
          </w:p>
          <w:p w:rsidR="00385078" w:rsidRPr="00276EA8" w:rsidRDefault="00385078" w:rsidP="0008154D">
            <w:pPr>
              <w:spacing w:after="120" w:line="240" w:lineRule="auto"/>
              <w:jc w:val="both"/>
              <w:rPr>
                <w:rFonts w:ascii="Times New Roman" w:eastAsia="Times New Roman" w:hAnsi="Times New Roman"/>
                <w:b/>
                <w:sz w:val="24"/>
                <w:szCs w:val="24"/>
                <w:u w:val="single"/>
                <w:lang w:val="uk-UA"/>
              </w:rPr>
            </w:pPr>
            <w:r>
              <w:rPr>
                <w:rFonts w:ascii="Times New Roman" w:eastAsia="Times New Roman" w:hAnsi="Times New Roman"/>
                <w:b/>
                <w:sz w:val="24"/>
                <w:szCs w:val="24"/>
                <w:u w:val="single"/>
                <w:lang w:val="uk-UA"/>
              </w:rPr>
              <w:t>22</w:t>
            </w:r>
            <w:r w:rsidRPr="00276EA8">
              <w:rPr>
                <w:rFonts w:ascii="Times New Roman" w:eastAsia="Times New Roman" w:hAnsi="Times New Roman"/>
                <w:b/>
                <w:sz w:val="24"/>
                <w:szCs w:val="24"/>
                <w:u w:val="single"/>
                <w:lang w:val="uk-UA"/>
              </w:rPr>
              <w:t>.03.2023</w:t>
            </w:r>
          </w:p>
          <w:p w:rsidR="00385078" w:rsidRPr="00685FF6" w:rsidRDefault="00385078" w:rsidP="0008154D">
            <w:pPr>
              <w:spacing w:after="120" w:line="240" w:lineRule="auto"/>
              <w:jc w:val="both"/>
              <w:rPr>
                <w:rFonts w:ascii="Times New Roman" w:eastAsia="Times New Roman" w:hAnsi="Times New Roman"/>
                <w:sz w:val="24"/>
                <w:szCs w:val="24"/>
                <w:lang w:val="uk-UA"/>
              </w:rPr>
            </w:pPr>
            <w:r w:rsidRPr="00685FF6">
              <w:rPr>
                <w:rFonts w:ascii="Times New Roman" w:eastAsia="Times New Roman" w:hAnsi="Times New Roman"/>
                <w:sz w:val="24"/>
                <w:szCs w:val="24"/>
                <w:lang w:val="uk-UA"/>
              </w:rPr>
              <w:t>Отримана тендерна пропозиція Учасників автоматично вноситься до реєстру отриманих тендерних пропозицій.</w:t>
            </w:r>
          </w:p>
          <w:p w:rsidR="00385078" w:rsidRPr="00685FF6" w:rsidRDefault="00385078" w:rsidP="0008154D">
            <w:pPr>
              <w:spacing w:after="120" w:line="240" w:lineRule="auto"/>
              <w:jc w:val="both"/>
              <w:rPr>
                <w:rFonts w:ascii="Times New Roman" w:eastAsia="Times New Roman" w:hAnsi="Times New Roman"/>
                <w:sz w:val="24"/>
                <w:szCs w:val="24"/>
                <w:lang w:val="uk-UA"/>
              </w:rPr>
            </w:pPr>
            <w:r w:rsidRPr="00685FF6">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85078" w:rsidRPr="00685FF6" w:rsidRDefault="00385078" w:rsidP="0008154D">
            <w:pPr>
              <w:spacing w:line="240" w:lineRule="auto"/>
              <w:jc w:val="both"/>
              <w:rPr>
                <w:rFonts w:ascii="Times New Roman" w:eastAsia="Times New Roman" w:hAnsi="Times New Roman"/>
                <w:sz w:val="24"/>
                <w:szCs w:val="24"/>
                <w:lang w:val="uk-UA"/>
              </w:rPr>
            </w:pPr>
            <w:r w:rsidRPr="00685FF6">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bl>
    <w:p w:rsidR="00FC0E54" w:rsidRDefault="00FC0E54" w:rsidP="0028332C">
      <w:pPr>
        <w:spacing w:line="240" w:lineRule="auto"/>
        <w:ind w:firstLine="709"/>
        <w:jc w:val="both"/>
        <w:rPr>
          <w:rFonts w:ascii="Times New Roman" w:hAnsi="Times New Roman" w:cs="Times New Roman"/>
          <w:sz w:val="28"/>
          <w:szCs w:val="28"/>
          <w:lang w:val="uk-UA"/>
        </w:rPr>
      </w:pPr>
    </w:p>
    <w:p w:rsidR="001441C5" w:rsidRPr="00D95427" w:rsidRDefault="00385078" w:rsidP="0028332C">
      <w:pPr>
        <w:spacing w:line="240" w:lineRule="auto"/>
        <w:ind w:firstLine="709"/>
        <w:jc w:val="both"/>
        <w:rPr>
          <w:rFonts w:ascii="Times New Roman" w:hAnsi="Times New Roman"/>
          <w:sz w:val="28"/>
          <w:szCs w:val="28"/>
          <w:lang w:val="uk-UA"/>
        </w:rPr>
      </w:pPr>
      <w:r>
        <w:rPr>
          <w:rFonts w:ascii="Times New Roman" w:hAnsi="Times New Roman" w:cs="Times New Roman"/>
          <w:sz w:val="28"/>
          <w:szCs w:val="28"/>
          <w:lang w:val="uk-UA"/>
        </w:rPr>
        <w:t>2</w:t>
      </w:r>
      <w:r w:rsidR="001441C5">
        <w:rPr>
          <w:rFonts w:ascii="Times New Roman" w:hAnsi="Times New Roman" w:cs="Times New Roman"/>
          <w:sz w:val="28"/>
          <w:szCs w:val="28"/>
          <w:lang w:val="uk-UA"/>
        </w:rPr>
        <w:t>. </w:t>
      </w:r>
      <w:r w:rsidR="001441C5" w:rsidRPr="00D95427">
        <w:rPr>
          <w:rFonts w:ascii="Times New Roman" w:hAnsi="Times New Roman" w:cs="Times New Roman"/>
          <w:sz w:val="28"/>
          <w:szCs w:val="28"/>
          <w:lang w:val="uk-UA"/>
        </w:rPr>
        <w:t>Внести зміни до</w:t>
      </w:r>
      <w:r w:rsidR="0028332C">
        <w:rPr>
          <w:rFonts w:ascii="Times New Roman" w:hAnsi="Times New Roman" w:cs="Times New Roman"/>
          <w:sz w:val="28"/>
          <w:szCs w:val="28"/>
          <w:lang w:val="uk-UA"/>
        </w:rPr>
        <w:t xml:space="preserve"> </w:t>
      </w:r>
      <w:r w:rsidR="002C14B4" w:rsidRPr="00E972F3">
        <w:rPr>
          <w:rFonts w:ascii="Times New Roman" w:eastAsia="Times New Roman" w:hAnsi="Times New Roman" w:cs="Times New Roman"/>
          <w:sz w:val="28"/>
          <w:szCs w:val="28"/>
          <w:lang w:val="uk-UA"/>
        </w:rPr>
        <w:t>Додатку № </w:t>
      </w:r>
      <w:r w:rsidR="002C14B4">
        <w:rPr>
          <w:rFonts w:ascii="Times New Roman" w:eastAsia="Times New Roman" w:hAnsi="Times New Roman" w:cs="Times New Roman"/>
          <w:sz w:val="28"/>
          <w:szCs w:val="28"/>
          <w:lang w:val="uk-UA"/>
        </w:rPr>
        <w:t>3</w:t>
      </w:r>
      <w:r w:rsidR="002C14B4" w:rsidRPr="00E972F3">
        <w:rPr>
          <w:rFonts w:ascii="Times New Roman" w:eastAsia="Times New Roman" w:hAnsi="Times New Roman" w:cs="Times New Roman"/>
          <w:sz w:val="28"/>
          <w:szCs w:val="28"/>
          <w:lang w:val="uk-UA"/>
        </w:rPr>
        <w:t xml:space="preserve"> до тендерної документації </w:t>
      </w:r>
      <w:r w:rsidR="002C14B4" w:rsidRPr="002C14B4">
        <w:rPr>
          <w:rFonts w:ascii="Times New Roman" w:eastAsia="Times New Roman" w:hAnsi="Times New Roman" w:cs="Times New Roman"/>
          <w:sz w:val="28"/>
          <w:szCs w:val="28"/>
          <w:lang w:val="uk-UA"/>
        </w:rPr>
        <w:t>"Інформація про необхідні технічні, якісні та кількісні характеристики предмета закупівлі</w:t>
      </w:r>
      <w:r w:rsidR="002C14B4">
        <w:rPr>
          <w:rFonts w:ascii="Times New Roman" w:eastAsia="Times New Roman" w:hAnsi="Times New Roman" w:cs="Times New Roman"/>
          <w:sz w:val="28"/>
          <w:szCs w:val="28"/>
          <w:lang w:val="uk-UA"/>
        </w:rPr>
        <w:t>"</w:t>
      </w:r>
      <w:r w:rsidR="006920F4">
        <w:rPr>
          <w:rFonts w:ascii="Times New Roman" w:eastAsia="Times New Roman" w:hAnsi="Times New Roman" w:cs="Times New Roman"/>
          <w:sz w:val="28"/>
          <w:szCs w:val="28"/>
          <w:lang w:val="uk-UA"/>
        </w:rPr>
        <w:t xml:space="preserve"> т</w:t>
      </w:r>
      <w:r>
        <w:rPr>
          <w:rFonts w:ascii="Times New Roman" w:eastAsia="Times New Roman" w:hAnsi="Times New Roman" w:cs="Times New Roman"/>
          <w:sz w:val="28"/>
          <w:szCs w:val="28"/>
          <w:lang w:val="uk-UA"/>
        </w:rPr>
        <w:t>а</w:t>
      </w:r>
      <w:r w:rsidR="006920F4">
        <w:rPr>
          <w:rFonts w:ascii="Times New Roman" w:eastAsia="Times New Roman" w:hAnsi="Times New Roman" w:cs="Times New Roman"/>
          <w:sz w:val="28"/>
          <w:szCs w:val="28"/>
          <w:lang w:val="uk-UA"/>
        </w:rPr>
        <w:t xml:space="preserve"> викласти його в такій редакції</w:t>
      </w:r>
      <w:r w:rsidR="002C14B4">
        <w:rPr>
          <w:rFonts w:ascii="Times New Roman" w:eastAsia="Times New Roman" w:hAnsi="Times New Roman" w:cs="Times New Roman"/>
          <w:sz w:val="28"/>
          <w:szCs w:val="28"/>
          <w:lang w:val="uk-UA"/>
        </w:rPr>
        <w:t>:</w:t>
      </w:r>
    </w:p>
    <w:p w:rsidR="00385078" w:rsidRPr="00685FF6" w:rsidRDefault="00385078" w:rsidP="00385078">
      <w:pPr>
        <w:spacing w:line="240" w:lineRule="auto"/>
        <w:jc w:val="right"/>
        <w:rPr>
          <w:rFonts w:ascii="Times New Roman" w:eastAsia="Times New Roman" w:hAnsi="Times New Roman"/>
          <w:b/>
          <w:sz w:val="24"/>
          <w:szCs w:val="24"/>
          <w:lang w:val="uk-UA"/>
        </w:rPr>
      </w:pPr>
      <w:r w:rsidRPr="00685FF6">
        <w:rPr>
          <w:rFonts w:ascii="Times New Roman" w:eastAsia="Times New Roman" w:hAnsi="Times New Roman"/>
          <w:b/>
          <w:sz w:val="24"/>
          <w:szCs w:val="24"/>
          <w:lang w:val="uk-UA"/>
        </w:rPr>
        <w:t>Додаток № 3 до тендерної документації</w:t>
      </w:r>
    </w:p>
    <w:p w:rsidR="00385078" w:rsidRPr="00685FF6" w:rsidRDefault="00385078" w:rsidP="00385078">
      <w:pPr>
        <w:shd w:val="clear" w:color="auto" w:fill="FFFFFF"/>
        <w:spacing w:before="120" w:line="240" w:lineRule="auto"/>
        <w:ind w:firstLine="448"/>
        <w:jc w:val="both"/>
        <w:rPr>
          <w:rFonts w:ascii="Times New Roman" w:hAnsi="Times New Roman"/>
          <w:iCs/>
          <w:color w:val="FF0000"/>
          <w:sz w:val="24"/>
          <w:szCs w:val="24"/>
          <w:lang w:val="uk-UA"/>
        </w:rPr>
      </w:pPr>
      <w:r w:rsidRPr="00685FF6">
        <w:rPr>
          <w:rFonts w:ascii="Times New Roman" w:hAnsi="Times New Roman"/>
          <w:iCs/>
          <w:sz w:val="24"/>
          <w:szCs w:val="24"/>
          <w:lang w:val="uk-UA"/>
        </w:rPr>
        <w:t>Замовник приймає до розгляду товар, який відповідає показникам, зазначеним нижче</w:t>
      </w:r>
      <w:bookmarkStart w:id="0" w:name="_GoBack"/>
      <w:bookmarkEnd w:id="0"/>
      <w:r w:rsidR="008B5167">
        <w:rPr>
          <w:rFonts w:ascii="Times New Roman" w:hAnsi="Times New Roman"/>
          <w:iCs/>
          <w:sz w:val="24"/>
          <w:szCs w:val="24"/>
          <w:lang w:val="uk-UA"/>
        </w:rPr>
        <w:t>,</w:t>
      </w:r>
      <w:r w:rsidRPr="00685FF6">
        <w:rPr>
          <w:rFonts w:ascii="Times New Roman" w:hAnsi="Times New Roman"/>
          <w:iCs/>
          <w:sz w:val="24"/>
          <w:szCs w:val="24"/>
          <w:lang w:val="uk-UA"/>
        </w:rPr>
        <w:t xml:space="preserve"> або кращим з технічної точки зору, за умови досягнення того ж самого або кращого результату під час використання такого товару за призначенням.</w:t>
      </w:r>
    </w:p>
    <w:p w:rsidR="00385078" w:rsidRDefault="00385078" w:rsidP="00385078">
      <w:pPr>
        <w:spacing w:line="240" w:lineRule="auto"/>
        <w:ind w:firstLine="426"/>
        <w:jc w:val="right"/>
        <w:rPr>
          <w:rFonts w:ascii="Times New Roman" w:eastAsia="Times New Roman" w:hAnsi="Times New Roman"/>
          <w:sz w:val="24"/>
          <w:szCs w:val="24"/>
          <w:lang w:val="uk-UA"/>
        </w:rPr>
      </w:pPr>
    </w:p>
    <w:p w:rsidR="00385078" w:rsidRPr="00685FF6" w:rsidRDefault="00385078" w:rsidP="00385078">
      <w:pPr>
        <w:spacing w:line="240" w:lineRule="auto"/>
        <w:ind w:firstLine="426"/>
        <w:jc w:val="right"/>
        <w:rPr>
          <w:rFonts w:ascii="Times New Roman" w:eastAsia="Times New Roman" w:hAnsi="Times New Roman"/>
          <w:sz w:val="24"/>
          <w:szCs w:val="24"/>
          <w:lang w:val="uk-UA"/>
        </w:rPr>
      </w:pPr>
      <w:r w:rsidRPr="00685FF6">
        <w:rPr>
          <w:rFonts w:ascii="Times New Roman" w:eastAsia="Times New Roman" w:hAnsi="Times New Roman"/>
          <w:sz w:val="24"/>
          <w:szCs w:val="24"/>
          <w:lang w:val="uk-UA"/>
        </w:rPr>
        <w:t>Учасник не повинен відступати від даної форми.</w:t>
      </w:r>
    </w:p>
    <w:p w:rsidR="00385078" w:rsidRPr="00685FF6" w:rsidRDefault="00385078" w:rsidP="00385078">
      <w:pPr>
        <w:spacing w:line="240" w:lineRule="auto"/>
        <w:jc w:val="both"/>
        <w:rPr>
          <w:rFonts w:ascii="Times New Roman" w:eastAsia="Times New Roman" w:hAnsi="Times New Roman"/>
          <w:sz w:val="24"/>
          <w:szCs w:val="24"/>
          <w:lang w:val="uk-UA"/>
        </w:rPr>
      </w:pPr>
    </w:p>
    <w:p w:rsidR="00385078" w:rsidRPr="00685FF6" w:rsidRDefault="00385078" w:rsidP="00385078">
      <w:pPr>
        <w:spacing w:line="240" w:lineRule="auto"/>
        <w:jc w:val="center"/>
        <w:rPr>
          <w:rFonts w:ascii="Times New Roman" w:eastAsia="Times New Roman" w:hAnsi="Times New Roman"/>
          <w:b/>
          <w:sz w:val="28"/>
          <w:szCs w:val="28"/>
          <w:lang w:val="uk-UA"/>
        </w:rPr>
      </w:pPr>
      <w:r w:rsidRPr="00685FF6">
        <w:rPr>
          <w:rFonts w:ascii="Times New Roman" w:eastAsia="Times New Roman" w:hAnsi="Times New Roman"/>
          <w:b/>
          <w:sz w:val="28"/>
          <w:szCs w:val="28"/>
          <w:lang w:val="uk-UA"/>
        </w:rPr>
        <w:t>Інформація</w:t>
      </w:r>
    </w:p>
    <w:p w:rsidR="00385078" w:rsidRPr="00685FF6" w:rsidRDefault="00385078" w:rsidP="00385078">
      <w:pPr>
        <w:spacing w:line="240" w:lineRule="auto"/>
        <w:jc w:val="center"/>
        <w:rPr>
          <w:rFonts w:ascii="Times New Roman" w:eastAsia="Times New Roman" w:hAnsi="Times New Roman"/>
          <w:b/>
          <w:sz w:val="28"/>
          <w:szCs w:val="28"/>
          <w:lang w:val="uk-UA"/>
        </w:rPr>
      </w:pPr>
      <w:r w:rsidRPr="00685FF6">
        <w:rPr>
          <w:rFonts w:ascii="Times New Roman" w:eastAsia="Times New Roman" w:hAnsi="Times New Roman"/>
          <w:b/>
          <w:sz w:val="28"/>
          <w:szCs w:val="28"/>
          <w:lang w:val="uk-UA"/>
        </w:rPr>
        <w:t>про необхідні технічні, якісні та кількісні характеристики предмета закупівлі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4003"/>
        <w:gridCol w:w="3032"/>
        <w:gridCol w:w="923"/>
        <w:gridCol w:w="1317"/>
      </w:tblGrid>
      <w:tr w:rsidR="00385078" w:rsidRPr="00685FF6" w:rsidTr="00FC0E54">
        <w:trPr>
          <w:trHeight w:val="56"/>
          <w:jc w:val="center"/>
        </w:trPr>
        <w:tc>
          <w:tcPr>
            <w:tcW w:w="295" w:type="pct"/>
            <w:vMerge w:val="restart"/>
            <w:vAlign w:val="center"/>
          </w:tcPr>
          <w:p w:rsidR="00385078" w:rsidRPr="00685FF6" w:rsidRDefault="00385078" w:rsidP="0008154D">
            <w:pPr>
              <w:spacing w:line="240" w:lineRule="auto"/>
              <w:jc w:val="center"/>
              <w:rPr>
                <w:rFonts w:ascii="Times New Roman" w:hAnsi="Times New Roman"/>
                <w:sz w:val="24"/>
                <w:szCs w:val="24"/>
                <w:lang w:val="uk-UA"/>
              </w:rPr>
            </w:pPr>
            <w:r w:rsidRPr="00685FF6">
              <w:rPr>
                <w:rFonts w:ascii="Times New Roman" w:hAnsi="Times New Roman"/>
                <w:sz w:val="24"/>
                <w:szCs w:val="24"/>
                <w:lang w:val="uk-UA"/>
              </w:rPr>
              <w:t>№ з/п</w:t>
            </w:r>
          </w:p>
        </w:tc>
        <w:tc>
          <w:tcPr>
            <w:tcW w:w="3569" w:type="pct"/>
            <w:gridSpan w:val="2"/>
            <w:vAlign w:val="center"/>
          </w:tcPr>
          <w:p w:rsidR="00385078" w:rsidRPr="00685FF6" w:rsidRDefault="00385078" w:rsidP="0008154D">
            <w:pPr>
              <w:spacing w:line="240" w:lineRule="auto"/>
              <w:jc w:val="center"/>
              <w:rPr>
                <w:rFonts w:ascii="Times New Roman" w:hAnsi="Times New Roman"/>
                <w:sz w:val="24"/>
                <w:szCs w:val="24"/>
                <w:lang w:val="uk-UA"/>
              </w:rPr>
            </w:pPr>
            <w:r w:rsidRPr="00685FF6">
              <w:rPr>
                <w:rFonts w:ascii="Times New Roman" w:hAnsi="Times New Roman"/>
                <w:sz w:val="24"/>
                <w:szCs w:val="24"/>
                <w:lang w:val="uk-UA"/>
              </w:rPr>
              <w:t>Найменування</w:t>
            </w:r>
          </w:p>
        </w:tc>
        <w:tc>
          <w:tcPr>
            <w:tcW w:w="468" w:type="pct"/>
            <w:vMerge w:val="restart"/>
            <w:vAlign w:val="center"/>
          </w:tcPr>
          <w:p w:rsidR="00385078" w:rsidRPr="00685FF6" w:rsidRDefault="00385078" w:rsidP="0008154D">
            <w:pPr>
              <w:spacing w:line="240" w:lineRule="auto"/>
              <w:jc w:val="center"/>
              <w:rPr>
                <w:rFonts w:ascii="Times New Roman" w:hAnsi="Times New Roman"/>
                <w:sz w:val="24"/>
                <w:szCs w:val="24"/>
                <w:lang w:val="uk-UA"/>
              </w:rPr>
            </w:pPr>
            <w:r w:rsidRPr="00685FF6">
              <w:rPr>
                <w:rFonts w:ascii="Times New Roman" w:hAnsi="Times New Roman"/>
                <w:sz w:val="24"/>
                <w:szCs w:val="24"/>
                <w:lang w:val="uk-UA"/>
              </w:rPr>
              <w:t>Один виміру</w:t>
            </w:r>
          </w:p>
        </w:tc>
        <w:tc>
          <w:tcPr>
            <w:tcW w:w="668" w:type="pct"/>
            <w:vMerge w:val="restart"/>
            <w:vAlign w:val="center"/>
          </w:tcPr>
          <w:p w:rsidR="00385078" w:rsidRPr="00685FF6" w:rsidRDefault="00385078" w:rsidP="0008154D">
            <w:pPr>
              <w:spacing w:line="240" w:lineRule="auto"/>
              <w:jc w:val="center"/>
              <w:rPr>
                <w:rFonts w:ascii="Times New Roman" w:hAnsi="Times New Roman"/>
                <w:sz w:val="24"/>
                <w:szCs w:val="24"/>
                <w:lang w:val="uk-UA"/>
              </w:rPr>
            </w:pPr>
            <w:r w:rsidRPr="00685FF6">
              <w:rPr>
                <w:rFonts w:ascii="Times New Roman" w:hAnsi="Times New Roman"/>
                <w:sz w:val="24"/>
                <w:szCs w:val="24"/>
                <w:lang w:val="uk-UA"/>
              </w:rPr>
              <w:t>Кількість</w:t>
            </w:r>
          </w:p>
        </w:tc>
      </w:tr>
      <w:tr w:rsidR="00385078" w:rsidRPr="00685FF6" w:rsidTr="00FC0E54">
        <w:trPr>
          <w:jc w:val="center"/>
        </w:trPr>
        <w:tc>
          <w:tcPr>
            <w:tcW w:w="295" w:type="pct"/>
            <w:vMerge/>
            <w:vAlign w:val="center"/>
          </w:tcPr>
          <w:p w:rsidR="00385078" w:rsidRPr="00685FF6" w:rsidRDefault="00385078" w:rsidP="0008154D">
            <w:pPr>
              <w:spacing w:line="240" w:lineRule="auto"/>
              <w:jc w:val="center"/>
              <w:rPr>
                <w:rFonts w:ascii="Times New Roman" w:hAnsi="Times New Roman"/>
                <w:sz w:val="24"/>
                <w:szCs w:val="24"/>
                <w:lang w:val="uk-UA"/>
              </w:rPr>
            </w:pPr>
          </w:p>
        </w:tc>
        <w:tc>
          <w:tcPr>
            <w:tcW w:w="2031" w:type="pct"/>
            <w:vAlign w:val="center"/>
          </w:tcPr>
          <w:p w:rsidR="00385078" w:rsidRPr="00685FF6" w:rsidRDefault="00385078" w:rsidP="0008154D">
            <w:pPr>
              <w:suppressAutoHyphens/>
              <w:spacing w:line="240" w:lineRule="auto"/>
              <w:jc w:val="center"/>
              <w:rPr>
                <w:rFonts w:ascii="Times New Roman" w:hAnsi="Times New Roman"/>
                <w:sz w:val="24"/>
                <w:szCs w:val="24"/>
                <w:lang w:val="uk-UA"/>
              </w:rPr>
            </w:pPr>
            <w:r w:rsidRPr="00685FF6">
              <w:rPr>
                <w:rFonts w:ascii="Times New Roman" w:hAnsi="Times New Roman"/>
                <w:sz w:val="24"/>
                <w:szCs w:val="24"/>
                <w:lang w:val="uk-UA"/>
              </w:rPr>
              <w:t>Продукція, яка планується до закупівлі Замовником</w:t>
            </w:r>
          </w:p>
        </w:tc>
        <w:tc>
          <w:tcPr>
            <w:tcW w:w="1538" w:type="pct"/>
            <w:vAlign w:val="center"/>
          </w:tcPr>
          <w:p w:rsidR="00385078" w:rsidRPr="00685FF6" w:rsidRDefault="00385078" w:rsidP="0008154D">
            <w:pPr>
              <w:spacing w:line="240" w:lineRule="auto"/>
              <w:jc w:val="center"/>
              <w:rPr>
                <w:rFonts w:ascii="Times New Roman" w:hAnsi="Times New Roman"/>
                <w:sz w:val="24"/>
                <w:szCs w:val="24"/>
                <w:lang w:val="uk-UA"/>
              </w:rPr>
            </w:pPr>
            <w:r w:rsidRPr="00685FF6">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385078" w:rsidRPr="00685FF6" w:rsidRDefault="00385078" w:rsidP="0008154D">
            <w:pPr>
              <w:spacing w:line="240" w:lineRule="auto"/>
              <w:jc w:val="center"/>
              <w:rPr>
                <w:rFonts w:ascii="Times New Roman" w:hAnsi="Times New Roman"/>
                <w:sz w:val="24"/>
                <w:szCs w:val="24"/>
                <w:lang w:val="uk-UA"/>
              </w:rPr>
            </w:pPr>
          </w:p>
        </w:tc>
        <w:tc>
          <w:tcPr>
            <w:tcW w:w="668" w:type="pct"/>
            <w:vMerge/>
            <w:vAlign w:val="center"/>
          </w:tcPr>
          <w:p w:rsidR="00385078" w:rsidRPr="00685FF6" w:rsidRDefault="00385078" w:rsidP="0008154D">
            <w:pPr>
              <w:spacing w:line="240" w:lineRule="auto"/>
              <w:jc w:val="center"/>
              <w:rPr>
                <w:rFonts w:ascii="Times New Roman" w:hAnsi="Times New Roman"/>
                <w:sz w:val="24"/>
                <w:szCs w:val="24"/>
                <w:lang w:val="uk-UA"/>
              </w:rPr>
            </w:pPr>
          </w:p>
        </w:tc>
      </w:tr>
      <w:tr w:rsidR="00385078" w:rsidRPr="00685FF6" w:rsidTr="00FC0E54">
        <w:trPr>
          <w:jc w:val="center"/>
        </w:trPr>
        <w:tc>
          <w:tcPr>
            <w:tcW w:w="295" w:type="pct"/>
            <w:vAlign w:val="center"/>
          </w:tcPr>
          <w:p w:rsidR="00385078" w:rsidRPr="00685FF6" w:rsidRDefault="00385078" w:rsidP="0008154D">
            <w:pPr>
              <w:spacing w:line="240" w:lineRule="auto"/>
              <w:jc w:val="center"/>
              <w:rPr>
                <w:rFonts w:ascii="Times New Roman" w:hAnsi="Times New Roman"/>
                <w:b/>
                <w:sz w:val="24"/>
                <w:szCs w:val="24"/>
                <w:lang w:val="uk-UA"/>
              </w:rPr>
            </w:pPr>
            <w:r w:rsidRPr="00685FF6">
              <w:rPr>
                <w:rFonts w:ascii="Times New Roman" w:hAnsi="Times New Roman"/>
                <w:b/>
                <w:sz w:val="24"/>
                <w:szCs w:val="24"/>
                <w:lang w:val="uk-UA"/>
              </w:rPr>
              <w:t>1</w:t>
            </w:r>
          </w:p>
        </w:tc>
        <w:tc>
          <w:tcPr>
            <w:tcW w:w="2031" w:type="pct"/>
            <w:vAlign w:val="center"/>
          </w:tcPr>
          <w:p w:rsidR="00385078" w:rsidRPr="00685FF6" w:rsidRDefault="00385078" w:rsidP="0008154D">
            <w:pPr>
              <w:suppressAutoHyphens/>
              <w:spacing w:line="240" w:lineRule="auto"/>
              <w:jc w:val="center"/>
              <w:rPr>
                <w:rFonts w:ascii="Times New Roman" w:hAnsi="Times New Roman"/>
                <w:b/>
                <w:sz w:val="24"/>
                <w:szCs w:val="24"/>
                <w:lang w:val="uk-UA"/>
              </w:rPr>
            </w:pPr>
            <w:r w:rsidRPr="00685FF6">
              <w:rPr>
                <w:rFonts w:ascii="Times New Roman" w:hAnsi="Times New Roman"/>
                <w:b/>
                <w:sz w:val="24"/>
                <w:szCs w:val="24"/>
                <w:lang w:val="uk-UA"/>
              </w:rPr>
              <w:t>2</w:t>
            </w:r>
          </w:p>
        </w:tc>
        <w:tc>
          <w:tcPr>
            <w:tcW w:w="1538" w:type="pct"/>
            <w:vAlign w:val="center"/>
          </w:tcPr>
          <w:p w:rsidR="00385078" w:rsidRPr="00685FF6" w:rsidRDefault="00385078" w:rsidP="0008154D">
            <w:pPr>
              <w:spacing w:line="240" w:lineRule="auto"/>
              <w:jc w:val="center"/>
              <w:rPr>
                <w:rFonts w:ascii="Times New Roman" w:hAnsi="Times New Roman"/>
                <w:b/>
                <w:sz w:val="24"/>
                <w:szCs w:val="24"/>
                <w:lang w:val="uk-UA"/>
              </w:rPr>
            </w:pPr>
            <w:r w:rsidRPr="00685FF6">
              <w:rPr>
                <w:rFonts w:ascii="Times New Roman" w:hAnsi="Times New Roman"/>
                <w:b/>
                <w:sz w:val="24"/>
                <w:szCs w:val="24"/>
                <w:lang w:val="uk-UA"/>
              </w:rPr>
              <w:t>3</w:t>
            </w:r>
          </w:p>
        </w:tc>
        <w:tc>
          <w:tcPr>
            <w:tcW w:w="468" w:type="pct"/>
            <w:vAlign w:val="center"/>
          </w:tcPr>
          <w:p w:rsidR="00385078" w:rsidRPr="00685FF6" w:rsidRDefault="00385078" w:rsidP="0008154D">
            <w:pPr>
              <w:spacing w:line="240" w:lineRule="auto"/>
              <w:jc w:val="center"/>
              <w:rPr>
                <w:rFonts w:ascii="Times New Roman" w:hAnsi="Times New Roman"/>
                <w:b/>
                <w:sz w:val="24"/>
                <w:szCs w:val="24"/>
                <w:lang w:val="uk-UA"/>
              </w:rPr>
            </w:pPr>
            <w:r w:rsidRPr="00685FF6">
              <w:rPr>
                <w:rFonts w:ascii="Times New Roman" w:hAnsi="Times New Roman"/>
                <w:b/>
                <w:sz w:val="24"/>
                <w:szCs w:val="24"/>
                <w:lang w:val="uk-UA"/>
              </w:rPr>
              <w:t>4</w:t>
            </w:r>
          </w:p>
        </w:tc>
        <w:tc>
          <w:tcPr>
            <w:tcW w:w="668" w:type="pct"/>
            <w:vAlign w:val="center"/>
          </w:tcPr>
          <w:p w:rsidR="00385078" w:rsidRPr="00685FF6" w:rsidRDefault="00385078" w:rsidP="0008154D">
            <w:pPr>
              <w:spacing w:line="240" w:lineRule="auto"/>
              <w:jc w:val="center"/>
              <w:rPr>
                <w:rFonts w:ascii="Times New Roman" w:hAnsi="Times New Roman"/>
                <w:b/>
                <w:sz w:val="24"/>
                <w:szCs w:val="24"/>
                <w:lang w:val="uk-UA"/>
              </w:rPr>
            </w:pPr>
            <w:r w:rsidRPr="00685FF6">
              <w:rPr>
                <w:rFonts w:ascii="Times New Roman" w:hAnsi="Times New Roman"/>
                <w:b/>
                <w:sz w:val="24"/>
                <w:szCs w:val="24"/>
                <w:lang w:val="uk-UA"/>
              </w:rPr>
              <w:t>5</w:t>
            </w:r>
          </w:p>
        </w:tc>
      </w:tr>
      <w:tr w:rsidR="00385078" w:rsidRPr="00685FF6" w:rsidTr="00FC0E54">
        <w:trPr>
          <w:trHeight w:val="56"/>
          <w:jc w:val="center"/>
        </w:trPr>
        <w:tc>
          <w:tcPr>
            <w:tcW w:w="295" w:type="pct"/>
            <w:vAlign w:val="center"/>
          </w:tcPr>
          <w:p w:rsidR="00385078" w:rsidRPr="00685FF6" w:rsidRDefault="00385078" w:rsidP="0008154D">
            <w:pPr>
              <w:spacing w:line="240" w:lineRule="auto"/>
              <w:jc w:val="both"/>
              <w:rPr>
                <w:rFonts w:ascii="Times New Roman" w:hAnsi="Times New Roman"/>
                <w:sz w:val="24"/>
                <w:szCs w:val="24"/>
                <w:lang w:val="uk-UA"/>
              </w:rPr>
            </w:pPr>
            <w:r w:rsidRPr="00685FF6">
              <w:rPr>
                <w:rFonts w:ascii="Times New Roman" w:hAnsi="Times New Roman"/>
                <w:sz w:val="24"/>
                <w:szCs w:val="24"/>
                <w:lang w:val="uk-UA"/>
              </w:rPr>
              <w:t>1</w:t>
            </w:r>
          </w:p>
        </w:tc>
        <w:tc>
          <w:tcPr>
            <w:tcW w:w="2031" w:type="pct"/>
          </w:tcPr>
          <w:p w:rsidR="00385078" w:rsidRPr="00685FF6" w:rsidRDefault="00385078" w:rsidP="0008154D">
            <w:pPr>
              <w:spacing w:line="240" w:lineRule="auto"/>
              <w:jc w:val="both"/>
              <w:rPr>
                <w:rFonts w:ascii="Times New Roman" w:hAnsi="Times New Roman"/>
                <w:sz w:val="24"/>
                <w:szCs w:val="24"/>
                <w:lang w:val="uk-UA"/>
              </w:rPr>
            </w:pPr>
            <w:r w:rsidRPr="00685FF6">
              <w:rPr>
                <w:rFonts w:ascii="Times New Roman" w:hAnsi="Times New Roman"/>
                <w:sz w:val="24"/>
                <w:szCs w:val="24"/>
                <w:lang w:val="uk-UA"/>
              </w:rPr>
              <w:t xml:space="preserve">Натр їдкий технічний </w:t>
            </w:r>
            <w:r w:rsidRPr="008C592C">
              <w:rPr>
                <w:rFonts w:ascii="Times New Roman" w:hAnsi="Times New Roman"/>
                <w:sz w:val="24"/>
                <w:szCs w:val="24"/>
                <w:lang w:val="uk-UA"/>
              </w:rPr>
              <w:t xml:space="preserve">(у перерахунку на 100%) або сода каустична </w:t>
            </w:r>
          </w:p>
        </w:tc>
        <w:tc>
          <w:tcPr>
            <w:tcW w:w="1538" w:type="pct"/>
          </w:tcPr>
          <w:p w:rsidR="00385078" w:rsidRPr="00685FF6" w:rsidRDefault="00385078" w:rsidP="0008154D">
            <w:pPr>
              <w:spacing w:line="240" w:lineRule="auto"/>
              <w:jc w:val="both"/>
              <w:rPr>
                <w:rFonts w:ascii="Times New Roman" w:hAnsi="Times New Roman"/>
                <w:sz w:val="24"/>
                <w:szCs w:val="24"/>
                <w:lang w:val="uk-UA"/>
              </w:rPr>
            </w:pPr>
          </w:p>
        </w:tc>
        <w:tc>
          <w:tcPr>
            <w:tcW w:w="468" w:type="pct"/>
            <w:vAlign w:val="center"/>
          </w:tcPr>
          <w:p w:rsidR="00385078" w:rsidRPr="00685FF6" w:rsidRDefault="00385078" w:rsidP="0008154D">
            <w:pPr>
              <w:spacing w:line="240" w:lineRule="auto"/>
              <w:jc w:val="center"/>
              <w:rPr>
                <w:rFonts w:ascii="Times New Roman" w:hAnsi="Times New Roman"/>
                <w:sz w:val="24"/>
                <w:szCs w:val="24"/>
                <w:lang w:val="uk-UA"/>
              </w:rPr>
            </w:pPr>
            <w:r w:rsidRPr="00685FF6">
              <w:rPr>
                <w:rFonts w:ascii="Times New Roman" w:hAnsi="Times New Roman"/>
                <w:sz w:val="24"/>
                <w:szCs w:val="24"/>
                <w:lang w:val="uk-UA"/>
              </w:rPr>
              <w:t>т</w:t>
            </w:r>
          </w:p>
        </w:tc>
        <w:tc>
          <w:tcPr>
            <w:tcW w:w="668" w:type="pct"/>
            <w:vAlign w:val="center"/>
          </w:tcPr>
          <w:p w:rsidR="00385078" w:rsidRPr="00685FF6" w:rsidRDefault="00385078" w:rsidP="0008154D">
            <w:pPr>
              <w:spacing w:line="240" w:lineRule="auto"/>
              <w:jc w:val="center"/>
              <w:rPr>
                <w:rFonts w:ascii="Times New Roman" w:hAnsi="Times New Roman"/>
                <w:sz w:val="24"/>
                <w:szCs w:val="24"/>
                <w:lang w:val="uk-UA"/>
              </w:rPr>
            </w:pPr>
            <w:r w:rsidRPr="00685FF6">
              <w:rPr>
                <w:rFonts w:ascii="Times New Roman" w:hAnsi="Times New Roman"/>
                <w:sz w:val="24"/>
                <w:szCs w:val="24"/>
                <w:lang w:val="uk-UA"/>
              </w:rPr>
              <w:t>112</w:t>
            </w:r>
          </w:p>
        </w:tc>
      </w:tr>
    </w:tbl>
    <w:p w:rsidR="00385078" w:rsidRPr="00685FF6" w:rsidRDefault="00385078" w:rsidP="00385078">
      <w:pPr>
        <w:spacing w:line="240" w:lineRule="auto"/>
        <w:jc w:val="both"/>
        <w:rPr>
          <w:rFonts w:ascii="Times New Roman" w:eastAsia="Times New Roman" w:hAnsi="Times New Roman"/>
          <w:sz w:val="24"/>
          <w:szCs w:val="24"/>
          <w:lang w:val="uk-UA"/>
        </w:rPr>
      </w:pPr>
    </w:p>
    <w:p w:rsidR="00385078" w:rsidRDefault="00385078" w:rsidP="00385078">
      <w:pPr>
        <w:spacing w:after="120" w:line="240" w:lineRule="auto"/>
        <w:jc w:val="center"/>
        <w:rPr>
          <w:rFonts w:ascii="Times New Roman" w:eastAsia="Times New Roman" w:hAnsi="Times New Roman"/>
          <w:b/>
          <w:sz w:val="24"/>
          <w:szCs w:val="24"/>
          <w:lang w:val="uk-UA"/>
        </w:rPr>
      </w:pPr>
      <w:r w:rsidRPr="00685FF6">
        <w:rPr>
          <w:rFonts w:ascii="Times New Roman" w:eastAsia="Times New Roman" w:hAnsi="Times New Roman"/>
          <w:b/>
          <w:sz w:val="24"/>
          <w:szCs w:val="24"/>
          <w:lang w:val="uk-UA"/>
        </w:rPr>
        <w:t>Технічні характеристики</w:t>
      </w:r>
    </w:p>
    <w:tbl>
      <w:tblPr>
        <w:tblStyle w:val="a9"/>
        <w:tblW w:w="0" w:type="auto"/>
        <w:tblLook w:val="04A0"/>
      </w:tblPr>
      <w:tblGrid>
        <w:gridCol w:w="527"/>
        <w:gridCol w:w="4342"/>
        <w:gridCol w:w="2542"/>
        <w:gridCol w:w="2445"/>
      </w:tblGrid>
      <w:tr w:rsidR="00C9357A" w:rsidRPr="00ED1241" w:rsidTr="00EC6047">
        <w:tc>
          <w:tcPr>
            <w:tcW w:w="528" w:type="dxa"/>
          </w:tcPr>
          <w:p w:rsidR="00C9357A" w:rsidRPr="00ED1241" w:rsidRDefault="00C9357A" w:rsidP="00EC6047">
            <w:pPr>
              <w:jc w:val="center"/>
              <w:rPr>
                <w:b/>
                <w:sz w:val="24"/>
                <w:szCs w:val="24"/>
                <w:lang w:val="uk-UA"/>
              </w:rPr>
            </w:pPr>
            <w:r w:rsidRPr="00ED1241">
              <w:rPr>
                <w:b/>
                <w:sz w:val="24"/>
                <w:szCs w:val="24"/>
                <w:lang w:val="uk-UA"/>
              </w:rPr>
              <w:t>№</w:t>
            </w:r>
          </w:p>
          <w:p w:rsidR="00C9357A" w:rsidRPr="00ED1241" w:rsidRDefault="00C9357A" w:rsidP="00EC6047">
            <w:pPr>
              <w:jc w:val="center"/>
              <w:rPr>
                <w:b/>
                <w:sz w:val="24"/>
                <w:szCs w:val="24"/>
                <w:lang w:val="uk-UA"/>
              </w:rPr>
            </w:pPr>
            <w:r w:rsidRPr="00ED1241">
              <w:rPr>
                <w:b/>
                <w:sz w:val="24"/>
                <w:szCs w:val="24"/>
                <w:lang w:val="uk-UA"/>
              </w:rPr>
              <w:t>з/п</w:t>
            </w:r>
          </w:p>
        </w:tc>
        <w:tc>
          <w:tcPr>
            <w:tcW w:w="4400" w:type="dxa"/>
          </w:tcPr>
          <w:p w:rsidR="00C9357A" w:rsidRPr="00ED1241" w:rsidRDefault="00C9357A" w:rsidP="00EC6047">
            <w:pPr>
              <w:jc w:val="center"/>
              <w:rPr>
                <w:b/>
                <w:sz w:val="24"/>
                <w:szCs w:val="24"/>
                <w:lang w:val="uk-UA"/>
              </w:rPr>
            </w:pPr>
            <w:r w:rsidRPr="00ED1241">
              <w:rPr>
                <w:b/>
                <w:sz w:val="24"/>
                <w:szCs w:val="24"/>
                <w:lang w:val="uk-UA"/>
              </w:rPr>
              <w:t>Найменування показника</w:t>
            </w:r>
          </w:p>
        </w:tc>
        <w:tc>
          <w:tcPr>
            <w:tcW w:w="5015" w:type="dxa"/>
            <w:gridSpan w:val="2"/>
          </w:tcPr>
          <w:p w:rsidR="00C9357A" w:rsidRPr="00ED1241" w:rsidRDefault="00C9357A" w:rsidP="00EC6047">
            <w:pPr>
              <w:jc w:val="center"/>
              <w:rPr>
                <w:b/>
                <w:sz w:val="24"/>
                <w:szCs w:val="24"/>
                <w:lang w:val="uk-UA"/>
              </w:rPr>
            </w:pPr>
            <w:r w:rsidRPr="00ED1241">
              <w:rPr>
                <w:b/>
                <w:sz w:val="24"/>
                <w:szCs w:val="24"/>
                <w:lang w:val="uk-UA"/>
              </w:rPr>
              <w:t>Значення показника</w:t>
            </w:r>
          </w:p>
        </w:tc>
      </w:tr>
      <w:tr w:rsidR="00C9357A" w:rsidRPr="00ED1241" w:rsidTr="00EC6047">
        <w:tc>
          <w:tcPr>
            <w:tcW w:w="528" w:type="dxa"/>
          </w:tcPr>
          <w:p w:rsidR="00C9357A" w:rsidRPr="00ED1241" w:rsidRDefault="00C9357A" w:rsidP="00EC6047">
            <w:pPr>
              <w:jc w:val="center"/>
              <w:rPr>
                <w:sz w:val="24"/>
                <w:szCs w:val="24"/>
                <w:lang w:val="uk-UA"/>
              </w:rPr>
            </w:pPr>
            <w:r w:rsidRPr="00ED1241">
              <w:rPr>
                <w:sz w:val="24"/>
                <w:szCs w:val="24"/>
                <w:lang w:val="uk-UA"/>
              </w:rPr>
              <w:t>1</w:t>
            </w:r>
          </w:p>
        </w:tc>
        <w:tc>
          <w:tcPr>
            <w:tcW w:w="4400" w:type="dxa"/>
          </w:tcPr>
          <w:p w:rsidR="00C9357A" w:rsidRPr="00ED1241" w:rsidRDefault="00C9357A" w:rsidP="00EC6047">
            <w:pPr>
              <w:jc w:val="both"/>
              <w:rPr>
                <w:sz w:val="24"/>
                <w:szCs w:val="24"/>
                <w:lang w:val="uk-UA"/>
              </w:rPr>
            </w:pPr>
            <w:r w:rsidRPr="00ED1241">
              <w:rPr>
                <w:sz w:val="24"/>
                <w:szCs w:val="24"/>
                <w:lang w:val="uk-UA"/>
              </w:rPr>
              <w:t>Зовнішній вигляд</w:t>
            </w:r>
          </w:p>
        </w:tc>
        <w:tc>
          <w:tcPr>
            <w:tcW w:w="2551" w:type="dxa"/>
          </w:tcPr>
          <w:p w:rsidR="00C9357A" w:rsidRPr="00ED1241" w:rsidRDefault="00C9357A" w:rsidP="00C9357A">
            <w:pPr>
              <w:jc w:val="both"/>
              <w:rPr>
                <w:sz w:val="24"/>
                <w:szCs w:val="24"/>
                <w:lang w:val="uk-UA"/>
              </w:rPr>
            </w:pPr>
            <w:r w:rsidRPr="00ED1241">
              <w:rPr>
                <w:sz w:val="24"/>
                <w:szCs w:val="24"/>
                <w:lang w:val="uk-UA"/>
              </w:rPr>
              <w:t xml:space="preserve">Рідина без кольору, без сторонніх домішок. </w:t>
            </w:r>
            <w:r w:rsidRPr="00ED1241">
              <w:rPr>
                <w:sz w:val="24"/>
                <w:szCs w:val="24"/>
                <w:lang w:val="uk-UA"/>
              </w:rPr>
              <w:lastRenderedPageBreak/>
              <w:t>Допускається наявність осаду, що викристалізувався. Допускається легкий блакитний відтінок</w:t>
            </w:r>
          </w:p>
        </w:tc>
        <w:tc>
          <w:tcPr>
            <w:tcW w:w="2464" w:type="dxa"/>
          </w:tcPr>
          <w:p w:rsidR="00C9357A" w:rsidRPr="00ED1241" w:rsidRDefault="00C9357A" w:rsidP="00EC6047">
            <w:pPr>
              <w:jc w:val="both"/>
              <w:rPr>
                <w:sz w:val="24"/>
                <w:szCs w:val="24"/>
                <w:lang w:val="uk-UA"/>
              </w:rPr>
            </w:pPr>
            <w:r>
              <w:rPr>
                <w:sz w:val="24"/>
                <w:szCs w:val="24"/>
                <w:lang w:val="uk-UA"/>
              </w:rPr>
              <w:lastRenderedPageBreak/>
              <w:t xml:space="preserve">Суха маса білого кольору у вигляді луски. Допускається </w:t>
            </w:r>
            <w:r>
              <w:rPr>
                <w:sz w:val="24"/>
                <w:szCs w:val="24"/>
                <w:lang w:val="uk-UA"/>
              </w:rPr>
              <w:lastRenderedPageBreak/>
              <w:t>слабке забарвлення</w:t>
            </w:r>
          </w:p>
        </w:tc>
      </w:tr>
      <w:tr w:rsidR="00C9357A" w:rsidRPr="00ED1241" w:rsidTr="00EC6047">
        <w:tc>
          <w:tcPr>
            <w:tcW w:w="528" w:type="dxa"/>
          </w:tcPr>
          <w:p w:rsidR="00C9357A" w:rsidRPr="00ED1241" w:rsidRDefault="00C9357A" w:rsidP="00EC6047">
            <w:pPr>
              <w:jc w:val="center"/>
              <w:rPr>
                <w:sz w:val="24"/>
                <w:szCs w:val="24"/>
                <w:lang w:val="uk-UA"/>
              </w:rPr>
            </w:pPr>
            <w:r w:rsidRPr="00ED1241">
              <w:rPr>
                <w:sz w:val="24"/>
                <w:szCs w:val="24"/>
                <w:lang w:val="uk-UA"/>
              </w:rPr>
              <w:lastRenderedPageBreak/>
              <w:t>2</w:t>
            </w:r>
          </w:p>
        </w:tc>
        <w:tc>
          <w:tcPr>
            <w:tcW w:w="4400" w:type="dxa"/>
          </w:tcPr>
          <w:p w:rsidR="00C9357A" w:rsidRPr="00ED1241" w:rsidRDefault="00C9357A" w:rsidP="00EC6047">
            <w:pPr>
              <w:jc w:val="both"/>
              <w:rPr>
                <w:sz w:val="24"/>
                <w:szCs w:val="24"/>
                <w:lang w:val="uk-UA"/>
              </w:rPr>
            </w:pPr>
            <w:r w:rsidRPr="00ED1241">
              <w:rPr>
                <w:sz w:val="24"/>
                <w:szCs w:val="24"/>
                <w:lang w:val="uk-UA"/>
              </w:rPr>
              <w:t>Масова частка гідроксиду натру, %, не менше</w:t>
            </w:r>
          </w:p>
        </w:tc>
        <w:tc>
          <w:tcPr>
            <w:tcW w:w="2551" w:type="dxa"/>
          </w:tcPr>
          <w:p w:rsidR="00C9357A" w:rsidRDefault="00C9357A" w:rsidP="00EC6047">
            <w:pPr>
              <w:jc w:val="center"/>
              <w:rPr>
                <w:sz w:val="24"/>
                <w:szCs w:val="24"/>
                <w:lang w:val="uk-UA"/>
              </w:rPr>
            </w:pPr>
          </w:p>
          <w:p w:rsidR="00C9357A" w:rsidRPr="00ED1241" w:rsidRDefault="00C9357A" w:rsidP="00EC6047">
            <w:pPr>
              <w:jc w:val="center"/>
              <w:rPr>
                <w:sz w:val="24"/>
                <w:szCs w:val="24"/>
                <w:lang w:val="uk-UA"/>
              </w:rPr>
            </w:pPr>
            <w:r w:rsidRPr="00ED1241">
              <w:rPr>
                <w:sz w:val="24"/>
                <w:szCs w:val="24"/>
                <w:lang w:val="uk-UA"/>
              </w:rPr>
              <w:t>46</w:t>
            </w:r>
          </w:p>
        </w:tc>
        <w:tc>
          <w:tcPr>
            <w:tcW w:w="2464" w:type="dxa"/>
          </w:tcPr>
          <w:p w:rsidR="00C9357A" w:rsidRDefault="00C9357A" w:rsidP="00EC6047">
            <w:pPr>
              <w:jc w:val="center"/>
              <w:rPr>
                <w:sz w:val="24"/>
                <w:szCs w:val="24"/>
                <w:lang w:val="uk-UA"/>
              </w:rPr>
            </w:pPr>
          </w:p>
          <w:p w:rsidR="00C9357A" w:rsidRPr="00ED1241" w:rsidRDefault="00C9357A" w:rsidP="00EC6047">
            <w:pPr>
              <w:jc w:val="center"/>
              <w:rPr>
                <w:sz w:val="24"/>
                <w:szCs w:val="24"/>
                <w:lang w:val="uk-UA"/>
              </w:rPr>
            </w:pPr>
            <w:r>
              <w:rPr>
                <w:sz w:val="24"/>
                <w:szCs w:val="24"/>
                <w:lang w:val="uk-UA"/>
              </w:rPr>
              <w:t>98</w:t>
            </w:r>
          </w:p>
        </w:tc>
      </w:tr>
      <w:tr w:rsidR="00C9357A" w:rsidRPr="00ED1241" w:rsidTr="00EC6047">
        <w:tc>
          <w:tcPr>
            <w:tcW w:w="528" w:type="dxa"/>
          </w:tcPr>
          <w:p w:rsidR="00C9357A" w:rsidRPr="00ED1241" w:rsidRDefault="00C9357A" w:rsidP="00EC6047">
            <w:pPr>
              <w:jc w:val="center"/>
              <w:rPr>
                <w:sz w:val="24"/>
                <w:szCs w:val="24"/>
                <w:lang w:val="uk-UA"/>
              </w:rPr>
            </w:pPr>
            <w:r w:rsidRPr="00ED1241">
              <w:rPr>
                <w:sz w:val="24"/>
                <w:szCs w:val="24"/>
                <w:lang w:val="uk-UA"/>
              </w:rPr>
              <w:t>3</w:t>
            </w:r>
          </w:p>
        </w:tc>
        <w:tc>
          <w:tcPr>
            <w:tcW w:w="4400" w:type="dxa"/>
          </w:tcPr>
          <w:p w:rsidR="00C9357A" w:rsidRPr="00ED1241" w:rsidRDefault="00C9357A" w:rsidP="00EC6047">
            <w:pPr>
              <w:jc w:val="both"/>
              <w:rPr>
                <w:sz w:val="24"/>
                <w:szCs w:val="24"/>
                <w:lang w:val="uk-UA"/>
              </w:rPr>
            </w:pPr>
            <w:r w:rsidRPr="00ED1241">
              <w:rPr>
                <w:sz w:val="24"/>
                <w:szCs w:val="24"/>
                <w:lang w:val="uk-UA"/>
              </w:rPr>
              <w:t>Масова частка вуглекислого натру (Na</w:t>
            </w:r>
            <w:r w:rsidRPr="00ED1241">
              <w:rPr>
                <w:sz w:val="24"/>
                <w:szCs w:val="24"/>
                <w:vertAlign w:val="subscript"/>
                <w:lang w:val="uk-UA"/>
              </w:rPr>
              <w:t>2</w:t>
            </w:r>
            <w:r w:rsidRPr="00ED1241">
              <w:rPr>
                <w:sz w:val="24"/>
                <w:szCs w:val="24"/>
                <w:lang w:val="uk-UA"/>
              </w:rPr>
              <w:t>CO</w:t>
            </w:r>
            <w:r w:rsidRPr="00ED1241">
              <w:rPr>
                <w:sz w:val="24"/>
                <w:szCs w:val="24"/>
                <w:vertAlign w:val="subscript"/>
                <w:lang w:val="uk-UA"/>
              </w:rPr>
              <w:t>3</w:t>
            </w:r>
            <w:r w:rsidRPr="00ED1241">
              <w:rPr>
                <w:sz w:val="24"/>
                <w:szCs w:val="24"/>
                <w:lang w:val="uk-UA"/>
              </w:rPr>
              <w:t>), %,</w:t>
            </w:r>
            <w:r>
              <w:rPr>
                <w:sz w:val="24"/>
                <w:szCs w:val="24"/>
                <w:lang w:val="uk-UA"/>
              </w:rPr>
              <w:t xml:space="preserve"> </w:t>
            </w:r>
            <w:r w:rsidRPr="00ED1241">
              <w:rPr>
                <w:sz w:val="24"/>
                <w:szCs w:val="24"/>
                <w:lang w:val="uk-UA"/>
              </w:rPr>
              <w:t>не більше</w:t>
            </w:r>
          </w:p>
        </w:tc>
        <w:tc>
          <w:tcPr>
            <w:tcW w:w="2551" w:type="dxa"/>
          </w:tcPr>
          <w:p w:rsidR="00C9357A" w:rsidRPr="00ED1241" w:rsidRDefault="00C9357A" w:rsidP="00EC6047">
            <w:pPr>
              <w:jc w:val="center"/>
              <w:rPr>
                <w:sz w:val="24"/>
                <w:szCs w:val="24"/>
                <w:lang w:val="uk-UA"/>
              </w:rPr>
            </w:pPr>
          </w:p>
          <w:p w:rsidR="00C9357A" w:rsidRPr="00ED1241" w:rsidRDefault="00C9357A" w:rsidP="00EC6047">
            <w:pPr>
              <w:jc w:val="center"/>
              <w:rPr>
                <w:sz w:val="24"/>
                <w:szCs w:val="24"/>
                <w:lang w:val="uk-UA"/>
              </w:rPr>
            </w:pPr>
            <w:r w:rsidRPr="00ED1241">
              <w:rPr>
                <w:sz w:val="24"/>
                <w:szCs w:val="24"/>
                <w:lang w:val="uk-UA"/>
              </w:rPr>
              <w:t>0,8</w:t>
            </w:r>
          </w:p>
        </w:tc>
        <w:tc>
          <w:tcPr>
            <w:tcW w:w="2464" w:type="dxa"/>
          </w:tcPr>
          <w:p w:rsidR="00C9357A" w:rsidRDefault="00C9357A" w:rsidP="00EC6047">
            <w:pPr>
              <w:jc w:val="center"/>
              <w:rPr>
                <w:sz w:val="24"/>
                <w:szCs w:val="24"/>
                <w:lang w:val="uk-UA"/>
              </w:rPr>
            </w:pPr>
          </w:p>
          <w:p w:rsidR="00C9357A" w:rsidRPr="00ED1241" w:rsidRDefault="00C9357A" w:rsidP="00EC6047">
            <w:pPr>
              <w:jc w:val="center"/>
              <w:rPr>
                <w:sz w:val="24"/>
                <w:szCs w:val="24"/>
                <w:lang w:val="uk-UA"/>
              </w:rPr>
            </w:pPr>
            <w:r>
              <w:rPr>
                <w:sz w:val="24"/>
                <w:szCs w:val="24"/>
                <w:lang w:val="uk-UA"/>
              </w:rPr>
              <w:t>0,8</w:t>
            </w:r>
          </w:p>
        </w:tc>
      </w:tr>
      <w:tr w:rsidR="00C9357A" w:rsidRPr="00ED1241" w:rsidTr="00EC6047">
        <w:tc>
          <w:tcPr>
            <w:tcW w:w="528" w:type="dxa"/>
          </w:tcPr>
          <w:p w:rsidR="00C9357A" w:rsidRPr="00ED1241" w:rsidRDefault="00C9357A" w:rsidP="00EC6047">
            <w:pPr>
              <w:jc w:val="center"/>
              <w:rPr>
                <w:sz w:val="24"/>
                <w:szCs w:val="24"/>
                <w:lang w:val="uk-UA"/>
              </w:rPr>
            </w:pPr>
            <w:r w:rsidRPr="00ED1241">
              <w:rPr>
                <w:sz w:val="24"/>
                <w:szCs w:val="24"/>
                <w:lang w:val="uk-UA"/>
              </w:rPr>
              <w:t>4</w:t>
            </w:r>
          </w:p>
        </w:tc>
        <w:tc>
          <w:tcPr>
            <w:tcW w:w="4400" w:type="dxa"/>
          </w:tcPr>
          <w:p w:rsidR="00C9357A" w:rsidRPr="00ED1241" w:rsidRDefault="00C9357A" w:rsidP="00EC6047">
            <w:pPr>
              <w:jc w:val="both"/>
              <w:rPr>
                <w:sz w:val="24"/>
                <w:szCs w:val="24"/>
                <w:lang w:val="uk-UA"/>
              </w:rPr>
            </w:pPr>
            <w:r w:rsidRPr="00ED1241">
              <w:rPr>
                <w:sz w:val="24"/>
                <w:szCs w:val="24"/>
                <w:lang w:val="uk-UA"/>
              </w:rPr>
              <w:t>Масова частка хлористого натрію (</w:t>
            </w:r>
            <w:proofErr w:type="spellStart"/>
            <w:r w:rsidRPr="00ED1241">
              <w:rPr>
                <w:sz w:val="24"/>
                <w:szCs w:val="24"/>
                <w:lang w:val="uk-UA"/>
              </w:rPr>
              <w:t>NaCl</w:t>
            </w:r>
            <w:proofErr w:type="spellEnd"/>
            <w:r w:rsidRPr="00ED1241">
              <w:rPr>
                <w:sz w:val="24"/>
                <w:szCs w:val="24"/>
                <w:lang w:val="uk-UA"/>
              </w:rPr>
              <w:t>), %, не більше</w:t>
            </w:r>
          </w:p>
        </w:tc>
        <w:tc>
          <w:tcPr>
            <w:tcW w:w="2551" w:type="dxa"/>
          </w:tcPr>
          <w:p w:rsidR="00C9357A" w:rsidRDefault="00C9357A" w:rsidP="00EC6047">
            <w:pPr>
              <w:jc w:val="center"/>
              <w:rPr>
                <w:sz w:val="24"/>
                <w:szCs w:val="24"/>
                <w:lang w:val="uk-UA"/>
              </w:rPr>
            </w:pPr>
          </w:p>
          <w:p w:rsidR="00C9357A" w:rsidRPr="00ED1241" w:rsidRDefault="00C9357A" w:rsidP="00EC6047">
            <w:pPr>
              <w:jc w:val="center"/>
              <w:rPr>
                <w:sz w:val="24"/>
                <w:szCs w:val="24"/>
                <w:lang w:val="uk-UA"/>
              </w:rPr>
            </w:pPr>
            <w:r w:rsidRPr="00ED1241">
              <w:rPr>
                <w:sz w:val="24"/>
                <w:szCs w:val="24"/>
                <w:lang w:val="uk-UA"/>
              </w:rPr>
              <w:t>3,8</w:t>
            </w:r>
          </w:p>
        </w:tc>
        <w:tc>
          <w:tcPr>
            <w:tcW w:w="2464" w:type="dxa"/>
          </w:tcPr>
          <w:p w:rsidR="00C9357A" w:rsidRDefault="00C9357A" w:rsidP="00EC6047">
            <w:pPr>
              <w:jc w:val="center"/>
              <w:rPr>
                <w:sz w:val="24"/>
                <w:szCs w:val="24"/>
                <w:lang w:val="uk-UA"/>
              </w:rPr>
            </w:pPr>
          </w:p>
          <w:p w:rsidR="00C9357A" w:rsidRPr="00ED1241" w:rsidRDefault="00C9357A" w:rsidP="00EC6047">
            <w:pPr>
              <w:jc w:val="center"/>
              <w:rPr>
                <w:sz w:val="24"/>
                <w:szCs w:val="24"/>
                <w:lang w:val="uk-UA"/>
              </w:rPr>
            </w:pPr>
            <w:r>
              <w:rPr>
                <w:sz w:val="24"/>
                <w:szCs w:val="24"/>
                <w:lang w:val="uk-UA"/>
              </w:rPr>
              <w:t>1,0</w:t>
            </w:r>
          </w:p>
        </w:tc>
      </w:tr>
      <w:tr w:rsidR="00C9357A" w:rsidRPr="00ED1241" w:rsidTr="00EC6047">
        <w:tc>
          <w:tcPr>
            <w:tcW w:w="528" w:type="dxa"/>
          </w:tcPr>
          <w:p w:rsidR="00C9357A" w:rsidRPr="00ED1241" w:rsidRDefault="00C9357A" w:rsidP="00EC6047">
            <w:pPr>
              <w:jc w:val="center"/>
              <w:rPr>
                <w:sz w:val="24"/>
                <w:szCs w:val="24"/>
                <w:lang w:val="uk-UA"/>
              </w:rPr>
            </w:pPr>
            <w:r>
              <w:rPr>
                <w:sz w:val="24"/>
                <w:szCs w:val="24"/>
                <w:lang w:val="uk-UA"/>
              </w:rPr>
              <w:t>5</w:t>
            </w:r>
          </w:p>
        </w:tc>
        <w:tc>
          <w:tcPr>
            <w:tcW w:w="4400" w:type="dxa"/>
          </w:tcPr>
          <w:p w:rsidR="00C9357A" w:rsidRPr="00ED1241" w:rsidRDefault="00C9357A" w:rsidP="00EC6047">
            <w:pPr>
              <w:jc w:val="both"/>
              <w:rPr>
                <w:sz w:val="24"/>
                <w:szCs w:val="24"/>
                <w:lang w:val="uk-UA"/>
              </w:rPr>
            </w:pPr>
            <w:r w:rsidRPr="00ED1241">
              <w:rPr>
                <w:sz w:val="24"/>
                <w:szCs w:val="24"/>
                <w:lang w:val="uk-UA"/>
              </w:rPr>
              <w:t>Масова частка заліза,  у перерахунку на</w:t>
            </w:r>
          </w:p>
          <w:p w:rsidR="00C9357A" w:rsidRPr="00ED1241" w:rsidRDefault="00C9357A" w:rsidP="00EC6047">
            <w:pPr>
              <w:jc w:val="both"/>
              <w:rPr>
                <w:sz w:val="24"/>
                <w:szCs w:val="24"/>
                <w:lang w:val="uk-UA"/>
              </w:rPr>
            </w:pPr>
            <w:r w:rsidRPr="00ED1241">
              <w:rPr>
                <w:sz w:val="24"/>
                <w:szCs w:val="24"/>
                <w:lang w:val="uk-UA"/>
              </w:rPr>
              <w:t>Fe</w:t>
            </w:r>
            <w:r w:rsidRPr="00ED1241">
              <w:rPr>
                <w:sz w:val="24"/>
                <w:szCs w:val="24"/>
                <w:vertAlign w:val="subscript"/>
                <w:lang w:val="uk-UA"/>
              </w:rPr>
              <w:t>2</w:t>
            </w:r>
            <w:r w:rsidRPr="00ED1241">
              <w:rPr>
                <w:sz w:val="24"/>
                <w:szCs w:val="24"/>
                <w:lang w:val="uk-UA"/>
              </w:rPr>
              <w:t>О</w:t>
            </w:r>
            <w:r w:rsidRPr="00ED1241">
              <w:rPr>
                <w:sz w:val="24"/>
                <w:szCs w:val="24"/>
                <w:vertAlign w:val="subscript"/>
                <w:lang w:val="uk-UA"/>
              </w:rPr>
              <w:t>3</w:t>
            </w:r>
            <w:r w:rsidRPr="00ED1241">
              <w:rPr>
                <w:sz w:val="24"/>
                <w:szCs w:val="24"/>
                <w:lang w:val="uk-UA"/>
              </w:rPr>
              <w:t xml:space="preserve">, %, не більше </w:t>
            </w:r>
          </w:p>
        </w:tc>
        <w:tc>
          <w:tcPr>
            <w:tcW w:w="2551" w:type="dxa"/>
          </w:tcPr>
          <w:p w:rsidR="00C9357A" w:rsidRPr="00ED1241" w:rsidRDefault="00C9357A" w:rsidP="00EC6047">
            <w:pPr>
              <w:jc w:val="center"/>
              <w:rPr>
                <w:sz w:val="24"/>
                <w:szCs w:val="24"/>
                <w:lang w:val="uk-UA"/>
              </w:rPr>
            </w:pPr>
          </w:p>
          <w:p w:rsidR="00C9357A" w:rsidRPr="00ED1241" w:rsidRDefault="00C9357A" w:rsidP="00EC6047">
            <w:pPr>
              <w:jc w:val="center"/>
              <w:rPr>
                <w:sz w:val="24"/>
                <w:szCs w:val="24"/>
                <w:lang w:val="uk-UA"/>
              </w:rPr>
            </w:pPr>
            <w:r w:rsidRPr="00ED1241">
              <w:rPr>
                <w:sz w:val="24"/>
                <w:szCs w:val="24"/>
                <w:lang w:val="uk-UA"/>
              </w:rPr>
              <w:t>0,02</w:t>
            </w:r>
          </w:p>
        </w:tc>
        <w:tc>
          <w:tcPr>
            <w:tcW w:w="2464" w:type="dxa"/>
          </w:tcPr>
          <w:p w:rsidR="00C9357A" w:rsidRDefault="00C9357A" w:rsidP="00EC6047">
            <w:pPr>
              <w:jc w:val="center"/>
              <w:rPr>
                <w:sz w:val="24"/>
                <w:szCs w:val="24"/>
                <w:lang w:val="uk-UA"/>
              </w:rPr>
            </w:pPr>
          </w:p>
          <w:p w:rsidR="00C9357A" w:rsidRPr="00ED1241" w:rsidRDefault="00C9357A" w:rsidP="00EC6047">
            <w:pPr>
              <w:jc w:val="center"/>
              <w:rPr>
                <w:sz w:val="24"/>
                <w:szCs w:val="24"/>
                <w:lang w:val="uk-UA"/>
              </w:rPr>
            </w:pPr>
            <w:r>
              <w:rPr>
                <w:sz w:val="24"/>
                <w:szCs w:val="24"/>
                <w:lang w:val="uk-UA"/>
              </w:rPr>
              <w:t>0,02</w:t>
            </w:r>
          </w:p>
        </w:tc>
      </w:tr>
    </w:tbl>
    <w:p w:rsidR="00C9357A" w:rsidRDefault="00C9357A" w:rsidP="00385078">
      <w:pPr>
        <w:spacing w:after="120" w:line="240" w:lineRule="auto"/>
        <w:jc w:val="center"/>
        <w:rPr>
          <w:rFonts w:ascii="Times New Roman" w:eastAsia="Times New Roman" w:hAnsi="Times New Roman"/>
          <w:b/>
          <w:sz w:val="24"/>
          <w:szCs w:val="24"/>
          <w:lang w:val="uk-UA"/>
        </w:rPr>
      </w:pPr>
    </w:p>
    <w:p w:rsidR="00C9357A" w:rsidRPr="00D95427" w:rsidRDefault="00C9357A" w:rsidP="00C9357A">
      <w:pPr>
        <w:pStyle w:val="a3"/>
        <w:jc w:val="both"/>
        <w:rPr>
          <w:rFonts w:ascii="Times New Roman" w:hAnsi="Times New Roman"/>
          <w:sz w:val="28"/>
          <w:szCs w:val="28"/>
          <w:lang w:val="uk-UA"/>
        </w:rPr>
      </w:pPr>
      <w:r>
        <w:rPr>
          <w:rFonts w:ascii="Times New Roman" w:eastAsia="Times New Roman" w:hAnsi="Times New Roman"/>
          <w:b/>
          <w:sz w:val="24"/>
          <w:szCs w:val="24"/>
          <w:lang w:val="uk-UA"/>
        </w:rPr>
        <w:tab/>
      </w:r>
      <w:r w:rsidRPr="00C9357A">
        <w:rPr>
          <w:rFonts w:ascii="Times New Roman" w:hAnsi="Times New Roman" w:cs="Times New Roman"/>
          <w:sz w:val="28"/>
          <w:szCs w:val="28"/>
          <w:lang w:val="uk-UA"/>
        </w:rPr>
        <w:t>3.</w:t>
      </w:r>
      <w:r>
        <w:rPr>
          <w:rFonts w:ascii="Times New Roman" w:eastAsia="Times New Roman" w:hAnsi="Times New Roman"/>
          <w:b/>
          <w:sz w:val="24"/>
          <w:szCs w:val="24"/>
          <w:lang w:val="uk-UA"/>
        </w:rPr>
        <w:t xml:space="preserve"> </w:t>
      </w:r>
      <w:r w:rsidRPr="00D95427">
        <w:rPr>
          <w:rFonts w:ascii="Times New Roman" w:hAnsi="Times New Roman" w:cs="Times New Roman"/>
          <w:sz w:val="28"/>
          <w:szCs w:val="28"/>
          <w:lang w:val="uk-UA"/>
        </w:rPr>
        <w:t>Внести зміни до</w:t>
      </w:r>
      <w:r>
        <w:rPr>
          <w:rFonts w:ascii="Times New Roman" w:hAnsi="Times New Roman" w:cs="Times New Roman"/>
          <w:sz w:val="28"/>
          <w:szCs w:val="28"/>
          <w:lang w:val="uk-UA"/>
        </w:rPr>
        <w:t xml:space="preserve"> </w:t>
      </w:r>
      <w:r w:rsidR="000E0BC4">
        <w:rPr>
          <w:rFonts w:ascii="Times New Roman" w:hAnsi="Times New Roman" w:cs="Times New Roman"/>
          <w:sz w:val="28"/>
          <w:szCs w:val="28"/>
          <w:lang w:val="uk-UA"/>
        </w:rPr>
        <w:t>"</w:t>
      </w:r>
      <w:r>
        <w:rPr>
          <w:rFonts w:ascii="Times New Roman" w:hAnsi="Times New Roman" w:cs="Times New Roman"/>
          <w:sz w:val="28"/>
          <w:szCs w:val="28"/>
          <w:lang w:val="uk-UA"/>
        </w:rPr>
        <w:t>Додатку № 1 до Договору</w:t>
      </w:r>
      <w:r w:rsidR="000E0BC4">
        <w:rPr>
          <w:rFonts w:ascii="Times New Roman" w:hAnsi="Times New Roman" w:cs="Times New Roman"/>
          <w:sz w:val="28"/>
          <w:szCs w:val="28"/>
          <w:lang w:val="uk-UA"/>
        </w:rPr>
        <w:t xml:space="preserve"> № ______ від _________ 2023р." </w:t>
      </w:r>
      <w:r w:rsidRPr="00E972F3">
        <w:rPr>
          <w:rFonts w:ascii="Times New Roman" w:eastAsia="Times New Roman" w:hAnsi="Times New Roman" w:cs="Times New Roman"/>
          <w:sz w:val="28"/>
          <w:szCs w:val="28"/>
          <w:lang w:val="uk-UA"/>
        </w:rPr>
        <w:t>Додатку № </w:t>
      </w:r>
      <w:r>
        <w:rPr>
          <w:rFonts w:ascii="Times New Roman" w:eastAsia="Times New Roman" w:hAnsi="Times New Roman" w:cs="Times New Roman"/>
          <w:sz w:val="28"/>
          <w:szCs w:val="28"/>
          <w:lang w:val="uk-UA"/>
        </w:rPr>
        <w:t>5</w:t>
      </w:r>
      <w:r w:rsidRPr="00E972F3">
        <w:rPr>
          <w:rFonts w:ascii="Times New Roman" w:eastAsia="Times New Roman" w:hAnsi="Times New Roman" w:cs="Times New Roman"/>
          <w:sz w:val="28"/>
          <w:szCs w:val="28"/>
          <w:lang w:val="uk-UA"/>
        </w:rPr>
        <w:t xml:space="preserve"> до тендерної документації </w:t>
      </w:r>
      <w:r w:rsidRPr="002C14B4">
        <w:rPr>
          <w:rFonts w:ascii="Times New Roman" w:eastAsia="Times New Roman" w:hAnsi="Times New Roman" w:cs="Times New Roman"/>
          <w:sz w:val="28"/>
          <w:szCs w:val="28"/>
          <w:lang w:val="uk-UA"/>
        </w:rPr>
        <w:t>"</w:t>
      </w:r>
      <w:r w:rsidRPr="00BC18DC">
        <w:rPr>
          <w:rFonts w:ascii="Times New Roman" w:hAnsi="Times New Roman"/>
          <w:sz w:val="24"/>
          <w:szCs w:val="24"/>
          <w:lang w:val="uk-UA"/>
        </w:rPr>
        <w:t>*ПРОЕКТ</w:t>
      </w:r>
      <w:r w:rsidRPr="00BC18DC">
        <w:rPr>
          <w:rFonts w:ascii="Times New Roman" w:hAnsi="Times New Roman"/>
          <w:i/>
          <w:sz w:val="24"/>
          <w:szCs w:val="24"/>
          <w:lang w:val="uk-UA"/>
        </w:rPr>
        <w:t xml:space="preserve"> </w:t>
      </w:r>
      <w:r w:rsidRPr="00BC18DC">
        <w:rPr>
          <w:rFonts w:ascii="Times New Roman" w:hAnsi="Times New Roman"/>
          <w:sz w:val="24"/>
          <w:szCs w:val="24"/>
        </w:rPr>
        <w:t>ДОГОВ</w:t>
      </w:r>
      <w:r w:rsidRPr="00BC18DC">
        <w:rPr>
          <w:rFonts w:ascii="Times New Roman" w:hAnsi="Times New Roman"/>
          <w:sz w:val="24"/>
          <w:szCs w:val="24"/>
          <w:lang w:val="uk-UA"/>
        </w:rPr>
        <w:t>О</w:t>
      </w:r>
      <w:r w:rsidRPr="00BC18DC">
        <w:rPr>
          <w:rFonts w:ascii="Times New Roman" w:hAnsi="Times New Roman"/>
          <w:sz w:val="24"/>
          <w:szCs w:val="24"/>
        </w:rPr>
        <w:t>Р</w:t>
      </w:r>
      <w:r w:rsidRPr="00BC18DC">
        <w:rPr>
          <w:rFonts w:ascii="Times New Roman" w:hAnsi="Times New Roman"/>
          <w:sz w:val="24"/>
          <w:szCs w:val="24"/>
          <w:lang w:val="uk-UA"/>
        </w:rPr>
        <w:t xml:space="preserve">У </w:t>
      </w:r>
      <w:r w:rsidRPr="000E0BC4">
        <w:rPr>
          <w:rFonts w:ascii="Times New Roman" w:hAnsi="Times New Roman"/>
          <w:sz w:val="24"/>
          <w:szCs w:val="24"/>
          <w:lang w:val="uk-UA"/>
        </w:rPr>
        <w:t xml:space="preserve">№ </w:t>
      </w:r>
      <w:r w:rsidRPr="000E0BC4">
        <w:rPr>
          <w:rFonts w:ascii="Times New Roman" w:eastAsia="Times New Roman" w:hAnsi="Times New Roman" w:cs="Times New Roman"/>
          <w:sz w:val="24"/>
          <w:szCs w:val="24"/>
          <w:lang w:val="uk-UA"/>
        </w:rPr>
        <w:t>__________ ПРО ЗАКУПІВЛЮ ТОВАРУ"</w:t>
      </w:r>
      <w:r>
        <w:rPr>
          <w:rFonts w:ascii="Times New Roman" w:eastAsia="Times New Roman" w:hAnsi="Times New Roman" w:cs="Times New Roman"/>
          <w:sz w:val="28"/>
          <w:szCs w:val="28"/>
          <w:lang w:val="uk-UA"/>
        </w:rPr>
        <w:t xml:space="preserve"> та викласти його в такій редакції:</w:t>
      </w:r>
    </w:p>
    <w:p w:rsidR="00C9357A" w:rsidRDefault="00C9357A" w:rsidP="00C9357A">
      <w:pPr>
        <w:jc w:val="right"/>
        <w:rPr>
          <w:sz w:val="20"/>
          <w:szCs w:val="20"/>
          <w:lang w:val="uk-UA"/>
        </w:rPr>
      </w:pPr>
    </w:p>
    <w:p w:rsidR="00C9357A" w:rsidRPr="00C9357A" w:rsidRDefault="00C9357A" w:rsidP="00C9357A">
      <w:pPr>
        <w:jc w:val="right"/>
        <w:rPr>
          <w:rFonts w:ascii="Times New Roman" w:hAnsi="Times New Roman" w:cs="Times New Roman"/>
          <w:sz w:val="24"/>
          <w:szCs w:val="24"/>
          <w:lang w:val="uk-UA"/>
        </w:rPr>
      </w:pPr>
      <w:r w:rsidRPr="00C9357A">
        <w:rPr>
          <w:rFonts w:ascii="Times New Roman" w:hAnsi="Times New Roman" w:cs="Times New Roman"/>
          <w:sz w:val="24"/>
          <w:szCs w:val="24"/>
          <w:lang w:val="uk-UA"/>
        </w:rPr>
        <w:t>Додаток № 1</w:t>
      </w:r>
    </w:p>
    <w:p w:rsidR="00C9357A" w:rsidRPr="00C9357A" w:rsidRDefault="00C9357A" w:rsidP="00C9357A">
      <w:pPr>
        <w:jc w:val="right"/>
        <w:rPr>
          <w:rFonts w:ascii="Times New Roman" w:hAnsi="Times New Roman" w:cs="Times New Roman"/>
          <w:sz w:val="24"/>
          <w:szCs w:val="24"/>
          <w:lang w:val="uk-UA"/>
        </w:rPr>
      </w:pPr>
      <w:r w:rsidRPr="00C9357A">
        <w:rPr>
          <w:rFonts w:ascii="Times New Roman" w:hAnsi="Times New Roman" w:cs="Times New Roman"/>
          <w:sz w:val="24"/>
          <w:szCs w:val="24"/>
          <w:lang w:val="uk-UA"/>
        </w:rPr>
        <w:t>до Договору № ___</w:t>
      </w:r>
      <w:r w:rsidRPr="00C9357A">
        <w:rPr>
          <w:rFonts w:ascii="Times New Roman" w:hAnsi="Times New Roman" w:cs="Times New Roman"/>
          <w:sz w:val="24"/>
          <w:szCs w:val="24"/>
        </w:rPr>
        <w:t>___</w:t>
      </w:r>
      <w:r w:rsidRPr="00C9357A">
        <w:rPr>
          <w:rFonts w:ascii="Times New Roman" w:hAnsi="Times New Roman" w:cs="Times New Roman"/>
          <w:sz w:val="24"/>
          <w:szCs w:val="24"/>
          <w:lang w:val="uk-UA"/>
        </w:rPr>
        <w:t xml:space="preserve">______ </w:t>
      </w:r>
    </w:p>
    <w:p w:rsidR="00C9357A" w:rsidRPr="00C9357A" w:rsidRDefault="00C9357A" w:rsidP="00C9357A">
      <w:pPr>
        <w:jc w:val="right"/>
        <w:rPr>
          <w:rFonts w:ascii="Times New Roman" w:hAnsi="Times New Roman" w:cs="Times New Roman"/>
          <w:b/>
          <w:sz w:val="24"/>
          <w:szCs w:val="24"/>
        </w:rPr>
      </w:pPr>
      <w:r>
        <w:rPr>
          <w:rFonts w:ascii="Times New Roman" w:hAnsi="Times New Roman" w:cs="Times New Roman"/>
          <w:sz w:val="24"/>
          <w:szCs w:val="24"/>
          <w:lang w:val="uk-UA"/>
        </w:rPr>
        <w:t>в</w:t>
      </w:r>
      <w:r w:rsidRPr="00C9357A">
        <w:rPr>
          <w:rFonts w:ascii="Times New Roman" w:hAnsi="Times New Roman" w:cs="Times New Roman"/>
          <w:sz w:val="24"/>
          <w:szCs w:val="24"/>
          <w:lang w:val="uk-UA"/>
        </w:rPr>
        <w:t>ід  ______</w:t>
      </w:r>
      <w:r w:rsidRPr="00C9357A">
        <w:rPr>
          <w:rFonts w:ascii="Times New Roman" w:hAnsi="Times New Roman" w:cs="Times New Roman"/>
          <w:sz w:val="24"/>
          <w:szCs w:val="24"/>
        </w:rPr>
        <w:t>_____ 202</w:t>
      </w:r>
      <w:r w:rsidRPr="00C9357A">
        <w:rPr>
          <w:rFonts w:ascii="Times New Roman" w:hAnsi="Times New Roman" w:cs="Times New Roman"/>
          <w:sz w:val="24"/>
          <w:szCs w:val="24"/>
          <w:lang w:val="uk-UA"/>
        </w:rPr>
        <w:t>3р</w:t>
      </w:r>
      <w:r w:rsidRPr="00C9357A">
        <w:rPr>
          <w:rFonts w:ascii="Times New Roman" w:hAnsi="Times New Roman" w:cs="Times New Roman"/>
          <w:sz w:val="24"/>
          <w:szCs w:val="24"/>
        </w:rPr>
        <w:t>.</w:t>
      </w:r>
    </w:p>
    <w:p w:rsidR="00C9357A" w:rsidRPr="00C9357A" w:rsidRDefault="00C9357A" w:rsidP="00C9357A">
      <w:pPr>
        <w:pStyle w:val="2"/>
        <w:jc w:val="center"/>
        <w:rPr>
          <w:rFonts w:ascii="Times New Roman" w:hAnsi="Times New Roman" w:cs="Times New Roman"/>
          <w:b/>
          <w:sz w:val="24"/>
          <w:szCs w:val="24"/>
          <w:lang w:val="uk-UA"/>
        </w:rPr>
      </w:pPr>
      <w:r w:rsidRPr="00C9357A">
        <w:rPr>
          <w:rFonts w:ascii="Times New Roman" w:hAnsi="Times New Roman" w:cs="Times New Roman"/>
          <w:b/>
          <w:sz w:val="24"/>
          <w:szCs w:val="24"/>
        </w:rPr>
        <w:t xml:space="preserve">С </w:t>
      </w:r>
      <w:proofErr w:type="gramStart"/>
      <w:r w:rsidRPr="00C9357A">
        <w:rPr>
          <w:rFonts w:ascii="Times New Roman" w:hAnsi="Times New Roman" w:cs="Times New Roman"/>
          <w:b/>
          <w:sz w:val="24"/>
          <w:szCs w:val="24"/>
        </w:rPr>
        <w:t>П</w:t>
      </w:r>
      <w:proofErr w:type="gramEnd"/>
      <w:r w:rsidRPr="00C9357A">
        <w:rPr>
          <w:rFonts w:ascii="Times New Roman" w:hAnsi="Times New Roman" w:cs="Times New Roman"/>
          <w:b/>
          <w:sz w:val="24"/>
          <w:szCs w:val="24"/>
        </w:rPr>
        <w:t xml:space="preserve"> Е Ц </w:t>
      </w:r>
      <w:r w:rsidRPr="00C9357A">
        <w:rPr>
          <w:rFonts w:ascii="Times New Roman" w:hAnsi="Times New Roman" w:cs="Times New Roman"/>
          <w:b/>
          <w:sz w:val="24"/>
          <w:szCs w:val="24"/>
          <w:lang w:val="uk-UA"/>
        </w:rPr>
        <w:t>И</w:t>
      </w:r>
      <w:r w:rsidRPr="00C9357A">
        <w:rPr>
          <w:rFonts w:ascii="Times New Roman" w:hAnsi="Times New Roman" w:cs="Times New Roman"/>
          <w:b/>
          <w:sz w:val="24"/>
          <w:szCs w:val="24"/>
        </w:rPr>
        <w:t xml:space="preserve"> Ф</w:t>
      </w:r>
      <w:r w:rsidRPr="00C9357A">
        <w:rPr>
          <w:rFonts w:ascii="Times New Roman" w:hAnsi="Times New Roman" w:cs="Times New Roman"/>
          <w:b/>
          <w:sz w:val="24"/>
          <w:szCs w:val="24"/>
          <w:lang w:val="uk-UA"/>
        </w:rPr>
        <w:t xml:space="preserve"> І</w:t>
      </w:r>
      <w:r w:rsidRPr="00C9357A">
        <w:rPr>
          <w:rFonts w:ascii="Times New Roman" w:hAnsi="Times New Roman" w:cs="Times New Roman"/>
          <w:b/>
          <w:sz w:val="24"/>
          <w:szCs w:val="24"/>
        </w:rPr>
        <w:t xml:space="preserve"> К А Ц </w:t>
      </w:r>
      <w:r w:rsidRPr="00C9357A">
        <w:rPr>
          <w:rFonts w:ascii="Times New Roman" w:hAnsi="Times New Roman" w:cs="Times New Roman"/>
          <w:b/>
          <w:sz w:val="24"/>
          <w:szCs w:val="24"/>
          <w:lang w:val="uk-UA"/>
        </w:rPr>
        <w:t>І</w:t>
      </w:r>
      <w:r w:rsidRPr="00C9357A">
        <w:rPr>
          <w:rFonts w:ascii="Times New Roman" w:hAnsi="Times New Roman" w:cs="Times New Roman"/>
          <w:b/>
          <w:sz w:val="24"/>
          <w:szCs w:val="24"/>
        </w:rPr>
        <w:t xml:space="preserve"> Я  №1</w:t>
      </w:r>
    </w:p>
    <w:p w:rsidR="00C9357A" w:rsidRPr="00C9357A" w:rsidRDefault="00C9357A" w:rsidP="00C9357A">
      <w:pPr>
        <w:rPr>
          <w:rFonts w:ascii="Times New Roman" w:hAnsi="Times New Roman" w:cs="Times New Roman"/>
          <w:sz w:val="24"/>
          <w:szCs w:val="24"/>
          <w:lang w:val="uk-UA"/>
        </w:rPr>
      </w:pPr>
    </w:p>
    <w:tbl>
      <w:tblPr>
        <w:tblW w:w="97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
        <w:gridCol w:w="2812"/>
        <w:gridCol w:w="1406"/>
        <w:gridCol w:w="1153"/>
        <w:gridCol w:w="1279"/>
        <w:gridCol w:w="1432"/>
        <w:gridCol w:w="1215"/>
      </w:tblGrid>
      <w:tr w:rsidR="00C9357A" w:rsidRPr="00C9357A" w:rsidTr="00FC0E54">
        <w:trPr>
          <w:trHeight w:val="620"/>
        </w:trPr>
        <w:tc>
          <w:tcPr>
            <w:tcW w:w="461" w:type="dxa"/>
            <w:shd w:val="clear" w:color="auto" w:fill="auto"/>
            <w:noWrap/>
            <w:vAlign w:val="center"/>
          </w:tcPr>
          <w:p w:rsidR="00C9357A" w:rsidRPr="00C9357A" w:rsidRDefault="00C9357A" w:rsidP="00EC6047">
            <w:pPr>
              <w:tabs>
                <w:tab w:val="left" w:pos="349"/>
              </w:tabs>
              <w:ind w:right="-55"/>
              <w:jc w:val="center"/>
              <w:rPr>
                <w:rFonts w:ascii="Times New Roman" w:hAnsi="Times New Roman" w:cs="Times New Roman"/>
                <w:b/>
                <w:sz w:val="24"/>
                <w:szCs w:val="24"/>
                <w:lang w:val="uk-UA"/>
              </w:rPr>
            </w:pPr>
            <w:r w:rsidRPr="00C9357A">
              <w:rPr>
                <w:rFonts w:ascii="Times New Roman" w:hAnsi="Times New Roman" w:cs="Times New Roman"/>
                <w:b/>
                <w:sz w:val="24"/>
                <w:szCs w:val="24"/>
                <w:lang w:val="uk-UA"/>
              </w:rPr>
              <w:t>№ з/п</w:t>
            </w:r>
          </w:p>
        </w:tc>
        <w:tc>
          <w:tcPr>
            <w:tcW w:w="2812" w:type="dxa"/>
            <w:shd w:val="clear" w:color="auto" w:fill="auto"/>
            <w:noWrap/>
            <w:vAlign w:val="center"/>
          </w:tcPr>
          <w:p w:rsidR="00C9357A" w:rsidRPr="00C9357A" w:rsidRDefault="00C9357A" w:rsidP="00EC6047">
            <w:pPr>
              <w:tabs>
                <w:tab w:val="left" w:pos="349"/>
              </w:tabs>
              <w:ind w:right="-55"/>
              <w:jc w:val="center"/>
              <w:rPr>
                <w:rFonts w:ascii="Times New Roman" w:hAnsi="Times New Roman" w:cs="Times New Roman"/>
                <w:b/>
                <w:sz w:val="24"/>
                <w:szCs w:val="24"/>
                <w:lang w:val="uk-UA"/>
              </w:rPr>
            </w:pPr>
            <w:r w:rsidRPr="00C9357A">
              <w:rPr>
                <w:rFonts w:ascii="Times New Roman" w:hAnsi="Times New Roman" w:cs="Times New Roman"/>
                <w:b/>
                <w:sz w:val="24"/>
                <w:szCs w:val="24"/>
                <w:lang w:val="uk-UA"/>
              </w:rPr>
              <w:t>Найменування продукції, яка буде постачатися</w:t>
            </w:r>
          </w:p>
        </w:tc>
        <w:tc>
          <w:tcPr>
            <w:tcW w:w="1413" w:type="dxa"/>
          </w:tcPr>
          <w:p w:rsidR="00C9357A" w:rsidRPr="00C9357A" w:rsidRDefault="00C9357A" w:rsidP="00EC6047">
            <w:pPr>
              <w:ind w:right="-55"/>
              <w:jc w:val="center"/>
              <w:rPr>
                <w:rFonts w:ascii="Times New Roman" w:hAnsi="Times New Roman" w:cs="Times New Roman"/>
                <w:b/>
                <w:sz w:val="24"/>
                <w:szCs w:val="24"/>
                <w:lang w:val="uk-UA"/>
              </w:rPr>
            </w:pPr>
            <w:r w:rsidRPr="00C9357A">
              <w:rPr>
                <w:rFonts w:ascii="Times New Roman" w:hAnsi="Times New Roman" w:cs="Times New Roman"/>
                <w:b/>
                <w:sz w:val="24"/>
                <w:szCs w:val="24"/>
                <w:lang w:val="uk-UA"/>
              </w:rPr>
              <w:t>Країна виробника Товару</w:t>
            </w:r>
          </w:p>
        </w:tc>
        <w:tc>
          <w:tcPr>
            <w:tcW w:w="1148" w:type="dxa"/>
            <w:shd w:val="clear" w:color="auto" w:fill="auto"/>
            <w:noWrap/>
            <w:vAlign w:val="center"/>
          </w:tcPr>
          <w:p w:rsidR="00C9357A" w:rsidRPr="00C9357A" w:rsidRDefault="00C9357A" w:rsidP="00EC6047">
            <w:pPr>
              <w:ind w:right="-55"/>
              <w:jc w:val="center"/>
              <w:rPr>
                <w:rFonts w:ascii="Times New Roman" w:hAnsi="Times New Roman" w:cs="Times New Roman"/>
                <w:b/>
                <w:sz w:val="24"/>
                <w:szCs w:val="24"/>
                <w:lang w:val="uk-UA"/>
              </w:rPr>
            </w:pPr>
            <w:r w:rsidRPr="00C9357A">
              <w:rPr>
                <w:rFonts w:ascii="Times New Roman" w:hAnsi="Times New Roman" w:cs="Times New Roman"/>
                <w:b/>
                <w:sz w:val="24"/>
                <w:szCs w:val="24"/>
                <w:lang w:val="uk-UA"/>
              </w:rPr>
              <w:t>Одиниця виміру</w:t>
            </w:r>
          </w:p>
        </w:tc>
        <w:tc>
          <w:tcPr>
            <w:tcW w:w="1279" w:type="dxa"/>
            <w:shd w:val="clear" w:color="auto" w:fill="auto"/>
            <w:noWrap/>
            <w:vAlign w:val="center"/>
          </w:tcPr>
          <w:p w:rsidR="00C9357A" w:rsidRPr="00C9357A" w:rsidRDefault="00C9357A" w:rsidP="00EC6047">
            <w:pPr>
              <w:ind w:right="-55"/>
              <w:jc w:val="center"/>
              <w:rPr>
                <w:rFonts w:ascii="Times New Roman" w:hAnsi="Times New Roman" w:cs="Times New Roman"/>
                <w:b/>
                <w:sz w:val="24"/>
                <w:szCs w:val="24"/>
                <w:lang w:val="uk-UA"/>
              </w:rPr>
            </w:pPr>
            <w:r w:rsidRPr="00C9357A">
              <w:rPr>
                <w:rFonts w:ascii="Times New Roman" w:hAnsi="Times New Roman" w:cs="Times New Roman"/>
                <w:b/>
                <w:sz w:val="24"/>
                <w:szCs w:val="24"/>
                <w:lang w:val="uk-UA"/>
              </w:rPr>
              <w:t>Кількість</w:t>
            </w:r>
          </w:p>
        </w:tc>
        <w:tc>
          <w:tcPr>
            <w:tcW w:w="1432" w:type="dxa"/>
            <w:shd w:val="clear" w:color="auto" w:fill="auto"/>
            <w:noWrap/>
          </w:tcPr>
          <w:p w:rsidR="00C9357A" w:rsidRPr="00C9357A" w:rsidRDefault="00C9357A" w:rsidP="00EC6047">
            <w:pPr>
              <w:ind w:left="-64" w:right="-55" w:firstLine="9"/>
              <w:jc w:val="center"/>
              <w:rPr>
                <w:rFonts w:ascii="Times New Roman" w:hAnsi="Times New Roman" w:cs="Times New Roman"/>
                <w:b/>
                <w:sz w:val="24"/>
                <w:szCs w:val="24"/>
                <w:lang w:val="uk-UA"/>
              </w:rPr>
            </w:pPr>
            <w:proofErr w:type="spellStart"/>
            <w:proofErr w:type="gramStart"/>
            <w:r w:rsidRPr="00C9357A">
              <w:rPr>
                <w:rFonts w:ascii="Times New Roman" w:hAnsi="Times New Roman" w:cs="Times New Roman"/>
                <w:b/>
                <w:sz w:val="24"/>
                <w:szCs w:val="24"/>
              </w:rPr>
              <w:t>Ц</w:t>
            </w:r>
            <w:proofErr w:type="gramEnd"/>
            <w:r w:rsidRPr="00C9357A">
              <w:rPr>
                <w:rFonts w:ascii="Times New Roman" w:hAnsi="Times New Roman" w:cs="Times New Roman"/>
                <w:b/>
                <w:sz w:val="24"/>
                <w:szCs w:val="24"/>
              </w:rPr>
              <w:t>іна</w:t>
            </w:r>
            <w:proofErr w:type="spellEnd"/>
            <w:r w:rsidRPr="00C9357A">
              <w:rPr>
                <w:rFonts w:ascii="Times New Roman" w:hAnsi="Times New Roman" w:cs="Times New Roman"/>
                <w:b/>
                <w:sz w:val="24"/>
                <w:szCs w:val="24"/>
              </w:rPr>
              <w:t xml:space="preserve"> за </w:t>
            </w:r>
            <w:proofErr w:type="spellStart"/>
            <w:r w:rsidRPr="00C9357A">
              <w:rPr>
                <w:rFonts w:ascii="Times New Roman" w:hAnsi="Times New Roman" w:cs="Times New Roman"/>
                <w:b/>
                <w:sz w:val="24"/>
                <w:szCs w:val="24"/>
              </w:rPr>
              <w:t>одиницю</w:t>
            </w:r>
            <w:proofErr w:type="spellEnd"/>
            <w:r w:rsidRPr="00C9357A">
              <w:rPr>
                <w:rFonts w:ascii="Times New Roman" w:hAnsi="Times New Roman" w:cs="Times New Roman"/>
                <w:b/>
                <w:sz w:val="24"/>
                <w:szCs w:val="24"/>
              </w:rPr>
              <w:t xml:space="preserve"> без ПДВ, </w:t>
            </w:r>
            <w:proofErr w:type="spellStart"/>
            <w:r w:rsidRPr="00C9357A">
              <w:rPr>
                <w:rFonts w:ascii="Times New Roman" w:hAnsi="Times New Roman" w:cs="Times New Roman"/>
                <w:b/>
                <w:sz w:val="24"/>
                <w:szCs w:val="24"/>
              </w:rPr>
              <w:t>грн</w:t>
            </w:r>
            <w:proofErr w:type="spellEnd"/>
            <w:r w:rsidRPr="00C9357A">
              <w:rPr>
                <w:rFonts w:ascii="Times New Roman" w:hAnsi="Times New Roman" w:cs="Times New Roman"/>
                <w:b/>
                <w:sz w:val="24"/>
                <w:szCs w:val="24"/>
              </w:rPr>
              <w:t>.</w:t>
            </w:r>
          </w:p>
        </w:tc>
        <w:tc>
          <w:tcPr>
            <w:tcW w:w="1215" w:type="dxa"/>
            <w:shd w:val="clear" w:color="auto" w:fill="auto"/>
            <w:noWrap/>
            <w:vAlign w:val="center"/>
          </w:tcPr>
          <w:p w:rsidR="00C9357A" w:rsidRPr="00C9357A" w:rsidRDefault="00C9357A" w:rsidP="00EC6047">
            <w:pPr>
              <w:ind w:left="-64" w:right="-108" w:firstLine="9"/>
              <w:jc w:val="center"/>
              <w:rPr>
                <w:rFonts w:ascii="Times New Roman" w:hAnsi="Times New Roman" w:cs="Times New Roman"/>
                <w:b/>
                <w:sz w:val="24"/>
                <w:szCs w:val="24"/>
                <w:lang w:val="uk-UA"/>
              </w:rPr>
            </w:pPr>
            <w:r w:rsidRPr="00C9357A">
              <w:rPr>
                <w:rFonts w:ascii="Times New Roman" w:hAnsi="Times New Roman" w:cs="Times New Roman"/>
                <w:b/>
                <w:sz w:val="24"/>
                <w:szCs w:val="24"/>
                <w:lang w:val="uk-UA"/>
              </w:rPr>
              <w:t>Сума без ПДВ, грн.</w:t>
            </w:r>
          </w:p>
        </w:tc>
      </w:tr>
      <w:tr w:rsidR="00C9357A" w:rsidRPr="00C9357A" w:rsidTr="00FC0E54">
        <w:trPr>
          <w:trHeight w:val="56"/>
        </w:trPr>
        <w:tc>
          <w:tcPr>
            <w:tcW w:w="461" w:type="dxa"/>
            <w:shd w:val="clear" w:color="auto" w:fill="auto"/>
            <w:noWrap/>
            <w:vAlign w:val="center"/>
          </w:tcPr>
          <w:p w:rsidR="00C9357A" w:rsidRPr="00C9357A" w:rsidRDefault="00C9357A" w:rsidP="00EC6047">
            <w:pPr>
              <w:ind w:left="-96" w:right="-71"/>
              <w:jc w:val="center"/>
              <w:rPr>
                <w:rFonts w:ascii="Times New Roman" w:hAnsi="Times New Roman" w:cs="Times New Roman"/>
                <w:sz w:val="24"/>
                <w:szCs w:val="24"/>
                <w:lang w:val="uk-UA"/>
              </w:rPr>
            </w:pPr>
            <w:r w:rsidRPr="00C9357A">
              <w:rPr>
                <w:rFonts w:ascii="Times New Roman" w:hAnsi="Times New Roman" w:cs="Times New Roman"/>
                <w:sz w:val="24"/>
                <w:szCs w:val="24"/>
                <w:lang w:val="uk-UA"/>
              </w:rPr>
              <w:t>1</w:t>
            </w:r>
          </w:p>
        </w:tc>
        <w:tc>
          <w:tcPr>
            <w:tcW w:w="2812" w:type="dxa"/>
            <w:shd w:val="clear" w:color="auto" w:fill="auto"/>
            <w:noWrap/>
          </w:tcPr>
          <w:p w:rsidR="00C9357A" w:rsidRPr="00C9357A" w:rsidRDefault="00C9357A" w:rsidP="00EC6047">
            <w:pPr>
              <w:pStyle w:val="ab"/>
              <w:snapToGrid w:val="0"/>
              <w:rPr>
                <w:lang w:val="uk-UA"/>
              </w:rPr>
            </w:pPr>
          </w:p>
        </w:tc>
        <w:tc>
          <w:tcPr>
            <w:tcW w:w="1413" w:type="dxa"/>
          </w:tcPr>
          <w:p w:rsidR="00C9357A" w:rsidRPr="00C9357A" w:rsidRDefault="00C9357A" w:rsidP="00EC6047">
            <w:pPr>
              <w:jc w:val="center"/>
              <w:rPr>
                <w:rFonts w:ascii="Times New Roman" w:hAnsi="Times New Roman" w:cs="Times New Roman"/>
                <w:sz w:val="24"/>
                <w:szCs w:val="24"/>
                <w:lang w:val="uk-UA"/>
              </w:rPr>
            </w:pPr>
          </w:p>
        </w:tc>
        <w:tc>
          <w:tcPr>
            <w:tcW w:w="1148" w:type="dxa"/>
            <w:shd w:val="clear" w:color="auto" w:fill="auto"/>
            <w:noWrap/>
          </w:tcPr>
          <w:p w:rsidR="00C9357A" w:rsidRPr="00C9357A" w:rsidRDefault="00C9357A" w:rsidP="00EC6047">
            <w:pPr>
              <w:jc w:val="center"/>
              <w:rPr>
                <w:rFonts w:ascii="Times New Roman" w:hAnsi="Times New Roman" w:cs="Times New Roman"/>
                <w:sz w:val="24"/>
                <w:szCs w:val="24"/>
                <w:lang w:val="uk-UA"/>
              </w:rPr>
            </w:pPr>
            <w:r w:rsidRPr="00C9357A">
              <w:rPr>
                <w:rFonts w:ascii="Times New Roman" w:hAnsi="Times New Roman" w:cs="Times New Roman"/>
                <w:sz w:val="24"/>
                <w:szCs w:val="24"/>
                <w:lang w:val="uk-UA"/>
              </w:rPr>
              <w:t>т</w:t>
            </w:r>
          </w:p>
        </w:tc>
        <w:tc>
          <w:tcPr>
            <w:tcW w:w="1279" w:type="dxa"/>
            <w:shd w:val="clear" w:color="auto" w:fill="auto"/>
            <w:noWrap/>
          </w:tcPr>
          <w:p w:rsidR="00C9357A" w:rsidRPr="00C9357A" w:rsidRDefault="00C9357A" w:rsidP="00EC6047">
            <w:pPr>
              <w:jc w:val="center"/>
              <w:rPr>
                <w:rFonts w:ascii="Times New Roman" w:hAnsi="Times New Roman" w:cs="Times New Roman"/>
                <w:sz w:val="24"/>
                <w:szCs w:val="24"/>
                <w:lang w:val="uk-UA"/>
              </w:rPr>
            </w:pPr>
            <w:r w:rsidRPr="00C9357A">
              <w:rPr>
                <w:rFonts w:ascii="Times New Roman" w:hAnsi="Times New Roman" w:cs="Times New Roman"/>
                <w:sz w:val="24"/>
                <w:szCs w:val="24"/>
                <w:lang w:val="uk-UA"/>
              </w:rPr>
              <w:t>112</w:t>
            </w:r>
          </w:p>
        </w:tc>
        <w:tc>
          <w:tcPr>
            <w:tcW w:w="1432" w:type="dxa"/>
            <w:shd w:val="clear" w:color="auto" w:fill="auto"/>
            <w:noWrap/>
            <w:vAlign w:val="center"/>
          </w:tcPr>
          <w:p w:rsidR="00C9357A" w:rsidRPr="00C9357A" w:rsidRDefault="00C9357A" w:rsidP="00EC6047">
            <w:pPr>
              <w:ind w:left="-144" w:right="-152"/>
              <w:jc w:val="center"/>
              <w:rPr>
                <w:rFonts w:ascii="Times New Roman" w:hAnsi="Times New Roman" w:cs="Times New Roman"/>
                <w:sz w:val="24"/>
                <w:szCs w:val="24"/>
              </w:rPr>
            </w:pPr>
          </w:p>
        </w:tc>
        <w:tc>
          <w:tcPr>
            <w:tcW w:w="1215" w:type="dxa"/>
            <w:shd w:val="clear" w:color="auto" w:fill="auto"/>
            <w:noWrap/>
            <w:vAlign w:val="center"/>
          </w:tcPr>
          <w:p w:rsidR="00C9357A" w:rsidRPr="00C9357A" w:rsidRDefault="00C9357A" w:rsidP="00EC6047">
            <w:pPr>
              <w:ind w:left="-64" w:right="-108" w:firstLine="64"/>
              <w:jc w:val="center"/>
              <w:rPr>
                <w:rFonts w:ascii="Times New Roman" w:hAnsi="Times New Roman" w:cs="Times New Roman"/>
                <w:sz w:val="24"/>
                <w:szCs w:val="24"/>
              </w:rPr>
            </w:pPr>
          </w:p>
        </w:tc>
      </w:tr>
      <w:tr w:rsidR="00C9357A" w:rsidRPr="00C9357A" w:rsidTr="00FC0E54">
        <w:trPr>
          <w:trHeight w:val="56"/>
        </w:trPr>
        <w:tc>
          <w:tcPr>
            <w:tcW w:w="8545" w:type="dxa"/>
            <w:gridSpan w:val="6"/>
            <w:shd w:val="clear" w:color="auto" w:fill="auto"/>
            <w:noWrap/>
            <w:vAlign w:val="center"/>
          </w:tcPr>
          <w:p w:rsidR="00C9357A" w:rsidRPr="00C9357A" w:rsidRDefault="00C9357A" w:rsidP="00EC6047">
            <w:pPr>
              <w:ind w:left="-144" w:right="-152" w:firstLine="144"/>
              <w:rPr>
                <w:rFonts w:ascii="Times New Roman" w:hAnsi="Times New Roman" w:cs="Times New Roman"/>
                <w:sz w:val="24"/>
                <w:szCs w:val="24"/>
              </w:rPr>
            </w:pPr>
            <w:proofErr w:type="spellStart"/>
            <w:r w:rsidRPr="00C9357A">
              <w:rPr>
                <w:rFonts w:ascii="Times New Roman" w:hAnsi="Times New Roman" w:cs="Times New Roman"/>
                <w:b/>
                <w:sz w:val="24"/>
                <w:szCs w:val="24"/>
              </w:rPr>
              <w:t>Вс</w:t>
            </w:r>
            <w:r w:rsidRPr="00C9357A">
              <w:rPr>
                <w:rFonts w:ascii="Times New Roman" w:hAnsi="Times New Roman" w:cs="Times New Roman"/>
                <w:b/>
                <w:sz w:val="24"/>
                <w:szCs w:val="24"/>
                <w:lang w:val="uk-UA"/>
              </w:rPr>
              <w:t>ьо</w:t>
            </w:r>
            <w:proofErr w:type="spellEnd"/>
            <w:r w:rsidRPr="00C9357A">
              <w:rPr>
                <w:rFonts w:ascii="Times New Roman" w:hAnsi="Times New Roman" w:cs="Times New Roman"/>
                <w:b/>
                <w:sz w:val="24"/>
                <w:szCs w:val="24"/>
              </w:rPr>
              <w:t>го</w:t>
            </w:r>
            <w:r w:rsidRPr="00C9357A">
              <w:rPr>
                <w:rFonts w:ascii="Times New Roman" w:hAnsi="Times New Roman" w:cs="Times New Roman"/>
                <w:b/>
                <w:sz w:val="24"/>
                <w:szCs w:val="24"/>
                <w:lang w:val="uk-UA"/>
              </w:rPr>
              <w:t xml:space="preserve"> без ПДВ:</w:t>
            </w:r>
          </w:p>
        </w:tc>
        <w:tc>
          <w:tcPr>
            <w:tcW w:w="1215" w:type="dxa"/>
            <w:shd w:val="clear" w:color="auto" w:fill="auto"/>
            <w:noWrap/>
            <w:vAlign w:val="center"/>
          </w:tcPr>
          <w:p w:rsidR="00C9357A" w:rsidRPr="00C9357A" w:rsidRDefault="00C9357A" w:rsidP="00EC6047">
            <w:pPr>
              <w:ind w:left="-64" w:right="-108" w:firstLine="64"/>
              <w:jc w:val="center"/>
              <w:rPr>
                <w:rFonts w:ascii="Times New Roman" w:hAnsi="Times New Roman" w:cs="Times New Roman"/>
                <w:sz w:val="24"/>
                <w:szCs w:val="24"/>
              </w:rPr>
            </w:pPr>
          </w:p>
        </w:tc>
      </w:tr>
      <w:tr w:rsidR="00C9357A" w:rsidRPr="00C9357A" w:rsidTr="00FC0E54">
        <w:trPr>
          <w:trHeight w:val="56"/>
        </w:trPr>
        <w:tc>
          <w:tcPr>
            <w:tcW w:w="8545" w:type="dxa"/>
            <w:gridSpan w:val="6"/>
            <w:shd w:val="clear" w:color="auto" w:fill="auto"/>
            <w:noWrap/>
            <w:vAlign w:val="center"/>
          </w:tcPr>
          <w:p w:rsidR="00C9357A" w:rsidRPr="00C9357A" w:rsidRDefault="00C9357A" w:rsidP="00EC6047">
            <w:pPr>
              <w:ind w:left="-144" w:right="-152" w:firstLine="144"/>
              <w:rPr>
                <w:rFonts w:ascii="Times New Roman" w:hAnsi="Times New Roman" w:cs="Times New Roman"/>
                <w:sz w:val="24"/>
                <w:szCs w:val="24"/>
              </w:rPr>
            </w:pPr>
            <w:r w:rsidRPr="00C9357A">
              <w:rPr>
                <w:rFonts w:ascii="Times New Roman" w:hAnsi="Times New Roman" w:cs="Times New Roman"/>
                <w:b/>
                <w:sz w:val="24"/>
                <w:szCs w:val="24"/>
                <w:lang w:val="uk-UA"/>
              </w:rPr>
              <w:t>ПДВ</w:t>
            </w:r>
            <w:r w:rsidRPr="00C9357A">
              <w:rPr>
                <w:rFonts w:ascii="Times New Roman" w:hAnsi="Times New Roman" w:cs="Times New Roman"/>
                <w:b/>
                <w:sz w:val="24"/>
                <w:szCs w:val="24"/>
              </w:rPr>
              <w:t xml:space="preserve"> 20%</w:t>
            </w:r>
          </w:p>
        </w:tc>
        <w:tc>
          <w:tcPr>
            <w:tcW w:w="1215" w:type="dxa"/>
            <w:shd w:val="clear" w:color="auto" w:fill="auto"/>
            <w:noWrap/>
            <w:vAlign w:val="center"/>
          </w:tcPr>
          <w:p w:rsidR="00C9357A" w:rsidRPr="00C9357A" w:rsidRDefault="00C9357A" w:rsidP="00EC6047">
            <w:pPr>
              <w:ind w:left="-64" w:right="-108" w:firstLine="64"/>
              <w:jc w:val="center"/>
              <w:rPr>
                <w:rFonts w:ascii="Times New Roman" w:hAnsi="Times New Roman" w:cs="Times New Roman"/>
                <w:sz w:val="24"/>
                <w:szCs w:val="24"/>
              </w:rPr>
            </w:pPr>
          </w:p>
        </w:tc>
      </w:tr>
      <w:tr w:rsidR="00C9357A" w:rsidRPr="00C9357A" w:rsidTr="00FC0E54">
        <w:trPr>
          <w:trHeight w:val="56"/>
        </w:trPr>
        <w:tc>
          <w:tcPr>
            <w:tcW w:w="8545" w:type="dxa"/>
            <w:gridSpan w:val="6"/>
            <w:shd w:val="clear" w:color="auto" w:fill="auto"/>
            <w:noWrap/>
            <w:vAlign w:val="center"/>
          </w:tcPr>
          <w:p w:rsidR="00C9357A" w:rsidRPr="00C9357A" w:rsidRDefault="00C9357A" w:rsidP="00EC6047">
            <w:pPr>
              <w:ind w:left="-144" w:right="-152" w:firstLine="144"/>
              <w:rPr>
                <w:rFonts w:ascii="Times New Roman" w:hAnsi="Times New Roman" w:cs="Times New Roman"/>
                <w:sz w:val="24"/>
                <w:szCs w:val="24"/>
              </w:rPr>
            </w:pPr>
            <w:r w:rsidRPr="00C9357A">
              <w:rPr>
                <w:rFonts w:ascii="Times New Roman" w:hAnsi="Times New Roman" w:cs="Times New Roman"/>
                <w:b/>
                <w:sz w:val="24"/>
                <w:szCs w:val="24"/>
                <w:lang w:val="uk-UA"/>
              </w:rPr>
              <w:t>Загальна сума з урахуванням ПДВ 20%:</w:t>
            </w:r>
          </w:p>
        </w:tc>
        <w:tc>
          <w:tcPr>
            <w:tcW w:w="1215" w:type="dxa"/>
            <w:shd w:val="clear" w:color="auto" w:fill="auto"/>
            <w:noWrap/>
            <w:vAlign w:val="center"/>
          </w:tcPr>
          <w:p w:rsidR="00C9357A" w:rsidRPr="00C9357A" w:rsidRDefault="00C9357A" w:rsidP="00EC6047">
            <w:pPr>
              <w:ind w:left="-64" w:right="-108" w:firstLine="64"/>
              <w:jc w:val="center"/>
              <w:rPr>
                <w:rFonts w:ascii="Times New Roman" w:hAnsi="Times New Roman" w:cs="Times New Roman"/>
                <w:sz w:val="24"/>
                <w:szCs w:val="24"/>
              </w:rPr>
            </w:pPr>
          </w:p>
        </w:tc>
      </w:tr>
    </w:tbl>
    <w:p w:rsidR="00C9357A" w:rsidRPr="00C9357A" w:rsidRDefault="00C9357A" w:rsidP="00C9357A">
      <w:pPr>
        <w:rPr>
          <w:rFonts w:ascii="Times New Roman" w:hAnsi="Times New Roman" w:cs="Times New Roman"/>
          <w:sz w:val="24"/>
          <w:szCs w:val="24"/>
        </w:rPr>
      </w:pPr>
    </w:p>
    <w:p w:rsidR="00C9357A" w:rsidRPr="00C9357A" w:rsidRDefault="00C9357A" w:rsidP="00C9357A">
      <w:pPr>
        <w:ind w:firstLine="708"/>
        <w:jc w:val="both"/>
        <w:rPr>
          <w:rFonts w:ascii="Times New Roman" w:hAnsi="Times New Roman" w:cs="Times New Roman"/>
          <w:sz w:val="24"/>
          <w:szCs w:val="24"/>
          <w:lang w:val="uk-UA"/>
        </w:rPr>
      </w:pPr>
      <w:r w:rsidRPr="00C9357A">
        <w:rPr>
          <w:rFonts w:ascii="Times New Roman" w:hAnsi="Times New Roman" w:cs="Times New Roman"/>
          <w:sz w:val="24"/>
          <w:szCs w:val="24"/>
        </w:rPr>
        <w:t>Сума (</w:t>
      </w:r>
      <w:proofErr w:type="spellStart"/>
      <w:r w:rsidRPr="00C9357A">
        <w:rPr>
          <w:rFonts w:ascii="Times New Roman" w:hAnsi="Times New Roman" w:cs="Times New Roman"/>
          <w:sz w:val="24"/>
          <w:szCs w:val="24"/>
        </w:rPr>
        <w:t>ці</w:t>
      </w:r>
      <w:proofErr w:type="gramStart"/>
      <w:r w:rsidRPr="00C9357A">
        <w:rPr>
          <w:rFonts w:ascii="Times New Roman" w:hAnsi="Times New Roman" w:cs="Times New Roman"/>
          <w:sz w:val="24"/>
          <w:szCs w:val="24"/>
        </w:rPr>
        <w:t>на</w:t>
      </w:r>
      <w:proofErr w:type="spellEnd"/>
      <w:proofErr w:type="gramEnd"/>
      <w:r w:rsidRPr="00C9357A">
        <w:rPr>
          <w:rFonts w:ascii="Times New Roman" w:hAnsi="Times New Roman" w:cs="Times New Roman"/>
          <w:sz w:val="24"/>
          <w:szCs w:val="24"/>
        </w:rPr>
        <w:t xml:space="preserve">) </w:t>
      </w:r>
      <w:proofErr w:type="gramStart"/>
      <w:r w:rsidRPr="00C9357A">
        <w:rPr>
          <w:rFonts w:ascii="Times New Roman" w:hAnsi="Times New Roman" w:cs="Times New Roman"/>
          <w:sz w:val="24"/>
          <w:szCs w:val="24"/>
        </w:rPr>
        <w:t>Договору</w:t>
      </w:r>
      <w:proofErr w:type="gramEnd"/>
      <w:r w:rsidRPr="00C9357A">
        <w:rPr>
          <w:rFonts w:ascii="Times New Roman" w:hAnsi="Times New Roman" w:cs="Times New Roman"/>
          <w:sz w:val="24"/>
          <w:szCs w:val="24"/>
        </w:rPr>
        <w:t xml:space="preserve">, </w:t>
      </w:r>
      <w:proofErr w:type="spellStart"/>
      <w:r w:rsidRPr="00C9357A">
        <w:rPr>
          <w:rFonts w:ascii="Times New Roman" w:hAnsi="Times New Roman" w:cs="Times New Roman"/>
          <w:sz w:val="24"/>
          <w:szCs w:val="24"/>
        </w:rPr>
        <w:t>відповідно</w:t>
      </w:r>
      <w:proofErr w:type="spellEnd"/>
      <w:r w:rsidRPr="00C9357A">
        <w:rPr>
          <w:rFonts w:ascii="Times New Roman" w:hAnsi="Times New Roman" w:cs="Times New Roman"/>
          <w:sz w:val="24"/>
          <w:szCs w:val="24"/>
        </w:rPr>
        <w:t xml:space="preserve"> до </w:t>
      </w:r>
      <w:proofErr w:type="spellStart"/>
      <w:r w:rsidRPr="00C9357A">
        <w:rPr>
          <w:rFonts w:ascii="Times New Roman" w:hAnsi="Times New Roman" w:cs="Times New Roman"/>
          <w:sz w:val="24"/>
          <w:szCs w:val="24"/>
        </w:rPr>
        <w:t>Специфікації</w:t>
      </w:r>
      <w:proofErr w:type="spellEnd"/>
      <w:r w:rsidRPr="00C9357A">
        <w:rPr>
          <w:rFonts w:ascii="Times New Roman" w:hAnsi="Times New Roman" w:cs="Times New Roman"/>
          <w:sz w:val="24"/>
          <w:szCs w:val="24"/>
        </w:rPr>
        <w:t xml:space="preserve"> №1 становить </w:t>
      </w:r>
      <w:proofErr w:type="spellStart"/>
      <w:r w:rsidRPr="00C9357A">
        <w:rPr>
          <w:rFonts w:ascii="Times New Roman" w:hAnsi="Times New Roman" w:cs="Times New Roman"/>
          <w:sz w:val="24"/>
          <w:szCs w:val="24"/>
        </w:rPr>
        <w:t>____________________грн</w:t>
      </w:r>
      <w:proofErr w:type="spellEnd"/>
      <w:r w:rsidRPr="00C9357A">
        <w:rPr>
          <w:rFonts w:ascii="Times New Roman" w:hAnsi="Times New Roman" w:cs="Times New Roman"/>
          <w:sz w:val="24"/>
          <w:szCs w:val="24"/>
        </w:rPr>
        <w:t>. (</w:t>
      </w:r>
      <w:proofErr w:type="spellStart"/>
      <w:r w:rsidRPr="00C9357A">
        <w:rPr>
          <w:rFonts w:ascii="Times New Roman" w:hAnsi="Times New Roman" w:cs="Times New Roman"/>
          <w:sz w:val="24"/>
          <w:szCs w:val="24"/>
        </w:rPr>
        <w:t>____________________________________________грн</w:t>
      </w:r>
      <w:proofErr w:type="spellEnd"/>
      <w:r w:rsidRPr="00C9357A">
        <w:rPr>
          <w:rFonts w:ascii="Times New Roman" w:hAnsi="Times New Roman" w:cs="Times New Roman"/>
          <w:sz w:val="24"/>
          <w:szCs w:val="24"/>
        </w:rPr>
        <w:t xml:space="preserve">. </w:t>
      </w:r>
      <w:proofErr w:type="spellStart"/>
      <w:r w:rsidRPr="00C9357A">
        <w:rPr>
          <w:rFonts w:ascii="Times New Roman" w:hAnsi="Times New Roman" w:cs="Times New Roman"/>
          <w:sz w:val="24"/>
          <w:szCs w:val="24"/>
        </w:rPr>
        <w:t>___коп</w:t>
      </w:r>
      <w:proofErr w:type="spellEnd"/>
      <w:r w:rsidRPr="00C9357A">
        <w:rPr>
          <w:rFonts w:ascii="Times New Roman" w:hAnsi="Times New Roman" w:cs="Times New Roman"/>
          <w:sz w:val="24"/>
          <w:szCs w:val="24"/>
        </w:rPr>
        <w:t xml:space="preserve">.), </w:t>
      </w:r>
      <w:proofErr w:type="spellStart"/>
      <w:r w:rsidRPr="00C9357A">
        <w:rPr>
          <w:rFonts w:ascii="Times New Roman" w:hAnsi="Times New Roman" w:cs="Times New Roman"/>
          <w:sz w:val="24"/>
          <w:szCs w:val="24"/>
        </w:rPr>
        <w:t>крім</w:t>
      </w:r>
      <w:proofErr w:type="spellEnd"/>
      <w:r w:rsidRPr="00C9357A">
        <w:rPr>
          <w:rFonts w:ascii="Times New Roman" w:hAnsi="Times New Roman" w:cs="Times New Roman"/>
          <w:sz w:val="24"/>
          <w:szCs w:val="24"/>
        </w:rPr>
        <w:t xml:space="preserve"> того </w:t>
      </w:r>
      <w:proofErr w:type="spellStart"/>
      <w:r w:rsidRPr="00C9357A">
        <w:rPr>
          <w:rFonts w:ascii="Times New Roman" w:hAnsi="Times New Roman" w:cs="Times New Roman"/>
          <w:sz w:val="24"/>
          <w:szCs w:val="24"/>
        </w:rPr>
        <w:t>податок</w:t>
      </w:r>
      <w:proofErr w:type="spellEnd"/>
      <w:r w:rsidRPr="00C9357A">
        <w:rPr>
          <w:rFonts w:ascii="Times New Roman" w:hAnsi="Times New Roman" w:cs="Times New Roman"/>
          <w:sz w:val="24"/>
          <w:szCs w:val="24"/>
        </w:rPr>
        <w:t xml:space="preserve"> на </w:t>
      </w:r>
      <w:proofErr w:type="spellStart"/>
      <w:r w:rsidRPr="00C9357A">
        <w:rPr>
          <w:rFonts w:ascii="Times New Roman" w:hAnsi="Times New Roman" w:cs="Times New Roman"/>
          <w:sz w:val="24"/>
          <w:szCs w:val="24"/>
        </w:rPr>
        <w:t>додану</w:t>
      </w:r>
      <w:proofErr w:type="spellEnd"/>
      <w:r w:rsidRPr="00C9357A">
        <w:rPr>
          <w:rFonts w:ascii="Times New Roman" w:hAnsi="Times New Roman" w:cs="Times New Roman"/>
          <w:sz w:val="24"/>
          <w:szCs w:val="24"/>
        </w:rPr>
        <w:t xml:space="preserve"> </w:t>
      </w:r>
      <w:proofErr w:type="spellStart"/>
      <w:r w:rsidRPr="00C9357A">
        <w:rPr>
          <w:rFonts w:ascii="Times New Roman" w:hAnsi="Times New Roman" w:cs="Times New Roman"/>
          <w:sz w:val="24"/>
          <w:szCs w:val="24"/>
        </w:rPr>
        <w:t>вартість</w:t>
      </w:r>
      <w:proofErr w:type="spellEnd"/>
      <w:r w:rsidRPr="00C9357A">
        <w:rPr>
          <w:rFonts w:ascii="Times New Roman" w:hAnsi="Times New Roman" w:cs="Times New Roman"/>
          <w:sz w:val="24"/>
          <w:szCs w:val="24"/>
        </w:rPr>
        <w:t xml:space="preserve"> 20% - ______________</w:t>
      </w:r>
      <w:r w:rsidRPr="00C9357A">
        <w:rPr>
          <w:rFonts w:ascii="Times New Roman" w:hAnsi="Times New Roman" w:cs="Times New Roman"/>
          <w:b/>
          <w:sz w:val="24"/>
          <w:szCs w:val="24"/>
        </w:rPr>
        <w:t xml:space="preserve"> </w:t>
      </w:r>
      <w:proofErr w:type="spellStart"/>
      <w:r w:rsidRPr="00C9357A">
        <w:rPr>
          <w:rFonts w:ascii="Times New Roman" w:hAnsi="Times New Roman" w:cs="Times New Roman"/>
          <w:sz w:val="24"/>
          <w:szCs w:val="24"/>
        </w:rPr>
        <w:t>грн</w:t>
      </w:r>
      <w:proofErr w:type="spellEnd"/>
      <w:r w:rsidRPr="00C9357A">
        <w:rPr>
          <w:rFonts w:ascii="Times New Roman" w:hAnsi="Times New Roman" w:cs="Times New Roman"/>
          <w:sz w:val="24"/>
          <w:szCs w:val="24"/>
        </w:rPr>
        <w:t xml:space="preserve">. </w:t>
      </w:r>
      <w:proofErr w:type="spellStart"/>
      <w:r w:rsidRPr="00C9357A">
        <w:rPr>
          <w:rFonts w:ascii="Times New Roman" w:hAnsi="Times New Roman" w:cs="Times New Roman"/>
          <w:sz w:val="24"/>
          <w:szCs w:val="24"/>
        </w:rPr>
        <w:t>Загальна</w:t>
      </w:r>
      <w:proofErr w:type="spellEnd"/>
      <w:r w:rsidRPr="00C9357A">
        <w:rPr>
          <w:rFonts w:ascii="Times New Roman" w:hAnsi="Times New Roman" w:cs="Times New Roman"/>
          <w:sz w:val="24"/>
          <w:szCs w:val="24"/>
        </w:rPr>
        <w:t xml:space="preserve"> сума становить </w:t>
      </w:r>
      <w:proofErr w:type="spellStart"/>
      <w:r w:rsidRPr="00C9357A">
        <w:rPr>
          <w:rFonts w:ascii="Times New Roman" w:hAnsi="Times New Roman" w:cs="Times New Roman"/>
          <w:sz w:val="24"/>
          <w:szCs w:val="24"/>
        </w:rPr>
        <w:t>____________________грн</w:t>
      </w:r>
      <w:proofErr w:type="spellEnd"/>
      <w:r w:rsidRPr="00C9357A">
        <w:rPr>
          <w:rFonts w:ascii="Times New Roman" w:hAnsi="Times New Roman" w:cs="Times New Roman"/>
          <w:sz w:val="24"/>
          <w:szCs w:val="24"/>
        </w:rPr>
        <w:t>. (</w:t>
      </w:r>
      <w:proofErr w:type="spellStart"/>
      <w:r w:rsidRPr="00C9357A">
        <w:rPr>
          <w:rFonts w:ascii="Times New Roman" w:hAnsi="Times New Roman" w:cs="Times New Roman"/>
          <w:sz w:val="24"/>
          <w:szCs w:val="24"/>
        </w:rPr>
        <w:t>____________________________________________грн</w:t>
      </w:r>
      <w:proofErr w:type="spellEnd"/>
      <w:r w:rsidRPr="00C9357A">
        <w:rPr>
          <w:rFonts w:ascii="Times New Roman" w:hAnsi="Times New Roman" w:cs="Times New Roman"/>
          <w:sz w:val="24"/>
          <w:szCs w:val="24"/>
        </w:rPr>
        <w:t xml:space="preserve">. </w:t>
      </w:r>
      <w:proofErr w:type="spellStart"/>
      <w:r w:rsidRPr="00C9357A">
        <w:rPr>
          <w:rFonts w:ascii="Times New Roman" w:hAnsi="Times New Roman" w:cs="Times New Roman"/>
          <w:sz w:val="24"/>
          <w:szCs w:val="24"/>
        </w:rPr>
        <w:t>___коп</w:t>
      </w:r>
      <w:proofErr w:type="spellEnd"/>
      <w:r w:rsidRPr="00C9357A">
        <w:rPr>
          <w:rFonts w:ascii="Times New Roman" w:hAnsi="Times New Roman" w:cs="Times New Roman"/>
          <w:sz w:val="24"/>
          <w:szCs w:val="24"/>
        </w:rPr>
        <w:t xml:space="preserve">.) </w:t>
      </w:r>
      <w:proofErr w:type="spellStart"/>
      <w:r w:rsidRPr="00C9357A">
        <w:rPr>
          <w:rFonts w:ascii="Times New Roman" w:hAnsi="Times New Roman" w:cs="Times New Roman"/>
          <w:sz w:val="24"/>
          <w:szCs w:val="24"/>
        </w:rPr>
        <w:t>з</w:t>
      </w:r>
      <w:proofErr w:type="spellEnd"/>
      <w:r w:rsidRPr="00C9357A">
        <w:rPr>
          <w:rFonts w:ascii="Times New Roman" w:hAnsi="Times New Roman" w:cs="Times New Roman"/>
          <w:sz w:val="24"/>
          <w:szCs w:val="24"/>
        </w:rPr>
        <w:t xml:space="preserve"> </w:t>
      </w:r>
      <w:proofErr w:type="spellStart"/>
      <w:r w:rsidRPr="00C9357A">
        <w:rPr>
          <w:rFonts w:ascii="Times New Roman" w:hAnsi="Times New Roman" w:cs="Times New Roman"/>
          <w:sz w:val="24"/>
          <w:szCs w:val="24"/>
        </w:rPr>
        <w:t>урахуванням</w:t>
      </w:r>
      <w:proofErr w:type="spellEnd"/>
      <w:r w:rsidRPr="00C9357A">
        <w:rPr>
          <w:rFonts w:ascii="Times New Roman" w:hAnsi="Times New Roman" w:cs="Times New Roman"/>
          <w:sz w:val="24"/>
          <w:szCs w:val="24"/>
        </w:rPr>
        <w:t xml:space="preserve"> ПДВ 20%.</w:t>
      </w:r>
      <w:r w:rsidRPr="00C9357A">
        <w:rPr>
          <w:rFonts w:ascii="Times New Roman" w:hAnsi="Times New Roman" w:cs="Times New Roman"/>
          <w:sz w:val="24"/>
          <w:szCs w:val="24"/>
          <w:lang w:val="uk-UA"/>
        </w:rPr>
        <w:t xml:space="preserve"> </w:t>
      </w:r>
    </w:p>
    <w:p w:rsidR="00C9357A" w:rsidRDefault="00C9357A" w:rsidP="00C9357A">
      <w:pPr>
        <w:spacing w:after="120" w:line="240" w:lineRule="auto"/>
        <w:jc w:val="center"/>
        <w:rPr>
          <w:rFonts w:ascii="Times New Roman" w:eastAsia="Times New Roman" w:hAnsi="Times New Roman"/>
          <w:b/>
          <w:sz w:val="24"/>
          <w:szCs w:val="24"/>
          <w:lang w:val="uk-UA"/>
        </w:rPr>
      </w:pPr>
      <w:r w:rsidRPr="00685FF6">
        <w:rPr>
          <w:rFonts w:ascii="Times New Roman" w:eastAsia="Times New Roman" w:hAnsi="Times New Roman"/>
          <w:b/>
          <w:sz w:val="24"/>
          <w:szCs w:val="24"/>
          <w:lang w:val="uk-UA"/>
        </w:rPr>
        <w:t>Технічні характеристики</w:t>
      </w:r>
    </w:p>
    <w:tbl>
      <w:tblPr>
        <w:tblStyle w:val="a9"/>
        <w:tblW w:w="0" w:type="auto"/>
        <w:tblLook w:val="04A0"/>
      </w:tblPr>
      <w:tblGrid>
        <w:gridCol w:w="527"/>
        <w:gridCol w:w="4342"/>
        <w:gridCol w:w="2542"/>
        <w:gridCol w:w="2445"/>
      </w:tblGrid>
      <w:tr w:rsidR="00C9357A" w:rsidRPr="00ED1241" w:rsidTr="00C9357A">
        <w:tc>
          <w:tcPr>
            <w:tcW w:w="527" w:type="dxa"/>
          </w:tcPr>
          <w:p w:rsidR="00C9357A" w:rsidRPr="00ED1241" w:rsidRDefault="00C9357A" w:rsidP="00EC6047">
            <w:pPr>
              <w:jc w:val="center"/>
              <w:rPr>
                <w:b/>
                <w:sz w:val="24"/>
                <w:szCs w:val="24"/>
                <w:lang w:val="uk-UA"/>
              </w:rPr>
            </w:pPr>
            <w:r w:rsidRPr="00ED1241">
              <w:rPr>
                <w:b/>
                <w:sz w:val="24"/>
                <w:szCs w:val="24"/>
                <w:lang w:val="uk-UA"/>
              </w:rPr>
              <w:t>№</w:t>
            </w:r>
          </w:p>
          <w:p w:rsidR="00C9357A" w:rsidRPr="00ED1241" w:rsidRDefault="00C9357A" w:rsidP="00EC6047">
            <w:pPr>
              <w:jc w:val="center"/>
              <w:rPr>
                <w:b/>
                <w:sz w:val="24"/>
                <w:szCs w:val="24"/>
                <w:lang w:val="uk-UA"/>
              </w:rPr>
            </w:pPr>
            <w:r w:rsidRPr="00ED1241">
              <w:rPr>
                <w:b/>
                <w:sz w:val="24"/>
                <w:szCs w:val="24"/>
                <w:lang w:val="uk-UA"/>
              </w:rPr>
              <w:t>з/п</w:t>
            </w:r>
          </w:p>
        </w:tc>
        <w:tc>
          <w:tcPr>
            <w:tcW w:w="4342" w:type="dxa"/>
          </w:tcPr>
          <w:p w:rsidR="00C9357A" w:rsidRPr="00ED1241" w:rsidRDefault="00C9357A" w:rsidP="00EC6047">
            <w:pPr>
              <w:jc w:val="center"/>
              <w:rPr>
                <w:b/>
                <w:sz w:val="24"/>
                <w:szCs w:val="24"/>
                <w:lang w:val="uk-UA"/>
              </w:rPr>
            </w:pPr>
            <w:r w:rsidRPr="00ED1241">
              <w:rPr>
                <w:b/>
                <w:sz w:val="24"/>
                <w:szCs w:val="24"/>
                <w:lang w:val="uk-UA"/>
              </w:rPr>
              <w:t>Найменування показника</w:t>
            </w:r>
          </w:p>
        </w:tc>
        <w:tc>
          <w:tcPr>
            <w:tcW w:w="4987" w:type="dxa"/>
            <w:gridSpan w:val="2"/>
          </w:tcPr>
          <w:p w:rsidR="00C9357A" w:rsidRPr="00ED1241" w:rsidRDefault="00C9357A" w:rsidP="00EC6047">
            <w:pPr>
              <w:jc w:val="center"/>
              <w:rPr>
                <w:b/>
                <w:sz w:val="24"/>
                <w:szCs w:val="24"/>
                <w:lang w:val="uk-UA"/>
              </w:rPr>
            </w:pPr>
            <w:r w:rsidRPr="00ED1241">
              <w:rPr>
                <w:b/>
                <w:sz w:val="24"/>
                <w:szCs w:val="24"/>
                <w:lang w:val="uk-UA"/>
              </w:rPr>
              <w:t>Значення показника</w:t>
            </w:r>
          </w:p>
        </w:tc>
      </w:tr>
      <w:tr w:rsidR="00C9357A" w:rsidRPr="00ED1241" w:rsidTr="00C9357A">
        <w:tc>
          <w:tcPr>
            <w:tcW w:w="527" w:type="dxa"/>
          </w:tcPr>
          <w:p w:rsidR="00C9357A" w:rsidRPr="00ED1241" w:rsidRDefault="00C9357A" w:rsidP="00EC6047">
            <w:pPr>
              <w:jc w:val="center"/>
              <w:rPr>
                <w:sz w:val="24"/>
                <w:szCs w:val="24"/>
                <w:lang w:val="uk-UA"/>
              </w:rPr>
            </w:pPr>
            <w:r w:rsidRPr="00ED1241">
              <w:rPr>
                <w:sz w:val="24"/>
                <w:szCs w:val="24"/>
                <w:lang w:val="uk-UA"/>
              </w:rPr>
              <w:t>1</w:t>
            </w:r>
          </w:p>
        </w:tc>
        <w:tc>
          <w:tcPr>
            <w:tcW w:w="4342" w:type="dxa"/>
          </w:tcPr>
          <w:p w:rsidR="00C9357A" w:rsidRPr="00ED1241" w:rsidRDefault="00C9357A" w:rsidP="00EC6047">
            <w:pPr>
              <w:jc w:val="both"/>
              <w:rPr>
                <w:sz w:val="24"/>
                <w:szCs w:val="24"/>
                <w:lang w:val="uk-UA"/>
              </w:rPr>
            </w:pPr>
            <w:r w:rsidRPr="00ED1241">
              <w:rPr>
                <w:sz w:val="24"/>
                <w:szCs w:val="24"/>
                <w:lang w:val="uk-UA"/>
              </w:rPr>
              <w:t>Зовнішній вигляд</w:t>
            </w:r>
          </w:p>
        </w:tc>
        <w:tc>
          <w:tcPr>
            <w:tcW w:w="2542" w:type="dxa"/>
          </w:tcPr>
          <w:p w:rsidR="00C9357A" w:rsidRPr="00ED1241" w:rsidRDefault="00C9357A" w:rsidP="00EC6047">
            <w:pPr>
              <w:jc w:val="both"/>
              <w:rPr>
                <w:sz w:val="24"/>
                <w:szCs w:val="24"/>
                <w:lang w:val="uk-UA"/>
              </w:rPr>
            </w:pPr>
            <w:r w:rsidRPr="00ED1241">
              <w:rPr>
                <w:sz w:val="24"/>
                <w:szCs w:val="24"/>
                <w:lang w:val="uk-UA"/>
              </w:rPr>
              <w:t xml:space="preserve">Рідина без кольору, без сторонніх домішок. Допускається наявність осаду, що викристалізувався. Допускається легкий </w:t>
            </w:r>
            <w:r w:rsidRPr="00ED1241">
              <w:rPr>
                <w:sz w:val="24"/>
                <w:szCs w:val="24"/>
                <w:lang w:val="uk-UA"/>
              </w:rPr>
              <w:lastRenderedPageBreak/>
              <w:t>блакитний відтінок</w:t>
            </w:r>
          </w:p>
        </w:tc>
        <w:tc>
          <w:tcPr>
            <w:tcW w:w="2445" w:type="dxa"/>
          </w:tcPr>
          <w:p w:rsidR="00C9357A" w:rsidRPr="00ED1241" w:rsidRDefault="00C9357A" w:rsidP="00EC6047">
            <w:pPr>
              <w:jc w:val="both"/>
              <w:rPr>
                <w:sz w:val="24"/>
                <w:szCs w:val="24"/>
                <w:lang w:val="uk-UA"/>
              </w:rPr>
            </w:pPr>
            <w:r>
              <w:rPr>
                <w:sz w:val="24"/>
                <w:szCs w:val="24"/>
                <w:lang w:val="uk-UA"/>
              </w:rPr>
              <w:lastRenderedPageBreak/>
              <w:t>Суха маса білого кольору у вигляді луски. Допускається слабке забарвлення</w:t>
            </w:r>
          </w:p>
        </w:tc>
      </w:tr>
      <w:tr w:rsidR="00C9357A" w:rsidRPr="00ED1241" w:rsidTr="00C9357A">
        <w:tc>
          <w:tcPr>
            <w:tcW w:w="527" w:type="dxa"/>
          </w:tcPr>
          <w:p w:rsidR="00C9357A" w:rsidRPr="00ED1241" w:rsidRDefault="00C9357A" w:rsidP="00EC6047">
            <w:pPr>
              <w:jc w:val="center"/>
              <w:rPr>
                <w:sz w:val="24"/>
                <w:szCs w:val="24"/>
                <w:lang w:val="uk-UA"/>
              </w:rPr>
            </w:pPr>
            <w:r w:rsidRPr="00ED1241">
              <w:rPr>
                <w:sz w:val="24"/>
                <w:szCs w:val="24"/>
                <w:lang w:val="uk-UA"/>
              </w:rPr>
              <w:lastRenderedPageBreak/>
              <w:t>2</w:t>
            </w:r>
          </w:p>
        </w:tc>
        <w:tc>
          <w:tcPr>
            <w:tcW w:w="4342" w:type="dxa"/>
          </w:tcPr>
          <w:p w:rsidR="00C9357A" w:rsidRPr="00ED1241" w:rsidRDefault="00C9357A" w:rsidP="00EC6047">
            <w:pPr>
              <w:jc w:val="both"/>
              <w:rPr>
                <w:sz w:val="24"/>
                <w:szCs w:val="24"/>
                <w:lang w:val="uk-UA"/>
              </w:rPr>
            </w:pPr>
            <w:r w:rsidRPr="00ED1241">
              <w:rPr>
                <w:sz w:val="24"/>
                <w:szCs w:val="24"/>
                <w:lang w:val="uk-UA"/>
              </w:rPr>
              <w:t>Масова частка гідроксиду натру, %, не менше</w:t>
            </w:r>
          </w:p>
        </w:tc>
        <w:tc>
          <w:tcPr>
            <w:tcW w:w="2542" w:type="dxa"/>
          </w:tcPr>
          <w:p w:rsidR="00C9357A" w:rsidRDefault="00C9357A" w:rsidP="00EC6047">
            <w:pPr>
              <w:jc w:val="center"/>
              <w:rPr>
                <w:sz w:val="24"/>
                <w:szCs w:val="24"/>
                <w:lang w:val="uk-UA"/>
              </w:rPr>
            </w:pPr>
          </w:p>
          <w:p w:rsidR="00C9357A" w:rsidRPr="00ED1241" w:rsidRDefault="00C9357A" w:rsidP="00EC6047">
            <w:pPr>
              <w:jc w:val="center"/>
              <w:rPr>
                <w:sz w:val="24"/>
                <w:szCs w:val="24"/>
                <w:lang w:val="uk-UA"/>
              </w:rPr>
            </w:pPr>
            <w:r w:rsidRPr="00ED1241">
              <w:rPr>
                <w:sz w:val="24"/>
                <w:szCs w:val="24"/>
                <w:lang w:val="uk-UA"/>
              </w:rPr>
              <w:t>46</w:t>
            </w:r>
          </w:p>
        </w:tc>
        <w:tc>
          <w:tcPr>
            <w:tcW w:w="2445" w:type="dxa"/>
          </w:tcPr>
          <w:p w:rsidR="00C9357A" w:rsidRDefault="00C9357A" w:rsidP="00EC6047">
            <w:pPr>
              <w:jc w:val="center"/>
              <w:rPr>
                <w:sz w:val="24"/>
                <w:szCs w:val="24"/>
                <w:lang w:val="uk-UA"/>
              </w:rPr>
            </w:pPr>
          </w:p>
          <w:p w:rsidR="00C9357A" w:rsidRPr="00ED1241" w:rsidRDefault="00C9357A" w:rsidP="00EC6047">
            <w:pPr>
              <w:jc w:val="center"/>
              <w:rPr>
                <w:sz w:val="24"/>
                <w:szCs w:val="24"/>
                <w:lang w:val="uk-UA"/>
              </w:rPr>
            </w:pPr>
            <w:r>
              <w:rPr>
                <w:sz w:val="24"/>
                <w:szCs w:val="24"/>
                <w:lang w:val="uk-UA"/>
              </w:rPr>
              <w:t>98</w:t>
            </w:r>
          </w:p>
        </w:tc>
      </w:tr>
      <w:tr w:rsidR="00C9357A" w:rsidRPr="00ED1241" w:rsidTr="00C9357A">
        <w:tc>
          <w:tcPr>
            <w:tcW w:w="527" w:type="dxa"/>
          </w:tcPr>
          <w:p w:rsidR="00C9357A" w:rsidRPr="00ED1241" w:rsidRDefault="00C9357A" w:rsidP="00EC6047">
            <w:pPr>
              <w:jc w:val="center"/>
              <w:rPr>
                <w:sz w:val="24"/>
                <w:szCs w:val="24"/>
                <w:lang w:val="uk-UA"/>
              </w:rPr>
            </w:pPr>
            <w:r w:rsidRPr="00ED1241">
              <w:rPr>
                <w:sz w:val="24"/>
                <w:szCs w:val="24"/>
                <w:lang w:val="uk-UA"/>
              </w:rPr>
              <w:t>3</w:t>
            </w:r>
          </w:p>
        </w:tc>
        <w:tc>
          <w:tcPr>
            <w:tcW w:w="4342" w:type="dxa"/>
          </w:tcPr>
          <w:p w:rsidR="00C9357A" w:rsidRPr="00ED1241" w:rsidRDefault="00C9357A" w:rsidP="00EC6047">
            <w:pPr>
              <w:jc w:val="both"/>
              <w:rPr>
                <w:sz w:val="24"/>
                <w:szCs w:val="24"/>
                <w:lang w:val="uk-UA"/>
              </w:rPr>
            </w:pPr>
            <w:r w:rsidRPr="00ED1241">
              <w:rPr>
                <w:sz w:val="24"/>
                <w:szCs w:val="24"/>
                <w:lang w:val="uk-UA"/>
              </w:rPr>
              <w:t>Масова частка вуглекислого натру (Na</w:t>
            </w:r>
            <w:r w:rsidRPr="00ED1241">
              <w:rPr>
                <w:sz w:val="24"/>
                <w:szCs w:val="24"/>
                <w:vertAlign w:val="subscript"/>
                <w:lang w:val="uk-UA"/>
              </w:rPr>
              <w:t>2</w:t>
            </w:r>
            <w:r w:rsidRPr="00ED1241">
              <w:rPr>
                <w:sz w:val="24"/>
                <w:szCs w:val="24"/>
                <w:lang w:val="uk-UA"/>
              </w:rPr>
              <w:t>CO</w:t>
            </w:r>
            <w:r w:rsidRPr="00ED1241">
              <w:rPr>
                <w:sz w:val="24"/>
                <w:szCs w:val="24"/>
                <w:vertAlign w:val="subscript"/>
                <w:lang w:val="uk-UA"/>
              </w:rPr>
              <w:t>3</w:t>
            </w:r>
            <w:r w:rsidRPr="00ED1241">
              <w:rPr>
                <w:sz w:val="24"/>
                <w:szCs w:val="24"/>
                <w:lang w:val="uk-UA"/>
              </w:rPr>
              <w:t>), %,</w:t>
            </w:r>
            <w:r>
              <w:rPr>
                <w:sz w:val="24"/>
                <w:szCs w:val="24"/>
                <w:lang w:val="uk-UA"/>
              </w:rPr>
              <w:t xml:space="preserve"> </w:t>
            </w:r>
            <w:r w:rsidRPr="00ED1241">
              <w:rPr>
                <w:sz w:val="24"/>
                <w:szCs w:val="24"/>
                <w:lang w:val="uk-UA"/>
              </w:rPr>
              <w:t>не більше</w:t>
            </w:r>
          </w:p>
        </w:tc>
        <w:tc>
          <w:tcPr>
            <w:tcW w:w="2542" w:type="dxa"/>
          </w:tcPr>
          <w:p w:rsidR="00C9357A" w:rsidRPr="00ED1241" w:rsidRDefault="00C9357A" w:rsidP="00EC6047">
            <w:pPr>
              <w:jc w:val="center"/>
              <w:rPr>
                <w:sz w:val="24"/>
                <w:szCs w:val="24"/>
                <w:lang w:val="uk-UA"/>
              </w:rPr>
            </w:pPr>
          </w:p>
          <w:p w:rsidR="00C9357A" w:rsidRPr="00ED1241" w:rsidRDefault="00C9357A" w:rsidP="00EC6047">
            <w:pPr>
              <w:jc w:val="center"/>
              <w:rPr>
                <w:sz w:val="24"/>
                <w:szCs w:val="24"/>
                <w:lang w:val="uk-UA"/>
              </w:rPr>
            </w:pPr>
            <w:r w:rsidRPr="00ED1241">
              <w:rPr>
                <w:sz w:val="24"/>
                <w:szCs w:val="24"/>
                <w:lang w:val="uk-UA"/>
              </w:rPr>
              <w:t>0,8</w:t>
            </w:r>
          </w:p>
        </w:tc>
        <w:tc>
          <w:tcPr>
            <w:tcW w:w="2445" w:type="dxa"/>
          </w:tcPr>
          <w:p w:rsidR="00C9357A" w:rsidRDefault="00C9357A" w:rsidP="00EC6047">
            <w:pPr>
              <w:jc w:val="center"/>
              <w:rPr>
                <w:sz w:val="24"/>
                <w:szCs w:val="24"/>
                <w:lang w:val="uk-UA"/>
              </w:rPr>
            </w:pPr>
          </w:p>
          <w:p w:rsidR="00C9357A" w:rsidRPr="00ED1241" w:rsidRDefault="00C9357A" w:rsidP="00EC6047">
            <w:pPr>
              <w:jc w:val="center"/>
              <w:rPr>
                <w:sz w:val="24"/>
                <w:szCs w:val="24"/>
                <w:lang w:val="uk-UA"/>
              </w:rPr>
            </w:pPr>
            <w:r>
              <w:rPr>
                <w:sz w:val="24"/>
                <w:szCs w:val="24"/>
                <w:lang w:val="uk-UA"/>
              </w:rPr>
              <w:t>0,8</w:t>
            </w:r>
          </w:p>
        </w:tc>
      </w:tr>
      <w:tr w:rsidR="00C9357A" w:rsidRPr="00ED1241" w:rsidTr="00C9357A">
        <w:tc>
          <w:tcPr>
            <w:tcW w:w="527" w:type="dxa"/>
          </w:tcPr>
          <w:p w:rsidR="00C9357A" w:rsidRPr="00ED1241" w:rsidRDefault="00C9357A" w:rsidP="00EC6047">
            <w:pPr>
              <w:jc w:val="center"/>
              <w:rPr>
                <w:sz w:val="24"/>
                <w:szCs w:val="24"/>
                <w:lang w:val="uk-UA"/>
              </w:rPr>
            </w:pPr>
            <w:r w:rsidRPr="00ED1241">
              <w:rPr>
                <w:sz w:val="24"/>
                <w:szCs w:val="24"/>
                <w:lang w:val="uk-UA"/>
              </w:rPr>
              <w:t>4</w:t>
            </w:r>
          </w:p>
        </w:tc>
        <w:tc>
          <w:tcPr>
            <w:tcW w:w="4342" w:type="dxa"/>
          </w:tcPr>
          <w:p w:rsidR="00C9357A" w:rsidRPr="00ED1241" w:rsidRDefault="00C9357A" w:rsidP="00EC6047">
            <w:pPr>
              <w:jc w:val="both"/>
              <w:rPr>
                <w:sz w:val="24"/>
                <w:szCs w:val="24"/>
                <w:lang w:val="uk-UA"/>
              </w:rPr>
            </w:pPr>
            <w:r w:rsidRPr="00ED1241">
              <w:rPr>
                <w:sz w:val="24"/>
                <w:szCs w:val="24"/>
                <w:lang w:val="uk-UA"/>
              </w:rPr>
              <w:t>Масова частка хлористого натрію (</w:t>
            </w:r>
            <w:proofErr w:type="spellStart"/>
            <w:r w:rsidRPr="00ED1241">
              <w:rPr>
                <w:sz w:val="24"/>
                <w:szCs w:val="24"/>
                <w:lang w:val="uk-UA"/>
              </w:rPr>
              <w:t>NaCl</w:t>
            </w:r>
            <w:proofErr w:type="spellEnd"/>
            <w:r w:rsidRPr="00ED1241">
              <w:rPr>
                <w:sz w:val="24"/>
                <w:szCs w:val="24"/>
                <w:lang w:val="uk-UA"/>
              </w:rPr>
              <w:t>), %, не більше</w:t>
            </w:r>
          </w:p>
        </w:tc>
        <w:tc>
          <w:tcPr>
            <w:tcW w:w="2542" w:type="dxa"/>
          </w:tcPr>
          <w:p w:rsidR="00C9357A" w:rsidRDefault="00C9357A" w:rsidP="00EC6047">
            <w:pPr>
              <w:jc w:val="center"/>
              <w:rPr>
                <w:sz w:val="24"/>
                <w:szCs w:val="24"/>
                <w:lang w:val="uk-UA"/>
              </w:rPr>
            </w:pPr>
          </w:p>
          <w:p w:rsidR="00C9357A" w:rsidRPr="00ED1241" w:rsidRDefault="00C9357A" w:rsidP="00EC6047">
            <w:pPr>
              <w:jc w:val="center"/>
              <w:rPr>
                <w:sz w:val="24"/>
                <w:szCs w:val="24"/>
                <w:lang w:val="uk-UA"/>
              </w:rPr>
            </w:pPr>
            <w:r w:rsidRPr="00ED1241">
              <w:rPr>
                <w:sz w:val="24"/>
                <w:szCs w:val="24"/>
                <w:lang w:val="uk-UA"/>
              </w:rPr>
              <w:t>3,8</w:t>
            </w:r>
          </w:p>
        </w:tc>
        <w:tc>
          <w:tcPr>
            <w:tcW w:w="2445" w:type="dxa"/>
          </w:tcPr>
          <w:p w:rsidR="00C9357A" w:rsidRDefault="00C9357A" w:rsidP="00EC6047">
            <w:pPr>
              <w:jc w:val="center"/>
              <w:rPr>
                <w:sz w:val="24"/>
                <w:szCs w:val="24"/>
                <w:lang w:val="uk-UA"/>
              </w:rPr>
            </w:pPr>
          </w:p>
          <w:p w:rsidR="00C9357A" w:rsidRPr="00ED1241" w:rsidRDefault="00C9357A" w:rsidP="00EC6047">
            <w:pPr>
              <w:jc w:val="center"/>
              <w:rPr>
                <w:sz w:val="24"/>
                <w:szCs w:val="24"/>
                <w:lang w:val="uk-UA"/>
              </w:rPr>
            </w:pPr>
            <w:r>
              <w:rPr>
                <w:sz w:val="24"/>
                <w:szCs w:val="24"/>
                <w:lang w:val="uk-UA"/>
              </w:rPr>
              <w:t>1,0</w:t>
            </w:r>
          </w:p>
        </w:tc>
      </w:tr>
      <w:tr w:rsidR="00C9357A" w:rsidRPr="00ED1241" w:rsidTr="00C9357A">
        <w:tc>
          <w:tcPr>
            <w:tcW w:w="527" w:type="dxa"/>
          </w:tcPr>
          <w:p w:rsidR="00C9357A" w:rsidRPr="00ED1241" w:rsidRDefault="00C9357A" w:rsidP="00EC6047">
            <w:pPr>
              <w:jc w:val="center"/>
              <w:rPr>
                <w:sz w:val="24"/>
                <w:szCs w:val="24"/>
                <w:lang w:val="uk-UA"/>
              </w:rPr>
            </w:pPr>
            <w:r>
              <w:rPr>
                <w:sz w:val="24"/>
                <w:szCs w:val="24"/>
                <w:lang w:val="uk-UA"/>
              </w:rPr>
              <w:t>5</w:t>
            </w:r>
          </w:p>
        </w:tc>
        <w:tc>
          <w:tcPr>
            <w:tcW w:w="4342" w:type="dxa"/>
          </w:tcPr>
          <w:p w:rsidR="00C9357A" w:rsidRPr="00ED1241" w:rsidRDefault="00C9357A" w:rsidP="00EC6047">
            <w:pPr>
              <w:jc w:val="both"/>
              <w:rPr>
                <w:sz w:val="24"/>
                <w:szCs w:val="24"/>
                <w:lang w:val="uk-UA"/>
              </w:rPr>
            </w:pPr>
            <w:r w:rsidRPr="00ED1241">
              <w:rPr>
                <w:sz w:val="24"/>
                <w:szCs w:val="24"/>
                <w:lang w:val="uk-UA"/>
              </w:rPr>
              <w:t>Масова частка заліза,  у перерахунку на</w:t>
            </w:r>
          </w:p>
          <w:p w:rsidR="00C9357A" w:rsidRPr="00ED1241" w:rsidRDefault="00C9357A" w:rsidP="00EC6047">
            <w:pPr>
              <w:jc w:val="both"/>
              <w:rPr>
                <w:sz w:val="24"/>
                <w:szCs w:val="24"/>
                <w:lang w:val="uk-UA"/>
              </w:rPr>
            </w:pPr>
            <w:r w:rsidRPr="00ED1241">
              <w:rPr>
                <w:sz w:val="24"/>
                <w:szCs w:val="24"/>
                <w:lang w:val="uk-UA"/>
              </w:rPr>
              <w:t>Fe</w:t>
            </w:r>
            <w:r w:rsidRPr="00ED1241">
              <w:rPr>
                <w:sz w:val="24"/>
                <w:szCs w:val="24"/>
                <w:vertAlign w:val="subscript"/>
                <w:lang w:val="uk-UA"/>
              </w:rPr>
              <w:t>2</w:t>
            </w:r>
            <w:r w:rsidRPr="00ED1241">
              <w:rPr>
                <w:sz w:val="24"/>
                <w:szCs w:val="24"/>
                <w:lang w:val="uk-UA"/>
              </w:rPr>
              <w:t>О</w:t>
            </w:r>
            <w:r w:rsidRPr="00ED1241">
              <w:rPr>
                <w:sz w:val="24"/>
                <w:szCs w:val="24"/>
                <w:vertAlign w:val="subscript"/>
                <w:lang w:val="uk-UA"/>
              </w:rPr>
              <w:t>3</w:t>
            </w:r>
            <w:r w:rsidRPr="00ED1241">
              <w:rPr>
                <w:sz w:val="24"/>
                <w:szCs w:val="24"/>
                <w:lang w:val="uk-UA"/>
              </w:rPr>
              <w:t xml:space="preserve">, %, не більше </w:t>
            </w:r>
          </w:p>
        </w:tc>
        <w:tc>
          <w:tcPr>
            <w:tcW w:w="2542" w:type="dxa"/>
          </w:tcPr>
          <w:p w:rsidR="00C9357A" w:rsidRPr="00ED1241" w:rsidRDefault="00C9357A" w:rsidP="00EC6047">
            <w:pPr>
              <w:jc w:val="center"/>
              <w:rPr>
                <w:sz w:val="24"/>
                <w:szCs w:val="24"/>
                <w:lang w:val="uk-UA"/>
              </w:rPr>
            </w:pPr>
          </w:p>
          <w:p w:rsidR="00C9357A" w:rsidRPr="00ED1241" w:rsidRDefault="00C9357A" w:rsidP="00EC6047">
            <w:pPr>
              <w:jc w:val="center"/>
              <w:rPr>
                <w:sz w:val="24"/>
                <w:szCs w:val="24"/>
                <w:lang w:val="uk-UA"/>
              </w:rPr>
            </w:pPr>
            <w:r w:rsidRPr="00ED1241">
              <w:rPr>
                <w:sz w:val="24"/>
                <w:szCs w:val="24"/>
                <w:lang w:val="uk-UA"/>
              </w:rPr>
              <w:t>0,02</w:t>
            </w:r>
          </w:p>
        </w:tc>
        <w:tc>
          <w:tcPr>
            <w:tcW w:w="2445" w:type="dxa"/>
          </w:tcPr>
          <w:p w:rsidR="00C9357A" w:rsidRDefault="00C9357A" w:rsidP="00EC6047">
            <w:pPr>
              <w:jc w:val="center"/>
              <w:rPr>
                <w:sz w:val="24"/>
                <w:szCs w:val="24"/>
                <w:lang w:val="uk-UA"/>
              </w:rPr>
            </w:pPr>
          </w:p>
          <w:p w:rsidR="00C9357A" w:rsidRPr="00ED1241" w:rsidRDefault="00C9357A" w:rsidP="00EC6047">
            <w:pPr>
              <w:jc w:val="center"/>
              <w:rPr>
                <w:sz w:val="24"/>
                <w:szCs w:val="24"/>
                <w:lang w:val="uk-UA"/>
              </w:rPr>
            </w:pPr>
            <w:r>
              <w:rPr>
                <w:sz w:val="24"/>
                <w:szCs w:val="24"/>
                <w:lang w:val="uk-UA"/>
              </w:rPr>
              <w:t>0,02</w:t>
            </w:r>
          </w:p>
        </w:tc>
      </w:tr>
    </w:tbl>
    <w:p w:rsidR="00385078" w:rsidRPr="00685FF6" w:rsidRDefault="00385078" w:rsidP="00385078">
      <w:pPr>
        <w:spacing w:after="120" w:line="240" w:lineRule="auto"/>
        <w:jc w:val="center"/>
        <w:rPr>
          <w:rFonts w:ascii="Times New Roman" w:eastAsia="Times New Roman" w:hAnsi="Times New Roman"/>
          <w:b/>
          <w:color w:val="0000CC"/>
          <w:sz w:val="24"/>
          <w:szCs w:val="24"/>
          <w:lang w:val="uk-UA"/>
        </w:rPr>
      </w:pPr>
    </w:p>
    <w:p w:rsidR="00385078" w:rsidRPr="00685FF6" w:rsidRDefault="00385078" w:rsidP="00385078">
      <w:pPr>
        <w:spacing w:line="240" w:lineRule="auto"/>
        <w:rPr>
          <w:rFonts w:ascii="Times New Roman" w:hAnsi="Times New Roman"/>
          <w:i/>
          <w:iCs/>
          <w:sz w:val="24"/>
          <w:szCs w:val="24"/>
          <w:lang w:val="uk-UA"/>
        </w:rPr>
      </w:pPr>
      <w:r w:rsidRPr="00685FF6">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385078" w:rsidRPr="00685FF6" w:rsidRDefault="00385078" w:rsidP="00385078">
      <w:pPr>
        <w:tabs>
          <w:tab w:val="num" w:pos="-648"/>
        </w:tabs>
        <w:spacing w:line="240" w:lineRule="auto"/>
        <w:jc w:val="both"/>
        <w:rPr>
          <w:rFonts w:ascii="Times New Roman" w:eastAsia="Times New Roman" w:hAnsi="Times New Roman"/>
          <w:i/>
          <w:color w:val="121212"/>
          <w:sz w:val="24"/>
          <w:szCs w:val="24"/>
          <w:lang w:val="uk-UA"/>
        </w:rPr>
      </w:pPr>
      <w:r w:rsidRPr="00685FF6">
        <w:rPr>
          <w:rFonts w:ascii="Times New Roman" w:eastAsia="Times New Roman" w:hAnsi="Times New Roman"/>
          <w:b/>
          <w:bCs/>
          <w:i/>
          <w:color w:val="121212"/>
          <w:sz w:val="24"/>
          <w:szCs w:val="24"/>
          <w:lang w:val="uk-UA"/>
        </w:rPr>
        <w:t>*</w:t>
      </w:r>
      <w:r w:rsidRPr="00685FF6">
        <w:rPr>
          <w:rFonts w:ascii="Times New Roman" w:eastAsia="Times New Roman" w:hAnsi="Times New Roman"/>
          <w:i/>
          <w:color w:val="121212"/>
          <w:sz w:val="24"/>
          <w:szCs w:val="24"/>
          <w:lang w:val="uk-UA"/>
        </w:rPr>
        <w:t>Ця вимога не стосується Учасників, які здійснюють діяльність без печатки згідно з чинним законодавством.</w:t>
      </w:r>
    </w:p>
    <w:p w:rsidR="001441C5" w:rsidRDefault="001441C5" w:rsidP="001441C5">
      <w:pPr>
        <w:spacing w:line="240" w:lineRule="auto"/>
        <w:jc w:val="both"/>
        <w:rPr>
          <w:rFonts w:ascii="Times New Roman" w:hAnsi="Times New Roman" w:cs="Times New Roman"/>
          <w:sz w:val="28"/>
          <w:szCs w:val="28"/>
          <w:lang w:val="uk-UA"/>
        </w:rPr>
      </w:pPr>
    </w:p>
    <w:sectPr w:rsidR="001441C5" w:rsidSect="00F73F3F">
      <w:pgSz w:w="11909" w:h="16834"/>
      <w:pgMar w:top="851" w:right="851" w:bottom="851" w:left="141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F2EF6"/>
    <w:multiLevelType w:val="hybridMultilevel"/>
    <w:tmpl w:val="8EB2AC24"/>
    <w:lvl w:ilvl="0" w:tplc="EA9CEA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44D7BA1"/>
    <w:multiLevelType w:val="hybridMultilevel"/>
    <w:tmpl w:val="58D0752E"/>
    <w:lvl w:ilvl="0" w:tplc="EA9CEA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1D409C"/>
    <w:multiLevelType w:val="hybridMultilevel"/>
    <w:tmpl w:val="41EE9E0C"/>
    <w:lvl w:ilvl="0" w:tplc="0419000F">
      <w:start w:val="1"/>
      <w:numFmt w:val="decimal"/>
      <w:lvlText w:val="%1."/>
      <w:lvlJc w:val="left"/>
      <w:pPr>
        <w:ind w:left="644"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0E5E16"/>
    <w:multiLevelType w:val="hybridMultilevel"/>
    <w:tmpl w:val="CF8E2776"/>
    <w:lvl w:ilvl="0" w:tplc="9F445F6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EEB7FA4"/>
    <w:multiLevelType w:val="hybridMultilevel"/>
    <w:tmpl w:val="7D0EF5D2"/>
    <w:lvl w:ilvl="0" w:tplc="A46C73C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62335"/>
    <w:rsid w:val="00005D41"/>
    <w:rsid w:val="00007814"/>
    <w:rsid w:val="0001061A"/>
    <w:rsid w:val="000139A0"/>
    <w:rsid w:val="00013E55"/>
    <w:rsid w:val="00044EC0"/>
    <w:rsid w:val="00061C3F"/>
    <w:rsid w:val="00066F24"/>
    <w:rsid w:val="00082663"/>
    <w:rsid w:val="0008625F"/>
    <w:rsid w:val="000C6D1B"/>
    <w:rsid w:val="000D0090"/>
    <w:rsid w:val="000D0297"/>
    <w:rsid w:val="000D10BF"/>
    <w:rsid w:val="000D3E7F"/>
    <w:rsid w:val="000D41BE"/>
    <w:rsid w:val="000E0BC4"/>
    <w:rsid w:val="000E4B86"/>
    <w:rsid w:val="000F5DD6"/>
    <w:rsid w:val="00113769"/>
    <w:rsid w:val="00127DAA"/>
    <w:rsid w:val="001441C5"/>
    <w:rsid w:val="0014535B"/>
    <w:rsid w:val="00152DC7"/>
    <w:rsid w:val="001531C6"/>
    <w:rsid w:val="0016010A"/>
    <w:rsid w:val="00171B6B"/>
    <w:rsid w:val="00190227"/>
    <w:rsid w:val="001C1861"/>
    <w:rsid w:val="001C3620"/>
    <w:rsid w:val="001C37A3"/>
    <w:rsid w:val="001D0E0D"/>
    <w:rsid w:val="001D1ADC"/>
    <w:rsid w:val="001E785C"/>
    <w:rsid w:val="001F49EE"/>
    <w:rsid w:val="00211A90"/>
    <w:rsid w:val="00212869"/>
    <w:rsid w:val="002139E3"/>
    <w:rsid w:val="00213CDD"/>
    <w:rsid w:val="0024332F"/>
    <w:rsid w:val="002550D2"/>
    <w:rsid w:val="002750A6"/>
    <w:rsid w:val="00275C62"/>
    <w:rsid w:val="0028332C"/>
    <w:rsid w:val="002A725A"/>
    <w:rsid w:val="002C14B4"/>
    <w:rsid w:val="002D41DC"/>
    <w:rsid w:val="003044CD"/>
    <w:rsid w:val="00307DE0"/>
    <w:rsid w:val="00316853"/>
    <w:rsid w:val="00324493"/>
    <w:rsid w:val="003601F5"/>
    <w:rsid w:val="00380337"/>
    <w:rsid w:val="00382BDC"/>
    <w:rsid w:val="00385078"/>
    <w:rsid w:val="003A1EEC"/>
    <w:rsid w:val="003C65A1"/>
    <w:rsid w:val="003F1C8E"/>
    <w:rsid w:val="003F3730"/>
    <w:rsid w:val="003F6783"/>
    <w:rsid w:val="004078E9"/>
    <w:rsid w:val="0041163D"/>
    <w:rsid w:val="00412A47"/>
    <w:rsid w:val="00420259"/>
    <w:rsid w:val="00420BE3"/>
    <w:rsid w:val="00426217"/>
    <w:rsid w:val="004417A9"/>
    <w:rsid w:val="0044439C"/>
    <w:rsid w:val="00461A46"/>
    <w:rsid w:val="00463965"/>
    <w:rsid w:val="00484E96"/>
    <w:rsid w:val="004B3F1C"/>
    <w:rsid w:val="004D29F8"/>
    <w:rsid w:val="004D7548"/>
    <w:rsid w:val="005172D6"/>
    <w:rsid w:val="00522F9E"/>
    <w:rsid w:val="00547CCA"/>
    <w:rsid w:val="005B4EC9"/>
    <w:rsid w:val="005C01B9"/>
    <w:rsid w:val="005D3D16"/>
    <w:rsid w:val="005E6B29"/>
    <w:rsid w:val="005F1484"/>
    <w:rsid w:val="00610A7F"/>
    <w:rsid w:val="00611275"/>
    <w:rsid w:val="00616D45"/>
    <w:rsid w:val="006567AC"/>
    <w:rsid w:val="00657626"/>
    <w:rsid w:val="00673BE3"/>
    <w:rsid w:val="00677D43"/>
    <w:rsid w:val="00685E63"/>
    <w:rsid w:val="006920F4"/>
    <w:rsid w:val="00692249"/>
    <w:rsid w:val="00694DC5"/>
    <w:rsid w:val="006A7634"/>
    <w:rsid w:val="006B1E64"/>
    <w:rsid w:val="006B4EF3"/>
    <w:rsid w:val="006B79F0"/>
    <w:rsid w:val="006D1F6C"/>
    <w:rsid w:val="006F5C4E"/>
    <w:rsid w:val="0071383A"/>
    <w:rsid w:val="00714DCF"/>
    <w:rsid w:val="007378A0"/>
    <w:rsid w:val="0075200E"/>
    <w:rsid w:val="007531E5"/>
    <w:rsid w:val="007621CF"/>
    <w:rsid w:val="0077546E"/>
    <w:rsid w:val="00775E45"/>
    <w:rsid w:val="007A4F07"/>
    <w:rsid w:val="007B37F6"/>
    <w:rsid w:val="007E06CF"/>
    <w:rsid w:val="00821062"/>
    <w:rsid w:val="00837E25"/>
    <w:rsid w:val="00844334"/>
    <w:rsid w:val="0086572F"/>
    <w:rsid w:val="00867B39"/>
    <w:rsid w:val="00874244"/>
    <w:rsid w:val="008B5167"/>
    <w:rsid w:val="008C5187"/>
    <w:rsid w:val="008D681F"/>
    <w:rsid w:val="008E264A"/>
    <w:rsid w:val="008F3D37"/>
    <w:rsid w:val="0091129A"/>
    <w:rsid w:val="0093245A"/>
    <w:rsid w:val="00986E7A"/>
    <w:rsid w:val="009A4407"/>
    <w:rsid w:val="009B3202"/>
    <w:rsid w:val="009C58B7"/>
    <w:rsid w:val="009C740F"/>
    <w:rsid w:val="009C7C1D"/>
    <w:rsid w:val="009E6F9E"/>
    <w:rsid w:val="00A9381D"/>
    <w:rsid w:val="00AB3DB4"/>
    <w:rsid w:val="00AC6DD8"/>
    <w:rsid w:val="00AC7161"/>
    <w:rsid w:val="00AE5B8B"/>
    <w:rsid w:val="00AF632D"/>
    <w:rsid w:val="00B053B5"/>
    <w:rsid w:val="00B20478"/>
    <w:rsid w:val="00B30860"/>
    <w:rsid w:val="00B30A4C"/>
    <w:rsid w:val="00B45666"/>
    <w:rsid w:val="00B658BA"/>
    <w:rsid w:val="00B97849"/>
    <w:rsid w:val="00BA0C7E"/>
    <w:rsid w:val="00BA42BF"/>
    <w:rsid w:val="00BB74B4"/>
    <w:rsid w:val="00BE78C2"/>
    <w:rsid w:val="00C00F55"/>
    <w:rsid w:val="00C16B71"/>
    <w:rsid w:val="00C2040E"/>
    <w:rsid w:val="00C26F4F"/>
    <w:rsid w:val="00C34A99"/>
    <w:rsid w:val="00C43477"/>
    <w:rsid w:val="00C43B03"/>
    <w:rsid w:val="00C511FE"/>
    <w:rsid w:val="00C72AD1"/>
    <w:rsid w:val="00C90689"/>
    <w:rsid w:val="00C9357A"/>
    <w:rsid w:val="00CC30FD"/>
    <w:rsid w:val="00CF574F"/>
    <w:rsid w:val="00D05358"/>
    <w:rsid w:val="00D22044"/>
    <w:rsid w:val="00D24CE9"/>
    <w:rsid w:val="00D44325"/>
    <w:rsid w:val="00D618E0"/>
    <w:rsid w:val="00D62335"/>
    <w:rsid w:val="00D63BBF"/>
    <w:rsid w:val="00D904C3"/>
    <w:rsid w:val="00D934A9"/>
    <w:rsid w:val="00DC4AF1"/>
    <w:rsid w:val="00DD4E38"/>
    <w:rsid w:val="00DF1061"/>
    <w:rsid w:val="00DF247D"/>
    <w:rsid w:val="00E21591"/>
    <w:rsid w:val="00E37635"/>
    <w:rsid w:val="00E40F55"/>
    <w:rsid w:val="00E47D15"/>
    <w:rsid w:val="00E61388"/>
    <w:rsid w:val="00E972F3"/>
    <w:rsid w:val="00EE1DCF"/>
    <w:rsid w:val="00EF2922"/>
    <w:rsid w:val="00F0093D"/>
    <w:rsid w:val="00F04DE5"/>
    <w:rsid w:val="00F04E42"/>
    <w:rsid w:val="00F04EE1"/>
    <w:rsid w:val="00F222EB"/>
    <w:rsid w:val="00F401A5"/>
    <w:rsid w:val="00F41D79"/>
    <w:rsid w:val="00F429EF"/>
    <w:rsid w:val="00F44546"/>
    <w:rsid w:val="00F462AB"/>
    <w:rsid w:val="00F579FD"/>
    <w:rsid w:val="00F73F3F"/>
    <w:rsid w:val="00F830EC"/>
    <w:rsid w:val="00F843BC"/>
    <w:rsid w:val="00FB0FE8"/>
    <w:rsid w:val="00FB4A1A"/>
    <w:rsid w:val="00FC0E54"/>
    <w:rsid w:val="00FC2666"/>
    <w:rsid w:val="00FD4C4C"/>
    <w:rsid w:val="00FF0FC4"/>
    <w:rsid w:val="00FF5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C4"/>
  </w:style>
  <w:style w:type="paragraph" w:styleId="1">
    <w:name w:val="heading 1"/>
    <w:basedOn w:val="10"/>
    <w:next w:val="10"/>
    <w:rsid w:val="00D62335"/>
    <w:pPr>
      <w:keepNext/>
      <w:keepLines/>
      <w:spacing w:before="400" w:after="120"/>
      <w:outlineLvl w:val="0"/>
    </w:pPr>
    <w:rPr>
      <w:sz w:val="40"/>
      <w:szCs w:val="40"/>
    </w:rPr>
  </w:style>
  <w:style w:type="paragraph" w:styleId="2">
    <w:name w:val="heading 2"/>
    <w:basedOn w:val="10"/>
    <w:next w:val="10"/>
    <w:rsid w:val="00D62335"/>
    <w:pPr>
      <w:keepNext/>
      <w:keepLines/>
      <w:spacing w:before="360" w:after="120"/>
      <w:outlineLvl w:val="1"/>
    </w:pPr>
    <w:rPr>
      <w:sz w:val="32"/>
      <w:szCs w:val="32"/>
    </w:rPr>
  </w:style>
  <w:style w:type="paragraph" w:styleId="3">
    <w:name w:val="heading 3"/>
    <w:basedOn w:val="10"/>
    <w:next w:val="10"/>
    <w:rsid w:val="00D62335"/>
    <w:pPr>
      <w:keepNext/>
      <w:keepLines/>
      <w:spacing w:before="320" w:after="80"/>
      <w:outlineLvl w:val="2"/>
    </w:pPr>
    <w:rPr>
      <w:color w:val="434343"/>
      <w:sz w:val="28"/>
      <w:szCs w:val="28"/>
    </w:rPr>
  </w:style>
  <w:style w:type="paragraph" w:styleId="4">
    <w:name w:val="heading 4"/>
    <w:basedOn w:val="10"/>
    <w:next w:val="10"/>
    <w:rsid w:val="00D62335"/>
    <w:pPr>
      <w:keepNext/>
      <w:keepLines/>
      <w:spacing w:before="280" w:after="80"/>
      <w:outlineLvl w:val="3"/>
    </w:pPr>
    <w:rPr>
      <w:color w:val="666666"/>
      <w:sz w:val="24"/>
      <w:szCs w:val="24"/>
    </w:rPr>
  </w:style>
  <w:style w:type="paragraph" w:styleId="5">
    <w:name w:val="heading 5"/>
    <w:basedOn w:val="10"/>
    <w:next w:val="10"/>
    <w:rsid w:val="00D62335"/>
    <w:pPr>
      <w:keepNext/>
      <w:keepLines/>
      <w:spacing w:before="240" w:after="80"/>
      <w:outlineLvl w:val="4"/>
    </w:pPr>
    <w:rPr>
      <w:color w:val="666666"/>
    </w:rPr>
  </w:style>
  <w:style w:type="paragraph" w:styleId="6">
    <w:name w:val="heading 6"/>
    <w:basedOn w:val="10"/>
    <w:next w:val="10"/>
    <w:rsid w:val="00D6233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62335"/>
  </w:style>
  <w:style w:type="table" w:customStyle="1" w:styleId="TableNormal">
    <w:name w:val="Table Normal"/>
    <w:rsid w:val="00D62335"/>
    <w:tblPr>
      <w:tblCellMar>
        <w:top w:w="0" w:type="dxa"/>
        <w:left w:w="0" w:type="dxa"/>
        <w:bottom w:w="0" w:type="dxa"/>
        <w:right w:w="0" w:type="dxa"/>
      </w:tblCellMar>
    </w:tblPr>
  </w:style>
  <w:style w:type="paragraph" w:styleId="a3">
    <w:name w:val="Title"/>
    <w:basedOn w:val="10"/>
    <w:next w:val="10"/>
    <w:link w:val="a4"/>
    <w:qFormat/>
    <w:rsid w:val="00D62335"/>
    <w:pPr>
      <w:keepNext/>
      <w:keepLines/>
      <w:spacing w:after="60"/>
    </w:pPr>
    <w:rPr>
      <w:sz w:val="52"/>
      <w:szCs w:val="52"/>
    </w:rPr>
  </w:style>
  <w:style w:type="paragraph" w:styleId="a5">
    <w:name w:val="Subtitle"/>
    <w:basedOn w:val="10"/>
    <w:next w:val="10"/>
    <w:rsid w:val="00D62335"/>
    <w:pPr>
      <w:keepNext/>
      <w:keepLines/>
      <w:spacing w:after="320"/>
    </w:pPr>
    <w:rPr>
      <w:color w:val="666666"/>
      <w:sz w:val="30"/>
      <w:szCs w:val="30"/>
    </w:rPr>
  </w:style>
  <w:style w:type="table" w:customStyle="1" w:styleId="a6">
    <w:basedOn w:val="TableNormal"/>
    <w:rsid w:val="00D62335"/>
    <w:tblPr>
      <w:tblStyleRowBandSize w:val="1"/>
      <w:tblStyleColBandSize w:val="1"/>
      <w:tblCellMar>
        <w:top w:w="100" w:type="dxa"/>
        <w:left w:w="100" w:type="dxa"/>
        <w:bottom w:w="100" w:type="dxa"/>
        <w:right w:w="100" w:type="dxa"/>
      </w:tblCellMar>
    </w:tblPr>
  </w:style>
  <w:style w:type="character" w:customStyle="1" w:styleId="a4">
    <w:name w:val="Название Знак"/>
    <w:basedOn w:val="a0"/>
    <w:link w:val="a3"/>
    <w:rsid w:val="00484E96"/>
    <w:rPr>
      <w:sz w:val="52"/>
      <w:szCs w:val="52"/>
    </w:rPr>
  </w:style>
  <w:style w:type="paragraph" w:customStyle="1" w:styleId="21">
    <w:name w:val="Основной текст 21"/>
    <w:basedOn w:val="a"/>
    <w:rsid w:val="00484E96"/>
    <w:pPr>
      <w:spacing w:line="240" w:lineRule="auto"/>
      <w:ind w:firstLine="720"/>
      <w:jc w:val="both"/>
    </w:pPr>
    <w:rPr>
      <w:rFonts w:ascii="Times New Roman" w:eastAsia="Times New Roman" w:hAnsi="Times New Roman" w:cs="Times New Roman"/>
      <w:sz w:val="24"/>
      <w:szCs w:val="20"/>
      <w:lang w:val="uk-UA"/>
    </w:rPr>
  </w:style>
  <w:style w:type="paragraph" w:styleId="a7">
    <w:name w:val="List Paragraph"/>
    <w:aliases w:val="EBRD List,CA bullets"/>
    <w:basedOn w:val="a"/>
    <w:link w:val="a8"/>
    <w:uiPriority w:val="34"/>
    <w:qFormat/>
    <w:rsid w:val="00C511FE"/>
    <w:pPr>
      <w:spacing w:after="200"/>
      <w:ind w:left="720"/>
      <w:contextualSpacing/>
    </w:pPr>
    <w:rPr>
      <w:rFonts w:asciiTheme="minorHAnsi" w:eastAsiaTheme="minorHAnsi" w:hAnsiTheme="minorHAnsi" w:cstheme="minorBidi"/>
      <w:lang w:eastAsia="en-US"/>
    </w:rPr>
  </w:style>
  <w:style w:type="character" w:customStyle="1" w:styleId="rvts0">
    <w:name w:val="rvts0"/>
    <w:basedOn w:val="a0"/>
    <w:rsid w:val="00005D41"/>
  </w:style>
  <w:style w:type="character" w:customStyle="1" w:styleId="a8">
    <w:name w:val="Абзац списка Знак"/>
    <w:aliases w:val="EBRD List Знак,CA bullets Знак"/>
    <w:link w:val="a7"/>
    <w:uiPriority w:val="34"/>
    <w:locked/>
    <w:rsid w:val="00AE5B8B"/>
    <w:rPr>
      <w:rFonts w:asciiTheme="minorHAnsi" w:eastAsiaTheme="minorHAnsi" w:hAnsiTheme="minorHAnsi" w:cstheme="minorBidi"/>
      <w:lang w:eastAsia="en-US"/>
    </w:rPr>
  </w:style>
  <w:style w:type="table" w:styleId="a9">
    <w:name w:val="Table Grid"/>
    <w:basedOn w:val="a1"/>
    <w:rsid w:val="009C58B7"/>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Web)"/>
    <w:basedOn w:val="a"/>
    <w:rsid w:val="002C14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
    <w:name w:val="Содержимое таблицы"/>
    <w:basedOn w:val="a"/>
    <w:rsid w:val="00C9357A"/>
    <w:pPr>
      <w:widowControl w:val="0"/>
      <w:suppressLineNumbers/>
      <w:suppressAutoHyphens/>
      <w:spacing w:line="240" w:lineRule="auto"/>
    </w:pPr>
    <w:rPr>
      <w:rFonts w:ascii="Times New Roman" w:eastAsia="Times New Roman"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C4"/>
  </w:style>
  <w:style w:type="paragraph" w:styleId="1">
    <w:name w:val="heading 1"/>
    <w:basedOn w:val="10"/>
    <w:next w:val="10"/>
    <w:rsid w:val="00D62335"/>
    <w:pPr>
      <w:keepNext/>
      <w:keepLines/>
      <w:spacing w:before="400" w:after="120"/>
      <w:outlineLvl w:val="0"/>
    </w:pPr>
    <w:rPr>
      <w:sz w:val="40"/>
      <w:szCs w:val="40"/>
    </w:rPr>
  </w:style>
  <w:style w:type="paragraph" w:styleId="2">
    <w:name w:val="heading 2"/>
    <w:basedOn w:val="10"/>
    <w:next w:val="10"/>
    <w:rsid w:val="00D62335"/>
    <w:pPr>
      <w:keepNext/>
      <w:keepLines/>
      <w:spacing w:before="360" w:after="120"/>
      <w:outlineLvl w:val="1"/>
    </w:pPr>
    <w:rPr>
      <w:sz w:val="32"/>
      <w:szCs w:val="32"/>
    </w:rPr>
  </w:style>
  <w:style w:type="paragraph" w:styleId="3">
    <w:name w:val="heading 3"/>
    <w:basedOn w:val="10"/>
    <w:next w:val="10"/>
    <w:rsid w:val="00D62335"/>
    <w:pPr>
      <w:keepNext/>
      <w:keepLines/>
      <w:spacing w:before="320" w:after="80"/>
      <w:outlineLvl w:val="2"/>
    </w:pPr>
    <w:rPr>
      <w:color w:val="434343"/>
      <w:sz w:val="28"/>
      <w:szCs w:val="28"/>
    </w:rPr>
  </w:style>
  <w:style w:type="paragraph" w:styleId="4">
    <w:name w:val="heading 4"/>
    <w:basedOn w:val="10"/>
    <w:next w:val="10"/>
    <w:rsid w:val="00D62335"/>
    <w:pPr>
      <w:keepNext/>
      <w:keepLines/>
      <w:spacing w:before="280" w:after="80"/>
      <w:outlineLvl w:val="3"/>
    </w:pPr>
    <w:rPr>
      <w:color w:val="666666"/>
      <w:sz w:val="24"/>
      <w:szCs w:val="24"/>
    </w:rPr>
  </w:style>
  <w:style w:type="paragraph" w:styleId="5">
    <w:name w:val="heading 5"/>
    <w:basedOn w:val="10"/>
    <w:next w:val="10"/>
    <w:rsid w:val="00D62335"/>
    <w:pPr>
      <w:keepNext/>
      <w:keepLines/>
      <w:spacing w:before="240" w:after="80"/>
      <w:outlineLvl w:val="4"/>
    </w:pPr>
    <w:rPr>
      <w:color w:val="666666"/>
    </w:rPr>
  </w:style>
  <w:style w:type="paragraph" w:styleId="6">
    <w:name w:val="heading 6"/>
    <w:basedOn w:val="10"/>
    <w:next w:val="10"/>
    <w:rsid w:val="00D6233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62335"/>
  </w:style>
  <w:style w:type="table" w:customStyle="1" w:styleId="TableNormal">
    <w:name w:val="Table Normal"/>
    <w:rsid w:val="00D62335"/>
    <w:tblPr>
      <w:tblCellMar>
        <w:top w:w="0" w:type="dxa"/>
        <w:left w:w="0" w:type="dxa"/>
        <w:bottom w:w="0" w:type="dxa"/>
        <w:right w:w="0" w:type="dxa"/>
      </w:tblCellMar>
    </w:tblPr>
  </w:style>
  <w:style w:type="paragraph" w:styleId="a3">
    <w:name w:val="Title"/>
    <w:basedOn w:val="10"/>
    <w:next w:val="10"/>
    <w:link w:val="a4"/>
    <w:qFormat/>
    <w:rsid w:val="00D62335"/>
    <w:pPr>
      <w:keepNext/>
      <w:keepLines/>
      <w:spacing w:after="60"/>
    </w:pPr>
    <w:rPr>
      <w:sz w:val="52"/>
      <w:szCs w:val="52"/>
    </w:rPr>
  </w:style>
  <w:style w:type="paragraph" w:styleId="a5">
    <w:name w:val="Subtitle"/>
    <w:basedOn w:val="10"/>
    <w:next w:val="10"/>
    <w:rsid w:val="00D62335"/>
    <w:pPr>
      <w:keepNext/>
      <w:keepLines/>
      <w:spacing w:after="320"/>
    </w:pPr>
    <w:rPr>
      <w:color w:val="666666"/>
      <w:sz w:val="30"/>
      <w:szCs w:val="30"/>
    </w:rPr>
  </w:style>
  <w:style w:type="table" w:customStyle="1" w:styleId="a6">
    <w:basedOn w:val="TableNormal"/>
    <w:rsid w:val="00D62335"/>
    <w:tblPr>
      <w:tblStyleRowBandSize w:val="1"/>
      <w:tblStyleColBandSize w:val="1"/>
      <w:tblCellMar>
        <w:top w:w="100" w:type="dxa"/>
        <w:left w:w="100" w:type="dxa"/>
        <w:bottom w:w="100" w:type="dxa"/>
        <w:right w:w="100" w:type="dxa"/>
      </w:tblCellMar>
    </w:tblPr>
  </w:style>
  <w:style w:type="character" w:customStyle="1" w:styleId="a4">
    <w:name w:val="Название Знак"/>
    <w:basedOn w:val="a0"/>
    <w:link w:val="a3"/>
    <w:rsid w:val="00484E96"/>
    <w:rPr>
      <w:sz w:val="52"/>
      <w:szCs w:val="52"/>
    </w:rPr>
  </w:style>
  <w:style w:type="paragraph" w:customStyle="1" w:styleId="21">
    <w:name w:val="Основной текст 21"/>
    <w:basedOn w:val="a"/>
    <w:rsid w:val="00484E96"/>
    <w:pPr>
      <w:spacing w:line="240" w:lineRule="auto"/>
      <w:ind w:firstLine="720"/>
      <w:jc w:val="both"/>
    </w:pPr>
    <w:rPr>
      <w:rFonts w:ascii="Times New Roman" w:eastAsia="Times New Roman" w:hAnsi="Times New Roman" w:cs="Times New Roman"/>
      <w:sz w:val="24"/>
      <w:szCs w:val="20"/>
      <w:lang w:val="uk-UA"/>
    </w:rPr>
  </w:style>
  <w:style w:type="paragraph" w:styleId="a7">
    <w:name w:val="List Paragraph"/>
    <w:aliases w:val="EBRD List,CA bullets"/>
    <w:basedOn w:val="a"/>
    <w:link w:val="a8"/>
    <w:uiPriority w:val="34"/>
    <w:qFormat/>
    <w:rsid w:val="00C511FE"/>
    <w:pPr>
      <w:spacing w:after="200"/>
      <w:ind w:left="720"/>
      <w:contextualSpacing/>
    </w:pPr>
    <w:rPr>
      <w:rFonts w:asciiTheme="minorHAnsi" w:eastAsiaTheme="minorHAnsi" w:hAnsiTheme="minorHAnsi" w:cstheme="minorBidi"/>
      <w:lang w:eastAsia="en-US"/>
    </w:rPr>
  </w:style>
  <w:style w:type="character" w:customStyle="1" w:styleId="rvts0">
    <w:name w:val="rvts0"/>
    <w:basedOn w:val="a0"/>
    <w:rsid w:val="00005D41"/>
  </w:style>
  <w:style w:type="character" w:customStyle="1" w:styleId="a8">
    <w:name w:val="Абзац списка Знак"/>
    <w:aliases w:val="EBRD List Знак,CA bullets Знак"/>
    <w:link w:val="a7"/>
    <w:uiPriority w:val="34"/>
    <w:locked/>
    <w:rsid w:val="00AE5B8B"/>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379475940">
      <w:bodyDiv w:val="1"/>
      <w:marLeft w:val="0"/>
      <w:marRight w:val="0"/>
      <w:marTop w:val="0"/>
      <w:marBottom w:val="0"/>
      <w:divBdr>
        <w:top w:val="none" w:sz="0" w:space="0" w:color="auto"/>
        <w:left w:val="none" w:sz="0" w:space="0" w:color="auto"/>
        <w:bottom w:val="none" w:sz="0" w:space="0" w:color="auto"/>
        <w:right w:val="none" w:sz="0" w:space="0" w:color="auto"/>
      </w:divBdr>
    </w:div>
    <w:div w:id="737165306">
      <w:bodyDiv w:val="1"/>
      <w:marLeft w:val="0"/>
      <w:marRight w:val="0"/>
      <w:marTop w:val="0"/>
      <w:marBottom w:val="0"/>
      <w:divBdr>
        <w:top w:val="none" w:sz="0" w:space="0" w:color="auto"/>
        <w:left w:val="none" w:sz="0" w:space="0" w:color="auto"/>
        <w:bottom w:val="none" w:sz="0" w:space="0" w:color="auto"/>
        <w:right w:val="none" w:sz="0" w:space="0" w:color="auto"/>
      </w:divBdr>
    </w:div>
    <w:div w:id="1031420629">
      <w:bodyDiv w:val="1"/>
      <w:marLeft w:val="0"/>
      <w:marRight w:val="0"/>
      <w:marTop w:val="0"/>
      <w:marBottom w:val="0"/>
      <w:divBdr>
        <w:top w:val="none" w:sz="0" w:space="0" w:color="auto"/>
        <w:left w:val="none" w:sz="0" w:space="0" w:color="auto"/>
        <w:bottom w:val="none" w:sz="0" w:space="0" w:color="auto"/>
        <w:right w:val="none" w:sz="0" w:space="0" w:color="auto"/>
      </w:divBdr>
    </w:div>
    <w:div w:id="1722628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44C79-0700-45A6-A9E3-DAE5954B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Северина</dc:creator>
  <cp:lastModifiedBy>Kravets</cp:lastModifiedBy>
  <cp:revision>17</cp:revision>
  <cp:lastPrinted>2023-03-17T11:12:00Z</cp:lastPrinted>
  <dcterms:created xsi:type="dcterms:W3CDTF">2022-11-28T06:38:00Z</dcterms:created>
  <dcterms:modified xsi:type="dcterms:W3CDTF">2023-03-17T11:14:00Z</dcterms:modified>
</cp:coreProperties>
</file>