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A8E" w:rsidRDefault="00285A8E" w:rsidP="00065FC8">
      <w:pPr>
        <w:pStyle w:val="1"/>
        <w:widowControl w:val="0"/>
        <w:suppressAutoHyphens/>
        <w:spacing w:before="0" w:after="0" w:line="240" w:lineRule="auto"/>
        <w:jc w:val="center"/>
        <w:rPr>
          <w:rFonts w:ascii="Times New Roman" w:eastAsia="Times New Roman" w:hAnsi="Times New Roman" w:cs="Times New Roman"/>
          <w:bCs/>
          <w:color w:val="auto"/>
          <w:kern w:val="32"/>
          <w:sz w:val="22"/>
          <w:szCs w:val="24"/>
          <w:lang w:val="uk-UA" w:eastAsia="zh-CN"/>
        </w:rPr>
      </w:pPr>
      <w:r>
        <w:rPr>
          <w:rFonts w:ascii="Times New Roman" w:eastAsia="Times New Roman" w:hAnsi="Times New Roman" w:cs="Times New Roman"/>
          <w:bCs/>
          <w:color w:val="auto"/>
          <w:kern w:val="32"/>
          <w:sz w:val="22"/>
          <w:szCs w:val="24"/>
          <w:lang w:val="uk-UA" w:eastAsia="zh-CN"/>
        </w:rPr>
        <w:t>-</w:t>
      </w:r>
    </w:p>
    <w:p w:rsidR="00092A34" w:rsidRPr="0012781B" w:rsidRDefault="00092A34" w:rsidP="00092A34">
      <w:pPr>
        <w:widowControl w:val="0"/>
        <w:suppressAutoHyphens/>
        <w:autoSpaceDE w:val="0"/>
        <w:jc w:val="center"/>
        <w:rPr>
          <w:b/>
          <w:bCs/>
          <w:lang w:eastAsia="ar-SA"/>
        </w:rPr>
      </w:pPr>
    </w:p>
    <w:p w:rsidR="00092A34" w:rsidRPr="007F3CCD" w:rsidRDefault="00092A34" w:rsidP="00092A34">
      <w:pPr>
        <w:jc w:val="center"/>
        <w:rPr>
          <w:b/>
          <w:sz w:val="28"/>
          <w:szCs w:val="28"/>
          <w:lang w:eastAsia="zh-CN" w:bidi="hi-IN"/>
        </w:rPr>
      </w:pPr>
      <w:proofErr w:type="spellStart"/>
      <w:r w:rsidRPr="00E11438">
        <w:rPr>
          <w:b/>
          <w:sz w:val="28"/>
          <w:szCs w:val="28"/>
          <w:lang w:eastAsia="zh-CN" w:bidi="hi-IN"/>
        </w:rPr>
        <w:t>В</w:t>
      </w:r>
      <w:r w:rsidRPr="007F3CCD">
        <w:rPr>
          <w:b/>
          <w:sz w:val="28"/>
          <w:szCs w:val="28"/>
          <w:lang w:eastAsia="zh-CN" w:bidi="hi-IN"/>
        </w:rPr>
        <w:t>ідділ</w:t>
      </w:r>
      <w:proofErr w:type="spellEnd"/>
      <w:r w:rsidRPr="007F3CCD">
        <w:rPr>
          <w:b/>
          <w:sz w:val="28"/>
          <w:szCs w:val="28"/>
          <w:lang w:eastAsia="zh-CN" w:bidi="hi-IN"/>
        </w:rPr>
        <w:t xml:space="preserve"> </w:t>
      </w:r>
      <w:proofErr w:type="spellStart"/>
      <w:r w:rsidRPr="007F3CCD">
        <w:rPr>
          <w:b/>
          <w:sz w:val="28"/>
          <w:szCs w:val="28"/>
          <w:lang w:eastAsia="zh-CN" w:bidi="hi-IN"/>
        </w:rPr>
        <w:t>освіти</w:t>
      </w:r>
      <w:proofErr w:type="spellEnd"/>
      <w:r w:rsidRPr="007F3CCD">
        <w:rPr>
          <w:b/>
          <w:sz w:val="28"/>
          <w:szCs w:val="28"/>
          <w:lang w:eastAsia="zh-CN" w:bidi="hi-IN"/>
        </w:rPr>
        <w:t xml:space="preserve"> </w:t>
      </w:r>
      <w:proofErr w:type="spellStart"/>
      <w:r w:rsidRPr="007F3CCD">
        <w:rPr>
          <w:b/>
          <w:sz w:val="28"/>
          <w:szCs w:val="28"/>
          <w:lang w:eastAsia="zh-CN" w:bidi="hi-IN"/>
        </w:rPr>
        <w:t>і</w:t>
      </w:r>
      <w:proofErr w:type="spellEnd"/>
      <w:r w:rsidRPr="007F3CCD">
        <w:rPr>
          <w:b/>
          <w:sz w:val="28"/>
          <w:szCs w:val="28"/>
          <w:lang w:eastAsia="zh-CN" w:bidi="hi-IN"/>
        </w:rPr>
        <w:t xml:space="preserve"> науки</w:t>
      </w:r>
    </w:p>
    <w:p w:rsidR="00092A34" w:rsidRPr="007F3CCD" w:rsidRDefault="00092A34" w:rsidP="00092A34">
      <w:pPr>
        <w:jc w:val="center"/>
        <w:rPr>
          <w:b/>
          <w:bCs/>
          <w:sz w:val="28"/>
          <w:szCs w:val="28"/>
          <w:lang w:eastAsia="zh-CN" w:bidi="hi-IN"/>
        </w:rPr>
      </w:pPr>
      <w:r w:rsidRPr="007F3CCD">
        <w:rPr>
          <w:b/>
          <w:sz w:val="28"/>
          <w:szCs w:val="28"/>
          <w:lang w:eastAsia="zh-CN" w:bidi="hi-IN"/>
        </w:rPr>
        <w:t xml:space="preserve"> </w:t>
      </w:r>
      <w:proofErr w:type="spellStart"/>
      <w:r w:rsidRPr="007F3CCD">
        <w:rPr>
          <w:b/>
          <w:sz w:val="28"/>
          <w:szCs w:val="28"/>
          <w:lang w:eastAsia="zh-CN" w:bidi="hi-IN"/>
        </w:rPr>
        <w:t>Нікопольської</w:t>
      </w:r>
      <w:proofErr w:type="spellEnd"/>
      <w:r w:rsidRPr="007F3CCD">
        <w:rPr>
          <w:b/>
          <w:sz w:val="28"/>
          <w:szCs w:val="28"/>
          <w:lang w:eastAsia="zh-CN" w:bidi="hi-IN"/>
        </w:rPr>
        <w:t xml:space="preserve"> </w:t>
      </w:r>
      <w:proofErr w:type="spellStart"/>
      <w:r w:rsidRPr="007F3CCD">
        <w:rPr>
          <w:b/>
          <w:sz w:val="28"/>
          <w:szCs w:val="28"/>
          <w:lang w:eastAsia="zh-CN" w:bidi="hi-IN"/>
        </w:rPr>
        <w:t>міської</w:t>
      </w:r>
      <w:proofErr w:type="spellEnd"/>
      <w:r w:rsidRPr="007F3CCD">
        <w:rPr>
          <w:b/>
          <w:sz w:val="28"/>
          <w:szCs w:val="28"/>
          <w:lang w:eastAsia="zh-CN" w:bidi="hi-IN"/>
        </w:rPr>
        <w:t xml:space="preserve"> ради</w:t>
      </w:r>
    </w:p>
    <w:p w:rsidR="00092A34" w:rsidRPr="00713A73" w:rsidRDefault="00092A34" w:rsidP="00092A34">
      <w:pPr>
        <w:rPr>
          <w:sz w:val="28"/>
          <w:szCs w:val="28"/>
          <w:lang w:eastAsia="zh-CN" w:bidi="hi-IN"/>
        </w:rPr>
      </w:pPr>
    </w:p>
    <w:p w:rsidR="00092A34" w:rsidRDefault="00092A34" w:rsidP="00092A34">
      <w:pPr>
        <w:ind w:left="320"/>
        <w:jc w:val="center"/>
        <w:rPr>
          <w:b/>
          <w:bCs/>
          <w:sz w:val="28"/>
          <w:szCs w:val="28"/>
          <w:lang w:eastAsia="zh-CN" w:bidi="hi-IN"/>
        </w:rPr>
      </w:pPr>
    </w:p>
    <w:p w:rsidR="00092A34" w:rsidRDefault="00092A34" w:rsidP="00092A34">
      <w:pPr>
        <w:ind w:left="320"/>
        <w:jc w:val="center"/>
        <w:rPr>
          <w:b/>
          <w:bCs/>
          <w:sz w:val="28"/>
          <w:szCs w:val="28"/>
          <w:lang w:eastAsia="zh-CN" w:bidi="hi-IN"/>
        </w:rPr>
      </w:pPr>
    </w:p>
    <w:p w:rsidR="00092A34" w:rsidRDefault="00092A34" w:rsidP="00092A34">
      <w:pPr>
        <w:pStyle w:val="ab"/>
        <w:spacing w:before="0" w:beforeAutospacing="0" w:after="0" w:afterAutospacing="0"/>
        <w:ind w:firstLine="6237"/>
        <w:rPr>
          <w:b/>
          <w:sz w:val="28"/>
        </w:rPr>
      </w:pPr>
      <w:r>
        <w:rPr>
          <w:b/>
          <w:sz w:val="28"/>
        </w:rPr>
        <w:t xml:space="preserve">  ЗАТВЕРДЖЕНО</w:t>
      </w:r>
    </w:p>
    <w:p w:rsidR="00092A34" w:rsidRDefault="00092A34" w:rsidP="00092A34">
      <w:pPr>
        <w:pStyle w:val="ab"/>
        <w:spacing w:before="0" w:beforeAutospacing="0" w:after="0" w:afterAutospacing="0"/>
        <w:ind w:left="6372" w:firstLine="9"/>
        <w:rPr>
          <w:b/>
        </w:rPr>
      </w:pPr>
      <w:proofErr w:type="gramStart"/>
      <w:r>
        <w:rPr>
          <w:b/>
        </w:rPr>
        <w:t>Р</w:t>
      </w:r>
      <w:proofErr w:type="gramEnd"/>
      <w:r>
        <w:rPr>
          <w:b/>
        </w:rPr>
        <w:t>ІШЕННЯМ УПОВНОВАЖЕНОЇ ОСОБИ</w:t>
      </w:r>
      <w:r>
        <w:rPr>
          <w:b/>
        </w:rPr>
        <w:tab/>
      </w:r>
      <w:r>
        <w:rPr>
          <w:b/>
        </w:rPr>
        <w:tab/>
      </w:r>
    </w:p>
    <w:p w:rsidR="00092A34" w:rsidRPr="001C1647" w:rsidRDefault="00092A34" w:rsidP="00092A34">
      <w:pPr>
        <w:pStyle w:val="ab"/>
        <w:spacing w:before="0" w:beforeAutospacing="0" w:after="0" w:afterAutospacing="0"/>
        <w:ind w:left="6372" w:firstLine="9"/>
        <w:rPr>
          <w:b/>
        </w:rPr>
      </w:pPr>
      <w:r w:rsidRPr="001C1647">
        <w:rPr>
          <w:b/>
        </w:rPr>
        <w:t xml:space="preserve">ПРОТОКОЛ № </w:t>
      </w:r>
      <w:r w:rsidR="001C1647" w:rsidRPr="001C1647">
        <w:rPr>
          <w:b/>
          <w:lang w:val="uk-UA"/>
        </w:rPr>
        <w:t>1</w:t>
      </w:r>
      <w:r w:rsidR="00F265EF">
        <w:rPr>
          <w:b/>
          <w:lang w:val="uk-UA"/>
        </w:rPr>
        <w:t>3</w:t>
      </w:r>
      <w:r w:rsidR="00032206" w:rsidRPr="001C1647">
        <w:rPr>
          <w:b/>
          <w:lang w:val="uk-UA"/>
        </w:rPr>
        <w:t>/</w:t>
      </w:r>
      <w:r w:rsidR="001C1647" w:rsidRPr="001C1647">
        <w:rPr>
          <w:b/>
          <w:lang w:val="uk-UA"/>
        </w:rPr>
        <w:t>0</w:t>
      </w:r>
      <w:r w:rsidR="00032206" w:rsidRPr="001C1647">
        <w:rPr>
          <w:b/>
          <w:lang w:val="uk-UA"/>
        </w:rPr>
        <w:t>1-2</w:t>
      </w:r>
    </w:p>
    <w:p w:rsidR="00092A34" w:rsidRPr="001C1647" w:rsidRDefault="00092A34" w:rsidP="00092A34">
      <w:pPr>
        <w:pStyle w:val="ab"/>
        <w:spacing w:before="0" w:beforeAutospacing="0" w:after="0" w:afterAutospacing="0"/>
        <w:ind w:left="6372" w:firstLine="9"/>
        <w:rPr>
          <w:b/>
          <w:lang w:val="uk-UA"/>
        </w:rPr>
      </w:pPr>
      <w:proofErr w:type="spellStart"/>
      <w:r w:rsidRPr="001C1647">
        <w:rPr>
          <w:b/>
        </w:rPr>
        <w:t>від</w:t>
      </w:r>
      <w:proofErr w:type="spellEnd"/>
      <w:r w:rsidRPr="001C1647">
        <w:rPr>
          <w:b/>
        </w:rPr>
        <w:t xml:space="preserve">  </w:t>
      </w:r>
      <w:r w:rsidR="001C1647" w:rsidRPr="001C1647">
        <w:rPr>
          <w:b/>
          <w:lang w:val="uk-UA"/>
        </w:rPr>
        <w:t>1</w:t>
      </w:r>
      <w:r w:rsidR="00F265EF">
        <w:rPr>
          <w:b/>
          <w:lang w:val="uk-UA"/>
        </w:rPr>
        <w:t>3</w:t>
      </w:r>
      <w:r w:rsidRPr="001C1647">
        <w:rPr>
          <w:b/>
        </w:rPr>
        <w:t>.</w:t>
      </w:r>
      <w:r w:rsidR="001C1647" w:rsidRPr="001C1647">
        <w:rPr>
          <w:b/>
          <w:lang w:val="uk-UA"/>
        </w:rPr>
        <w:t>0</w:t>
      </w:r>
      <w:r w:rsidRPr="001C1647">
        <w:rPr>
          <w:b/>
          <w:lang w:val="uk-UA"/>
        </w:rPr>
        <w:t>1</w:t>
      </w:r>
      <w:r w:rsidRPr="001C1647">
        <w:rPr>
          <w:b/>
        </w:rPr>
        <w:t>.202</w:t>
      </w:r>
      <w:r w:rsidR="001C1647" w:rsidRPr="001C1647">
        <w:rPr>
          <w:b/>
          <w:lang w:val="uk-UA"/>
        </w:rPr>
        <w:t>3</w:t>
      </w:r>
      <w:r w:rsidRPr="001C1647">
        <w:rPr>
          <w:b/>
        </w:rPr>
        <w:t xml:space="preserve"> року</w:t>
      </w:r>
    </w:p>
    <w:p w:rsidR="001419C9" w:rsidRPr="001419C9" w:rsidRDefault="001419C9" w:rsidP="00092A34">
      <w:pPr>
        <w:pStyle w:val="ab"/>
        <w:spacing w:before="0" w:beforeAutospacing="0" w:after="0" w:afterAutospacing="0"/>
        <w:ind w:left="6372" w:firstLine="9"/>
        <w:rPr>
          <w:b/>
          <w:lang w:val="uk-UA"/>
        </w:rPr>
      </w:pPr>
      <w:r w:rsidRPr="001C1647">
        <w:rPr>
          <w:b/>
          <w:lang w:val="uk-UA"/>
        </w:rPr>
        <w:t>Солошенко Ю.А.</w:t>
      </w:r>
    </w:p>
    <w:p w:rsidR="00092A34" w:rsidRPr="002A2753" w:rsidRDefault="00092A34" w:rsidP="00092A34">
      <w:pPr>
        <w:suppressAutoHyphens/>
        <w:jc w:val="center"/>
        <w:rPr>
          <w:rFonts w:eastAsia="Times New Roman"/>
          <w:kern w:val="1"/>
          <w:lang w:eastAsia="ar-SA"/>
        </w:rPr>
      </w:pPr>
    </w:p>
    <w:p w:rsidR="00092A34" w:rsidRPr="002A2753" w:rsidRDefault="00092A34" w:rsidP="00092A34">
      <w:pPr>
        <w:suppressAutoHyphens/>
        <w:jc w:val="center"/>
        <w:rPr>
          <w:rFonts w:eastAsia="Times New Roman"/>
          <w:kern w:val="1"/>
          <w:lang w:eastAsia="ar-SA"/>
        </w:rPr>
      </w:pPr>
    </w:p>
    <w:p w:rsidR="00092A34" w:rsidRPr="002A2753" w:rsidRDefault="00092A34" w:rsidP="00092A34">
      <w:pPr>
        <w:suppressAutoHyphens/>
        <w:jc w:val="center"/>
        <w:rPr>
          <w:rFonts w:eastAsia="Times New Roman"/>
          <w:b/>
          <w:kern w:val="1"/>
          <w:lang w:eastAsia="ar-SA"/>
        </w:rPr>
      </w:pPr>
    </w:p>
    <w:tbl>
      <w:tblPr>
        <w:tblW w:w="0" w:type="auto"/>
        <w:tblLayout w:type="fixed"/>
        <w:tblLook w:val="0000"/>
      </w:tblPr>
      <w:tblGrid>
        <w:gridCol w:w="9847"/>
      </w:tblGrid>
      <w:tr w:rsidR="00092A34" w:rsidRPr="002A2753" w:rsidTr="00092A34">
        <w:tc>
          <w:tcPr>
            <w:tcW w:w="9847" w:type="dxa"/>
            <w:shd w:val="clear" w:color="auto" w:fill="FFFFFF"/>
          </w:tcPr>
          <w:p w:rsidR="00092A34" w:rsidRPr="002A2753" w:rsidRDefault="00092A34" w:rsidP="00092A34">
            <w:pPr>
              <w:keepNext/>
              <w:suppressAutoHyphens/>
              <w:snapToGrid w:val="0"/>
              <w:spacing w:after="200" w:line="276" w:lineRule="auto"/>
              <w:ind w:left="1152"/>
              <w:jc w:val="center"/>
              <w:rPr>
                <w:rFonts w:eastAsia="Calibri" w:cs="font460"/>
                <w:color w:val="000000"/>
                <w:kern w:val="1"/>
                <w:lang w:eastAsia="zh-CN"/>
              </w:rPr>
            </w:pPr>
            <w:r w:rsidRPr="002A2753">
              <w:rPr>
                <w:rFonts w:eastAsia="Times New Roman"/>
                <w:b/>
                <w:bCs/>
                <w:color w:val="000000"/>
                <w:kern w:val="1"/>
                <w:sz w:val="32"/>
                <w:szCs w:val="32"/>
                <w:lang w:eastAsia="ar-SA"/>
              </w:rPr>
              <w:t>ТЕНДЕРНА ДОКУМЕНТАЦІЯ</w:t>
            </w:r>
          </w:p>
        </w:tc>
      </w:tr>
    </w:tbl>
    <w:p w:rsidR="00092A34" w:rsidRPr="00661206" w:rsidRDefault="00092A34" w:rsidP="00092A34">
      <w:pPr>
        <w:suppressAutoHyphens/>
        <w:jc w:val="center"/>
        <w:rPr>
          <w:rFonts w:eastAsia="Calibri"/>
          <w:b/>
          <w:bCs/>
          <w:kern w:val="1"/>
          <w:sz w:val="28"/>
          <w:szCs w:val="28"/>
          <w:lang w:eastAsia="zh-CN"/>
        </w:rPr>
      </w:pPr>
    </w:p>
    <w:p w:rsidR="001419C9" w:rsidRDefault="001419C9" w:rsidP="001419C9">
      <w:pPr>
        <w:widowControl w:val="0"/>
        <w:autoSpaceDE w:val="0"/>
        <w:spacing w:line="360" w:lineRule="auto"/>
        <w:jc w:val="center"/>
      </w:pPr>
      <w:r>
        <w:rPr>
          <w:bCs/>
          <w:sz w:val="28"/>
          <w:szCs w:val="28"/>
          <w:lang w:bidi="hi-IN"/>
        </w:rPr>
        <w:t xml:space="preserve">«Процедура </w:t>
      </w:r>
      <w:proofErr w:type="spellStart"/>
      <w:r>
        <w:rPr>
          <w:bCs/>
          <w:sz w:val="28"/>
          <w:szCs w:val="28"/>
          <w:lang w:bidi="hi-IN"/>
        </w:rPr>
        <w:t>закупі</w:t>
      </w:r>
      <w:proofErr w:type="gramStart"/>
      <w:r>
        <w:rPr>
          <w:bCs/>
          <w:sz w:val="28"/>
          <w:szCs w:val="28"/>
          <w:lang w:bidi="hi-IN"/>
        </w:rPr>
        <w:t>вл</w:t>
      </w:r>
      <w:proofErr w:type="gramEnd"/>
      <w:r>
        <w:rPr>
          <w:bCs/>
          <w:sz w:val="28"/>
          <w:szCs w:val="28"/>
          <w:lang w:bidi="hi-IN"/>
        </w:rPr>
        <w:t>і</w:t>
      </w:r>
      <w:proofErr w:type="spellEnd"/>
      <w:r>
        <w:rPr>
          <w:bCs/>
          <w:sz w:val="28"/>
          <w:szCs w:val="28"/>
          <w:lang w:bidi="hi-IN"/>
        </w:rPr>
        <w:t xml:space="preserve"> – </w:t>
      </w:r>
      <w:proofErr w:type="spellStart"/>
      <w:r>
        <w:rPr>
          <w:b/>
          <w:bCs/>
          <w:sz w:val="28"/>
          <w:szCs w:val="28"/>
          <w:lang w:bidi="hi-IN"/>
        </w:rPr>
        <w:t>В</w:t>
      </w:r>
      <w:r w:rsidRPr="00E16984">
        <w:rPr>
          <w:b/>
          <w:bCs/>
          <w:sz w:val="28"/>
          <w:szCs w:val="28"/>
          <w:lang w:bidi="hi-IN"/>
        </w:rPr>
        <w:t>ідкриті</w:t>
      </w:r>
      <w:proofErr w:type="spellEnd"/>
      <w:r w:rsidRPr="00E16984">
        <w:rPr>
          <w:b/>
          <w:bCs/>
          <w:sz w:val="28"/>
          <w:szCs w:val="28"/>
          <w:lang w:bidi="hi-IN"/>
        </w:rPr>
        <w:t xml:space="preserve"> торги </w:t>
      </w:r>
      <w:proofErr w:type="spellStart"/>
      <w:r w:rsidRPr="00E16984">
        <w:rPr>
          <w:b/>
          <w:bCs/>
          <w:sz w:val="28"/>
          <w:szCs w:val="28"/>
          <w:lang w:bidi="hi-IN"/>
        </w:rPr>
        <w:t>з</w:t>
      </w:r>
      <w:proofErr w:type="spellEnd"/>
      <w:r w:rsidRPr="00E16984">
        <w:rPr>
          <w:b/>
          <w:bCs/>
          <w:sz w:val="28"/>
          <w:szCs w:val="28"/>
          <w:lang w:bidi="hi-IN"/>
        </w:rPr>
        <w:t xml:space="preserve"> </w:t>
      </w:r>
      <w:proofErr w:type="spellStart"/>
      <w:r w:rsidRPr="00E16984">
        <w:rPr>
          <w:b/>
          <w:bCs/>
          <w:sz w:val="28"/>
          <w:szCs w:val="28"/>
          <w:lang w:bidi="hi-IN"/>
        </w:rPr>
        <w:t>особливостями</w:t>
      </w:r>
      <w:proofErr w:type="spellEnd"/>
      <w:r>
        <w:rPr>
          <w:bCs/>
          <w:sz w:val="28"/>
          <w:szCs w:val="28"/>
          <w:lang w:bidi="hi-IN"/>
        </w:rPr>
        <w:t>»</w:t>
      </w:r>
    </w:p>
    <w:p w:rsidR="0042735A" w:rsidRDefault="001419C9" w:rsidP="001419C9">
      <w:pPr>
        <w:rPr>
          <w:b/>
          <w:bCs/>
          <w:sz w:val="28"/>
          <w:szCs w:val="28"/>
          <w:lang w:val="uk-UA" w:bidi="hi-IN"/>
        </w:rPr>
      </w:pPr>
      <w:r>
        <w:rPr>
          <w:b/>
          <w:bCs/>
          <w:sz w:val="28"/>
          <w:szCs w:val="28"/>
          <w:lang w:bidi="hi-IN"/>
        </w:rPr>
        <w:t xml:space="preserve">Предмет </w:t>
      </w:r>
      <w:proofErr w:type="spellStart"/>
      <w:r>
        <w:rPr>
          <w:b/>
          <w:bCs/>
          <w:sz w:val="28"/>
          <w:szCs w:val="28"/>
          <w:lang w:bidi="hi-IN"/>
        </w:rPr>
        <w:t>закупі</w:t>
      </w:r>
      <w:proofErr w:type="gramStart"/>
      <w:r>
        <w:rPr>
          <w:b/>
          <w:bCs/>
          <w:sz w:val="28"/>
          <w:szCs w:val="28"/>
          <w:lang w:bidi="hi-IN"/>
        </w:rPr>
        <w:t>вл</w:t>
      </w:r>
      <w:proofErr w:type="gramEnd"/>
      <w:r>
        <w:rPr>
          <w:b/>
          <w:bCs/>
          <w:sz w:val="28"/>
          <w:szCs w:val="28"/>
          <w:lang w:bidi="hi-IN"/>
        </w:rPr>
        <w:t>і</w:t>
      </w:r>
      <w:proofErr w:type="spellEnd"/>
      <w:r>
        <w:rPr>
          <w:b/>
          <w:bCs/>
          <w:sz w:val="28"/>
          <w:szCs w:val="28"/>
          <w:lang w:bidi="hi-IN"/>
        </w:rPr>
        <w:t>:</w:t>
      </w:r>
    </w:p>
    <w:p w:rsidR="001419C9" w:rsidRDefault="001419C9" w:rsidP="001419C9">
      <w:pPr>
        <w:rPr>
          <w:b/>
          <w:bCs/>
          <w:sz w:val="28"/>
          <w:szCs w:val="28"/>
          <w:lang w:val="uk-UA" w:bidi="hi-IN"/>
        </w:rPr>
      </w:pPr>
    </w:p>
    <w:p w:rsidR="001419C9" w:rsidRDefault="001419C9" w:rsidP="001419C9">
      <w:pPr>
        <w:rPr>
          <w:b/>
          <w:bCs/>
          <w:sz w:val="28"/>
          <w:szCs w:val="28"/>
          <w:lang w:val="uk-UA" w:bidi="hi-IN"/>
        </w:rPr>
      </w:pPr>
    </w:p>
    <w:p w:rsidR="00340847" w:rsidRPr="00340847" w:rsidRDefault="00340847" w:rsidP="00340847">
      <w:pPr>
        <w:jc w:val="center"/>
        <w:rPr>
          <w:b/>
          <w:sz w:val="28"/>
          <w:szCs w:val="28"/>
          <w:lang w:val="uk-UA"/>
        </w:rPr>
      </w:pPr>
      <w:r>
        <w:rPr>
          <w:b/>
          <w:sz w:val="28"/>
          <w:szCs w:val="28"/>
          <w:lang w:val="uk-UA"/>
        </w:rPr>
        <w:t xml:space="preserve">Послуги з технічного обслуговування та утримання в належному стані внутрішніх та зовнішніх мереж водопостачання та </w:t>
      </w:r>
      <w:proofErr w:type="spellStart"/>
      <w:r>
        <w:rPr>
          <w:b/>
          <w:sz w:val="28"/>
          <w:szCs w:val="28"/>
          <w:lang w:val="uk-UA"/>
        </w:rPr>
        <w:t>воловідведення</w:t>
      </w:r>
      <w:proofErr w:type="spellEnd"/>
      <w:r>
        <w:rPr>
          <w:b/>
          <w:sz w:val="28"/>
          <w:szCs w:val="28"/>
          <w:lang w:val="uk-UA"/>
        </w:rPr>
        <w:t>, а саме т</w:t>
      </w:r>
      <w:r w:rsidRPr="00340847">
        <w:rPr>
          <w:b/>
          <w:sz w:val="28"/>
          <w:szCs w:val="28"/>
          <w:lang w:val="uk-UA"/>
        </w:rPr>
        <w:t>ехнічне та аварійно-диспетчерське обслуговування закладів освіти</w:t>
      </w:r>
      <w:r>
        <w:rPr>
          <w:b/>
          <w:sz w:val="28"/>
          <w:szCs w:val="28"/>
          <w:lang w:val="uk-UA"/>
        </w:rPr>
        <w:t xml:space="preserve"> </w:t>
      </w:r>
      <w:proofErr w:type="spellStart"/>
      <w:r>
        <w:rPr>
          <w:b/>
          <w:sz w:val="28"/>
          <w:szCs w:val="28"/>
          <w:lang w:val="uk-UA"/>
        </w:rPr>
        <w:t>м.Нікополь</w:t>
      </w:r>
      <w:proofErr w:type="spellEnd"/>
      <w:r>
        <w:rPr>
          <w:b/>
          <w:sz w:val="28"/>
          <w:szCs w:val="28"/>
          <w:lang w:val="uk-UA"/>
        </w:rPr>
        <w:t xml:space="preserve"> </w:t>
      </w:r>
    </w:p>
    <w:p w:rsidR="00340847" w:rsidRPr="00340847" w:rsidRDefault="00340847" w:rsidP="00340847">
      <w:pPr>
        <w:pStyle w:val="1"/>
        <w:jc w:val="center"/>
        <w:rPr>
          <w:rFonts w:ascii="Cambria" w:hAnsi="Cambria"/>
          <w:sz w:val="28"/>
          <w:szCs w:val="28"/>
          <w:lang w:val="uk-UA" w:eastAsia="en-US"/>
        </w:rPr>
      </w:pPr>
    </w:p>
    <w:p w:rsidR="00340847" w:rsidRPr="00340847" w:rsidRDefault="00340847" w:rsidP="00340847">
      <w:pPr>
        <w:jc w:val="center"/>
        <w:rPr>
          <w:b/>
          <w:sz w:val="28"/>
          <w:szCs w:val="28"/>
          <w:lang w:val="uk-UA"/>
        </w:rPr>
      </w:pPr>
    </w:p>
    <w:p w:rsidR="00340847" w:rsidRDefault="00340847" w:rsidP="00340847">
      <w:pPr>
        <w:jc w:val="center"/>
        <w:rPr>
          <w:sz w:val="28"/>
          <w:szCs w:val="28"/>
        </w:rPr>
      </w:pPr>
      <w:r w:rsidRPr="00340847">
        <w:rPr>
          <w:sz w:val="28"/>
          <w:szCs w:val="28"/>
          <w:lang w:val="uk-UA"/>
        </w:rPr>
        <w:t xml:space="preserve"> </w:t>
      </w:r>
      <w:proofErr w:type="gramStart"/>
      <w:r>
        <w:rPr>
          <w:sz w:val="28"/>
          <w:szCs w:val="28"/>
        </w:rPr>
        <w:t xml:space="preserve">(ДК 021:2015: 50510000-3 - </w:t>
      </w:r>
      <w:proofErr w:type="spellStart"/>
      <w:r>
        <w:rPr>
          <w:sz w:val="28"/>
          <w:szCs w:val="28"/>
        </w:rPr>
        <w:t>Послуги</w:t>
      </w:r>
      <w:proofErr w:type="spellEnd"/>
      <w:r>
        <w:rPr>
          <w:sz w:val="28"/>
          <w:szCs w:val="28"/>
        </w:rPr>
        <w:t xml:space="preserve"> </w:t>
      </w:r>
      <w:proofErr w:type="spellStart"/>
      <w:r>
        <w:rPr>
          <w:sz w:val="28"/>
          <w:szCs w:val="28"/>
        </w:rPr>
        <w:t>з</w:t>
      </w:r>
      <w:proofErr w:type="spellEnd"/>
      <w:r>
        <w:rPr>
          <w:sz w:val="28"/>
          <w:szCs w:val="28"/>
        </w:rPr>
        <w:t xml:space="preserve"> ремонту </w:t>
      </w:r>
      <w:proofErr w:type="gramEnd"/>
    </w:p>
    <w:p w:rsidR="00830C58" w:rsidRDefault="00340847" w:rsidP="00340847">
      <w:pPr>
        <w:rPr>
          <w:rFonts w:eastAsia="Times New Roman"/>
          <w:b/>
          <w:snapToGrid w:val="0"/>
          <w:color w:val="000000"/>
          <w:sz w:val="22"/>
          <w:szCs w:val="22"/>
          <w:lang w:val="uk-UA" w:eastAsia="uk-UA"/>
        </w:rPr>
      </w:pPr>
      <w:proofErr w:type="spellStart"/>
      <w:r>
        <w:rPr>
          <w:sz w:val="28"/>
          <w:szCs w:val="28"/>
        </w:rPr>
        <w:t>і</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насосів</w:t>
      </w:r>
      <w:proofErr w:type="spellEnd"/>
      <w:r>
        <w:rPr>
          <w:sz w:val="28"/>
          <w:szCs w:val="28"/>
        </w:rPr>
        <w:t xml:space="preserve">, </w:t>
      </w:r>
      <w:proofErr w:type="spellStart"/>
      <w:r>
        <w:rPr>
          <w:sz w:val="28"/>
          <w:szCs w:val="28"/>
        </w:rPr>
        <w:t>клапанів</w:t>
      </w:r>
      <w:proofErr w:type="spellEnd"/>
      <w:r>
        <w:rPr>
          <w:sz w:val="28"/>
          <w:szCs w:val="28"/>
        </w:rPr>
        <w:t xml:space="preserve">, </w:t>
      </w:r>
      <w:proofErr w:type="spellStart"/>
      <w:r>
        <w:rPr>
          <w:sz w:val="28"/>
          <w:szCs w:val="28"/>
        </w:rPr>
        <w:t>кранів</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металевих</w:t>
      </w:r>
      <w:proofErr w:type="spellEnd"/>
      <w:r>
        <w:rPr>
          <w:sz w:val="28"/>
          <w:szCs w:val="28"/>
        </w:rPr>
        <w:t xml:space="preserve"> </w:t>
      </w:r>
      <w:proofErr w:type="spellStart"/>
      <w:r>
        <w:rPr>
          <w:sz w:val="28"/>
          <w:szCs w:val="28"/>
        </w:rPr>
        <w:t>контейнері</w:t>
      </w:r>
      <w:proofErr w:type="gramStart"/>
      <w:r>
        <w:rPr>
          <w:sz w:val="28"/>
          <w:szCs w:val="28"/>
        </w:rPr>
        <w:t>в</w:t>
      </w:r>
      <w:proofErr w:type="spellEnd"/>
      <w:proofErr w:type="gramEnd"/>
    </w:p>
    <w:p w:rsidR="0042735A" w:rsidRDefault="0042735A" w:rsidP="00065FC8">
      <w:pPr>
        <w:rPr>
          <w:rFonts w:eastAsia="Times New Roman"/>
          <w:sz w:val="22"/>
          <w:szCs w:val="22"/>
          <w:lang w:val="uk-UA" w:eastAsia="uk-UA"/>
        </w:rPr>
      </w:pPr>
    </w:p>
    <w:p w:rsidR="0042735A" w:rsidRPr="004A640E" w:rsidRDefault="0042735A" w:rsidP="00065FC8">
      <w:pPr>
        <w:rPr>
          <w:rFonts w:eastAsia="Times New Roman"/>
          <w:sz w:val="22"/>
          <w:szCs w:val="22"/>
          <w:lang w:val="uk-UA" w:eastAsia="uk-UA"/>
        </w:rPr>
      </w:pPr>
    </w:p>
    <w:p w:rsidR="0037259B" w:rsidRDefault="0037259B" w:rsidP="00065FC8">
      <w:pPr>
        <w:rPr>
          <w:rFonts w:eastAsia="Times New Roman"/>
          <w:sz w:val="22"/>
          <w:szCs w:val="22"/>
          <w:lang w:val="uk-UA" w:eastAsia="uk-UA"/>
        </w:rPr>
      </w:pPr>
    </w:p>
    <w:p w:rsidR="004664EF" w:rsidRDefault="004664EF"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Default="00092A34" w:rsidP="00065FC8">
      <w:pPr>
        <w:rPr>
          <w:rFonts w:eastAsia="Times New Roman"/>
          <w:sz w:val="22"/>
          <w:szCs w:val="22"/>
          <w:lang w:val="uk-UA" w:eastAsia="uk-UA"/>
        </w:rPr>
      </w:pPr>
    </w:p>
    <w:p w:rsidR="00092A34" w:rsidRPr="004A640E" w:rsidRDefault="00092A34" w:rsidP="00065FC8">
      <w:pPr>
        <w:rPr>
          <w:rFonts w:eastAsia="Times New Roman"/>
          <w:sz w:val="22"/>
          <w:szCs w:val="22"/>
          <w:lang w:val="uk-UA" w:eastAsia="uk-UA"/>
        </w:rPr>
      </w:pPr>
    </w:p>
    <w:p w:rsidR="00992A34" w:rsidRDefault="00992A34" w:rsidP="00065FC8">
      <w:pPr>
        <w:rPr>
          <w:rFonts w:eastAsia="Times New Roman"/>
          <w:sz w:val="22"/>
          <w:szCs w:val="22"/>
          <w:lang w:val="uk-UA" w:eastAsia="uk-UA"/>
        </w:rPr>
      </w:pPr>
    </w:p>
    <w:p w:rsidR="00D714C3" w:rsidRDefault="00D714C3" w:rsidP="00065FC8">
      <w:pPr>
        <w:rPr>
          <w:rFonts w:eastAsia="Times New Roman"/>
          <w:sz w:val="22"/>
          <w:szCs w:val="22"/>
          <w:lang w:val="uk-UA" w:eastAsia="uk-UA"/>
        </w:rPr>
      </w:pPr>
    </w:p>
    <w:p w:rsidR="00092A34" w:rsidRPr="004A640E" w:rsidRDefault="00092A34" w:rsidP="00065FC8">
      <w:pPr>
        <w:rPr>
          <w:rFonts w:eastAsia="Times New Roman"/>
          <w:sz w:val="22"/>
          <w:szCs w:val="22"/>
          <w:lang w:val="uk-UA" w:eastAsia="uk-UA"/>
        </w:rPr>
      </w:pPr>
    </w:p>
    <w:p w:rsidR="00921F9C" w:rsidRPr="00CA5A2B" w:rsidRDefault="00BF1103" w:rsidP="00065FC8">
      <w:pPr>
        <w:jc w:val="center"/>
        <w:rPr>
          <w:rFonts w:eastAsia="Times New Roman"/>
          <w:sz w:val="22"/>
          <w:szCs w:val="22"/>
          <w:lang w:val="en-US" w:eastAsia="uk-UA"/>
        </w:rPr>
      </w:pPr>
      <w:r w:rsidRPr="004A640E">
        <w:rPr>
          <w:rFonts w:eastAsia="Times New Roman"/>
          <w:sz w:val="22"/>
          <w:szCs w:val="22"/>
          <w:lang w:val="uk-UA" w:eastAsia="uk-UA"/>
        </w:rPr>
        <w:t xml:space="preserve">м. </w:t>
      </w:r>
      <w:r w:rsidR="001419C9">
        <w:rPr>
          <w:rFonts w:eastAsia="Times New Roman"/>
          <w:sz w:val="22"/>
          <w:szCs w:val="22"/>
          <w:lang w:val="uk-UA" w:eastAsia="uk-UA"/>
        </w:rPr>
        <w:t xml:space="preserve">Нікополь </w:t>
      </w:r>
      <w:r w:rsidRPr="004A640E">
        <w:rPr>
          <w:rFonts w:eastAsia="Times New Roman"/>
          <w:sz w:val="22"/>
          <w:szCs w:val="22"/>
          <w:lang w:val="uk-UA" w:eastAsia="uk-UA"/>
        </w:rPr>
        <w:t xml:space="preserve"> – 202</w:t>
      </w:r>
      <w:r w:rsidR="002810FD">
        <w:rPr>
          <w:rFonts w:eastAsia="Times New Roman"/>
          <w:sz w:val="22"/>
          <w:szCs w:val="22"/>
          <w:lang w:val="uk-UA" w:eastAsia="uk-UA"/>
        </w:rPr>
        <w:t>3</w:t>
      </w:r>
    </w:p>
    <w:p w:rsidR="00092A34" w:rsidRDefault="00092A34" w:rsidP="00065FC8">
      <w:pPr>
        <w:jc w:val="center"/>
        <w:rPr>
          <w:rFonts w:eastAsia="Times New Roman"/>
          <w:sz w:val="22"/>
          <w:szCs w:val="22"/>
          <w:lang w:val="uk-UA" w:eastAsia="uk-UA"/>
        </w:rPr>
      </w:pPr>
    </w:p>
    <w:p w:rsidR="00092A34" w:rsidRPr="00992A34" w:rsidRDefault="00092A34" w:rsidP="00065FC8">
      <w:pPr>
        <w:jc w:val="center"/>
        <w:rPr>
          <w:rFonts w:eastAsia="Times New Roman"/>
          <w:sz w:val="22"/>
          <w:szCs w:val="22"/>
          <w:lang w:val="uk-UA"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62"/>
        <w:gridCol w:w="14"/>
        <w:gridCol w:w="2797"/>
        <w:gridCol w:w="24"/>
        <w:gridCol w:w="6346"/>
      </w:tblGrid>
      <w:tr w:rsidR="00577A69" w:rsidRPr="004A640E" w:rsidTr="008E539C">
        <w:trPr>
          <w:trHeight w:val="520"/>
          <w:jc w:val="center"/>
        </w:trPr>
        <w:tc>
          <w:tcPr>
            <w:tcW w:w="9743" w:type="dxa"/>
            <w:gridSpan w:val="5"/>
            <w:shd w:val="clear" w:color="auto" w:fill="FFFFFF" w:themeFill="background1"/>
            <w:vAlign w:val="center"/>
          </w:tcPr>
          <w:p w:rsidR="00577A69" w:rsidRPr="004A640E" w:rsidRDefault="00577A69" w:rsidP="00065FC8">
            <w:pPr>
              <w:widowControl w:val="0"/>
              <w:shd w:val="clear" w:color="auto" w:fill="FFFFFF" w:themeFill="background1"/>
              <w:contextualSpacing/>
              <w:jc w:val="center"/>
              <w:rPr>
                <w:rFonts w:eastAsia="Times New Roman"/>
                <w:b/>
                <w:lang w:val="uk-UA"/>
              </w:rPr>
            </w:pPr>
            <w:r w:rsidRPr="004A640E">
              <w:rPr>
                <w:rFonts w:eastAsia="Times New Roman"/>
                <w:b/>
                <w:sz w:val="22"/>
                <w:szCs w:val="22"/>
                <w:lang w:val="uk-UA"/>
              </w:rPr>
              <w:t>I. Загальні положення</w:t>
            </w:r>
          </w:p>
        </w:tc>
      </w:tr>
      <w:tr w:rsidR="00C72079" w:rsidRPr="001F5866" w:rsidTr="008E539C">
        <w:trPr>
          <w:trHeight w:val="739"/>
          <w:jc w:val="center"/>
        </w:trPr>
        <w:tc>
          <w:tcPr>
            <w:tcW w:w="576" w:type="dxa"/>
            <w:gridSpan w:val="2"/>
            <w:shd w:val="clear" w:color="auto" w:fill="FFFFFF" w:themeFill="background1"/>
          </w:tcPr>
          <w:p w:rsidR="00C72079" w:rsidRPr="004A640E" w:rsidRDefault="00916EE5" w:rsidP="00065FC8">
            <w:pPr>
              <w:widowControl w:val="0"/>
              <w:shd w:val="clear" w:color="auto" w:fill="FFFFFF" w:themeFill="background1"/>
              <w:jc w:val="center"/>
              <w:rPr>
                <w:b/>
                <w:bCs/>
                <w:lang w:val="uk-UA"/>
              </w:rPr>
            </w:pPr>
            <w:r w:rsidRPr="004A640E">
              <w:rPr>
                <w:rFonts w:eastAsia="Times New Roman"/>
                <w:b/>
                <w:bCs/>
                <w:sz w:val="22"/>
                <w:szCs w:val="22"/>
                <w:lang w:val="uk-UA"/>
              </w:rPr>
              <w:t>1</w:t>
            </w:r>
          </w:p>
        </w:tc>
        <w:tc>
          <w:tcPr>
            <w:tcW w:w="2797" w:type="dxa"/>
            <w:shd w:val="clear" w:color="auto" w:fill="FFFFFF" w:themeFill="background1"/>
          </w:tcPr>
          <w:p w:rsidR="00C72079" w:rsidRPr="004A640E" w:rsidRDefault="00916EE5" w:rsidP="00065FC8">
            <w:pPr>
              <w:widowControl w:val="0"/>
              <w:shd w:val="clear" w:color="auto" w:fill="FFFFFF" w:themeFill="background1"/>
              <w:spacing w:before="40" w:after="40"/>
              <w:rPr>
                <w:lang w:val="uk-UA"/>
              </w:rPr>
            </w:pPr>
            <w:r w:rsidRPr="004A640E">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C05EA1" w:rsidRDefault="00463C31" w:rsidP="001F5866">
            <w:pPr>
              <w:widowControl w:val="0"/>
              <w:shd w:val="clear" w:color="auto" w:fill="FFFFFF" w:themeFill="background1"/>
              <w:spacing w:before="40" w:after="40"/>
              <w:ind w:firstLine="335"/>
              <w:jc w:val="both"/>
              <w:rPr>
                <w:lang w:val="uk-UA"/>
              </w:rPr>
            </w:pPr>
            <w:r w:rsidRPr="00C05EA1">
              <w:rPr>
                <w:rFonts w:eastAsia="Times New Roman"/>
                <w:sz w:val="22"/>
                <w:szCs w:val="22"/>
                <w:lang w:val="uk-UA"/>
              </w:rPr>
              <w:t xml:space="preserve">Тендерну документацію розроблено відповідно до вимог </w:t>
            </w:r>
            <w:hyperlink r:id="rId8">
              <w:r w:rsidRPr="00C05EA1">
                <w:rPr>
                  <w:rFonts w:eastAsia="Times New Roman"/>
                  <w:sz w:val="22"/>
                  <w:szCs w:val="22"/>
                  <w:lang w:val="uk-UA"/>
                </w:rPr>
                <w:t>Закону</w:t>
              </w:r>
            </w:hyperlink>
            <w:r w:rsidRPr="00C05EA1">
              <w:rPr>
                <w:rFonts w:eastAsia="Times New Roman"/>
                <w:sz w:val="22"/>
                <w:szCs w:val="22"/>
                <w:lang w:val="uk-UA"/>
              </w:rPr>
              <w:t xml:space="preserve"> України «Про публічні закупівлі» (далі – Закон)</w:t>
            </w:r>
            <w:r w:rsidR="001F5866">
              <w:rPr>
                <w:rFonts w:eastAsia="Times New Roman"/>
                <w:sz w:val="22"/>
                <w:szCs w:val="22"/>
                <w:lang w:val="uk-UA"/>
              </w:rPr>
              <w:t xml:space="preserve"> </w:t>
            </w:r>
            <w:r w:rsidR="001F5866" w:rsidRPr="001F5866">
              <w:rPr>
                <w:rFonts w:eastAsia="Times New Roman"/>
                <w:sz w:val="22"/>
                <w:szCs w:val="22"/>
                <w:lang w:val="uk-UA"/>
              </w:rPr>
              <w:t>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1F5866">
              <w:rPr>
                <w:rFonts w:eastAsia="Times New Roman"/>
                <w:sz w:val="22"/>
                <w:szCs w:val="22"/>
                <w:lang w:val="uk-UA"/>
              </w:rPr>
              <w:t>,</w:t>
            </w:r>
            <w:r w:rsidR="00970DB0">
              <w:rPr>
                <w:rFonts w:eastAsia="Times New Roman"/>
                <w:sz w:val="22"/>
                <w:szCs w:val="22"/>
                <w:lang w:val="uk-UA"/>
              </w:rPr>
              <w:t xml:space="preserve"> затверджених п</w:t>
            </w:r>
            <w:r w:rsidR="001F5866" w:rsidRPr="001F5866">
              <w:rPr>
                <w:rFonts w:eastAsia="Times New Roman"/>
                <w:sz w:val="22"/>
                <w:szCs w:val="22"/>
                <w:lang w:val="uk-UA"/>
              </w:rPr>
              <w:t>остановою К</w:t>
            </w:r>
            <w:r w:rsidR="001F5866">
              <w:rPr>
                <w:rFonts w:eastAsia="Times New Roman"/>
                <w:sz w:val="22"/>
                <w:szCs w:val="22"/>
                <w:lang w:val="uk-UA"/>
              </w:rPr>
              <w:t xml:space="preserve">абінету міністрів </w:t>
            </w:r>
            <w:r w:rsidR="001F5866" w:rsidRPr="001F5866">
              <w:rPr>
                <w:rFonts w:eastAsia="Times New Roman"/>
                <w:sz w:val="22"/>
                <w:szCs w:val="22"/>
                <w:lang w:val="uk-UA"/>
              </w:rPr>
              <w:t>У</w:t>
            </w:r>
            <w:r w:rsidR="001F5866">
              <w:rPr>
                <w:rFonts w:eastAsia="Times New Roman"/>
                <w:sz w:val="22"/>
                <w:szCs w:val="22"/>
                <w:lang w:val="uk-UA"/>
              </w:rPr>
              <w:t>країни</w:t>
            </w:r>
            <w:r w:rsidR="001F5866" w:rsidRPr="001F5866">
              <w:rPr>
                <w:rFonts w:eastAsia="Times New Roman"/>
                <w:sz w:val="22"/>
                <w:szCs w:val="22"/>
                <w:lang w:val="uk-UA"/>
              </w:rPr>
              <w:t xml:space="preserve"> від 12.10.2022 № 1178 (далі</w:t>
            </w:r>
            <w:r w:rsidR="001F5866">
              <w:rPr>
                <w:rFonts w:eastAsia="Times New Roman"/>
                <w:sz w:val="22"/>
                <w:szCs w:val="22"/>
                <w:lang w:val="uk-UA"/>
              </w:rPr>
              <w:t xml:space="preserve"> – </w:t>
            </w:r>
            <w:r w:rsidR="001F5866" w:rsidRPr="001F5866">
              <w:rPr>
                <w:rFonts w:eastAsia="Times New Roman"/>
                <w:sz w:val="22"/>
                <w:szCs w:val="22"/>
                <w:lang w:val="uk-UA"/>
              </w:rPr>
              <w:t>Особливості).</w:t>
            </w:r>
            <w:r w:rsidR="001F5866">
              <w:rPr>
                <w:rFonts w:eastAsia="Times New Roman"/>
                <w:sz w:val="22"/>
                <w:szCs w:val="22"/>
                <w:lang w:val="uk-UA"/>
              </w:rPr>
              <w:t xml:space="preserve"> Терміни вживаються у значеннях, </w:t>
            </w:r>
            <w:r w:rsidR="001F5866" w:rsidRPr="001F5866">
              <w:rPr>
                <w:rFonts w:eastAsia="Times New Roman"/>
                <w:sz w:val="22"/>
                <w:szCs w:val="22"/>
                <w:lang w:val="uk-UA"/>
              </w:rPr>
              <w:t>визначених Законом та Особливостями.</w:t>
            </w:r>
          </w:p>
        </w:tc>
      </w:tr>
      <w:tr w:rsidR="00C72079" w:rsidRPr="001F5866" w:rsidTr="008E539C">
        <w:trPr>
          <w:trHeight w:val="520"/>
          <w:jc w:val="center"/>
        </w:trPr>
        <w:tc>
          <w:tcPr>
            <w:tcW w:w="576" w:type="dxa"/>
            <w:gridSpan w:val="2"/>
            <w:shd w:val="clear" w:color="auto" w:fill="FFFFFF" w:themeFill="background1"/>
          </w:tcPr>
          <w:p w:rsidR="00C72079" w:rsidRPr="004A640E" w:rsidRDefault="00916EE5" w:rsidP="00065FC8">
            <w:pPr>
              <w:widowControl w:val="0"/>
              <w:shd w:val="clear" w:color="auto" w:fill="FFFFFF" w:themeFill="background1"/>
              <w:jc w:val="center"/>
              <w:rPr>
                <w:b/>
                <w:bCs/>
                <w:lang w:val="uk-UA"/>
              </w:rPr>
            </w:pPr>
            <w:r w:rsidRPr="004A640E">
              <w:rPr>
                <w:rFonts w:eastAsia="Times New Roman"/>
                <w:b/>
                <w:bCs/>
                <w:sz w:val="22"/>
                <w:szCs w:val="22"/>
                <w:lang w:val="uk-UA"/>
              </w:rPr>
              <w:t>2</w:t>
            </w:r>
          </w:p>
        </w:tc>
        <w:tc>
          <w:tcPr>
            <w:tcW w:w="2797" w:type="dxa"/>
            <w:shd w:val="clear" w:color="auto" w:fill="FFFFFF" w:themeFill="background1"/>
          </w:tcPr>
          <w:p w:rsidR="00C72079" w:rsidRPr="004A640E" w:rsidRDefault="00916EE5" w:rsidP="00065FC8">
            <w:pPr>
              <w:widowControl w:val="0"/>
              <w:shd w:val="clear" w:color="auto" w:fill="FFFFFF" w:themeFill="background1"/>
              <w:rPr>
                <w:lang w:val="uk-UA"/>
              </w:rPr>
            </w:pPr>
            <w:r w:rsidRPr="004A640E">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C05EA1" w:rsidRDefault="00C72079" w:rsidP="00065FC8">
            <w:pPr>
              <w:widowControl w:val="0"/>
              <w:shd w:val="clear" w:color="auto" w:fill="FFFFFF" w:themeFill="background1"/>
              <w:ind w:firstLine="335"/>
              <w:jc w:val="both"/>
              <w:rPr>
                <w:lang w:val="uk-UA"/>
              </w:rPr>
            </w:pPr>
          </w:p>
        </w:tc>
      </w:tr>
      <w:tr w:rsidR="00054B9B" w:rsidRPr="00F265EF" w:rsidTr="008E539C">
        <w:trPr>
          <w:trHeight w:val="309"/>
          <w:jc w:val="center"/>
        </w:trPr>
        <w:tc>
          <w:tcPr>
            <w:tcW w:w="576" w:type="dxa"/>
            <w:gridSpan w:val="2"/>
            <w:shd w:val="clear" w:color="auto" w:fill="FFFFFF" w:themeFill="background1"/>
          </w:tcPr>
          <w:p w:rsidR="00054B9B" w:rsidRPr="004A640E" w:rsidRDefault="00054B9B" w:rsidP="00065FC8">
            <w:pPr>
              <w:widowControl w:val="0"/>
              <w:shd w:val="clear" w:color="auto" w:fill="FFFFFF" w:themeFill="background1"/>
              <w:rPr>
                <w:lang w:val="uk-UA"/>
              </w:rPr>
            </w:pPr>
            <w:r w:rsidRPr="004A640E">
              <w:rPr>
                <w:rFonts w:eastAsia="Times New Roman"/>
                <w:sz w:val="22"/>
                <w:szCs w:val="22"/>
                <w:lang w:val="uk-UA"/>
              </w:rPr>
              <w:t>2.1</w:t>
            </w:r>
          </w:p>
        </w:tc>
        <w:tc>
          <w:tcPr>
            <w:tcW w:w="2797" w:type="dxa"/>
            <w:shd w:val="clear" w:color="auto" w:fill="FFFFFF" w:themeFill="background1"/>
          </w:tcPr>
          <w:p w:rsidR="00054B9B" w:rsidRPr="004A640E" w:rsidRDefault="00054B9B" w:rsidP="00065FC8">
            <w:pPr>
              <w:widowControl w:val="0"/>
              <w:shd w:val="clear" w:color="auto" w:fill="FFFFFF" w:themeFill="background1"/>
              <w:rPr>
                <w:lang w:val="uk-UA"/>
              </w:rPr>
            </w:pPr>
            <w:r w:rsidRPr="004A640E">
              <w:rPr>
                <w:rFonts w:eastAsia="Times New Roman"/>
                <w:sz w:val="22"/>
                <w:szCs w:val="22"/>
                <w:lang w:val="uk-UA"/>
              </w:rPr>
              <w:t>повне найменування</w:t>
            </w:r>
          </w:p>
        </w:tc>
        <w:tc>
          <w:tcPr>
            <w:tcW w:w="6370" w:type="dxa"/>
            <w:gridSpan w:val="2"/>
            <w:shd w:val="clear" w:color="auto" w:fill="FFFFFF" w:themeFill="background1"/>
          </w:tcPr>
          <w:p w:rsidR="00054B9B" w:rsidRPr="001419C9" w:rsidRDefault="001419C9" w:rsidP="00065FC8">
            <w:pPr>
              <w:shd w:val="clear" w:color="auto" w:fill="FFFFFF" w:themeFill="background1"/>
              <w:ind w:firstLine="335"/>
              <w:jc w:val="both"/>
              <w:rPr>
                <w:b/>
                <w:lang w:val="uk-UA"/>
              </w:rPr>
            </w:pPr>
            <w:r w:rsidRPr="005B32B4">
              <w:rPr>
                <w:rFonts w:eastAsia="Times New Roman"/>
                <w:lang w:val="uk-UA"/>
              </w:rPr>
              <w:t>Відділ освіти і науки Нікопольської міської ради</w:t>
            </w:r>
            <w:r w:rsidRPr="005B32B4">
              <w:rPr>
                <w:rFonts w:eastAsia="Tahoma"/>
                <w:lang w:val="uk-UA" w:eastAsia="zh-CN"/>
              </w:rPr>
              <w:t xml:space="preserve"> </w:t>
            </w:r>
          </w:p>
        </w:tc>
      </w:tr>
      <w:tr w:rsidR="00054B9B" w:rsidRPr="004A640E" w:rsidTr="008E539C">
        <w:trPr>
          <w:trHeight w:val="317"/>
          <w:jc w:val="center"/>
        </w:trPr>
        <w:tc>
          <w:tcPr>
            <w:tcW w:w="576" w:type="dxa"/>
            <w:gridSpan w:val="2"/>
            <w:shd w:val="clear" w:color="auto" w:fill="FFFFFF" w:themeFill="background1"/>
          </w:tcPr>
          <w:p w:rsidR="00054B9B" w:rsidRPr="004A640E" w:rsidRDefault="00054B9B" w:rsidP="00065FC8">
            <w:pPr>
              <w:widowControl w:val="0"/>
              <w:shd w:val="clear" w:color="auto" w:fill="FFFFFF" w:themeFill="background1"/>
              <w:rPr>
                <w:lang w:val="uk-UA"/>
              </w:rPr>
            </w:pPr>
            <w:r w:rsidRPr="004A640E">
              <w:rPr>
                <w:rFonts w:eastAsia="Times New Roman"/>
                <w:sz w:val="22"/>
                <w:szCs w:val="22"/>
                <w:lang w:val="uk-UA"/>
              </w:rPr>
              <w:t>2.2</w:t>
            </w:r>
          </w:p>
        </w:tc>
        <w:tc>
          <w:tcPr>
            <w:tcW w:w="2797" w:type="dxa"/>
            <w:shd w:val="clear" w:color="auto" w:fill="FFFFFF" w:themeFill="background1"/>
          </w:tcPr>
          <w:p w:rsidR="00054B9B" w:rsidRPr="002810FD" w:rsidRDefault="00CF104D" w:rsidP="00065FC8">
            <w:pPr>
              <w:widowControl w:val="0"/>
              <w:shd w:val="clear" w:color="auto" w:fill="FFFFFF" w:themeFill="background1"/>
              <w:rPr>
                <w:lang w:val="uk-UA"/>
              </w:rPr>
            </w:pPr>
            <w:r w:rsidRPr="004A640E">
              <w:rPr>
                <w:rFonts w:eastAsia="Times New Roman"/>
                <w:sz w:val="22"/>
                <w:szCs w:val="22"/>
                <w:lang w:val="uk-UA"/>
              </w:rPr>
              <w:t>М</w:t>
            </w:r>
            <w:r w:rsidR="00054B9B" w:rsidRPr="004A640E">
              <w:rPr>
                <w:rFonts w:eastAsia="Times New Roman"/>
                <w:sz w:val="22"/>
                <w:szCs w:val="22"/>
                <w:lang w:val="uk-UA"/>
              </w:rPr>
              <w:t>ісцезнаходження</w:t>
            </w:r>
          </w:p>
        </w:tc>
        <w:tc>
          <w:tcPr>
            <w:tcW w:w="6370" w:type="dxa"/>
            <w:gridSpan w:val="2"/>
            <w:shd w:val="clear" w:color="auto" w:fill="FFFFFF" w:themeFill="background1"/>
          </w:tcPr>
          <w:p w:rsidR="001419C9" w:rsidRPr="002810FD" w:rsidRDefault="001419C9" w:rsidP="001419C9">
            <w:pPr>
              <w:rPr>
                <w:i/>
                <w:lang w:val="uk-UA"/>
              </w:rPr>
            </w:pPr>
            <w:r w:rsidRPr="002810FD">
              <w:rPr>
                <w:i/>
                <w:lang w:val="uk-UA"/>
              </w:rPr>
              <w:t>Юридична</w:t>
            </w:r>
            <w:r w:rsidRPr="00174F97">
              <w:rPr>
                <w:i/>
              </w:rPr>
              <w:t xml:space="preserve"> адреса</w:t>
            </w:r>
            <w:r w:rsidRPr="00174F97">
              <w:t>:</w:t>
            </w:r>
            <w:r w:rsidRPr="002810FD">
              <w:rPr>
                <w:lang w:val="uk-UA"/>
              </w:rPr>
              <w:t xml:space="preserve"> </w:t>
            </w:r>
            <w:proofErr w:type="spellStart"/>
            <w:r w:rsidRPr="002810FD">
              <w:rPr>
                <w:lang w:val="uk-UA"/>
              </w:rPr>
              <w:t>вул</w:t>
            </w:r>
            <w:proofErr w:type="spellEnd"/>
            <w:r w:rsidRPr="00174F97">
              <w:t>.</w:t>
            </w:r>
            <w:r>
              <w:t xml:space="preserve"> Електрометалургів,3 м. Нікополь, Дніпропетровська обл. 532</w:t>
            </w:r>
            <w:r w:rsidR="00EF60F7">
              <w:rPr>
                <w:lang w:val="uk-UA"/>
              </w:rPr>
              <w:t>00</w:t>
            </w:r>
            <w:r w:rsidRPr="00174F97">
              <w:t>;</w:t>
            </w:r>
          </w:p>
          <w:p w:rsidR="00054B9B" w:rsidRPr="00EF60F7" w:rsidRDefault="001419C9" w:rsidP="00EF60F7">
            <w:pPr>
              <w:pStyle w:val="ab"/>
              <w:shd w:val="clear" w:color="auto" w:fill="FFFFFF" w:themeFill="background1"/>
              <w:spacing w:before="0" w:beforeAutospacing="0" w:after="0" w:afterAutospacing="0"/>
              <w:ind w:firstLine="335"/>
              <w:jc w:val="both"/>
              <w:rPr>
                <w:lang w:val="uk-UA"/>
              </w:rPr>
            </w:pPr>
            <w:r w:rsidRPr="002810FD">
              <w:rPr>
                <w:i/>
                <w:lang w:val="uk-UA"/>
              </w:rPr>
              <w:t>Фактична</w:t>
            </w:r>
            <w:r w:rsidRPr="00174F97">
              <w:rPr>
                <w:i/>
              </w:rPr>
              <w:t xml:space="preserve"> адреса</w:t>
            </w:r>
            <w:r w:rsidRPr="00174F97">
              <w:t xml:space="preserve">: </w:t>
            </w:r>
            <w:r>
              <w:t>пр. Трубників,3 м. Нікополь, Дніпропетровська обл. 532</w:t>
            </w:r>
            <w:r w:rsidR="00EF60F7">
              <w:rPr>
                <w:lang w:val="uk-UA"/>
              </w:rPr>
              <w:t>00</w:t>
            </w:r>
          </w:p>
        </w:tc>
      </w:tr>
      <w:tr w:rsidR="00B952B2" w:rsidRPr="00F746C2" w:rsidTr="00D87B9E">
        <w:trPr>
          <w:trHeight w:val="520"/>
          <w:jc w:val="center"/>
        </w:trPr>
        <w:tc>
          <w:tcPr>
            <w:tcW w:w="576" w:type="dxa"/>
            <w:gridSpan w:val="2"/>
            <w:shd w:val="clear" w:color="auto" w:fill="FFFFFF" w:themeFill="background1"/>
          </w:tcPr>
          <w:p w:rsidR="00B952B2" w:rsidRPr="004A640E" w:rsidRDefault="00B952B2" w:rsidP="00065FC8">
            <w:pPr>
              <w:widowControl w:val="0"/>
              <w:shd w:val="clear" w:color="auto" w:fill="FFFFFF" w:themeFill="background1"/>
              <w:rPr>
                <w:lang w:val="uk-UA"/>
              </w:rPr>
            </w:pPr>
            <w:r w:rsidRPr="004A640E">
              <w:rPr>
                <w:rFonts w:eastAsia="Times New Roman"/>
                <w:sz w:val="22"/>
                <w:szCs w:val="22"/>
                <w:lang w:val="uk-UA"/>
              </w:rPr>
              <w:t>2.3</w:t>
            </w:r>
          </w:p>
        </w:tc>
        <w:tc>
          <w:tcPr>
            <w:tcW w:w="2797" w:type="dxa"/>
            <w:shd w:val="clear" w:color="auto" w:fill="FFFFFF" w:themeFill="background1"/>
          </w:tcPr>
          <w:p w:rsidR="00B952B2" w:rsidRPr="004A640E" w:rsidRDefault="00265B94" w:rsidP="00065FC8">
            <w:pPr>
              <w:widowControl w:val="0"/>
              <w:shd w:val="clear" w:color="auto" w:fill="FFFFFF" w:themeFill="background1"/>
              <w:rPr>
                <w:lang w:val="uk-UA"/>
              </w:rPr>
            </w:pPr>
            <w:r w:rsidRPr="004A640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1419C9" w:rsidRPr="001419C9" w:rsidRDefault="001419C9" w:rsidP="001419C9">
            <w:pPr>
              <w:jc w:val="both"/>
              <w:rPr>
                <w:lang w:val="uk-UA"/>
              </w:rPr>
            </w:pPr>
            <w:r w:rsidRPr="001419C9">
              <w:rPr>
                <w:lang w:val="uk-UA"/>
              </w:rPr>
              <w:t xml:space="preserve">Економіст - Солошенко Юлія  Анатоліївна/ Уповноважена особа  тел. </w:t>
            </w:r>
            <w:proofErr w:type="spellStart"/>
            <w:r w:rsidRPr="001419C9">
              <w:rPr>
                <w:lang w:val="uk-UA"/>
              </w:rPr>
              <w:t>моб</w:t>
            </w:r>
            <w:proofErr w:type="spellEnd"/>
            <w:r w:rsidRPr="001419C9">
              <w:rPr>
                <w:lang w:val="uk-UA"/>
              </w:rPr>
              <w:t xml:space="preserve"> 099-729-41-48 (по питанням оприлюднення інформації ) отримання інформації щодо предмета закупівлі, його технічних, якісних та кількісних характеристик – </w:t>
            </w:r>
            <w:r>
              <w:rPr>
                <w:lang w:val="en-US"/>
              </w:rPr>
              <w:t>ms</w:t>
            </w:r>
            <w:r w:rsidRPr="001419C9">
              <w:rPr>
                <w:lang w:val="uk-UA"/>
              </w:rPr>
              <w:t>1095@</w:t>
            </w:r>
            <w:proofErr w:type="spellStart"/>
            <w:r>
              <w:rPr>
                <w:lang w:val="en-US"/>
              </w:rPr>
              <w:t>ukr</w:t>
            </w:r>
            <w:proofErr w:type="spellEnd"/>
            <w:r w:rsidRPr="001419C9">
              <w:rPr>
                <w:lang w:val="uk-UA"/>
              </w:rPr>
              <w:t>.</w:t>
            </w:r>
            <w:r>
              <w:rPr>
                <w:lang w:val="en-US"/>
              </w:rPr>
              <w:t>net</w:t>
            </w:r>
          </w:p>
          <w:p w:rsidR="005A5D6C" w:rsidRPr="00F746C2" w:rsidRDefault="001419C9" w:rsidP="001419C9">
            <w:pPr>
              <w:shd w:val="clear" w:color="auto" w:fill="FFFFFF"/>
              <w:ind w:firstLine="335"/>
              <w:jc w:val="both"/>
              <w:textAlignment w:val="baseline"/>
              <w:rPr>
                <w:rFonts w:eastAsia="Calibri"/>
                <w:color w:val="000000"/>
                <w:lang w:val="uk-UA" w:eastAsia="uk-UA"/>
              </w:rPr>
            </w:pPr>
            <w:proofErr w:type="spellStart"/>
            <w:r w:rsidRPr="00FE0527">
              <w:t>Тендерна</w:t>
            </w:r>
            <w:proofErr w:type="spellEnd"/>
            <w:r w:rsidRPr="00FE0527">
              <w:t xml:space="preserve"> </w:t>
            </w:r>
            <w:proofErr w:type="spellStart"/>
            <w:r w:rsidRPr="00FE0527">
              <w:t>документація</w:t>
            </w:r>
            <w:proofErr w:type="spellEnd"/>
            <w:r w:rsidRPr="00FE0527">
              <w:t xml:space="preserve"> </w:t>
            </w:r>
            <w:proofErr w:type="spellStart"/>
            <w:r w:rsidRPr="00FE0527">
              <w:t>знаходиться</w:t>
            </w:r>
            <w:proofErr w:type="spellEnd"/>
            <w:r w:rsidRPr="00FE0527">
              <w:t xml:space="preserve"> </w:t>
            </w:r>
            <w:proofErr w:type="gramStart"/>
            <w:r w:rsidRPr="00FE0527">
              <w:t>у</w:t>
            </w:r>
            <w:proofErr w:type="gramEnd"/>
            <w:r w:rsidRPr="00FE0527">
              <w:t xml:space="preserve"> </w:t>
            </w:r>
            <w:proofErr w:type="spellStart"/>
            <w:r w:rsidRPr="00FE0527">
              <w:t>відкритому</w:t>
            </w:r>
            <w:proofErr w:type="spellEnd"/>
            <w:r w:rsidRPr="00FE0527">
              <w:t xml:space="preserve"> </w:t>
            </w:r>
            <w:proofErr w:type="spellStart"/>
            <w:r w:rsidRPr="00FE0527">
              <w:t>доступі</w:t>
            </w:r>
            <w:proofErr w:type="spellEnd"/>
            <w:r w:rsidRPr="00FE0527">
              <w:t xml:space="preserve"> через </w:t>
            </w:r>
            <w:proofErr w:type="spellStart"/>
            <w:r w:rsidRPr="00FE0527">
              <w:t>електронну</w:t>
            </w:r>
            <w:proofErr w:type="spellEnd"/>
            <w:r w:rsidRPr="00FE0527">
              <w:t xml:space="preserve"> систему </w:t>
            </w:r>
            <w:proofErr w:type="spellStart"/>
            <w:r w:rsidRPr="00FE0527">
              <w:t>закупівель</w:t>
            </w:r>
            <w:proofErr w:type="spellEnd"/>
            <w:r w:rsidRPr="00FE0527">
              <w:t xml:space="preserve">. </w:t>
            </w:r>
            <w:proofErr w:type="spellStart"/>
            <w:r w:rsidRPr="00FE0527">
              <w:t>Усі</w:t>
            </w:r>
            <w:proofErr w:type="spellEnd"/>
            <w:r w:rsidRPr="00FE0527">
              <w:t xml:space="preserve"> </w:t>
            </w:r>
            <w:proofErr w:type="spellStart"/>
            <w:r w:rsidRPr="00FE0527">
              <w:t>зміни</w:t>
            </w:r>
            <w:proofErr w:type="spellEnd"/>
            <w:r w:rsidRPr="00FE0527">
              <w:t xml:space="preserve"> та </w:t>
            </w:r>
            <w:proofErr w:type="spellStart"/>
            <w:r w:rsidRPr="00FE0527">
              <w:t>публікацій</w:t>
            </w:r>
            <w:proofErr w:type="spellEnd"/>
            <w:r w:rsidRPr="00FE0527">
              <w:t xml:space="preserve"> </w:t>
            </w:r>
            <w:proofErr w:type="spellStart"/>
            <w:r w:rsidRPr="00FE0527">
              <w:t>стосовно</w:t>
            </w:r>
            <w:proofErr w:type="spellEnd"/>
            <w:r w:rsidRPr="00FE0527">
              <w:t xml:space="preserve"> тендеру </w:t>
            </w:r>
            <w:proofErr w:type="spellStart"/>
            <w:r w:rsidRPr="00FE0527">
              <w:t>росповсюджуються</w:t>
            </w:r>
            <w:proofErr w:type="spellEnd"/>
            <w:r w:rsidRPr="00FE0527">
              <w:t xml:space="preserve"> через </w:t>
            </w:r>
            <w:proofErr w:type="spellStart"/>
            <w:r w:rsidRPr="00FE0527">
              <w:t>електронну</w:t>
            </w:r>
            <w:proofErr w:type="spellEnd"/>
            <w:r w:rsidRPr="00FE0527">
              <w:t xml:space="preserve"> систему </w:t>
            </w:r>
            <w:proofErr w:type="spellStart"/>
            <w:r w:rsidRPr="00FE0527">
              <w:t>закупівель</w:t>
            </w:r>
            <w:proofErr w:type="spellEnd"/>
          </w:p>
        </w:tc>
      </w:tr>
      <w:tr w:rsidR="00B952B2" w:rsidRPr="004A640E" w:rsidTr="008E539C">
        <w:trPr>
          <w:trHeight w:val="367"/>
          <w:jc w:val="center"/>
        </w:trPr>
        <w:tc>
          <w:tcPr>
            <w:tcW w:w="576" w:type="dxa"/>
            <w:gridSpan w:val="2"/>
            <w:shd w:val="clear" w:color="auto" w:fill="FFFFFF" w:themeFill="background1"/>
          </w:tcPr>
          <w:p w:rsidR="00B952B2" w:rsidRPr="004A640E" w:rsidRDefault="00B952B2" w:rsidP="00065FC8">
            <w:pPr>
              <w:widowControl w:val="0"/>
              <w:shd w:val="clear" w:color="auto" w:fill="FFFFFF" w:themeFill="background1"/>
              <w:jc w:val="center"/>
              <w:rPr>
                <w:b/>
                <w:bCs/>
                <w:lang w:val="uk-UA"/>
              </w:rPr>
            </w:pPr>
            <w:r w:rsidRPr="004A640E">
              <w:rPr>
                <w:rFonts w:eastAsia="Times New Roman"/>
                <w:b/>
                <w:bCs/>
                <w:sz w:val="22"/>
                <w:szCs w:val="22"/>
                <w:lang w:val="uk-UA"/>
              </w:rPr>
              <w:t>3</w:t>
            </w:r>
          </w:p>
        </w:tc>
        <w:tc>
          <w:tcPr>
            <w:tcW w:w="2797" w:type="dxa"/>
            <w:shd w:val="clear" w:color="auto" w:fill="FFFFFF" w:themeFill="background1"/>
          </w:tcPr>
          <w:p w:rsidR="00B952B2" w:rsidRPr="004A640E" w:rsidRDefault="00B952B2" w:rsidP="00065FC8">
            <w:pPr>
              <w:widowControl w:val="0"/>
              <w:shd w:val="clear" w:color="auto" w:fill="FFFFFF" w:themeFill="background1"/>
              <w:spacing w:before="40" w:after="40"/>
              <w:rPr>
                <w:lang w:val="uk-UA"/>
              </w:rPr>
            </w:pPr>
            <w:r w:rsidRPr="004A640E">
              <w:rPr>
                <w:rFonts w:eastAsia="Times New Roman"/>
                <w:b/>
                <w:sz w:val="22"/>
                <w:szCs w:val="22"/>
                <w:lang w:val="uk-UA"/>
              </w:rPr>
              <w:t>Процедура закупівлі</w:t>
            </w:r>
          </w:p>
        </w:tc>
        <w:tc>
          <w:tcPr>
            <w:tcW w:w="6370" w:type="dxa"/>
            <w:gridSpan w:val="2"/>
            <w:shd w:val="clear" w:color="auto" w:fill="FFFFFF" w:themeFill="background1"/>
          </w:tcPr>
          <w:p w:rsidR="00B952B2" w:rsidRPr="00C05EA1" w:rsidRDefault="00B952B2" w:rsidP="00065FC8">
            <w:pPr>
              <w:widowControl w:val="0"/>
              <w:shd w:val="clear" w:color="auto" w:fill="FFFFFF" w:themeFill="background1"/>
              <w:spacing w:before="40" w:after="40"/>
              <w:ind w:firstLine="335"/>
              <w:jc w:val="both"/>
              <w:rPr>
                <w:bCs/>
                <w:lang w:val="uk-UA" w:eastAsia="uk-UA"/>
              </w:rPr>
            </w:pPr>
            <w:r w:rsidRPr="00C05EA1">
              <w:rPr>
                <w:bCs/>
                <w:sz w:val="22"/>
                <w:szCs w:val="22"/>
                <w:lang w:val="uk-UA" w:eastAsia="uk-UA"/>
              </w:rPr>
              <w:t>Відкриті торги</w:t>
            </w:r>
            <w:r w:rsidR="001419C9">
              <w:rPr>
                <w:bCs/>
                <w:sz w:val="22"/>
                <w:szCs w:val="22"/>
                <w:lang w:val="uk-UA" w:eastAsia="uk-UA"/>
              </w:rPr>
              <w:t xml:space="preserve"> з особливостями </w:t>
            </w:r>
          </w:p>
        </w:tc>
      </w:tr>
      <w:tr w:rsidR="00C72079" w:rsidRPr="004A640E" w:rsidTr="008E539C">
        <w:trPr>
          <w:trHeight w:val="331"/>
          <w:jc w:val="center"/>
        </w:trPr>
        <w:tc>
          <w:tcPr>
            <w:tcW w:w="576" w:type="dxa"/>
            <w:gridSpan w:val="2"/>
            <w:shd w:val="clear" w:color="auto" w:fill="FFFFFF" w:themeFill="background1"/>
          </w:tcPr>
          <w:p w:rsidR="00C72079" w:rsidRPr="004A640E" w:rsidRDefault="00916EE5" w:rsidP="00065FC8">
            <w:pPr>
              <w:widowControl w:val="0"/>
              <w:shd w:val="clear" w:color="auto" w:fill="FFFFFF" w:themeFill="background1"/>
              <w:jc w:val="center"/>
              <w:rPr>
                <w:b/>
                <w:bCs/>
                <w:lang w:val="uk-UA"/>
              </w:rPr>
            </w:pPr>
            <w:r w:rsidRPr="004A640E">
              <w:rPr>
                <w:rFonts w:eastAsia="Times New Roman"/>
                <w:b/>
                <w:bCs/>
                <w:sz w:val="22"/>
                <w:szCs w:val="22"/>
                <w:lang w:val="uk-UA"/>
              </w:rPr>
              <w:t>4</w:t>
            </w:r>
          </w:p>
        </w:tc>
        <w:tc>
          <w:tcPr>
            <w:tcW w:w="2797" w:type="dxa"/>
            <w:shd w:val="clear" w:color="auto" w:fill="FFFFFF" w:themeFill="background1"/>
          </w:tcPr>
          <w:p w:rsidR="00C72079" w:rsidRPr="004A640E" w:rsidRDefault="00916EE5" w:rsidP="00065FC8">
            <w:pPr>
              <w:widowControl w:val="0"/>
              <w:shd w:val="clear" w:color="auto" w:fill="FFFFFF" w:themeFill="background1"/>
              <w:rPr>
                <w:lang w:val="uk-UA"/>
              </w:rPr>
            </w:pPr>
            <w:r w:rsidRPr="004A640E">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C05EA1" w:rsidRDefault="00C72079" w:rsidP="00065FC8">
            <w:pPr>
              <w:widowControl w:val="0"/>
              <w:shd w:val="clear" w:color="auto" w:fill="FFFFFF" w:themeFill="background1"/>
              <w:ind w:firstLine="335"/>
              <w:jc w:val="both"/>
              <w:rPr>
                <w:lang w:val="uk-UA"/>
              </w:rPr>
            </w:pPr>
          </w:p>
        </w:tc>
      </w:tr>
      <w:tr w:rsidR="00B952B2" w:rsidRPr="00F265EF" w:rsidTr="008E539C">
        <w:trPr>
          <w:trHeight w:val="520"/>
          <w:jc w:val="center"/>
        </w:trPr>
        <w:tc>
          <w:tcPr>
            <w:tcW w:w="576" w:type="dxa"/>
            <w:gridSpan w:val="2"/>
            <w:shd w:val="clear" w:color="auto" w:fill="FFFFFF" w:themeFill="background1"/>
          </w:tcPr>
          <w:p w:rsidR="00B952B2" w:rsidRPr="004A640E" w:rsidRDefault="00B952B2" w:rsidP="00065FC8">
            <w:pPr>
              <w:widowControl w:val="0"/>
              <w:shd w:val="clear" w:color="auto" w:fill="FFFFFF" w:themeFill="background1"/>
              <w:rPr>
                <w:lang w:val="uk-UA"/>
              </w:rPr>
            </w:pPr>
            <w:r w:rsidRPr="004A640E">
              <w:rPr>
                <w:rFonts w:eastAsia="Times New Roman"/>
                <w:sz w:val="22"/>
                <w:szCs w:val="22"/>
                <w:lang w:val="uk-UA"/>
              </w:rPr>
              <w:t>4.1</w:t>
            </w:r>
          </w:p>
        </w:tc>
        <w:tc>
          <w:tcPr>
            <w:tcW w:w="2797" w:type="dxa"/>
            <w:shd w:val="clear" w:color="auto" w:fill="FFFFFF" w:themeFill="background1"/>
          </w:tcPr>
          <w:p w:rsidR="00B952B2" w:rsidRPr="004A640E" w:rsidRDefault="00B952B2" w:rsidP="00065FC8">
            <w:pPr>
              <w:widowControl w:val="0"/>
              <w:shd w:val="clear" w:color="auto" w:fill="FFFFFF" w:themeFill="background1"/>
              <w:rPr>
                <w:lang w:val="uk-UA"/>
              </w:rPr>
            </w:pPr>
            <w:r w:rsidRPr="004A640E">
              <w:rPr>
                <w:rFonts w:eastAsia="Times New Roman"/>
                <w:sz w:val="22"/>
                <w:szCs w:val="22"/>
                <w:lang w:val="uk-UA"/>
              </w:rPr>
              <w:t>назва предмета закупівлі</w:t>
            </w:r>
          </w:p>
        </w:tc>
        <w:tc>
          <w:tcPr>
            <w:tcW w:w="6370" w:type="dxa"/>
            <w:gridSpan w:val="2"/>
            <w:shd w:val="clear" w:color="auto" w:fill="FFFFFF" w:themeFill="background1"/>
          </w:tcPr>
          <w:p w:rsidR="00340847" w:rsidRPr="00340847" w:rsidRDefault="00340847" w:rsidP="00340847">
            <w:pPr>
              <w:rPr>
                <w:rFonts w:eastAsia="Times New Roman"/>
                <w:b/>
                <w:snapToGrid w:val="0"/>
                <w:color w:val="000000"/>
                <w:lang w:val="uk-UA" w:eastAsia="uk-UA"/>
              </w:rPr>
            </w:pPr>
            <w:r w:rsidRPr="00340847">
              <w:rPr>
                <w:lang w:val="uk-UA"/>
              </w:rPr>
              <w:t xml:space="preserve">Послуги з технічного обслуговування та утримання в належному стані внутрішніх та зовнішніх мереж водопостачання та </w:t>
            </w:r>
            <w:proofErr w:type="spellStart"/>
            <w:r w:rsidRPr="00340847">
              <w:rPr>
                <w:lang w:val="uk-UA"/>
              </w:rPr>
              <w:t>воловідведення</w:t>
            </w:r>
            <w:proofErr w:type="spellEnd"/>
            <w:r w:rsidRPr="00340847">
              <w:rPr>
                <w:lang w:val="uk-UA"/>
              </w:rPr>
              <w:t xml:space="preserve">, а саме технічне та аварійно-диспетчерське обслуговування закладів освіти </w:t>
            </w:r>
            <w:proofErr w:type="spellStart"/>
            <w:r w:rsidRPr="00340847">
              <w:rPr>
                <w:lang w:val="uk-UA"/>
              </w:rPr>
              <w:t>м.Нікополь</w:t>
            </w:r>
            <w:proofErr w:type="spellEnd"/>
            <w:r w:rsidR="00032206" w:rsidRPr="00233C79">
              <w:rPr>
                <w:rFonts w:eastAsia="Calibri"/>
                <w:b/>
                <w:snapToGrid w:val="0"/>
                <w:sz w:val="22"/>
                <w:szCs w:val="22"/>
                <w:lang w:val="uk-UA" w:eastAsia="uk-UA"/>
              </w:rPr>
              <w:t xml:space="preserve"> </w:t>
            </w:r>
            <w:r w:rsidR="00F83C4E" w:rsidRPr="00233C79">
              <w:rPr>
                <w:rFonts w:eastAsia="Calibri"/>
                <w:b/>
                <w:snapToGrid w:val="0"/>
                <w:sz w:val="22"/>
                <w:szCs w:val="22"/>
                <w:lang w:val="uk-UA" w:eastAsia="uk-UA"/>
              </w:rPr>
              <w:t xml:space="preserve">код </w:t>
            </w:r>
            <w:proofErr w:type="spellStart"/>
            <w:r w:rsidR="00F83C4E" w:rsidRPr="00233C79">
              <w:rPr>
                <w:rFonts w:eastAsia="Calibri"/>
                <w:b/>
                <w:snapToGrid w:val="0"/>
                <w:sz w:val="22"/>
                <w:szCs w:val="22"/>
                <w:lang w:val="uk-UA" w:eastAsia="uk-UA"/>
              </w:rPr>
              <w:t>ДК</w:t>
            </w:r>
            <w:proofErr w:type="spellEnd"/>
            <w:r w:rsidR="00F83C4E" w:rsidRPr="00233C79">
              <w:rPr>
                <w:rFonts w:eastAsia="Calibri"/>
                <w:b/>
                <w:snapToGrid w:val="0"/>
                <w:sz w:val="22"/>
                <w:szCs w:val="22"/>
                <w:lang w:val="uk-UA" w:eastAsia="uk-UA"/>
              </w:rPr>
              <w:t xml:space="preserve"> 021:2015:</w:t>
            </w:r>
            <w:r w:rsidR="00032206" w:rsidRPr="00233C79">
              <w:rPr>
                <w:rFonts w:eastAsia="Times New Roman"/>
                <w:sz w:val="22"/>
                <w:szCs w:val="22"/>
                <w:lang w:val="uk-UA"/>
              </w:rPr>
              <w:t xml:space="preserve"> </w:t>
            </w:r>
            <w:r>
              <w:rPr>
                <w:lang w:val="uk-UA"/>
              </w:rPr>
              <w:t xml:space="preserve">50510000-3 - Послуги з </w:t>
            </w:r>
            <w:r w:rsidRPr="00340847">
              <w:rPr>
                <w:lang w:val="uk-UA"/>
              </w:rPr>
              <w:t>ремонту і технічного обслуговування насосів, клапанів, кранів і металевих контейнерів</w:t>
            </w:r>
          </w:p>
          <w:p w:rsidR="00B952B2" w:rsidRPr="00233C79" w:rsidRDefault="00B952B2" w:rsidP="006C3113">
            <w:pPr>
              <w:ind w:right="-9" w:firstLine="335"/>
              <w:jc w:val="both"/>
              <w:rPr>
                <w:rFonts w:eastAsia="Calibri"/>
                <w:b/>
                <w:snapToGrid w:val="0"/>
                <w:lang w:val="uk-UA" w:eastAsia="uk-UA"/>
              </w:rPr>
            </w:pPr>
          </w:p>
        </w:tc>
      </w:tr>
      <w:tr w:rsidR="00B952B2" w:rsidRPr="00F265EF" w:rsidTr="00D714C3">
        <w:trPr>
          <w:trHeight w:val="916"/>
          <w:jc w:val="center"/>
        </w:trPr>
        <w:tc>
          <w:tcPr>
            <w:tcW w:w="576" w:type="dxa"/>
            <w:gridSpan w:val="2"/>
            <w:shd w:val="clear" w:color="auto" w:fill="FFFFFF" w:themeFill="background1"/>
          </w:tcPr>
          <w:p w:rsidR="00B952B2" w:rsidRPr="004A640E" w:rsidRDefault="00B952B2" w:rsidP="00065FC8">
            <w:pPr>
              <w:widowControl w:val="0"/>
              <w:shd w:val="clear" w:color="auto" w:fill="FFFFFF" w:themeFill="background1"/>
              <w:rPr>
                <w:lang w:val="uk-UA"/>
              </w:rPr>
            </w:pPr>
            <w:r w:rsidRPr="004A640E">
              <w:rPr>
                <w:rFonts w:eastAsia="Times New Roman"/>
                <w:sz w:val="22"/>
                <w:szCs w:val="22"/>
                <w:lang w:val="uk-UA"/>
              </w:rPr>
              <w:t>4.2</w:t>
            </w:r>
          </w:p>
        </w:tc>
        <w:tc>
          <w:tcPr>
            <w:tcW w:w="2797" w:type="dxa"/>
            <w:shd w:val="clear" w:color="auto" w:fill="FFFFFF" w:themeFill="background1"/>
          </w:tcPr>
          <w:p w:rsidR="00B952B2" w:rsidRPr="004A640E" w:rsidRDefault="0066167E" w:rsidP="00065FC8">
            <w:pPr>
              <w:widowControl w:val="0"/>
              <w:shd w:val="clear" w:color="auto" w:fill="FFFFFF" w:themeFill="background1"/>
              <w:rPr>
                <w:lang w:val="uk-UA"/>
              </w:rPr>
            </w:pPr>
            <w:r w:rsidRPr="004A640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2C78CB" w:rsidRDefault="00340847" w:rsidP="002C78CB">
            <w:pPr>
              <w:widowControl w:val="0"/>
              <w:ind w:right="17"/>
              <w:jc w:val="both"/>
              <w:rPr>
                <w:b/>
                <w:lang w:val="uk-UA"/>
              </w:rPr>
            </w:pPr>
            <w:r w:rsidRPr="00340847">
              <w:rPr>
                <w:rFonts w:eastAsia="Tahoma"/>
                <w:b/>
                <w:lang w:val="uk-UA" w:eastAsia="uk-UA" w:bidi="hi-IN"/>
              </w:rPr>
              <w:t>Лот1-</w:t>
            </w:r>
            <w:r>
              <w:rPr>
                <w:rFonts w:eastAsia="Tahoma"/>
                <w:b/>
                <w:lang w:val="uk-UA" w:eastAsia="uk-UA" w:bidi="hi-IN"/>
              </w:rPr>
              <w:t xml:space="preserve"> </w:t>
            </w:r>
            <w:r w:rsidRPr="00340847">
              <w:rPr>
                <w:lang w:val="uk-UA"/>
              </w:rPr>
              <w:t xml:space="preserve">Послуги з технічного обслуговування та утримання в належному стані внутрішніх та зовнішніх мереж водопостачання та </w:t>
            </w:r>
            <w:proofErr w:type="spellStart"/>
            <w:r w:rsidRPr="00340847">
              <w:rPr>
                <w:lang w:val="uk-UA"/>
              </w:rPr>
              <w:t>воловідведення</w:t>
            </w:r>
            <w:proofErr w:type="spellEnd"/>
            <w:r w:rsidRPr="00340847">
              <w:rPr>
                <w:lang w:val="uk-UA"/>
              </w:rPr>
              <w:t>, а саме технічне та аварійно-диспетчерське обслуговування</w:t>
            </w:r>
            <w:r w:rsidR="002C78CB">
              <w:rPr>
                <w:lang w:val="uk-UA"/>
              </w:rPr>
              <w:t xml:space="preserve"> в загальноосвітніх </w:t>
            </w:r>
            <w:r w:rsidRPr="00340847">
              <w:rPr>
                <w:lang w:val="uk-UA"/>
              </w:rPr>
              <w:t xml:space="preserve"> закладів освіти</w:t>
            </w:r>
            <w:r w:rsidRPr="00340847">
              <w:rPr>
                <w:rFonts w:eastAsia="Tahoma"/>
                <w:b/>
                <w:lang w:val="uk-UA" w:eastAsia="uk-UA" w:bidi="hi-IN"/>
              </w:rPr>
              <w:t xml:space="preserve"> </w:t>
            </w:r>
            <w:r w:rsidRPr="00340847">
              <w:rPr>
                <w:b/>
                <w:lang w:val="uk-UA"/>
              </w:rPr>
              <w:t>- 26 послуг</w:t>
            </w:r>
          </w:p>
          <w:p w:rsidR="00340847" w:rsidRPr="002C78CB" w:rsidRDefault="00340847" w:rsidP="002C78CB">
            <w:pPr>
              <w:widowControl w:val="0"/>
              <w:ind w:right="17"/>
              <w:jc w:val="both"/>
              <w:rPr>
                <w:rStyle w:val="js-lot-title"/>
                <w:b/>
                <w:lang w:val="uk-UA"/>
              </w:rPr>
            </w:pPr>
            <w:r w:rsidRPr="002C78CB">
              <w:rPr>
                <w:rStyle w:val="js-lot-title"/>
                <w:lang w:val="uk-UA"/>
              </w:rPr>
              <w:t xml:space="preserve">Лот2 - </w:t>
            </w:r>
            <w:r w:rsidR="002C78CB" w:rsidRPr="002C78CB">
              <w:rPr>
                <w:lang w:val="uk-UA"/>
              </w:rPr>
              <w:t xml:space="preserve">Послуги з технічного обслуговування та утримання в належному стані внутрішніх та зовнішніх мереж водопостачання та </w:t>
            </w:r>
            <w:proofErr w:type="spellStart"/>
            <w:r w:rsidR="002C78CB" w:rsidRPr="002C78CB">
              <w:rPr>
                <w:lang w:val="uk-UA"/>
              </w:rPr>
              <w:t>воловідведення</w:t>
            </w:r>
            <w:proofErr w:type="spellEnd"/>
            <w:r w:rsidR="002C78CB" w:rsidRPr="002C78CB">
              <w:rPr>
                <w:lang w:val="uk-UA"/>
              </w:rPr>
              <w:t>, а саме технічне та аварійно-диспетчерське обслуговування в закладах дошкільної  освіти</w:t>
            </w:r>
            <w:r w:rsidR="002C78CB" w:rsidRPr="002C78CB">
              <w:rPr>
                <w:b/>
                <w:lang w:val="uk-UA"/>
              </w:rPr>
              <w:t xml:space="preserve"> </w:t>
            </w:r>
            <w:r w:rsidRPr="002C78CB">
              <w:rPr>
                <w:rStyle w:val="js-lot-title"/>
                <w:b/>
                <w:lang w:val="uk-UA"/>
              </w:rPr>
              <w:t xml:space="preserve"> - </w:t>
            </w:r>
            <w:r w:rsidRPr="002C78CB">
              <w:rPr>
                <w:rStyle w:val="js-lot-title"/>
                <w:lang w:val="uk-UA"/>
              </w:rPr>
              <w:t xml:space="preserve"> </w:t>
            </w:r>
            <w:r w:rsidRPr="002C78CB">
              <w:rPr>
                <w:rStyle w:val="js-lot-title"/>
                <w:b/>
                <w:lang w:val="uk-UA"/>
              </w:rPr>
              <w:t>28 послуг</w:t>
            </w:r>
          </w:p>
          <w:p w:rsidR="00A65462" w:rsidRPr="002C78CB" w:rsidRDefault="00A65462" w:rsidP="00065FC8">
            <w:pPr>
              <w:shd w:val="clear" w:color="auto" w:fill="FFFFFF" w:themeFill="background1"/>
              <w:ind w:firstLine="335"/>
              <w:jc w:val="both"/>
              <w:outlineLvl w:val="0"/>
              <w:rPr>
                <w:bCs/>
                <w:lang w:val="uk-UA"/>
              </w:rPr>
            </w:pPr>
          </w:p>
        </w:tc>
      </w:tr>
      <w:tr w:rsidR="00B775E8" w:rsidRPr="004A640E" w:rsidTr="008E539C">
        <w:trPr>
          <w:trHeight w:val="520"/>
          <w:jc w:val="center"/>
        </w:trPr>
        <w:tc>
          <w:tcPr>
            <w:tcW w:w="576" w:type="dxa"/>
            <w:gridSpan w:val="2"/>
            <w:shd w:val="clear" w:color="auto" w:fill="FFFFFF" w:themeFill="background1"/>
          </w:tcPr>
          <w:p w:rsidR="00B775E8" w:rsidRPr="004A640E" w:rsidRDefault="00B775E8" w:rsidP="00065FC8">
            <w:pPr>
              <w:widowControl w:val="0"/>
              <w:shd w:val="clear" w:color="auto" w:fill="FFFFFF" w:themeFill="background1"/>
              <w:rPr>
                <w:lang w:val="uk-UA"/>
              </w:rPr>
            </w:pPr>
            <w:bookmarkStart w:id="0" w:name="_Hlk519004812"/>
            <w:r w:rsidRPr="004A640E">
              <w:rPr>
                <w:rFonts w:eastAsia="Times New Roman"/>
                <w:sz w:val="22"/>
                <w:szCs w:val="22"/>
                <w:lang w:val="uk-UA"/>
              </w:rPr>
              <w:lastRenderedPageBreak/>
              <w:t>4.3</w:t>
            </w:r>
          </w:p>
        </w:tc>
        <w:tc>
          <w:tcPr>
            <w:tcW w:w="2797" w:type="dxa"/>
            <w:shd w:val="clear" w:color="auto" w:fill="FFFFFF" w:themeFill="background1"/>
          </w:tcPr>
          <w:p w:rsidR="00B775E8" w:rsidRPr="004A640E" w:rsidRDefault="009F3972" w:rsidP="00065FC8">
            <w:pPr>
              <w:widowControl w:val="0"/>
              <w:shd w:val="clear" w:color="auto" w:fill="FFFFFF" w:themeFill="background1"/>
              <w:rPr>
                <w:lang w:val="uk-UA"/>
              </w:rPr>
            </w:pPr>
            <w:r w:rsidRPr="004A640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735AA5" w:rsidRPr="006D77D0" w:rsidRDefault="00735AA5" w:rsidP="00735AA5">
            <w:pPr>
              <w:widowControl w:val="0"/>
              <w:ind w:right="113" w:hanging="2"/>
              <w:contextualSpacing/>
              <w:jc w:val="both"/>
              <w:rPr>
                <w:lang w:val="uk-UA"/>
              </w:rPr>
            </w:pPr>
            <w:r w:rsidRPr="006D77D0">
              <w:rPr>
                <w:i/>
                <w:u w:val="single"/>
                <w:lang w:val="uk-UA"/>
              </w:rPr>
              <w:t>місце</w:t>
            </w:r>
            <w:r w:rsidRPr="006D77D0">
              <w:rPr>
                <w:u w:val="single"/>
                <w:lang w:val="uk-UA"/>
              </w:rPr>
              <w:t xml:space="preserve"> </w:t>
            </w:r>
            <w:r w:rsidRPr="006D77D0">
              <w:rPr>
                <w:i/>
                <w:u w:val="single"/>
                <w:lang w:val="uk-UA"/>
              </w:rPr>
              <w:t>поставки товарів</w:t>
            </w:r>
            <w:r w:rsidRPr="006D77D0">
              <w:rPr>
                <w:i/>
                <w:lang w:val="uk-UA"/>
              </w:rPr>
              <w:t xml:space="preserve"> </w:t>
            </w:r>
            <w:r w:rsidRPr="006D77D0">
              <w:rPr>
                <w:lang w:val="uk-UA"/>
              </w:rPr>
              <w:t>– навчальні заклади відділу освіти і науки Нікопольської міської ради (згідно переліку об’єктів )</w:t>
            </w:r>
          </w:p>
          <w:p w:rsidR="00735AA5" w:rsidRPr="006D77D0" w:rsidRDefault="00735AA5" w:rsidP="00735AA5">
            <w:pPr>
              <w:widowControl w:val="0"/>
              <w:ind w:right="113" w:hanging="2"/>
              <w:contextualSpacing/>
              <w:jc w:val="both"/>
            </w:pPr>
            <w:proofErr w:type="spellStart"/>
            <w:r w:rsidRPr="006D77D0">
              <w:rPr>
                <w:i/>
                <w:u w:val="single"/>
              </w:rPr>
              <w:t>кількість</w:t>
            </w:r>
            <w:proofErr w:type="spellEnd"/>
            <w:r w:rsidRPr="006D77D0">
              <w:rPr>
                <w:i/>
                <w:u w:val="single"/>
              </w:rPr>
              <w:t xml:space="preserve"> та </w:t>
            </w:r>
            <w:proofErr w:type="spellStart"/>
            <w:r w:rsidRPr="006D77D0">
              <w:rPr>
                <w:i/>
                <w:u w:val="single"/>
              </w:rPr>
              <w:t>обсяг</w:t>
            </w:r>
            <w:proofErr w:type="spellEnd"/>
            <w:r w:rsidRPr="006D77D0">
              <w:rPr>
                <w:i/>
                <w:u w:val="single"/>
              </w:rPr>
              <w:t xml:space="preserve"> поставки </w:t>
            </w:r>
            <w:proofErr w:type="spellStart"/>
            <w:r w:rsidRPr="006D77D0">
              <w:rPr>
                <w:i/>
                <w:u w:val="single"/>
              </w:rPr>
              <w:t>товарі</w:t>
            </w:r>
            <w:proofErr w:type="gramStart"/>
            <w:r w:rsidRPr="006D77D0">
              <w:rPr>
                <w:i/>
                <w:u w:val="single"/>
              </w:rPr>
              <w:t>в</w:t>
            </w:r>
            <w:proofErr w:type="spellEnd"/>
            <w:proofErr w:type="gramEnd"/>
            <w:r w:rsidRPr="006D77D0">
              <w:t xml:space="preserve"> –  </w:t>
            </w:r>
          </w:p>
          <w:p w:rsidR="00735AA5" w:rsidRPr="003F5E67" w:rsidRDefault="00735AA5" w:rsidP="00735AA5">
            <w:pPr>
              <w:jc w:val="both"/>
              <w:textAlignment w:val="baseline"/>
              <w:rPr>
                <w:lang w:eastAsia="zh-CN"/>
              </w:rPr>
            </w:pPr>
            <w:proofErr w:type="spellStart"/>
            <w:r w:rsidRPr="006D77D0">
              <w:t>згідно</w:t>
            </w:r>
            <w:proofErr w:type="spellEnd"/>
            <w:r w:rsidRPr="006D77D0">
              <w:t xml:space="preserve"> </w:t>
            </w:r>
            <w:proofErr w:type="spellStart"/>
            <w:r w:rsidRPr="006D77D0">
              <w:t>з</w:t>
            </w:r>
            <w:proofErr w:type="spellEnd"/>
            <w:r w:rsidRPr="006D77D0">
              <w:t xml:space="preserve"> </w:t>
            </w:r>
            <w:proofErr w:type="spellStart"/>
            <w:r w:rsidRPr="006D77D0">
              <w:t>технічним</w:t>
            </w:r>
            <w:proofErr w:type="spellEnd"/>
            <w:r w:rsidRPr="006D77D0">
              <w:t xml:space="preserve"> </w:t>
            </w:r>
            <w:proofErr w:type="spellStart"/>
            <w:r w:rsidRPr="006D77D0">
              <w:t>завданням</w:t>
            </w:r>
            <w:proofErr w:type="spellEnd"/>
          </w:p>
          <w:p w:rsidR="006C5AFE" w:rsidRPr="004A640E" w:rsidRDefault="006C5AFE" w:rsidP="00065FC8">
            <w:pPr>
              <w:widowControl w:val="0"/>
              <w:ind w:right="113" w:firstLine="335"/>
              <w:jc w:val="both"/>
              <w:rPr>
                <w:rFonts w:eastAsia="Times New Roman"/>
                <w:lang w:val="uk-UA"/>
              </w:rPr>
            </w:pPr>
          </w:p>
          <w:p w:rsidR="00B775E8" w:rsidRPr="006C5AFE" w:rsidRDefault="00B775E8" w:rsidP="00065FC8">
            <w:pPr>
              <w:widowControl w:val="0"/>
              <w:ind w:right="113" w:firstLine="335"/>
              <w:jc w:val="both"/>
              <w:rPr>
                <w:bdr w:val="none" w:sz="0" w:space="0" w:color="auto" w:frame="1"/>
                <w:lang w:val="uk-UA"/>
              </w:rPr>
            </w:pPr>
          </w:p>
        </w:tc>
      </w:tr>
      <w:bookmarkEnd w:id="0"/>
      <w:tr w:rsidR="00B775E8" w:rsidRPr="004A640E" w:rsidTr="008E539C">
        <w:trPr>
          <w:trHeight w:val="520"/>
          <w:jc w:val="center"/>
        </w:trPr>
        <w:tc>
          <w:tcPr>
            <w:tcW w:w="576" w:type="dxa"/>
            <w:gridSpan w:val="2"/>
            <w:shd w:val="clear" w:color="auto" w:fill="FFFFFF" w:themeFill="background1"/>
          </w:tcPr>
          <w:p w:rsidR="00B775E8" w:rsidRPr="004A640E" w:rsidRDefault="00B775E8" w:rsidP="00065FC8">
            <w:pPr>
              <w:widowControl w:val="0"/>
              <w:shd w:val="clear" w:color="auto" w:fill="FFFFFF" w:themeFill="background1"/>
              <w:rPr>
                <w:lang w:val="uk-UA"/>
              </w:rPr>
            </w:pPr>
            <w:r w:rsidRPr="004A640E">
              <w:rPr>
                <w:rFonts w:eastAsia="Times New Roman"/>
                <w:sz w:val="22"/>
                <w:szCs w:val="22"/>
                <w:lang w:val="uk-UA"/>
              </w:rPr>
              <w:t>4.4</w:t>
            </w:r>
          </w:p>
        </w:tc>
        <w:tc>
          <w:tcPr>
            <w:tcW w:w="2797" w:type="dxa"/>
            <w:shd w:val="clear" w:color="auto" w:fill="FFFFFF" w:themeFill="background1"/>
          </w:tcPr>
          <w:p w:rsidR="00B775E8" w:rsidRPr="004A640E" w:rsidRDefault="009F3972" w:rsidP="00065FC8">
            <w:pPr>
              <w:widowControl w:val="0"/>
              <w:shd w:val="clear" w:color="auto" w:fill="FFFFFF" w:themeFill="background1"/>
              <w:spacing w:before="40" w:after="40"/>
              <w:rPr>
                <w:lang w:val="uk-UA"/>
              </w:rPr>
            </w:pPr>
            <w:r w:rsidRPr="004A640E">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735AA5" w:rsidRPr="00174F97" w:rsidRDefault="00735AA5" w:rsidP="00735AA5">
            <w:pPr>
              <w:pStyle w:val="affd"/>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укладання</w:t>
            </w:r>
            <w:proofErr w:type="spellEnd"/>
            <w:r>
              <w:rPr>
                <w:rFonts w:ascii="Times New Roman" w:hAnsi="Times New Roman"/>
                <w:sz w:val="24"/>
                <w:szCs w:val="24"/>
              </w:rPr>
              <w:t xml:space="preserve"> договору </w:t>
            </w:r>
            <w:r w:rsidRPr="00174F97">
              <w:rPr>
                <w:rFonts w:ascii="Times New Roman" w:hAnsi="Times New Roman"/>
                <w:sz w:val="24"/>
                <w:szCs w:val="24"/>
              </w:rPr>
              <w:t>до</w:t>
            </w:r>
            <w:r>
              <w:rPr>
                <w:rFonts w:ascii="Times New Roman" w:hAnsi="Times New Roman"/>
                <w:sz w:val="24"/>
                <w:szCs w:val="24"/>
              </w:rPr>
              <w:t xml:space="preserve"> 31</w:t>
            </w:r>
            <w:r w:rsidRPr="00E1146B">
              <w:rPr>
                <w:rFonts w:ascii="Times New Roman" w:hAnsi="Times New Roman"/>
                <w:sz w:val="24"/>
                <w:szCs w:val="24"/>
              </w:rPr>
              <w:t>.</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 xml:space="preserve"> року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календарного плану.</w:t>
            </w:r>
          </w:p>
          <w:p w:rsidR="00B775E8" w:rsidRPr="004A640E" w:rsidRDefault="00735AA5" w:rsidP="00735AA5">
            <w:pPr>
              <w:pStyle w:val="ab"/>
              <w:shd w:val="clear" w:color="auto" w:fill="FFFFFF" w:themeFill="background1"/>
              <w:spacing w:before="40" w:beforeAutospacing="0" w:after="40" w:afterAutospacing="0"/>
              <w:ind w:firstLine="335"/>
              <w:rPr>
                <w:b/>
                <w:lang w:val="uk-UA"/>
              </w:rPr>
            </w:pPr>
            <w:proofErr w:type="gramStart"/>
            <w:r w:rsidRPr="00174F97">
              <w:t>В</w:t>
            </w:r>
            <w:proofErr w:type="gramEnd"/>
            <w:r w:rsidRPr="00174F97">
              <w:t xml:space="preserve"> </w:t>
            </w:r>
            <w:proofErr w:type="gramStart"/>
            <w:r w:rsidRPr="00174F97">
              <w:t>будь</w:t>
            </w:r>
            <w:proofErr w:type="gramEnd"/>
            <w:r w:rsidRPr="00174F97">
              <w:t xml:space="preserve"> </w:t>
            </w:r>
            <w:proofErr w:type="spellStart"/>
            <w:r w:rsidRPr="00174F97">
              <w:t>якому</w:t>
            </w:r>
            <w:proofErr w:type="spellEnd"/>
            <w:r w:rsidRPr="00174F97">
              <w:t xml:space="preserve"> </w:t>
            </w:r>
            <w:proofErr w:type="spellStart"/>
            <w:r w:rsidRPr="00174F97">
              <w:t>випадку</w:t>
            </w:r>
            <w:proofErr w:type="spellEnd"/>
            <w:r w:rsidRPr="00174F97">
              <w:t xml:space="preserve"> </w:t>
            </w:r>
            <w:proofErr w:type="spellStart"/>
            <w:r w:rsidRPr="00174F97">
              <w:t>термін</w:t>
            </w:r>
            <w:proofErr w:type="spellEnd"/>
            <w:r w:rsidRPr="00174F97">
              <w:t xml:space="preserve"> </w:t>
            </w:r>
            <w:proofErr w:type="spellStart"/>
            <w:r w:rsidRPr="00174F97">
              <w:t>дії</w:t>
            </w:r>
            <w:proofErr w:type="spellEnd"/>
            <w:r w:rsidRPr="00174F97">
              <w:t xml:space="preserve"> Договору </w:t>
            </w:r>
            <w:proofErr w:type="spellStart"/>
            <w:r w:rsidRPr="00174F97">
              <w:t>продовжується</w:t>
            </w:r>
            <w:proofErr w:type="spellEnd"/>
            <w:r w:rsidRPr="00174F97">
              <w:t xml:space="preserve"> до </w:t>
            </w:r>
            <w:proofErr w:type="spellStart"/>
            <w:r w:rsidRPr="00174F97">
              <w:t>повного</w:t>
            </w:r>
            <w:proofErr w:type="spellEnd"/>
            <w:r w:rsidRPr="00174F97">
              <w:t xml:space="preserve"> </w:t>
            </w:r>
            <w:proofErr w:type="spellStart"/>
            <w:r w:rsidRPr="00174F97">
              <w:t>виконання</w:t>
            </w:r>
            <w:proofErr w:type="spellEnd"/>
            <w:r w:rsidRPr="00174F97">
              <w:t xml:space="preserve"> сторонами </w:t>
            </w:r>
            <w:proofErr w:type="spellStart"/>
            <w:r w:rsidRPr="00174F97">
              <w:t>своїх</w:t>
            </w:r>
            <w:proofErr w:type="spellEnd"/>
            <w:r w:rsidRPr="00174F97">
              <w:t xml:space="preserve"> </w:t>
            </w:r>
            <w:proofErr w:type="spellStart"/>
            <w:r w:rsidRPr="00174F97">
              <w:t>зобов’язань</w:t>
            </w:r>
            <w:proofErr w:type="spellEnd"/>
            <w:r w:rsidRPr="00174F97">
              <w:t xml:space="preserve"> </w:t>
            </w:r>
            <w:proofErr w:type="spellStart"/>
            <w:r w:rsidRPr="00174F97">
              <w:t>згідно</w:t>
            </w:r>
            <w:proofErr w:type="spellEnd"/>
            <w:r w:rsidRPr="00174F97">
              <w:t xml:space="preserve"> умов договору.</w:t>
            </w:r>
          </w:p>
        </w:tc>
      </w:tr>
      <w:tr w:rsidR="00C72079" w:rsidRPr="004A640E" w:rsidTr="008E539C">
        <w:trPr>
          <w:trHeight w:val="520"/>
          <w:jc w:val="center"/>
        </w:trPr>
        <w:tc>
          <w:tcPr>
            <w:tcW w:w="576" w:type="dxa"/>
            <w:gridSpan w:val="2"/>
            <w:shd w:val="clear" w:color="auto" w:fill="FFFFFF" w:themeFill="background1"/>
          </w:tcPr>
          <w:p w:rsidR="00C72079" w:rsidRPr="004A640E" w:rsidRDefault="00916EE5" w:rsidP="00065FC8">
            <w:pPr>
              <w:widowControl w:val="0"/>
              <w:shd w:val="clear" w:color="auto" w:fill="FFFFFF" w:themeFill="background1"/>
              <w:jc w:val="center"/>
              <w:rPr>
                <w:b/>
                <w:bCs/>
                <w:lang w:val="uk-UA"/>
              </w:rPr>
            </w:pPr>
            <w:r w:rsidRPr="004A640E">
              <w:rPr>
                <w:rFonts w:eastAsia="Times New Roman"/>
                <w:b/>
                <w:bCs/>
                <w:sz w:val="22"/>
                <w:szCs w:val="22"/>
                <w:lang w:val="uk-UA"/>
              </w:rPr>
              <w:t>5</w:t>
            </w:r>
          </w:p>
        </w:tc>
        <w:tc>
          <w:tcPr>
            <w:tcW w:w="2797" w:type="dxa"/>
            <w:shd w:val="clear" w:color="auto" w:fill="FFFFFF" w:themeFill="background1"/>
          </w:tcPr>
          <w:p w:rsidR="00C72079" w:rsidRPr="004A640E" w:rsidRDefault="00916EE5" w:rsidP="00065FC8">
            <w:pPr>
              <w:widowControl w:val="0"/>
              <w:shd w:val="clear" w:color="auto" w:fill="FFFFFF" w:themeFill="background1"/>
              <w:spacing w:before="40" w:after="40"/>
              <w:rPr>
                <w:lang w:val="uk-UA"/>
              </w:rPr>
            </w:pPr>
            <w:r w:rsidRPr="004A640E">
              <w:rPr>
                <w:rFonts w:eastAsia="Times New Roman"/>
                <w:b/>
                <w:sz w:val="22"/>
                <w:szCs w:val="22"/>
                <w:lang w:val="uk-UA"/>
              </w:rPr>
              <w:t>Недискримінація учасників</w:t>
            </w:r>
            <w:r w:rsidR="003B2846" w:rsidRPr="004A640E">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A640E" w:rsidRDefault="00901F79" w:rsidP="00065FC8">
            <w:pPr>
              <w:widowControl w:val="0"/>
              <w:shd w:val="clear" w:color="auto" w:fill="FFFFFF" w:themeFill="background1"/>
              <w:spacing w:before="40" w:after="40"/>
              <w:ind w:firstLine="335"/>
              <w:jc w:val="both"/>
              <w:rPr>
                <w:lang w:val="uk-UA"/>
              </w:rPr>
            </w:pPr>
            <w:r w:rsidRPr="004A640E">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A640E" w:rsidTr="00D714C3">
        <w:trPr>
          <w:trHeight w:val="381"/>
          <w:jc w:val="center"/>
        </w:trPr>
        <w:tc>
          <w:tcPr>
            <w:tcW w:w="576" w:type="dxa"/>
            <w:gridSpan w:val="2"/>
            <w:shd w:val="clear" w:color="auto" w:fill="FFFFFF" w:themeFill="background1"/>
          </w:tcPr>
          <w:p w:rsidR="00C72079" w:rsidRPr="004A640E" w:rsidRDefault="00916EE5" w:rsidP="00065FC8">
            <w:pPr>
              <w:widowControl w:val="0"/>
              <w:shd w:val="clear" w:color="auto" w:fill="FFFFFF" w:themeFill="background1"/>
              <w:jc w:val="center"/>
              <w:rPr>
                <w:b/>
                <w:bCs/>
                <w:lang w:val="uk-UA"/>
              </w:rPr>
            </w:pPr>
            <w:r w:rsidRPr="004A640E">
              <w:rPr>
                <w:rFonts w:eastAsia="Times New Roman"/>
                <w:b/>
                <w:bCs/>
                <w:sz w:val="22"/>
                <w:szCs w:val="22"/>
                <w:lang w:val="uk-UA"/>
              </w:rPr>
              <w:t>6</w:t>
            </w:r>
          </w:p>
        </w:tc>
        <w:tc>
          <w:tcPr>
            <w:tcW w:w="2797" w:type="dxa"/>
            <w:shd w:val="clear" w:color="auto" w:fill="FFFFFF" w:themeFill="background1"/>
          </w:tcPr>
          <w:p w:rsidR="00C72079" w:rsidRPr="004A640E" w:rsidRDefault="00916EE5" w:rsidP="00065FC8">
            <w:pPr>
              <w:widowControl w:val="0"/>
              <w:shd w:val="clear" w:color="auto" w:fill="FFFFFF" w:themeFill="background1"/>
              <w:spacing w:before="40" w:after="40"/>
              <w:rPr>
                <w:lang w:val="uk-UA"/>
              </w:rPr>
            </w:pPr>
            <w:r w:rsidRPr="004A640E">
              <w:rPr>
                <w:rFonts w:eastAsia="Times New Roman"/>
                <w:b/>
                <w:sz w:val="22"/>
                <w:szCs w:val="22"/>
                <w:lang w:val="uk-UA"/>
              </w:rPr>
              <w:t xml:space="preserve">Інформація про </w:t>
            </w:r>
            <w:r w:rsidR="009F3972" w:rsidRPr="004A640E">
              <w:rPr>
                <w:rFonts w:eastAsia="Times New Roman"/>
                <w:b/>
                <w:sz w:val="22"/>
                <w:szCs w:val="22"/>
                <w:lang w:val="uk-UA"/>
              </w:rPr>
              <w:t xml:space="preserve">валюту, у якій повинна бути зазначена ціна </w:t>
            </w:r>
            <w:r w:rsidR="006447F8" w:rsidRPr="004A640E">
              <w:rPr>
                <w:rFonts w:eastAsia="Times New Roman"/>
                <w:b/>
                <w:sz w:val="22"/>
                <w:szCs w:val="22"/>
                <w:lang w:val="uk-UA"/>
              </w:rPr>
              <w:t>тендерної</w:t>
            </w:r>
            <w:r w:rsidR="009F3972" w:rsidRPr="004A640E">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A640E" w:rsidRDefault="00BC46D6" w:rsidP="00065FC8">
            <w:pPr>
              <w:pStyle w:val="affd"/>
              <w:spacing w:before="40" w:after="40"/>
              <w:ind w:firstLine="335"/>
              <w:jc w:val="both"/>
              <w:rPr>
                <w:rFonts w:ascii="Times New Roman" w:eastAsia="Calibri" w:hAnsi="Times New Roman"/>
                <w:lang w:val="uk-UA" w:eastAsia="en-US"/>
              </w:rPr>
            </w:pPr>
            <w:r w:rsidRPr="004A640E">
              <w:rPr>
                <w:rFonts w:ascii="Times New Roman" w:eastAsia="Calibri" w:hAnsi="Times New Roman"/>
                <w:lang w:val="uk-UA" w:eastAsia="en-US"/>
              </w:rPr>
              <w:t>Валютою тендерної пропозиц</w:t>
            </w:r>
            <w:r w:rsidR="00B34AA3">
              <w:rPr>
                <w:rFonts w:ascii="Times New Roman" w:eastAsia="Calibri" w:hAnsi="Times New Roman"/>
                <w:lang w:val="uk-UA" w:eastAsia="en-US"/>
              </w:rPr>
              <w:t>ії є національна валюта України</w:t>
            </w:r>
            <w:r w:rsidR="00B34AA3">
              <w:rPr>
                <w:rFonts w:eastAsia="Calibri"/>
                <w:lang w:val="uk-UA"/>
              </w:rPr>
              <w:t> </w:t>
            </w:r>
            <w:r w:rsidR="00E82FC1">
              <w:rPr>
                <w:rFonts w:ascii="Times New Roman" w:eastAsia="Calibri" w:hAnsi="Times New Roman"/>
                <w:lang w:val="uk-UA" w:eastAsia="en-US"/>
              </w:rPr>
              <w:t>–</w:t>
            </w:r>
            <w:r w:rsidRPr="004A640E">
              <w:rPr>
                <w:rFonts w:ascii="Times New Roman" w:eastAsia="Calibri" w:hAnsi="Times New Roman"/>
                <w:lang w:val="uk-UA" w:eastAsia="en-US"/>
              </w:rPr>
              <w:t xml:space="preserve"> гривня.</w:t>
            </w:r>
            <w:r w:rsidR="008549FD" w:rsidRPr="004A640E">
              <w:rPr>
                <w:rFonts w:ascii="Times New Roman" w:eastAsia="Calibri" w:hAnsi="Times New Roman"/>
                <w:lang w:val="uk-UA" w:eastAsia="en-US"/>
              </w:rPr>
              <w:t xml:space="preserve"> Розрахунки здійснюватимуться у національній валюті</w:t>
            </w:r>
            <w:r w:rsidR="00DD0EF5" w:rsidRPr="004A640E">
              <w:rPr>
                <w:rFonts w:ascii="Times New Roman" w:eastAsia="Calibri" w:hAnsi="Times New Roman"/>
                <w:lang w:val="uk-UA" w:eastAsia="en-US"/>
              </w:rPr>
              <w:t xml:space="preserve"> </w:t>
            </w:r>
            <w:r w:rsidR="004F16FA" w:rsidRPr="004A640E">
              <w:rPr>
                <w:rFonts w:ascii="Times New Roman" w:eastAsia="Calibri" w:hAnsi="Times New Roman"/>
                <w:lang w:val="uk-UA" w:eastAsia="en-US"/>
              </w:rPr>
              <w:t>України згідно умов договору про закупівлю.</w:t>
            </w:r>
          </w:p>
        </w:tc>
      </w:tr>
      <w:tr w:rsidR="00DD0EF5" w:rsidRPr="004D35FB" w:rsidTr="008E2F15">
        <w:trPr>
          <w:trHeight w:val="3492"/>
          <w:jc w:val="center"/>
        </w:trPr>
        <w:tc>
          <w:tcPr>
            <w:tcW w:w="576" w:type="dxa"/>
            <w:gridSpan w:val="2"/>
            <w:shd w:val="clear" w:color="auto" w:fill="FFFFFF" w:themeFill="background1"/>
          </w:tcPr>
          <w:p w:rsidR="00DD0EF5" w:rsidRPr="004A640E" w:rsidRDefault="00DD0EF5" w:rsidP="00065FC8">
            <w:pPr>
              <w:widowControl w:val="0"/>
              <w:shd w:val="clear" w:color="auto" w:fill="FFFFFF" w:themeFill="background1"/>
              <w:jc w:val="center"/>
              <w:rPr>
                <w:b/>
                <w:bCs/>
                <w:lang w:val="uk-UA"/>
              </w:rPr>
            </w:pPr>
            <w:r w:rsidRPr="004A640E">
              <w:rPr>
                <w:rFonts w:eastAsia="Times New Roman"/>
                <w:b/>
                <w:bCs/>
                <w:sz w:val="22"/>
                <w:szCs w:val="22"/>
                <w:lang w:val="uk-UA"/>
              </w:rPr>
              <w:t>7</w:t>
            </w:r>
          </w:p>
        </w:tc>
        <w:tc>
          <w:tcPr>
            <w:tcW w:w="2797" w:type="dxa"/>
            <w:shd w:val="clear" w:color="auto" w:fill="FFFFFF" w:themeFill="background1"/>
          </w:tcPr>
          <w:p w:rsidR="00DD0EF5" w:rsidRPr="004A640E" w:rsidRDefault="00DD0EF5" w:rsidP="00065FC8">
            <w:pPr>
              <w:widowControl w:val="0"/>
              <w:shd w:val="clear" w:color="auto" w:fill="FFFFFF" w:themeFill="background1"/>
              <w:spacing w:before="40"/>
              <w:rPr>
                <w:lang w:val="uk-UA"/>
              </w:rPr>
            </w:pPr>
            <w:r w:rsidRPr="004A640E">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A640E" w:rsidRDefault="00DD0EF5" w:rsidP="00065FC8">
            <w:pPr>
              <w:tabs>
                <w:tab w:val="left" w:pos="406"/>
              </w:tabs>
              <w:spacing w:before="40"/>
              <w:ind w:firstLine="335"/>
              <w:jc w:val="both"/>
              <w:rPr>
                <w:rFonts w:eastAsia="Calibri"/>
                <w:b/>
                <w:lang w:val="uk-UA"/>
              </w:rPr>
            </w:pPr>
            <w:r w:rsidRPr="004A640E">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A640E">
              <w:rPr>
                <w:rFonts w:eastAsia="Calibri"/>
                <w:b/>
                <w:sz w:val="22"/>
                <w:szCs w:val="22"/>
                <w:lang w:val="uk-UA"/>
              </w:rPr>
              <w:t>українською мовою.</w:t>
            </w:r>
          </w:p>
          <w:p w:rsidR="00DD0EF5" w:rsidRPr="004A640E" w:rsidRDefault="00DD0EF5" w:rsidP="00065FC8">
            <w:pPr>
              <w:ind w:firstLine="335"/>
              <w:jc w:val="both"/>
              <w:rPr>
                <w:rFonts w:eastAsia="Calibri"/>
                <w:lang w:val="uk-UA"/>
              </w:rPr>
            </w:pPr>
            <w:r w:rsidRPr="004A640E">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A640E" w:rsidRDefault="00DD0EF5" w:rsidP="00065FC8">
            <w:pPr>
              <w:ind w:firstLine="335"/>
              <w:jc w:val="both"/>
              <w:rPr>
                <w:rFonts w:eastAsia="Calibri"/>
                <w:lang w:val="uk-UA"/>
              </w:rPr>
            </w:pPr>
            <w:r w:rsidRPr="004A640E">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A640E" w:rsidRDefault="00DD0EF5" w:rsidP="00065FC8">
            <w:pPr>
              <w:widowControl w:val="0"/>
              <w:shd w:val="clear" w:color="auto" w:fill="FFFFFF" w:themeFill="background1"/>
              <w:ind w:firstLine="335"/>
              <w:jc w:val="both"/>
              <w:rPr>
                <w:rFonts w:eastAsia="Calibri"/>
                <w:b/>
                <w:lang w:val="uk-UA"/>
              </w:rPr>
            </w:pPr>
            <w:r w:rsidRPr="004A640E">
              <w:rPr>
                <w:rFonts w:eastAsia="Times New Roman"/>
                <w:b/>
                <w:sz w:val="22"/>
                <w:szCs w:val="22"/>
                <w:lang w:val="uk-UA"/>
              </w:rPr>
              <w:t>Визначальним є текст, викладений українською мовою.</w:t>
            </w:r>
          </w:p>
        </w:tc>
      </w:tr>
      <w:tr w:rsidR="00DD0EF5" w:rsidRPr="004A640E" w:rsidTr="005448F6">
        <w:trPr>
          <w:trHeight w:val="482"/>
          <w:jc w:val="center"/>
        </w:trPr>
        <w:tc>
          <w:tcPr>
            <w:tcW w:w="9743" w:type="dxa"/>
            <w:gridSpan w:val="5"/>
            <w:shd w:val="clear" w:color="auto" w:fill="FFFFFF" w:themeFill="background1"/>
            <w:vAlign w:val="center"/>
          </w:tcPr>
          <w:p w:rsidR="00DD0EF5" w:rsidRPr="004A640E" w:rsidRDefault="00DD0EF5" w:rsidP="00065FC8">
            <w:pPr>
              <w:widowControl w:val="0"/>
              <w:shd w:val="clear" w:color="auto" w:fill="FFFFFF" w:themeFill="background1"/>
              <w:ind w:firstLine="335"/>
              <w:jc w:val="center"/>
              <w:rPr>
                <w:lang w:val="uk-UA"/>
              </w:rPr>
            </w:pPr>
            <w:r w:rsidRPr="004A640E">
              <w:rPr>
                <w:rFonts w:eastAsia="Times New Roman"/>
                <w:b/>
                <w:sz w:val="22"/>
                <w:szCs w:val="22"/>
                <w:lang w:val="uk-UA"/>
              </w:rPr>
              <w:t>II. Порядок внесення змін та надання роз’яснень до тендерної документації.</w:t>
            </w:r>
          </w:p>
        </w:tc>
      </w:tr>
      <w:tr w:rsidR="00DD0EF5" w:rsidRPr="007722C7" w:rsidTr="008E2F15">
        <w:trPr>
          <w:trHeight w:val="5732"/>
          <w:jc w:val="center"/>
        </w:trPr>
        <w:tc>
          <w:tcPr>
            <w:tcW w:w="576" w:type="dxa"/>
            <w:gridSpan w:val="2"/>
            <w:tcBorders>
              <w:bottom w:val="single" w:sz="4" w:space="0" w:color="auto"/>
            </w:tcBorders>
            <w:shd w:val="clear" w:color="auto" w:fill="FFFFFF" w:themeFill="background1"/>
          </w:tcPr>
          <w:p w:rsidR="00DD0EF5" w:rsidRPr="004A640E" w:rsidRDefault="00DD0EF5" w:rsidP="00065FC8">
            <w:pPr>
              <w:widowControl w:val="0"/>
              <w:shd w:val="clear" w:color="auto" w:fill="FFFFFF" w:themeFill="background1"/>
              <w:rPr>
                <w:b/>
                <w:bCs/>
                <w:lang w:val="uk-UA"/>
              </w:rPr>
            </w:pPr>
            <w:r w:rsidRPr="004A640E">
              <w:rPr>
                <w:rFonts w:eastAsia="Times New Roman"/>
                <w:b/>
                <w:bCs/>
                <w:sz w:val="22"/>
                <w:szCs w:val="22"/>
                <w:lang w:val="uk-UA"/>
              </w:rPr>
              <w:lastRenderedPageBreak/>
              <w:t>1</w:t>
            </w:r>
          </w:p>
        </w:tc>
        <w:tc>
          <w:tcPr>
            <w:tcW w:w="2797" w:type="dxa"/>
            <w:tcBorders>
              <w:bottom w:val="single" w:sz="4" w:space="0" w:color="auto"/>
            </w:tcBorders>
            <w:shd w:val="clear" w:color="auto" w:fill="FFFFFF" w:themeFill="background1"/>
          </w:tcPr>
          <w:p w:rsidR="00DD0EF5" w:rsidRPr="004A640E" w:rsidRDefault="00DD0EF5" w:rsidP="00065FC8">
            <w:pPr>
              <w:widowControl w:val="0"/>
              <w:shd w:val="clear" w:color="auto" w:fill="FFFFFF" w:themeFill="background1"/>
              <w:rPr>
                <w:lang w:val="uk-UA"/>
              </w:rPr>
            </w:pPr>
            <w:r w:rsidRPr="004A640E">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D714C3" w:rsidRDefault="00DD0EF5" w:rsidP="00065FC8">
            <w:pPr>
              <w:widowControl w:val="0"/>
              <w:ind w:firstLine="335"/>
              <w:jc w:val="both"/>
              <w:rPr>
                <w:rFonts w:eastAsia="Times New Roman"/>
                <w:b/>
                <w:bCs/>
                <w:lang w:val="uk-UA" w:eastAsia="uk-UA"/>
              </w:rPr>
            </w:pPr>
            <w:r w:rsidRPr="004A640E">
              <w:rPr>
                <w:rFonts w:eastAsia="Times New Roman"/>
                <w:sz w:val="22"/>
                <w:szCs w:val="22"/>
                <w:lang w:val="uk-UA" w:eastAsia="uk-UA"/>
              </w:rPr>
              <w:t xml:space="preserve">Фізична/юридична особа має право </w:t>
            </w:r>
            <w:r w:rsidR="00D714C3">
              <w:rPr>
                <w:rFonts w:eastAsia="Times New Roman"/>
                <w:b/>
                <w:bCs/>
                <w:sz w:val="22"/>
                <w:szCs w:val="22"/>
                <w:lang w:val="uk-UA" w:eastAsia="uk-UA"/>
              </w:rPr>
              <w:t>не пізніше ніж за 3 (три) дні</w:t>
            </w:r>
            <w:r w:rsidRPr="004A640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14C3">
              <w:rPr>
                <w:rFonts w:eastAsia="Times New Roman"/>
                <w:b/>
                <w:bCs/>
                <w:sz w:val="22"/>
                <w:szCs w:val="22"/>
                <w:lang w:val="uk-UA" w:eastAsia="uk-UA"/>
              </w:rPr>
              <w:t xml:space="preserve">3 (трьох) </w:t>
            </w:r>
            <w:r w:rsidRPr="004A640E">
              <w:rPr>
                <w:rFonts w:eastAsia="Times New Roman"/>
                <w:b/>
                <w:bCs/>
                <w:sz w:val="22"/>
                <w:szCs w:val="22"/>
                <w:lang w:val="uk-UA" w:eastAsia="uk-UA"/>
              </w:rPr>
              <w:t>днів</w:t>
            </w:r>
            <w:r w:rsidR="00D714C3">
              <w:rPr>
                <w:rFonts w:eastAsia="Times New Roman"/>
                <w:b/>
                <w:bCs/>
                <w:sz w:val="22"/>
                <w:szCs w:val="22"/>
                <w:lang w:val="uk-UA" w:eastAsia="uk-UA"/>
              </w:rPr>
              <w:t xml:space="preserve"> з дати їх оприлюднення надати </w:t>
            </w:r>
            <w:r w:rsidR="00D714C3" w:rsidRPr="00D714C3">
              <w:rPr>
                <w:rFonts w:eastAsia="Times New Roman"/>
                <w:b/>
                <w:bCs/>
                <w:sz w:val="22"/>
                <w:szCs w:val="22"/>
                <w:lang w:val="uk-UA" w:eastAsia="uk-UA"/>
              </w:rPr>
              <w:t>роз’яснення</w:t>
            </w:r>
            <w:r w:rsidR="00D714C3">
              <w:rPr>
                <w:rFonts w:eastAsia="Times New Roman"/>
                <w:b/>
                <w:bCs/>
                <w:sz w:val="22"/>
                <w:szCs w:val="22"/>
                <w:lang w:val="uk-UA" w:eastAsia="uk-UA"/>
              </w:rPr>
              <w:t xml:space="preserve"> </w:t>
            </w:r>
            <w:r w:rsidR="00D714C3" w:rsidRPr="00D714C3">
              <w:rPr>
                <w:rFonts w:eastAsia="Times New Roman"/>
                <w:bCs/>
                <w:sz w:val="22"/>
                <w:szCs w:val="22"/>
                <w:lang w:val="uk-UA" w:eastAsia="uk-UA"/>
              </w:rPr>
              <w:t>на звернення</w:t>
            </w:r>
            <w:r w:rsidR="00D714C3">
              <w:rPr>
                <w:rFonts w:eastAsia="Times New Roman"/>
                <w:bCs/>
                <w:sz w:val="22"/>
                <w:szCs w:val="22"/>
                <w:lang w:val="uk-UA" w:eastAsia="uk-UA"/>
              </w:rPr>
              <w:t xml:space="preserve"> шляхом оприлюднення</w:t>
            </w:r>
            <w:r w:rsidR="00D714C3" w:rsidRPr="00D714C3">
              <w:rPr>
                <w:rFonts w:eastAsia="Times New Roman"/>
                <w:bCs/>
                <w:sz w:val="22"/>
                <w:szCs w:val="22"/>
                <w:lang w:val="uk-UA" w:eastAsia="uk-UA"/>
              </w:rPr>
              <w:t xml:space="preserve"> його в електронній системі закупівель</w:t>
            </w:r>
            <w:r w:rsidR="00D714C3">
              <w:rPr>
                <w:rFonts w:eastAsia="Times New Roman"/>
                <w:bCs/>
                <w:sz w:val="22"/>
                <w:szCs w:val="22"/>
                <w:lang w:val="uk-UA" w:eastAsia="uk-UA"/>
              </w:rPr>
              <w:t>.</w:t>
            </w:r>
          </w:p>
          <w:p w:rsidR="00DD0EF5" w:rsidRPr="004A640E" w:rsidRDefault="00DD0EF5" w:rsidP="00065FC8">
            <w:pPr>
              <w:widowControl w:val="0"/>
              <w:ind w:firstLine="335"/>
              <w:jc w:val="both"/>
              <w:rPr>
                <w:rFonts w:eastAsia="Times New Roman"/>
                <w:lang w:val="uk-UA" w:eastAsia="uk-UA"/>
              </w:rPr>
            </w:pPr>
            <w:r w:rsidRPr="004A640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w:t>
            </w:r>
            <w:r w:rsidR="003F4BC6">
              <w:rPr>
                <w:rFonts w:eastAsia="Times New Roman"/>
                <w:sz w:val="22"/>
                <w:szCs w:val="22"/>
                <w:lang w:val="uk-UA" w:eastAsia="uk-UA"/>
              </w:rPr>
              <w:t>ель автоматично зупиняє перебіг відкритих торгів.</w:t>
            </w:r>
          </w:p>
          <w:p w:rsidR="00DD0EF5" w:rsidRDefault="00DD0EF5" w:rsidP="003F4BC6">
            <w:pPr>
              <w:widowControl w:val="0"/>
              <w:ind w:firstLine="335"/>
              <w:jc w:val="both"/>
              <w:rPr>
                <w:rFonts w:eastAsia="Times New Roman"/>
                <w:lang w:val="uk-UA" w:eastAsia="uk-UA"/>
              </w:rPr>
            </w:pPr>
            <w:r w:rsidRPr="004A640E">
              <w:rPr>
                <w:rFonts w:eastAsia="Times New Roman"/>
                <w:sz w:val="22"/>
                <w:szCs w:val="22"/>
                <w:lang w:val="uk-UA" w:eastAsia="uk-UA"/>
              </w:rPr>
              <w:t>Для поновлення перебігу</w:t>
            </w:r>
            <w:r w:rsidR="003F4BC6">
              <w:rPr>
                <w:rFonts w:eastAsia="Times New Roman"/>
                <w:sz w:val="22"/>
                <w:szCs w:val="22"/>
                <w:lang w:val="uk-UA" w:eastAsia="uk-UA"/>
              </w:rPr>
              <w:t xml:space="preserve"> відкритих торгів</w:t>
            </w:r>
            <w:r w:rsidRPr="004A640E">
              <w:rPr>
                <w:rFonts w:eastAsia="Times New Roman"/>
                <w:sz w:val="22"/>
                <w:szCs w:val="22"/>
                <w:lang w:val="uk-UA" w:eastAsia="uk-UA"/>
              </w:rPr>
              <w:t xml:space="preserve"> замовник повинен розмістити роз’яснення щодо змісту тендерної документації в </w:t>
            </w:r>
            <w:r w:rsidR="003F4BC6">
              <w:rPr>
                <w:rFonts w:eastAsia="Times New Roman"/>
                <w:sz w:val="22"/>
                <w:szCs w:val="22"/>
                <w:lang w:val="uk-UA" w:eastAsia="uk-UA"/>
              </w:rPr>
              <w:t xml:space="preserve">електронній системі закупівель </w:t>
            </w:r>
            <w:r w:rsidRPr="004A640E">
              <w:rPr>
                <w:rFonts w:eastAsia="Times New Roman"/>
                <w:sz w:val="22"/>
                <w:szCs w:val="22"/>
                <w:lang w:val="uk-UA" w:eastAsia="uk-UA"/>
              </w:rPr>
              <w:t xml:space="preserve">з одночасним продовженням строку подання тендерних пропозицій </w:t>
            </w:r>
            <w:r w:rsidRPr="004A640E">
              <w:rPr>
                <w:rFonts w:eastAsia="Times New Roman"/>
                <w:b/>
                <w:bCs/>
                <w:sz w:val="22"/>
                <w:szCs w:val="22"/>
                <w:lang w:val="uk-UA" w:eastAsia="uk-UA"/>
              </w:rPr>
              <w:t xml:space="preserve">не менше </w:t>
            </w:r>
            <w:r w:rsidR="003F4BC6">
              <w:rPr>
                <w:rFonts w:eastAsia="Times New Roman"/>
                <w:b/>
                <w:bCs/>
                <w:sz w:val="22"/>
                <w:szCs w:val="22"/>
                <w:lang w:val="uk-UA" w:eastAsia="uk-UA"/>
              </w:rPr>
              <w:t>як на 4 (чотири) дні</w:t>
            </w:r>
            <w:r w:rsidRPr="004A640E">
              <w:rPr>
                <w:rFonts w:eastAsia="Times New Roman"/>
                <w:sz w:val="22"/>
                <w:szCs w:val="22"/>
                <w:lang w:val="uk-UA" w:eastAsia="uk-UA"/>
              </w:rPr>
              <w:t>.</w:t>
            </w:r>
          </w:p>
          <w:p w:rsidR="002879F2" w:rsidRPr="005B5503" w:rsidRDefault="002879F2" w:rsidP="003F4BC6">
            <w:pPr>
              <w:widowControl w:val="0"/>
              <w:ind w:firstLine="335"/>
              <w:jc w:val="both"/>
              <w:rPr>
                <w:rFonts w:eastAsia="Times New Roman"/>
                <w:lang w:val="uk-UA" w:eastAsia="uk-UA"/>
              </w:rPr>
            </w:pPr>
            <w:r w:rsidRPr="002879F2">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DD0EF5" w:rsidRPr="004A640E" w:rsidTr="008E2F15">
        <w:trPr>
          <w:trHeight w:val="940"/>
          <w:jc w:val="center"/>
        </w:trPr>
        <w:tc>
          <w:tcPr>
            <w:tcW w:w="576" w:type="dxa"/>
            <w:gridSpan w:val="2"/>
            <w:tcBorders>
              <w:top w:val="single" w:sz="4" w:space="0" w:color="auto"/>
            </w:tcBorders>
            <w:shd w:val="clear" w:color="auto" w:fill="FFFFFF" w:themeFill="background1"/>
          </w:tcPr>
          <w:p w:rsidR="00DD0EF5" w:rsidRPr="004A640E" w:rsidRDefault="00DD0EF5" w:rsidP="00065FC8">
            <w:pPr>
              <w:widowControl w:val="0"/>
              <w:shd w:val="clear" w:color="auto" w:fill="FFFFFF" w:themeFill="background1"/>
              <w:jc w:val="center"/>
              <w:rPr>
                <w:rFonts w:eastAsia="Times New Roman"/>
                <w:b/>
                <w:lang w:val="uk-UA"/>
              </w:rPr>
            </w:pPr>
            <w:r w:rsidRPr="004A640E">
              <w:rPr>
                <w:rFonts w:eastAsia="Times New Roman"/>
                <w:b/>
                <w:sz w:val="22"/>
                <w:szCs w:val="22"/>
                <w:lang w:val="uk-UA"/>
              </w:rPr>
              <w:t>2</w:t>
            </w:r>
          </w:p>
        </w:tc>
        <w:tc>
          <w:tcPr>
            <w:tcW w:w="2797" w:type="dxa"/>
            <w:tcBorders>
              <w:top w:val="single" w:sz="4" w:space="0" w:color="auto"/>
            </w:tcBorders>
            <w:shd w:val="clear" w:color="auto" w:fill="FFFFFF" w:themeFill="background1"/>
          </w:tcPr>
          <w:p w:rsidR="00DD0EF5" w:rsidRPr="004A640E" w:rsidRDefault="00DD0EF5" w:rsidP="00065FC8">
            <w:pPr>
              <w:widowControl w:val="0"/>
              <w:shd w:val="clear" w:color="auto" w:fill="FFFFFF" w:themeFill="background1"/>
              <w:rPr>
                <w:rFonts w:eastAsia="Times New Roman"/>
                <w:b/>
                <w:lang w:val="uk-UA"/>
              </w:rPr>
            </w:pPr>
            <w:r w:rsidRPr="004A640E">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DD0EF5" w:rsidRPr="004A640E" w:rsidRDefault="00DD0EF5" w:rsidP="00065FC8">
            <w:pPr>
              <w:widowControl w:val="0"/>
              <w:ind w:firstLine="335"/>
              <w:jc w:val="both"/>
              <w:rPr>
                <w:rFonts w:eastAsia="Times New Roman"/>
                <w:lang w:val="uk-UA" w:eastAsia="uk-UA"/>
              </w:rPr>
            </w:pPr>
            <w:r w:rsidRPr="004A640E">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A640E">
              <w:rPr>
                <w:rFonts w:eastAsia="Times New Roman"/>
                <w:b/>
                <w:bCs/>
                <w:sz w:val="22"/>
                <w:szCs w:val="22"/>
                <w:lang w:val="uk-UA" w:eastAsia="uk-UA"/>
              </w:rPr>
              <w:t xml:space="preserve">не </w:t>
            </w:r>
            <w:r w:rsidR="003F4BC6">
              <w:rPr>
                <w:rFonts w:eastAsia="Times New Roman"/>
                <w:b/>
                <w:bCs/>
                <w:sz w:val="22"/>
                <w:szCs w:val="22"/>
                <w:lang w:val="uk-UA" w:eastAsia="uk-UA"/>
              </w:rPr>
              <w:t>менше 4 (</w:t>
            </w:r>
            <w:proofErr w:type="spellStart"/>
            <w:r w:rsidR="003F4BC6">
              <w:rPr>
                <w:rFonts w:eastAsia="Times New Roman"/>
                <w:b/>
                <w:bCs/>
                <w:sz w:val="22"/>
                <w:szCs w:val="22"/>
                <w:lang w:eastAsia="uk-UA"/>
              </w:rPr>
              <w:t>чотирьох</w:t>
            </w:r>
            <w:proofErr w:type="spellEnd"/>
            <w:r w:rsidRPr="004A640E">
              <w:rPr>
                <w:rFonts w:eastAsia="Times New Roman"/>
                <w:b/>
                <w:bCs/>
                <w:sz w:val="22"/>
                <w:szCs w:val="22"/>
                <w:lang w:val="uk-UA" w:eastAsia="uk-UA"/>
              </w:rPr>
              <w:t>) днів</w:t>
            </w:r>
            <w:r w:rsidRPr="004A640E">
              <w:rPr>
                <w:rFonts w:eastAsia="Times New Roman"/>
                <w:sz w:val="22"/>
                <w:szCs w:val="22"/>
                <w:lang w:val="uk-UA" w:eastAsia="uk-UA"/>
              </w:rPr>
              <w:t>.</w:t>
            </w:r>
          </w:p>
          <w:p w:rsidR="00F746C2" w:rsidRPr="004A640E" w:rsidRDefault="00DD0EF5" w:rsidP="00284738">
            <w:pPr>
              <w:widowControl w:val="0"/>
              <w:ind w:firstLine="335"/>
              <w:jc w:val="both"/>
              <w:rPr>
                <w:rFonts w:eastAsia="Times New Roman"/>
                <w:lang w:val="uk-UA" w:eastAsia="uk-UA"/>
              </w:rPr>
            </w:pPr>
            <w:r w:rsidRPr="004A640E">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284738">
              <w:rPr>
                <w:rFonts w:eastAsia="Times New Roman"/>
                <w:sz w:val="22"/>
                <w:szCs w:val="22"/>
                <w:lang w:val="uk-UA" w:eastAsia="uk-UA"/>
              </w:rPr>
              <w:t xml:space="preserve"> </w:t>
            </w:r>
            <w:r w:rsidR="00284738" w:rsidRPr="00284738">
              <w:rPr>
                <w:rFonts w:eastAsia="Times New Roman"/>
                <w:sz w:val="22"/>
                <w:szCs w:val="22"/>
                <w:lang w:val="uk-UA" w:eastAsia="uk-UA"/>
              </w:rPr>
              <w:t xml:space="preserve">Зміни до тендерної документації у </w:t>
            </w:r>
            <w:proofErr w:type="spellStart"/>
            <w:r w:rsidR="00284738" w:rsidRPr="00284738">
              <w:rPr>
                <w:rFonts w:eastAsia="Times New Roman"/>
                <w:sz w:val="22"/>
                <w:szCs w:val="22"/>
                <w:lang w:val="uk-UA" w:eastAsia="uk-UA"/>
              </w:rPr>
              <w:t>машинозчитувальному</w:t>
            </w:r>
            <w:proofErr w:type="spellEnd"/>
            <w:r w:rsidR="00284738" w:rsidRPr="00284738">
              <w:rPr>
                <w:rFonts w:eastAsia="Times New Roman"/>
                <w:sz w:val="22"/>
                <w:szCs w:val="22"/>
                <w:lang w:val="uk-UA" w:eastAsia="uk-UA"/>
              </w:rPr>
              <w:t xml:space="preserve"> форматі розміщуються в електрон</w:t>
            </w:r>
            <w:r w:rsidR="00284738">
              <w:rPr>
                <w:rFonts w:eastAsia="Times New Roman"/>
                <w:sz w:val="22"/>
                <w:szCs w:val="22"/>
                <w:lang w:val="uk-UA" w:eastAsia="uk-UA"/>
              </w:rPr>
              <w:t xml:space="preserve">ній системі закупівель </w:t>
            </w:r>
            <w:r w:rsidR="00284738" w:rsidRPr="00284738">
              <w:rPr>
                <w:rFonts w:eastAsia="Times New Roman"/>
                <w:b/>
                <w:sz w:val="22"/>
                <w:szCs w:val="22"/>
                <w:lang w:val="uk-UA" w:eastAsia="uk-UA"/>
              </w:rPr>
              <w:t>протягом 1 (одного) дня</w:t>
            </w:r>
            <w:r w:rsidR="00284738" w:rsidRPr="00284738">
              <w:rPr>
                <w:rFonts w:eastAsia="Times New Roman"/>
                <w:sz w:val="22"/>
                <w:szCs w:val="22"/>
                <w:lang w:val="uk-UA" w:eastAsia="uk-UA"/>
              </w:rPr>
              <w:t xml:space="preserve"> з дати прийняття рішення про їх внесення.</w:t>
            </w:r>
          </w:p>
        </w:tc>
      </w:tr>
      <w:tr w:rsidR="00DD0EF5" w:rsidRPr="004A640E" w:rsidTr="008E539C">
        <w:trPr>
          <w:trHeight w:val="520"/>
          <w:jc w:val="center"/>
        </w:trPr>
        <w:tc>
          <w:tcPr>
            <w:tcW w:w="9743" w:type="dxa"/>
            <w:gridSpan w:val="5"/>
            <w:shd w:val="clear" w:color="auto" w:fill="FFFFFF" w:themeFill="background1"/>
            <w:vAlign w:val="center"/>
          </w:tcPr>
          <w:p w:rsidR="00DD0EF5" w:rsidRPr="004A640E" w:rsidRDefault="00DD0EF5" w:rsidP="00065FC8">
            <w:pPr>
              <w:widowControl w:val="0"/>
              <w:shd w:val="clear" w:color="auto" w:fill="FFFFFF" w:themeFill="background1"/>
              <w:ind w:firstLine="335"/>
              <w:jc w:val="center"/>
              <w:rPr>
                <w:lang w:val="uk-UA"/>
              </w:rPr>
            </w:pPr>
            <w:r w:rsidRPr="004A640E">
              <w:rPr>
                <w:rFonts w:eastAsia="Times New Roman"/>
                <w:b/>
                <w:sz w:val="22"/>
                <w:szCs w:val="22"/>
                <w:lang w:val="uk-UA"/>
              </w:rPr>
              <w:t>III. Інструкція з підготовки тендерних пропозицій.</w:t>
            </w:r>
          </w:p>
        </w:tc>
      </w:tr>
      <w:tr w:rsidR="00C97E56" w:rsidRPr="004A640E" w:rsidTr="008E539C">
        <w:trPr>
          <w:trHeight w:val="520"/>
          <w:jc w:val="center"/>
        </w:trPr>
        <w:tc>
          <w:tcPr>
            <w:tcW w:w="576" w:type="dxa"/>
            <w:gridSpan w:val="2"/>
            <w:shd w:val="clear" w:color="auto" w:fill="FFFFFF" w:themeFill="background1"/>
          </w:tcPr>
          <w:p w:rsidR="00C97E56" w:rsidRPr="004A640E" w:rsidRDefault="00C97E56" w:rsidP="00065FC8">
            <w:pPr>
              <w:widowControl w:val="0"/>
              <w:shd w:val="clear" w:color="auto" w:fill="FFFFFF" w:themeFill="background1"/>
              <w:jc w:val="center"/>
              <w:rPr>
                <w:b/>
                <w:bCs/>
                <w:lang w:val="uk-UA"/>
              </w:rPr>
            </w:pPr>
            <w:r w:rsidRPr="004A640E">
              <w:rPr>
                <w:rFonts w:eastAsia="Times New Roman"/>
                <w:b/>
                <w:bCs/>
                <w:sz w:val="22"/>
                <w:szCs w:val="22"/>
                <w:lang w:val="uk-UA"/>
              </w:rPr>
              <w:t>1</w:t>
            </w:r>
          </w:p>
        </w:tc>
        <w:tc>
          <w:tcPr>
            <w:tcW w:w="2797" w:type="dxa"/>
            <w:shd w:val="clear" w:color="auto" w:fill="FFFFFF" w:themeFill="background1"/>
          </w:tcPr>
          <w:p w:rsidR="00C97E56" w:rsidRPr="004A640E" w:rsidRDefault="00C97E56" w:rsidP="00065FC8">
            <w:pPr>
              <w:widowControl w:val="0"/>
              <w:shd w:val="clear" w:color="auto" w:fill="FFFFFF" w:themeFill="background1"/>
              <w:jc w:val="both"/>
              <w:rPr>
                <w:lang w:val="uk-UA"/>
              </w:rPr>
            </w:pPr>
            <w:r w:rsidRPr="004A640E">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C97E56" w:rsidRPr="004A640E" w:rsidRDefault="00C97E56" w:rsidP="00065FC8">
            <w:pPr>
              <w:ind w:firstLine="335"/>
              <w:jc w:val="both"/>
              <w:rPr>
                <w:rFonts w:eastAsia="Calibri"/>
                <w:lang w:val="uk-UA"/>
              </w:rPr>
            </w:pPr>
            <w:r w:rsidRPr="004A640E">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2879F2">
              <w:rPr>
                <w:rFonts w:eastAsia="Calibri"/>
                <w:sz w:val="22"/>
                <w:szCs w:val="22"/>
                <w:lang w:val="uk-UA"/>
              </w:rPr>
              <w:t>інші критерії оцінки (у разі їх встановлення замовником), інформація від учасника про його відповідність кваліфікаційним (кваліфікаційному) критеріям,</w:t>
            </w:r>
            <w:r w:rsidRPr="004A640E">
              <w:rPr>
                <w:rFonts w:eastAsia="Calibri"/>
                <w:sz w:val="22"/>
                <w:szCs w:val="22"/>
                <w:lang w:val="uk-UA"/>
              </w:rPr>
              <w:t xml:space="preserve"> наявність/відсутність підстав, установлених у статті 17 Закону </w:t>
            </w:r>
            <w:r w:rsidRPr="00284738">
              <w:rPr>
                <w:rFonts w:eastAsia="Calibri"/>
                <w:sz w:val="22"/>
                <w:szCs w:val="22"/>
                <w:lang w:val="uk-UA"/>
              </w:rPr>
              <w:t>і в цій тендерній документації</w:t>
            </w:r>
            <w:r w:rsidRPr="004A640E">
              <w:rPr>
                <w:rFonts w:eastAsia="Calibri"/>
                <w:sz w:val="22"/>
                <w:szCs w:val="22"/>
                <w:lang w:val="uk-UA"/>
              </w:rPr>
              <w:t xml:space="preserve">, та шляхом завантаження необхідних документів та/або інформації (сканованих з </w:t>
            </w:r>
            <w:r w:rsidRPr="004A640E">
              <w:rPr>
                <w:rFonts w:eastAsia="Calibri"/>
                <w:sz w:val="22"/>
                <w:szCs w:val="22"/>
                <w:lang w:val="uk-UA"/>
              </w:rPr>
              <w:lastRenderedPageBreak/>
              <w:t>оригіналів та/або їхніх копій (за можливості у форматі PDF (</w:t>
            </w:r>
            <w:proofErr w:type="spellStart"/>
            <w:r w:rsidRPr="004A640E">
              <w:rPr>
                <w:rFonts w:eastAsia="Calibri"/>
                <w:sz w:val="22"/>
                <w:szCs w:val="22"/>
                <w:lang w:val="uk-UA"/>
              </w:rPr>
              <w:t>Portable</w:t>
            </w:r>
            <w:proofErr w:type="spellEnd"/>
            <w:r w:rsidRPr="004A640E">
              <w:rPr>
                <w:rFonts w:eastAsia="Calibri"/>
                <w:sz w:val="22"/>
                <w:szCs w:val="22"/>
                <w:lang w:val="uk-UA"/>
              </w:rPr>
              <w:t xml:space="preserve"> </w:t>
            </w:r>
            <w:proofErr w:type="spellStart"/>
            <w:r w:rsidRPr="004A640E">
              <w:rPr>
                <w:rFonts w:eastAsia="Calibri"/>
                <w:sz w:val="22"/>
                <w:szCs w:val="22"/>
                <w:lang w:val="uk-UA"/>
              </w:rPr>
              <w:t>Document</w:t>
            </w:r>
            <w:proofErr w:type="spellEnd"/>
            <w:r w:rsidRPr="004A640E">
              <w:rPr>
                <w:rFonts w:eastAsia="Calibri"/>
                <w:sz w:val="22"/>
                <w:szCs w:val="22"/>
                <w:lang w:val="uk-UA"/>
              </w:rPr>
              <w:t xml:space="preserve"> </w:t>
            </w:r>
            <w:proofErr w:type="spellStart"/>
            <w:r w:rsidRPr="004A640E">
              <w:rPr>
                <w:rFonts w:eastAsia="Calibri"/>
                <w:sz w:val="22"/>
                <w:szCs w:val="22"/>
                <w:lang w:val="uk-UA"/>
              </w:rPr>
              <w:t>Format</w:t>
            </w:r>
            <w:proofErr w:type="spellEnd"/>
            <w:r w:rsidRPr="004A640E">
              <w:rPr>
                <w:rFonts w:eastAsia="Calibri"/>
                <w:sz w:val="22"/>
                <w:szCs w:val="22"/>
                <w:lang w:val="uk-UA"/>
              </w:rPr>
              <w:t>), що вимагається замовником у цій тендерній документації, а саме:</w:t>
            </w:r>
          </w:p>
          <w:p w:rsidR="00C97E56" w:rsidRPr="002879F2"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 xml:space="preserve">відомості про учасника згідно із </w:t>
            </w:r>
            <w:r w:rsidRPr="004A640E">
              <w:rPr>
                <w:rFonts w:eastAsia="Calibri"/>
                <w:b/>
                <w:sz w:val="22"/>
                <w:szCs w:val="22"/>
                <w:shd w:val="clear" w:color="auto" w:fill="FFFFFF"/>
                <w:lang w:val="uk-UA"/>
              </w:rPr>
              <w:t>додатком 1</w:t>
            </w:r>
            <w:r w:rsidRPr="004A640E">
              <w:rPr>
                <w:rFonts w:eastAsia="Calibri"/>
                <w:sz w:val="22"/>
                <w:szCs w:val="22"/>
                <w:shd w:val="clear" w:color="auto" w:fill="FFFFFF"/>
                <w:lang w:val="uk-UA"/>
              </w:rPr>
              <w:t xml:space="preserve"> до тендерної </w:t>
            </w:r>
            <w:r w:rsidRPr="002879F2">
              <w:rPr>
                <w:rFonts w:eastAsia="Calibri"/>
                <w:sz w:val="22"/>
                <w:szCs w:val="22"/>
                <w:shd w:val="clear" w:color="auto" w:fill="FFFFFF"/>
                <w:lang w:val="uk-UA"/>
              </w:rPr>
              <w:t>документації</w:t>
            </w:r>
            <w:r w:rsidRPr="002879F2">
              <w:rPr>
                <w:rFonts w:eastAsia="Calibri"/>
                <w:sz w:val="22"/>
                <w:szCs w:val="22"/>
                <w:lang w:val="uk-UA"/>
              </w:rPr>
              <w:t xml:space="preserve">; </w:t>
            </w:r>
          </w:p>
          <w:p w:rsidR="00C97E56" w:rsidRPr="002879F2" w:rsidRDefault="00C97E56" w:rsidP="00706FCA">
            <w:pPr>
              <w:numPr>
                <w:ilvl w:val="0"/>
                <w:numId w:val="1"/>
              </w:numPr>
              <w:tabs>
                <w:tab w:val="left" w:pos="618"/>
              </w:tabs>
              <w:ind w:left="0" w:firstLine="335"/>
              <w:jc w:val="both"/>
              <w:rPr>
                <w:rFonts w:eastAsia="Calibri"/>
                <w:lang w:val="uk-UA"/>
              </w:rPr>
            </w:pPr>
            <w:r w:rsidRPr="002879F2">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2879F2">
              <w:rPr>
                <w:rFonts w:eastAsia="Calibri"/>
                <w:b/>
                <w:sz w:val="22"/>
                <w:szCs w:val="22"/>
                <w:shd w:val="clear" w:color="auto" w:fill="FFFFFF"/>
                <w:lang w:val="uk-UA"/>
              </w:rPr>
              <w:t>додатком 2</w:t>
            </w:r>
            <w:r w:rsidRPr="002879F2">
              <w:rPr>
                <w:rFonts w:eastAsia="Calibri"/>
                <w:sz w:val="22"/>
                <w:szCs w:val="22"/>
                <w:shd w:val="clear" w:color="auto" w:fill="FFFFFF"/>
                <w:lang w:val="uk-UA"/>
              </w:rPr>
              <w:t xml:space="preserve"> до тендерної документації;</w:t>
            </w:r>
            <w:r w:rsidRPr="002879F2">
              <w:rPr>
                <w:rFonts w:eastAsia="Calibri"/>
                <w:sz w:val="22"/>
                <w:szCs w:val="22"/>
                <w:lang w:val="uk-UA"/>
              </w:rPr>
              <w:t xml:space="preserve"> </w:t>
            </w:r>
          </w:p>
          <w:p w:rsidR="00BD285A" w:rsidRPr="001B7AF0" w:rsidRDefault="00BD285A" w:rsidP="00BD285A">
            <w:pPr>
              <w:numPr>
                <w:ilvl w:val="0"/>
                <w:numId w:val="1"/>
              </w:numPr>
              <w:tabs>
                <w:tab w:val="left" w:pos="618"/>
              </w:tabs>
              <w:ind w:left="0" w:firstLine="335"/>
              <w:jc w:val="both"/>
              <w:rPr>
                <w:rFonts w:eastAsia="Calibri"/>
                <w:lang w:val="uk-UA"/>
              </w:rPr>
            </w:pPr>
            <w:r>
              <w:rPr>
                <w:rFonts w:eastAsia="Calibri"/>
                <w:sz w:val="22"/>
                <w:szCs w:val="22"/>
                <w:lang w:val="uk-UA"/>
              </w:rPr>
              <w:t>інформації</w:t>
            </w:r>
            <w:r w:rsidR="001B7AF0">
              <w:rPr>
                <w:rFonts w:eastAsia="Calibri"/>
                <w:sz w:val="22"/>
                <w:szCs w:val="22"/>
                <w:lang w:val="uk-UA"/>
              </w:rPr>
              <w:t xml:space="preserve"> щодо відсутності</w:t>
            </w:r>
            <w:r w:rsidR="009E2AB8" w:rsidRPr="004A640E">
              <w:rPr>
                <w:rFonts w:eastAsia="Calibri"/>
                <w:sz w:val="22"/>
                <w:szCs w:val="22"/>
                <w:lang w:val="uk-UA"/>
              </w:rPr>
              <w:t xml:space="preserve"> підстав, передбачених статтею 17 Закону, згідно із </w:t>
            </w:r>
            <w:r w:rsidR="009E2AB8" w:rsidRPr="004A640E">
              <w:rPr>
                <w:rFonts w:eastAsia="Calibri"/>
                <w:b/>
                <w:sz w:val="22"/>
                <w:szCs w:val="22"/>
                <w:shd w:val="clear" w:color="auto" w:fill="FFFFFF"/>
                <w:lang w:val="uk-UA"/>
              </w:rPr>
              <w:t>додатком 2</w:t>
            </w:r>
            <w:r w:rsidR="009E2AB8" w:rsidRPr="004A640E">
              <w:rPr>
                <w:rFonts w:eastAsia="Calibri"/>
                <w:sz w:val="22"/>
                <w:szCs w:val="22"/>
                <w:shd w:val="clear" w:color="auto" w:fill="FFFFFF"/>
                <w:lang w:val="uk-UA"/>
              </w:rPr>
              <w:t xml:space="preserve"> до тендерної </w:t>
            </w:r>
            <w:r w:rsidR="001B7AF0">
              <w:rPr>
                <w:rFonts w:eastAsia="Calibri"/>
                <w:sz w:val="22"/>
                <w:szCs w:val="22"/>
                <w:lang w:val="uk-UA"/>
              </w:rPr>
              <w:t>документації;</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A640E">
              <w:rPr>
                <w:rFonts w:eastAsia="Calibri"/>
                <w:sz w:val="22"/>
                <w:szCs w:val="22"/>
                <w:shd w:val="clear" w:color="auto" w:fill="FFFFFF"/>
                <w:lang w:val="uk-UA"/>
              </w:rPr>
              <w:t xml:space="preserve"> </w:t>
            </w:r>
            <w:r w:rsidRPr="004A640E">
              <w:rPr>
                <w:rFonts w:eastAsia="Calibri"/>
                <w:b/>
                <w:sz w:val="22"/>
                <w:szCs w:val="22"/>
                <w:shd w:val="clear" w:color="auto" w:fill="FFFFFF"/>
                <w:lang w:val="uk-UA"/>
              </w:rPr>
              <w:t>додатком 3</w:t>
            </w:r>
            <w:r w:rsidRPr="004A640E">
              <w:rPr>
                <w:rFonts w:eastAsia="Calibri"/>
                <w:sz w:val="22"/>
                <w:szCs w:val="22"/>
                <w:shd w:val="clear" w:color="auto" w:fill="FFFFFF"/>
                <w:lang w:val="uk-UA"/>
              </w:rPr>
              <w:t xml:space="preserve"> до тендерної документації;</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 xml:space="preserve">лист-згоду з </w:t>
            </w:r>
            <w:proofErr w:type="spellStart"/>
            <w:r w:rsidRPr="004A640E">
              <w:rPr>
                <w:rFonts w:eastAsia="Calibri"/>
                <w:sz w:val="22"/>
                <w:szCs w:val="22"/>
                <w:lang w:val="uk-UA"/>
              </w:rPr>
              <w:t>проєктом</w:t>
            </w:r>
            <w:proofErr w:type="spellEnd"/>
            <w:r w:rsidRPr="004A640E">
              <w:rPr>
                <w:rFonts w:eastAsia="Calibri"/>
                <w:sz w:val="22"/>
                <w:szCs w:val="22"/>
                <w:lang w:val="uk-UA"/>
              </w:rPr>
              <w:t xml:space="preserve"> договору згідно із </w:t>
            </w:r>
            <w:r w:rsidRPr="004A640E">
              <w:rPr>
                <w:rFonts w:eastAsia="Calibri"/>
                <w:b/>
                <w:sz w:val="22"/>
                <w:szCs w:val="22"/>
                <w:shd w:val="clear" w:color="auto" w:fill="FFFFFF"/>
                <w:lang w:val="uk-UA"/>
              </w:rPr>
              <w:t>додатком 5</w:t>
            </w:r>
            <w:r w:rsidRPr="004A640E">
              <w:rPr>
                <w:rFonts w:eastAsia="Calibri"/>
                <w:sz w:val="22"/>
                <w:szCs w:val="22"/>
                <w:shd w:val="clear" w:color="auto" w:fill="FFFFFF"/>
                <w:lang w:val="uk-UA"/>
              </w:rPr>
              <w:t xml:space="preserve"> до тендерної документації;</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документа (документів), що підтверджує повноваження щодо підпису тендерної пропозиції;</w:t>
            </w:r>
          </w:p>
          <w:p w:rsidR="00C97E56" w:rsidRPr="002C350B"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статут підприємства з усіма додатками</w:t>
            </w:r>
            <w:r w:rsidR="002879F2">
              <w:rPr>
                <w:rFonts w:eastAsia="Calibri"/>
                <w:sz w:val="22"/>
                <w:szCs w:val="22"/>
                <w:lang w:val="uk-UA"/>
              </w:rPr>
              <w:t xml:space="preserve"> та змінами (остання редакція);</w:t>
            </w:r>
            <w:r w:rsidR="002C350B">
              <w:rPr>
                <w:rFonts w:eastAsia="Calibri"/>
                <w:sz w:val="22"/>
                <w:szCs w:val="22"/>
                <w:lang w:val="uk-UA"/>
              </w:rPr>
              <w:t>,</w:t>
            </w:r>
          </w:p>
          <w:p w:rsidR="002C350B" w:rsidRDefault="002C350B" w:rsidP="00706FCA">
            <w:pPr>
              <w:numPr>
                <w:ilvl w:val="0"/>
                <w:numId w:val="1"/>
              </w:numPr>
              <w:tabs>
                <w:tab w:val="left" w:pos="618"/>
              </w:tabs>
              <w:ind w:left="0" w:firstLine="335"/>
              <w:jc w:val="both"/>
              <w:rPr>
                <w:rFonts w:eastAsia="Calibri"/>
                <w:lang w:val="uk-UA"/>
              </w:rPr>
            </w:pPr>
            <w:proofErr w:type="spellStart"/>
            <w:r>
              <w:rPr>
                <w:lang w:eastAsia="ar-SA"/>
              </w:rPr>
              <w:t>сканований</w:t>
            </w:r>
            <w:proofErr w:type="spellEnd"/>
            <w:r>
              <w:rPr>
                <w:lang w:eastAsia="ar-SA"/>
              </w:rPr>
              <w:t xml:space="preserve"> </w:t>
            </w:r>
            <w:proofErr w:type="spellStart"/>
            <w:r>
              <w:rPr>
                <w:lang w:eastAsia="ar-SA"/>
              </w:rPr>
              <w:t>оригінал</w:t>
            </w:r>
            <w:proofErr w:type="spellEnd"/>
            <w:r>
              <w:rPr>
                <w:lang w:eastAsia="ar-SA"/>
              </w:rPr>
              <w:t xml:space="preserve"> </w:t>
            </w:r>
            <w:proofErr w:type="spellStart"/>
            <w:r>
              <w:rPr>
                <w:lang w:eastAsia="ar-SA"/>
              </w:rPr>
              <w:t>чи</w:t>
            </w:r>
            <w:proofErr w:type="spellEnd"/>
            <w:r>
              <w:rPr>
                <w:lang w:eastAsia="ar-SA"/>
              </w:rPr>
              <w:t xml:space="preserve"> </w:t>
            </w:r>
            <w:proofErr w:type="spellStart"/>
            <w:r>
              <w:rPr>
                <w:lang w:eastAsia="ar-SA"/>
              </w:rPr>
              <w:t>засвідчену</w:t>
            </w:r>
            <w:proofErr w:type="spellEnd"/>
            <w:r>
              <w:rPr>
                <w:lang w:eastAsia="ar-SA"/>
              </w:rPr>
              <w:t xml:space="preserve"> </w:t>
            </w:r>
            <w:proofErr w:type="spellStart"/>
            <w:r>
              <w:rPr>
                <w:lang w:eastAsia="ar-SA"/>
              </w:rPr>
              <w:t>копію</w:t>
            </w:r>
            <w:proofErr w:type="spellEnd"/>
            <w:r>
              <w:rPr>
                <w:lang w:eastAsia="ar-SA"/>
              </w:rPr>
              <w:t xml:space="preserve"> </w:t>
            </w:r>
            <w:proofErr w:type="spellStart"/>
            <w:r w:rsidRPr="00347FEC">
              <w:rPr>
                <w:lang w:eastAsia="ar-SA"/>
              </w:rPr>
              <w:t>витягу</w:t>
            </w:r>
            <w:proofErr w:type="spellEnd"/>
            <w:r w:rsidRPr="00347FEC">
              <w:rPr>
                <w:lang w:eastAsia="ar-SA"/>
              </w:rPr>
              <w:t xml:space="preserve"> </w:t>
            </w:r>
            <w:proofErr w:type="spellStart"/>
            <w:r w:rsidRPr="00347FEC">
              <w:rPr>
                <w:lang w:eastAsia="ar-SA"/>
              </w:rPr>
              <w:t>з</w:t>
            </w:r>
            <w:proofErr w:type="spellEnd"/>
            <w:r w:rsidRPr="00347FEC">
              <w:rPr>
                <w:lang w:eastAsia="ar-SA"/>
              </w:rPr>
              <w:t xml:space="preserve"> </w:t>
            </w:r>
            <w:proofErr w:type="spellStart"/>
            <w:r w:rsidRPr="00347FEC">
              <w:rPr>
                <w:lang w:eastAsia="ar-SA"/>
              </w:rPr>
              <w:t>реєстру</w:t>
            </w:r>
            <w:proofErr w:type="spellEnd"/>
            <w:r w:rsidRPr="00347FEC">
              <w:rPr>
                <w:lang w:eastAsia="ar-SA"/>
              </w:rPr>
              <w:t xml:space="preserve"> </w:t>
            </w:r>
            <w:proofErr w:type="spellStart"/>
            <w:r w:rsidRPr="00347FEC">
              <w:rPr>
                <w:lang w:eastAsia="ar-SA"/>
              </w:rPr>
              <w:t>платників</w:t>
            </w:r>
            <w:proofErr w:type="spellEnd"/>
            <w:r w:rsidRPr="00347FEC">
              <w:rPr>
                <w:lang w:eastAsia="ar-SA"/>
              </w:rPr>
              <w:t xml:space="preserve"> </w:t>
            </w:r>
            <w:proofErr w:type="spellStart"/>
            <w:r w:rsidRPr="00347FEC">
              <w:rPr>
                <w:lang w:eastAsia="ar-SA"/>
              </w:rPr>
              <w:t>податку</w:t>
            </w:r>
            <w:proofErr w:type="spellEnd"/>
            <w:r w:rsidRPr="00347FEC">
              <w:rPr>
                <w:lang w:eastAsia="ar-SA"/>
              </w:rPr>
              <w:t xml:space="preserve"> </w:t>
            </w:r>
            <w:r w:rsidRPr="00347FEC">
              <w:rPr>
                <w:i/>
                <w:iCs/>
                <w:lang w:eastAsia="ar-SA"/>
              </w:rPr>
              <w:t xml:space="preserve">– </w:t>
            </w:r>
            <w:r w:rsidRPr="00347FEC">
              <w:rPr>
                <w:lang w:eastAsia="ar-SA"/>
              </w:rPr>
              <w:t xml:space="preserve">для </w:t>
            </w:r>
            <w:proofErr w:type="spellStart"/>
            <w:r w:rsidRPr="00347FEC">
              <w:rPr>
                <w:lang w:eastAsia="ar-SA"/>
              </w:rPr>
              <w:t>учасника</w:t>
            </w:r>
            <w:proofErr w:type="spellEnd"/>
            <w:r w:rsidRPr="00347FEC">
              <w:rPr>
                <w:lang w:eastAsia="ar-SA"/>
              </w:rPr>
              <w:t xml:space="preserve">, </w:t>
            </w:r>
            <w:proofErr w:type="spellStart"/>
            <w:r w:rsidRPr="00347FEC">
              <w:rPr>
                <w:lang w:eastAsia="ar-SA"/>
              </w:rPr>
              <w:t>який</w:t>
            </w:r>
            <w:proofErr w:type="spellEnd"/>
            <w:r w:rsidRPr="00347FEC">
              <w:rPr>
                <w:lang w:eastAsia="ar-SA"/>
              </w:rPr>
              <w:t xml:space="preserve"> </w:t>
            </w:r>
            <w:proofErr w:type="spellStart"/>
            <w:r w:rsidRPr="00347FEC">
              <w:rPr>
                <w:lang w:eastAsia="ar-SA"/>
              </w:rPr>
              <w:t>є</w:t>
            </w:r>
            <w:proofErr w:type="spellEnd"/>
            <w:r w:rsidRPr="00347FEC">
              <w:rPr>
                <w:lang w:eastAsia="ar-SA"/>
              </w:rPr>
              <w:t xml:space="preserve"> </w:t>
            </w:r>
            <w:proofErr w:type="spellStart"/>
            <w:r w:rsidRPr="00347FEC">
              <w:rPr>
                <w:lang w:eastAsia="ar-SA"/>
              </w:rPr>
              <w:t>платником</w:t>
            </w:r>
            <w:proofErr w:type="spellEnd"/>
            <w:r w:rsidRPr="00347FEC">
              <w:rPr>
                <w:lang w:eastAsia="ar-SA"/>
              </w:rPr>
              <w:t xml:space="preserve"> </w:t>
            </w:r>
            <w:proofErr w:type="spellStart"/>
            <w:r w:rsidRPr="00347FEC">
              <w:rPr>
                <w:lang w:eastAsia="ar-SA"/>
              </w:rPr>
              <w:t>податку</w:t>
            </w:r>
            <w:proofErr w:type="spellEnd"/>
            <w:r w:rsidRPr="00347FEC">
              <w:rPr>
                <w:lang w:eastAsia="ar-SA"/>
              </w:rPr>
              <w:t xml:space="preserve"> на </w:t>
            </w:r>
            <w:proofErr w:type="spellStart"/>
            <w:r w:rsidRPr="00347FEC">
              <w:rPr>
                <w:lang w:eastAsia="ar-SA"/>
              </w:rPr>
              <w:t>додану</w:t>
            </w:r>
            <w:proofErr w:type="spellEnd"/>
            <w:r w:rsidRPr="00347FEC">
              <w:rPr>
                <w:lang w:eastAsia="ar-SA"/>
              </w:rPr>
              <w:t xml:space="preserve"> </w:t>
            </w:r>
            <w:proofErr w:type="spellStart"/>
            <w:r w:rsidRPr="00347FEC">
              <w:rPr>
                <w:lang w:eastAsia="ar-SA"/>
              </w:rPr>
              <w:t>вартість</w:t>
            </w:r>
            <w:proofErr w:type="spellEnd"/>
            <w:r w:rsidRPr="00347FEC">
              <w:rPr>
                <w:lang w:eastAsia="ar-SA"/>
              </w:rPr>
              <w:t xml:space="preserve">, </w:t>
            </w:r>
            <w:proofErr w:type="spellStart"/>
            <w:r w:rsidRPr="00347FEC">
              <w:rPr>
                <w:lang w:eastAsia="ar-SA"/>
              </w:rPr>
              <w:t>аб</w:t>
            </w:r>
            <w:r>
              <w:rPr>
                <w:lang w:eastAsia="ar-SA"/>
              </w:rPr>
              <w:t>о</w:t>
            </w:r>
            <w:proofErr w:type="spellEnd"/>
            <w:r>
              <w:rPr>
                <w:lang w:eastAsia="ar-SA"/>
              </w:rPr>
              <w:t xml:space="preserve"> </w:t>
            </w:r>
            <w:proofErr w:type="spellStart"/>
            <w:r>
              <w:rPr>
                <w:lang w:eastAsia="ar-SA"/>
              </w:rPr>
              <w:t>сканований</w:t>
            </w:r>
            <w:proofErr w:type="spellEnd"/>
            <w:r>
              <w:rPr>
                <w:lang w:eastAsia="ar-SA"/>
              </w:rPr>
              <w:t xml:space="preserve"> </w:t>
            </w:r>
            <w:proofErr w:type="spellStart"/>
            <w:r>
              <w:rPr>
                <w:lang w:eastAsia="ar-SA"/>
              </w:rPr>
              <w:t>оригінал</w:t>
            </w:r>
            <w:proofErr w:type="spellEnd"/>
            <w:r>
              <w:rPr>
                <w:lang w:eastAsia="ar-SA"/>
              </w:rPr>
              <w:t xml:space="preserve"> </w:t>
            </w:r>
            <w:proofErr w:type="spellStart"/>
            <w:r>
              <w:rPr>
                <w:lang w:eastAsia="ar-SA"/>
              </w:rPr>
              <w:t>чи</w:t>
            </w:r>
            <w:proofErr w:type="spellEnd"/>
            <w:r>
              <w:rPr>
                <w:lang w:eastAsia="ar-SA"/>
              </w:rPr>
              <w:t xml:space="preserve"> </w:t>
            </w:r>
            <w:proofErr w:type="spellStart"/>
            <w:r>
              <w:rPr>
                <w:lang w:eastAsia="ar-SA"/>
              </w:rPr>
              <w:t>засвідчену</w:t>
            </w:r>
            <w:proofErr w:type="spellEnd"/>
            <w:r>
              <w:rPr>
                <w:lang w:eastAsia="ar-SA"/>
              </w:rPr>
              <w:t xml:space="preserve"> </w:t>
            </w:r>
            <w:proofErr w:type="spellStart"/>
            <w:r>
              <w:rPr>
                <w:lang w:eastAsia="ar-SA"/>
              </w:rPr>
              <w:t>копію</w:t>
            </w:r>
            <w:proofErr w:type="spellEnd"/>
            <w:r>
              <w:rPr>
                <w:lang w:eastAsia="ar-SA"/>
              </w:rPr>
              <w:t xml:space="preserve"> </w:t>
            </w:r>
            <w:proofErr w:type="spellStart"/>
            <w:r w:rsidRPr="00347FEC">
              <w:rPr>
                <w:lang w:eastAsia="ar-SA"/>
              </w:rPr>
              <w:t>витягу</w:t>
            </w:r>
            <w:proofErr w:type="spellEnd"/>
            <w:r w:rsidRPr="00347FEC">
              <w:rPr>
                <w:lang w:eastAsia="ar-SA"/>
              </w:rPr>
              <w:t xml:space="preserve"> </w:t>
            </w:r>
            <w:proofErr w:type="spellStart"/>
            <w:r w:rsidRPr="00347FEC">
              <w:rPr>
                <w:lang w:eastAsia="ar-SA"/>
              </w:rPr>
              <w:t>з</w:t>
            </w:r>
            <w:proofErr w:type="spellEnd"/>
            <w:r w:rsidRPr="00347FEC">
              <w:rPr>
                <w:lang w:eastAsia="ar-SA"/>
              </w:rPr>
              <w:t xml:space="preserve"> </w:t>
            </w:r>
            <w:proofErr w:type="spellStart"/>
            <w:r w:rsidRPr="00347FEC">
              <w:rPr>
                <w:lang w:eastAsia="ar-SA"/>
              </w:rPr>
              <w:t>реєстру</w:t>
            </w:r>
            <w:proofErr w:type="spellEnd"/>
            <w:r w:rsidRPr="00347FEC">
              <w:rPr>
                <w:lang w:eastAsia="ar-SA"/>
              </w:rPr>
              <w:t xml:space="preserve"> </w:t>
            </w:r>
            <w:proofErr w:type="spellStart"/>
            <w:r w:rsidRPr="00347FEC">
              <w:rPr>
                <w:lang w:eastAsia="ar-SA"/>
              </w:rPr>
              <w:t>платників</w:t>
            </w:r>
            <w:proofErr w:type="spellEnd"/>
            <w:r w:rsidRPr="00347FEC">
              <w:rPr>
                <w:lang w:eastAsia="ar-SA"/>
              </w:rPr>
              <w:t xml:space="preserve"> </w:t>
            </w:r>
            <w:proofErr w:type="spellStart"/>
            <w:r w:rsidRPr="00347FEC">
              <w:rPr>
                <w:lang w:eastAsia="ar-SA"/>
              </w:rPr>
              <w:t>єдиного</w:t>
            </w:r>
            <w:proofErr w:type="spellEnd"/>
            <w:r w:rsidRPr="00347FEC">
              <w:rPr>
                <w:lang w:eastAsia="ar-SA"/>
              </w:rPr>
              <w:t xml:space="preserve"> </w:t>
            </w:r>
            <w:proofErr w:type="spellStart"/>
            <w:r w:rsidRPr="00347FEC">
              <w:rPr>
                <w:lang w:eastAsia="ar-SA"/>
              </w:rPr>
              <w:t>податку</w:t>
            </w:r>
            <w:proofErr w:type="spellEnd"/>
            <w:r w:rsidRPr="00347FEC">
              <w:rPr>
                <w:lang w:eastAsia="ar-SA"/>
              </w:rPr>
              <w:t xml:space="preserve">, </w:t>
            </w:r>
            <w:proofErr w:type="gramStart"/>
            <w:r w:rsidRPr="00347FEC">
              <w:rPr>
                <w:lang w:eastAsia="ar-SA"/>
              </w:rPr>
              <w:t>у</w:t>
            </w:r>
            <w:proofErr w:type="gramEnd"/>
            <w:r w:rsidRPr="00347FEC">
              <w:rPr>
                <w:lang w:eastAsia="ar-SA"/>
              </w:rPr>
              <w:t xml:space="preserve"> </w:t>
            </w:r>
            <w:proofErr w:type="spellStart"/>
            <w:r w:rsidRPr="00347FEC">
              <w:rPr>
                <w:lang w:eastAsia="ar-SA"/>
              </w:rPr>
              <w:t>разі</w:t>
            </w:r>
            <w:proofErr w:type="spellEnd"/>
            <w:r w:rsidRPr="00347FEC">
              <w:rPr>
                <w:lang w:eastAsia="ar-SA"/>
              </w:rPr>
              <w:t xml:space="preserve"> коли </w:t>
            </w:r>
            <w:proofErr w:type="spellStart"/>
            <w:r w:rsidRPr="00347FEC">
              <w:rPr>
                <w:lang w:eastAsia="ar-SA"/>
              </w:rPr>
              <w:t>учасник</w:t>
            </w:r>
            <w:proofErr w:type="spellEnd"/>
            <w:r w:rsidRPr="00347FEC">
              <w:rPr>
                <w:lang w:eastAsia="ar-SA"/>
              </w:rPr>
              <w:t xml:space="preserve"> </w:t>
            </w:r>
            <w:proofErr w:type="spellStart"/>
            <w:r w:rsidRPr="00347FEC">
              <w:rPr>
                <w:lang w:eastAsia="ar-SA"/>
              </w:rPr>
              <w:t>є</w:t>
            </w:r>
            <w:proofErr w:type="spellEnd"/>
            <w:r w:rsidRPr="00347FEC">
              <w:rPr>
                <w:lang w:eastAsia="ar-SA"/>
              </w:rPr>
              <w:t xml:space="preserve"> </w:t>
            </w:r>
            <w:proofErr w:type="spellStart"/>
            <w:r w:rsidRPr="00347FEC">
              <w:rPr>
                <w:lang w:eastAsia="ar-SA"/>
              </w:rPr>
              <w:t>платником</w:t>
            </w:r>
            <w:proofErr w:type="spellEnd"/>
            <w:r w:rsidRPr="00347FEC">
              <w:rPr>
                <w:lang w:eastAsia="ar-SA"/>
              </w:rPr>
              <w:t xml:space="preserve"> </w:t>
            </w:r>
            <w:proofErr w:type="spellStart"/>
            <w:r w:rsidRPr="00347FEC">
              <w:rPr>
                <w:lang w:eastAsia="ar-SA"/>
              </w:rPr>
              <w:t>єдиного</w:t>
            </w:r>
            <w:proofErr w:type="spellEnd"/>
            <w:r w:rsidRPr="00347FEC">
              <w:rPr>
                <w:lang w:eastAsia="ar-SA"/>
              </w:rPr>
              <w:t xml:space="preserve"> </w:t>
            </w:r>
            <w:proofErr w:type="spellStart"/>
            <w:r w:rsidRPr="00347FEC">
              <w:rPr>
                <w:lang w:eastAsia="ar-SA"/>
              </w:rPr>
              <w:t>податку</w:t>
            </w:r>
            <w:proofErr w:type="spellEnd"/>
            <w:r w:rsidRPr="00347FEC">
              <w:rPr>
                <w:lang w:eastAsia="ar-SA"/>
              </w:rPr>
              <w:t>;</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інформації (</w:t>
            </w:r>
            <w:r w:rsidRPr="004A640E">
              <w:rPr>
                <w:rFonts w:eastAsia="Times New Roman"/>
                <w:sz w:val="22"/>
                <w:szCs w:val="22"/>
                <w:lang w:val="uk-UA"/>
              </w:rPr>
              <w:t xml:space="preserve">повне найменування, місцезнаходження та </w:t>
            </w:r>
            <w:r w:rsidRPr="004A640E">
              <w:rPr>
                <w:sz w:val="22"/>
                <w:szCs w:val="22"/>
                <w:lang w:val="uk-UA"/>
              </w:rPr>
              <w:t>код ЄДРПОУ</w:t>
            </w:r>
            <w:r w:rsidRPr="004A640E">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C97E56" w:rsidRPr="004A640E" w:rsidRDefault="00C97E56" w:rsidP="00706FCA">
            <w:pPr>
              <w:widowControl w:val="0"/>
              <w:numPr>
                <w:ilvl w:val="0"/>
                <w:numId w:val="1"/>
              </w:numPr>
              <w:tabs>
                <w:tab w:val="left" w:pos="420"/>
                <w:tab w:val="left" w:pos="618"/>
              </w:tabs>
              <w:ind w:left="0" w:firstLine="335"/>
              <w:contextualSpacing/>
              <w:jc w:val="both"/>
              <w:rPr>
                <w:rFonts w:eastAsia="Calibri"/>
                <w:lang w:val="uk-UA"/>
              </w:rPr>
            </w:pPr>
            <w:r w:rsidRPr="004A640E">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A640E">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A640E">
              <w:rPr>
                <w:rFonts w:eastAsia="Calibri"/>
                <w:sz w:val="22"/>
                <w:szCs w:val="22"/>
                <w:lang w:val="uk-UA"/>
              </w:rPr>
              <w:t>;</w:t>
            </w:r>
          </w:p>
          <w:p w:rsidR="00C97E56" w:rsidRPr="004A640E" w:rsidRDefault="00C97E56" w:rsidP="00706FCA">
            <w:pPr>
              <w:numPr>
                <w:ilvl w:val="0"/>
                <w:numId w:val="1"/>
              </w:numPr>
              <w:tabs>
                <w:tab w:val="left" w:pos="618"/>
              </w:tabs>
              <w:ind w:left="0" w:firstLine="335"/>
              <w:jc w:val="both"/>
              <w:rPr>
                <w:rFonts w:eastAsia="Calibri"/>
                <w:lang w:val="uk-UA"/>
              </w:rPr>
            </w:pPr>
            <w:r w:rsidRPr="004A640E">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C97E56" w:rsidRPr="004A640E" w:rsidRDefault="00C97E56" w:rsidP="00065FC8">
            <w:pPr>
              <w:widowControl w:val="0"/>
              <w:ind w:firstLine="335"/>
              <w:contextualSpacing/>
              <w:jc w:val="both"/>
              <w:rPr>
                <w:rFonts w:eastAsia="Times New Roman"/>
                <w:lang w:val="uk-UA"/>
              </w:rPr>
            </w:pPr>
            <w:r w:rsidRPr="004A640E">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A640E">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C97E56" w:rsidRPr="007D428E" w:rsidRDefault="00C97E56" w:rsidP="00065FC8">
            <w:pPr>
              <w:widowControl w:val="0"/>
              <w:ind w:firstLine="335"/>
              <w:contextualSpacing/>
              <w:jc w:val="both"/>
              <w:rPr>
                <w:rFonts w:eastAsia="Times New Roman"/>
                <w:lang w:val="uk-UA"/>
              </w:rPr>
            </w:pPr>
            <w:r w:rsidRPr="004A640E">
              <w:rPr>
                <w:rFonts w:eastAsia="Times New Roman"/>
                <w:sz w:val="22"/>
                <w:szCs w:val="22"/>
                <w:lang w:val="uk-UA"/>
              </w:rPr>
              <w:lastRenderedPageBreak/>
              <w:t>Тендерна пропозиція повинна містити накладений кваліфікований електронний підпис (</w:t>
            </w:r>
            <w:r w:rsidRPr="007D428E">
              <w:rPr>
                <w:rFonts w:eastAsia="Times New Roman"/>
                <w:sz w:val="22"/>
                <w:szCs w:val="22"/>
                <w:lang w:val="uk-UA"/>
              </w:rPr>
              <w:t xml:space="preserve">або </w:t>
            </w:r>
            <w:r w:rsidR="00564741" w:rsidRPr="007D428E">
              <w:rPr>
                <w:rFonts w:eastAsia="Times New Roman"/>
                <w:sz w:val="22"/>
                <w:szCs w:val="22"/>
                <w:lang w:val="uk-UA"/>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7D428E">
              <w:rPr>
                <w:rFonts w:eastAsia="Times New Roman"/>
                <w:sz w:val="22"/>
                <w:szCs w:val="22"/>
                <w:lang w:val="uk-UA"/>
              </w:rPr>
              <w:t>згідно з постановою К</w:t>
            </w:r>
            <w:r w:rsidR="00564741" w:rsidRPr="007D428E">
              <w:rPr>
                <w:rFonts w:eastAsia="Times New Roman"/>
                <w:sz w:val="22"/>
                <w:szCs w:val="22"/>
                <w:lang w:val="uk-UA"/>
              </w:rPr>
              <w:t xml:space="preserve">абінету Міністрів України від 17.03.2022 № </w:t>
            </w:r>
            <w:r w:rsidRPr="007D428E">
              <w:rPr>
                <w:rFonts w:eastAsia="Times New Roman"/>
                <w:sz w:val="22"/>
                <w:szCs w:val="22"/>
                <w:lang w:val="uk-UA"/>
              </w:rPr>
              <w:t>3</w:t>
            </w:r>
            <w:r w:rsidR="00564741" w:rsidRPr="007D428E">
              <w:rPr>
                <w:rFonts w:eastAsia="Times New Roman"/>
                <w:sz w:val="22"/>
                <w:szCs w:val="22"/>
                <w:lang w:val="uk-UA"/>
              </w:rPr>
              <w:t>00</w:t>
            </w:r>
            <w:r w:rsidRPr="007D428E">
              <w:rPr>
                <w:rFonts w:eastAsia="Times New Roman"/>
                <w:sz w:val="22"/>
                <w:szCs w:val="22"/>
                <w:lang w:val="uk-UA"/>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C97E56" w:rsidRPr="004A640E" w:rsidRDefault="00E82FC1" w:rsidP="00065FC8">
            <w:pPr>
              <w:widowControl w:val="0"/>
              <w:ind w:firstLine="335"/>
              <w:contextualSpacing/>
              <w:jc w:val="both"/>
              <w:rPr>
                <w:rFonts w:eastAsia="Times New Roman"/>
                <w:b/>
                <w:lang w:val="uk-UA"/>
              </w:rPr>
            </w:pPr>
            <w:r w:rsidRPr="00E82FC1">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4A640E">
              <w:rPr>
                <w:rFonts w:eastAsia="Times New Roman"/>
                <w:b/>
                <w:sz w:val="22"/>
                <w:szCs w:val="22"/>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C97E56" w:rsidRPr="004A640E" w:rsidRDefault="00C97E56" w:rsidP="00065FC8">
            <w:pPr>
              <w:widowControl w:val="0"/>
              <w:ind w:firstLine="335"/>
              <w:contextualSpacing/>
              <w:jc w:val="both"/>
              <w:rPr>
                <w:rFonts w:eastAsia="Times New Roman"/>
                <w:lang w:val="uk-UA"/>
              </w:rPr>
            </w:pPr>
            <w:r w:rsidRPr="004A640E">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C97E56" w:rsidRPr="004A640E" w:rsidRDefault="00C97E56" w:rsidP="00065FC8">
            <w:pPr>
              <w:widowControl w:val="0"/>
              <w:ind w:firstLine="335"/>
              <w:contextualSpacing/>
              <w:jc w:val="both"/>
              <w:rPr>
                <w:rFonts w:eastAsia="Times New Roman"/>
                <w:lang w:val="uk-UA"/>
              </w:rPr>
            </w:pPr>
            <w:r w:rsidRPr="004A640E">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Pr>
                <w:rFonts w:eastAsia="Times New Roman"/>
                <w:sz w:val="22"/>
                <w:szCs w:val="22"/>
                <w:shd w:val="clear" w:color="auto" w:fill="FFFFFF"/>
                <w:lang w:val="uk-UA"/>
              </w:rPr>
              <w:t>купівель із накладанням КЕП /УЕП.</w:t>
            </w:r>
          </w:p>
          <w:p w:rsidR="00C97E56" w:rsidRPr="004A640E" w:rsidRDefault="00C97E56" w:rsidP="00065FC8">
            <w:pPr>
              <w:widowControl w:val="0"/>
              <w:shd w:val="clear" w:color="auto" w:fill="FFFFFF"/>
              <w:ind w:firstLine="335"/>
              <w:jc w:val="both"/>
              <w:rPr>
                <w:rFonts w:eastAsia="Times New Roman"/>
                <w:lang w:val="uk-UA"/>
              </w:rPr>
            </w:pPr>
            <w:r w:rsidRPr="004A640E">
              <w:rPr>
                <w:rFonts w:eastAsia="Times New Roman"/>
                <w:b/>
                <w:sz w:val="22"/>
                <w:szCs w:val="22"/>
                <w:lang w:val="uk-UA"/>
              </w:rPr>
              <w:t xml:space="preserve">Документи, що підтверджують повноваження щодо підпису тендерної пропозиції: </w:t>
            </w:r>
            <w:r w:rsidRPr="004A640E">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C97E56" w:rsidRPr="004A640E" w:rsidRDefault="00C97E56" w:rsidP="00065FC8">
            <w:pPr>
              <w:widowControl w:val="0"/>
              <w:shd w:val="clear" w:color="auto" w:fill="FFFFFF"/>
              <w:ind w:firstLine="335"/>
              <w:jc w:val="both"/>
              <w:rPr>
                <w:rFonts w:eastAsia="Times New Roman"/>
                <w:lang w:val="uk-UA"/>
              </w:rPr>
            </w:pPr>
            <w:r w:rsidRPr="004A640E">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C97E56" w:rsidRPr="004A640E" w:rsidRDefault="00C97E56" w:rsidP="00065FC8">
            <w:pPr>
              <w:shd w:val="clear" w:color="auto" w:fill="FFFFFF"/>
              <w:ind w:firstLine="335"/>
              <w:jc w:val="both"/>
              <w:rPr>
                <w:rFonts w:eastAsia="Times New Roman"/>
                <w:color w:val="000000"/>
                <w:shd w:val="clear" w:color="auto" w:fill="FFFFFF"/>
                <w:lang w:val="uk-UA"/>
              </w:rPr>
            </w:pPr>
            <w:r w:rsidRPr="004A640E">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363D4" w:rsidRPr="00B363D4" w:rsidRDefault="00C97E56" w:rsidP="00065FC8">
            <w:pPr>
              <w:shd w:val="clear" w:color="auto" w:fill="FFFFFF"/>
              <w:ind w:firstLine="335"/>
              <w:jc w:val="both"/>
              <w:rPr>
                <w:rFonts w:eastAsia="Calibri"/>
                <w:lang w:val="uk-UA"/>
              </w:rPr>
            </w:pPr>
            <w:r w:rsidRPr="00B363D4">
              <w:rPr>
                <w:rFonts w:eastAsia="Calibri"/>
                <w:b/>
                <w:sz w:val="22"/>
                <w:szCs w:val="22"/>
                <w:lang w:val="uk-UA"/>
              </w:rPr>
              <w:t>Конфіденційною не може бути визначена інформація</w:t>
            </w:r>
            <w:r w:rsidRPr="00B363D4">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B363D4">
                <w:rPr>
                  <w:rFonts w:eastAsia="Calibri"/>
                  <w:sz w:val="22"/>
                  <w:szCs w:val="22"/>
                  <w:lang w:val="uk-UA"/>
                </w:rPr>
                <w:t>статті 16</w:t>
              </w:r>
            </w:hyperlink>
            <w:r w:rsidR="00B363D4" w:rsidRPr="00B363D4">
              <w:rPr>
                <w:rFonts w:eastAsia="Calibri"/>
                <w:sz w:val="22"/>
                <w:szCs w:val="22"/>
                <w:lang w:val="uk-UA"/>
              </w:rPr>
              <w:t xml:space="preserve"> Закону, </w:t>
            </w:r>
            <w:r w:rsidR="007722C7" w:rsidRPr="007722C7">
              <w:rPr>
                <w:rFonts w:eastAsia="Calibri"/>
                <w:sz w:val="22"/>
                <w:szCs w:val="22"/>
                <w:lang w:val="uk-UA"/>
              </w:rPr>
              <w:t xml:space="preserve">і документи, що підтверджують відсутність підстав, </w:t>
            </w:r>
            <w:r w:rsidR="007722C7" w:rsidRPr="007722C7">
              <w:rPr>
                <w:rFonts w:eastAsia="Calibri"/>
                <w:sz w:val="22"/>
                <w:szCs w:val="22"/>
                <w:lang w:val="uk-UA"/>
              </w:rPr>
              <w:lastRenderedPageBreak/>
              <w:t>установлених статтею 17 Закону</w:t>
            </w:r>
            <w:r w:rsidR="00B363D4" w:rsidRPr="00B363D4">
              <w:rPr>
                <w:rFonts w:eastAsia="Calibri"/>
                <w:sz w:val="22"/>
                <w:szCs w:val="22"/>
                <w:lang w:val="uk-UA"/>
              </w:rPr>
              <w:t>.</w:t>
            </w:r>
          </w:p>
          <w:p w:rsidR="00C97E56" w:rsidRPr="00745F42" w:rsidRDefault="00C97E56" w:rsidP="00065FC8">
            <w:pPr>
              <w:shd w:val="clear" w:color="auto" w:fill="FFFFFF"/>
              <w:ind w:firstLine="335"/>
              <w:jc w:val="both"/>
              <w:rPr>
                <w:rFonts w:eastAsia="Calibri"/>
                <w:b/>
                <w:lang w:val="uk-UA"/>
              </w:rPr>
            </w:pPr>
            <w:r w:rsidRPr="004A640E">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745F42">
              <w:rPr>
                <w:rFonts w:eastAsia="Calibri"/>
                <w:b/>
                <w:sz w:val="22"/>
                <w:szCs w:val="22"/>
                <w:lang w:val="uk-UA"/>
              </w:rPr>
              <w:t xml:space="preserve">пропозиції. </w:t>
            </w:r>
          </w:p>
          <w:p w:rsidR="00C97E56" w:rsidRPr="00745F42" w:rsidRDefault="00C97E56" w:rsidP="00065FC8">
            <w:pPr>
              <w:shd w:val="clear" w:color="auto" w:fill="FFFFFF"/>
              <w:ind w:firstLine="335"/>
              <w:jc w:val="both"/>
              <w:rPr>
                <w:rFonts w:eastAsia="Calibri"/>
                <w:lang w:val="uk-UA" w:eastAsia="en-US"/>
              </w:rPr>
            </w:pPr>
            <w:r w:rsidRPr="002879F2">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2879F2">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745F42">
              <w:rPr>
                <w:rFonts w:eastAsia="Calibri"/>
                <w:sz w:val="22"/>
                <w:szCs w:val="22"/>
                <w:lang w:val="uk-UA" w:eastAsia="en-US"/>
              </w:rPr>
              <w:t xml:space="preserve"> </w:t>
            </w:r>
          </w:p>
          <w:p w:rsidR="00C97E56" w:rsidRPr="004A640E" w:rsidRDefault="00C97E56" w:rsidP="00065FC8">
            <w:pPr>
              <w:shd w:val="clear" w:color="auto" w:fill="FFFFFF"/>
              <w:ind w:firstLine="335"/>
              <w:jc w:val="both"/>
              <w:rPr>
                <w:rFonts w:eastAsia="Calibri"/>
                <w:lang w:val="uk-UA" w:eastAsia="en-US"/>
              </w:rPr>
            </w:pPr>
            <w:r w:rsidRPr="004A640E">
              <w:rPr>
                <w:rFonts w:eastAsia="Calibri"/>
                <w:sz w:val="22"/>
                <w:szCs w:val="22"/>
                <w:lang w:val="uk-UA" w:eastAsia="en-US"/>
              </w:rPr>
              <w:t xml:space="preserve">Відсутність документів, що не передбачені законодавством для учасників </w:t>
            </w:r>
            <w:r w:rsidRPr="004A640E">
              <w:rPr>
                <w:rFonts w:eastAsia="Calibri"/>
                <w:sz w:val="22"/>
                <w:szCs w:val="22"/>
                <w:lang w:val="uk-UA"/>
              </w:rPr>
              <w:t>–</w:t>
            </w:r>
            <w:r w:rsidRPr="004A640E">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7E56" w:rsidRPr="004A640E" w:rsidRDefault="00C97E56" w:rsidP="00065FC8">
            <w:pPr>
              <w:shd w:val="clear" w:color="auto" w:fill="FFFFFF"/>
              <w:ind w:firstLine="335"/>
              <w:jc w:val="both"/>
              <w:rPr>
                <w:rFonts w:eastAsia="Calibri"/>
                <w:lang w:val="uk-UA"/>
              </w:rPr>
            </w:pPr>
            <w:r w:rsidRPr="004A640E">
              <w:rPr>
                <w:rFonts w:eastAsia="Calibri"/>
                <w:sz w:val="22"/>
                <w:szCs w:val="22"/>
                <w:lang w:val="uk-UA"/>
              </w:rPr>
              <w:t>У разі, якщо</w:t>
            </w:r>
            <w:r w:rsidRPr="004A640E">
              <w:rPr>
                <w:rFonts w:eastAsia="Calibri"/>
                <w:b/>
                <w:sz w:val="22"/>
                <w:szCs w:val="22"/>
                <w:lang w:val="uk-UA"/>
              </w:rPr>
              <w:t xml:space="preserve"> </w:t>
            </w:r>
            <w:r w:rsidRPr="004A640E">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C97E56" w:rsidRPr="004A640E" w:rsidRDefault="00C97E56" w:rsidP="00065FC8">
            <w:pPr>
              <w:widowControl w:val="0"/>
              <w:shd w:val="clear" w:color="auto" w:fill="FFFFFF"/>
              <w:ind w:firstLine="335"/>
              <w:jc w:val="both"/>
              <w:rPr>
                <w:rFonts w:eastAsia="Times New Roman"/>
                <w:lang w:val="uk-UA"/>
              </w:rPr>
            </w:pPr>
            <w:r w:rsidRPr="004A640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7804E9" w:rsidRPr="00DE7729" w:rsidTr="002C350B">
        <w:trPr>
          <w:trHeight w:val="940"/>
          <w:jc w:val="center"/>
        </w:trPr>
        <w:tc>
          <w:tcPr>
            <w:tcW w:w="576" w:type="dxa"/>
            <w:gridSpan w:val="2"/>
            <w:shd w:val="clear" w:color="auto" w:fill="FFFFFF" w:themeFill="background1"/>
          </w:tcPr>
          <w:p w:rsidR="007804E9" w:rsidRPr="004A640E" w:rsidRDefault="007804E9" w:rsidP="00065FC8">
            <w:pPr>
              <w:widowControl w:val="0"/>
              <w:shd w:val="clear" w:color="auto" w:fill="FFFFFF" w:themeFill="background1"/>
              <w:jc w:val="center"/>
              <w:rPr>
                <w:b/>
                <w:bCs/>
                <w:lang w:val="uk-UA"/>
              </w:rPr>
            </w:pPr>
            <w:r w:rsidRPr="004A640E">
              <w:rPr>
                <w:rFonts w:eastAsia="Times New Roman"/>
                <w:b/>
                <w:bCs/>
                <w:sz w:val="22"/>
                <w:szCs w:val="22"/>
                <w:lang w:val="uk-UA"/>
              </w:rPr>
              <w:lastRenderedPageBreak/>
              <w:t>2</w:t>
            </w:r>
          </w:p>
        </w:tc>
        <w:tc>
          <w:tcPr>
            <w:tcW w:w="2797" w:type="dxa"/>
            <w:shd w:val="clear" w:color="auto" w:fill="FFFFFF" w:themeFill="background1"/>
          </w:tcPr>
          <w:p w:rsidR="007804E9" w:rsidRPr="006D77D0" w:rsidRDefault="007804E9" w:rsidP="00065FC8">
            <w:pPr>
              <w:widowControl w:val="0"/>
              <w:shd w:val="clear" w:color="auto" w:fill="FFFFFF" w:themeFill="background1"/>
              <w:rPr>
                <w:lang w:val="uk-UA"/>
              </w:rPr>
            </w:pPr>
            <w:r w:rsidRPr="006D77D0">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6D77D0" w:rsidRDefault="006D77D0" w:rsidP="006D77D0">
            <w:pPr>
              <w:shd w:val="clear" w:color="auto" w:fill="FFFFFF"/>
              <w:ind w:firstLine="334"/>
              <w:jc w:val="both"/>
              <w:rPr>
                <w:rFonts w:eastAsia="Times New Roman"/>
                <w:color w:val="000000"/>
                <w:sz w:val="16"/>
                <w:szCs w:val="16"/>
                <w:lang w:val="uk-UA"/>
              </w:rPr>
            </w:pPr>
            <w:bookmarkStart w:id="1" w:name="gjdgxs" w:colFirst="0" w:colLast="0"/>
            <w:bookmarkEnd w:id="1"/>
          </w:p>
          <w:p w:rsidR="006D77D0" w:rsidRPr="00613AA7" w:rsidRDefault="006D77D0" w:rsidP="006D77D0">
            <w:pPr>
              <w:pStyle w:val="rvps2"/>
              <w:shd w:val="clear" w:color="auto" w:fill="FFFFFF"/>
              <w:spacing w:before="0" w:after="0"/>
              <w:jc w:val="both"/>
              <w:rPr>
                <w:lang w:val="uk-UA"/>
              </w:rPr>
            </w:pPr>
            <w:r>
              <w:rPr>
                <w:b/>
                <w:i/>
                <w:iCs/>
                <w:color w:val="000000"/>
                <w:shd w:val="clear" w:color="auto" w:fill="FFFFFF"/>
                <w:lang w:val="uk-UA" w:eastAsia="uk-UA"/>
              </w:rPr>
              <w:t xml:space="preserve">Забезпечення не вимагається </w:t>
            </w:r>
          </w:p>
          <w:p w:rsidR="007804E9" w:rsidRPr="00613AA7" w:rsidRDefault="007804E9" w:rsidP="007804E9">
            <w:pPr>
              <w:pStyle w:val="rvps2"/>
              <w:shd w:val="clear" w:color="auto" w:fill="FFFFFF"/>
              <w:spacing w:before="0" w:after="0"/>
              <w:jc w:val="both"/>
              <w:rPr>
                <w:lang w:val="uk-UA"/>
              </w:rPr>
            </w:pPr>
          </w:p>
        </w:tc>
      </w:tr>
      <w:tr w:rsidR="007804E9" w:rsidRPr="004A640E" w:rsidTr="008E2F15">
        <w:trPr>
          <w:trHeight w:val="940"/>
          <w:jc w:val="center"/>
        </w:trPr>
        <w:tc>
          <w:tcPr>
            <w:tcW w:w="576" w:type="dxa"/>
            <w:gridSpan w:val="2"/>
            <w:shd w:val="clear" w:color="auto" w:fill="FFFFFF" w:themeFill="background1"/>
          </w:tcPr>
          <w:p w:rsidR="007804E9" w:rsidRPr="004A640E" w:rsidRDefault="007804E9" w:rsidP="00065FC8">
            <w:pPr>
              <w:widowControl w:val="0"/>
              <w:shd w:val="clear" w:color="auto" w:fill="FFFFFF" w:themeFill="background1"/>
              <w:jc w:val="center"/>
              <w:rPr>
                <w:rFonts w:eastAsia="Times New Roman"/>
                <w:b/>
                <w:bCs/>
                <w:lang w:val="uk-UA"/>
              </w:rPr>
            </w:pPr>
            <w:r w:rsidRPr="004A640E">
              <w:rPr>
                <w:rFonts w:eastAsia="Times New Roman"/>
                <w:b/>
                <w:bCs/>
                <w:sz w:val="22"/>
                <w:szCs w:val="22"/>
                <w:lang w:val="uk-UA"/>
              </w:rPr>
              <w:t>3</w:t>
            </w:r>
          </w:p>
        </w:tc>
        <w:tc>
          <w:tcPr>
            <w:tcW w:w="2797" w:type="dxa"/>
            <w:shd w:val="clear" w:color="auto" w:fill="FFFFFF" w:themeFill="background1"/>
          </w:tcPr>
          <w:p w:rsidR="007804E9" w:rsidRPr="006D77D0" w:rsidRDefault="007804E9" w:rsidP="00065FC8">
            <w:pPr>
              <w:widowControl w:val="0"/>
              <w:shd w:val="clear" w:color="auto" w:fill="FFFFFF" w:themeFill="background1"/>
              <w:rPr>
                <w:rFonts w:eastAsia="Times New Roman"/>
                <w:b/>
                <w:lang w:val="uk-UA" w:eastAsia="uk-UA"/>
              </w:rPr>
            </w:pPr>
            <w:r w:rsidRPr="006D77D0">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7804E9" w:rsidRPr="00262E93" w:rsidRDefault="007804E9" w:rsidP="007804E9">
            <w:pPr>
              <w:widowControl w:val="0"/>
              <w:pBdr>
                <w:left w:val="single" w:sz="4" w:space="1" w:color="auto"/>
                <w:bottom w:val="single" w:sz="4" w:space="1" w:color="auto"/>
                <w:right w:val="single" w:sz="4" w:space="1" w:color="auto"/>
                <w:between w:val="single" w:sz="4" w:space="1" w:color="auto"/>
                <w:bar w:val="single" w:sz="4" w:color="auto"/>
              </w:pBdr>
              <w:contextualSpacing/>
              <w:jc w:val="both"/>
              <w:rPr>
                <w:spacing w:val="2"/>
              </w:rPr>
            </w:pPr>
            <w:r w:rsidRPr="00613AA7">
              <w:rPr>
                <w:color w:val="000000"/>
              </w:rPr>
              <w:t xml:space="preserve">3.1 </w:t>
            </w:r>
            <w:proofErr w:type="spellStart"/>
            <w:r w:rsidRPr="00262E93">
              <w:rPr>
                <w:spacing w:val="2"/>
              </w:rPr>
              <w:t>Згідно</w:t>
            </w:r>
            <w:proofErr w:type="spellEnd"/>
            <w:r w:rsidRPr="00262E93">
              <w:rPr>
                <w:spacing w:val="2"/>
              </w:rPr>
              <w:t xml:space="preserve"> </w:t>
            </w:r>
            <w:proofErr w:type="spellStart"/>
            <w:r w:rsidRPr="00262E93">
              <w:rPr>
                <w:spacing w:val="2"/>
              </w:rPr>
              <w:t>з</w:t>
            </w:r>
            <w:proofErr w:type="spellEnd"/>
            <w:r w:rsidRPr="00262E93">
              <w:rPr>
                <w:spacing w:val="2"/>
              </w:rPr>
              <w:t xml:space="preserve"> </w:t>
            </w:r>
            <w:proofErr w:type="spellStart"/>
            <w:r w:rsidRPr="00262E93">
              <w:rPr>
                <w:spacing w:val="2"/>
              </w:rPr>
              <w:t>вимогами</w:t>
            </w:r>
            <w:proofErr w:type="spellEnd"/>
            <w:r w:rsidRPr="00262E93">
              <w:rPr>
                <w:spacing w:val="2"/>
              </w:rPr>
              <w:t xml:space="preserve"> ч.3 та ч.4 </w:t>
            </w:r>
            <w:proofErr w:type="spellStart"/>
            <w:r w:rsidRPr="00262E93">
              <w:rPr>
                <w:spacing w:val="2"/>
              </w:rPr>
              <w:t>статті</w:t>
            </w:r>
            <w:proofErr w:type="spellEnd"/>
            <w:r w:rsidRPr="00262E93">
              <w:rPr>
                <w:spacing w:val="2"/>
              </w:rPr>
              <w:t xml:space="preserve"> 25 Закону:</w:t>
            </w:r>
          </w:p>
          <w:p w:rsidR="007804E9" w:rsidRPr="007804E9" w:rsidRDefault="007804E9" w:rsidP="007804E9">
            <w:pPr>
              <w:jc w:val="both"/>
              <w:rPr>
                <w:color w:val="000000"/>
              </w:rPr>
            </w:pPr>
          </w:p>
          <w:p w:rsidR="007804E9" w:rsidRPr="00613AA7" w:rsidRDefault="007804E9" w:rsidP="007804E9">
            <w:pPr>
              <w:jc w:val="both"/>
            </w:pPr>
            <w:proofErr w:type="spellStart"/>
            <w:r w:rsidRPr="00613AA7">
              <w:rPr>
                <w:color w:val="000000"/>
              </w:rPr>
              <w:t>Забезпечення</w:t>
            </w:r>
            <w:proofErr w:type="spellEnd"/>
            <w:r w:rsidRPr="00613AA7">
              <w:rPr>
                <w:color w:val="000000"/>
              </w:rPr>
              <w:t xml:space="preserve"> </w:t>
            </w:r>
            <w:proofErr w:type="spellStart"/>
            <w:r w:rsidRPr="00613AA7">
              <w:rPr>
                <w:color w:val="000000"/>
              </w:rPr>
              <w:t>тендерної</w:t>
            </w:r>
            <w:proofErr w:type="spellEnd"/>
            <w:r w:rsidRPr="00613AA7">
              <w:rPr>
                <w:color w:val="000000"/>
              </w:rPr>
              <w:t xml:space="preserve"> </w:t>
            </w:r>
            <w:proofErr w:type="spellStart"/>
            <w:r w:rsidRPr="00613AA7">
              <w:rPr>
                <w:color w:val="000000"/>
              </w:rPr>
              <w:t>пропозиції</w:t>
            </w:r>
            <w:proofErr w:type="spellEnd"/>
            <w:r w:rsidRPr="00613AA7">
              <w:rPr>
                <w:color w:val="000000"/>
              </w:rPr>
              <w:t xml:space="preserve"> не </w:t>
            </w:r>
            <w:proofErr w:type="spellStart"/>
            <w:r w:rsidRPr="00613AA7">
              <w:rPr>
                <w:color w:val="000000"/>
              </w:rPr>
              <w:t>повертається</w:t>
            </w:r>
            <w:proofErr w:type="spellEnd"/>
            <w:r w:rsidRPr="00613AA7">
              <w:rPr>
                <w:color w:val="000000"/>
              </w:rPr>
              <w:t xml:space="preserve"> </w:t>
            </w:r>
            <w:proofErr w:type="gramStart"/>
            <w:r w:rsidRPr="00613AA7">
              <w:rPr>
                <w:color w:val="000000"/>
              </w:rPr>
              <w:t>у</w:t>
            </w:r>
            <w:proofErr w:type="gramEnd"/>
            <w:r w:rsidRPr="00613AA7">
              <w:rPr>
                <w:color w:val="000000"/>
              </w:rPr>
              <w:t xml:space="preserve"> </w:t>
            </w:r>
            <w:proofErr w:type="spellStart"/>
            <w:r w:rsidRPr="00613AA7">
              <w:rPr>
                <w:color w:val="000000"/>
              </w:rPr>
              <w:t>разі</w:t>
            </w:r>
            <w:proofErr w:type="spellEnd"/>
            <w:r w:rsidRPr="00613AA7">
              <w:rPr>
                <w:color w:val="000000"/>
              </w:rPr>
              <w:t>:</w:t>
            </w:r>
          </w:p>
          <w:p w:rsidR="007804E9" w:rsidRPr="00613AA7" w:rsidRDefault="007804E9" w:rsidP="007804E9">
            <w:pPr>
              <w:jc w:val="both"/>
            </w:pPr>
            <w:r w:rsidRPr="00613AA7">
              <w:rPr>
                <w:color w:val="000000"/>
              </w:rPr>
              <w:t>1)</w:t>
            </w:r>
            <w:r w:rsidRPr="00613AA7">
              <w:rPr>
                <w:color w:val="000000"/>
              </w:rPr>
              <w:tab/>
            </w:r>
            <w:proofErr w:type="spellStart"/>
            <w:r w:rsidRPr="00613AA7">
              <w:rPr>
                <w:color w:val="000000"/>
              </w:rPr>
              <w:t>відкликання</w:t>
            </w:r>
            <w:proofErr w:type="spellEnd"/>
            <w:r w:rsidRPr="00613AA7">
              <w:rPr>
                <w:color w:val="000000"/>
              </w:rPr>
              <w:t xml:space="preserve"> </w:t>
            </w:r>
            <w:proofErr w:type="spellStart"/>
            <w:r w:rsidRPr="00613AA7">
              <w:rPr>
                <w:color w:val="000000"/>
              </w:rPr>
              <w:t>тендерної</w:t>
            </w:r>
            <w:proofErr w:type="spellEnd"/>
            <w:r w:rsidRPr="00613AA7">
              <w:rPr>
                <w:color w:val="000000"/>
              </w:rPr>
              <w:t xml:space="preserve"> </w:t>
            </w:r>
            <w:proofErr w:type="spellStart"/>
            <w:r w:rsidRPr="00613AA7">
              <w:rPr>
                <w:color w:val="000000"/>
              </w:rPr>
              <w:t>пропозиції</w:t>
            </w:r>
            <w:proofErr w:type="spellEnd"/>
            <w:r w:rsidRPr="00613AA7">
              <w:rPr>
                <w:color w:val="000000"/>
              </w:rPr>
              <w:t xml:space="preserve"> </w:t>
            </w:r>
            <w:proofErr w:type="spellStart"/>
            <w:r w:rsidRPr="00613AA7">
              <w:rPr>
                <w:color w:val="000000"/>
              </w:rPr>
              <w:t>учасником</w:t>
            </w:r>
            <w:proofErr w:type="spellEnd"/>
            <w:r w:rsidRPr="00613AA7">
              <w:rPr>
                <w:color w:val="000000"/>
              </w:rPr>
              <w:t xml:space="preserve"> </w:t>
            </w:r>
            <w:proofErr w:type="spellStart"/>
            <w:proofErr w:type="gramStart"/>
            <w:r w:rsidRPr="00613AA7">
              <w:rPr>
                <w:color w:val="000000"/>
              </w:rPr>
              <w:t>п</w:t>
            </w:r>
            <w:proofErr w:type="gramEnd"/>
            <w:r w:rsidRPr="00613AA7">
              <w:rPr>
                <w:color w:val="000000"/>
              </w:rPr>
              <w:t>ісля</w:t>
            </w:r>
            <w:proofErr w:type="spellEnd"/>
            <w:r w:rsidRPr="00613AA7">
              <w:rPr>
                <w:color w:val="000000"/>
              </w:rPr>
              <w:t xml:space="preserve"> </w:t>
            </w:r>
            <w:proofErr w:type="spellStart"/>
            <w:r w:rsidRPr="00613AA7">
              <w:rPr>
                <w:color w:val="000000"/>
              </w:rPr>
              <w:t>закінчення</w:t>
            </w:r>
            <w:proofErr w:type="spellEnd"/>
            <w:r w:rsidRPr="00613AA7">
              <w:rPr>
                <w:color w:val="000000"/>
              </w:rPr>
              <w:t xml:space="preserve"> строку </w:t>
            </w:r>
            <w:proofErr w:type="spellStart"/>
            <w:r w:rsidRPr="00613AA7">
              <w:rPr>
                <w:color w:val="000000"/>
              </w:rPr>
              <w:t>її</w:t>
            </w:r>
            <w:proofErr w:type="spellEnd"/>
            <w:r w:rsidRPr="00613AA7">
              <w:rPr>
                <w:color w:val="000000"/>
              </w:rPr>
              <w:t xml:space="preserve"> </w:t>
            </w:r>
            <w:proofErr w:type="spellStart"/>
            <w:r w:rsidRPr="00613AA7">
              <w:rPr>
                <w:color w:val="000000"/>
              </w:rPr>
              <w:t>подання</w:t>
            </w:r>
            <w:proofErr w:type="spellEnd"/>
            <w:r w:rsidRPr="00613AA7">
              <w:rPr>
                <w:color w:val="000000"/>
              </w:rPr>
              <w:t xml:space="preserve">, </w:t>
            </w:r>
            <w:proofErr w:type="spellStart"/>
            <w:r w:rsidRPr="00613AA7">
              <w:rPr>
                <w:color w:val="000000"/>
              </w:rPr>
              <w:t>але</w:t>
            </w:r>
            <w:proofErr w:type="spellEnd"/>
            <w:r w:rsidRPr="00613AA7">
              <w:rPr>
                <w:color w:val="000000"/>
              </w:rPr>
              <w:t xml:space="preserve"> до того, як </w:t>
            </w:r>
            <w:proofErr w:type="spellStart"/>
            <w:r w:rsidRPr="00613AA7">
              <w:rPr>
                <w:color w:val="000000"/>
              </w:rPr>
              <w:t>сплив</w:t>
            </w:r>
            <w:proofErr w:type="spellEnd"/>
            <w:r w:rsidRPr="00613AA7">
              <w:rPr>
                <w:color w:val="000000"/>
              </w:rPr>
              <w:t xml:space="preserve"> строк, </w:t>
            </w:r>
            <w:proofErr w:type="spellStart"/>
            <w:r w:rsidRPr="00613AA7">
              <w:rPr>
                <w:color w:val="000000"/>
              </w:rPr>
              <w:t>протягом</w:t>
            </w:r>
            <w:proofErr w:type="spellEnd"/>
            <w:r w:rsidRPr="00613AA7">
              <w:rPr>
                <w:color w:val="000000"/>
              </w:rPr>
              <w:t xml:space="preserve"> </w:t>
            </w:r>
            <w:proofErr w:type="spellStart"/>
            <w:r w:rsidRPr="00613AA7">
              <w:rPr>
                <w:color w:val="000000"/>
              </w:rPr>
              <w:t>якого</w:t>
            </w:r>
            <w:proofErr w:type="spellEnd"/>
            <w:r w:rsidRPr="00613AA7">
              <w:rPr>
                <w:color w:val="000000"/>
              </w:rPr>
              <w:t xml:space="preserve"> </w:t>
            </w:r>
            <w:proofErr w:type="spellStart"/>
            <w:r w:rsidRPr="00613AA7">
              <w:rPr>
                <w:color w:val="000000"/>
              </w:rPr>
              <w:t>тендерні</w:t>
            </w:r>
            <w:proofErr w:type="spellEnd"/>
            <w:r w:rsidRPr="00613AA7">
              <w:rPr>
                <w:color w:val="000000"/>
              </w:rPr>
              <w:t xml:space="preserve"> </w:t>
            </w:r>
            <w:proofErr w:type="spellStart"/>
            <w:r w:rsidRPr="00613AA7">
              <w:rPr>
                <w:color w:val="000000"/>
              </w:rPr>
              <w:t>пропозиції</w:t>
            </w:r>
            <w:proofErr w:type="spellEnd"/>
            <w:r w:rsidRPr="00613AA7">
              <w:rPr>
                <w:color w:val="000000"/>
              </w:rPr>
              <w:t xml:space="preserve"> </w:t>
            </w:r>
            <w:proofErr w:type="spellStart"/>
            <w:r w:rsidRPr="00613AA7">
              <w:rPr>
                <w:color w:val="000000"/>
              </w:rPr>
              <w:t>вважаються</w:t>
            </w:r>
            <w:proofErr w:type="spellEnd"/>
            <w:r w:rsidRPr="00613AA7">
              <w:rPr>
                <w:color w:val="000000"/>
              </w:rPr>
              <w:t xml:space="preserve"> </w:t>
            </w:r>
            <w:proofErr w:type="spellStart"/>
            <w:r w:rsidRPr="00613AA7">
              <w:rPr>
                <w:color w:val="000000"/>
              </w:rPr>
              <w:t>дійсними</w:t>
            </w:r>
            <w:proofErr w:type="spellEnd"/>
            <w:r w:rsidRPr="00613AA7">
              <w:rPr>
                <w:color w:val="000000"/>
              </w:rPr>
              <w:t>;</w:t>
            </w:r>
          </w:p>
          <w:p w:rsidR="007804E9" w:rsidRPr="00613AA7" w:rsidRDefault="007804E9" w:rsidP="007804E9">
            <w:pPr>
              <w:jc w:val="both"/>
            </w:pPr>
            <w:r w:rsidRPr="00613AA7">
              <w:rPr>
                <w:color w:val="000000"/>
              </w:rPr>
              <w:t>2)</w:t>
            </w:r>
            <w:r w:rsidRPr="00613AA7">
              <w:rPr>
                <w:color w:val="000000"/>
              </w:rPr>
              <w:tab/>
              <w:t xml:space="preserve">непідписання договору </w:t>
            </w:r>
            <w:proofErr w:type="gramStart"/>
            <w:r w:rsidRPr="00613AA7">
              <w:rPr>
                <w:color w:val="000000"/>
              </w:rPr>
              <w:t>про</w:t>
            </w:r>
            <w:proofErr w:type="gramEnd"/>
            <w:r w:rsidRPr="00613AA7">
              <w:rPr>
                <w:color w:val="000000"/>
              </w:rPr>
              <w:t xml:space="preserve"> </w:t>
            </w:r>
            <w:proofErr w:type="spellStart"/>
            <w:proofErr w:type="gramStart"/>
            <w:r w:rsidRPr="00613AA7">
              <w:rPr>
                <w:color w:val="000000"/>
              </w:rPr>
              <w:t>закуп</w:t>
            </w:r>
            <w:proofErr w:type="gramEnd"/>
            <w:r w:rsidRPr="00613AA7">
              <w:rPr>
                <w:color w:val="000000"/>
              </w:rPr>
              <w:t>івлю</w:t>
            </w:r>
            <w:proofErr w:type="spellEnd"/>
            <w:r w:rsidRPr="00613AA7">
              <w:rPr>
                <w:color w:val="000000"/>
              </w:rPr>
              <w:t xml:space="preserve"> </w:t>
            </w:r>
            <w:proofErr w:type="spellStart"/>
            <w:r w:rsidRPr="00613AA7">
              <w:rPr>
                <w:color w:val="000000"/>
              </w:rPr>
              <w:t>учасником</w:t>
            </w:r>
            <w:proofErr w:type="spellEnd"/>
            <w:r w:rsidRPr="00613AA7">
              <w:rPr>
                <w:color w:val="000000"/>
              </w:rPr>
              <w:t xml:space="preserve">, </w:t>
            </w:r>
            <w:proofErr w:type="spellStart"/>
            <w:r w:rsidRPr="00613AA7">
              <w:rPr>
                <w:color w:val="000000"/>
              </w:rPr>
              <w:t>який</w:t>
            </w:r>
            <w:proofErr w:type="spellEnd"/>
            <w:r w:rsidRPr="00613AA7">
              <w:rPr>
                <w:color w:val="000000"/>
              </w:rPr>
              <w:t xml:space="preserve"> став </w:t>
            </w:r>
            <w:proofErr w:type="spellStart"/>
            <w:r w:rsidRPr="00613AA7">
              <w:rPr>
                <w:color w:val="000000"/>
              </w:rPr>
              <w:t>переможцем</w:t>
            </w:r>
            <w:proofErr w:type="spellEnd"/>
            <w:r w:rsidRPr="00613AA7">
              <w:rPr>
                <w:color w:val="000000"/>
              </w:rPr>
              <w:t xml:space="preserve"> тендеру;</w:t>
            </w:r>
          </w:p>
          <w:p w:rsidR="007804E9" w:rsidRPr="00613AA7" w:rsidRDefault="007804E9" w:rsidP="007804E9">
            <w:pPr>
              <w:jc w:val="both"/>
            </w:pPr>
            <w:r w:rsidRPr="00613AA7">
              <w:rPr>
                <w:color w:val="000000"/>
              </w:rPr>
              <w:t>3)</w:t>
            </w:r>
            <w:r w:rsidRPr="00613AA7">
              <w:rPr>
                <w:color w:val="000000"/>
              </w:rPr>
              <w:tab/>
            </w:r>
            <w:proofErr w:type="spellStart"/>
            <w:r w:rsidRPr="00613AA7">
              <w:rPr>
                <w:color w:val="000000"/>
              </w:rPr>
              <w:t>ненадання</w:t>
            </w:r>
            <w:proofErr w:type="spellEnd"/>
            <w:r w:rsidRPr="00613AA7">
              <w:rPr>
                <w:color w:val="000000"/>
              </w:rPr>
              <w:t xml:space="preserve"> </w:t>
            </w:r>
            <w:proofErr w:type="spellStart"/>
            <w:r w:rsidRPr="00613AA7">
              <w:rPr>
                <w:color w:val="000000"/>
              </w:rPr>
              <w:t>переможцем</w:t>
            </w:r>
            <w:proofErr w:type="spellEnd"/>
            <w:r w:rsidRPr="00613AA7">
              <w:rPr>
                <w:color w:val="000000"/>
              </w:rPr>
              <w:t xml:space="preserve"> </w:t>
            </w:r>
            <w:proofErr w:type="spellStart"/>
            <w:r w:rsidRPr="00613AA7">
              <w:rPr>
                <w:color w:val="000000"/>
              </w:rPr>
              <w:t>процедури</w:t>
            </w:r>
            <w:proofErr w:type="spellEnd"/>
            <w:r w:rsidRPr="00613AA7">
              <w:rPr>
                <w:color w:val="000000"/>
              </w:rPr>
              <w:t xml:space="preserve"> </w:t>
            </w:r>
            <w:proofErr w:type="spellStart"/>
            <w:r w:rsidRPr="00613AA7">
              <w:rPr>
                <w:color w:val="000000"/>
              </w:rPr>
              <w:t>закупі</w:t>
            </w:r>
            <w:proofErr w:type="gramStart"/>
            <w:r w:rsidRPr="00613AA7">
              <w:rPr>
                <w:color w:val="000000"/>
              </w:rPr>
              <w:t>вл</w:t>
            </w:r>
            <w:proofErr w:type="gramEnd"/>
            <w:r w:rsidRPr="00613AA7">
              <w:rPr>
                <w:color w:val="000000"/>
              </w:rPr>
              <w:t>і</w:t>
            </w:r>
            <w:proofErr w:type="spellEnd"/>
            <w:r w:rsidRPr="00613AA7">
              <w:rPr>
                <w:color w:val="000000"/>
              </w:rPr>
              <w:t xml:space="preserve"> (</w:t>
            </w:r>
            <w:proofErr w:type="spellStart"/>
            <w:r w:rsidRPr="00613AA7">
              <w:rPr>
                <w:color w:val="000000"/>
              </w:rPr>
              <w:t>крім</w:t>
            </w:r>
            <w:proofErr w:type="spellEnd"/>
            <w:r w:rsidRPr="00613AA7">
              <w:rPr>
                <w:color w:val="000000"/>
              </w:rPr>
              <w:t xml:space="preserve"> </w:t>
            </w:r>
            <w:proofErr w:type="spellStart"/>
            <w:r w:rsidRPr="00613AA7">
              <w:rPr>
                <w:color w:val="000000"/>
              </w:rPr>
              <w:t>переговорної</w:t>
            </w:r>
            <w:proofErr w:type="spellEnd"/>
            <w:r w:rsidRPr="00613AA7">
              <w:rPr>
                <w:color w:val="000000"/>
              </w:rPr>
              <w:t xml:space="preserve"> </w:t>
            </w:r>
            <w:proofErr w:type="spellStart"/>
            <w:r w:rsidRPr="00613AA7">
              <w:rPr>
                <w:color w:val="000000"/>
              </w:rPr>
              <w:t>процедури</w:t>
            </w:r>
            <w:proofErr w:type="spellEnd"/>
            <w:r w:rsidRPr="00613AA7">
              <w:rPr>
                <w:color w:val="000000"/>
              </w:rPr>
              <w:t xml:space="preserve"> </w:t>
            </w:r>
            <w:proofErr w:type="spellStart"/>
            <w:r w:rsidRPr="00613AA7">
              <w:rPr>
                <w:color w:val="000000"/>
              </w:rPr>
              <w:t>закупівлі</w:t>
            </w:r>
            <w:proofErr w:type="spellEnd"/>
            <w:r w:rsidRPr="00613AA7">
              <w:rPr>
                <w:color w:val="000000"/>
              </w:rPr>
              <w:t xml:space="preserve">) у строк, </w:t>
            </w:r>
            <w:proofErr w:type="spellStart"/>
            <w:r w:rsidRPr="00613AA7">
              <w:rPr>
                <w:color w:val="000000"/>
              </w:rPr>
              <w:t>визначений</w:t>
            </w:r>
            <w:proofErr w:type="spellEnd"/>
            <w:r w:rsidRPr="00613AA7">
              <w:rPr>
                <w:color w:val="000000"/>
              </w:rPr>
              <w:t xml:space="preserve"> </w:t>
            </w:r>
            <w:proofErr w:type="spellStart"/>
            <w:r w:rsidRPr="00613AA7">
              <w:rPr>
                <w:color w:val="000000"/>
              </w:rPr>
              <w:t>частиною</w:t>
            </w:r>
            <w:proofErr w:type="spellEnd"/>
            <w:r w:rsidRPr="00613AA7">
              <w:rPr>
                <w:color w:val="000000"/>
              </w:rPr>
              <w:t xml:space="preserve"> </w:t>
            </w:r>
            <w:proofErr w:type="spellStart"/>
            <w:r w:rsidRPr="00613AA7">
              <w:rPr>
                <w:color w:val="000000"/>
              </w:rPr>
              <w:t>шостою</w:t>
            </w:r>
            <w:proofErr w:type="spellEnd"/>
            <w:r w:rsidRPr="00613AA7">
              <w:rPr>
                <w:color w:val="000000"/>
              </w:rPr>
              <w:t xml:space="preserve"> </w:t>
            </w:r>
            <w:proofErr w:type="spellStart"/>
            <w:r w:rsidRPr="00613AA7">
              <w:rPr>
                <w:color w:val="000000"/>
              </w:rPr>
              <w:t>статті</w:t>
            </w:r>
            <w:proofErr w:type="spellEnd"/>
            <w:r w:rsidRPr="00613AA7">
              <w:rPr>
                <w:color w:val="000000"/>
              </w:rPr>
              <w:t xml:space="preserve"> 17 Закону, </w:t>
            </w:r>
            <w:proofErr w:type="spellStart"/>
            <w:r w:rsidRPr="00613AA7">
              <w:rPr>
                <w:color w:val="000000"/>
              </w:rPr>
              <w:t>документів</w:t>
            </w:r>
            <w:proofErr w:type="spellEnd"/>
            <w:r w:rsidRPr="00613AA7">
              <w:rPr>
                <w:color w:val="000000"/>
              </w:rPr>
              <w:t xml:space="preserve">, </w:t>
            </w:r>
            <w:proofErr w:type="spellStart"/>
            <w:r w:rsidRPr="00613AA7">
              <w:rPr>
                <w:color w:val="000000"/>
              </w:rPr>
              <w:t>що</w:t>
            </w:r>
            <w:proofErr w:type="spellEnd"/>
            <w:r w:rsidRPr="00613AA7">
              <w:rPr>
                <w:color w:val="000000"/>
              </w:rPr>
              <w:t xml:space="preserve"> </w:t>
            </w:r>
            <w:proofErr w:type="spellStart"/>
            <w:r w:rsidRPr="00613AA7">
              <w:rPr>
                <w:color w:val="000000"/>
              </w:rPr>
              <w:t>підтверджують</w:t>
            </w:r>
            <w:proofErr w:type="spellEnd"/>
            <w:r w:rsidRPr="00613AA7">
              <w:rPr>
                <w:color w:val="000000"/>
              </w:rPr>
              <w:t xml:space="preserve"> </w:t>
            </w:r>
            <w:proofErr w:type="spellStart"/>
            <w:r w:rsidRPr="00613AA7">
              <w:rPr>
                <w:color w:val="000000"/>
              </w:rPr>
              <w:t>відсутність</w:t>
            </w:r>
            <w:proofErr w:type="spellEnd"/>
            <w:r w:rsidRPr="00613AA7">
              <w:rPr>
                <w:color w:val="000000"/>
              </w:rPr>
              <w:t xml:space="preserve"> </w:t>
            </w:r>
            <w:proofErr w:type="spellStart"/>
            <w:r w:rsidRPr="00613AA7">
              <w:rPr>
                <w:color w:val="000000"/>
              </w:rPr>
              <w:t>підстав</w:t>
            </w:r>
            <w:proofErr w:type="spellEnd"/>
            <w:r w:rsidRPr="00613AA7">
              <w:rPr>
                <w:color w:val="000000"/>
              </w:rPr>
              <w:t xml:space="preserve">, </w:t>
            </w:r>
            <w:proofErr w:type="spellStart"/>
            <w:r w:rsidRPr="00613AA7">
              <w:rPr>
                <w:color w:val="000000"/>
              </w:rPr>
              <w:t>установлених</w:t>
            </w:r>
            <w:proofErr w:type="spellEnd"/>
            <w:r w:rsidRPr="00613AA7">
              <w:rPr>
                <w:color w:val="000000"/>
              </w:rPr>
              <w:t xml:space="preserve"> </w:t>
            </w:r>
            <w:proofErr w:type="spellStart"/>
            <w:r w:rsidRPr="00613AA7">
              <w:rPr>
                <w:color w:val="000000"/>
              </w:rPr>
              <w:t>статтею</w:t>
            </w:r>
            <w:proofErr w:type="spellEnd"/>
            <w:r w:rsidRPr="00613AA7">
              <w:rPr>
                <w:color w:val="000000"/>
              </w:rPr>
              <w:t xml:space="preserve"> 17 Закону;</w:t>
            </w:r>
          </w:p>
          <w:p w:rsidR="007804E9" w:rsidRPr="00613AA7" w:rsidRDefault="007804E9" w:rsidP="007804E9">
            <w:pPr>
              <w:jc w:val="both"/>
            </w:pPr>
            <w:r w:rsidRPr="00613AA7">
              <w:rPr>
                <w:color w:val="000000"/>
              </w:rPr>
              <w:t>4)</w:t>
            </w:r>
            <w:r w:rsidRPr="00613AA7">
              <w:rPr>
                <w:color w:val="000000"/>
              </w:rPr>
              <w:tab/>
            </w:r>
            <w:proofErr w:type="spellStart"/>
            <w:r w:rsidRPr="00613AA7">
              <w:rPr>
                <w:color w:val="000000"/>
              </w:rPr>
              <w:t>ненадання</w:t>
            </w:r>
            <w:proofErr w:type="spellEnd"/>
            <w:r w:rsidRPr="00613AA7">
              <w:rPr>
                <w:color w:val="000000"/>
              </w:rPr>
              <w:t xml:space="preserve"> </w:t>
            </w:r>
            <w:proofErr w:type="spellStart"/>
            <w:r w:rsidRPr="00613AA7">
              <w:rPr>
                <w:color w:val="000000"/>
              </w:rPr>
              <w:t>переможцем</w:t>
            </w:r>
            <w:proofErr w:type="spellEnd"/>
            <w:r w:rsidRPr="00613AA7">
              <w:rPr>
                <w:color w:val="000000"/>
              </w:rPr>
              <w:t xml:space="preserve"> </w:t>
            </w:r>
            <w:proofErr w:type="spellStart"/>
            <w:r w:rsidRPr="00613AA7">
              <w:rPr>
                <w:color w:val="000000"/>
              </w:rPr>
              <w:t>процедури</w:t>
            </w:r>
            <w:proofErr w:type="spellEnd"/>
            <w:r w:rsidRPr="00613AA7">
              <w:rPr>
                <w:color w:val="000000"/>
              </w:rPr>
              <w:t xml:space="preserve"> </w:t>
            </w:r>
            <w:proofErr w:type="spellStart"/>
            <w:r w:rsidRPr="00613AA7">
              <w:rPr>
                <w:color w:val="000000"/>
              </w:rPr>
              <w:t>закупі</w:t>
            </w:r>
            <w:proofErr w:type="gramStart"/>
            <w:r w:rsidRPr="00613AA7">
              <w:rPr>
                <w:color w:val="000000"/>
              </w:rPr>
              <w:t>вл</w:t>
            </w:r>
            <w:proofErr w:type="gramEnd"/>
            <w:r w:rsidRPr="00613AA7">
              <w:rPr>
                <w:color w:val="000000"/>
              </w:rPr>
              <w:t>і</w:t>
            </w:r>
            <w:proofErr w:type="spellEnd"/>
            <w:r w:rsidRPr="00613AA7">
              <w:rPr>
                <w:color w:val="000000"/>
              </w:rPr>
              <w:t xml:space="preserve">  </w:t>
            </w:r>
            <w:proofErr w:type="spellStart"/>
            <w:r w:rsidRPr="00613AA7">
              <w:rPr>
                <w:color w:val="000000"/>
              </w:rPr>
              <w:t>забезпечення</w:t>
            </w:r>
            <w:proofErr w:type="spellEnd"/>
            <w:r w:rsidRPr="00613AA7">
              <w:rPr>
                <w:color w:val="000000"/>
              </w:rPr>
              <w:t xml:space="preserve"> </w:t>
            </w:r>
            <w:proofErr w:type="spellStart"/>
            <w:r w:rsidRPr="00613AA7">
              <w:rPr>
                <w:color w:val="000000"/>
              </w:rPr>
              <w:t>виконання</w:t>
            </w:r>
            <w:proofErr w:type="spellEnd"/>
            <w:r w:rsidRPr="00613AA7">
              <w:rPr>
                <w:color w:val="000000"/>
              </w:rPr>
              <w:t xml:space="preserve"> договору про </w:t>
            </w:r>
            <w:proofErr w:type="spellStart"/>
            <w:r w:rsidRPr="00613AA7">
              <w:rPr>
                <w:color w:val="000000"/>
              </w:rPr>
              <w:t>закупівлю</w:t>
            </w:r>
            <w:proofErr w:type="spellEnd"/>
            <w:r w:rsidRPr="00613AA7">
              <w:rPr>
                <w:color w:val="000000"/>
              </w:rPr>
              <w:t xml:space="preserve"> </w:t>
            </w:r>
            <w:proofErr w:type="spellStart"/>
            <w:r w:rsidRPr="00613AA7">
              <w:rPr>
                <w:color w:val="000000"/>
              </w:rPr>
              <w:t>після</w:t>
            </w:r>
            <w:proofErr w:type="spellEnd"/>
            <w:r w:rsidRPr="00613AA7">
              <w:rPr>
                <w:color w:val="000000"/>
              </w:rPr>
              <w:t xml:space="preserve"> </w:t>
            </w:r>
            <w:proofErr w:type="spellStart"/>
            <w:r w:rsidRPr="00613AA7">
              <w:rPr>
                <w:color w:val="000000"/>
              </w:rPr>
              <w:t>отримання</w:t>
            </w:r>
            <w:proofErr w:type="spellEnd"/>
            <w:r w:rsidRPr="00613AA7">
              <w:rPr>
                <w:color w:val="000000"/>
              </w:rPr>
              <w:t xml:space="preserve"> </w:t>
            </w:r>
            <w:proofErr w:type="spellStart"/>
            <w:r w:rsidRPr="00613AA7">
              <w:rPr>
                <w:color w:val="000000"/>
              </w:rPr>
              <w:t>повідомлення</w:t>
            </w:r>
            <w:proofErr w:type="spellEnd"/>
            <w:r w:rsidRPr="00613AA7">
              <w:rPr>
                <w:color w:val="000000"/>
              </w:rPr>
              <w:t xml:space="preserve"> про </w:t>
            </w:r>
            <w:proofErr w:type="spellStart"/>
            <w:r w:rsidRPr="00613AA7">
              <w:rPr>
                <w:color w:val="000000"/>
              </w:rPr>
              <w:t>намір</w:t>
            </w:r>
            <w:proofErr w:type="spellEnd"/>
            <w:r w:rsidRPr="00613AA7">
              <w:rPr>
                <w:color w:val="000000"/>
              </w:rPr>
              <w:t xml:space="preserve"> </w:t>
            </w:r>
            <w:proofErr w:type="spellStart"/>
            <w:r w:rsidRPr="00613AA7">
              <w:rPr>
                <w:color w:val="000000"/>
              </w:rPr>
              <w:t>укласти</w:t>
            </w:r>
            <w:proofErr w:type="spellEnd"/>
            <w:r w:rsidRPr="00613AA7">
              <w:rPr>
                <w:color w:val="000000"/>
              </w:rPr>
              <w:t xml:space="preserve"> </w:t>
            </w:r>
            <w:proofErr w:type="spellStart"/>
            <w:r w:rsidRPr="00613AA7">
              <w:rPr>
                <w:color w:val="000000"/>
              </w:rPr>
              <w:t>договір</w:t>
            </w:r>
            <w:proofErr w:type="spellEnd"/>
            <w:r w:rsidRPr="00613AA7">
              <w:rPr>
                <w:color w:val="000000"/>
              </w:rPr>
              <w:t xml:space="preserve"> про </w:t>
            </w:r>
            <w:proofErr w:type="spellStart"/>
            <w:r w:rsidRPr="00613AA7">
              <w:rPr>
                <w:color w:val="000000"/>
              </w:rPr>
              <w:t>закупівлю</w:t>
            </w:r>
            <w:proofErr w:type="spellEnd"/>
            <w:r w:rsidRPr="00613AA7">
              <w:rPr>
                <w:color w:val="000000"/>
              </w:rPr>
              <w:t xml:space="preserve">, </w:t>
            </w:r>
            <w:proofErr w:type="spellStart"/>
            <w:r w:rsidRPr="00613AA7">
              <w:rPr>
                <w:color w:val="000000"/>
              </w:rPr>
              <w:t>якщо</w:t>
            </w:r>
            <w:proofErr w:type="spellEnd"/>
            <w:r w:rsidRPr="00613AA7">
              <w:rPr>
                <w:color w:val="000000"/>
              </w:rPr>
              <w:t xml:space="preserve"> </w:t>
            </w:r>
            <w:proofErr w:type="spellStart"/>
            <w:r w:rsidRPr="00613AA7">
              <w:rPr>
                <w:color w:val="000000"/>
              </w:rPr>
              <w:t>надання</w:t>
            </w:r>
            <w:proofErr w:type="spellEnd"/>
            <w:r w:rsidRPr="00613AA7">
              <w:rPr>
                <w:color w:val="000000"/>
              </w:rPr>
              <w:t xml:space="preserve"> такого </w:t>
            </w:r>
            <w:proofErr w:type="spellStart"/>
            <w:r w:rsidRPr="00613AA7">
              <w:rPr>
                <w:color w:val="000000"/>
              </w:rPr>
              <w:t>забезпечення</w:t>
            </w:r>
            <w:proofErr w:type="spellEnd"/>
            <w:r w:rsidRPr="00613AA7">
              <w:rPr>
                <w:color w:val="000000"/>
              </w:rPr>
              <w:t xml:space="preserve"> </w:t>
            </w:r>
            <w:proofErr w:type="spellStart"/>
            <w:r w:rsidRPr="00613AA7">
              <w:rPr>
                <w:color w:val="000000"/>
              </w:rPr>
              <w:t>передбачено</w:t>
            </w:r>
            <w:proofErr w:type="spellEnd"/>
            <w:r w:rsidRPr="00613AA7">
              <w:rPr>
                <w:color w:val="000000"/>
              </w:rPr>
              <w:t xml:space="preserve"> тендерною </w:t>
            </w:r>
            <w:proofErr w:type="spellStart"/>
            <w:r w:rsidRPr="00613AA7">
              <w:rPr>
                <w:color w:val="000000"/>
              </w:rPr>
              <w:t>документацією</w:t>
            </w:r>
            <w:proofErr w:type="spellEnd"/>
            <w:r w:rsidRPr="00613AA7">
              <w:rPr>
                <w:color w:val="000000"/>
              </w:rPr>
              <w:t>.</w:t>
            </w:r>
          </w:p>
        </w:tc>
      </w:tr>
      <w:tr w:rsidR="007804E9" w:rsidRPr="00F265EF" w:rsidTr="008E2F15">
        <w:trPr>
          <w:trHeight w:val="4242"/>
          <w:jc w:val="center"/>
        </w:trPr>
        <w:tc>
          <w:tcPr>
            <w:tcW w:w="576" w:type="dxa"/>
            <w:gridSpan w:val="2"/>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lastRenderedPageBreak/>
              <w:t>4</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lang w:val="uk-UA" w:eastAsia="uk-UA"/>
              </w:rPr>
            </w:pPr>
            <w:r w:rsidRPr="004A640E">
              <w:rPr>
                <w:b/>
                <w:sz w:val="22"/>
                <w:szCs w:val="22"/>
                <w:lang w:val="uk-UA"/>
              </w:rPr>
              <w:t>Строк дії тендерної пропозиції, протягом якого тендерні пропозиції вважаються дійсними</w:t>
            </w:r>
          </w:p>
        </w:tc>
        <w:tc>
          <w:tcPr>
            <w:tcW w:w="6370" w:type="dxa"/>
            <w:gridSpan w:val="2"/>
            <w:shd w:val="clear" w:color="auto" w:fill="auto"/>
            <w:vAlign w:val="center"/>
          </w:tcPr>
          <w:p w:rsidR="007804E9" w:rsidRPr="00D27432" w:rsidRDefault="007804E9" w:rsidP="00065FC8">
            <w:pPr>
              <w:pStyle w:val="affd"/>
              <w:tabs>
                <w:tab w:val="left" w:pos="354"/>
                <w:tab w:val="left" w:pos="513"/>
              </w:tabs>
              <w:ind w:firstLine="335"/>
              <w:jc w:val="both"/>
              <w:rPr>
                <w:rFonts w:ascii="Times New Roman" w:hAnsi="Times New Roman"/>
                <w:lang w:eastAsia="ru-RU"/>
              </w:rPr>
            </w:pPr>
            <w:r w:rsidRPr="004A640E">
              <w:rPr>
                <w:rFonts w:ascii="Times New Roman" w:hAnsi="Times New Roman"/>
                <w:lang w:val="uk-UA" w:eastAsia="ru-RU"/>
              </w:rPr>
              <w:t xml:space="preserve">Тендерні пропозиції вважаються дійсними протягом </w:t>
            </w:r>
            <w:r w:rsidRPr="004A640E">
              <w:rPr>
                <w:rFonts w:ascii="Times New Roman" w:hAnsi="Times New Roman"/>
                <w:lang w:val="uk-UA" w:eastAsia="ru-RU"/>
              </w:rPr>
              <w:br/>
            </w:r>
            <w:r>
              <w:rPr>
                <w:rFonts w:ascii="Times New Roman" w:hAnsi="Times New Roman"/>
                <w:lang w:val="uk-UA" w:eastAsia="ru-RU"/>
              </w:rPr>
              <w:t>90</w:t>
            </w:r>
            <w:r w:rsidRPr="004A640E">
              <w:rPr>
                <w:rFonts w:ascii="Times New Roman" w:hAnsi="Times New Roman"/>
                <w:lang w:val="uk-UA" w:eastAsia="ru-RU"/>
              </w:rPr>
              <w:t xml:space="preserve"> днів із дати кінцевого строку подання тендерних пропозицій, який зазначено в оголошенні про проведення відкритих т</w:t>
            </w:r>
            <w:r>
              <w:rPr>
                <w:rFonts w:ascii="Times New Roman" w:hAnsi="Times New Roman"/>
                <w:lang w:val="uk-UA" w:eastAsia="ru-RU"/>
              </w:rPr>
              <w:t xml:space="preserve">оргів, </w:t>
            </w:r>
            <w:r w:rsidRPr="00D27432">
              <w:rPr>
                <w:rFonts w:ascii="Times New Roman" w:hAnsi="Times New Roman"/>
                <w:lang w:val="uk-UA" w:eastAsia="ru-RU"/>
              </w:rPr>
              <w:t>який у разі необхідності може бути продовжений.</w:t>
            </w:r>
          </w:p>
          <w:p w:rsidR="007804E9" w:rsidRDefault="007804E9" w:rsidP="00D27432">
            <w:pPr>
              <w:pStyle w:val="affd"/>
              <w:tabs>
                <w:tab w:val="left" w:pos="354"/>
                <w:tab w:val="left" w:pos="513"/>
              </w:tabs>
              <w:ind w:firstLine="335"/>
              <w:jc w:val="both"/>
              <w:rPr>
                <w:rFonts w:ascii="Times New Roman" w:hAnsi="Times New Roman"/>
                <w:lang w:val="uk-UA" w:eastAsia="ru-RU"/>
              </w:rPr>
            </w:pPr>
            <w:r w:rsidRPr="00D27432">
              <w:rPr>
                <w:rFonts w:ascii="Times New Roman" w:hAnsi="Times New Roman"/>
                <w:lang w:val="uk-UA" w:eastAsia="ru-RU"/>
              </w:rPr>
              <w:t xml:space="preserve">До закінчення </w:t>
            </w:r>
            <w:r>
              <w:rPr>
                <w:rFonts w:ascii="Times New Roman" w:hAnsi="Times New Roman"/>
                <w:lang w:val="uk-UA" w:eastAsia="ru-RU"/>
              </w:rPr>
              <w:t>цього</w:t>
            </w:r>
            <w:r w:rsidRPr="00D27432">
              <w:rPr>
                <w:rFonts w:ascii="Times New Roman" w:hAnsi="Times New Roman"/>
                <w:lang w:val="uk-UA" w:eastAsia="ru-RU"/>
              </w:rPr>
              <w:t xml:space="preserve"> строку замовник має право вимагати від учасників процедури закупівлі продовження ст</w:t>
            </w:r>
            <w:r>
              <w:rPr>
                <w:rFonts w:ascii="Times New Roman" w:hAnsi="Times New Roman"/>
                <w:lang w:val="uk-UA" w:eastAsia="ru-RU"/>
              </w:rPr>
              <w:t xml:space="preserve">року дії тендерних пропозицій. </w:t>
            </w:r>
            <w:r w:rsidRPr="00D27432">
              <w:rPr>
                <w:rFonts w:ascii="Times New Roman" w:hAnsi="Times New Roman"/>
                <w:lang w:val="uk-UA" w:eastAsia="ru-RU"/>
              </w:rPr>
              <w:t>Учасник процедури закупівлі має право:</w:t>
            </w:r>
          </w:p>
          <w:p w:rsidR="007804E9" w:rsidRDefault="007804E9" w:rsidP="00D27432">
            <w:pPr>
              <w:pStyle w:val="affd"/>
              <w:numPr>
                <w:ilvl w:val="0"/>
                <w:numId w:val="1"/>
              </w:numPr>
              <w:tabs>
                <w:tab w:val="left" w:pos="354"/>
                <w:tab w:val="left" w:pos="513"/>
              </w:tabs>
              <w:suppressAutoHyphens w:val="0"/>
              <w:ind w:left="0" w:firstLine="335"/>
              <w:jc w:val="both"/>
              <w:rPr>
                <w:rFonts w:ascii="Times New Roman" w:hAnsi="Times New Roman"/>
                <w:lang w:val="uk-UA" w:eastAsia="ru-RU"/>
              </w:rPr>
            </w:pPr>
            <w:r w:rsidRPr="004A640E">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7804E9" w:rsidRPr="00D27432" w:rsidRDefault="007804E9" w:rsidP="00D27432">
            <w:pPr>
              <w:pStyle w:val="affd"/>
              <w:numPr>
                <w:ilvl w:val="0"/>
                <w:numId w:val="1"/>
              </w:numPr>
              <w:tabs>
                <w:tab w:val="left" w:pos="354"/>
                <w:tab w:val="left" w:pos="513"/>
              </w:tabs>
              <w:suppressAutoHyphens w:val="0"/>
              <w:ind w:left="0" w:firstLine="335"/>
              <w:jc w:val="both"/>
              <w:rPr>
                <w:rFonts w:ascii="Times New Roman" w:hAnsi="Times New Roman"/>
                <w:lang w:val="uk-UA" w:eastAsia="ru-RU"/>
              </w:rPr>
            </w:pPr>
            <w:r w:rsidRPr="00D27432">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7804E9" w:rsidRPr="004A640E" w:rsidRDefault="007804E9" w:rsidP="00D27432">
            <w:pPr>
              <w:pStyle w:val="affd"/>
              <w:tabs>
                <w:tab w:val="left" w:pos="354"/>
                <w:tab w:val="left" w:pos="513"/>
              </w:tabs>
              <w:ind w:firstLine="335"/>
              <w:jc w:val="both"/>
              <w:rPr>
                <w:rFonts w:ascii="Times New Roman" w:hAnsi="Times New Roman"/>
                <w:lang w:val="uk-UA" w:eastAsia="ru-RU"/>
              </w:rPr>
            </w:pPr>
            <w:r w:rsidRPr="00D27432">
              <w:rPr>
                <w:rFonts w:ascii="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04E9" w:rsidRPr="00F265EF" w:rsidTr="008E2F15">
        <w:trPr>
          <w:trHeight w:val="7507"/>
          <w:jc w:val="center"/>
        </w:trPr>
        <w:tc>
          <w:tcPr>
            <w:tcW w:w="576" w:type="dxa"/>
            <w:gridSpan w:val="2"/>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t>5</w:t>
            </w:r>
          </w:p>
        </w:tc>
        <w:tc>
          <w:tcPr>
            <w:tcW w:w="2797" w:type="dxa"/>
            <w:shd w:val="clear" w:color="auto" w:fill="auto"/>
            <w:vAlign w:val="center"/>
          </w:tcPr>
          <w:p w:rsidR="007804E9" w:rsidRPr="004A640E" w:rsidRDefault="007804E9" w:rsidP="00065FC8">
            <w:pPr>
              <w:widowControl w:val="0"/>
              <w:shd w:val="clear" w:color="auto" w:fill="FFFFFF" w:themeFill="background1"/>
              <w:rPr>
                <w:lang w:val="uk-UA"/>
              </w:rPr>
            </w:pPr>
            <w:r w:rsidRPr="004A640E">
              <w:rPr>
                <w:b/>
                <w:sz w:val="22"/>
                <w:szCs w:val="22"/>
                <w:lang w:val="uk-UA"/>
              </w:rPr>
              <w:t>Кваліфікаційні критерії процедури закупівлі</w:t>
            </w:r>
          </w:p>
        </w:tc>
        <w:tc>
          <w:tcPr>
            <w:tcW w:w="6370" w:type="dxa"/>
            <w:gridSpan w:val="2"/>
            <w:shd w:val="clear" w:color="auto" w:fill="auto"/>
            <w:vAlign w:val="center"/>
          </w:tcPr>
          <w:p w:rsidR="007804E9" w:rsidRPr="004F2EA4" w:rsidRDefault="007804E9" w:rsidP="00065FC8">
            <w:pPr>
              <w:tabs>
                <w:tab w:val="left" w:pos="371"/>
              </w:tabs>
              <w:ind w:firstLine="335"/>
              <w:jc w:val="both"/>
              <w:rPr>
                <w:lang w:val="uk-UA"/>
              </w:rPr>
            </w:pPr>
            <w:r w:rsidRPr="004F2EA4">
              <w:rPr>
                <w:sz w:val="22"/>
                <w:szCs w:val="22"/>
                <w:lang w:val="uk-UA"/>
              </w:rPr>
              <w:t>Замовник установлює один або декілька кваліфікаційних критеріїв відповідно до статті 16 Закону.</w:t>
            </w:r>
          </w:p>
          <w:p w:rsidR="007804E9" w:rsidRDefault="007804E9" w:rsidP="004F2EA4">
            <w:pPr>
              <w:tabs>
                <w:tab w:val="left" w:pos="371"/>
              </w:tabs>
              <w:ind w:firstLine="335"/>
              <w:jc w:val="both"/>
              <w:rPr>
                <w:shd w:val="clear" w:color="auto" w:fill="FFFFFF"/>
                <w:lang w:val="uk-UA"/>
              </w:rPr>
            </w:pPr>
            <w:r w:rsidRPr="004F2EA4">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F2EA4">
              <w:rPr>
                <w:b/>
                <w:sz w:val="22"/>
                <w:szCs w:val="22"/>
                <w:shd w:val="clear" w:color="auto" w:fill="FFFFFF"/>
                <w:lang w:val="uk-UA"/>
              </w:rPr>
              <w:t>додатком 2</w:t>
            </w:r>
            <w:r w:rsidRPr="004F2EA4">
              <w:rPr>
                <w:sz w:val="22"/>
                <w:szCs w:val="22"/>
                <w:shd w:val="clear" w:color="auto" w:fill="FFFFFF"/>
                <w:lang w:val="uk-UA"/>
              </w:rPr>
              <w:t xml:space="preserve"> до тендерної документації.</w:t>
            </w:r>
          </w:p>
          <w:p w:rsidR="007804E9" w:rsidRPr="004F2EA4" w:rsidRDefault="007804E9" w:rsidP="004F2EA4">
            <w:pPr>
              <w:tabs>
                <w:tab w:val="left" w:pos="371"/>
              </w:tabs>
              <w:ind w:firstLine="335"/>
              <w:jc w:val="both"/>
              <w:rPr>
                <w:shd w:val="clear" w:color="auto" w:fill="FFFFFF"/>
                <w:lang w:val="uk-UA"/>
              </w:rPr>
            </w:pPr>
            <w:r w:rsidRPr="004F2EA4">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804E9" w:rsidRDefault="007804E9" w:rsidP="004F2EA4">
            <w:pPr>
              <w:tabs>
                <w:tab w:val="left" w:pos="371"/>
              </w:tabs>
              <w:ind w:firstLine="335"/>
              <w:jc w:val="both"/>
              <w:rPr>
                <w:shd w:val="clear" w:color="auto" w:fill="FFFFFF"/>
                <w:lang w:val="uk-UA"/>
              </w:rPr>
            </w:pPr>
            <w:r w:rsidRPr="004F2EA4">
              <w:rPr>
                <w:sz w:val="22"/>
                <w:szCs w:val="22"/>
                <w:shd w:val="clear" w:color="auto" w:fill="FFFFFF"/>
                <w:lang w:val="uk-UA"/>
              </w:rPr>
              <w:t xml:space="preserve">У разі проведення відкритих торгів згідно з </w:t>
            </w:r>
            <w:r>
              <w:rPr>
                <w:sz w:val="22"/>
                <w:szCs w:val="22"/>
                <w:shd w:val="clear" w:color="auto" w:fill="FFFFFF"/>
                <w:lang w:val="uk-UA"/>
              </w:rPr>
              <w:t>О</w:t>
            </w:r>
            <w:r w:rsidRPr="004F2EA4">
              <w:rPr>
                <w:sz w:val="22"/>
                <w:szCs w:val="22"/>
                <w:shd w:val="clear" w:color="auto" w:fill="FFFFFF"/>
                <w:lang w:val="uk-UA"/>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04E9" w:rsidRPr="004F2EA4" w:rsidRDefault="007804E9" w:rsidP="004F2EA4">
            <w:pPr>
              <w:tabs>
                <w:tab w:val="left" w:pos="371"/>
              </w:tabs>
              <w:ind w:firstLine="335"/>
              <w:jc w:val="both"/>
              <w:rPr>
                <w:shd w:val="clear" w:color="auto" w:fill="FFFFFF"/>
                <w:lang w:val="uk-UA"/>
              </w:rPr>
            </w:pPr>
            <w:r w:rsidRPr="004A640E">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804E9" w:rsidRPr="004F2EA4" w:rsidRDefault="007804E9" w:rsidP="004F2EA4">
            <w:pPr>
              <w:widowControl w:val="0"/>
              <w:shd w:val="clear" w:color="auto" w:fill="FFFFFF" w:themeFill="background1"/>
              <w:ind w:firstLine="335"/>
              <w:jc w:val="both"/>
              <w:rPr>
                <w:color w:val="000000"/>
                <w:lang w:val="uk-UA"/>
              </w:rPr>
            </w:pPr>
            <w:r w:rsidRPr="004A640E">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804E9" w:rsidRPr="0071076B"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t>6</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rFonts w:eastAsia="Times New Roman"/>
                <w:b/>
                <w:lang w:val="uk-UA" w:eastAsia="uk-UA"/>
              </w:rPr>
            </w:pPr>
            <w:r w:rsidRPr="004A640E">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7804E9" w:rsidRDefault="007804E9" w:rsidP="007118EF">
            <w:pPr>
              <w:widowControl w:val="0"/>
              <w:shd w:val="clear" w:color="auto" w:fill="FFFFFF"/>
              <w:ind w:firstLine="335"/>
              <w:jc w:val="both"/>
              <w:rPr>
                <w:lang w:val="uk-UA"/>
              </w:rPr>
            </w:pPr>
            <w:r w:rsidRPr="00014847">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014847">
              <w:rPr>
                <w:b/>
                <w:sz w:val="22"/>
                <w:szCs w:val="22"/>
                <w:lang w:val="uk-UA"/>
              </w:rPr>
              <w:t>додатку 2</w:t>
            </w:r>
            <w:r w:rsidRPr="00014847">
              <w:rPr>
                <w:sz w:val="22"/>
                <w:szCs w:val="22"/>
                <w:lang w:val="uk-UA"/>
              </w:rPr>
              <w:t xml:space="preserve"> до тендерної документації</w:t>
            </w:r>
            <w:r>
              <w:rPr>
                <w:sz w:val="22"/>
                <w:szCs w:val="22"/>
                <w:lang w:val="uk-UA"/>
              </w:rPr>
              <w:t>.</w:t>
            </w:r>
          </w:p>
          <w:p w:rsidR="007804E9" w:rsidRPr="00014847" w:rsidRDefault="007804E9" w:rsidP="00014847">
            <w:pPr>
              <w:widowControl w:val="0"/>
              <w:shd w:val="clear" w:color="auto" w:fill="FFFFFF"/>
              <w:ind w:firstLine="335"/>
              <w:jc w:val="both"/>
              <w:rPr>
                <w:lang w:val="uk-UA"/>
              </w:rPr>
            </w:pPr>
            <w:r w:rsidRPr="00014847">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7804E9" w:rsidRDefault="007804E9" w:rsidP="00014847">
            <w:pPr>
              <w:widowControl w:val="0"/>
              <w:shd w:val="clear" w:color="auto" w:fill="FFFFFF"/>
              <w:ind w:firstLine="335"/>
              <w:jc w:val="both"/>
              <w:rPr>
                <w:lang w:val="uk-UA"/>
              </w:rPr>
            </w:pPr>
            <w:r w:rsidRPr="00014847">
              <w:rPr>
                <w:sz w:val="22"/>
                <w:szCs w:val="22"/>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804E9" w:rsidRPr="003878C2" w:rsidRDefault="007804E9" w:rsidP="003878C2">
            <w:pPr>
              <w:widowControl w:val="0"/>
              <w:shd w:val="clear" w:color="auto" w:fill="FFFFFF"/>
              <w:ind w:firstLine="335"/>
              <w:jc w:val="both"/>
              <w:rPr>
                <w:lang w:val="uk-UA"/>
              </w:rPr>
            </w:pPr>
            <w:r w:rsidRPr="00014847">
              <w:rPr>
                <w:sz w:val="22"/>
                <w:szCs w:val="22"/>
                <w:lang w:val="uk-UA"/>
              </w:rPr>
              <w:t>Замовник не вимагає в</w:t>
            </w:r>
            <w:r>
              <w:rPr>
                <w:sz w:val="22"/>
                <w:szCs w:val="22"/>
                <w:lang w:val="uk-UA"/>
              </w:rPr>
              <w:t xml:space="preserve">ід учасника процедури закупівлі підтвердження відсутності </w:t>
            </w:r>
            <w:r w:rsidRPr="00014847">
              <w:rPr>
                <w:sz w:val="22"/>
                <w:szCs w:val="22"/>
                <w:lang w:val="uk-UA"/>
              </w:rPr>
              <w:t>підстави, визначеної пунктом 13 час</w:t>
            </w:r>
            <w:r>
              <w:rPr>
                <w:sz w:val="22"/>
                <w:szCs w:val="22"/>
                <w:lang w:val="uk-UA"/>
              </w:rPr>
              <w:t>тини першої статті 17 Закону.</w:t>
            </w:r>
          </w:p>
          <w:p w:rsidR="007804E9" w:rsidRPr="008E2F15" w:rsidRDefault="007804E9" w:rsidP="00C06A0D">
            <w:pPr>
              <w:widowControl w:val="0"/>
              <w:shd w:val="clear" w:color="auto" w:fill="FFFFFF"/>
              <w:ind w:firstLine="335"/>
              <w:jc w:val="both"/>
              <w:rPr>
                <w:lang w:val="uk-UA"/>
              </w:rPr>
            </w:pPr>
            <w:r w:rsidRPr="008E2F1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7804E9" w:rsidRDefault="007804E9" w:rsidP="007118EF">
            <w:pPr>
              <w:widowControl w:val="0"/>
              <w:shd w:val="clear" w:color="auto" w:fill="FFFFFF"/>
              <w:ind w:firstLine="335"/>
              <w:jc w:val="both"/>
              <w:rPr>
                <w:lang w:val="uk-UA"/>
              </w:rPr>
            </w:pPr>
            <w:r w:rsidRPr="003878C2">
              <w:rPr>
                <w:sz w:val="22"/>
                <w:szCs w:val="22"/>
                <w:lang w:val="uk-UA"/>
              </w:rPr>
              <w:t>У разі якщо учасник</w:t>
            </w:r>
            <w:r>
              <w:rPr>
                <w:sz w:val="22"/>
                <w:szCs w:val="22"/>
                <w:lang w:val="uk-UA"/>
              </w:rPr>
              <w:t xml:space="preserve"> процедури закупівлі має намір залучити </w:t>
            </w:r>
            <w:r w:rsidRPr="003878C2">
              <w:rPr>
                <w:sz w:val="22"/>
                <w:szCs w:val="22"/>
                <w:lang w:val="uk-UA"/>
              </w:rPr>
              <w:t>інших суб’єктів господар</w:t>
            </w:r>
            <w:r>
              <w:rPr>
                <w:sz w:val="22"/>
                <w:szCs w:val="22"/>
                <w:lang w:val="uk-UA"/>
              </w:rPr>
              <w:t xml:space="preserve">ювання як </w:t>
            </w:r>
            <w:r w:rsidRPr="003878C2">
              <w:rPr>
                <w:sz w:val="22"/>
                <w:szCs w:val="22"/>
                <w:lang w:val="uk-UA"/>
              </w:rPr>
              <w:t>субпідрядників/</w:t>
            </w:r>
            <w:r>
              <w:rPr>
                <w:sz w:val="22"/>
                <w:szCs w:val="22"/>
                <w:lang w:val="uk-UA"/>
              </w:rPr>
              <w:t xml:space="preserve"> </w:t>
            </w:r>
            <w:r w:rsidRPr="003878C2">
              <w:rPr>
                <w:sz w:val="22"/>
                <w:szCs w:val="22"/>
                <w:lang w:val="uk-UA"/>
              </w:rPr>
              <w:t>співвиконавців в о</w:t>
            </w:r>
            <w:r>
              <w:rPr>
                <w:sz w:val="22"/>
                <w:szCs w:val="22"/>
                <w:lang w:val="uk-UA"/>
              </w:rPr>
              <w:t xml:space="preserve">бсязі не менше ніж 20 відсотків </w:t>
            </w:r>
            <w:r w:rsidRPr="003878C2">
              <w:rPr>
                <w:sz w:val="22"/>
                <w:szCs w:val="22"/>
                <w:lang w:val="uk-UA"/>
              </w:rPr>
              <w:t>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w:t>
            </w:r>
            <w:r>
              <w:rPr>
                <w:sz w:val="22"/>
                <w:szCs w:val="22"/>
                <w:lang w:val="uk-UA"/>
              </w:rPr>
              <w:t xml:space="preserve"> (у разі застосування до учасника процедури закупівлі)</w:t>
            </w:r>
            <w:r w:rsidRPr="003878C2">
              <w:rPr>
                <w:sz w:val="22"/>
                <w:szCs w:val="22"/>
                <w:lang w:val="uk-UA"/>
              </w:rPr>
              <w:t>, визначених у частині першій статті 17 Закону</w:t>
            </w:r>
            <w:r>
              <w:rPr>
                <w:sz w:val="22"/>
                <w:szCs w:val="22"/>
                <w:lang w:val="uk-UA"/>
              </w:rPr>
              <w:t xml:space="preserve"> (крім пункту 13 частини першої статті 17 Закону)</w:t>
            </w:r>
            <w:r w:rsidRPr="003878C2">
              <w:rPr>
                <w:sz w:val="22"/>
                <w:szCs w:val="22"/>
                <w:lang w:val="uk-UA"/>
              </w:rPr>
              <w:t>.</w:t>
            </w:r>
          </w:p>
          <w:p w:rsidR="007804E9" w:rsidRPr="004F2EA4" w:rsidRDefault="007804E9" w:rsidP="004F2EA4">
            <w:pPr>
              <w:widowControl w:val="0"/>
              <w:shd w:val="clear" w:color="auto" w:fill="FFFFFF"/>
              <w:ind w:firstLine="335"/>
              <w:jc w:val="both"/>
              <w:rPr>
                <w:lang w:val="uk-UA"/>
              </w:rPr>
            </w:pPr>
            <w:r w:rsidRPr="004F2EA4">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804E9" w:rsidRPr="003878C2" w:rsidRDefault="007804E9" w:rsidP="003878C2">
            <w:pPr>
              <w:widowControl w:val="0"/>
              <w:shd w:val="clear" w:color="auto" w:fill="FFFFFF"/>
              <w:ind w:firstLine="335"/>
              <w:jc w:val="both"/>
              <w:rPr>
                <w:lang w:val="uk-UA"/>
              </w:rPr>
            </w:pPr>
            <w:r w:rsidRPr="003878C2">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04E9" w:rsidRPr="008E2F15" w:rsidRDefault="007804E9" w:rsidP="008E2F15">
            <w:pPr>
              <w:widowControl w:val="0"/>
              <w:shd w:val="clear" w:color="auto" w:fill="FFFFFF"/>
              <w:ind w:firstLine="335"/>
              <w:jc w:val="both"/>
              <w:rPr>
                <w:highlight w:val="cyan"/>
                <w:lang w:val="uk-UA"/>
              </w:rPr>
            </w:pPr>
            <w:r w:rsidRPr="003878C2">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7804E9" w:rsidRPr="004A640E"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lastRenderedPageBreak/>
              <w:t>7</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rFonts w:eastAsia="Times New Roman"/>
                <w:b/>
                <w:bCs/>
                <w:lang w:val="uk-UA"/>
              </w:rPr>
            </w:pPr>
            <w:r w:rsidRPr="004A640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технічну специфікація (у </w:t>
            </w:r>
            <w:r w:rsidRPr="004A640E">
              <w:rPr>
                <w:b/>
                <w:color w:val="000000"/>
                <w:sz w:val="22"/>
                <w:szCs w:val="22"/>
                <w:shd w:val="clear" w:color="auto" w:fill="FFFFFF"/>
                <w:lang w:val="uk-UA"/>
              </w:rPr>
              <w:lastRenderedPageBreak/>
              <w:t>разі потреби – плани, креслення, малюнки чи опис предмета закупівлі)</w:t>
            </w:r>
          </w:p>
        </w:tc>
        <w:tc>
          <w:tcPr>
            <w:tcW w:w="6370" w:type="dxa"/>
            <w:gridSpan w:val="2"/>
            <w:shd w:val="clear" w:color="auto" w:fill="FFFFFF" w:themeFill="background1"/>
            <w:vAlign w:val="center"/>
          </w:tcPr>
          <w:p w:rsidR="007804E9" w:rsidRPr="007804E9" w:rsidRDefault="007804E9" w:rsidP="007804E9">
            <w:pPr>
              <w:widowControl w:val="0"/>
              <w:suppressAutoHyphens/>
              <w:jc w:val="both"/>
              <w:rPr>
                <w:rFonts w:eastAsia="Tahoma"/>
                <w:lang w:val="uk-UA" w:eastAsia="zh-CN" w:bidi="hi-IN"/>
              </w:rPr>
            </w:pPr>
            <w:r w:rsidRPr="007804E9">
              <w:rPr>
                <w:rFonts w:eastAsia="Tahoma"/>
                <w:lang w:val="uk-UA" w:eastAsia="zh-CN" w:bidi="hi-IN"/>
              </w:rPr>
              <w:lastRenderedPageBreak/>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7804E9" w:rsidRPr="00A20582" w:rsidRDefault="007804E9" w:rsidP="007804E9">
            <w:pPr>
              <w:widowControl w:val="0"/>
              <w:suppressAutoHyphens/>
              <w:ind w:left="-32" w:right="15"/>
              <w:jc w:val="both"/>
              <w:textAlignment w:val="baseline"/>
              <w:rPr>
                <w:rFonts w:eastAsia="Tahoma"/>
                <w:lang w:eastAsia="zh-CN" w:bidi="hi-IN"/>
              </w:rPr>
            </w:pPr>
            <w:proofErr w:type="spellStart"/>
            <w:r w:rsidRPr="00A20582">
              <w:rPr>
                <w:rFonts w:eastAsia="Tahoma"/>
                <w:lang w:eastAsia="zh-CN" w:bidi="hi-IN"/>
              </w:rPr>
              <w:lastRenderedPageBreak/>
              <w:t>Замовником</w:t>
            </w:r>
            <w:proofErr w:type="spellEnd"/>
            <w:r w:rsidRPr="00A20582">
              <w:rPr>
                <w:rFonts w:eastAsia="Tahoma"/>
                <w:lang w:eastAsia="zh-CN" w:bidi="hi-IN"/>
              </w:rPr>
              <w:t xml:space="preserve"> </w:t>
            </w:r>
            <w:proofErr w:type="spellStart"/>
            <w:r w:rsidRPr="00A20582">
              <w:rPr>
                <w:rFonts w:eastAsia="Tahoma"/>
                <w:lang w:eastAsia="zh-CN" w:bidi="hi-IN"/>
              </w:rPr>
              <w:t>зазначаються</w:t>
            </w:r>
            <w:proofErr w:type="spellEnd"/>
            <w:r w:rsidRPr="00A20582">
              <w:rPr>
                <w:rFonts w:eastAsia="Tahoma"/>
                <w:lang w:eastAsia="zh-CN" w:bidi="hi-IN"/>
              </w:rPr>
              <w:t xml:space="preserve"> </w:t>
            </w:r>
            <w:proofErr w:type="spellStart"/>
            <w:r w:rsidRPr="00A20582">
              <w:rPr>
                <w:rFonts w:eastAsia="Tahoma"/>
                <w:lang w:eastAsia="zh-CN" w:bidi="hi-IN"/>
              </w:rPr>
              <w:t>вимоги</w:t>
            </w:r>
            <w:proofErr w:type="spellEnd"/>
            <w:r w:rsidRPr="00A20582">
              <w:rPr>
                <w:rFonts w:eastAsia="Tahoma"/>
                <w:lang w:eastAsia="zh-CN" w:bidi="hi-IN"/>
              </w:rPr>
              <w:t xml:space="preserve"> до предмета </w:t>
            </w:r>
            <w:proofErr w:type="spellStart"/>
            <w:r w:rsidRPr="00A20582">
              <w:rPr>
                <w:rFonts w:eastAsia="Tahoma"/>
                <w:lang w:eastAsia="zh-CN" w:bidi="hi-IN"/>
              </w:rPr>
              <w:t>закупі</w:t>
            </w:r>
            <w:proofErr w:type="gramStart"/>
            <w:r w:rsidRPr="00A20582">
              <w:rPr>
                <w:rFonts w:eastAsia="Tahoma"/>
                <w:lang w:eastAsia="zh-CN" w:bidi="hi-IN"/>
              </w:rPr>
              <w:t>вл</w:t>
            </w:r>
            <w:proofErr w:type="gramEnd"/>
            <w:r w:rsidRPr="00A20582">
              <w:rPr>
                <w:rFonts w:eastAsia="Tahoma"/>
                <w:lang w:eastAsia="zh-CN" w:bidi="hi-IN"/>
              </w:rPr>
              <w:t>і</w:t>
            </w:r>
            <w:proofErr w:type="spellEnd"/>
            <w:r w:rsidRPr="00A20582">
              <w:rPr>
                <w:rFonts w:eastAsia="Tahoma"/>
                <w:lang w:eastAsia="zh-CN" w:bidi="hi-IN"/>
              </w:rPr>
              <w:t xml:space="preserve"> </w:t>
            </w:r>
            <w:proofErr w:type="spellStart"/>
            <w:r w:rsidRPr="00A20582">
              <w:rPr>
                <w:rFonts w:eastAsia="Tahoma"/>
                <w:lang w:eastAsia="zh-CN" w:bidi="hi-IN"/>
              </w:rPr>
              <w:t>згідно</w:t>
            </w:r>
            <w:proofErr w:type="spellEnd"/>
            <w:r w:rsidRPr="00A20582">
              <w:rPr>
                <w:rFonts w:eastAsia="Tahoma"/>
                <w:lang w:eastAsia="zh-CN" w:bidi="hi-IN"/>
              </w:rPr>
              <w:t xml:space="preserve"> </w:t>
            </w:r>
            <w:proofErr w:type="spellStart"/>
            <w:r w:rsidRPr="00A20582">
              <w:rPr>
                <w:rFonts w:eastAsia="Tahoma"/>
                <w:lang w:eastAsia="zh-CN" w:bidi="hi-IN"/>
              </w:rPr>
              <w:t>з</w:t>
            </w:r>
            <w:proofErr w:type="spellEnd"/>
            <w:r w:rsidRPr="00A20582">
              <w:rPr>
                <w:rFonts w:eastAsia="Tahoma"/>
                <w:lang w:eastAsia="zh-CN" w:bidi="hi-IN"/>
              </w:rPr>
              <w:t> </w:t>
            </w:r>
            <w:hyperlink r:id="rId10" w:tgtFrame="_blank" w:history="1">
              <w:r>
                <w:rPr>
                  <w:rFonts w:eastAsia="Tahoma"/>
                  <w:lang w:eastAsia="zh-CN" w:bidi="hi-IN"/>
                </w:rPr>
                <w:t xml:space="preserve">п. 3 ч. </w:t>
              </w:r>
            </w:hyperlink>
            <w:r>
              <w:rPr>
                <w:rFonts w:eastAsia="Tahoma"/>
                <w:lang w:eastAsia="zh-CN" w:bidi="hi-IN"/>
              </w:rPr>
              <w:t>2</w:t>
            </w:r>
            <w:r w:rsidRPr="00A20582">
              <w:rPr>
                <w:rFonts w:eastAsia="Tahoma"/>
                <w:lang w:eastAsia="zh-CN" w:bidi="hi-IN"/>
              </w:rPr>
              <w:t> ст</w:t>
            </w:r>
            <w:r>
              <w:rPr>
                <w:rFonts w:eastAsia="Tahoma"/>
                <w:lang w:eastAsia="zh-CN" w:bidi="hi-IN"/>
              </w:rPr>
              <w:t>.</w:t>
            </w:r>
            <w:r w:rsidRPr="00A20582">
              <w:rPr>
                <w:rFonts w:eastAsia="Tahoma"/>
                <w:lang w:eastAsia="zh-CN" w:bidi="hi-IN"/>
              </w:rPr>
              <w:t xml:space="preserve"> 22 Закону</w:t>
            </w:r>
          </w:p>
          <w:p w:rsidR="007804E9" w:rsidRPr="00C42769" w:rsidRDefault="007804E9" w:rsidP="007804E9">
            <w:pPr>
              <w:widowControl w:val="0"/>
              <w:suppressAutoHyphens/>
              <w:ind w:left="-32" w:right="15"/>
              <w:jc w:val="both"/>
              <w:textAlignment w:val="baseline"/>
              <w:rPr>
                <w:rFonts w:eastAsia="Tahoma"/>
                <w:lang w:eastAsia="zh-CN" w:bidi="hi-IN"/>
              </w:rPr>
            </w:pPr>
            <w:proofErr w:type="spellStart"/>
            <w:r w:rsidRPr="00A20582">
              <w:rPr>
                <w:rFonts w:eastAsia="Tahoma"/>
                <w:lang w:eastAsia="zh-CN" w:bidi="hi-IN"/>
              </w:rPr>
              <w:t>Інформація</w:t>
            </w:r>
            <w:proofErr w:type="spellEnd"/>
            <w:r w:rsidRPr="00A20582">
              <w:rPr>
                <w:rFonts w:eastAsia="Tahoma"/>
                <w:lang w:eastAsia="zh-CN" w:bidi="hi-IN"/>
              </w:rPr>
              <w:t xml:space="preserve"> про </w:t>
            </w:r>
            <w:proofErr w:type="spellStart"/>
            <w:r w:rsidRPr="00A20582">
              <w:rPr>
                <w:rFonts w:eastAsia="Tahoma"/>
                <w:lang w:eastAsia="zh-CN" w:bidi="hi-IN"/>
              </w:rPr>
              <w:t>необхідні</w:t>
            </w:r>
            <w:proofErr w:type="spellEnd"/>
            <w:r w:rsidRPr="00A20582">
              <w:rPr>
                <w:rFonts w:eastAsia="Tahoma"/>
                <w:lang w:eastAsia="zh-CN" w:bidi="hi-IN"/>
              </w:rPr>
              <w:t xml:space="preserve"> </w:t>
            </w:r>
            <w:proofErr w:type="spellStart"/>
            <w:r w:rsidRPr="00A20582">
              <w:rPr>
                <w:rFonts w:eastAsia="Tahoma"/>
                <w:lang w:eastAsia="zh-CN" w:bidi="hi-IN"/>
              </w:rPr>
              <w:t>технічні</w:t>
            </w:r>
            <w:proofErr w:type="spellEnd"/>
            <w:r w:rsidRPr="00A20582">
              <w:rPr>
                <w:rFonts w:eastAsia="Tahoma"/>
                <w:lang w:eastAsia="zh-CN" w:bidi="hi-IN"/>
              </w:rPr>
              <w:t xml:space="preserve">, </w:t>
            </w:r>
            <w:proofErr w:type="spellStart"/>
            <w:r w:rsidRPr="00A20582">
              <w:rPr>
                <w:rFonts w:eastAsia="Tahoma"/>
                <w:lang w:eastAsia="zh-CN" w:bidi="hi-IN"/>
              </w:rPr>
              <w:t>якісні</w:t>
            </w:r>
            <w:proofErr w:type="spellEnd"/>
            <w:r w:rsidRPr="00A20582">
              <w:rPr>
                <w:rFonts w:eastAsia="Tahoma"/>
                <w:lang w:eastAsia="zh-CN" w:bidi="hi-IN"/>
              </w:rPr>
              <w:t xml:space="preserve"> та </w:t>
            </w:r>
            <w:proofErr w:type="spellStart"/>
            <w:r w:rsidRPr="00A20582">
              <w:rPr>
                <w:rFonts w:eastAsia="Tahoma"/>
                <w:lang w:eastAsia="zh-CN" w:bidi="hi-IN"/>
              </w:rPr>
              <w:t>кількісні</w:t>
            </w:r>
            <w:proofErr w:type="spellEnd"/>
            <w:r w:rsidRPr="00A20582">
              <w:rPr>
                <w:rFonts w:eastAsia="Tahoma"/>
                <w:lang w:eastAsia="zh-CN" w:bidi="hi-IN"/>
              </w:rPr>
              <w:t xml:space="preserve"> характеристики предмета </w:t>
            </w:r>
            <w:proofErr w:type="spellStart"/>
            <w:r w:rsidRPr="00A20582">
              <w:rPr>
                <w:rFonts w:eastAsia="Tahoma"/>
                <w:lang w:eastAsia="zh-CN" w:bidi="hi-IN"/>
              </w:rPr>
              <w:t>закупі</w:t>
            </w:r>
            <w:proofErr w:type="gramStart"/>
            <w:r w:rsidRPr="00A20582">
              <w:rPr>
                <w:rFonts w:eastAsia="Tahoma"/>
                <w:lang w:eastAsia="zh-CN" w:bidi="hi-IN"/>
              </w:rPr>
              <w:t>вл</w:t>
            </w:r>
            <w:proofErr w:type="gramEnd"/>
            <w:r w:rsidRPr="00A20582">
              <w:rPr>
                <w:rFonts w:eastAsia="Tahoma"/>
                <w:lang w:eastAsia="zh-CN" w:bidi="hi-IN"/>
              </w:rPr>
              <w:t>і</w:t>
            </w:r>
            <w:proofErr w:type="spellEnd"/>
            <w:r w:rsidRPr="00A20582">
              <w:rPr>
                <w:rFonts w:eastAsia="Tahoma"/>
                <w:lang w:eastAsia="zh-CN" w:bidi="hi-IN"/>
              </w:rPr>
              <w:t xml:space="preserve">, в тому </w:t>
            </w:r>
            <w:proofErr w:type="spellStart"/>
            <w:r w:rsidRPr="00A20582">
              <w:rPr>
                <w:rFonts w:eastAsia="Tahoma"/>
                <w:lang w:eastAsia="zh-CN" w:bidi="hi-IN"/>
              </w:rPr>
              <w:t>числі</w:t>
            </w:r>
            <w:proofErr w:type="spellEnd"/>
            <w:r w:rsidRPr="00A20582">
              <w:rPr>
                <w:rFonts w:eastAsia="Tahoma"/>
                <w:lang w:eastAsia="zh-CN" w:bidi="hi-IN"/>
              </w:rPr>
              <w:t xml:space="preserve"> </w:t>
            </w:r>
            <w:proofErr w:type="spellStart"/>
            <w:r w:rsidRPr="00A20582">
              <w:rPr>
                <w:rFonts w:eastAsia="Tahoma"/>
                <w:lang w:eastAsia="zh-CN" w:bidi="hi-IN"/>
              </w:rPr>
              <w:t>технічна</w:t>
            </w:r>
            <w:proofErr w:type="spellEnd"/>
            <w:r w:rsidRPr="00A20582">
              <w:rPr>
                <w:rFonts w:eastAsia="Tahoma"/>
                <w:lang w:eastAsia="zh-CN" w:bidi="hi-IN"/>
              </w:rPr>
              <w:t xml:space="preserve"> </w:t>
            </w:r>
            <w:proofErr w:type="spellStart"/>
            <w:r w:rsidRPr="00A20582">
              <w:rPr>
                <w:rFonts w:eastAsia="Tahoma"/>
                <w:lang w:eastAsia="zh-CN" w:bidi="hi-IN"/>
              </w:rPr>
              <w:t>специфікація</w:t>
            </w:r>
            <w:proofErr w:type="spellEnd"/>
            <w:r w:rsidRPr="00A20582">
              <w:rPr>
                <w:rFonts w:eastAsia="Tahoma"/>
                <w:lang w:eastAsia="zh-CN" w:bidi="hi-IN"/>
              </w:rPr>
              <w:t xml:space="preserve"> та </w:t>
            </w:r>
            <w:proofErr w:type="spellStart"/>
            <w:r w:rsidRPr="00A20582">
              <w:rPr>
                <w:rFonts w:eastAsia="Tahoma"/>
                <w:lang w:eastAsia="zh-CN" w:bidi="hi-IN"/>
              </w:rPr>
              <w:t>документи</w:t>
            </w:r>
            <w:proofErr w:type="spellEnd"/>
            <w:r w:rsidRPr="00A20582">
              <w:rPr>
                <w:rFonts w:eastAsia="Tahoma"/>
                <w:lang w:eastAsia="zh-CN" w:bidi="hi-IN"/>
              </w:rPr>
              <w:t xml:space="preserve">, </w:t>
            </w:r>
            <w:proofErr w:type="spellStart"/>
            <w:r w:rsidRPr="00A20582">
              <w:rPr>
                <w:rFonts w:eastAsia="Tahoma"/>
                <w:lang w:eastAsia="zh-CN" w:bidi="hi-IN"/>
              </w:rPr>
              <w:t>які</w:t>
            </w:r>
            <w:proofErr w:type="spellEnd"/>
            <w:r w:rsidRPr="00A20582">
              <w:rPr>
                <w:rFonts w:eastAsia="Tahoma"/>
                <w:lang w:eastAsia="zh-CN" w:bidi="hi-IN"/>
              </w:rPr>
              <w:t xml:space="preserve"> повинен </w:t>
            </w:r>
            <w:proofErr w:type="spellStart"/>
            <w:r w:rsidRPr="00A20582">
              <w:rPr>
                <w:rFonts w:eastAsia="Tahoma"/>
                <w:lang w:eastAsia="zh-CN" w:bidi="hi-IN"/>
              </w:rPr>
              <w:t>надати</w:t>
            </w:r>
            <w:proofErr w:type="spellEnd"/>
            <w:r w:rsidRPr="00A20582">
              <w:rPr>
                <w:rFonts w:eastAsia="Tahoma"/>
                <w:lang w:eastAsia="zh-CN" w:bidi="hi-IN"/>
              </w:rPr>
              <w:t xml:space="preserve"> </w:t>
            </w:r>
            <w:proofErr w:type="spellStart"/>
            <w:r w:rsidRPr="00A20582">
              <w:rPr>
                <w:rFonts w:eastAsia="Tahoma"/>
                <w:lang w:eastAsia="zh-CN" w:bidi="hi-IN"/>
              </w:rPr>
              <w:t>учасник</w:t>
            </w:r>
            <w:proofErr w:type="spellEnd"/>
            <w:r w:rsidRPr="00A20582">
              <w:rPr>
                <w:rFonts w:eastAsia="Tahoma"/>
                <w:lang w:eastAsia="zh-CN" w:bidi="hi-IN"/>
              </w:rPr>
              <w:t xml:space="preserve"> для </w:t>
            </w:r>
            <w:proofErr w:type="spellStart"/>
            <w:r w:rsidRPr="00A20582">
              <w:rPr>
                <w:rFonts w:eastAsia="Tahoma"/>
                <w:lang w:eastAsia="zh-CN" w:bidi="hi-IN"/>
              </w:rPr>
              <w:t>підтвердження</w:t>
            </w:r>
            <w:proofErr w:type="spellEnd"/>
            <w:r w:rsidRPr="00A20582">
              <w:rPr>
                <w:rFonts w:eastAsia="Tahoma"/>
                <w:lang w:eastAsia="zh-CN" w:bidi="hi-IN"/>
              </w:rPr>
              <w:t xml:space="preserve"> </w:t>
            </w:r>
            <w:proofErr w:type="spellStart"/>
            <w:r w:rsidRPr="00A20582">
              <w:rPr>
                <w:rFonts w:eastAsia="Tahoma"/>
                <w:lang w:eastAsia="zh-CN" w:bidi="hi-IN"/>
              </w:rPr>
              <w:t>відповідності</w:t>
            </w:r>
            <w:proofErr w:type="spellEnd"/>
            <w:r w:rsidRPr="00A20582">
              <w:rPr>
                <w:rFonts w:eastAsia="Tahoma"/>
                <w:lang w:eastAsia="zh-CN" w:bidi="hi-IN"/>
              </w:rPr>
              <w:t xml:space="preserve"> </w:t>
            </w:r>
            <w:proofErr w:type="spellStart"/>
            <w:r w:rsidRPr="00A20582">
              <w:rPr>
                <w:rFonts w:eastAsia="Tahoma"/>
                <w:lang w:eastAsia="zh-CN" w:bidi="hi-IN"/>
              </w:rPr>
              <w:t>зазначеним</w:t>
            </w:r>
            <w:proofErr w:type="spellEnd"/>
            <w:r w:rsidRPr="00A20582">
              <w:rPr>
                <w:rFonts w:eastAsia="Tahoma"/>
                <w:lang w:eastAsia="zh-CN" w:bidi="hi-IN"/>
              </w:rPr>
              <w:t xml:space="preserve"> характеристикам </w:t>
            </w:r>
            <w:proofErr w:type="spellStart"/>
            <w:r w:rsidRPr="00A20582">
              <w:rPr>
                <w:rFonts w:eastAsia="Tahoma"/>
                <w:lang w:eastAsia="zh-CN" w:bidi="hi-IN"/>
              </w:rPr>
              <w:t>визначені</w:t>
            </w:r>
            <w:proofErr w:type="spellEnd"/>
            <w:r w:rsidRPr="00A20582">
              <w:rPr>
                <w:rFonts w:eastAsia="Tahoma"/>
                <w:lang w:eastAsia="zh-CN" w:bidi="hi-IN"/>
              </w:rPr>
              <w:t xml:space="preserve"> у </w:t>
            </w:r>
            <w:proofErr w:type="spellStart"/>
            <w:r w:rsidRPr="00C42769">
              <w:rPr>
                <w:rFonts w:eastAsia="Tahoma"/>
                <w:lang w:eastAsia="zh-CN" w:bidi="hi-IN"/>
              </w:rPr>
              <w:t>Додатку</w:t>
            </w:r>
            <w:proofErr w:type="spellEnd"/>
            <w:r w:rsidRPr="00C42769">
              <w:rPr>
                <w:rFonts w:eastAsia="Tahoma"/>
                <w:lang w:eastAsia="zh-CN" w:bidi="hi-IN"/>
              </w:rPr>
              <w:t xml:space="preserve"> 4 до </w:t>
            </w:r>
            <w:proofErr w:type="spellStart"/>
            <w:r w:rsidRPr="00C42769">
              <w:rPr>
                <w:rFonts w:eastAsia="Tahoma"/>
                <w:lang w:eastAsia="zh-CN" w:bidi="hi-IN"/>
              </w:rPr>
              <w:t>тендерної</w:t>
            </w:r>
            <w:proofErr w:type="spellEnd"/>
            <w:r w:rsidRPr="00C42769">
              <w:rPr>
                <w:rFonts w:eastAsia="Tahoma"/>
                <w:lang w:eastAsia="zh-CN" w:bidi="hi-IN"/>
              </w:rPr>
              <w:t xml:space="preserve"> </w:t>
            </w:r>
            <w:proofErr w:type="spellStart"/>
            <w:r w:rsidRPr="00C42769">
              <w:rPr>
                <w:rFonts w:eastAsia="Tahoma"/>
                <w:lang w:eastAsia="zh-CN" w:bidi="hi-IN"/>
              </w:rPr>
              <w:t>документації</w:t>
            </w:r>
            <w:proofErr w:type="spellEnd"/>
            <w:r w:rsidRPr="00C42769">
              <w:rPr>
                <w:rFonts w:eastAsia="Tahoma"/>
                <w:lang w:eastAsia="zh-CN" w:bidi="hi-IN"/>
              </w:rPr>
              <w:t xml:space="preserve">. та </w:t>
            </w:r>
            <w:proofErr w:type="spellStart"/>
            <w:r w:rsidRPr="00C42769">
              <w:rPr>
                <w:rFonts w:eastAsia="Tahoma"/>
                <w:lang w:eastAsia="zh-CN" w:bidi="hi-IN"/>
              </w:rPr>
              <w:t>Технічних</w:t>
            </w:r>
            <w:proofErr w:type="spellEnd"/>
            <w:r w:rsidRPr="00C42769">
              <w:rPr>
                <w:rFonts w:eastAsia="Tahoma"/>
                <w:lang w:eastAsia="zh-CN" w:bidi="hi-IN"/>
              </w:rPr>
              <w:t xml:space="preserve"> </w:t>
            </w:r>
            <w:proofErr w:type="spellStart"/>
            <w:r w:rsidRPr="00C42769">
              <w:rPr>
                <w:rFonts w:eastAsia="Tahoma"/>
                <w:lang w:eastAsia="zh-CN" w:bidi="hi-IN"/>
              </w:rPr>
              <w:t>вимогах</w:t>
            </w:r>
            <w:proofErr w:type="spellEnd"/>
            <w:r w:rsidRPr="00C42769">
              <w:rPr>
                <w:rFonts w:eastAsia="Tahoma"/>
                <w:lang w:eastAsia="zh-CN" w:bidi="hi-IN"/>
              </w:rPr>
              <w:t xml:space="preserve">. </w:t>
            </w:r>
            <w:proofErr w:type="spellStart"/>
            <w:r w:rsidRPr="00C42769">
              <w:rPr>
                <w:rFonts w:eastAsia="Tahoma"/>
                <w:lang w:eastAsia="zh-CN" w:bidi="hi-IN"/>
              </w:rPr>
              <w:t>Усі</w:t>
            </w:r>
            <w:proofErr w:type="spellEnd"/>
            <w:r w:rsidRPr="00C42769">
              <w:rPr>
                <w:rFonts w:eastAsia="Tahoma"/>
                <w:lang w:eastAsia="zh-CN" w:bidi="hi-IN"/>
              </w:rPr>
              <w:t xml:space="preserve"> </w:t>
            </w:r>
            <w:proofErr w:type="spellStart"/>
            <w:r w:rsidRPr="00C42769">
              <w:rPr>
                <w:rFonts w:eastAsia="Tahoma"/>
                <w:lang w:eastAsia="zh-CN" w:bidi="hi-IN"/>
              </w:rPr>
              <w:t>посилання</w:t>
            </w:r>
            <w:proofErr w:type="spellEnd"/>
            <w:r w:rsidRPr="00C42769">
              <w:rPr>
                <w:rFonts w:eastAsia="Tahoma"/>
                <w:lang w:eastAsia="zh-CN" w:bidi="hi-IN"/>
              </w:rPr>
              <w:t xml:space="preserve"> на </w:t>
            </w:r>
            <w:proofErr w:type="spellStart"/>
            <w:r w:rsidRPr="00C42769">
              <w:rPr>
                <w:rFonts w:eastAsia="Tahoma"/>
                <w:lang w:eastAsia="zh-CN" w:bidi="hi-IN"/>
              </w:rPr>
              <w:t>конкретні</w:t>
            </w:r>
            <w:proofErr w:type="spellEnd"/>
            <w:r w:rsidRPr="00C42769">
              <w:rPr>
                <w:rFonts w:eastAsia="Tahoma"/>
                <w:lang w:eastAsia="zh-CN" w:bidi="hi-IN"/>
              </w:rPr>
              <w:t xml:space="preserve"> </w:t>
            </w:r>
            <w:proofErr w:type="spellStart"/>
            <w:r w:rsidRPr="00C42769">
              <w:rPr>
                <w:rFonts w:eastAsia="Tahoma"/>
                <w:lang w:eastAsia="zh-CN" w:bidi="hi-IN"/>
              </w:rPr>
              <w:t>торговельну</w:t>
            </w:r>
            <w:proofErr w:type="spellEnd"/>
            <w:r w:rsidRPr="00C42769">
              <w:rPr>
                <w:rFonts w:eastAsia="Tahoma"/>
                <w:lang w:eastAsia="zh-CN" w:bidi="hi-IN"/>
              </w:rPr>
              <w:t xml:space="preserve"> марку </w:t>
            </w:r>
            <w:proofErr w:type="spellStart"/>
            <w:r w:rsidRPr="00C42769">
              <w:rPr>
                <w:rFonts w:eastAsia="Tahoma"/>
                <w:lang w:eastAsia="zh-CN" w:bidi="hi-IN"/>
              </w:rPr>
              <w:t>чи</w:t>
            </w:r>
            <w:proofErr w:type="spellEnd"/>
            <w:r w:rsidRPr="00C42769">
              <w:rPr>
                <w:rFonts w:eastAsia="Tahoma"/>
                <w:lang w:eastAsia="zh-CN" w:bidi="hi-IN"/>
              </w:rPr>
              <w:t xml:space="preserve"> </w:t>
            </w:r>
            <w:proofErr w:type="spellStart"/>
            <w:r w:rsidRPr="00C42769">
              <w:rPr>
                <w:rFonts w:eastAsia="Tahoma"/>
                <w:lang w:eastAsia="zh-CN" w:bidi="hi-IN"/>
              </w:rPr>
              <w:t>фірму</w:t>
            </w:r>
            <w:proofErr w:type="spellEnd"/>
            <w:r w:rsidRPr="00C42769">
              <w:rPr>
                <w:rFonts w:eastAsia="Tahoma"/>
                <w:lang w:eastAsia="zh-CN" w:bidi="hi-IN"/>
              </w:rPr>
              <w:t xml:space="preserve">, патент, </w:t>
            </w:r>
            <w:proofErr w:type="spellStart"/>
            <w:r w:rsidRPr="00C42769">
              <w:rPr>
                <w:rFonts w:eastAsia="Tahoma"/>
                <w:lang w:eastAsia="zh-CN" w:bidi="hi-IN"/>
              </w:rPr>
              <w:t>конструкцію</w:t>
            </w:r>
            <w:proofErr w:type="spellEnd"/>
            <w:r w:rsidRPr="00C42769">
              <w:rPr>
                <w:rFonts w:eastAsia="Tahoma"/>
                <w:lang w:eastAsia="zh-CN" w:bidi="hi-IN"/>
              </w:rPr>
              <w:t xml:space="preserve"> </w:t>
            </w:r>
            <w:proofErr w:type="spellStart"/>
            <w:r w:rsidRPr="00C42769">
              <w:rPr>
                <w:rFonts w:eastAsia="Tahoma"/>
                <w:lang w:eastAsia="zh-CN" w:bidi="hi-IN"/>
              </w:rPr>
              <w:t>або</w:t>
            </w:r>
            <w:proofErr w:type="spellEnd"/>
            <w:r w:rsidRPr="00C42769">
              <w:rPr>
                <w:rFonts w:eastAsia="Tahoma"/>
                <w:lang w:eastAsia="zh-CN" w:bidi="hi-IN"/>
              </w:rPr>
              <w:t xml:space="preserve"> тип предмета </w:t>
            </w:r>
            <w:proofErr w:type="spellStart"/>
            <w:r w:rsidRPr="00C42769">
              <w:rPr>
                <w:rFonts w:eastAsia="Tahoma"/>
                <w:lang w:eastAsia="zh-CN" w:bidi="hi-IN"/>
              </w:rPr>
              <w:t>закупі</w:t>
            </w:r>
            <w:proofErr w:type="gramStart"/>
            <w:r w:rsidRPr="00C42769">
              <w:rPr>
                <w:rFonts w:eastAsia="Tahoma"/>
                <w:lang w:eastAsia="zh-CN" w:bidi="hi-IN"/>
              </w:rPr>
              <w:t>вл</w:t>
            </w:r>
            <w:proofErr w:type="gramEnd"/>
            <w:r w:rsidRPr="00C42769">
              <w:rPr>
                <w:rFonts w:eastAsia="Tahoma"/>
                <w:lang w:eastAsia="zh-CN" w:bidi="hi-IN"/>
              </w:rPr>
              <w:t>і</w:t>
            </w:r>
            <w:proofErr w:type="spellEnd"/>
            <w:r w:rsidRPr="00C42769">
              <w:rPr>
                <w:rFonts w:eastAsia="Tahoma"/>
                <w:lang w:eastAsia="zh-CN" w:bidi="hi-IN"/>
              </w:rPr>
              <w:t xml:space="preserve">, </w:t>
            </w:r>
            <w:proofErr w:type="spellStart"/>
            <w:r w:rsidRPr="00C42769">
              <w:rPr>
                <w:rFonts w:eastAsia="Tahoma"/>
                <w:lang w:eastAsia="zh-CN" w:bidi="hi-IN"/>
              </w:rPr>
              <w:t>джерело</w:t>
            </w:r>
            <w:proofErr w:type="spellEnd"/>
            <w:r w:rsidRPr="00C42769">
              <w:rPr>
                <w:rFonts w:eastAsia="Tahoma"/>
                <w:lang w:eastAsia="zh-CN" w:bidi="hi-IN"/>
              </w:rPr>
              <w:t xml:space="preserve"> </w:t>
            </w:r>
            <w:proofErr w:type="spellStart"/>
            <w:r w:rsidRPr="00C42769">
              <w:rPr>
                <w:rFonts w:eastAsia="Tahoma"/>
                <w:lang w:eastAsia="zh-CN" w:bidi="hi-IN"/>
              </w:rPr>
              <w:t>його</w:t>
            </w:r>
            <w:proofErr w:type="spellEnd"/>
            <w:r w:rsidRPr="00C42769">
              <w:rPr>
                <w:rFonts w:eastAsia="Tahoma"/>
                <w:lang w:eastAsia="zh-CN" w:bidi="hi-IN"/>
              </w:rPr>
              <w:t xml:space="preserve"> </w:t>
            </w:r>
            <w:proofErr w:type="spellStart"/>
            <w:r w:rsidRPr="00C42769">
              <w:rPr>
                <w:rFonts w:eastAsia="Tahoma"/>
                <w:lang w:eastAsia="zh-CN" w:bidi="hi-IN"/>
              </w:rPr>
              <w:t>походження</w:t>
            </w:r>
            <w:proofErr w:type="spellEnd"/>
            <w:r w:rsidRPr="00C42769">
              <w:rPr>
                <w:rFonts w:eastAsia="Tahoma"/>
                <w:lang w:eastAsia="zh-CN" w:bidi="hi-IN"/>
              </w:rPr>
              <w:t xml:space="preserve"> </w:t>
            </w:r>
            <w:proofErr w:type="spellStart"/>
            <w:r w:rsidRPr="00C42769">
              <w:rPr>
                <w:rFonts w:eastAsia="Tahoma"/>
                <w:lang w:eastAsia="zh-CN" w:bidi="hi-IN"/>
              </w:rPr>
              <w:t>або</w:t>
            </w:r>
            <w:proofErr w:type="spellEnd"/>
            <w:r w:rsidRPr="00C42769">
              <w:rPr>
                <w:rFonts w:eastAsia="Tahoma"/>
                <w:lang w:eastAsia="zh-CN" w:bidi="hi-IN"/>
              </w:rPr>
              <w:t xml:space="preserve"> </w:t>
            </w:r>
            <w:proofErr w:type="spellStart"/>
            <w:r w:rsidRPr="00C42769">
              <w:rPr>
                <w:rFonts w:eastAsia="Tahoma"/>
                <w:lang w:eastAsia="zh-CN" w:bidi="hi-IN"/>
              </w:rPr>
              <w:t>виробника</w:t>
            </w:r>
            <w:proofErr w:type="spellEnd"/>
            <w:r w:rsidRPr="00C42769">
              <w:rPr>
                <w:rFonts w:eastAsia="Tahoma"/>
                <w:lang w:eastAsia="zh-CN" w:bidi="hi-IN"/>
              </w:rPr>
              <w:t xml:space="preserve">, </w:t>
            </w:r>
            <w:proofErr w:type="spellStart"/>
            <w:r w:rsidRPr="00C42769">
              <w:rPr>
                <w:rFonts w:eastAsia="Tahoma"/>
                <w:lang w:eastAsia="zh-CN" w:bidi="hi-IN"/>
              </w:rPr>
              <w:t>вважати</w:t>
            </w:r>
            <w:proofErr w:type="spellEnd"/>
            <w:r w:rsidRPr="00C42769">
              <w:rPr>
                <w:rFonts w:eastAsia="Tahoma"/>
                <w:lang w:eastAsia="zh-CN" w:bidi="hi-IN"/>
              </w:rPr>
              <w:t xml:space="preserve"> такими, </w:t>
            </w:r>
            <w:proofErr w:type="spellStart"/>
            <w:r w:rsidRPr="00C42769">
              <w:rPr>
                <w:rFonts w:eastAsia="Tahoma"/>
                <w:lang w:eastAsia="zh-CN" w:bidi="hi-IN"/>
              </w:rPr>
              <w:t>що</w:t>
            </w:r>
            <w:proofErr w:type="spellEnd"/>
            <w:r w:rsidRPr="00C42769">
              <w:rPr>
                <w:rFonts w:eastAsia="Tahoma"/>
                <w:lang w:eastAsia="zh-CN" w:bidi="hi-IN"/>
              </w:rPr>
              <w:t xml:space="preserve"> </w:t>
            </w:r>
            <w:proofErr w:type="spellStart"/>
            <w:r w:rsidRPr="00C42769">
              <w:rPr>
                <w:rFonts w:eastAsia="Tahoma"/>
                <w:lang w:eastAsia="zh-CN" w:bidi="hi-IN"/>
              </w:rPr>
              <w:t>містять</w:t>
            </w:r>
            <w:proofErr w:type="spellEnd"/>
            <w:r w:rsidRPr="00C42769">
              <w:rPr>
                <w:rFonts w:eastAsia="Tahoma"/>
                <w:lang w:eastAsia="zh-CN" w:bidi="hi-IN"/>
              </w:rPr>
              <w:t xml:space="preserve"> </w:t>
            </w:r>
            <w:proofErr w:type="spellStart"/>
            <w:r w:rsidRPr="00C42769">
              <w:rPr>
                <w:rFonts w:eastAsia="Tahoma"/>
                <w:lang w:eastAsia="zh-CN" w:bidi="hi-IN"/>
              </w:rPr>
              <w:t>вираз</w:t>
            </w:r>
            <w:proofErr w:type="spellEnd"/>
            <w:r w:rsidRPr="00C42769">
              <w:rPr>
                <w:rFonts w:eastAsia="Tahoma"/>
                <w:lang w:eastAsia="zh-CN" w:bidi="hi-IN"/>
              </w:rPr>
              <w:t xml:space="preserve"> "</w:t>
            </w:r>
            <w:proofErr w:type="spellStart"/>
            <w:r w:rsidRPr="00C42769">
              <w:rPr>
                <w:rFonts w:eastAsia="Tahoma"/>
                <w:lang w:eastAsia="zh-CN" w:bidi="hi-IN"/>
              </w:rPr>
              <w:t>або</w:t>
            </w:r>
            <w:proofErr w:type="spellEnd"/>
            <w:r w:rsidRPr="00C42769">
              <w:rPr>
                <w:rFonts w:eastAsia="Tahoma"/>
                <w:lang w:eastAsia="zh-CN" w:bidi="hi-IN"/>
              </w:rPr>
              <w:t xml:space="preserve"> </w:t>
            </w:r>
            <w:proofErr w:type="spellStart"/>
            <w:r w:rsidRPr="00C42769">
              <w:rPr>
                <w:rFonts w:eastAsia="Tahoma"/>
                <w:lang w:eastAsia="zh-CN" w:bidi="hi-IN"/>
              </w:rPr>
              <w:t>еквівалент</w:t>
            </w:r>
            <w:proofErr w:type="spellEnd"/>
            <w:r w:rsidRPr="00C42769">
              <w:rPr>
                <w:rFonts w:eastAsia="Tahoma"/>
                <w:lang w:eastAsia="zh-CN" w:bidi="hi-IN"/>
              </w:rPr>
              <w:t>".</w:t>
            </w:r>
          </w:p>
          <w:p w:rsidR="007804E9" w:rsidRDefault="007804E9" w:rsidP="007804E9">
            <w:pPr>
              <w:widowControl w:val="0"/>
              <w:suppressAutoHyphens/>
              <w:ind w:left="-32" w:right="15"/>
              <w:jc w:val="both"/>
              <w:rPr>
                <w:rFonts w:eastAsia="Tahoma"/>
                <w:lang w:eastAsia="zh-CN" w:bidi="hi-IN"/>
              </w:rPr>
            </w:pPr>
            <w:proofErr w:type="spellStart"/>
            <w:r w:rsidRPr="00C42769">
              <w:rPr>
                <w:rFonts w:eastAsia="Tahoma"/>
                <w:lang w:eastAsia="zh-CN" w:bidi="hi-IN"/>
              </w:rPr>
              <w:t>Невідповідність</w:t>
            </w:r>
            <w:proofErr w:type="spellEnd"/>
            <w:r w:rsidRPr="00C42769">
              <w:rPr>
                <w:rFonts w:eastAsia="Tahoma"/>
                <w:lang w:eastAsia="zh-CN" w:bidi="hi-IN"/>
              </w:rPr>
              <w:t xml:space="preserve"> </w:t>
            </w:r>
            <w:proofErr w:type="spellStart"/>
            <w:r w:rsidRPr="00C42769">
              <w:rPr>
                <w:rFonts w:eastAsia="Tahoma"/>
                <w:lang w:eastAsia="zh-CN" w:bidi="hi-IN"/>
              </w:rPr>
              <w:t>запропонованої</w:t>
            </w:r>
            <w:proofErr w:type="spellEnd"/>
            <w:r w:rsidRPr="00C42769">
              <w:rPr>
                <w:rFonts w:eastAsia="Tahoma"/>
                <w:lang w:eastAsia="zh-CN" w:bidi="hi-IN"/>
              </w:rPr>
              <w:t xml:space="preserve"> </w:t>
            </w:r>
            <w:proofErr w:type="spellStart"/>
            <w:r w:rsidRPr="00C42769">
              <w:rPr>
                <w:rFonts w:eastAsia="Tahoma"/>
                <w:lang w:eastAsia="zh-CN" w:bidi="hi-IN"/>
              </w:rPr>
              <w:t>Учасником</w:t>
            </w:r>
            <w:proofErr w:type="spellEnd"/>
            <w:r w:rsidRPr="00C42769">
              <w:rPr>
                <w:rFonts w:eastAsia="Tahoma"/>
                <w:lang w:eastAsia="zh-CN" w:bidi="hi-IN"/>
              </w:rPr>
              <w:t xml:space="preserve"> </w:t>
            </w:r>
            <w:proofErr w:type="spellStart"/>
            <w:r w:rsidRPr="00C42769">
              <w:rPr>
                <w:rFonts w:eastAsia="Tahoma"/>
                <w:lang w:eastAsia="zh-CN" w:bidi="hi-IN"/>
              </w:rPr>
              <w:t>пропозиції</w:t>
            </w:r>
            <w:proofErr w:type="spellEnd"/>
            <w:r w:rsidRPr="00C42769">
              <w:rPr>
                <w:rFonts w:eastAsia="Tahoma"/>
                <w:lang w:eastAsia="zh-CN" w:bidi="hi-IN"/>
              </w:rPr>
              <w:t xml:space="preserve"> </w:t>
            </w:r>
            <w:proofErr w:type="spellStart"/>
            <w:r w:rsidRPr="00C42769">
              <w:rPr>
                <w:rFonts w:eastAsia="Tahoma"/>
                <w:lang w:eastAsia="zh-CN" w:bidi="hi-IN"/>
              </w:rPr>
              <w:t>встановленим</w:t>
            </w:r>
            <w:proofErr w:type="spellEnd"/>
            <w:r w:rsidRPr="00C42769">
              <w:rPr>
                <w:rFonts w:eastAsia="Tahoma"/>
                <w:lang w:eastAsia="zh-CN" w:bidi="hi-IN"/>
              </w:rPr>
              <w:t xml:space="preserve"> </w:t>
            </w:r>
            <w:proofErr w:type="spellStart"/>
            <w:r w:rsidRPr="00C42769">
              <w:rPr>
                <w:rFonts w:eastAsia="Tahoma"/>
                <w:lang w:eastAsia="zh-CN" w:bidi="hi-IN"/>
              </w:rPr>
              <w:t>вимогам</w:t>
            </w:r>
            <w:proofErr w:type="spellEnd"/>
            <w:r w:rsidRPr="00C42769">
              <w:rPr>
                <w:rFonts w:eastAsia="Tahoma"/>
                <w:lang w:eastAsia="zh-CN" w:bidi="hi-IN"/>
              </w:rPr>
              <w:t xml:space="preserve"> (</w:t>
            </w:r>
            <w:proofErr w:type="spellStart"/>
            <w:r w:rsidRPr="00C42769">
              <w:rPr>
                <w:rFonts w:eastAsia="Tahoma"/>
                <w:lang w:eastAsia="zh-CN" w:bidi="hi-IN"/>
              </w:rPr>
              <w:t>Додаток</w:t>
            </w:r>
            <w:proofErr w:type="spellEnd"/>
            <w:r w:rsidRPr="00C42769">
              <w:rPr>
                <w:rFonts w:eastAsia="Tahoma"/>
                <w:lang w:eastAsia="zh-CN" w:bidi="hi-IN"/>
              </w:rPr>
              <w:t xml:space="preserve"> 4, та </w:t>
            </w:r>
            <w:proofErr w:type="spellStart"/>
            <w:r w:rsidRPr="00C42769">
              <w:rPr>
                <w:rFonts w:eastAsia="Tahoma"/>
                <w:lang w:eastAsia="zh-CN" w:bidi="hi-IN"/>
              </w:rPr>
              <w:t>технічним</w:t>
            </w:r>
            <w:proofErr w:type="spellEnd"/>
            <w:r w:rsidRPr="00C42769">
              <w:rPr>
                <w:rFonts w:eastAsia="Tahoma"/>
                <w:lang w:eastAsia="zh-CN" w:bidi="hi-IN"/>
              </w:rPr>
              <w:t xml:space="preserve"> </w:t>
            </w:r>
            <w:proofErr w:type="spellStart"/>
            <w:r w:rsidRPr="00C42769">
              <w:rPr>
                <w:rFonts w:eastAsia="Tahoma"/>
                <w:lang w:eastAsia="zh-CN" w:bidi="hi-IN"/>
              </w:rPr>
              <w:t>вимогам</w:t>
            </w:r>
            <w:proofErr w:type="spellEnd"/>
            <w:r w:rsidRPr="00A20582">
              <w:rPr>
                <w:rFonts w:eastAsia="Tahoma"/>
                <w:lang w:eastAsia="zh-CN" w:bidi="hi-IN"/>
              </w:rPr>
              <w:t xml:space="preserve">) </w:t>
            </w:r>
            <w:proofErr w:type="spellStart"/>
            <w:r w:rsidRPr="00A20582">
              <w:rPr>
                <w:rFonts w:eastAsia="Tahoma"/>
                <w:lang w:eastAsia="zh-CN" w:bidi="hi-IN"/>
              </w:rPr>
              <w:t>розцінюється</w:t>
            </w:r>
            <w:proofErr w:type="spellEnd"/>
            <w:r w:rsidRPr="00A20582">
              <w:rPr>
                <w:rFonts w:eastAsia="Tahoma"/>
                <w:lang w:eastAsia="zh-CN" w:bidi="hi-IN"/>
              </w:rPr>
              <w:t xml:space="preserve"> як </w:t>
            </w:r>
            <w:proofErr w:type="spellStart"/>
            <w:r w:rsidRPr="00A20582">
              <w:rPr>
                <w:rFonts w:eastAsia="Tahoma"/>
                <w:lang w:eastAsia="zh-CN" w:bidi="hi-IN"/>
              </w:rPr>
              <w:t>невідповідність</w:t>
            </w:r>
            <w:proofErr w:type="spellEnd"/>
            <w:r w:rsidRPr="00A20582">
              <w:rPr>
                <w:rFonts w:eastAsia="Tahoma"/>
                <w:lang w:eastAsia="zh-CN" w:bidi="hi-IN"/>
              </w:rPr>
              <w:t xml:space="preserve"> </w:t>
            </w:r>
            <w:proofErr w:type="spellStart"/>
            <w:r w:rsidRPr="00A20582">
              <w:rPr>
                <w:rFonts w:eastAsia="Tahoma"/>
                <w:lang w:eastAsia="zh-CN" w:bidi="hi-IN"/>
              </w:rPr>
              <w:t>пропозиції</w:t>
            </w:r>
            <w:proofErr w:type="spellEnd"/>
            <w:r w:rsidRPr="00A20582">
              <w:rPr>
                <w:rFonts w:eastAsia="Tahoma"/>
                <w:lang w:eastAsia="zh-CN" w:bidi="hi-IN"/>
              </w:rPr>
              <w:t xml:space="preserve"> </w:t>
            </w:r>
            <w:proofErr w:type="spellStart"/>
            <w:r w:rsidRPr="00A20582">
              <w:rPr>
                <w:rFonts w:eastAsia="Tahoma"/>
                <w:lang w:eastAsia="zh-CN" w:bidi="hi-IN"/>
              </w:rPr>
              <w:t>умовам</w:t>
            </w:r>
            <w:proofErr w:type="spellEnd"/>
            <w:r w:rsidRPr="00A20582">
              <w:rPr>
                <w:rFonts w:eastAsia="Tahoma"/>
                <w:lang w:eastAsia="zh-CN" w:bidi="hi-IN"/>
              </w:rPr>
              <w:t xml:space="preserve"> </w:t>
            </w:r>
            <w:proofErr w:type="spellStart"/>
            <w:r w:rsidRPr="00A20582">
              <w:rPr>
                <w:rFonts w:eastAsia="Tahoma"/>
                <w:lang w:eastAsia="zh-CN" w:bidi="hi-IN"/>
              </w:rPr>
              <w:t>тендерної</w:t>
            </w:r>
            <w:proofErr w:type="spellEnd"/>
            <w:r w:rsidRPr="00A20582">
              <w:rPr>
                <w:rFonts w:eastAsia="Tahoma"/>
                <w:lang w:eastAsia="zh-CN" w:bidi="hi-IN"/>
              </w:rPr>
              <w:t xml:space="preserve"> </w:t>
            </w:r>
            <w:proofErr w:type="spellStart"/>
            <w:r w:rsidRPr="00A20582">
              <w:rPr>
                <w:rFonts w:eastAsia="Tahoma"/>
                <w:lang w:eastAsia="zh-CN" w:bidi="hi-IN"/>
              </w:rPr>
              <w:t>документації</w:t>
            </w:r>
            <w:proofErr w:type="spellEnd"/>
            <w:r w:rsidRPr="00A20582">
              <w:rPr>
                <w:rFonts w:eastAsia="Tahoma"/>
                <w:lang w:eastAsia="zh-CN" w:bidi="hi-IN"/>
              </w:rPr>
              <w:t>.</w:t>
            </w:r>
          </w:p>
          <w:p w:rsidR="007804E9" w:rsidRPr="004A640E" w:rsidRDefault="007804E9" w:rsidP="007804E9">
            <w:pPr>
              <w:pStyle w:val="rvps2"/>
              <w:shd w:val="clear" w:color="auto" w:fill="FFFFFF"/>
              <w:tabs>
                <w:tab w:val="left" w:pos="506"/>
              </w:tabs>
              <w:suppressAutoHyphens w:val="0"/>
              <w:spacing w:before="80" w:after="60"/>
              <w:ind w:left="335"/>
              <w:contextualSpacing/>
              <w:jc w:val="both"/>
              <w:rPr>
                <w:lang w:val="uk-UA"/>
              </w:rPr>
            </w:pPr>
          </w:p>
        </w:tc>
      </w:tr>
      <w:tr w:rsidR="007804E9" w:rsidRPr="00F265EF"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lastRenderedPageBreak/>
              <w:t>8</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rFonts w:eastAsia="Times New Roman"/>
                <w:b/>
                <w:bCs/>
                <w:lang w:val="uk-UA" w:eastAsia="uk-UA"/>
              </w:rPr>
            </w:pPr>
            <w:r w:rsidRPr="004A640E">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7804E9" w:rsidRPr="004A640E" w:rsidRDefault="007804E9" w:rsidP="00065FC8">
            <w:pPr>
              <w:pStyle w:val="affd"/>
              <w:shd w:val="clear" w:color="auto" w:fill="FFFFFF"/>
              <w:ind w:firstLine="335"/>
              <w:jc w:val="both"/>
              <w:rPr>
                <w:rFonts w:ascii="Times New Roman" w:hAnsi="Times New Roman"/>
                <w:b/>
                <w:shd w:val="clear" w:color="auto" w:fill="FFD966"/>
                <w:lang w:val="uk-UA" w:eastAsia="ru-RU"/>
              </w:rPr>
            </w:pPr>
            <w:r w:rsidRPr="004A640E">
              <w:rPr>
                <w:rFonts w:ascii="Times New Roman" w:hAnsi="Times New Roman"/>
                <w:lang w:val="uk-UA"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4A640E">
              <w:rPr>
                <w:rFonts w:ascii="Times New Roman" w:hAnsi="Times New Roman"/>
                <w:b/>
                <w:shd w:val="clear" w:color="auto" w:fill="FFFFFF"/>
                <w:lang w:val="uk-UA" w:eastAsia="ru-RU"/>
              </w:rPr>
              <w:t xml:space="preserve"> додатку 3</w:t>
            </w:r>
            <w:r w:rsidRPr="004A640E">
              <w:rPr>
                <w:rFonts w:ascii="Times New Roman" w:hAnsi="Times New Roman"/>
                <w:lang w:val="uk-UA" w:eastAsia="ru-RU"/>
              </w:rPr>
              <w:t xml:space="preserve"> </w:t>
            </w:r>
            <w:r w:rsidRPr="004A640E">
              <w:rPr>
                <w:rFonts w:ascii="Times New Roman" w:hAnsi="Times New Roman"/>
                <w:shd w:val="clear" w:color="auto" w:fill="FFFFFF"/>
                <w:lang w:val="uk-UA" w:eastAsia="ru-RU"/>
              </w:rPr>
              <w:t>до тендерної документації.</w:t>
            </w:r>
          </w:p>
          <w:p w:rsidR="007804E9" w:rsidRPr="004A640E" w:rsidRDefault="007804E9" w:rsidP="00065FC8">
            <w:pPr>
              <w:pStyle w:val="affd"/>
              <w:ind w:firstLine="335"/>
              <w:jc w:val="both"/>
              <w:rPr>
                <w:rFonts w:ascii="Times New Roman" w:hAnsi="Times New Roman"/>
                <w:lang w:val="uk-UA" w:eastAsia="ru-RU"/>
              </w:rPr>
            </w:pPr>
            <w:r w:rsidRPr="004A640E">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804E9" w:rsidRPr="004A640E" w:rsidRDefault="007804E9" w:rsidP="00065FC8">
            <w:pPr>
              <w:widowControl w:val="0"/>
              <w:ind w:firstLine="335"/>
              <w:jc w:val="both"/>
              <w:rPr>
                <w:rFonts w:eastAsia="Times New Roman"/>
                <w:lang w:val="uk-UA"/>
              </w:rPr>
            </w:pPr>
            <w:r w:rsidRPr="004A640E">
              <w:rPr>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804E9" w:rsidRPr="00F265EF"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t>9</w:t>
            </w:r>
          </w:p>
        </w:tc>
        <w:tc>
          <w:tcPr>
            <w:tcW w:w="2797" w:type="dxa"/>
            <w:shd w:val="clear" w:color="auto" w:fill="FFFFFF" w:themeFill="background1"/>
            <w:vAlign w:val="center"/>
          </w:tcPr>
          <w:p w:rsidR="007804E9" w:rsidRPr="004A640E" w:rsidRDefault="007804E9" w:rsidP="00065FC8">
            <w:pPr>
              <w:pStyle w:val="affd"/>
              <w:rPr>
                <w:rFonts w:ascii="Times New Roman" w:hAnsi="Times New Roman"/>
                <w:b/>
                <w:lang w:val="uk-UA" w:eastAsia="ru-RU"/>
              </w:rPr>
            </w:pPr>
            <w:r w:rsidRPr="004A640E">
              <w:rPr>
                <w:rFonts w:ascii="Times New Roman" w:hAnsi="Times New Roman"/>
                <w:b/>
                <w:lang w:val="uk-UA" w:eastAsia="ru-RU"/>
              </w:rPr>
              <w:t>Інформація про субпідрядників/</w:t>
            </w:r>
          </w:p>
          <w:p w:rsidR="007804E9" w:rsidRPr="004A640E" w:rsidRDefault="007804E9" w:rsidP="00065FC8">
            <w:pPr>
              <w:widowControl w:val="0"/>
              <w:shd w:val="clear" w:color="auto" w:fill="FFFFFF" w:themeFill="background1"/>
              <w:rPr>
                <w:lang w:val="uk-UA"/>
              </w:rPr>
            </w:pPr>
            <w:r w:rsidRPr="004A640E">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7804E9" w:rsidRDefault="007804E9" w:rsidP="00065FC8">
            <w:pPr>
              <w:pStyle w:val="affd"/>
              <w:ind w:firstLine="335"/>
              <w:contextualSpacing/>
              <w:jc w:val="both"/>
              <w:rPr>
                <w:rFonts w:ascii="Times New Roman" w:hAnsi="Times New Roman"/>
                <w:lang w:val="uk-UA" w:eastAsia="ru-RU"/>
              </w:rPr>
            </w:pPr>
            <w:r w:rsidRPr="004A640E">
              <w:rPr>
                <w:rFonts w:ascii="Times New Roman" w:hAnsi="Times New Roman"/>
                <w:lang w:val="uk-UA" w:eastAsia="ru-RU"/>
              </w:rPr>
              <w:t xml:space="preserve">У разі закупівлі </w:t>
            </w:r>
            <w:r w:rsidRPr="004A640E">
              <w:rPr>
                <w:rFonts w:ascii="Times New Roman" w:hAnsi="Times New Roman"/>
                <w:b/>
                <w:lang w:val="uk-UA" w:eastAsia="ru-RU"/>
              </w:rPr>
              <w:t xml:space="preserve">робіт або послуг </w:t>
            </w:r>
            <w:r w:rsidRPr="004A640E">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A640E">
              <w:rPr>
                <w:rFonts w:ascii="Times New Roman" w:hAnsi="Times New Roman"/>
                <w:lang w:val="uk-UA"/>
              </w:rPr>
              <w:t>та код ЄДРПОУ</w:t>
            </w:r>
            <w:r w:rsidRPr="004A640E">
              <w:rPr>
                <w:rFonts w:ascii="Times New Roman" w:hAnsi="Times New Roman"/>
                <w:lang w:val="uk-UA" w:eastAsia="ru-RU"/>
              </w:rPr>
              <w:t xml:space="preserve"> кожного суб’єкта господарювання, якого учасник планує залучати </w:t>
            </w:r>
            <w:r w:rsidRPr="004A640E">
              <w:rPr>
                <w:rStyle w:val="rvts0"/>
                <w:rFonts w:ascii="Times New Roman" w:hAnsi="Times New Roman"/>
                <w:lang w:val="uk-UA"/>
              </w:rPr>
              <w:t>до виконання робіт чи послуг як субпідрядника/співвиконавця</w:t>
            </w:r>
            <w:r w:rsidRPr="004A640E">
              <w:rPr>
                <w:rStyle w:val="rvts0"/>
                <w:rFonts w:ascii="Times New Roman" w:hAnsi="Times New Roman"/>
                <w:color w:val="00B0F0"/>
                <w:lang w:val="uk-UA"/>
              </w:rPr>
              <w:t xml:space="preserve"> </w:t>
            </w:r>
            <w:r w:rsidRPr="004A640E">
              <w:rPr>
                <w:rFonts w:ascii="Times New Roman" w:hAnsi="Times New Roman"/>
                <w:lang w:val="uk-UA" w:eastAsia="ru-RU"/>
              </w:rPr>
              <w:t>в обсязі не менше 20 відсотків вартості договору про закупівлю.</w:t>
            </w:r>
          </w:p>
          <w:p w:rsidR="007804E9" w:rsidRPr="00A01C6C" w:rsidRDefault="007804E9" w:rsidP="00065FC8">
            <w:pPr>
              <w:pStyle w:val="affd"/>
              <w:ind w:firstLine="335"/>
              <w:contextualSpacing/>
              <w:jc w:val="both"/>
              <w:rPr>
                <w:rFonts w:ascii="Times New Roman" w:hAnsi="Times New Roman"/>
                <w:lang w:val="uk-UA" w:eastAsia="ru-RU"/>
              </w:rPr>
            </w:pPr>
            <w:r w:rsidRPr="00A01C6C">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7804E9" w:rsidRPr="00F265EF"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t>10</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lang w:val="uk-UA"/>
              </w:rPr>
            </w:pPr>
            <w:r w:rsidRPr="004A640E">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7804E9" w:rsidRPr="004A640E" w:rsidRDefault="007804E9" w:rsidP="00065FC8">
            <w:pPr>
              <w:widowControl w:val="0"/>
              <w:shd w:val="clear" w:color="auto" w:fill="FFFFFF" w:themeFill="background1"/>
              <w:ind w:firstLine="335"/>
              <w:jc w:val="both"/>
              <w:rPr>
                <w:lang w:val="uk-UA"/>
              </w:rPr>
            </w:pPr>
            <w:r w:rsidRPr="004A640E">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804E9" w:rsidRPr="004A640E" w:rsidTr="005448F6">
        <w:trPr>
          <w:trHeight w:val="455"/>
          <w:jc w:val="center"/>
        </w:trPr>
        <w:tc>
          <w:tcPr>
            <w:tcW w:w="9743" w:type="dxa"/>
            <w:gridSpan w:val="5"/>
            <w:shd w:val="clear" w:color="auto" w:fill="FFFFFF" w:themeFill="background1"/>
            <w:vAlign w:val="center"/>
          </w:tcPr>
          <w:p w:rsidR="007804E9" w:rsidRPr="004A640E" w:rsidRDefault="007804E9" w:rsidP="00065FC8">
            <w:pPr>
              <w:widowControl w:val="0"/>
              <w:shd w:val="clear" w:color="auto" w:fill="FFFFFF" w:themeFill="background1"/>
              <w:ind w:firstLine="335"/>
              <w:jc w:val="center"/>
              <w:rPr>
                <w:lang w:val="uk-UA"/>
              </w:rPr>
            </w:pPr>
            <w:r w:rsidRPr="004A640E">
              <w:rPr>
                <w:rFonts w:eastAsia="Times New Roman"/>
                <w:b/>
                <w:sz w:val="22"/>
                <w:szCs w:val="22"/>
                <w:lang w:val="uk-UA"/>
              </w:rPr>
              <w:lastRenderedPageBreak/>
              <w:t xml:space="preserve">IV. </w:t>
            </w:r>
            <w:r w:rsidRPr="004A640E">
              <w:rPr>
                <w:rFonts w:eastAsia="Times New Roman"/>
                <w:b/>
                <w:sz w:val="22"/>
                <w:szCs w:val="22"/>
                <w:lang w:val="uk-UA" w:eastAsia="uk-UA"/>
              </w:rPr>
              <w:t>Подання та розкриття тендерної пропозиції</w:t>
            </w:r>
          </w:p>
        </w:tc>
      </w:tr>
      <w:tr w:rsidR="007804E9" w:rsidRPr="00F265EF"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b/>
                <w:bCs/>
                <w:lang w:val="uk-UA"/>
              </w:rPr>
            </w:pPr>
            <w:r w:rsidRPr="004A640E">
              <w:rPr>
                <w:rFonts w:eastAsia="Times New Roman"/>
                <w:b/>
                <w:bCs/>
                <w:sz w:val="22"/>
                <w:szCs w:val="22"/>
                <w:lang w:val="uk-UA"/>
              </w:rPr>
              <w:t>1</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lang w:val="uk-UA"/>
              </w:rPr>
            </w:pPr>
            <w:r w:rsidRPr="004A640E">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tcPr>
          <w:p w:rsidR="007804E9" w:rsidRPr="004A640E" w:rsidRDefault="007804E9" w:rsidP="00065FC8">
            <w:pPr>
              <w:widowControl w:val="0"/>
              <w:ind w:firstLine="335"/>
              <w:jc w:val="both"/>
              <w:rPr>
                <w:b/>
                <w:lang w:val="uk-UA"/>
              </w:rPr>
            </w:pPr>
            <w:r w:rsidRPr="004A640E">
              <w:rPr>
                <w:rFonts w:eastAsia="Times New Roman"/>
                <w:sz w:val="22"/>
                <w:szCs w:val="22"/>
                <w:lang w:val="uk-UA"/>
              </w:rPr>
              <w:t>Кінцевий строк подання тендерних пропозицій</w:t>
            </w:r>
            <w:r>
              <w:rPr>
                <w:rFonts w:eastAsia="Times New Roman"/>
                <w:sz w:val="22"/>
                <w:szCs w:val="22"/>
                <w:lang w:val="uk-UA"/>
              </w:rPr>
              <w:t xml:space="preserve"> </w:t>
            </w:r>
            <w:r w:rsidR="00F265EF">
              <w:rPr>
                <w:rFonts w:eastAsia="Times New Roman"/>
                <w:sz w:val="22"/>
                <w:szCs w:val="22"/>
                <w:lang w:val="uk-UA"/>
              </w:rPr>
              <w:t>21</w:t>
            </w:r>
            <w:r w:rsidRPr="006D77D0">
              <w:rPr>
                <w:rFonts w:eastAsia="Times New Roman"/>
                <w:b/>
                <w:sz w:val="22"/>
                <w:szCs w:val="22"/>
                <w:lang w:val="uk-UA"/>
              </w:rPr>
              <w:t>.01.2023</w:t>
            </w:r>
            <w:r w:rsidRPr="00A21981">
              <w:rPr>
                <w:rFonts w:eastAsia="Times New Roman"/>
                <w:sz w:val="22"/>
                <w:szCs w:val="22"/>
                <w:lang w:val="uk-UA"/>
              </w:rPr>
              <w:t xml:space="preserve"> </w:t>
            </w:r>
            <w:r w:rsidRPr="00A21981">
              <w:rPr>
                <w:rFonts w:eastAsia="Times New Roman"/>
                <w:b/>
                <w:sz w:val="22"/>
                <w:szCs w:val="22"/>
                <w:lang w:val="uk-UA"/>
              </w:rPr>
              <w:t>до </w:t>
            </w:r>
            <w:r>
              <w:rPr>
                <w:rFonts w:eastAsia="Times New Roman"/>
                <w:b/>
                <w:sz w:val="22"/>
                <w:szCs w:val="22"/>
                <w:lang w:val="uk-UA"/>
              </w:rPr>
              <w:t xml:space="preserve">10 </w:t>
            </w:r>
            <w:r w:rsidRPr="00A21981">
              <w:rPr>
                <w:rFonts w:eastAsia="Times New Roman"/>
                <w:b/>
                <w:sz w:val="22"/>
                <w:szCs w:val="22"/>
                <w:lang w:val="uk-UA"/>
              </w:rPr>
              <w:t>год. 00 хв. за київським часом.</w:t>
            </w:r>
          </w:p>
          <w:p w:rsidR="007804E9" w:rsidRPr="0018302C" w:rsidRDefault="007804E9" w:rsidP="0018302C">
            <w:pPr>
              <w:ind w:firstLine="335"/>
              <w:jc w:val="both"/>
              <w:rPr>
                <w:rFonts w:eastAsia="Times New Roman"/>
                <w:lang w:val="uk-UA"/>
              </w:rPr>
            </w:pPr>
            <w:r w:rsidRPr="004A640E">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04E9" w:rsidRPr="0071076B" w:rsidTr="008E539C">
        <w:trPr>
          <w:trHeight w:val="520"/>
          <w:jc w:val="center"/>
        </w:trPr>
        <w:tc>
          <w:tcPr>
            <w:tcW w:w="576" w:type="dxa"/>
            <w:gridSpan w:val="2"/>
            <w:shd w:val="clear" w:color="auto" w:fill="FFFFFF" w:themeFill="background1"/>
            <w:vAlign w:val="center"/>
          </w:tcPr>
          <w:p w:rsidR="007804E9" w:rsidRPr="004A640E" w:rsidRDefault="007804E9" w:rsidP="00065FC8">
            <w:pPr>
              <w:widowControl w:val="0"/>
              <w:shd w:val="clear" w:color="auto" w:fill="FFFFFF" w:themeFill="background1"/>
              <w:jc w:val="center"/>
              <w:rPr>
                <w:rFonts w:eastAsia="Times New Roman"/>
                <w:b/>
                <w:bCs/>
                <w:lang w:val="uk-UA"/>
              </w:rPr>
            </w:pPr>
            <w:r>
              <w:rPr>
                <w:rFonts w:eastAsia="Times New Roman"/>
                <w:b/>
                <w:bCs/>
                <w:sz w:val="22"/>
                <w:szCs w:val="22"/>
                <w:lang w:val="uk-UA"/>
              </w:rPr>
              <w:t>2</w:t>
            </w:r>
          </w:p>
        </w:tc>
        <w:tc>
          <w:tcPr>
            <w:tcW w:w="2797" w:type="dxa"/>
            <w:shd w:val="clear" w:color="auto" w:fill="FFFFFF" w:themeFill="background1"/>
            <w:vAlign w:val="center"/>
          </w:tcPr>
          <w:p w:rsidR="007804E9" w:rsidRPr="004A640E" w:rsidRDefault="007804E9" w:rsidP="00065FC8">
            <w:pPr>
              <w:widowControl w:val="0"/>
              <w:shd w:val="clear" w:color="auto" w:fill="FFFFFF" w:themeFill="background1"/>
              <w:rPr>
                <w:rFonts w:eastAsia="Times New Roman"/>
                <w:b/>
                <w:lang w:val="uk-UA"/>
              </w:rPr>
            </w:pPr>
            <w:r w:rsidRPr="00706FCA">
              <w:rPr>
                <w:rFonts w:eastAsia="Times New Roman"/>
                <w:b/>
                <w:sz w:val="22"/>
                <w:szCs w:val="22"/>
                <w:lang w:val="uk-UA"/>
              </w:rPr>
              <w:t>Дата і час розкриття тендерної пропозиції</w:t>
            </w:r>
          </w:p>
        </w:tc>
        <w:tc>
          <w:tcPr>
            <w:tcW w:w="6370" w:type="dxa"/>
            <w:gridSpan w:val="2"/>
            <w:shd w:val="clear" w:color="auto" w:fill="FFFFFF" w:themeFill="background1"/>
          </w:tcPr>
          <w:p w:rsidR="007804E9" w:rsidRPr="00883A53" w:rsidRDefault="007804E9" w:rsidP="00967AE0">
            <w:pPr>
              <w:numPr>
                <w:ilvl w:val="0"/>
                <w:numId w:val="31"/>
              </w:numPr>
              <w:spacing w:before="100" w:beforeAutospacing="1" w:after="100" w:afterAutospacing="1"/>
              <w:rPr>
                <w:rFonts w:eastAsia="Times New Roman"/>
                <w:lang w:val="uk-UA"/>
              </w:rPr>
            </w:pPr>
            <w:r w:rsidRPr="00883A53">
              <w:rPr>
                <w:rFonts w:eastAsia="Times New Roman"/>
                <w:lang w:val="uk-UA"/>
              </w:rPr>
              <w:t xml:space="preserve">для відкритих торгів з особливостями, що оголошуються в електронній системі закупівель </w:t>
            </w:r>
            <w:r w:rsidRPr="00FD38A7">
              <w:rPr>
                <w:rFonts w:eastAsia="Times New Roman"/>
              </w:rPr>
              <w:t>PROZORRO</w:t>
            </w:r>
            <w:r w:rsidRPr="00883A53">
              <w:rPr>
                <w:rFonts w:eastAsia="Times New Roman"/>
                <w:lang w:val="uk-UA"/>
              </w:rPr>
              <w:t xml:space="preserve"> з 03.01.2023 0:00 год., остаточна ціна/приведена ціна тендерної пропозиції формується на підставі первинної ціни пропозиції, введеної при завантаженні пропозиції до системи </w:t>
            </w:r>
            <w:r w:rsidRPr="00FD38A7">
              <w:rPr>
                <w:rFonts w:eastAsia="Times New Roman"/>
              </w:rPr>
              <w:t>PROZORRO</w:t>
            </w:r>
            <w:r w:rsidRPr="00883A53">
              <w:rPr>
                <w:rFonts w:eastAsia="Times New Roman"/>
                <w:lang w:val="uk-UA"/>
              </w:rPr>
              <w:t xml:space="preserve"> (зокрема, через особистий кабінет на </w:t>
            </w:r>
            <w:hyperlink r:id="rId11" w:history="1">
              <w:r w:rsidRPr="00883A53">
                <w:rPr>
                  <w:rFonts w:eastAsia="Times New Roman"/>
                  <w:color w:val="0000FF"/>
                  <w:u w:val="single"/>
                  <w:lang w:val="uk-UA"/>
                </w:rPr>
                <w:t xml:space="preserve">електронному майданчику </w:t>
              </w:r>
              <w:proofErr w:type="spellStart"/>
              <w:r w:rsidRPr="00FD38A7">
                <w:rPr>
                  <w:rFonts w:eastAsia="Times New Roman"/>
                  <w:color w:val="0000FF"/>
                  <w:u w:val="single"/>
                </w:rPr>
                <w:t>Zakupki</w:t>
              </w:r>
              <w:proofErr w:type="spellEnd"/>
              <w:r w:rsidRPr="00883A53">
                <w:rPr>
                  <w:rFonts w:eastAsia="Times New Roman"/>
                  <w:color w:val="0000FF"/>
                  <w:u w:val="single"/>
                  <w:lang w:val="uk-UA"/>
                </w:rPr>
                <w:t>.</w:t>
              </w:r>
              <w:proofErr w:type="spellStart"/>
              <w:r w:rsidRPr="00FD38A7">
                <w:rPr>
                  <w:rFonts w:eastAsia="Times New Roman"/>
                  <w:color w:val="0000FF"/>
                  <w:u w:val="single"/>
                </w:rPr>
                <w:t>ua</w:t>
              </w:r>
              <w:proofErr w:type="spellEnd"/>
            </w:hyperlink>
            <w:r w:rsidRPr="00883A53">
              <w:rPr>
                <w:rFonts w:eastAsia="Times New Roman"/>
                <w:lang w:val="uk-UA"/>
              </w:rPr>
              <w:t>), а не за наслідками застосування реверсивного аукціону;</w:t>
            </w:r>
          </w:p>
          <w:p w:rsidR="007804E9" w:rsidRPr="00FC12EB" w:rsidRDefault="007804E9" w:rsidP="007804E9">
            <w:pPr>
              <w:widowControl w:val="0"/>
              <w:ind w:firstLine="335"/>
              <w:jc w:val="both"/>
              <w:rPr>
                <w:rFonts w:eastAsia="Times New Roman"/>
                <w:lang w:val="uk-UA"/>
              </w:rPr>
            </w:pPr>
            <w:r>
              <w:rPr>
                <w:rFonts w:eastAsia="Times New Roman"/>
                <w:sz w:val="22"/>
                <w:szCs w:val="22"/>
                <w:lang w:val="uk-UA"/>
              </w:rPr>
              <w:t xml:space="preserve">Таким  чином  розкриттям тендерної  пропозиції вважається  дата  кінцевого  </w:t>
            </w:r>
            <w:proofErr w:type="spellStart"/>
            <w:r>
              <w:rPr>
                <w:rFonts w:eastAsia="Times New Roman"/>
                <w:sz w:val="22"/>
                <w:szCs w:val="22"/>
                <w:lang w:val="uk-UA"/>
              </w:rPr>
              <w:t>строеу</w:t>
            </w:r>
            <w:proofErr w:type="spellEnd"/>
            <w:r>
              <w:rPr>
                <w:rFonts w:eastAsia="Times New Roman"/>
                <w:sz w:val="22"/>
                <w:szCs w:val="22"/>
                <w:lang w:val="uk-UA"/>
              </w:rPr>
              <w:t xml:space="preserve"> подання пропозиції .</w:t>
            </w:r>
          </w:p>
        </w:tc>
      </w:tr>
      <w:tr w:rsidR="007804E9" w:rsidRPr="004A640E" w:rsidTr="005448F6">
        <w:trPr>
          <w:trHeight w:val="467"/>
          <w:jc w:val="center"/>
        </w:trPr>
        <w:tc>
          <w:tcPr>
            <w:tcW w:w="9743" w:type="dxa"/>
            <w:gridSpan w:val="5"/>
            <w:shd w:val="clear" w:color="auto" w:fill="FFFFFF" w:themeFill="background1"/>
            <w:vAlign w:val="center"/>
          </w:tcPr>
          <w:p w:rsidR="007804E9" w:rsidRPr="004A640E" w:rsidRDefault="007804E9" w:rsidP="00DB1162">
            <w:pPr>
              <w:widowControl w:val="0"/>
              <w:shd w:val="clear" w:color="auto" w:fill="FFFFFF" w:themeFill="background1"/>
              <w:ind w:firstLine="335"/>
              <w:jc w:val="center"/>
              <w:rPr>
                <w:lang w:val="uk-UA"/>
              </w:rPr>
            </w:pPr>
            <w:r w:rsidRPr="004A640E">
              <w:rPr>
                <w:rFonts w:eastAsia="Times New Roman"/>
                <w:b/>
                <w:sz w:val="22"/>
                <w:szCs w:val="22"/>
                <w:lang w:val="uk-UA"/>
              </w:rPr>
              <w:t>V. Перелік критеріїв оцінки та методика оцінки тендерних пропозицій</w:t>
            </w:r>
            <w:r>
              <w:rPr>
                <w:rFonts w:eastAsia="Times New Roman"/>
                <w:b/>
                <w:sz w:val="22"/>
                <w:szCs w:val="22"/>
                <w:lang w:val="uk-UA"/>
              </w:rPr>
              <w:t xml:space="preserve">  та р</w:t>
            </w:r>
            <w:proofErr w:type="spellStart"/>
            <w:r w:rsidRPr="00347FEC">
              <w:rPr>
                <w:rFonts w:eastAsia="Times New Roman"/>
                <w:b/>
              </w:rPr>
              <w:t>озмір</w:t>
            </w:r>
            <w:proofErr w:type="spellEnd"/>
            <w:r w:rsidRPr="00347FEC">
              <w:rPr>
                <w:rFonts w:eastAsia="Times New Roman"/>
                <w:b/>
              </w:rPr>
              <w:t xml:space="preserve"> </w:t>
            </w:r>
            <w:proofErr w:type="spellStart"/>
            <w:r w:rsidRPr="00347FEC">
              <w:rPr>
                <w:rFonts w:eastAsia="Times New Roman"/>
                <w:b/>
              </w:rPr>
              <w:t>мінімального</w:t>
            </w:r>
            <w:proofErr w:type="spellEnd"/>
            <w:r w:rsidRPr="00347FEC">
              <w:rPr>
                <w:rFonts w:eastAsia="Times New Roman"/>
                <w:b/>
              </w:rPr>
              <w:t xml:space="preserve"> </w:t>
            </w:r>
            <w:proofErr w:type="spellStart"/>
            <w:r w:rsidRPr="00347FEC">
              <w:rPr>
                <w:rFonts w:eastAsia="Times New Roman"/>
                <w:b/>
              </w:rPr>
              <w:t>кроку</w:t>
            </w:r>
            <w:proofErr w:type="spellEnd"/>
            <w:r w:rsidRPr="00347FEC">
              <w:rPr>
                <w:rFonts w:eastAsia="Times New Roman"/>
                <w:b/>
              </w:rPr>
              <w:t xml:space="preserve"> </w:t>
            </w:r>
            <w:proofErr w:type="spellStart"/>
            <w:r w:rsidRPr="00347FEC">
              <w:rPr>
                <w:rFonts w:eastAsia="Times New Roman"/>
                <w:b/>
              </w:rPr>
              <w:t>пониження</w:t>
            </w:r>
            <w:proofErr w:type="spellEnd"/>
            <w:r w:rsidRPr="00347FEC">
              <w:rPr>
                <w:rFonts w:eastAsia="Times New Roman"/>
                <w:b/>
              </w:rPr>
              <w:t xml:space="preserve"> </w:t>
            </w:r>
            <w:proofErr w:type="spellStart"/>
            <w:r w:rsidRPr="00347FEC">
              <w:rPr>
                <w:rFonts w:eastAsia="Times New Roman"/>
                <w:b/>
              </w:rPr>
              <w:t>ціни</w:t>
            </w:r>
            <w:proofErr w:type="spellEnd"/>
            <w:r w:rsidRPr="00347FEC">
              <w:rPr>
                <w:rFonts w:eastAsia="Times New Roman"/>
                <w:b/>
              </w:rPr>
              <w:t xml:space="preserve"> </w:t>
            </w:r>
            <w:proofErr w:type="spellStart"/>
            <w:r w:rsidRPr="00347FEC">
              <w:rPr>
                <w:rFonts w:eastAsia="Times New Roman"/>
                <w:b/>
              </w:rPr>
              <w:t>під</w:t>
            </w:r>
            <w:proofErr w:type="spellEnd"/>
            <w:r w:rsidRPr="00347FEC">
              <w:rPr>
                <w:rFonts w:eastAsia="Times New Roman"/>
                <w:b/>
              </w:rPr>
              <w:t xml:space="preserve"> час </w:t>
            </w:r>
            <w:proofErr w:type="spellStart"/>
            <w:r w:rsidRPr="00347FEC">
              <w:rPr>
                <w:rFonts w:eastAsia="Times New Roman"/>
                <w:b/>
              </w:rPr>
              <w:t>електронного</w:t>
            </w:r>
            <w:proofErr w:type="spellEnd"/>
            <w:r w:rsidRPr="00347FEC">
              <w:rPr>
                <w:rFonts w:eastAsia="Times New Roman"/>
                <w:b/>
              </w:rPr>
              <w:t xml:space="preserve"> </w:t>
            </w:r>
            <w:proofErr w:type="spellStart"/>
            <w:r w:rsidRPr="00347FEC">
              <w:rPr>
                <w:rFonts w:eastAsia="Times New Roman"/>
                <w:b/>
              </w:rPr>
              <w:t>аукціону</w:t>
            </w:r>
            <w:proofErr w:type="spellEnd"/>
          </w:p>
        </w:tc>
      </w:tr>
      <w:tr w:rsidR="007804E9" w:rsidRPr="00F265EF" w:rsidTr="005448F6">
        <w:trPr>
          <w:trHeight w:val="467"/>
          <w:jc w:val="center"/>
        </w:trPr>
        <w:tc>
          <w:tcPr>
            <w:tcW w:w="562" w:type="dxa"/>
            <w:shd w:val="clear" w:color="auto" w:fill="FFFFFF" w:themeFill="background1"/>
            <w:vAlign w:val="center"/>
          </w:tcPr>
          <w:p w:rsidR="007804E9" w:rsidRPr="004A640E" w:rsidRDefault="007804E9" w:rsidP="00065FC8">
            <w:pPr>
              <w:widowControl w:val="0"/>
              <w:shd w:val="clear" w:color="auto" w:fill="FFFFFF" w:themeFill="background1"/>
              <w:jc w:val="center"/>
              <w:rPr>
                <w:rFonts w:eastAsia="Times New Roman"/>
                <w:b/>
                <w:lang w:val="uk-UA"/>
              </w:rPr>
            </w:pPr>
            <w:r>
              <w:rPr>
                <w:rFonts w:eastAsia="Times New Roman"/>
                <w:b/>
                <w:sz w:val="22"/>
                <w:szCs w:val="22"/>
                <w:lang w:val="uk-UA"/>
              </w:rPr>
              <w:t>1</w:t>
            </w:r>
          </w:p>
        </w:tc>
        <w:tc>
          <w:tcPr>
            <w:tcW w:w="2835" w:type="dxa"/>
            <w:gridSpan w:val="3"/>
            <w:shd w:val="clear" w:color="auto" w:fill="FFFFFF" w:themeFill="background1"/>
            <w:vAlign w:val="center"/>
          </w:tcPr>
          <w:p w:rsidR="007804E9" w:rsidRPr="004A640E" w:rsidRDefault="007804E9" w:rsidP="0018302C">
            <w:pPr>
              <w:widowControl w:val="0"/>
              <w:shd w:val="clear" w:color="auto" w:fill="FFFFFF" w:themeFill="background1"/>
              <w:rPr>
                <w:rFonts w:eastAsia="Times New Roman"/>
                <w:b/>
                <w:lang w:val="uk-UA"/>
              </w:rPr>
            </w:pPr>
            <w:r w:rsidRPr="004A640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7804E9" w:rsidRDefault="007804E9" w:rsidP="00847263">
            <w:pPr>
              <w:widowControl w:val="0"/>
              <w:shd w:val="clear" w:color="auto" w:fill="FFFFFF" w:themeFill="background1"/>
              <w:ind w:firstLine="335"/>
              <w:jc w:val="both"/>
              <w:rPr>
                <w:rFonts w:eastAsia="Times New Roman"/>
                <w:b/>
                <w:lang w:val="uk-UA"/>
              </w:rPr>
            </w:pPr>
            <w:r>
              <w:rPr>
                <w:rFonts w:eastAsia="Times New Roman"/>
                <w:b/>
                <w:sz w:val="22"/>
                <w:szCs w:val="22"/>
                <w:lang w:val="uk-UA"/>
              </w:rPr>
              <w:t xml:space="preserve">5.1 </w:t>
            </w:r>
            <w:r w:rsidRPr="004A640E">
              <w:rPr>
                <w:rFonts w:eastAsia="Times New Roman"/>
                <w:b/>
                <w:sz w:val="22"/>
                <w:szCs w:val="22"/>
                <w:lang w:val="uk-UA"/>
              </w:rPr>
              <w:t xml:space="preserve">Єдиним критерієм оцінки тендерних пропозицій на цю закупівлю є «ціна» </w:t>
            </w:r>
            <w:r w:rsidRPr="00CE5489">
              <w:rPr>
                <w:rFonts w:eastAsia="Times New Roman"/>
                <w:b/>
                <w:sz w:val="22"/>
                <w:szCs w:val="22"/>
                <w:lang w:val="uk-UA"/>
              </w:rPr>
              <w:t>з урахування</w:t>
            </w:r>
            <w:r>
              <w:rPr>
                <w:rFonts w:eastAsia="Times New Roman"/>
                <w:b/>
                <w:sz w:val="22"/>
                <w:szCs w:val="22"/>
                <w:lang w:val="uk-UA"/>
              </w:rPr>
              <w:t>м</w:t>
            </w:r>
            <w:r w:rsidRPr="004A640E">
              <w:rPr>
                <w:rFonts w:eastAsia="Times New Roman"/>
                <w:b/>
                <w:sz w:val="22"/>
                <w:szCs w:val="22"/>
                <w:lang w:val="uk-UA"/>
              </w:rPr>
              <w:t xml:space="preserve"> податку на додану вартість (ПДВ). Питома вага критерію «ціна» - 100 </w:t>
            </w:r>
          </w:p>
          <w:p w:rsidR="007804E9" w:rsidRDefault="007804E9" w:rsidP="00847263">
            <w:pPr>
              <w:widowControl w:val="0"/>
              <w:shd w:val="clear" w:color="auto" w:fill="FFFFFF" w:themeFill="background1"/>
              <w:ind w:firstLine="335"/>
              <w:jc w:val="both"/>
              <w:rPr>
                <w:rFonts w:eastAsia="Times New Roman"/>
                <w:b/>
                <w:lang w:val="uk-UA"/>
              </w:rPr>
            </w:pPr>
          </w:p>
          <w:p w:rsidR="007804E9" w:rsidRDefault="007804E9" w:rsidP="00847263">
            <w:pPr>
              <w:widowControl w:val="0"/>
              <w:shd w:val="clear" w:color="auto" w:fill="FFFFFF" w:themeFill="background1"/>
              <w:ind w:firstLine="335"/>
              <w:jc w:val="both"/>
              <w:rPr>
                <w:rFonts w:eastAsia="Times New Roman"/>
                <w:b/>
                <w:lang w:val="uk-UA"/>
              </w:rPr>
            </w:pPr>
            <w:r>
              <w:rPr>
                <w:rFonts w:eastAsia="Times New Roman"/>
                <w:b/>
                <w:sz w:val="22"/>
                <w:szCs w:val="22"/>
                <w:lang w:val="uk-UA"/>
              </w:rPr>
              <w:t>Д</w:t>
            </w:r>
            <w:r w:rsidRPr="0018302C">
              <w:rPr>
                <w:rFonts w:eastAsia="Times New Roman"/>
                <w:b/>
                <w:sz w:val="22"/>
                <w:szCs w:val="22"/>
                <w:lang w:val="uk-UA"/>
              </w:rPr>
              <w:t>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eastAsia="Times New Roman"/>
                <w:b/>
                <w:sz w:val="22"/>
                <w:szCs w:val="22"/>
                <w:lang w:val="uk-UA"/>
              </w:rPr>
              <w:t>.</w:t>
            </w:r>
          </w:p>
          <w:p w:rsidR="007804E9" w:rsidRPr="0018302C" w:rsidRDefault="007804E9" w:rsidP="00847263">
            <w:pPr>
              <w:widowControl w:val="0"/>
              <w:shd w:val="clear" w:color="auto" w:fill="FFFFFF" w:themeFill="background1"/>
              <w:ind w:firstLine="335"/>
              <w:jc w:val="both"/>
              <w:rPr>
                <w:rFonts w:eastAsia="Times New Roman"/>
                <w:lang w:val="uk-UA"/>
              </w:rPr>
            </w:pPr>
            <w:r w:rsidRPr="004A640E">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7804E9" w:rsidRPr="004A640E" w:rsidTr="008E539C">
        <w:trPr>
          <w:trHeight w:val="520"/>
          <w:jc w:val="center"/>
        </w:trPr>
        <w:tc>
          <w:tcPr>
            <w:tcW w:w="9743" w:type="dxa"/>
            <w:gridSpan w:val="5"/>
            <w:shd w:val="clear" w:color="auto" w:fill="FFFFFF" w:themeFill="background1"/>
            <w:vAlign w:val="center"/>
          </w:tcPr>
          <w:p w:rsidR="007804E9" w:rsidRPr="004A640E" w:rsidRDefault="007804E9" w:rsidP="00065FC8">
            <w:pPr>
              <w:widowControl w:val="0"/>
              <w:shd w:val="clear" w:color="auto" w:fill="FFFFFF" w:themeFill="background1"/>
              <w:ind w:firstLine="335"/>
              <w:jc w:val="center"/>
              <w:rPr>
                <w:rFonts w:eastAsia="Times New Roman"/>
                <w:lang w:val="uk-UA"/>
              </w:rPr>
            </w:pPr>
            <w:r w:rsidRPr="004A640E">
              <w:rPr>
                <w:rFonts w:eastAsia="Times New Roman"/>
                <w:b/>
                <w:sz w:val="22"/>
                <w:szCs w:val="22"/>
                <w:lang w:val="uk-UA"/>
              </w:rPr>
              <w:t>VI. Розгляд та оцінка тендерних пропозицій</w:t>
            </w:r>
          </w:p>
        </w:tc>
      </w:tr>
      <w:tr w:rsidR="007804E9" w:rsidRPr="00F265EF" w:rsidTr="008E539C">
        <w:trPr>
          <w:trHeight w:val="416"/>
          <w:jc w:val="center"/>
        </w:trPr>
        <w:tc>
          <w:tcPr>
            <w:tcW w:w="576" w:type="dxa"/>
            <w:gridSpan w:val="2"/>
            <w:shd w:val="clear" w:color="auto" w:fill="auto"/>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t>1</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lang w:val="uk-UA"/>
              </w:rPr>
            </w:pPr>
            <w:r w:rsidRPr="004A640E">
              <w:rPr>
                <w:b/>
                <w:sz w:val="22"/>
                <w:szCs w:val="22"/>
                <w:lang w:val="uk-UA"/>
              </w:rPr>
              <w:t>Розгляд та оцінка тендерних пропозицій</w:t>
            </w:r>
          </w:p>
        </w:tc>
        <w:tc>
          <w:tcPr>
            <w:tcW w:w="6370" w:type="dxa"/>
            <w:gridSpan w:val="2"/>
            <w:shd w:val="clear" w:color="auto" w:fill="auto"/>
            <w:vAlign w:val="center"/>
          </w:tcPr>
          <w:p w:rsidR="007804E9" w:rsidRDefault="007804E9" w:rsidP="00EE6183">
            <w:pPr>
              <w:widowControl w:val="0"/>
              <w:shd w:val="clear" w:color="auto" w:fill="FFFFFF"/>
              <w:ind w:firstLine="335"/>
              <w:jc w:val="both"/>
              <w:rPr>
                <w:lang w:val="uk-UA"/>
              </w:rPr>
            </w:pPr>
            <w:r w:rsidRPr="004A640E">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w:t>
            </w:r>
            <w:r>
              <w:rPr>
                <w:sz w:val="22"/>
                <w:szCs w:val="22"/>
                <w:lang w:val="uk-UA"/>
              </w:rPr>
              <w:t>тосування електронного аукціону, якщо було</w:t>
            </w:r>
            <w:r w:rsidRPr="00EE6183">
              <w:rPr>
                <w:sz w:val="22"/>
                <w:szCs w:val="22"/>
                <w:lang w:val="uk-UA"/>
              </w:rPr>
              <w:t xml:space="preserve"> подано не менше двох тендерних пропозицій.</w:t>
            </w:r>
          </w:p>
          <w:p w:rsidR="007804E9" w:rsidRDefault="007804E9" w:rsidP="00EE6183">
            <w:pPr>
              <w:widowControl w:val="0"/>
              <w:shd w:val="clear" w:color="auto" w:fill="FFFFFF"/>
              <w:ind w:firstLine="335"/>
              <w:jc w:val="both"/>
              <w:rPr>
                <w:lang w:val="uk-UA"/>
              </w:rPr>
            </w:pPr>
            <w:r w:rsidRPr="004A640E">
              <w:rPr>
                <w:sz w:val="22"/>
                <w:szCs w:val="22"/>
                <w:lang w:val="uk-UA"/>
              </w:rPr>
              <w:t>Дата і час проведення електронного аукціону визначаються електронною системою закупівель автоматично.</w:t>
            </w:r>
          </w:p>
          <w:p w:rsidR="007804E9" w:rsidRDefault="007804E9" w:rsidP="00EE6183">
            <w:pPr>
              <w:widowControl w:val="0"/>
              <w:shd w:val="clear" w:color="auto" w:fill="FFFFFF"/>
              <w:ind w:firstLine="335"/>
              <w:jc w:val="both"/>
              <w:rPr>
                <w:lang w:val="uk-UA"/>
              </w:rPr>
            </w:pPr>
            <w:r w:rsidRPr="00EE6183">
              <w:rPr>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804E9" w:rsidRDefault="007804E9" w:rsidP="00EE6183">
            <w:pPr>
              <w:widowControl w:val="0"/>
              <w:shd w:val="clear" w:color="auto" w:fill="FFFFFF"/>
              <w:ind w:firstLine="335"/>
              <w:jc w:val="both"/>
              <w:rPr>
                <w:lang w:val="uk-UA"/>
              </w:rPr>
            </w:pPr>
            <w:r w:rsidRPr="00EE6183">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804E9" w:rsidRPr="004A640E" w:rsidRDefault="007804E9" w:rsidP="000C12CB">
            <w:pPr>
              <w:widowControl w:val="0"/>
              <w:shd w:val="clear" w:color="auto" w:fill="FFFFFF"/>
              <w:ind w:firstLine="335"/>
              <w:jc w:val="both"/>
              <w:rPr>
                <w:lang w:val="uk-UA"/>
              </w:rPr>
            </w:pPr>
            <w:r w:rsidRPr="00FC12EB">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FC12EB">
              <w:rPr>
                <w:sz w:val="22"/>
                <w:szCs w:val="22"/>
                <w:lang w:val="uk-UA"/>
              </w:rPr>
              <w:lastRenderedPageBreak/>
              <w:t>найбільш економічно вигідною.</w:t>
            </w:r>
          </w:p>
          <w:p w:rsidR="007804E9" w:rsidRPr="004A640E" w:rsidRDefault="007804E9" w:rsidP="00065FC8">
            <w:pPr>
              <w:pStyle w:val="rvps2"/>
              <w:shd w:val="clear" w:color="auto" w:fill="FFFFFF"/>
              <w:spacing w:before="0" w:after="0"/>
              <w:ind w:firstLine="335"/>
              <w:jc w:val="both"/>
              <w:rPr>
                <w:color w:val="000000"/>
                <w:lang w:val="uk-UA"/>
              </w:rPr>
            </w:pPr>
            <w:r w:rsidRPr="004A640E">
              <w:rPr>
                <w:color w:val="000000"/>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w:t>
            </w:r>
            <w:r>
              <w:rPr>
                <w:color w:val="000000"/>
                <w:sz w:val="22"/>
                <w:szCs w:val="22"/>
                <w:lang w:val="uk-UA"/>
              </w:rPr>
              <w:t>й системі закупівель протягом 1 </w:t>
            </w:r>
            <w:r w:rsidRPr="004A640E">
              <w:rPr>
                <w:color w:val="000000"/>
                <w:sz w:val="22"/>
                <w:szCs w:val="22"/>
                <w:lang w:val="uk-UA"/>
              </w:rPr>
              <w:t>(одного) дня з дня прийняття відповідного рішення.</w:t>
            </w:r>
          </w:p>
          <w:p w:rsidR="007804E9" w:rsidRPr="004A640E" w:rsidRDefault="007804E9" w:rsidP="00065FC8">
            <w:pPr>
              <w:pStyle w:val="rvps2"/>
              <w:shd w:val="clear" w:color="auto" w:fill="FFFFFF"/>
              <w:spacing w:before="0" w:after="0"/>
              <w:ind w:firstLine="335"/>
              <w:jc w:val="both"/>
              <w:rPr>
                <w:color w:val="000000"/>
                <w:lang w:val="uk-UA"/>
              </w:rPr>
            </w:pPr>
            <w:bookmarkStart w:id="2" w:name="n1530"/>
            <w:bookmarkEnd w:id="2"/>
            <w:r w:rsidRPr="004A640E">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3" w:name="n1531"/>
            <w:bookmarkEnd w:id="3"/>
          </w:p>
          <w:p w:rsidR="007804E9" w:rsidRPr="004A640E" w:rsidRDefault="007804E9" w:rsidP="00065FC8">
            <w:pPr>
              <w:pStyle w:val="rvps2"/>
              <w:shd w:val="clear" w:color="auto" w:fill="FFFFFF"/>
              <w:spacing w:before="0" w:after="0"/>
              <w:ind w:firstLine="335"/>
              <w:jc w:val="both"/>
              <w:rPr>
                <w:color w:val="000000"/>
                <w:lang w:val="uk-UA"/>
              </w:rPr>
            </w:pPr>
            <w:r w:rsidRPr="004A640E">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804E9" w:rsidRPr="004A640E" w:rsidRDefault="007804E9" w:rsidP="00065FC8">
            <w:pPr>
              <w:pStyle w:val="rvps2"/>
              <w:shd w:val="clear" w:color="auto" w:fill="FFFFFF"/>
              <w:spacing w:before="0" w:after="0"/>
              <w:ind w:firstLine="335"/>
              <w:jc w:val="both"/>
              <w:rPr>
                <w:color w:val="000000"/>
                <w:lang w:val="uk-UA"/>
              </w:rPr>
            </w:pPr>
            <w:bookmarkStart w:id="4" w:name="n1551"/>
            <w:bookmarkEnd w:id="4"/>
            <w:r w:rsidRPr="004A640E">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4A640E">
                <w:rPr>
                  <w:color w:val="000000"/>
                  <w:sz w:val="22"/>
                  <w:szCs w:val="22"/>
                  <w:lang w:val="uk-UA"/>
                </w:rPr>
                <w:t>частиною першою</w:t>
              </w:r>
            </w:hyperlink>
            <w:r w:rsidRPr="004A640E">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804E9" w:rsidRPr="004A640E" w:rsidRDefault="007804E9" w:rsidP="000C12CB">
            <w:pPr>
              <w:pStyle w:val="rvps2"/>
              <w:shd w:val="clear" w:color="auto" w:fill="FFFFFF"/>
              <w:spacing w:before="0" w:after="0"/>
              <w:ind w:firstLine="335"/>
              <w:jc w:val="both"/>
              <w:rPr>
                <w:color w:val="000000"/>
                <w:lang w:val="uk-UA"/>
              </w:rPr>
            </w:pPr>
            <w:r w:rsidRPr="004A640E">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804E9" w:rsidRDefault="007804E9" w:rsidP="00065FC8">
            <w:pPr>
              <w:pStyle w:val="rvps2"/>
              <w:shd w:val="clear" w:color="auto" w:fill="FFFFFF"/>
              <w:spacing w:before="0" w:after="0"/>
              <w:ind w:firstLine="335"/>
              <w:jc w:val="both"/>
              <w:rPr>
                <w:color w:val="000000"/>
                <w:lang w:val="uk-UA"/>
              </w:rPr>
            </w:pPr>
            <w:r w:rsidRPr="004A640E">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7804E9" w:rsidRDefault="007804E9" w:rsidP="00065FC8">
            <w:pPr>
              <w:pStyle w:val="rvps2"/>
              <w:shd w:val="clear" w:color="auto" w:fill="FFFFFF"/>
              <w:spacing w:before="0" w:after="0"/>
              <w:ind w:firstLine="335"/>
              <w:jc w:val="both"/>
              <w:rPr>
                <w:shd w:val="clear" w:color="auto" w:fill="FFFFFF"/>
                <w:lang w:val="uk-UA"/>
              </w:rPr>
            </w:pPr>
            <w:bookmarkStart w:id="5" w:name="n1550"/>
            <w:bookmarkEnd w:id="5"/>
            <w:r w:rsidRPr="000C12CB">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7804E9" w:rsidRPr="004A640E" w:rsidRDefault="007804E9" w:rsidP="00065FC8">
            <w:pPr>
              <w:pStyle w:val="rvps2"/>
              <w:shd w:val="clear" w:color="auto" w:fill="FFFFFF"/>
              <w:spacing w:before="0" w:after="0"/>
              <w:ind w:firstLine="335"/>
              <w:jc w:val="both"/>
              <w:rPr>
                <w:shd w:val="clear" w:color="auto" w:fill="FFFFFF"/>
                <w:lang w:val="uk-UA"/>
              </w:rPr>
            </w:pPr>
            <w:r w:rsidRPr="000C12CB">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804E9" w:rsidRDefault="007804E9" w:rsidP="00065FC8">
            <w:pPr>
              <w:pStyle w:val="rvps2"/>
              <w:shd w:val="clear" w:color="auto" w:fill="FFFFFF"/>
              <w:spacing w:before="0" w:after="0"/>
              <w:ind w:firstLine="335"/>
              <w:jc w:val="both"/>
              <w:rPr>
                <w:color w:val="000000"/>
                <w:lang w:val="uk-UA"/>
              </w:rPr>
            </w:pPr>
            <w:bookmarkStart w:id="6" w:name="n1552"/>
            <w:bookmarkEnd w:id="6"/>
            <w:r w:rsidRPr="004A640E">
              <w:rPr>
                <w:color w:val="000000"/>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804E9" w:rsidRPr="00D026B6" w:rsidRDefault="007804E9" w:rsidP="003A68E9">
            <w:pPr>
              <w:pStyle w:val="rvps2"/>
              <w:shd w:val="clear" w:color="auto" w:fill="FFFFFF"/>
              <w:spacing w:before="0" w:after="0"/>
              <w:ind w:firstLine="335"/>
              <w:jc w:val="both"/>
              <w:rPr>
                <w:color w:val="000000"/>
                <w:lang w:val="uk-UA"/>
              </w:rPr>
            </w:pPr>
            <w:r w:rsidRPr="00960688">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7804E9" w:rsidRPr="004A640E" w:rsidTr="00981863">
        <w:trPr>
          <w:trHeight w:val="2074"/>
          <w:jc w:val="center"/>
        </w:trPr>
        <w:tc>
          <w:tcPr>
            <w:tcW w:w="576" w:type="dxa"/>
            <w:gridSpan w:val="2"/>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lastRenderedPageBreak/>
              <w:t>2</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lang w:val="uk-UA"/>
              </w:rPr>
            </w:pPr>
            <w:r w:rsidRPr="004A640E">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7804E9" w:rsidRPr="004A640E" w:rsidRDefault="007804E9" w:rsidP="00065FC8">
            <w:pPr>
              <w:widowControl w:val="0"/>
              <w:shd w:val="clear" w:color="auto" w:fill="FFFFFF"/>
              <w:ind w:firstLine="335"/>
              <w:jc w:val="both"/>
              <w:rPr>
                <w:lang w:val="uk-UA"/>
              </w:rPr>
            </w:pPr>
            <w:r w:rsidRPr="004A640E">
              <w:rPr>
                <w:sz w:val="22"/>
                <w:szCs w:val="22"/>
                <w:lang w:val="uk-UA"/>
              </w:rPr>
              <w:t xml:space="preserve">Учасник, який надав найбільш економічно вигідну тендерну пропозицію, що є аномально низькою, повинен надати </w:t>
            </w:r>
            <w:r w:rsidRPr="004A640E">
              <w:rPr>
                <w:b/>
                <w:sz w:val="22"/>
                <w:szCs w:val="22"/>
                <w:lang w:val="uk-UA"/>
              </w:rPr>
              <w:t>протягом 1 (одного) робочого дня</w:t>
            </w:r>
            <w:r w:rsidRPr="004A640E">
              <w:rPr>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804E9" w:rsidRPr="004A640E" w:rsidRDefault="007804E9" w:rsidP="00065FC8">
            <w:pPr>
              <w:widowControl w:val="0"/>
              <w:shd w:val="clear" w:color="auto" w:fill="FFFFFF"/>
              <w:ind w:firstLine="335"/>
              <w:jc w:val="both"/>
              <w:rPr>
                <w:lang w:val="uk-UA"/>
              </w:rPr>
            </w:pPr>
            <w:r w:rsidRPr="004A640E">
              <w:rPr>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7804E9" w:rsidRPr="004A640E" w:rsidRDefault="007804E9" w:rsidP="00065FC8">
            <w:pPr>
              <w:widowControl w:val="0"/>
              <w:shd w:val="clear" w:color="auto" w:fill="FFFFFF"/>
              <w:ind w:firstLine="335"/>
              <w:jc w:val="both"/>
              <w:rPr>
                <w:lang w:val="uk-UA"/>
              </w:rPr>
            </w:pPr>
            <w:r w:rsidRPr="004A640E">
              <w:rPr>
                <w:sz w:val="22"/>
                <w:szCs w:val="22"/>
                <w:lang w:val="uk-UA"/>
              </w:rPr>
              <w:t>Обґрунтування аномально низької тендерної пропозиції може містити інформацію про:</w:t>
            </w:r>
          </w:p>
          <w:p w:rsidR="007804E9" w:rsidRPr="004A640E" w:rsidRDefault="007804E9" w:rsidP="00065FC8">
            <w:pPr>
              <w:widowControl w:val="0"/>
              <w:shd w:val="clear" w:color="auto" w:fill="FFFFFF"/>
              <w:tabs>
                <w:tab w:val="left" w:pos="531"/>
              </w:tabs>
              <w:ind w:firstLine="335"/>
              <w:jc w:val="both"/>
              <w:rPr>
                <w:lang w:val="uk-UA"/>
              </w:rPr>
            </w:pPr>
            <w:r w:rsidRPr="004A640E">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804E9" w:rsidRDefault="007804E9" w:rsidP="00065FC8">
            <w:pPr>
              <w:widowControl w:val="0"/>
              <w:shd w:val="clear" w:color="auto" w:fill="FFFFFF"/>
              <w:tabs>
                <w:tab w:val="left" w:pos="542"/>
              </w:tabs>
              <w:ind w:firstLine="335"/>
              <w:jc w:val="both"/>
              <w:rPr>
                <w:lang w:val="uk-UA"/>
              </w:rPr>
            </w:pPr>
            <w:r w:rsidRPr="004A640E">
              <w:rPr>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804E9" w:rsidRPr="003B1BA9" w:rsidRDefault="007804E9" w:rsidP="00065FC8">
            <w:pPr>
              <w:widowControl w:val="0"/>
              <w:shd w:val="clear" w:color="auto" w:fill="FFFFFF"/>
              <w:tabs>
                <w:tab w:val="left" w:pos="542"/>
              </w:tabs>
              <w:ind w:firstLine="335"/>
              <w:jc w:val="both"/>
              <w:rPr>
                <w:lang w:val="uk-UA"/>
              </w:rPr>
            </w:pPr>
            <w:r w:rsidRPr="004A640E">
              <w:rPr>
                <w:sz w:val="22"/>
                <w:szCs w:val="22"/>
                <w:lang w:val="uk-UA"/>
              </w:rPr>
              <w:t>3) отримання учасником державної допомоги згідно із законодавством.</w:t>
            </w:r>
          </w:p>
        </w:tc>
      </w:tr>
      <w:tr w:rsidR="007804E9" w:rsidRPr="004A640E" w:rsidTr="00981863">
        <w:trPr>
          <w:trHeight w:val="10778"/>
          <w:jc w:val="center"/>
        </w:trPr>
        <w:tc>
          <w:tcPr>
            <w:tcW w:w="576" w:type="dxa"/>
            <w:gridSpan w:val="2"/>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lastRenderedPageBreak/>
              <w:t>3</w:t>
            </w:r>
          </w:p>
        </w:tc>
        <w:tc>
          <w:tcPr>
            <w:tcW w:w="2797" w:type="dxa"/>
            <w:shd w:val="clear" w:color="auto" w:fill="auto"/>
            <w:vAlign w:val="center"/>
          </w:tcPr>
          <w:p w:rsidR="007804E9" w:rsidRPr="004A640E" w:rsidRDefault="007804E9" w:rsidP="00065FC8">
            <w:pPr>
              <w:widowControl w:val="0"/>
              <w:shd w:val="clear" w:color="auto" w:fill="FFFFFF" w:themeFill="background1"/>
              <w:rPr>
                <w:b/>
                <w:bCs/>
                <w:lang w:val="uk-UA"/>
              </w:rPr>
            </w:pPr>
            <w:r w:rsidRPr="004A640E">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7804E9" w:rsidRDefault="007804E9" w:rsidP="00065FC8">
            <w:pPr>
              <w:widowControl w:val="0"/>
              <w:shd w:val="clear" w:color="auto" w:fill="FFFFFF"/>
              <w:tabs>
                <w:tab w:val="left" w:pos="542"/>
              </w:tabs>
              <w:ind w:firstLine="335"/>
              <w:jc w:val="both"/>
              <w:rPr>
                <w:lang w:val="uk-UA"/>
              </w:rPr>
            </w:pPr>
            <w:r w:rsidRPr="00D026B6">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sz w:val="22"/>
                <w:szCs w:val="22"/>
                <w:lang w:val="uk-UA"/>
              </w:rPr>
              <w:t>2 (</w:t>
            </w:r>
            <w:r w:rsidRPr="00D026B6">
              <w:rPr>
                <w:sz w:val="22"/>
                <w:szCs w:val="22"/>
                <w:lang w:val="uk-UA"/>
              </w:rPr>
              <w:t>два</w:t>
            </w:r>
            <w:r>
              <w:rPr>
                <w:sz w:val="22"/>
                <w:szCs w:val="22"/>
                <w:lang w:val="uk-UA"/>
              </w:rPr>
              <w:t>)</w:t>
            </w:r>
            <w:r w:rsidRPr="00D026B6">
              <w:rPr>
                <w:sz w:val="22"/>
                <w:szCs w:val="22"/>
                <w:lang w:val="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804E9" w:rsidRPr="00960688" w:rsidRDefault="007804E9" w:rsidP="00960688">
            <w:pPr>
              <w:widowControl w:val="0"/>
              <w:shd w:val="clear" w:color="auto" w:fill="FFFFFF"/>
              <w:tabs>
                <w:tab w:val="left" w:pos="542"/>
              </w:tabs>
              <w:ind w:firstLine="335"/>
              <w:jc w:val="both"/>
              <w:rPr>
                <w:lang w:val="uk-UA"/>
              </w:rPr>
            </w:pPr>
            <w:r w:rsidRPr="00960688">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4E9" w:rsidRPr="004A640E" w:rsidRDefault="007804E9" w:rsidP="00960688">
            <w:pPr>
              <w:widowControl w:val="0"/>
              <w:shd w:val="clear" w:color="auto" w:fill="FFFFFF"/>
              <w:tabs>
                <w:tab w:val="left" w:pos="549"/>
              </w:tabs>
              <w:ind w:firstLine="335"/>
              <w:jc w:val="both"/>
              <w:rPr>
                <w:lang w:val="uk-UA"/>
              </w:rPr>
            </w:pPr>
            <w:r w:rsidRPr="00960688">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4E9" w:rsidRPr="00960688" w:rsidRDefault="007804E9" w:rsidP="00065FC8">
            <w:pPr>
              <w:widowControl w:val="0"/>
              <w:shd w:val="clear" w:color="auto" w:fill="FFFFFF"/>
              <w:tabs>
                <w:tab w:val="left" w:pos="542"/>
              </w:tabs>
              <w:ind w:firstLine="335"/>
              <w:jc w:val="both"/>
              <w:rPr>
                <w:lang w:val="uk-UA"/>
              </w:rPr>
            </w:pPr>
            <w:r w:rsidRPr="004A640E">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w:t>
            </w:r>
            <w:r w:rsidRPr="00960688">
              <w:rPr>
                <w:sz w:val="22"/>
                <w:szCs w:val="22"/>
                <w:lang w:val="uk-UA"/>
              </w:rPr>
              <w:t>усунення таких невідповідностей.</w:t>
            </w:r>
          </w:p>
          <w:p w:rsidR="007804E9" w:rsidRPr="004A640E" w:rsidRDefault="007804E9" w:rsidP="00065FC8">
            <w:pPr>
              <w:shd w:val="clear" w:color="auto" w:fill="FFFFFF" w:themeFill="background1"/>
              <w:ind w:firstLine="335"/>
              <w:jc w:val="both"/>
              <w:rPr>
                <w:lang w:val="uk-UA"/>
              </w:rPr>
            </w:pPr>
            <w:r w:rsidRPr="00960688">
              <w:rPr>
                <w:sz w:val="22"/>
                <w:szCs w:val="22"/>
                <w:lang w:val="uk-UA"/>
              </w:rPr>
              <w:t xml:space="preserve">Замовник розглядає подані тендерні пропозиції з урахуванням виправлення або </w:t>
            </w:r>
            <w:proofErr w:type="spellStart"/>
            <w:r w:rsidRPr="00960688">
              <w:rPr>
                <w:sz w:val="22"/>
                <w:szCs w:val="22"/>
                <w:lang w:val="uk-UA"/>
              </w:rPr>
              <w:t>невиправлення</w:t>
            </w:r>
            <w:proofErr w:type="spellEnd"/>
            <w:r w:rsidRPr="00960688">
              <w:rPr>
                <w:sz w:val="22"/>
                <w:szCs w:val="22"/>
                <w:lang w:val="uk-UA"/>
              </w:rPr>
              <w:t xml:space="preserve"> учасниками виявлених невідповідностей.</w:t>
            </w:r>
          </w:p>
        </w:tc>
      </w:tr>
      <w:tr w:rsidR="007804E9" w:rsidRPr="00F265EF" w:rsidTr="008E539C">
        <w:trPr>
          <w:trHeight w:val="520"/>
          <w:jc w:val="center"/>
        </w:trPr>
        <w:tc>
          <w:tcPr>
            <w:tcW w:w="576" w:type="dxa"/>
            <w:gridSpan w:val="2"/>
            <w:vAlign w:val="center"/>
          </w:tcPr>
          <w:p w:rsidR="007804E9" w:rsidRPr="004A640E" w:rsidRDefault="007804E9" w:rsidP="00065FC8">
            <w:pPr>
              <w:widowControl w:val="0"/>
              <w:shd w:val="clear" w:color="auto" w:fill="FFFFFF" w:themeFill="background1"/>
              <w:rPr>
                <w:b/>
                <w:bCs/>
                <w:lang w:val="uk-UA"/>
              </w:rPr>
            </w:pPr>
            <w:r w:rsidRPr="004A640E">
              <w:rPr>
                <w:b/>
                <w:sz w:val="22"/>
                <w:szCs w:val="22"/>
                <w:lang w:val="uk-UA"/>
              </w:rPr>
              <w:t>4</w:t>
            </w:r>
          </w:p>
        </w:tc>
        <w:tc>
          <w:tcPr>
            <w:tcW w:w="2797" w:type="dxa"/>
            <w:shd w:val="clear" w:color="auto" w:fill="auto"/>
            <w:vAlign w:val="center"/>
          </w:tcPr>
          <w:p w:rsidR="007804E9" w:rsidRPr="004A640E" w:rsidRDefault="007804E9" w:rsidP="00065FC8">
            <w:pPr>
              <w:widowControl w:val="0"/>
              <w:shd w:val="clear" w:color="auto" w:fill="FFFFFF" w:themeFill="background1"/>
              <w:rPr>
                <w:lang w:val="uk-UA"/>
              </w:rPr>
            </w:pPr>
            <w:r w:rsidRPr="004A640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7804E9" w:rsidRPr="004A640E" w:rsidRDefault="007804E9" w:rsidP="00065FC8">
            <w:pPr>
              <w:pStyle w:val="rvps2"/>
              <w:spacing w:before="0" w:after="0"/>
              <w:ind w:firstLine="335"/>
              <w:jc w:val="both"/>
              <w:textAlignment w:val="baseline"/>
              <w:rPr>
                <w:b/>
                <w:color w:val="000000"/>
                <w:lang w:val="uk-UA"/>
              </w:rPr>
            </w:pPr>
            <w:bookmarkStart w:id="7" w:name="26in1rg" w:colFirst="0" w:colLast="0"/>
            <w:bookmarkEnd w:id="7"/>
            <w:r w:rsidRPr="004A640E">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804E9" w:rsidRPr="004A640E" w:rsidRDefault="007804E9" w:rsidP="00065FC8">
            <w:pPr>
              <w:widowControl w:val="0"/>
              <w:tabs>
                <w:tab w:val="left" w:pos="431"/>
              </w:tabs>
              <w:autoSpaceDE w:val="0"/>
              <w:autoSpaceDN w:val="0"/>
              <w:adjustRightInd w:val="0"/>
              <w:ind w:firstLine="335"/>
              <w:jc w:val="both"/>
              <w:textAlignment w:val="baseline"/>
              <w:rPr>
                <w:lang w:val="uk-UA"/>
              </w:rPr>
            </w:pPr>
            <w:r w:rsidRPr="004A640E">
              <w:rPr>
                <w:color w:val="000000"/>
                <w:sz w:val="22"/>
                <w:szCs w:val="22"/>
                <w:lang w:val="uk-UA"/>
              </w:rPr>
              <w:t>Опис та приклади формальних (несуттєвих) помилок, допущення яких учасниками не призведе до відхилення їх</w:t>
            </w:r>
            <w:r w:rsidRPr="004A640E">
              <w:rPr>
                <w:sz w:val="22"/>
                <w:szCs w:val="22"/>
                <w:lang w:val="uk-UA"/>
              </w:rPr>
              <w:t xml:space="preserve"> тендерних пропозицій:</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1) Інформація/документ, подана учасником у складі тендерної пропозиції, містить помилку (помилки) у частині:</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уживання великої літери;</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уживання розділових знаків та відмінювання слів у реченні;</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lastRenderedPageBreak/>
              <w:t>використання слова або мовного звороту, запозичених з іншої мови;</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застосування правил переносу частини слова з рядка в рядок;</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написання слів разом та/або окремо, та/або через дефіс;</w:t>
            </w:r>
          </w:p>
          <w:p w:rsidR="007804E9" w:rsidRPr="004A640E" w:rsidRDefault="007804E9" w:rsidP="00065FC8">
            <w:pPr>
              <w:pStyle w:val="ab"/>
              <w:numPr>
                <w:ilvl w:val="0"/>
                <w:numId w:val="2"/>
              </w:numPr>
              <w:spacing w:before="0" w:beforeAutospacing="0" w:after="0" w:afterAutospacing="0"/>
              <w:ind w:left="0" w:firstLine="335"/>
              <w:jc w:val="both"/>
              <w:rPr>
                <w:lang w:val="uk-UA"/>
              </w:rPr>
            </w:pPr>
            <w:r w:rsidRPr="004A640E">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04E9" w:rsidRPr="00E45038" w:rsidRDefault="007804E9" w:rsidP="00065FC8">
            <w:pPr>
              <w:pStyle w:val="ab"/>
              <w:spacing w:before="0" w:beforeAutospacing="0" w:after="0" w:afterAutospacing="0"/>
              <w:ind w:firstLine="335"/>
              <w:jc w:val="both"/>
              <w:rPr>
                <w:rFonts w:eastAsia="Calibri"/>
                <w:lang w:val="uk-UA" w:eastAsia="en-US"/>
              </w:rPr>
            </w:pPr>
            <w:r w:rsidRPr="004A640E">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E45038">
              <w:rPr>
                <w:rFonts w:ascii="Calibri" w:eastAsia="Calibri" w:hAnsi="Calibri"/>
                <w:sz w:val="22"/>
                <w:szCs w:val="22"/>
                <w:lang w:val="uk-UA" w:eastAsia="en-US"/>
              </w:rPr>
              <w:t xml:space="preserve"> </w:t>
            </w:r>
            <w:r w:rsidRPr="00E45038">
              <w:rPr>
                <w:rFonts w:eastAsia="Calibri"/>
                <w:sz w:val="22"/>
                <w:szCs w:val="22"/>
                <w:lang w:val="uk-UA" w:eastAsia="en-US"/>
              </w:rPr>
              <w:t>Приклад: учасником за</w:t>
            </w:r>
            <w:r>
              <w:rPr>
                <w:rFonts w:eastAsia="Calibri"/>
                <w:sz w:val="22"/>
                <w:szCs w:val="22"/>
                <w:lang w:val="uk-UA" w:eastAsia="en-US"/>
              </w:rPr>
              <w:t>значено «</w:t>
            </w:r>
            <w:proofErr w:type="spellStart"/>
            <w:r>
              <w:rPr>
                <w:rFonts w:eastAsia="Calibri"/>
                <w:sz w:val="22"/>
                <w:szCs w:val="22"/>
                <w:lang w:val="uk-UA" w:eastAsia="en-US"/>
              </w:rPr>
              <w:t>ненадається</w:t>
            </w:r>
            <w:proofErr w:type="spellEnd"/>
            <w:r>
              <w:rPr>
                <w:rFonts w:eastAsia="Calibri"/>
                <w:sz w:val="22"/>
                <w:szCs w:val="22"/>
                <w:lang w:val="uk-UA" w:eastAsia="en-US"/>
              </w:rPr>
              <w:t>» замість «не надається».</w:t>
            </w:r>
          </w:p>
          <w:p w:rsidR="007804E9" w:rsidRPr="004A640E" w:rsidRDefault="007804E9" w:rsidP="00065FC8">
            <w:pPr>
              <w:pStyle w:val="ab"/>
              <w:spacing w:before="0" w:beforeAutospacing="0" w:after="0" w:afterAutospacing="0"/>
              <w:ind w:firstLine="335"/>
              <w:jc w:val="both"/>
              <w:rPr>
                <w:bCs/>
                <w:color w:val="000000"/>
                <w:lang w:val="uk-UA"/>
              </w:rPr>
            </w:pPr>
            <w:r w:rsidRPr="004A640E">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A640E">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4A640E">
              <w:rPr>
                <w:bCs/>
                <w:color w:val="000000"/>
                <w:sz w:val="22"/>
                <w:szCs w:val="22"/>
                <w:lang w:val="uk-UA"/>
              </w:rPr>
              <w:t>Лист-</w:t>
            </w:r>
            <w:proofErr w:type="spellEnd"/>
            <w:r w:rsidRPr="004A640E">
              <w:rPr>
                <w:bCs/>
                <w:color w:val="000000"/>
                <w:sz w:val="22"/>
                <w:szCs w:val="22"/>
                <w:lang w:val="uk-UA"/>
              </w:rPr>
              <w:t xml:space="preserve"> роз’яснення».</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7804E9" w:rsidRPr="004A640E" w:rsidRDefault="007804E9" w:rsidP="00065FC8">
            <w:pPr>
              <w:pStyle w:val="ab"/>
              <w:spacing w:before="0" w:beforeAutospacing="0" w:after="0" w:afterAutospacing="0"/>
              <w:ind w:firstLine="335"/>
              <w:jc w:val="both"/>
              <w:rPr>
                <w:bCs/>
                <w:color w:val="000000"/>
                <w:lang w:val="uk-UA"/>
              </w:rPr>
            </w:pPr>
            <w:r w:rsidRPr="004A640E">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A640E">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804E9" w:rsidRPr="004A640E" w:rsidRDefault="007804E9" w:rsidP="00065FC8">
            <w:pPr>
              <w:pStyle w:val="ab"/>
              <w:spacing w:before="0" w:beforeAutospacing="0" w:after="0" w:afterAutospacing="0"/>
              <w:ind w:firstLine="335"/>
              <w:jc w:val="both"/>
              <w:rPr>
                <w:bCs/>
                <w:color w:val="000000"/>
                <w:lang w:val="uk-UA"/>
              </w:rPr>
            </w:pPr>
            <w:r w:rsidRPr="004A640E">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A640E">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w:t>
            </w:r>
            <w:r w:rsidRPr="004A640E">
              <w:rPr>
                <w:bCs/>
                <w:color w:val="000000"/>
                <w:sz w:val="22"/>
                <w:szCs w:val="22"/>
                <w:lang w:val="uk-UA"/>
              </w:rPr>
              <w:lastRenderedPageBreak/>
              <w:t xml:space="preserve">особи учасника. </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04E9" w:rsidRPr="004A640E" w:rsidRDefault="007804E9" w:rsidP="00065FC8">
            <w:pPr>
              <w:pStyle w:val="ab"/>
              <w:spacing w:before="0" w:beforeAutospacing="0" w:after="0" w:afterAutospacing="0"/>
              <w:ind w:firstLine="335"/>
              <w:jc w:val="both"/>
              <w:rPr>
                <w:lang w:val="uk-UA"/>
              </w:rPr>
            </w:pPr>
            <w:r w:rsidRPr="004A640E">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7804E9" w:rsidRPr="004A640E" w:rsidRDefault="007804E9" w:rsidP="00065FC8">
            <w:pPr>
              <w:shd w:val="clear" w:color="auto" w:fill="FFFFFF" w:themeFill="background1"/>
              <w:ind w:firstLine="335"/>
              <w:jc w:val="both"/>
              <w:textAlignment w:val="baseline"/>
              <w:rPr>
                <w:rFonts w:eastAsia="Times New Roman"/>
                <w:lang w:val="uk-UA"/>
              </w:rPr>
            </w:pPr>
            <w:r w:rsidRPr="004A640E">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z w:val="22"/>
                <w:szCs w:val="22"/>
                <w:lang w:val="uk-UA"/>
              </w:rPr>
              <w:t>.</w:t>
            </w:r>
          </w:p>
        </w:tc>
      </w:tr>
      <w:tr w:rsidR="007804E9" w:rsidRPr="00F265EF" w:rsidTr="008E539C">
        <w:trPr>
          <w:trHeight w:val="520"/>
          <w:jc w:val="center"/>
        </w:trPr>
        <w:tc>
          <w:tcPr>
            <w:tcW w:w="576" w:type="dxa"/>
            <w:gridSpan w:val="2"/>
            <w:vAlign w:val="center"/>
          </w:tcPr>
          <w:p w:rsidR="007804E9" w:rsidRPr="004A640E" w:rsidRDefault="007804E9" w:rsidP="00065FC8">
            <w:pPr>
              <w:widowControl w:val="0"/>
              <w:shd w:val="clear" w:color="auto" w:fill="FFFFFF" w:themeFill="background1"/>
              <w:rPr>
                <w:rFonts w:eastAsia="Times New Roman"/>
                <w:b/>
                <w:bCs/>
                <w:lang w:val="uk-UA"/>
              </w:rPr>
            </w:pPr>
            <w:r w:rsidRPr="004A640E">
              <w:rPr>
                <w:b/>
                <w:sz w:val="22"/>
                <w:szCs w:val="22"/>
                <w:lang w:val="uk-UA"/>
              </w:rPr>
              <w:lastRenderedPageBreak/>
              <w:t>5</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bCs/>
                <w:lang w:val="uk-UA"/>
              </w:rPr>
            </w:pPr>
            <w:r w:rsidRPr="004A640E">
              <w:rPr>
                <w:b/>
                <w:sz w:val="22"/>
                <w:szCs w:val="22"/>
                <w:lang w:val="uk-UA"/>
              </w:rPr>
              <w:t>Відхилення тендерних пропозицій</w:t>
            </w:r>
          </w:p>
        </w:tc>
        <w:tc>
          <w:tcPr>
            <w:tcW w:w="6370" w:type="dxa"/>
            <w:gridSpan w:val="2"/>
            <w:shd w:val="clear" w:color="auto" w:fill="auto"/>
            <w:vAlign w:val="center"/>
          </w:tcPr>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1) учасник процедури закупівлі:</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7804E9" w:rsidRPr="003A68E9" w:rsidRDefault="007804E9" w:rsidP="0047076C">
            <w:pPr>
              <w:pStyle w:val="af1"/>
              <w:numPr>
                <w:ilvl w:val="0"/>
                <w:numId w:val="10"/>
              </w:numPr>
              <w:shd w:val="clear" w:color="auto" w:fill="FFFFFF"/>
              <w:tabs>
                <w:tab w:val="left" w:pos="552"/>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3A68E9">
              <w:rPr>
                <w:rFonts w:ascii="Times New Roman" w:hAnsi="Times New Roman" w:cs="Times New Roman"/>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w:t>
            </w:r>
            <w:r w:rsidRPr="003A68E9">
              <w:rPr>
                <w:rFonts w:ascii="Times New Roman" w:hAnsi="Times New Roman" w:cs="Times New Roman"/>
                <w:bdr w:val="none" w:sz="0" w:space="0" w:color="auto" w:frame="1"/>
                <w:lang w:val="uk-UA" w:eastAsia="uk-UA"/>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68E9">
              <w:rPr>
                <w:rFonts w:ascii="Times New Roman" w:hAnsi="Times New Roman" w:cs="Times New Roman"/>
                <w:bdr w:val="none" w:sz="0" w:space="0" w:color="auto" w:frame="1"/>
                <w:lang w:val="uk-UA" w:eastAsia="uk-UA"/>
              </w:rPr>
              <w:t>бенефіціарним</w:t>
            </w:r>
            <w:proofErr w:type="spellEnd"/>
            <w:r w:rsidRPr="003A68E9">
              <w:rPr>
                <w:rFonts w:ascii="Times New Roman" w:hAnsi="Times New Roman" w:cs="Times New Roman"/>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cs="Times New Roman"/>
                <w:bdr w:val="none" w:sz="0" w:space="0" w:color="auto" w:frame="1"/>
                <w:lang w:val="uk-UA" w:eastAsia="uk-UA"/>
              </w:rPr>
              <w:t>и від 12 жовтня 2022 р. № 1178 «</w:t>
            </w:r>
            <w:r w:rsidRPr="003A68E9">
              <w:rPr>
                <w:rFonts w:ascii="Times New Roman" w:hAnsi="Times New Roman" w:cs="Times New Roman"/>
                <w:bdr w:val="none" w:sz="0" w:space="0" w:color="auto" w:frame="1"/>
                <w:lang w:val="uk-UA" w:eastAsia="uk-UA"/>
              </w:rPr>
              <w:t>Про затвердження особливостей здійснення публічних закупівель товарів, робіт і послуг для замовників</w:t>
            </w:r>
            <w:r>
              <w:rPr>
                <w:rFonts w:ascii="Times New Roman" w:hAnsi="Times New Roman" w:cs="Times New Roman"/>
                <w:bdr w:val="none" w:sz="0" w:space="0" w:color="auto" w:frame="1"/>
                <w:lang w:val="uk-UA" w:eastAsia="uk-UA"/>
              </w:rPr>
              <w:t>, передбачених Законом України «Про публічні закупівлі»</w:t>
            </w:r>
            <w:r w:rsidRPr="003A68E9">
              <w:rPr>
                <w:rFonts w:ascii="Times New Roman" w:hAnsi="Times New Roman" w:cs="Times New Roman"/>
                <w:bdr w:val="none" w:sz="0" w:space="0" w:color="auto" w:frame="1"/>
                <w:lang w:val="uk-UA" w:eastAsia="uk-UA"/>
              </w:rPr>
              <w:t>, на період дії правового режиму воєнного стану в Україні та протягом 90 днів з дня</w:t>
            </w:r>
            <w:r>
              <w:rPr>
                <w:rFonts w:ascii="Times New Roman" w:hAnsi="Times New Roman" w:cs="Times New Roman"/>
                <w:bdr w:val="none" w:sz="0" w:space="0" w:color="auto" w:frame="1"/>
                <w:lang w:val="uk-UA" w:eastAsia="uk-UA"/>
              </w:rPr>
              <w:t xml:space="preserve"> його припинення або скасування»</w:t>
            </w:r>
            <w:r w:rsidRPr="003A68E9">
              <w:rPr>
                <w:rFonts w:ascii="Times New Roman" w:hAnsi="Times New Roman" w:cs="Times New Roman"/>
                <w:bdr w:val="none" w:sz="0" w:space="0" w:color="auto" w:frame="1"/>
                <w:lang w:val="uk-UA" w:eastAsia="uk-UA"/>
              </w:rPr>
              <w:t>);</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2) тендерна пропозиція:</w:t>
            </w:r>
          </w:p>
          <w:p w:rsidR="007804E9" w:rsidRPr="0047076C" w:rsidRDefault="007804E9" w:rsidP="0047076C">
            <w:pPr>
              <w:pStyle w:val="af1"/>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rsidR="007804E9" w:rsidRPr="0047076C" w:rsidRDefault="007804E9" w:rsidP="0047076C">
            <w:pPr>
              <w:pStyle w:val="af1"/>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викладена іншою мовою (мовами), ніж мова (мови), що передбачена тендерною документацією;</w:t>
            </w:r>
          </w:p>
          <w:p w:rsidR="007804E9" w:rsidRPr="0047076C" w:rsidRDefault="007804E9" w:rsidP="0047076C">
            <w:pPr>
              <w:pStyle w:val="af1"/>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є такою, строк дії якої закінчився;</w:t>
            </w:r>
          </w:p>
          <w:p w:rsidR="007804E9" w:rsidRPr="0047076C" w:rsidRDefault="007804E9" w:rsidP="0047076C">
            <w:pPr>
              <w:pStyle w:val="af1"/>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4E9" w:rsidRPr="0047076C" w:rsidRDefault="007804E9" w:rsidP="0047076C">
            <w:pPr>
              <w:pStyle w:val="af1"/>
              <w:numPr>
                <w:ilvl w:val="0"/>
                <w:numId w:val="12"/>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3) переможець процедури закупівлі:</w:t>
            </w:r>
          </w:p>
          <w:p w:rsidR="007804E9" w:rsidRPr="0047076C" w:rsidRDefault="007804E9" w:rsidP="0047076C">
            <w:pPr>
              <w:pStyle w:val="af1"/>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804E9" w:rsidRPr="0047076C" w:rsidRDefault="007804E9" w:rsidP="0047076C">
            <w:pPr>
              <w:pStyle w:val="af1"/>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не надав у спосіб, зазначений в тендерній документації, документи, що підтверджують відсутність підстав, установлених статтею 17 Закон</w:t>
            </w:r>
            <w:r>
              <w:rPr>
                <w:rFonts w:ascii="Times New Roman" w:hAnsi="Times New Roman" w:cs="Times New Roman"/>
                <w:bdr w:val="none" w:sz="0" w:space="0" w:color="auto" w:frame="1"/>
                <w:lang w:val="uk-UA" w:eastAsia="uk-UA"/>
              </w:rPr>
              <w:t>у, з урахуванням пункту 44 О</w:t>
            </w:r>
            <w:r w:rsidRPr="0047076C">
              <w:rPr>
                <w:rFonts w:ascii="Times New Roman" w:hAnsi="Times New Roman" w:cs="Times New Roman"/>
                <w:bdr w:val="none" w:sz="0" w:space="0" w:color="auto" w:frame="1"/>
                <w:lang w:val="uk-UA" w:eastAsia="uk-UA"/>
              </w:rPr>
              <w:t>собливостей;</w:t>
            </w:r>
          </w:p>
          <w:p w:rsidR="007804E9" w:rsidRPr="0047076C" w:rsidRDefault="007804E9" w:rsidP="0047076C">
            <w:pPr>
              <w:pStyle w:val="af1"/>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7804E9" w:rsidRPr="0047076C" w:rsidRDefault="007804E9" w:rsidP="0047076C">
            <w:pPr>
              <w:pStyle w:val="af1"/>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rsidR="007804E9" w:rsidRPr="0047076C" w:rsidRDefault="007804E9" w:rsidP="0047076C">
            <w:pPr>
              <w:pStyle w:val="af1"/>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7076C">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1)</w:t>
            </w:r>
            <w:r w:rsidRPr="003A68E9">
              <w:rPr>
                <w:color w:val="000000"/>
                <w:sz w:val="22"/>
                <w:szCs w:val="22"/>
                <w:bdr w:val="none" w:sz="0" w:space="0" w:color="auto" w:frame="1"/>
                <w:lang w:val="uk-UA" w:eastAsia="uk-UA"/>
              </w:rPr>
              <w:tab/>
              <w:t xml:space="preserve">учасник процедури закупівлі надав неналежне </w:t>
            </w:r>
            <w:r w:rsidRPr="003A68E9">
              <w:rPr>
                <w:color w:val="000000"/>
                <w:sz w:val="22"/>
                <w:szCs w:val="22"/>
                <w:bdr w:val="none" w:sz="0" w:space="0" w:color="auto" w:frame="1"/>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804E9"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4E9" w:rsidRPr="003A68E9" w:rsidRDefault="007804E9" w:rsidP="0047076C">
            <w:pPr>
              <w:shd w:val="clear" w:color="auto" w:fill="FFFFFF"/>
              <w:ind w:firstLine="335"/>
              <w:jc w:val="both"/>
              <w:textAlignment w:val="baseline"/>
              <w:rPr>
                <w:color w:val="000000"/>
                <w:bdr w:val="none" w:sz="0" w:space="0" w:color="auto" w:frame="1"/>
                <w:lang w:val="uk-UA" w:eastAsia="uk-UA"/>
              </w:rPr>
            </w:pPr>
            <w:r w:rsidRPr="0047076C">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804E9" w:rsidRPr="0047076C" w:rsidRDefault="007804E9" w:rsidP="0047076C">
            <w:pPr>
              <w:shd w:val="clear" w:color="auto" w:fill="FFFFFF"/>
              <w:ind w:firstLine="335"/>
              <w:jc w:val="both"/>
              <w:textAlignment w:val="baseline"/>
              <w:rPr>
                <w:color w:val="000000"/>
                <w:bdr w:val="none" w:sz="0" w:space="0" w:color="auto" w:frame="1"/>
                <w:lang w:val="uk-UA" w:eastAsia="uk-UA"/>
              </w:rPr>
            </w:pPr>
            <w:r w:rsidRPr="003A68E9">
              <w:rPr>
                <w:color w:val="000000"/>
                <w:sz w:val="22"/>
                <w:szCs w:val="22"/>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z w:val="22"/>
                <w:szCs w:val="22"/>
                <w:bdr w:val="none" w:sz="0" w:space="0" w:color="auto" w:frame="1"/>
                <w:lang w:val="uk-UA" w:eastAsia="uk-UA"/>
              </w:rPr>
              <w:t>О</w:t>
            </w:r>
            <w:r w:rsidRPr="003A68E9">
              <w:rPr>
                <w:color w:val="000000"/>
                <w:sz w:val="22"/>
                <w:szCs w:val="22"/>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47076C">
              <w:rPr>
                <w:color w:val="000000"/>
                <w:sz w:val="22"/>
                <w:szCs w:val="22"/>
                <w:bdr w:val="none" w:sz="0" w:space="0" w:color="auto" w:frame="1"/>
                <w:lang w:val="uk-UA" w:eastAsia="uk-UA"/>
              </w:rPr>
              <w:t>закупівель.</w:t>
            </w:r>
          </w:p>
          <w:p w:rsidR="007804E9" w:rsidRPr="00EA2B35" w:rsidRDefault="007804E9" w:rsidP="008E2F15">
            <w:pPr>
              <w:shd w:val="clear" w:color="auto" w:fill="FFFFFF"/>
              <w:ind w:firstLine="335"/>
              <w:jc w:val="both"/>
              <w:textAlignment w:val="baseline"/>
              <w:rPr>
                <w:color w:val="000000"/>
                <w:bdr w:val="none" w:sz="0" w:space="0" w:color="auto" w:frame="1"/>
                <w:lang w:val="uk-UA" w:eastAsia="uk-UA"/>
              </w:rPr>
            </w:pPr>
            <w:r w:rsidRPr="0047076C">
              <w:rPr>
                <w:color w:val="000000"/>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04E9" w:rsidRPr="004A640E" w:rsidTr="000F07EA">
        <w:trPr>
          <w:trHeight w:val="483"/>
          <w:jc w:val="center"/>
        </w:trPr>
        <w:tc>
          <w:tcPr>
            <w:tcW w:w="9743" w:type="dxa"/>
            <w:gridSpan w:val="5"/>
            <w:shd w:val="clear" w:color="auto" w:fill="FFFFFF" w:themeFill="background1"/>
            <w:vAlign w:val="center"/>
          </w:tcPr>
          <w:p w:rsidR="007804E9" w:rsidRPr="004A640E" w:rsidRDefault="007804E9" w:rsidP="00065FC8">
            <w:pPr>
              <w:widowControl w:val="0"/>
              <w:shd w:val="clear" w:color="auto" w:fill="FFFFFF" w:themeFill="background1"/>
              <w:ind w:firstLine="335"/>
              <w:jc w:val="center"/>
              <w:rPr>
                <w:lang w:val="uk-UA"/>
              </w:rPr>
            </w:pPr>
            <w:r w:rsidRPr="004A640E">
              <w:rPr>
                <w:rFonts w:eastAsia="Times New Roman"/>
                <w:b/>
                <w:sz w:val="22"/>
                <w:szCs w:val="22"/>
                <w:lang w:val="uk-UA"/>
              </w:rPr>
              <w:lastRenderedPageBreak/>
              <w:t xml:space="preserve">VІI. </w:t>
            </w:r>
            <w:r w:rsidRPr="008E2F15">
              <w:rPr>
                <w:rFonts w:eastAsia="Times New Roman"/>
                <w:b/>
                <w:sz w:val="22"/>
                <w:szCs w:val="22"/>
                <w:lang w:val="uk-UA"/>
              </w:rPr>
              <w:t>Відміна замовником торгів чи визнання їх такими, що не відбулися</w:t>
            </w:r>
          </w:p>
        </w:tc>
      </w:tr>
      <w:tr w:rsidR="007804E9" w:rsidRPr="004A640E" w:rsidTr="008E539C">
        <w:trPr>
          <w:trHeight w:val="520"/>
          <w:jc w:val="center"/>
        </w:trPr>
        <w:tc>
          <w:tcPr>
            <w:tcW w:w="576" w:type="dxa"/>
            <w:gridSpan w:val="2"/>
            <w:shd w:val="clear" w:color="auto" w:fill="FFFFFF" w:themeFill="background1"/>
          </w:tcPr>
          <w:p w:rsidR="007804E9" w:rsidRPr="004A640E" w:rsidRDefault="007804E9" w:rsidP="00065FC8">
            <w:pPr>
              <w:widowControl w:val="0"/>
              <w:shd w:val="clear" w:color="auto" w:fill="FFFFFF" w:themeFill="background1"/>
              <w:jc w:val="center"/>
              <w:rPr>
                <w:b/>
                <w:bCs/>
                <w:lang w:val="uk-UA"/>
              </w:rPr>
            </w:pPr>
            <w:r w:rsidRPr="004A640E">
              <w:rPr>
                <w:rFonts w:eastAsia="Times New Roman"/>
                <w:b/>
                <w:bCs/>
                <w:sz w:val="22"/>
                <w:szCs w:val="22"/>
                <w:lang w:val="uk-UA"/>
              </w:rPr>
              <w:t>1</w:t>
            </w:r>
          </w:p>
        </w:tc>
        <w:tc>
          <w:tcPr>
            <w:tcW w:w="2797" w:type="dxa"/>
            <w:shd w:val="clear" w:color="auto" w:fill="FFFFFF" w:themeFill="background1"/>
          </w:tcPr>
          <w:p w:rsidR="007804E9" w:rsidRPr="00AC5F4D" w:rsidRDefault="007804E9" w:rsidP="00EA2B35">
            <w:pPr>
              <w:widowControl w:val="0"/>
              <w:shd w:val="clear" w:color="auto" w:fill="FFFFFF" w:themeFill="background1"/>
              <w:rPr>
                <w:rFonts w:eastAsia="Times New Roman"/>
                <w:b/>
                <w:lang w:val="uk-UA"/>
              </w:rPr>
            </w:pPr>
            <w:r w:rsidRPr="00EA2B3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7804E9" w:rsidRPr="00AC5F4D" w:rsidRDefault="007804E9" w:rsidP="00AC5F4D">
            <w:pPr>
              <w:widowControl w:val="0"/>
              <w:shd w:val="clear" w:color="auto" w:fill="FFFFFF" w:themeFill="background1"/>
              <w:ind w:firstLine="335"/>
              <w:jc w:val="both"/>
              <w:rPr>
                <w:rFonts w:eastAsia="Times New Roman"/>
                <w:b/>
                <w:lang w:val="uk-UA"/>
              </w:rPr>
            </w:pPr>
            <w:bookmarkStart w:id="8" w:name="z337ya" w:colFirst="0" w:colLast="0"/>
            <w:bookmarkEnd w:id="8"/>
            <w:r>
              <w:rPr>
                <w:rFonts w:eastAsia="Times New Roman"/>
                <w:b/>
                <w:sz w:val="22"/>
                <w:szCs w:val="22"/>
                <w:lang w:val="uk-UA"/>
              </w:rPr>
              <w:t xml:space="preserve">1. </w:t>
            </w:r>
            <w:r w:rsidRPr="00AC5F4D">
              <w:rPr>
                <w:rFonts w:eastAsia="Times New Roman"/>
                <w:b/>
                <w:sz w:val="22"/>
                <w:szCs w:val="22"/>
                <w:lang w:val="uk-UA"/>
              </w:rPr>
              <w:t>Замовник відміняє відкриті торги у разі:</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1) відсутності подальшої потреби в закупівлі товарів, робіт чи послуг;</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3) скорочення обсягу видатків на здійснення закупівлі товарів, робіт чи послуг;</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4) коли здійснення закупівлі стало неможливим внаслідок дії обставин непереборної сили.</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 xml:space="preserve">У разі відміни відкритих торгів замовник </w:t>
            </w:r>
            <w:r w:rsidRPr="00AC5F4D">
              <w:rPr>
                <w:rFonts w:eastAsia="Times New Roman"/>
                <w:b/>
                <w:sz w:val="22"/>
                <w:szCs w:val="22"/>
                <w:lang w:val="uk-UA"/>
              </w:rPr>
              <w:t xml:space="preserve">протягом </w:t>
            </w:r>
            <w:r>
              <w:rPr>
                <w:rFonts w:eastAsia="Times New Roman"/>
                <w:b/>
                <w:sz w:val="22"/>
                <w:szCs w:val="22"/>
                <w:lang w:val="uk-UA"/>
              </w:rPr>
              <w:t>1 </w:t>
            </w:r>
            <w:r w:rsidRPr="00AC5F4D">
              <w:rPr>
                <w:rFonts w:eastAsia="Times New Roman"/>
                <w:b/>
                <w:sz w:val="22"/>
                <w:szCs w:val="22"/>
                <w:lang w:val="uk-UA"/>
              </w:rPr>
              <w:t>(одного) робочого дня</w:t>
            </w:r>
            <w:r w:rsidRPr="00AC5F4D">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7804E9" w:rsidRPr="00AC5F4D" w:rsidRDefault="007804E9" w:rsidP="00AC5F4D">
            <w:pPr>
              <w:widowControl w:val="0"/>
              <w:shd w:val="clear" w:color="auto" w:fill="FFFFFF" w:themeFill="background1"/>
              <w:ind w:firstLine="335"/>
              <w:jc w:val="both"/>
              <w:rPr>
                <w:rFonts w:eastAsia="Times New Roman"/>
                <w:b/>
                <w:lang w:val="uk-UA"/>
              </w:rPr>
            </w:pPr>
            <w:r>
              <w:rPr>
                <w:rFonts w:eastAsia="Times New Roman"/>
                <w:b/>
                <w:sz w:val="22"/>
                <w:szCs w:val="22"/>
                <w:lang w:val="uk-UA"/>
              </w:rPr>
              <w:t xml:space="preserve">2. </w:t>
            </w:r>
            <w:r w:rsidRPr="00AC5F4D">
              <w:rPr>
                <w:rFonts w:eastAsia="Times New Roman"/>
                <w:b/>
                <w:sz w:val="22"/>
                <w:szCs w:val="22"/>
                <w:lang w:val="uk-UA"/>
              </w:rPr>
              <w:t>Відкриті торги автоматично відміняються електронною системою закупівель у разі:</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lastRenderedPageBreak/>
              <w:t>1) відхилення всіх тендерних пропозицій (у тому числі, якщо була подана одна тендерна пропозиція, яка відхи</w:t>
            </w:r>
            <w:r>
              <w:rPr>
                <w:rFonts w:eastAsia="Times New Roman"/>
                <w:sz w:val="22"/>
                <w:szCs w:val="22"/>
                <w:lang w:val="uk-UA"/>
              </w:rPr>
              <w:t>лена замовником) згідно з О</w:t>
            </w:r>
            <w:r w:rsidRPr="00AC5F4D">
              <w:rPr>
                <w:rFonts w:eastAsia="Times New Roman"/>
                <w:sz w:val="22"/>
                <w:szCs w:val="22"/>
                <w:lang w:val="uk-UA"/>
              </w:rPr>
              <w:t>собливостями;</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2) неподання жодної тендерної пропозиції для участі у відкритих торгах у строк, установ</w:t>
            </w:r>
            <w:r>
              <w:rPr>
                <w:rFonts w:eastAsia="Times New Roman"/>
                <w:sz w:val="22"/>
                <w:szCs w:val="22"/>
                <w:lang w:val="uk-UA"/>
              </w:rPr>
              <w:t>лений замовником згідно з О</w:t>
            </w:r>
            <w:r w:rsidRPr="00AC5F4D">
              <w:rPr>
                <w:rFonts w:eastAsia="Times New Roman"/>
                <w:sz w:val="22"/>
                <w:szCs w:val="22"/>
                <w:lang w:val="uk-UA"/>
              </w:rPr>
              <w:t>собливостями.</w:t>
            </w:r>
          </w:p>
          <w:p w:rsidR="007804E9" w:rsidRPr="00AC5F4D" w:rsidRDefault="007804E9" w:rsidP="00AC5F4D">
            <w:pPr>
              <w:widowControl w:val="0"/>
              <w:shd w:val="clear" w:color="auto" w:fill="FFFFFF" w:themeFill="background1"/>
              <w:ind w:firstLine="335"/>
              <w:jc w:val="both"/>
              <w:rPr>
                <w:rFonts w:eastAsia="Times New Roman"/>
                <w:lang w:val="uk-UA"/>
              </w:rPr>
            </w:pPr>
            <w:r w:rsidRPr="00AC5F4D">
              <w:rPr>
                <w:rFonts w:eastAsia="Times New Roman"/>
                <w:sz w:val="22"/>
                <w:szCs w:val="22"/>
                <w:lang w:val="uk-UA"/>
              </w:rPr>
              <w:t xml:space="preserve">Електронною системою закупівель автоматично </w:t>
            </w:r>
            <w:r w:rsidRPr="00AC5F4D">
              <w:rPr>
                <w:rFonts w:eastAsia="Times New Roman"/>
                <w:b/>
                <w:sz w:val="22"/>
                <w:szCs w:val="22"/>
                <w:lang w:val="uk-UA"/>
              </w:rPr>
              <w:t>протягом 1 (одного) робочого дня</w:t>
            </w:r>
            <w:r w:rsidRPr="00AC5F4D">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7804E9" w:rsidRPr="00AC5F4D" w:rsidRDefault="007804E9" w:rsidP="00AC5F4D">
            <w:pPr>
              <w:widowControl w:val="0"/>
              <w:shd w:val="clear" w:color="auto" w:fill="FFFFFF" w:themeFill="background1"/>
              <w:ind w:firstLine="335"/>
              <w:jc w:val="both"/>
              <w:rPr>
                <w:rFonts w:eastAsia="Times New Roman"/>
                <w:lang w:val="uk-UA"/>
              </w:rPr>
            </w:pPr>
            <w:r>
              <w:rPr>
                <w:rFonts w:eastAsia="Times New Roman"/>
                <w:sz w:val="22"/>
                <w:szCs w:val="22"/>
                <w:lang w:val="uk-UA"/>
              </w:rPr>
              <w:t>3</w:t>
            </w:r>
            <w:r w:rsidRPr="00AC5F4D">
              <w:rPr>
                <w:rFonts w:eastAsia="Times New Roman"/>
                <w:sz w:val="22"/>
                <w:szCs w:val="22"/>
                <w:lang w:val="uk-UA"/>
              </w:rPr>
              <w:t>. Відкриті торги можуть бути відмінені частково (за лотом).</w:t>
            </w:r>
          </w:p>
          <w:p w:rsidR="007804E9" w:rsidRPr="00AC5F4D" w:rsidRDefault="007804E9" w:rsidP="00AC5F4D">
            <w:pPr>
              <w:widowControl w:val="0"/>
              <w:shd w:val="clear" w:color="auto" w:fill="FFFFFF" w:themeFill="background1"/>
              <w:ind w:firstLine="335"/>
              <w:jc w:val="both"/>
              <w:rPr>
                <w:rFonts w:eastAsia="Times New Roman"/>
                <w:lang w:val="uk-UA"/>
              </w:rPr>
            </w:pPr>
            <w:r>
              <w:rPr>
                <w:rFonts w:eastAsia="Times New Roman"/>
                <w:sz w:val="22"/>
                <w:szCs w:val="22"/>
                <w:lang w:val="uk-UA"/>
              </w:rPr>
              <w:t>4</w:t>
            </w:r>
            <w:r w:rsidRPr="00AC5F4D">
              <w:rPr>
                <w:rFonts w:eastAsia="Times New Roman"/>
                <w:sz w:val="22"/>
                <w:szCs w:val="22"/>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04E9" w:rsidRPr="004A640E" w:rsidTr="008E539C">
        <w:trPr>
          <w:trHeight w:val="432"/>
          <w:jc w:val="center"/>
        </w:trPr>
        <w:tc>
          <w:tcPr>
            <w:tcW w:w="9743" w:type="dxa"/>
            <w:gridSpan w:val="5"/>
            <w:shd w:val="clear" w:color="auto" w:fill="FFFFFF" w:themeFill="background1"/>
            <w:vAlign w:val="center"/>
          </w:tcPr>
          <w:p w:rsidR="007804E9" w:rsidRPr="004A640E" w:rsidRDefault="007804E9" w:rsidP="00065FC8">
            <w:pPr>
              <w:widowControl w:val="0"/>
              <w:shd w:val="clear" w:color="auto" w:fill="FFFFFF" w:themeFill="background1"/>
              <w:ind w:firstLine="335"/>
              <w:jc w:val="center"/>
              <w:rPr>
                <w:lang w:val="uk-UA"/>
              </w:rPr>
            </w:pPr>
            <w:r w:rsidRPr="004A640E">
              <w:rPr>
                <w:rFonts w:eastAsia="Times New Roman"/>
                <w:b/>
                <w:sz w:val="22"/>
                <w:szCs w:val="22"/>
                <w:lang w:val="uk-UA"/>
              </w:rPr>
              <w:lastRenderedPageBreak/>
              <w:t>VІIІ. Укладення договору про закупівлю</w:t>
            </w:r>
          </w:p>
        </w:tc>
      </w:tr>
      <w:tr w:rsidR="007804E9" w:rsidRPr="004A640E" w:rsidTr="00CE41C9">
        <w:trPr>
          <w:trHeight w:val="2074"/>
          <w:jc w:val="center"/>
        </w:trPr>
        <w:tc>
          <w:tcPr>
            <w:tcW w:w="576" w:type="dxa"/>
            <w:gridSpan w:val="2"/>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t>1</w:t>
            </w:r>
          </w:p>
        </w:tc>
        <w:tc>
          <w:tcPr>
            <w:tcW w:w="2797" w:type="dxa"/>
            <w:shd w:val="clear" w:color="auto" w:fill="auto"/>
            <w:vAlign w:val="center"/>
          </w:tcPr>
          <w:p w:rsidR="007804E9" w:rsidRPr="004A640E" w:rsidRDefault="007804E9" w:rsidP="00065FC8">
            <w:pPr>
              <w:widowControl w:val="0"/>
              <w:shd w:val="clear" w:color="auto" w:fill="FFFFFF" w:themeFill="background1"/>
              <w:rPr>
                <w:lang w:val="uk-UA"/>
              </w:rPr>
            </w:pPr>
            <w:r w:rsidRPr="004A640E">
              <w:rPr>
                <w:b/>
                <w:sz w:val="22"/>
                <w:szCs w:val="22"/>
                <w:lang w:val="uk-UA"/>
              </w:rPr>
              <w:t>Строк укладання договору про закупівлю</w:t>
            </w:r>
          </w:p>
        </w:tc>
        <w:tc>
          <w:tcPr>
            <w:tcW w:w="6370" w:type="dxa"/>
            <w:gridSpan w:val="2"/>
            <w:shd w:val="clear" w:color="auto" w:fill="auto"/>
            <w:vAlign w:val="center"/>
          </w:tcPr>
          <w:p w:rsidR="007804E9" w:rsidRDefault="007804E9" w:rsidP="00065FC8">
            <w:pPr>
              <w:widowControl w:val="0"/>
              <w:shd w:val="clear" w:color="auto" w:fill="FFFFFF"/>
              <w:ind w:firstLine="335"/>
              <w:jc w:val="both"/>
              <w:rPr>
                <w:lang w:val="uk-UA"/>
              </w:rPr>
            </w:pPr>
            <w:r w:rsidRPr="00CE41C9">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sz w:val="22"/>
                <w:szCs w:val="22"/>
                <w:lang w:val="uk-UA"/>
              </w:rPr>
              <w:t>5 (</w:t>
            </w:r>
            <w:r w:rsidRPr="00CE41C9">
              <w:rPr>
                <w:sz w:val="22"/>
                <w:szCs w:val="22"/>
                <w:lang w:val="uk-UA"/>
              </w:rPr>
              <w:t>п’ять</w:t>
            </w:r>
            <w:r>
              <w:rPr>
                <w:sz w:val="22"/>
                <w:szCs w:val="22"/>
                <w:lang w:val="uk-UA"/>
              </w:rPr>
              <w:t>)</w:t>
            </w:r>
            <w:r w:rsidRPr="00CE41C9">
              <w:rPr>
                <w:sz w:val="22"/>
                <w:szCs w:val="22"/>
                <w:lang w:val="uk-UA"/>
              </w:rPr>
              <w:t xml:space="preserve"> днів з дати оприлюднення в електронній системі закупівель повідомлення про намір укласти договір про закупівлю.</w:t>
            </w:r>
          </w:p>
          <w:p w:rsidR="007804E9" w:rsidRDefault="007804E9" w:rsidP="00065FC8">
            <w:pPr>
              <w:widowControl w:val="0"/>
              <w:shd w:val="clear" w:color="auto" w:fill="FFFFFF"/>
              <w:ind w:firstLine="335"/>
              <w:jc w:val="both"/>
              <w:rPr>
                <w:lang w:val="uk-UA"/>
              </w:rPr>
            </w:pPr>
            <w:r w:rsidRPr="00CE41C9">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w:t>
            </w:r>
            <w:r>
              <w:rPr>
                <w:sz w:val="22"/>
                <w:szCs w:val="22"/>
                <w:lang w:val="uk-UA"/>
              </w:rPr>
              <w:t xml:space="preserve"> (п</w:t>
            </w:r>
            <w:r w:rsidRPr="00CE41C9">
              <w:rPr>
                <w:sz w:val="22"/>
                <w:szCs w:val="22"/>
                <w:lang w:val="uk-UA"/>
              </w:rPr>
              <w:t>’ятнадцять</w:t>
            </w:r>
            <w:r>
              <w:rPr>
                <w:sz w:val="22"/>
                <w:szCs w:val="22"/>
                <w:lang w:val="uk-UA"/>
              </w:rPr>
              <w:t>)</w:t>
            </w:r>
            <w:r w:rsidRPr="00CE41C9">
              <w:rPr>
                <w:sz w:val="22"/>
                <w:szCs w:val="22"/>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w:t>
            </w:r>
            <w:r>
              <w:rPr>
                <w:sz w:val="22"/>
                <w:szCs w:val="22"/>
                <w:lang w:val="uk-UA"/>
              </w:rPr>
              <w:t xml:space="preserve"> </w:t>
            </w:r>
            <w:r w:rsidRPr="00CE41C9">
              <w:rPr>
                <w:sz w:val="22"/>
                <w:szCs w:val="22"/>
                <w:lang w:val="uk-UA"/>
              </w:rPr>
              <w:t xml:space="preserve">(шістдесяти) днів. </w:t>
            </w:r>
          </w:p>
          <w:p w:rsidR="007804E9" w:rsidRPr="00CE41C9" w:rsidRDefault="007804E9" w:rsidP="00CE41C9">
            <w:pPr>
              <w:widowControl w:val="0"/>
              <w:shd w:val="clear" w:color="auto" w:fill="FFFFFF"/>
              <w:ind w:firstLine="335"/>
              <w:jc w:val="both"/>
              <w:rPr>
                <w:lang w:val="uk-UA"/>
              </w:rPr>
            </w:pPr>
            <w:r w:rsidRPr="00CE41C9">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804E9" w:rsidRPr="004A640E" w:rsidTr="008E539C">
        <w:trPr>
          <w:trHeight w:val="418"/>
          <w:jc w:val="center"/>
        </w:trPr>
        <w:tc>
          <w:tcPr>
            <w:tcW w:w="576" w:type="dxa"/>
            <w:gridSpan w:val="2"/>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t>2</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lang w:val="uk-UA"/>
              </w:rPr>
            </w:pPr>
            <w:r w:rsidRPr="004A640E">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7804E9" w:rsidRPr="004A640E" w:rsidRDefault="007804E9" w:rsidP="00065FC8">
            <w:pPr>
              <w:widowControl w:val="0"/>
              <w:tabs>
                <w:tab w:val="left" w:pos="211"/>
              </w:tabs>
              <w:ind w:firstLine="335"/>
              <w:contextualSpacing/>
              <w:jc w:val="both"/>
              <w:rPr>
                <w:lang w:val="uk-UA" w:eastAsia="uk-UA"/>
              </w:rPr>
            </w:pPr>
            <w:r w:rsidRPr="004A640E">
              <w:rPr>
                <w:sz w:val="22"/>
                <w:szCs w:val="22"/>
                <w:lang w:val="uk-UA" w:eastAsia="uk-UA"/>
              </w:rPr>
              <w:t xml:space="preserve">Договір про закупівлю укладається відповідно до норм Цивільного та Господарського кодексів України </w:t>
            </w:r>
            <w:r w:rsidRPr="00CE41C9">
              <w:rPr>
                <w:sz w:val="22"/>
                <w:szCs w:val="22"/>
                <w:lang w:val="uk-UA" w:eastAsia="uk-UA"/>
              </w:rPr>
              <w:t>з урахуванням особл</w:t>
            </w:r>
            <w:r>
              <w:rPr>
                <w:sz w:val="22"/>
                <w:szCs w:val="22"/>
                <w:lang w:val="uk-UA" w:eastAsia="uk-UA"/>
              </w:rPr>
              <w:t>ивостей, визначених цим Законом та Особливостей</w:t>
            </w:r>
            <w:r w:rsidRPr="004A640E">
              <w:rPr>
                <w:sz w:val="22"/>
                <w:szCs w:val="22"/>
                <w:lang w:val="uk-UA" w:eastAsia="uk-UA"/>
              </w:rPr>
              <w:t>.</w:t>
            </w:r>
          </w:p>
          <w:p w:rsidR="007804E9" w:rsidRPr="004A640E" w:rsidRDefault="007804E9" w:rsidP="00065FC8">
            <w:pPr>
              <w:widowControl w:val="0"/>
              <w:tabs>
                <w:tab w:val="left" w:pos="211"/>
              </w:tabs>
              <w:ind w:firstLine="335"/>
              <w:contextualSpacing/>
              <w:jc w:val="both"/>
              <w:rPr>
                <w:b/>
                <w:lang w:val="uk-UA" w:eastAsia="uk-UA"/>
              </w:rPr>
            </w:pPr>
            <w:r w:rsidRPr="004A640E">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7804E9" w:rsidRPr="004A640E" w:rsidRDefault="007804E9" w:rsidP="00065FC8">
            <w:pPr>
              <w:widowControl w:val="0"/>
              <w:tabs>
                <w:tab w:val="left" w:pos="211"/>
              </w:tabs>
              <w:ind w:firstLine="335"/>
              <w:contextualSpacing/>
              <w:jc w:val="both"/>
              <w:rPr>
                <w:lang w:val="uk-UA" w:eastAsia="uk-UA"/>
              </w:rPr>
            </w:pPr>
            <w:r w:rsidRPr="004A640E">
              <w:rPr>
                <w:sz w:val="22"/>
                <w:szCs w:val="22"/>
                <w:lang w:val="uk-UA" w:eastAsia="uk-UA"/>
              </w:rPr>
              <w:t>1) відповідну інформацію про право підписання договору про закупівлю;</w:t>
            </w:r>
          </w:p>
          <w:p w:rsidR="007804E9" w:rsidRPr="004A640E" w:rsidRDefault="007804E9" w:rsidP="00065FC8">
            <w:pPr>
              <w:widowControl w:val="0"/>
              <w:tabs>
                <w:tab w:val="left" w:pos="211"/>
              </w:tabs>
              <w:ind w:firstLine="335"/>
              <w:contextualSpacing/>
              <w:jc w:val="both"/>
              <w:rPr>
                <w:lang w:val="uk-UA" w:eastAsia="uk-UA"/>
              </w:rPr>
            </w:pPr>
            <w:r w:rsidRPr="004A640E">
              <w:rPr>
                <w:sz w:val="22"/>
                <w:szCs w:val="22"/>
                <w:lang w:val="uk-UA" w:eastAsia="uk-UA"/>
              </w:rPr>
              <w:t xml:space="preserve">2) копію ліцензії або документа дозвільного характеру </w:t>
            </w:r>
            <w:r w:rsidRPr="004A640E">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804E9" w:rsidRPr="004A640E" w:rsidRDefault="007804E9" w:rsidP="00065FC8">
            <w:pPr>
              <w:pStyle w:val="affd"/>
              <w:tabs>
                <w:tab w:val="left" w:pos="211"/>
              </w:tabs>
              <w:ind w:firstLine="335"/>
              <w:jc w:val="both"/>
              <w:rPr>
                <w:rFonts w:ascii="Times New Roman" w:hAnsi="Times New Roman"/>
                <w:lang w:val="uk-UA" w:eastAsia="uk-UA"/>
              </w:rPr>
            </w:pPr>
            <w:r w:rsidRPr="004A640E">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804E9" w:rsidRDefault="007804E9" w:rsidP="00065FC8">
            <w:pPr>
              <w:pStyle w:val="affd"/>
              <w:tabs>
                <w:tab w:val="left" w:pos="211"/>
              </w:tabs>
              <w:ind w:firstLine="335"/>
              <w:jc w:val="both"/>
              <w:rPr>
                <w:rFonts w:ascii="Times New Roman" w:hAnsi="Times New Roman"/>
                <w:lang w:val="uk-UA" w:eastAsia="uk-UA"/>
              </w:rPr>
            </w:pPr>
            <w:r w:rsidRPr="004A640E">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w:t>
            </w:r>
            <w:r>
              <w:rPr>
                <w:rFonts w:ascii="Times New Roman" w:hAnsi="Times New Roman"/>
                <w:lang w:val="uk-UA" w:eastAsia="uk-UA"/>
              </w:rPr>
              <w:t xml:space="preserve"> електронну систему закупівель.</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804E9" w:rsidRPr="00430D20" w:rsidRDefault="007804E9" w:rsidP="00430D20">
            <w:pPr>
              <w:pStyle w:val="affd"/>
              <w:numPr>
                <w:ilvl w:val="0"/>
                <w:numId w:val="16"/>
              </w:numPr>
              <w:tabs>
                <w:tab w:val="left" w:pos="618"/>
              </w:tabs>
              <w:ind w:left="0" w:firstLine="335"/>
              <w:jc w:val="both"/>
              <w:rPr>
                <w:rFonts w:ascii="Times New Roman" w:hAnsi="Times New Roman"/>
                <w:lang w:val="uk-UA" w:eastAsia="uk-UA"/>
              </w:rPr>
            </w:pPr>
            <w:r w:rsidRPr="00430D20">
              <w:rPr>
                <w:rFonts w:ascii="Times New Roman" w:hAnsi="Times New Roman"/>
                <w:lang w:val="uk-UA" w:eastAsia="uk-UA"/>
              </w:rPr>
              <w:t>визначення грошового еквівалента з</w:t>
            </w:r>
            <w:r>
              <w:rPr>
                <w:rFonts w:ascii="Times New Roman" w:hAnsi="Times New Roman"/>
                <w:lang w:val="uk-UA" w:eastAsia="uk-UA"/>
              </w:rPr>
              <w:t xml:space="preserve">обов’язання в </w:t>
            </w:r>
            <w:r>
              <w:rPr>
                <w:rFonts w:ascii="Times New Roman" w:hAnsi="Times New Roman"/>
                <w:lang w:val="uk-UA" w:eastAsia="uk-UA"/>
              </w:rPr>
              <w:lastRenderedPageBreak/>
              <w:t>іноземній валюті;</w:t>
            </w:r>
          </w:p>
          <w:p w:rsidR="007804E9" w:rsidRPr="00430D20" w:rsidRDefault="007804E9" w:rsidP="00430D20">
            <w:pPr>
              <w:pStyle w:val="affd"/>
              <w:numPr>
                <w:ilvl w:val="0"/>
                <w:numId w:val="16"/>
              </w:numPr>
              <w:tabs>
                <w:tab w:val="left" w:pos="618"/>
              </w:tabs>
              <w:ind w:left="0" w:firstLine="335"/>
              <w:jc w:val="both"/>
              <w:rPr>
                <w:rFonts w:ascii="Times New Roman" w:hAnsi="Times New Roman"/>
                <w:lang w:val="uk-UA" w:eastAsia="uk-UA"/>
              </w:rPr>
            </w:pPr>
            <w:r w:rsidRPr="00430D20">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04E9" w:rsidRDefault="007804E9" w:rsidP="00430D20">
            <w:pPr>
              <w:pStyle w:val="affd"/>
              <w:numPr>
                <w:ilvl w:val="0"/>
                <w:numId w:val="16"/>
              </w:numPr>
              <w:tabs>
                <w:tab w:val="left" w:pos="618"/>
              </w:tabs>
              <w:ind w:left="0" w:firstLine="335"/>
              <w:jc w:val="both"/>
              <w:rPr>
                <w:rFonts w:ascii="Times New Roman" w:hAnsi="Times New Roman"/>
                <w:lang w:val="uk-UA" w:eastAsia="uk-UA"/>
              </w:rPr>
            </w:pPr>
            <w:r w:rsidRPr="00430D20">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804E9" w:rsidRPr="00430D20" w:rsidRDefault="007804E9" w:rsidP="00430D20">
            <w:pPr>
              <w:pStyle w:val="affd"/>
              <w:tabs>
                <w:tab w:val="left" w:pos="211"/>
              </w:tabs>
              <w:ind w:firstLine="335"/>
              <w:jc w:val="both"/>
              <w:rPr>
                <w:rFonts w:ascii="Times New Roman" w:hAnsi="Times New Roman"/>
                <w:b/>
                <w:lang w:val="uk-UA" w:eastAsia="uk-UA"/>
              </w:rPr>
            </w:pPr>
            <w:r w:rsidRPr="00430D20">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1) зменшення обсягів закупівлі, зокрема з урахуванням фактичного обсягу видатків замовника;</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6) зміни ціни в договорі про закупівлю у зв’язку з зміною ставок податків і зборів та/або зм</w:t>
            </w:r>
            <w:r>
              <w:rPr>
                <w:rFonts w:ascii="Times New Roman" w:hAnsi="Times New Roman"/>
                <w:lang w:val="uk-UA" w:eastAsia="uk-UA"/>
              </w:rPr>
              <w:t xml:space="preserve">іною умов щодо надання пільг з </w:t>
            </w:r>
            <w:r w:rsidRPr="00430D20">
              <w:rPr>
                <w:rFonts w:ascii="Times New Roman" w:hAnsi="Times New Roman"/>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804E9" w:rsidRPr="00430D20"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D20">
              <w:rPr>
                <w:rFonts w:ascii="Times New Roman" w:hAnsi="Times New Roman"/>
                <w:lang w:val="uk-UA" w:eastAsia="uk-UA"/>
              </w:rPr>
              <w:t>Platts</w:t>
            </w:r>
            <w:proofErr w:type="spellEnd"/>
            <w:r w:rsidRPr="00430D20">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30D20">
              <w:rPr>
                <w:rFonts w:ascii="Times New Roman" w:hAnsi="Times New Roman"/>
                <w:lang w:val="uk-UA" w:eastAsia="uk-UA"/>
              </w:rPr>
              <w:t>“на</w:t>
            </w:r>
            <w:proofErr w:type="spellEnd"/>
            <w:r w:rsidRPr="00430D20">
              <w:rPr>
                <w:rFonts w:ascii="Times New Roman" w:hAnsi="Times New Roman"/>
                <w:lang w:val="uk-UA" w:eastAsia="uk-UA"/>
              </w:rPr>
              <w:t xml:space="preserve"> добу </w:t>
            </w:r>
            <w:proofErr w:type="spellStart"/>
            <w:r w:rsidRPr="00430D20">
              <w:rPr>
                <w:rFonts w:ascii="Times New Roman" w:hAnsi="Times New Roman"/>
                <w:lang w:val="uk-UA" w:eastAsia="uk-UA"/>
              </w:rPr>
              <w:t>наперед”</w:t>
            </w:r>
            <w:proofErr w:type="spellEnd"/>
            <w:r w:rsidRPr="00430D20">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7804E9" w:rsidRDefault="007804E9" w:rsidP="00430D20">
            <w:pPr>
              <w:pStyle w:val="affd"/>
              <w:tabs>
                <w:tab w:val="left" w:pos="211"/>
              </w:tabs>
              <w:ind w:firstLine="335"/>
              <w:jc w:val="both"/>
              <w:rPr>
                <w:rFonts w:ascii="Times New Roman" w:hAnsi="Times New Roman"/>
                <w:lang w:val="uk-UA" w:eastAsia="uk-UA"/>
              </w:rPr>
            </w:pPr>
            <w:r w:rsidRPr="00430D20">
              <w:rPr>
                <w:rFonts w:ascii="Times New Roman" w:hAnsi="Times New Roman"/>
                <w:lang w:val="uk-UA" w:eastAsia="uk-UA"/>
              </w:rPr>
              <w:t>8) зміни умов у зв’язку із застосуванням положень ч</w:t>
            </w:r>
            <w:r>
              <w:rPr>
                <w:rFonts w:ascii="Times New Roman" w:hAnsi="Times New Roman"/>
                <w:lang w:val="uk-UA" w:eastAsia="uk-UA"/>
              </w:rPr>
              <w:t>астини шостої статті 41 Закону.</w:t>
            </w:r>
          </w:p>
          <w:p w:rsidR="007804E9" w:rsidRPr="004A640E" w:rsidRDefault="007804E9" w:rsidP="00065FC8">
            <w:pPr>
              <w:pStyle w:val="affd"/>
              <w:tabs>
                <w:tab w:val="left" w:pos="211"/>
              </w:tabs>
              <w:ind w:firstLine="335"/>
              <w:jc w:val="both"/>
              <w:rPr>
                <w:rFonts w:ascii="Times New Roman" w:hAnsi="Times New Roman"/>
                <w:lang w:val="uk-UA" w:eastAsia="uk-UA"/>
              </w:rPr>
            </w:pPr>
            <w:r w:rsidRPr="004A640E">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A640E">
              <w:rPr>
                <w:rFonts w:ascii="Times New Roman" w:hAnsi="Times New Roman"/>
                <w:lang w:val="uk-UA" w:eastAsia="uk-UA"/>
              </w:rPr>
              <w:br/>
              <w:t xml:space="preserve">20 відсотків суми, визначеної в початковому договорі про </w:t>
            </w:r>
            <w:r w:rsidRPr="004A640E">
              <w:rPr>
                <w:rFonts w:ascii="Times New Roman" w:hAnsi="Times New Roman"/>
                <w:lang w:val="uk-UA" w:eastAsia="uk-UA"/>
              </w:rPr>
              <w:lastRenderedPageBreak/>
              <w:t>закупівлю, укладеному в попередньому році, якщо видатки на досягнення цієї цілі затверджено в установленому порядку.</w:t>
            </w:r>
          </w:p>
          <w:p w:rsidR="007804E9" w:rsidRPr="004A640E" w:rsidRDefault="007804E9" w:rsidP="00065FC8">
            <w:pPr>
              <w:widowControl w:val="0"/>
              <w:shd w:val="clear" w:color="auto" w:fill="FFFFFF" w:themeFill="background1"/>
              <w:ind w:firstLine="335"/>
              <w:jc w:val="both"/>
              <w:rPr>
                <w:rFonts w:eastAsia="Times New Roman"/>
                <w:lang w:val="uk-UA" w:eastAsia="uk-UA"/>
              </w:rPr>
            </w:pPr>
            <w:r w:rsidRPr="004A640E">
              <w:rPr>
                <w:sz w:val="22"/>
                <w:szCs w:val="22"/>
                <w:lang w:val="uk-UA" w:eastAsia="uk-UA"/>
              </w:rPr>
              <w:t xml:space="preserve">Проєкт договору про закупівлю з обов’язковим зазначенням порядку змін його умов наведений у </w:t>
            </w:r>
            <w:r w:rsidRPr="004A640E">
              <w:rPr>
                <w:b/>
                <w:sz w:val="22"/>
                <w:szCs w:val="22"/>
                <w:shd w:val="clear" w:color="auto" w:fill="FFFFFF"/>
                <w:lang w:val="uk-UA"/>
              </w:rPr>
              <w:t>додатку 4</w:t>
            </w:r>
            <w:r w:rsidRPr="004A640E">
              <w:rPr>
                <w:sz w:val="22"/>
                <w:szCs w:val="22"/>
                <w:shd w:val="clear" w:color="auto" w:fill="FFFFFF"/>
                <w:lang w:val="uk-UA"/>
              </w:rPr>
              <w:t xml:space="preserve"> до тендерної документації.</w:t>
            </w:r>
          </w:p>
        </w:tc>
      </w:tr>
      <w:tr w:rsidR="007804E9" w:rsidRPr="004A640E" w:rsidTr="008E539C">
        <w:trPr>
          <w:trHeight w:val="520"/>
          <w:jc w:val="center"/>
        </w:trPr>
        <w:tc>
          <w:tcPr>
            <w:tcW w:w="576" w:type="dxa"/>
            <w:gridSpan w:val="2"/>
            <w:vAlign w:val="center"/>
          </w:tcPr>
          <w:p w:rsidR="007804E9" w:rsidRPr="004A640E" w:rsidRDefault="007804E9" w:rsidP="00065FC8">
            <w:pPr>
              <w:widowControl w:val="0"/>
              <w:shd w:val="clear" w:color="auto" w:fill="FFFFFF" w:themeFill="background1"/>
              <w:jc w:val="center"/>
              <w:rPr>
                <w:rFonts w:eastAsia="Times New Roman"/>
                <w:b/>
                <w:bCs/>
                <w:lang w:val="uk-UA"/>
              </w:rPr>
            </w:pPr>
            <w:r w:rsidRPr="004A640E">
              <w:rPr>
                <w:b/>
                <w:sz w:val="22"/>
                <w:szCs w:val="22"/>
                <w:lang w:val="uk-UA"/>
              </w:rPr>
              <w:lastRenderedPageBreak/>
              <w:t>3</w:t>
            </w:r>
          </w:p>
        </w:tc>
        <w:tc>
          <w:tcPr>
            <w:tcW w:w="2797" w:type="dxa"/>
            <w:shd w:val="clear" w:color="auto" w:fill="auto"/>
            <w:vAlign w:val="center"/>
          </w:tcPr>
          <w:p w:rsidR="007804E9" w:rsidRPr="004A640E" w:rsidRDefault="007804E9" w:rsidP="00065FC8">
            <w:pPr>
              <w:widowControl w:val="0"/>
              <w:shd w:val="clear" w:color="auto" w:fill="FFFFFF" w:themeFill="background1"/>
              <w:rPr>
                <w:rFonts w:eastAsia="Times New Roman"/>
                <w:b/>
                <w:lang w:val="uk-UA"/>
              </w:rPr>
            </w:pPr>
            <w:r w:rsidRPr="008E2F1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E2F15">
              <w:rPr>
                <w:rFonts w:eastAsia="Times New Roman"/>
                <w:b/>
                <w:sz w:val="22"/>
                <w:szCs w:val="22"/>
                <w:lang w:val="uk-UA"/>
              </w:rPr>
              <w:t>неукладення</w:t>
            </w:r>
            <w:proofErr w:type="spellEnd"/>
            <w:r w:rsidRPr="008E2F15">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7804E9" w:rsidRPr="004A640E" w:rsidRDefault="007804E9" w:rsidP="00065FC8">
            <w:pPr>
              <w:ind w:firstLine="335"/>
              <w:jc w:val="both"/>
              <w:textAlignment w:val="baseline"/>
              <w:rPr>
                <w:b/>
                <w:bCs/>
                <w:color w:val="000000"/>
                <w:shd w:val="clear" w:color="auto" w:fill="FFFFFF"/>
                <w:lang w:val="uk-UA"/>
              </w:rPr>
            </w:pPr>
            <w:r w:rsidRPr="008E2F1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804E9" w:rsidRPr="004A640E" w:rsidTr="00926E4A">
        <w:trPr>
          <w:trHeight w:val="488"/>
          <w:jc w:val="center"/>
        </w:trPr>
        <w:tc>
          <w:tcPr>
            <w:tcW w:w="9743" w:type="dxa"/>
            <w:gridSpan w:val="5"/>
            <w:vAlign w:val="center"/>
          </w:tcPr>
          <w:p w:rsidR="007804E9" w:rsidRPr="004A640E" w:rsidRDefault="007804E9" w:rsidP="00065FC8">
            <w:pPr>
              <w:jc w:val="center"/>
              <w:textAlignment w:val="baseline"/>
              <w:rPr>
                <w:color w:val="000000"/>
                <w:shd w:val="clear" w:color="auto" w:fill="FFFFFF"/>
                <w:lang w:val="uk-UA"/>
              </w:rPr>
            </w:pPr>
            <w:r w:rsidRPr="004A640E">
              <w:rPr>
                <w:rFonts w:eastAsia="Times New Roman"/>
                <w:b/>
                <w:color w:val="000000"/>
                <w:sz w:val="22"/>
                <w:szCs w:val="22"/>
                <w:shd w:val="clear" w:color="auto" w:fill="FFFFFF"/>
                <w:lang w:val="uk-UA"/>
              </w:rPr>
              <w:t>IX. Забезпечення виконання договору про закупівлю</w:t>
            </w:r>
          </w:p>
        </w:tc>
      </w:tr>
      <w:tr w:rsidR="007804E9" w:rsidRPr="004A640E" w:rsidTr="008E539C">
        <w:trPr>
          <w:trHeight w:val="520"/>
          <w:jc w:val="center"/>
        </w:trPr>
        <w:tc>
          <w:tcPr>
            <w:tcW w:w="576" w:type="dxa"/>
            <w:gridSpan w:val="2"/>
            <w:vAlign w:val="center"/>
          </w:tcPr>
          <w:p w:rsidR="007804E9" w:rsidRPr="004A640E" w:rsidRDefault="007804E9" w:rsidP="00065FC8">
            <w:pPr>
              <w:widowControl w:val="0"/>
              <w:shd w:val="clear" w:color="auto" w:fill="FFFFFF" w:themeFill="background1"/>
              <w:jc w:val="center"/>
              <w:rPr>
                <w:b/>
                <w:bCs/>
                <w:lang w:val="uk-UA"/>
              </w:rPr>
            </w:pPr>
            <w:r w:rsidRPr="004A640E">
              <w:rPr>
                <w:b/>
                <w:sz w:val="22"/>
                <w:szCs w:val="22"/>
                <w:lang w:val="uk-UA"/>
              </w:rPr>
              <w:t>1</w:t>
            </w:r>
          </w:p>
        </w:tc>
        <w:tc>
          <w:tcPr>
            <w:tcW w:w="2797" w:type="dxa"/>
            <w:shd w:val="clear" w:color="auto" w:fill="auto"/>
            <w:vAlign w:val="center"/>
          </w:tcPr>
          <w:p w:rsidR="007804E9" w:rsidRPr="004A640E" w:rsidRDefault="007804E9" w:rsidP="00065FC8">
            <w:pPr>
              <w:widowControl w:val="0"/>
              <w:shd w:val="clear" w:color="auto" w:fill="FFFFFF" w:themeFill="background1"/>
              <w:rPr>
                <w:lang w:val="uk-UA"/>
              </w:rPr>
            </w:pPr>
            <w:r w:rsidRPr="004A640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7804E9" w:rsidRPr="008E2F15" w:rsidRDefault="007804E9" w:rsidP="00065FC8">
            <w:pPr>
              <w:widowControl w:val="0"/>
              <w:shd w:val="clear" w:color="auto" w:fill="FFFFFF" w:themeFill="background1"/>
              <w:ind w:firstLine="335"/>
              <w:jc w:val="both"/>
              <w:rPr>
                <w:lang w:val="uk-UA"/>
              </w:rPr>
            </w:pPr>
            <w:r w:rsidRPr="008E2F15">
              <w:rPr>
                <w:rFonts w:eastAsia="Times New Roman"/>
                <w:sz w:val="22"/>
                <w:szCs w:val="22"/>
                <w:lang w:val="uk-UA"/>
              </w:rPr>
              <w:t>Забезпечення виконання договору про закупівлю не вимагається.</w:t>
            </w:r>
          </w:p>
        </w:tc>
      </w:tr>
      <w:tr w:rsidR="007804E9" w:rsidRPr="004A640E" w:rsidTr="008E539C">
        <w:trPr>
          <w:trHeight w:val="520"/>
          <w:jc w:val="center"/>
        </w:trPr>
        <w:tc>
          <w:tcPr>
            <w:tcW w:w="9743" w:type="dxa"/>
            <w:gridSpan w:val="5"/>
            <w:shd w:val="clear" w:color="auto" w:fill="FFFFFF" w:themeFill="background1"/>
            <w:vAlign w:val="center"/>
          </w:tcPr>
          <w:p w:rsidR="007804E9" w:rsidRPr="004A640E" w:rsidRDefault="007804E9" w:rsidP="00065FC8">
            <w:pPr>
              <w:keepNext/>
              <w:keepLines/>
              <w:ind w:right="119"/>
              <w:jc w:val="center"/>
              <w:rPr>
                <w:rFonts w:eastAsia="Times New Roman"/>
                <w:lang w:val="uk-UA"/>
              </w:rPr>
            </w:pPr>
            <w:r w:rsidRPr="004A640E">
              <w:rPr>
                <w:rFonts w:eastAsia="Calibri"/>
                <w:b/>
                <w:sz w:val="22"/>
                <w:szCs w:val="22"/>
                <w:lang w:val="uk-UA"/>
              </w:rPr>
              <w:t>X. Інша інформація</w:t>
            </w:r>
          </w:p>
        </w:tc>
      </w:tr>
      <w:tr w:rsidR="007804E9" w:rsidRPr="00926E4A" w:rsidTr="006D3BDA">
        <w:trPr>
          <w:trHeight w:val="1124"/>
          <w:jc w:val="center"/>
        </w:trPr>
        <w:tc>
          <w:tcPr>
            <w:tcW w:w="9743" w:type="dxa"/>
            <w:gridSpan w:val="5"/>
            <w:shd w:val="clear" w:color="auto" w:fill="FFFFFF" w:themeFill="background1"/>
          </w:tcPr>
          <w:p w:rsidR="007804E9" w:rsidRDefault="007804E9" w:rsidP="00065FC8">
            <w:pPr>
              <w:widowControl w:val="0"/>
              <w:tabs>
                <w:tab w:val="left" w:pos="211"/>
                <w:tab w:val="left" w:pos="1080"/>
              </w:tabs>
              <w:ind w:firstLine="442"/>
              <w:jc w:val="both"/>
              <w:rPr>
                <w:rFonts w:eastAsia="Times New Roman"/>
                <w:color w:val="000000"/>
                <w:shd w:val="clear" w:color="auto" w:fill="FFFFFF"/>
                <w:lang w:val="uk-UA"/>
              </w:rPr>
            </w:pPr>
          </w:p>
          <w:p w:rsidR="007804E9" w:rsidRPr="004A640E" w:rsidRDefault="007804E9" w:rsidP="00065FC8">
            <w:pPr>
              <w:widowControl w:val="0"/>
              <w:tabs>
                <w:tab w:val="left" w:pos="211"/>
                <w:tab w:val="left" w:pos="1080"/>
              </w:tabs>
              <w:ind w:firstLine="442"/>
              <w:jc w:val="both"/>
              <w:rPr>
                <w:rFonts w:eastAsia="Times New Roman"/>
                <w:shd w:val="clear" w:color="auto" w:fill="FFFFFF"/>
                <w:lang w:val="uk-UA"/>
              </w:rPr>
            </w:pPr>
            <w:r w:rsidRPr="004A640E">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3F06A3">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3F06A3">
              <w:rPr>
                <w:rFonts w:eastAsia="Times New Roman"/>
                <w:color w:val="000000"/>
                <w:sz w:val="22"/>
                <w:szCs w:val="22"/>
                <w:shd w:val="clear" w:color="auto" w:fill="FFFFFF"/>
                <w:lang w:val="uk-UA"/>
              </w:rPr>
              <w:t>, а у</w:t>
            </w:r>
            <w:r w:rsidRPr="004A640E">
              <w:rPr>
                <w:rFonts w:eastAsia="Times New Roman"/>
                <w:color w:val="000000"/>
                <w:sz w:val="22"/>
                <w:szCs w:val="22"/>
                <w:shd w:val="clear" w:color="auto" w:fill="FFFFFF"/>
                <w:lang w:val="uk-UA"/>
              </w:rPr>
              <w:t xml:space="preserve">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7804E9" w:rsidRDefault="007804E9" w:rsidP="008E2F15">
            <w:pPr>
              <w:shd w:val="clear" w:color="auto" w:fill="FFFFFF"/>
              <w:tabs>
                <w:tab w:val="left" w:pos="426"/>
              </w:tabs>
              <w:ind w:firstLine="442"/>
              <w:contextualSpacing/>
              <w:jc w:val="both"/>
              <w:rPr>
                <w:rFonts w:eastAsia="Times New Roman"/>
                <w:shd w:val="clear" w:color="auto" w:fill="FFFFFF"/>
                <w:lang w:val="uk-UA"/>
              </w:rPr>
            </w:pPr>
            <w:r w:rsidRPr="004A640E">
              <w:rPr>
                <w:rFonts w:eastAsia="Times New Roman"/>
                <w:sz w:val="22"/>
                <w:szCs w:val="22"/>
                <w:shd w:val="clear" w:color="auto" w:fill="FFFFFF"/>
                <w:lang w:val="uk-UA"/>
              </w:rPr>
              <w:t>У разі, якщо переможцем процедури закупівлі є акціонерне товариство,</w:t>
            </w:r>
            <w:r w:rsidRPr="004A640E">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A640E">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7804E9" w:rsidRPr="00981863" w:rsidRDefault="007804E9" w:rsidP="008E2F15">
            <w:pPr>
              <w:shd w:val="clear" w:color="auto" w:fill="FFFFFF"/>
              <w:tabs>
                <w:tab w:val="left" w:pos="426"/>
              </w:tabs>
              <w:ind w:firstLine="442"/>
              <w:contextualSpacing/>
              <w:jc w:val="both"/>
              <w:rPr>
                <w:rFonts w:eastAsia="Times New Roman"/>
                <w:sz w:val="16"/>
                <w:szCs w:val="16"/>
                <w:shd w:val="clear" w:color="auto" w:fill="FFFFFF"/>
                <w:lang w:val="uk-UA"/>
              </w:rPr>
            </w:pPr>
          </w:p>
          <w:p w:rsidR="007804E9" w:rsidRPr="00981863" w:rsidRDefault="007804E9" w:rsidP="00981863">
            <w:pPr>
              <w:shd w:val="clear" w:color="auto" w:fill="FFFFFF"/>
              <w:tabs>
                <w:tab w:val="left" w:pos="426"/>
              </w:tabs>
              <w:contextualSpacing/>
              <w:jc w:val="both"/>
              <w:rPr>
                <w:rFonts w:eastAsia="Times New Roman"/>
                <w:sz w:val="16"/>
                <w:szCs w:val="16"/>
                <w:shd w:val="clear" w:color="auto" w:fill="FFFFFF"/>
                <w:lang w:val="uk-UA"/>
              </w:rPr>
            </w:pPr>
          </w:p>
          <w:p w:rsidR="007804E9" w:rsidRPr="008E2F15" w:rsidRDefault="007804E9" w:rsidP="008E2F15">
            <w:pPr>
              <w:shd w:val="clear" w:color="auto" w:fill="FFFFFF"/>
              <w:tabs>
                <w:tab w:val="left" w:pos="426"/>
              </w:tabs>
              <w:ind w:firstLine="442"/>
              <w:contextualSpacing/>
              <w:jc w:val="both"/>
              <w:rPr>
                <w:rFonts w:eastAsia="Times New Roman"/>
                <w:b/>
                <w:shd w:val="clear" w:color="auto" w:fill="FFFFFF"/>
                <w:lang w:val="uk-UA"/>
              </w:rPr>
            </w:pPr>
            <w:r w:rsidRPr="008E2F15">
              <w:rPr>
                <w:rFonts w:eastAsia="Times New Roman"/>
                <w:b/>
                <w:sz w:val="22"/>
                <w:szCs w:val="22"/>
                <w:u w:val="single"/>
                <w:shd w:val="clear" w:color="auto" w:fill="FFFFFF"/>
                <w:lang w:val="uk-UA"/>
              </w:rPr>
              <w:t>Переможець процедури закупівлі</w:t>
            </w:r>
            <w:r w:rsidRPr="008E2F15">
              <w:rPr>
                <w:rFonts w:eastAsia="Times New Roman"/>
                <w:b/>
                <w:sz w:val="22"/>
                <w:szCs w:val="22"/>
                <w:shd w:val="clear" w:color="auto" w:fill="FFFFFF"/>
                <w:lang w:val="uk-UA"/>
              </w:rPr>
              <w:t xml:space="preserve"> у строк, що не перевищує </w:t>
            </w:r>
            <w:r>
              <w:rPr>
                <w:rFonts w:eastAsia="Times New Roman"/>
                <w:b/>
                <w:sz w:val="22"/>
                <w:szCs w:val="22"/>
                <w:shd w:val="clear" w:color="auto" w:fill="FFFFFF"/>
                <w:lang w:val="uk-UA"/>
              </w:rPr>
              <w:t>4 (</w:t>
            </w:r>
            <w:r w:rsidRPr="008E2F15">
              <w:rPr>
                <w:rFonts w:eastAsia="Times New Roman"/>
                <w:b/>
                <w:sz w:val="22"/>
                <w:szCs w:val="22"/>
                <w:shd w:val="clear" w:color="auto" w:fill="FFFFFF"/>
                <w:lang w:val="uk-UA"/>
              </w:rPr>
              <w:t>чотири</w:t>
            </w:r>
            <w:r>
              <w:rPr>
                <w:rFonts w:eastAsia="Times New Roman"/>
                <w:b/>
                <w:sz w:val="22"/>
                <w:szCs w:val="22"/>
                <w:shd w:val="clear" w:color="auto" w:fill="FFFFFF"/>
                <w:lang w:val="uk-UA"/>
              </w:rPr>
              <w:t>)</w:t>
            </w:r>
            <w:r w:rsidRPr="008E2F15">
              <w:rPr>
                <w:rFonts w:eastAsia="Times New Roman"/>
                <w:b/>
                <w:sz w:val="22"/>
                <w:szCs w:val="22"/>
                <w:shd w:val="clear" w:color="auto" w:fill="FFFFFF"/>
                <w:lang w:val="uk-UA"/>
              </w:rPr>
              <w:t xml:space="preserve"> дні з дати оприлюднення в електронній системі закупівель повідомлення про намір укласти договір про закупівлю, </w:t>
            </w:r>
            <w:r w:rsidRPr="008E2F15">
              <w:rPr>
                <w:rFonts w:eastAsia="Times New Roman"/>
                <w:b/>
                <w:sz w:val="22"/>
                <w:szCs w:val="22"/>
                <w:u w:val="single"/>
                <w:shd w:val="clear" w:color="auto" w:fill="FFFFFF"/>
                <w:lang w:val="uk-UA"/>
              </w:rPr>
              <w:t>повинен надати</w:t>
            </w:r>
            <w:r w:rsidRPr="008E2F1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8E2F15">
              <w:rPr>
                <w:rFonts w:eastAsia="Times New Roman"/>
                <w:b/>
                <w:sz w:val="22"/>
                <w:szCs w:val="22"/>
                <w:u w:val="single"/>
                <w:shd w:val="clear" w:color="auto" w:fill="FFFFFF"/>
                <w:lang w:val="uk-UA"/>
              </w:rPr>
              <w:t>документи</w:t>
            </w:r>
            <w:r w:rsidRPr="008E2F15">
              <w:rPr>
                <w:rFonts w:eastAsia="Times New Roman"/>
                <w:b/>
                <w:sz w:val="22"/>
                <w:szCs w:val="22"/>
                <w:shd w:val="clear" w:color="auto" w:fill="FFFFFF"/>
                <w:lang w:val="uk-UA"/>
              </w:rPr>
              <w:t xml:space="preserve">, що підтверджують відсутність підстав, визначених пунктами 3, 5, 6 і 12 </w:t>
            </w:r>
            <w:r w:rsidRPr="008E2F15">
              <w:rPr>
                <w:rFonts w:eastAsia="Times New Roman"/>
                <w:b/>
                <w:sz w:val="22"/>
                <w:szCs w:val="22"/>
                <w:u w:val="single"/>
                <w:shd w:val="clear" w:color="auto" w:fill="FFFFFF"/>
                <w:lang w:val="uk-UA"/>
              </w:rPr>
              <w:t>частини першої та частиною другою статті 17 Закону.</w:t>
            </w:r>
            <w:r w:rsidRPr="008E2F1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E2F15">
              <w:rPr>
                <w:rFonts w:eastAsia="Times New Roman"/>
                <w:b/>
                <w:sz w:val="22"/>
                <w:szCs w:val="22"/>
                <w:shd w:val="clear" w:color="auto" w:fill="FFFFFF"/>
                <w:lang w:val="uk-UA"/>
              </w:rPr>
              <w:t>“Про</w:t>
            </w:r>
            <w:proofErr w:type="spellEnd"/>
            <w:r w:rsidRPr="008E2F15">
              <w:rPr>
                <w:rFonts w:eastAsia="Times New Roman"/>
                <w:b/>
                <w:sz w:val="22"/>
                <w:szCs w:val="22"/>
                <w:shd w:val="clear" w:color="auto" w:fill="FFFFFF"/>
                <w:lang w:val="uk-UA"/>
              </w:rPr>
              <w:t xml:space="preserve"> доступ до публічної </w:t>
            </w:r>
            <w:proofErr w:type="spellStart"/>
            <w:r w:rsidRPr="008E2F15">
              <w:rPr>
                <w:rFonts w:eastAsia="Times New Roman"/>
                <w:b/>
                <w:sz w:val="22"/>
                <w:szCs w:val="22"/>
                <w:shd w:val="clear" w:color="auto" w:fill="FFFFFF"/>
                <w:lang w:val="uk-UA"/>
              </w:rPr>
              <w:t>інформації”</w:t>
            </w:r>
            <w:proofErr w:type="spellEnd"/>
            <w:r w:rsidRPr="008E2F15">
              <w:rPr>
                <w:rFonts w:eastAsia="Times New Roman"/>
                <w:b/>
                <w:sz w:val="22"/>
                <w:szCs w:val="22"/>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04E9" w:rsidRDefault="007804E9" w:rsidP="00065FC8">
            <w:pPr>
              <w:shd w:val="clear" w:color="auto" w:fill="FFFFFF"/>
              <w:tabs>
                <w:tab w:val="left" w:pos="426"/>
              </w:tabs>
              <w:contextualSpacing/>
              <w:jc w:val="both"/>
              <w:rPr>
                <w:rFonts w:eastAsia="Times New Roman"/>
                <w:b/>
                <w:sz w:val="16"/>
                <w:szCs w:val="16"/>
                <w:lang w:val="uk-UA"/>
              </w:rPr>
            </w:pPr>
          </w:p>
          <w:p w:rsidR="007804E9" w:rsidRDefault="007804E9" w:rsidP="00065FC8">
            <w:pPr>
              <w:shd w:val="clear" w:color="auto" w:fill="FFFFFF"/>
              <w:tabs>
                <w:tab w:val="left" w:pos="426"/>
              </w:tabs>
              <w:contextualSpacing/>
              <w:jc w:val="both"/>
              <w:rPr>
                <w:rFonts w:eastAsia="Times New Roman"/>
                <w:b/>
                <w:sz w:val="16"/>
                <w:szCs w:val="16"/>
                <w:lang w:val="uk-UA"/>
              </w:rPr>
            </w:pPr>
          </w:p>
          <w:p w:rsidR="007804E9" w:rsidRPr="00926E4A" w:rsidRDefault="007804E9" w:rsidP="00065FC8">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476"/>
              <w:gridCol w:w="4395"/>
            </w:tblGrid>
            <w:tr w:rsidR="007804E9" w:rsidRPr="00F265EF" w:rsidTr="00926E4A">
              <w:trPr>
                <w:trHeight w:val="282"/>
              </w:trPr>
              <w:tc>
                <w:tcPr>
                  <w:tcW w:w="568" w:type="dxa"/>
                  <w:shd w:val="clear" w:color="auto" w:fill="auto"/>
                  <w:vAlign w:val="center"/>
                </w:tcPr>
                <w:p w:rsidR="007804E9" w:rsidRPr="004A640E" w:rsidRDefault="007804E9" w:rsidP="00065FC8">
                  <w:pPr>
                    <w:jc w:val="both"/>
                    <w:rPr>
                      <w:rFonts w:eastAsia="Times New Roman"/>
                      <w:lang w:val="uk-UA"/>
                    </w:rPr>
                  </w:pPr>
                  <w:r w:rsidRPr="004A640E">
                    <w:rPr>
                      <w:rFonts w:eastAsia="Times New Roman"/>
                      <w:sz w:val="22"/>
                      <w:szCs w:val="22"/>
                      <w:lang w:val="uk-UA"/>
                    </w:rPr>
                    <w:t>№ з/п</w:t>
                  </w:r>
                </w:p>
              </w:tc>
              <w:tc>
                <w:tcPr>
                  <w:tcW w:w="4476" w:type="dxa"/>
                  <w:shd w:val="clear" w:color="auto" w:fill="auto"/>
                  <w:vAlign w:val="center"/>
                </w:tcPr>
                <w:p w:rsidR="007804E9" w:rsidRPr="004A640E" w:rsidRDefault="007804E9" w:rsidP="00065FC8">
                  <w:pPr>
                    <w:jc w:val="center"/>
                    <w:rPr>
                      <w:rFonts w:eastAsia="Times New Roman"/>
                      <w:lang w:val="uk-UA"/>
                    </w:rPr>
                  </w:pPr>
                  <w:r w:rsidRPr="004A640E">
                    <w:rPr>
                      <w:rFonts w:eastAsia="Times New Roman"/>
                      <w:sz w:val="22"/>
                      <w:szCs w:val="22"/>
                      <w:lang w:val="uk-UA"/>
                    </w:rPr>
                    <w:t>Підстави передбачені статтею 17 Закону</w:t>
                  </w:r>
                </w:p>
              </w:tc>
              <w:tc>
                <w:tcPr>
                  <w:tcW w:w="4395" w:type="dxa"/>
                  <w:shd w:val="clear" w:color="auto" w:fill="D9D9D9"/>
                  <w:vAlign w:val="center"/>
                </w:tcPr>
                <w:p w:rsidR="007804E9" w:rsidRPr="004A640E" w:rsidRDefault="007804E9" w:rsidP="00065FC8">
                  <w:pPr>
                    <w:jc w:val="center"/>
                    <w:rPr>
                      <w:rFonts w:eastAsia="Times New Roman"/>
                      <w:lang w:val="uk-UA"/>
                    </w:rPr>
                  </w:pPr>
                  <w:r w:rsidRPr="004A640E">
                    <w:rPr>
                      <w:rFonts w:eastAsia="Times New Roman"/>
                      <w:sz w:val="22"/>
                      <w:szCs w:val="22"/>
                      <w:lang w:val="uk-UA"/>
                    </w:rPr>
                    <w:t>Документи, які переможець процедури закупівлі повинен надати замов</w:t>
                  </w:r>
                  <w:r>
                    <w:rPr>
                      <w:rFonts w:eastAsia="Times New Roman"/>
                      <w:sz w:val="22"/>
                      <w:szCs w:val="22"/>
                      <w:lang w:val="uk-UA"/>
                    </w:rPr>
                    <w:t>нику у строк, що не перевищує 4 (чотири) дні</w:t>
                  </w:r>
                  <w:r w:rsidRPr="004A640E">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7804E9" w:rsidRPr="00F265EF" w:rsidTr="00926E4A">
              <w:trPr>
                <w:trHeight w:val="273"/>
              </w:trPr>
              <w:tc>
                <w:tcPr>
                  <w:tcW w:w="568" w:type="dxa"/>
                  <w:shd w:val="clear" w:color="auto" w:fill="auto"/>
                  <w:vAlign w:val="center"/>
                </w:tcPr>
                <w:p w:rsidR="007804E9" w:rsidRDefault="007804E9" w:rsidP="00065FC8">
                  <w:pPr>
                    <w:jc w:val="both"/>
                    <w:rPr>
                      <w:rFonts w:eastAsia="Times New Roman"/>
                      <w:lang w:val="uk-UA"/>
                    </w:rPr>
                  </w:pPr>
                  <w:r>
                    <w:rPr>
                      <w:rFonts w:eastAsia="Times New Roman"/>
                      <w:sz w:val="22"/>
                      <w:szCs w:val="22"/>
                      <w:lang w:val="uk-UA"/>
                    </w:rPr>
                    <w:t>1.</w:t>
                  </w:r>
                </w:p>
              </w:tc>
              <w:tc>
                <w:tcPr>
                  <w:tcW w:w="4476" w:type="dxa"/>
                  <w:shd w:val="clear" w:color="auto" w:fill="auto"/>
                  <w:vAlign w:val="center"/>
                </w:tcPr>
                <w:p w:rsidR="007804E9" w:rsidRPr="00981863" w:rsidRDefault="007804E9" w:rsidP="00065FC8">
                  <w:pPr>
                    <w:jc w:val="both"/>
                    <w:rPr>
                      <w:rFonts w:eastAsia="Times New Roman"/>
                      <w:color w:val="000000"/>
                      <w:shd w:val="clear" w:color="auto" w:fill="FFFFFF"/>
                      <w:lang w:val="uk-UA"/>
                    </w:rPr>
                  </w:pPr>
                  <w:r>
                    <w:rPr>
                      <w:rFonts w:eastAsia="Times New Roman"/>
                      <w:color w:val="000000"/>
                      <w:sz w:val="22"/>
                      <w:szCs w:val="22"/>
                      <w:shd w:val="clear" w:color="auto" w:fill="FFFFFF"/>
                      <w:lang w:val="uk-UA"/>
                    </w:rPr>
                    <w:t>В</w:t>
                  </w:r>
                  <w:r w:rsidRPr="00067EA2">
                    <w:rPr>
                      <w:rFonts w:eastAsia="Times New Roman"/>
                      <w:color w:val="000000"/>
                      <w:sz w:val="22"/>
                      <w:szCs w:val="22"/>
                      <w:shd w:val="clear" w:color="auto" w:fill="FFFFF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color w:val="000000"/>
                      <w:sz w:val="22"/>
                      <w:szCs w:val="22"/>
                      <w:shd w:val="clear" w:color="auto" w:fill="FFFFFF"/>
                      <w:lang w:val="uk-UA"/>
                    </w:rPr>
                    <w:t xml:space="preserve"> (пункт 2</w:t>
                  </w:r>
                  <w:r w:rsidRPr="00981863">
                    <w:rPr>
                      <w:rFonts w:eastAsia="Times New Roman"/>
                      <w:color w:val="000000"/>
                      <w:sz w:val="22"/>
                      <w:szCs w:val="22"/>
                      <w:shd w:val="clear" w:color="auto" w:fill="FFFFFF"/>
                      <w:lang w:val="uk-UA"/>
                    </w:rPr>
                    <w:t xml:space="preserve"> частини першої статті 17 Закону)</w:t>
                  </w:r>
                  <w:r>
                    <w:rPr>
                      <w:rFonts w:eastAsia="Times New Roman"/>
                      <w:color w:val="000000"/>
                      <w:sz w:val="22"/>
                      <w:szCs w:val="22"/>
                      <w:shd w:val="clear" w:color="auto" w:fill="FFFFFF"/>
                      <w:lang w:val="uk-UA"/>
                    </w:rPr>
                    <w:t>.</w:t>
                  </w:r>
                </w:p>
              </w:tc>
              <w:tc>
                <w:tcPr>
                  <w:tcW w:w="4395" w:type="dxa"/>
                  <w:shd w:val="clear" w:color="auto" w:fill="auto"/>
                  <w:vAlign w:val="center"/>
                </w:tcPr>
                <w:p w:rsidR="007804E9" w:rsidRPr="00981863" w:rsidRDefault="007804E9" w:rsidP="00067EA2">
                  <w:pPr>
                    <w:jc w:val="both"/>
                    <w:rPr>
                      <w:rFonts w:eastAsia="Times New Roman"/>
                      <w:shd w:val="clear" w:color="auto" w:fill="FFFFFF"/>
                      <w:lang w:val="uk-UA"/>
                    </w:rPr>
                  </w:pPr>
                  <w:r w:rsidRPr="00981863">
                    <w:rPr>
                      <w:rFonts w:eastAsia="Times New Roman"/>
                      <w:sz w:val="22"/>
                      <w:szCs w:val="22"/>
                      <w:shd w:val="clear" w:color="auto" w:fill="FFFFFF"/>
                      <w:lang w:val="uk-UA"/>
                    </w:rPr>
                    <w:t>Документ, виданий відповідним органом, який має такі повноваження.</w:t>
                  </w:r>
                </w:p>
                <w:p w:rsidR="007804E9" w:rsidRDefault="007804E9" w:rsidP="00067EA2">
                  <w:pPr>
                    <w:jc w:val="both"/>
                    <w:rPr>
                      <w:rFonts w:eastAsia="Times New Roman"/>
                      <w:i/>
                      <w:shd w:val="clear" w:color="auto" w:fill="FFFFFF"/>
                      <w:lang w:val="uk-UA"/>
                    </w:rPr>
                  </w:pPr>
                  <w:r w:rsidRPr="00981863">
                    <w:rPr>
                      <w:rFonts w:eastAsia="Times New Roman"/>
                      <w:b/>
                      <w:sz w:val="22"/>
                      <w:szCs w:val="22"/>
                      <w:shd w:val="clear" w:color="auto" w:fill="FFFFFF"/>
                      <w:lang w:val="uk-UA"/>
                    </w:rPr>
                    <w:t xml:space="preserve">Документ повинен бути виданий не раніше </w:t>
                  </w:r>
                  <w:proofErr w:type="spellStart"/>
                  <w:r w:rsidRPr="00981863">
                    <w:rPr>
                      <w:rFonts w:eastAsia="Times New Roman"/>
                      <w:b/>
                      <w:sz w:val="22"/>
                      <w:szCs w:val="22"/>
                      <w:shd w:val="clear" w:color="auto" w:fill="FFFFFF"/>
                      <w:lang w:val="uk-UA"/>
                    </w:rPr>
                    <w:t>тридцятиденного</w:t>
                  </w:r>
                  <w:proofErr w:type="spellEnd"/>
                  <w:r w:rsidRPr="00981863">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7804E9" w:rsidRDefault="007804E9" w:rsidP="00981863">
                  <w:pPr>
                    <w:jc w:val="both"/>
                    <w:rPr>
                      <w:rFonts w:eastAsia="Times New Roman"/>
                      <w:i/>
                      <w:shd w:val="clear" w:color="auto" w:fill="FFFFFF"/>
                      <w:lang w:val="uk-UA"/>
                    </w:rPr>
                  </w:pPr>
                </w:p>
                <w:p w:rsidR="007804E9" w:rsidRPr="00067EA2" w:rsidRDefault="007804E9" w:rsidP="00981863">
                  <w:pPr>
                    <w:jc w:val="both"/>
                    <w:rPr>
                      <w:rFonts w:eastAsia="Times New Roman"/>
                      <w:i/>
                      <w:shd w:val="clear" w:color="auto" w:fill="FFFFFF"/>
                      <w:lang w:val="uk-UA"/>
                    </w:rPr>
                  </w:pPr>
                  <w:r w:rsidRPr="00067EA2">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r>
                    <w:rPr>
                      <w:rFonts w:eastAsia="Times New Roman"/>
                      <w:i/>
                      <w:sz w:val="22"/>
                      <w:szCs w:val="22"/>
                      <w:shd w:val="clear" w:color="auto" w:fill="FFFFFF"/>
                      <w:lang w:val="uk-UA"/>
                    </w:rPr>
                    <w:t>.</w:t>
                  </w:r>
                </w:p>
              </w:tc>
            </w:tr>
            <w:tr w:rsidR="007804E9" w:rsidRPr="004A640E" w:rsidTr="00926E4A">
              <w:trPr>
                <w:trHeight w:val="273"/>
              </w:trPr>
              <w:tc>
                <w:tcPr>
                  <w:tcW w:w="568" w:type="dxa"/>
                  <w:shd w:val="clear" w:color="auto" w:fill="auto"/>
                  <w:vAlign w:val="center"/>
                </w:tcPr>
                <w:p w:rsidR="007804E9" w:rsidRDefault="007804E9" w:rsidP="00065FC8">
                  <w:pPr>
                    <w:jc w:val="both"/>
                    <w:rPr>
                      <w:rFonts w:eastAsia="Times New Roman"/>
                      <w:lang w:val="uk-UA"/>
                    </w:rPr>
                  </w:pPr>
                  <w:r>
                    <w:rPr>
                      <w:rFonts w:eastAsia="Times New Roman"/>
                      <w:sz w:val="22"/>
                      <w:szCs w:val="22"/>
                      <w:lang w:val="uk-UA"/>
                    </w:rPr>
                    <w:t>2.</w:t>
                  </w:r>
                </w:p>
              </w:tc>
              <w:tc>
                <w:tcPr>
                  <w:tcW w:w="4476" w:type="dxa"/>
                  <w:shd w:val="clear" w:color="auto" w:fill="auto"/>
                  <w:vAlign w:val="center"/>
                </w:tcPr>
                <w:p w:rsidR="007804E9" w:rsidRPr="004A640E" w:rsidRDefault="007804E9" w:rsidP="00065FC8">
                  <w:pPr>
                    <w:jc w:val="both"/>
                    <w:rPr>
                      <w:rFonts w:eastAsia="Times New Roman"/>
                      <w:color w:val="000000"/>
                      <w:shd w:val="clear" w:color="auto" w:fill="FFFFFF"/>
                      <w:lang w:val="uk-UA"/>
                    </w:rPr>
                  </w:pPr>
                  <w:r w:rsidRPr="00981863">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eastAsia="Times New Roman"/>
                      <w:color w:val="000000"/>
                      <w:sz w:val="22"/>
                      <w:szCs w:val="22"/>
                      <w:shd w:val="clear" w:color="auto" w:fill="FFFFFF"/>
                      <w:lang w:val="uk-UA"/>
                    </w:rPr>
                    <w:t>ушення, пов’язаного з корупцією (пункт 3</w:t>
                  </w:r>
                  <w:r w:rsidRPr="00981863">
                    <w:rPr>
                      <w:rFonts w:eastAsia="Times New Roman"/>
                      <w:color w:val="000000"/>
                      <w:sz w:val="22"/>
                      <w:szCs w:val="22"/>
                      <w:shd w:val="clear" w:color="auto" w:fill="FFFFFF"/>
                      <w:lang w:val="uk-UA"/>
                    </w:rPr>
                    <w:t xml:space="preserve"> частини першої статті 17 Закону)</w:t>
                  </w:r>
                  <w:r>
                    <w:rPr>
                      <w:rFonts w:eastAsia="Times New Roman"/>
                      <w:color w:val="000000"/>
                      <w:sz w:val="22"/>
                      <w:szCs w:val="22"/>
                      <w:shd w:val="clear" w:color="auto" w:fill="FFFFFF"/>
                      <w:lang w:val="uk-UA"/>
                    </w:rPr>
                    <w:t>.</w:t>
                  </w:r>
                </w:p>
              </w:tc>
              <w:tc>
                <w:tcPr>
                  <w:tcW w:w="4395" w:type="dxa"/>
                  <w:shd w:val="clear" w:color="auto" w:fill="auto"/>
                  <w:vAlign w:val="center"/>
                </w:tcPr>
                <w:p w:rsidR="007804E9" w:rsidRPr="00981863" w:rsidRDefault="007804E9" w:rsidP="00981863">
                  <w:pPr>
                    <w:jc w:val="both"/>
                    <w:rPr>
                      <w:rFonts w:eastAsia="Times New Roman"/>
                      <w:shd w:val="clear" w:color="auto" w:fill="FFFFFF"/>
                      <w:lang w:val="uk-UA"/>
                    </w:rPr>
                  </w:pPr>
                  <w:r w:rsidRPr="00981863">
                    <w:rPr>
                      <w:rFonts w:eastAsia="Times New Roman"/>
                      <w:sz w:val="22"/>
                      <w:szCs w:val="22"/>
                      <w:shd w:val="clear" w:color="auto" w:fill="FFFFFF"/>
                      <w:lang w:val="uk-UA"/>
                    </w:rPr>
                    <w:t>Документ, виданий відповідним органом, який має такі повноваження.</w:t>
                  </w:r>
                  <w:r>
                    <w:rPr>
                      <w:rFonts w:eastAsia="Times New Roman"/>
                      <w:sz w:val="22"/>
                      <w:szCs w:val="22"/>
                      <w:shd w:val="clear" w:color="auto" w:fill="FFFFFF"/>
                      <w:lang w:val="uk-UA"/>
                    </w:rPr>
                    <w:t>*</w:t>
                  </w:r>
                </w:p>
                <w:p w:rsidR="007804E9" w:rsidRPr="00981863" w:rsidRDefault="007804E9" w:rsidP="00981863">
                  <w:pPr>
                    <w:jc w:val="both"/>
                    <w:rPr>
                      <w:rFonts w:eastAsia="Times New Roman"/>
                      <w:b/>
                      <w:shd w:val="clear" w:color="auto" w:fill="FFFFFF"/>
                      <w:lang w:val="uk-UA"/>
                    </w:rPr>
                  </w:pPr>
                  <w:r w:rsidRPr="00981863">
                    <w:rPr>
                      <w:rFonts w:eastAsia="Times New Roman"/>
                      <w:b/>
                      <w:sz w:val="22"/>
                      <w:szCs w:val="22"/>
                      <w:shd w:val="clear" w:color="auto" w:fill="FFFFFF"/>
                      <w:lang w:val="uk-UA"/>
                    </w:rPr>
                    <w:t xml:space="preserve">Документ повинен бути виданий не раніше </w:t>
                  </w:r>
                  <w:proofErr w:type="spellStart"/>
                  <w:r w:rsidRPr="00981863">
                    <w:rPr>
                      <w:rFonts w:eastAsia="Times New Roman"/>
                      <w:b/>
                      <w:sz w:val="22"/>
                      <w:szCs w:val="22"/>
                      <w:shd w:val="clear" w:color="auto" w:fill="FFFFFF"/>
                      <w:lang w:val="uk-UA"/>
                    </w:rPr>
                    <w:t>тридцятиденного</w:t>
                  </w:r>
                  <w:proofErr w:type="spellEnd"/>
                  <w:r w:rsidRPr="00981863">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7804E9" w:rsidRPr="004A640E" w:rsidTr="00926E4A">
              <w:trPr>
                <w:trHeight w:val="273"/>
              </w:trPr>
              <w:tc>
                <w:tcPr>
                  <w:tcW w:w="568" w:type="dxa"/>
                  <w:shd w:val="clear" w:color="auto" w:fill="auto"/>
                  <w:vAlign w:val="center"/>
                </w:tcPr>
                <w:p w:rsidR="007804E9" w:rsidRPr="004A640E" w:rsidRDefault="007804E9" w:rsidP="00065FC8">
                  <w:pPr>
                    <w:jc w:val="both"/>
                    <w:rPr>
                      <w:rFonts w:eastAsia="Times New Roman"/>
                      <w:lang w:val="uk-UA"/>
                    </w:rPr>
                  </w:pPr>
                  <w:r>
                    <w:rPr>
                      <w:rFonts w:eastAsia="Times New Roman"/>
                      <w:sz w:val="22"/>
                      <w:szCs w:val="22"/>
                      <w:lang w:val="uk-UA"/>
                    </w:rPr>
                    <w:t>3</w:t>
                  </w:r>
                  <w:r w:rsidRPr="004A640E">
                    <w:rPr>
                      <w:rFonts w:eastAsia="Times New Roman"/>
                      <w:sz w:val="22"/>
                      <w:szCs w:val="22"/>
                      <w:lang w:val="uk-UA"/>
                    </w:rPr>
                    <w:t>.</w:t>
                  </w:r>
                </w:p>
              </w:tc>
              <w:tc>
                <w:tcPr>
                  <w:tcW w:w="4476" w:type="dxa"/>
                  <w:shd w:val="clear" w:color="auto" w:fill="auto"/>
                  <w:vAlign w:val="center"/>
                </w:tcPr>
                <w:p w:rsidR="007804E9" w:rsidRPr="004A640E" w:rsidRDefault="007804E9" w:rsidP="00065FC8">
                  <w:pPr>
                    <w:jc w:val="both"/>
                    <w:rPr>
                      <w:rFonts w:eastAsia="Times New Roman"/>
                      <w:color w:val="000000"/>
                      <w:shd w:val="clear" w:color="auto" w:fill="FFFFFF"/>
                      <w:lang w:val="uk-UA"/>
                    </w:rPr>
                  </w:pPr>
                  <w:r w:rsidRPr="004A640E">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7804E9" w:rsidRPr="004A640E" w:rsidRDefault="007804E9" w:rsidP="00065FC8">
                  <w:pPr>
                    <w:jc w:val="both"/>
                    <w:rPr>
                      <w:rFonts w:eastAsia="Times New Roman"/>
                      <w:shd w:val="clear" w:color="auto" w:fill="FFFFFF"/>
                      <w:lang w:val="uk-UA"/>
                    </w:rPr>
                  </w:pPr>
                  <w:r w:rsidRPr="004A640E">
                    <w:rPr>
                      <w:rFonts w:eastAsia="Times New Roman"/>
                      <w:sz w:val="22"/>
                      <w:szCs w:val="22"/>
                      <w:shd w:val="clear" w:color="auto" w:fill="FFFFFF"/>
                      <w:lang w:val="uk-UA"/>
                    </w:rPr>
                    <w:t>Документ, виданий відповідним органом, який має такі повноваження.</w:t>
                  </w:r>
                  <w:r>
                    <w:rPr>
                      <w:rFonts w:eastAsia="Times New Roman"/>
                      <w:sz w:val="22"/>
                      <w:szCs w:val="22"/>
                      <w:shd w:val="clear" w:color="auto" w:fill="FFFFFF"/>
                      <w:lang w:val="uk-UA"/>
                    </w:rPr>
                    <w:t>*</w:t>
                  </w:r>
                </w:p>
                <w:p w:rsidR="007804E9" w:rsidRPr="004A640E" w:rsidRDefault="007804E9" w:rsidP="00065FC8">
                  <w:pPr>
                    <w:jc w:val="both"/>
                    <w:rPr>
                      <w:rFonts w:eastAsia="Times New Roman"/>
                      <w:lang w:val="uk-UA"/>
                    </w:rPr>
                  </w:pPr>
                  <w:r w:rsidRPr="00E814C8">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E814C8">
                    <w:rPr>
                      <w:rFonts w:eastAsia="Times New Roman"/>
                      <w:b/>
                      <w:color w:val="1D1D1B"/>
                      <w:sz w:val="22"/>
                      <w:szCs w:val="22"/>
                      <w:shd w:val="clear" w:color="auto" w:fill="FFFFFF"/>
                      <w:lang w:val="uk-UA"/>
                    </w:rPr>
                    <w:t>тридцятиденного</w:t>
                  </w:r>
                  <w:proofErr w:type="spellEnd"/>
                  <w:r w:rsidRPr="00E814C8">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Pr>
                      <w:rFonts w:eastAsia="Times New Roman"/>
                      <w:b/>
                      <w:color w:val="1D1D1B"/>
                      <w:sz w:val="22"/>
                      <w:szCs w:val="22"/>
                      <w:shd w:val="clear" w:color="auto" w:fill="FFFFFF"/>
                      <w:lang w:val="uk-UA"/>
                    </w:rPr>
                    <w:t>.</w:t>
                  </w:r>
                </w:p>
              </w:tc>
            </w:tr>
            <w:tr w:rsidR="007804E9" w:rsidRPr="004A640E" w:rsidTr="00926E4A">
              <w:trPr>
                <w:trHeight w:val="424"/>
              </w:trPr>
              <w:tc>
                <w:tcPr>
                  <w:tcW w:w="568" w:type="dxa"/>
                  <w:shd w:val="clear" w:color="auto" w:fill="auto"/>
                  <w:vAlign w:val="center"/>
                </w:tcPr>
                <w:p w:rsidR="007804E9" w:rsidRPr="004A640E" w:rsidRDefault="007804E9" w:rsidP="00065FC8">
                  <w:pPr>
                    <w:jc w:val="both"/>
                    <w:rPr>
                      <w:rFonts w:eastAsia="Times New Roman"/>
                      <w:lang w:val="uk-UA"/>
                    </w:rPr>
                  </w:pPr>
                  <w:r>
                    <w:rPr>
                      <w:rFonts w:eastAsia="Times New Roman"/>
                      <w:sz w:val="22"/>
                      <w:szCs w:val="22"/>
                      <w:lang w:val="uk-UA"/>
                    </w:rPr>
                    <w:t>4</w:t>
                  </w:r>
                  <w:r w:rsidRPr="004A640E">
                    <w:rPr>
                      <w:rFonts w:eastAsia="Times New Roman"/>
                      <w:sz w:val="22"/>
                      <w:szCs w:val="22"/>
                      <w:lang w:val="uk-UA"/>
                    </w:rPr>
                    <w:t>.</w:t>
                  </w:r>
                </w:p>
              </w:tc>
              <w:tc>
                <w:tcPr>
                  <w:tcW w:w="4476" w:type="dxa"/>
                  <w:shd w:val="clear" w:color="auto" w:fill="auto"/>
                  <w:vAlign w:val="center"/>
                </w:tcPr>
                <w:p w:rsidR="007804E9" w:rsidRPr="004A640E" w:rsidRDefault="007804E9" w:rsidP="00981863">
                  <w:pPr>
                    <w:jc w:val="both"/>
                    <w:rPr>
                      <w:rFonts w:eastAsia="Times New Roman"/>
                      <w:lang w:val="uk-UA"/>
                    </w:rPr>
                  </w:pPr>
                  <w:r w:rsidRPr="004A640E">
                    <w:rPr>
                      <w:rFonts w:eastAsia="Times New Roman"/>
                      <w:color w:val="000000"/>
                      <w:sz w:val="22"/>
                      <w:szCs w:val="22"/>
                      <w:shd w:val="clear" w:color="auto" w:fill="FFFFFF"/>
                      <w:lang w:val="uk-UA"/>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w:t>
                  </w:r>
                  <w:r w:rsidRPr="004A640E">
                    <w:rPr>
                      <w:rFonts w:eastAsia="Times New Roman"/>
                      <w:color w:val="000000"/>
                      <w:sz w:val="22"/>
                      <w:szCs w:val="22"/>
                      <w:shd w:val="clear" w:color="auto" w:fill="FFFFFF"/>
                      <w:lang w:val="uk-UA"/>
                    </w:rPr>
                    <w:lastRenderedPageBreak/>
                    <w:t>частини першої статті 17 Закону).</w:t>
                  </w:r>
                </w:p>
              </w:tc>
              <w:tc>
                <w:tcPr>
                  <w:tcW w:w="4395" w:type="dxa"/>
                  <w:shd w:val="clear" w:color="auto" w:fill="auto"/>
                  <w:vAlign w:val="center"/>
                </w:tcPr>
                <w:p w:rsidR="007804E9" w:rsidRPr="00E814C8" w:rsidRDefault="007804E9" w:rsidP="00065FC8">
                  <w:pPr>
                    <w:jc w:val="both"/>
                    <w:rPr>
                      <w:rFonts w:eastAsia="Times New Roman"/>
                      <w:shd w:val="clear" w:color="auto" w:fill="FFFFFF"/>
                      <w:lang w:val="uk-UA"/>
                    </w:rPr>
                  </w:pPr>
                  <w:r w:rsidRPr="00E814C8">
                    <w:rPr>
                      <w:rFonts w:eastAsia="Times New Roman"/>
                      <w:sz w:val="22"/>
                      <w:szCs w:val="22"/>
                      <w:shd w:val="clear" w:color="auto" w:fill="FFFFFF"/>
                      <w:lang w:val="uk-UA"/>
                    </w:rPr>
                    <w:lastRenderedPageBreak/>
                    <w:t>Документ, виданий відповідним органом, який має такі повноваження.</w:t>
                  </w:r>
                  <w:r>
                    <w:rPr>
                      <w:rFonts w:eastAsia="Times New Roman"/>
                      <w:sz w:val="22"/>
                      <w:szCs w:val="22"/>
                      <w:shd w:val="clear" w:color="auto" w:fill="FFFFFF"/>
                      <w:lang w:val="uk-UA"/>
                    </w:rPr>
                    <w:t>*</w:t>
                  </w:r>
                </w:p>
                <w:p w:rsidR="007804E9" w:rsidRPr="001F2DB3" w:rsidRDefault="007804E9" w:rsidP="00065FC8">
                  <w:pPr>
                    <w:jc w:val="both"/>
                    <w:rPr>
                      <w:rFonts w:eastAsia="Times New Roman"/>
                      <w:highlight w:val="yellow"/>
                      <w:lang w:val="uk-UA"/>
                    </w:rPr>
                  </w:pPr>
                  <w:r w:rsidRPr="00E814C8">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E814C8">
                    <w:rPr>
                      <w:rFonts w:eastAsia="Times New Roman"/>
                      <w:b/>
                      <w:color w:val="1D1D1B"/>
                      <w:sz w:val="22"/>
                      <w:szCs w:val="22"/>
                      <w:shd w:val="clear" w:color="auto" w:fill="FFFFFF"/>
                      <w:lang w:val="uk-UA"/>
                    </w:rPr>
                    <w:t>тридцятиденного</w:t>
                  </w:r>
                  <w:proofErr w:type="spellEnd"/>
                  <w:r w:rsidRPr="00E814C8">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Pr>
                      <w:rFonts w:eastAsia="Times New Roman"/>
                      <w:b/>
                      <w:color w:val="1D1D1B"/>
                      <w:sz w:val="22"/>
                      <w:szCs w:val="22"/>
                      <w:shd w:val="clear" w:color="auto" w:fill="FFFFFF"/>
                      <w:lang w:val="uk-UA"/>
                    </w:rPr>
                    <w:t>.</w:t>
                  </w:r>
                </w:p>
              </w:tc>
            </w:tr>
            <w:tr w:rsidR="007804E9" w:rsidRPr="00F265EF" w:rsidTr="00926E4A">
              <w:trPr>
                <w:trHeight w:val="424"/>
              </w:trPr>
              <w:tc>
                <w:tcPr>
                  <w:tcW w:w="568" w:type="dxa"/>
                  <w:shd w:val="clear" w:color="auto" w:fill="auto"/>
                  <w:vAlign w:val="center"/>
                </w:tcPr>
                <w:p w:rsidR="007804E9" w:rsidRDefault="007804E9" w:rsidP="00065FC8">
                  <w:pPr>
                    <w:jc w:val="both"/>
                    <w:rPr>
                      <w:rFonts w:eastAsia="Times New Roman"/>
                      <w:lang w:val="uk-UA"/>
                    </w:rPr>
                  </w:pPr>
                  <w:r>
                    <w:rPr>
                      <w:rFonts w:eastAsia="Times New Roman"/>
                      <w:sz w:val="22"/>
                      <w:szCs w:val="22"/>
                      <w:lang w:val="uk-UA"/>
                    </w:rPr>
                    <w:lastRenderedPageBreak/>
                    <w:t>5.</w:t>
                  </w:r>
                </w:p>
              </w:tc>
              <w:tc>
                <w:tcPr>
                  <w:tcW w:w="4476" w:type="dxa"/>
                  <w:shd w:val="clear" w:color="auto" w:fill="auto"/>
                  <w:vAlign w:val="center"/>
                </w:tcPr>
                <w:p w:rsidR="007804E9" w:rsidRPr="004A640E" w:rsidRDefault="007804E9" w:rsidP="00981863">
                  <w:pPr>
                    <w:jc w:val="both"/>
                    <w:rPr>
                      <w:rFonts w:eastAsia="Times New Roman"/>
                      <w:color w:val="000000"/>
                      <w:shd w:val="clear" w:color="auto" w:fill="FFFFFF"/>
                      <w:lang w:val="uk-UA"/>
                    </w:rPr>
                  </w:pPr>
                  <w:r>
                    <w:rPr>
                      <w:rFonts w:eastAsia="Times New Roman"/>
                      <w:color w:val="000000"/>
                      <w:sz w:val="22"/>
                      <w:szCs w:val="22"/>
                      <w:shd w:val="clear" w:color="auto" w:fill="FFFFFF"/>
                      <w:lang w:val="uk-UA"/>
                    </w:rPr>
                    <w:t>У</w:t>
                  </w:r>
                  <w:r w:rsidRPr="00067EA2">
                    <w:rPr>
                      <w:rFonts w:eastAsia="Times New Roman"/>
                      <w:color w:val="000000"/>
                      <w:sz w:val="22"/>
                      <w:szCs w:val="22"/>
                      <w:shd w:val="clear" w:color="auto" w:fill="FFFFFF"/>
                      <w:lang w:val="uk-UA"/>
                    </w:rPr>
                    <w:t>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color w:val="000000"/>
                      <w:sz w:val="22"/>
                      <w:szCs w:val="22"/>
                      <w:shd w:val="clear" w:color="auto" w:fill="FFFFFF"/>
                      <w:lang w:val="uk-UA"/>
                    </w:rPr>
                    <w:t xml:space="preserve"> (пункт 8</w:t>
                  </w:r>
                  <w:r w:rsidRPr="00067EA2">
                    <w:rPr>
                      <w:rFonts w:eastAsia="Times New Roman"/>
                      <w:color w:val="000000"/>
                      <w:sz w:val="22"/>
                      <w:szCs w:val="22"/>
                      <w:shd w:val="clear" w:color="auto" w:fill="FFFFFF"/>
                      <w:lang w:val="uk-UA"/>
                    </w:rPr>
                    <w:t xml:space="preserve"> частини першої статті 17 Закону).</w:t>
                  </w:r>
                </w:p>
              </w:tc>
              <w:tc>
                <w:tcPr>
                  <w:tcW w:w="4395" w:type="dxa"/>
                  <w:shd w:val="clear" w:color="auto" w:fill="auto"/>
                  <w:vAlign w:val="center"/>
                </w:tcPr>
                <w:p w:rsidR="007804E9" w:rsidRPr="00981863" w:rsidRDefault="007804E9" w:rsidP="00067EA2">
                  <w:pPr>
                    <w:jc w:val="both"/>
                    <w:rPr>
                      <w:rFonts w:eastAsia="Times New Roman"/>
                      <w:shd w:val="clear" w:color="auto" w:fill="FFFFFF"/>
                      <w:lang w:val="uk-UA"/>
                    </w:rPr>
                  </w:pPr>
                  <w:r w:rsidRPr="00981863">
                    <w:rPr>
                      <w:rFonts w:eastAsia="Times New Roman"/>
                      <w:sz w:val="22"/>
                      <w:szCs w:val="22"/>
                      <w:shd w:val="clear" w:color="auto" w:fill="FFFFFF"/>
                      <w:lang w:val="uk-UA"/>
                    </w:rPr>
                    <w:t>Документ, виданий відповідним органом, який має такі повноваження.</w:t>
                  </w:r>
                </w:p>
                <w:p w:rsidR="007804E9" w:rsidRDefault="007804E9" w:rsidP="00067EA2">
                  <w:pPr>
                    <w:jc w:val="both"/>
                    <w:rPr>
                      <w:rFonts w:eastAsia="Times New Roman"/>
                      <w:b/>
                      <w:shd w:val="clear" w:color="auto" w:fill="FFFFFF"/>
                      <w:lang w:val="uk-UA"/>
                    </w:rPr>
                  </w:pPr>
                  <w:r w:rsidRPr="00981863">
                    <w:rPr>
                      <w:rFonts w:eastAsia="Times New Roman"/>
                      <w:b/>
                      <w:sz w:val="22"/>
                      <w:szCs w:val="22"/>
                      <w:shd w:val="clear" w:color="auto" w:fill="FFFFFF"/>
                      <w:lang w:val="uk-UA"/>
                    </w:rPr>
                    <w:t xml:space="preserve">Документ повинен бути виданий не раніше </w:t>
                  </w:r>
                  <w:proofErr w:type="spellStart"/>
                  <w:r w:rsidRPr="00981863">
                    <w:rPr>
                      <w:rFonts w:eastAsia="Times New Roman"/>
                      <w:b/>
                      <w:sz w:val="22"/>
                      <w:szCs w:val="22"/>
                      <w:shd w:val="clear" w:color="auto" w:fill="FFFFFF"/>
                      <w:lang w:val="uk-UA"/>
                    </w:rPr>
                    <w:t>тридцятиденного</w:t>
                  </w:r>
                  <w:proofErr w:type="spellEnd"/>
                  <w:r w:rsidRPr="00981863">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7804E9" w:rsidRDefault="007804E9" w:rsidP="00067EA2">
                  <w:pPr>
                    <w:jc w:val="both"/>
                    <w:rPr>
                      <w:rFonts w:eastAsia="Times New Roman"/>
                      <w:b/>
                      <w:shd w:val="clear" w:color="auto" w:fill="FFFFFF"/>
                      <w:lang w:val="uk-UA"/>
                    </w:rPr>
                  </w:pPr>
                </w:p>
                <w:p w:rsidR="007804E9" w:rsidRPr="00067EA2" w:rsidRDefault="007804E9" w:rsidP="00065FC8">
                  <w:pPr>
                    <w:jc w:val="both"/>
                    <w:rPr>
                      <w:rFonts w:eastAsia="Times New Roman"/>
                      <w:i/>
                      <w:shd w:val="clear" w:color="auto" w:fill="FFFFFF"/>
                      <w:lang w:val="uk-UA"/>
                    </w:rPr>
                  </w:pPr>
                  <w:r w:rsidRPr="00067EA2">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w:t>
                  </w:r>
                  <w:r>
                    <w:rPr>
                      <w:rFonts w:eastAsia="Times New Roman"/>
                      <w:i/>
                      <w:sz w:val="22"/>
                      <w:szCs w:val="22"/>
                      <w:shd w:val="clear" w:color="auto" w:fill="FFFFFF"/>
                      <w:lang w:val="uk-UA"/>
                    </w:rPr>
                    <w:t xml:space="preserve"> або інший документ</w:t>
                  </w:r>
                  <w:r w:rsidRPr="00067EA2">
                    <w:rPr>
                      <w:rFonts w:eastAsia="Times New Roman"/>
                      <w:i/>
                      <w:sz w:val="22"/>
                      <w:szCs w:val="22"/>
                      <w:shd w:val="clear" w:color="auto" w:fill="FFFFFF"/>
                      <w:lang w:val="uk-UA"/>
                    </w:rPr>
                    <w:t>,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7804E9" w:rsidRPr="004A640E" w:rsidTr="00F02F6F">
              <w:trPr>
                <w:trHeight w:val="929"/>
              </w:trPr>
              <w:tc>
                <w:tcPr>
                  <w:tcW w:w="568" w:type="dxa"/>
                  <w:shd w:val="clear" w:color="auto" w:fill="auto"/>
                  <w:vAlign w:val="center"/>
                </w:tcPr>
                <w:p w:rsidR="007804E9" w:rsidRPr="004A640E" w:rsidRDefault="007804E9" w:rsidP="00065FC8">
                  <w:pPr>
                    <w:jc w:val="both"/>
                    <w:rPr>
                      <w:rFonts w:eastAsia="Times New Roman"/>
                      <w:lang w:val="uk-UA"/>
                    </w:rPr>
                  </w:pPr>
                  <w:r>
                    <w:rPr>
                      <w:rFonts w:eastAsia="Times New Roman"/>
                      <w:sz w:val="22"/>
                      <w:szCs w:val="22"/>
                      <w:lang w:val="uk-UA"/>
                    </w:rPr>
                    <w:t>6</w:t>
                  </w:r>
                  <w:r w:rsidRPr="004A640E">
                    <w:rPr>
                      <w:rFonts w:eastAsia="Times New Roman"/>
                      <w:sz w:val="22"/>
                      <w:szCs w:val="22"/>
                      <w:lang w:val="uk-UA"/>
                    </w:rPr>
                    <w:t>.</w:t>
                  </w:r>
                </w:p>
              </w:tc>
              <w:tc>
                <w:tcPr>
                  <w:tcW w:w="4476" w:type="dxa"/>
                  <w:shd w:val="clear" w:color="auto" w:fill="auto"/>
                  <w:vAlign w:val="center"/>
                </w:tcPr>
                <w:p w:rsidR="007804E9" w:rsidRPr="004A640E" w:rsidRDefault="007804E9" w:rsidP="00065FC8">
                  <w:pPr>
                    <w:jc w:val="both"/>
                    <w:rPr>
                      <w:rFonts w:eastAsia="Times New Roman"/>
                      <w:lang w:val="uk-UA"/>
                    </w:rPr>
                  </w:pPr>
                  <w:r w:rsidRPr="004A640E">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7804E9" w:rsidRPr="00E814C8" w:rsidRDefault="007804E9" w:rsidP="00065FC8">
                  <w:pPr>
                    <w:jc w:val="both"/>
                    <w:rPr>
                      <w:rFonts w:eastAsia="Times New Roman"/>
                      <w:shd w:val="clear" w:color="auto" w:fill="FFFFFF"/>
                      <w:lang w:val="uk-UA"/>
                    </w:rPr>
                  </w:pPr>
                  <w:r w:rsidRPr="00E814C8">
                    <w:rPr>
                      <w:rFonts w:eastAsia="Times New Roman"/>
                      <w:sz w:val="22"/>
                      <w:szCs w:val="22"/>
                      <w:shd w:val="clear" w:color="auto" w:fill="FFFFFF"/>
                      <w:lang w:val="uk-UA"/>
                    </w:rPr>
                    <w:t>Документ, виданий відповідним органом, який має такі повноваження.</w:t>
                  </w:r>
                  <w:r>
                    <w:rPr>
                      <w:rFonts w:eastAsia="Times New Roman"/>
                      <w:sz w:val="22"/>
                      <w:szCs w:val="22"/>
                      <w:shd w:val="clear" w:color="auto" w:fill="FFFFFF"/>
                      <w:lang w:val="uk-UA"/>
                    </w:rPr>
                    <w:t>*</w:t>
                  </w:r>
                </w:p>
                <w:p w:rsidR="007804E9" w:rsidRPr="00E814C8" w:rsidRDefault="007804E9" w:rsidP="00065FC8">
                  <w:pPr>
                    <w:jc w:val="both"/>
                    <w:rPr>
                      <w:rFonts w:eastAsia="Times New Roman"/>
                      <w:highlight w:val="yellow"/>
                      <w:lang w:val="uk-UA"/>
                    </w:rPr>
                  </w:pPr>
                  <w:r w:rsidRPr="00E814C8">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E814C8">
                    <w:rPr>
                      <w:rFonts w:eastAsia="Times New Roman"/>
                      <w:b/>
                      <w:color w:val="1D1D1B"/>
                      <w:sz w:val="22"/>
                      <w:szCs w:val="22"/>
                      <w:shd w:val="clear" w:color="auto" w:fill="FFFFFF"/>
                      <w:lang w:val="uk-UA"/>
                    </w:rPr>
                    <w:t>тридцятиденного</w:t>
                  </w:r>
                  <w:proofErr w:type="spellEnd"/>
                  <w:r w:rsidRPr="00E814C8">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r w:rsidRPr="00E814C8">
                    <w:rPr>
                      <w:rFonts w:eastAsia="Times New Roman"/>
                      <w:b/>
                      <w:color w:val="1D1D1B"/>
                      <w:sz w:val="22"/>
                      <w:szCs w:val="22"/>
                      <w:shd w:val="clear" w:color="auto" w:fill="FFFFFF"/>
                    </w:rPr>
                    <w:t>.</w:t>
                  </w:r>
                </w:p>
              </w:tc>
            </w:tr>
            <w:tr w:rsidR="007804E9" w:rsidRPr="004A640E" w:rsidTr="00926E4A">
              <w:trPr>
                <w:trHeight w:val="50"/>
              </w:trPr>
              <w:tc>
                <w:tcPr>
                  <w:tcW w:w="568" w:type="dxa"/>
                  <w:shd w:val="clear" w:color="auto" w:fill="auto"/>
                  <w:vAlign w:val="center"/>
                </w:tcPr>
                <w:p w:rsidR="007804E9" w:rsidRPr="004A640E" w:rsidRDefault="007804E9" w:rsidP="00065FC8">
                  <w:pPr>
                    <w:jc w:val="both"/>
                    <w:rPr>
                      <w:rFonts w:eastAsia="Times New Roman"/>
                      <w:highlight w:val="green"/>
                      <w:lang w:val="uk-UA"/>
                    </w:rPr>
                  </w:pPr>
                  <w:r>
                    <w:rPr>
                      <w:rFonts w:eastAsia="Times New Roman"/>
                      <w:sz w:val="22"/>
                      <w:szCs w:val="22"/>
                      <w:lang w:val="uk-UA"/>
                    </w:rPr>
                    <w:t>7</w:t>
                  </w:r>
                  <w:r w:rsidRPr="004A640E">
                    <w:rPr>
                      <w:rFonts w:eastAsia="Times New Roman"/>
                      <w:sz w:val="22"/>
                      <w:szCs w:val="22"/>
                      <w:lang w:val="uk-UA"/>
                    </w:rPr>
                    <w:t>.</w:t>
                  </w:r>
                </w:p>
              </w:tc>
              <w:tc>
                <w:tcPr>
                  <w:tcW w:w="4476" w:type="dxa"/>
                  <w:shd w:val="clear" w:color="auto" w:fill="auto"/>
                  <w:vAlign w:val="center"/>
                </w:tcPr>
                <w:p w:rsidR="007804E9" w:rsidRPr="004A640E" w:rsidRDefault="007804E9" w:rsidP="00065FC8">
                  <w:pPr>
                    <w:jc w:val="both"/>
                    <w:rPr>
                      <w:rFonts w:eastAsia="Times New Roman"/>
                      <w:lang w:val="uk-UA"/>
                    </w:rPr>
                  </w:pPr>
                  <w:r w:rsidRPr="004A640E">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7804E9" w:rsidRPr="004A640E" w:rsidRDefault="007804E9" w:rsidP="00065FC8">
                  <w:pPr>
                    <w:jc w:val="both"/>
                    <w:rPr>
                      <w:rFonts w:eastAsia="Times New Roman"/>
                      <w:highlight w:val="green"/>
                      <w:lang w:val="uk-UA"/>
                    </w:rPr>
                  </w:pPr>
                  <w:r w:rsidRPr="004A640E">
                    <w:rPr>
                      <w:rFonts w:eastAsia="Times New Roman"/>
                      <w:sz w:val="22"/>
                      <w:szCs w:val="22"/>
                      <w:lang w:val="uk-UA"/>
                    </w:rPr>
                    <w:t>Інформацію у довільній формі за підписом уповноваженої особи учасника.</w:t>
                  </w:r>
                  <w:r>
                    <w:rPr>
                      <w:rFonts w:eastAsia="Times New Roman"/>
                      <w:sz w:val="22"/>
                      <w:szCs w:val="22"/>
                      <w:lang w:val="uk-UA"/>
                    </w:rPr>
                    <w:t>*</w:t>
                  </w:r>
                </w:p>
              </w:tc>
            </w:tr>
          </w:tbl>
          <w:p w:rsidR="007804E9" w:rsidRPr="00411959" w:rsidRDefault="007804E9" w:rsidP="00411959">
            <w:pPr>
              <w:shd w:val="clear" w:color="auto" w:fill="FFFFFF" w:themeFill="background1"/>
              <w:jc w:val="both"/>
              <w:rPr>
                <w:rFonts w:eastAsia="Times New Roman"/>
                <w:b/>
                <w:iCs/>
                <w:color w:val="000000"/>
                <w:lang w:val="uk-UA" w:eastAsia="uk-UA"/>
              </w:rPr>
            </w:pPr>
            <w:r w:rsidRPr="004A640E">
              <w:rPr>
                <w:rFonts w:eastAsia="Times New Roman"/>
                <w:b/>
                <w:iCs/>
                <w:color w:val="000000"/>
                <w:sz w:val="22"/>
                <w:szCs w:val="22"/>
                <w:lang w:val="uk-UA" w:eastAsia="uk-UA"/>
              </w:rPr>
              <w:t>* не є вимогою (вимогами) тендерної документації</w:t>
            </w:r>
            <w:r>
              <w:rPr>
                <w:rFonts w:eastAsia="Times New Roman"/>
                <w:b/>
                <w:iCs/>
                <w:color w:val="000000"/>
                <w:sz w:val="22"/>
                <w:szCs w:val="22"/>
                <w:lang w:val="uk-UA" w:eastAsia="uk-UA"/>
              </w:rPr>
              <w:t xml:space="preserve"> </w:t>
            </w:r>
            <w:r w:rsidRPr="00851DF9">
              <w:rPr>
                <w:rFonts w:eastAsia="Times New Roman"/>
                <w:b/>
                <w:iCs/>
                <w:color w:val="000000"/>
                <w:sz w:val="22"/>
                <w:szCs w:val="22"/>
                <w:lang w:val="uk-UA" w:eastAsia="uk-UA"/>
              </w:rPr>
              <w:t>(носить виключно рекомендаційний характер)</w:t>
            </w:r>
          </w:p>
        </w:tc>
      </w:tr>
      <w:tr w:rsidR="007804E9" w:rsidRPr="007F1D53" w:rsidTr="008E539C">
        <w:trPr>
          <w:trHeight w:val="520"/>
          <w:jc w:val="center"/>
        </w:trPr>
        <w:tc>
          <w:tcPr>
            <w:tcW w:w="9743" w:type="dxa"/>
            <w:gridSpan w:val="5"/>
            <w:shd w:val="clear" w:color="auto" w:fill="FFFFFF" w:themeFill="background1"/>
          </w:tcPr>
          <w:p w:rsidR="007804E9" w:rsidRPr="006D3BDA" w:rsidRDefault="007804E9" w:rsidP="00706FCA">
            <w:pPr>
              <w:widowControl w:val="0"/>
              <w:spacing w:before="40"/>
              <w:ind w:firstLine="726"/>
              <w:contextualSpacing/>
              <w:jc w:val="both"/>
              <w:rPr>
                <w:rFonts w:eastAsia="Times New Roman"/>
                <w:b/>
                <w:lang w:val="uk-UA"/>
              </w:rPr>
            </w:pPr>
            <w:r w:rsidRPr="006D3BDA">
              <w:rPr>
                <w:rFonts w:eastAsia="Times New Roman"/>
                <w:b/>
                <w:sz w:val="22"/>
                <w:szCs w:val="22"/>
                <w:lang w:val="uk-UA"/>
              </w:rPr>
              <w:lastRenderedPageBreak/>
              <w:t>Учасники при поданні тендерної пропозиції повинні враховувати норми:</w:t>
            </w:r>
          </w:p>
          <w:p w:rsidR="007804E9" w:rsidRDefault="007804E9" w:rsidP="00706FCA">
            <w:pPr>
              <w:widowControl w:val="0"/>
              <w:ind w:firstLine="726"/>
              <w:contextualSpacing/>
              <w:jc w:val="both"/>
              <w:rPr>
                <w:rFonts w:eastAsia="Times New Roman"/>
                <w:lang w:val="uk-UA"/>
              </w:rPr>
            </w:pPr>
            <w:r w:rsidRPr="006D3BDA">
              <w:rPr>
                <w:rFonts w:eastAsia="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804E9" w:rsidRPr="00C7556C" w:rsidRDefault="007804E9" w:rsidP="00706FCA">
            <w:pPr>
              <w:widowControl w:val="0"/>
              <w:ind w:firstLine="726"/>
              <w:contextualSpacing/>
              <w:jc w:val="both"/>
              <w:rPr>
                <w:rFonts w:eastAsia="Times New Roman"/>
                <w:lang w:val="uk-UA"/>
              </w:rPr>
            </w:pPr>
            <w:r w:rsidRPr="00C7556C">
              <w:rPr>
                <w:rFonts w:eastAsia="Times New Roman"/>
                <w:sz w:val="22"/>
                <w:szCs w:val="22"/>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4E9" w:rsidRPr="006D3BDA" w:rsidRDefault="007804E9" w:rsidP="00706FCA">
            <w:pPr>
              <w:widowControl w:val="0"/>
              <w:ind w:firstLine="726"/>
              <w:contextualSpacing/>
              <w:jc w:val="both"/>
              <w:rPr>
                <w:rFonts w:eastAsia="Times New Roman"/>
                <w:lang w:val="uk-UA"/>
              </w:rPr>
            </w:pPr>
            <w:r w:rsidRPr="006D3BDA">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7804E9" w:rsidRPr="006D3BDA" w:rsidRDefault="007804E9" w:rsidP="00706FCA">
            <w:pPr>
              <w:widowControl w:val="0"/>
              <w:ind w:firstLine="726"/>
              <w:contextualSpacing/>
              <w:jc w:val="both"/>
              <w:rPr>
                <w:rFonts w:eastAsia="Calibri"/>
                <w:b/>
                <w:shd w:val="clear" w:color="auto" w:fill="FFFFFF"/>
                <w:lang w:val="uk-UA" w:eastAsia="en-US"/>
              </w:rPr>
            </w:pPr>
            <w:r w:rsidRPr="006D3BDA">
              <w:rPr>
                <w:rFonts w:eastAsia="Calibri"/>
                <w:b/>
                <w:sz w:val="22"/>
                <w:szCs w:val="22"/>
                <w:shd w:val="clear" w:color="auto" w:fill="FFFFFF"/>
                <w:lang w:val="uk-UA" w:eastAsia="en-US"/>
              </w:rPr>
              <w:t>При цьому, учасники повинні надати наступні документи:</w:t>
            </w:r>
          </w:p>
          <w:p w:rsidR="007804E9" w:rsidRPr="006D3BDA" w:rsidRDefault="007804E9" w:rsidP="00706FCA">
            <w:pPr>
              <w:widowControl w:val="0"/>
              <w:ind w:firstLine="726"/>
              <w:contextualSpacing/>
              <w:jc w:val="both"/>
              <w:rPr>
                <w:rFonts w:eastAsia="Times New Roman"/>
                <w:b/>
                <w:lang w:val="uk-UA"/>
              </w:rPr>
            </w:pPr>
            <w:r w:rsidRPr="006D3BDA">
              <w:rPr>
                <w:rFonts w:eastAsia="Times New Roman"/>
                <w:b/>
                <w:sz w:val="22"/>
                <w:szCs w:val="22"/>
                <w:lang w:val="uk-UA"/>
              </w:rPr>
              <w:t>1) Документ(-и), що підтверджує(</w:t>
            </w:r>
            <w:proofErr w:type="spellStart"/>
            <w:r w:rsidRPr="006D3BDA">
              <w:rPr>
                <w:rFonts w:eastAsia="Times New Roman"/>
                <w:b/>
                <w:sz w:val="22"/>
                <w:szCs w:val="22"/>
                <w:lang w:val="uk-UA"/>
              </w:rPr>
              <w:t>-ють</w:t>
            </w:r>
            <w:proofErr w:type="spellEnd"/>
            <w:r w:rsidRPr="006D3BDA">
              <w:rPr>
                <w:rFonts w:eastAsia="Times New Roman"/>
                <w:b/>
                <w:sz w:val="22"/>
                <w:szCs w:val="22"/>
                <w:lang w:val="uk-UA"/>
              </w:rPr>
              <w:t xml:space="preserve">) проживання громадянина Російської Федерації, який є учасником процедури закупівлі чи кінцевим </w:t>
            </w:r>
            <w:proofErr w:type="spellStart"/>
            <w:r w:rsidRPr="006D3BDA">
              <w:rPr>
                <w:rFonts w:eastAsia="Times New Roman"/>
                <w:b/>
                <w:sz w:val="22"/>
                <w:szCs w:val="22"/>
                <w:lang w:val="uk-UA"/>
              </w:rPr>
              <w:t>бенефіціарним</w:t>
            </w:r>
            <w:proofErr w:type="spellEnd"/>
            <w:r w:rsidRPr="006D3BDA">
              <w:rPr>
                <w:rFonts w:eastAsia="Times New Roman"/>
                <w:b/>
                <w:sz w:val="22"/>
                <w:szCs w:val="22"/>
                <w:lang w:val="uk-UA"/>
              </w:rPr>
              <w:t xml:space="preserve"> власником учасника – юридичної особи, на території України на законних підставах</w:t>
            </w:r>
            <w:r w:rsidRPr="006D3BDA">
              <w:rPr>
                <w:rFonts w:eastAsia="Times New Roman"/>
                <w:sz w:val="22"/>
                <w:szCs w:val="22"/>
                <w:lang w:val="uk-UA"/>
              </w:rPr>
              <w:t xml:space="preserve">. </w:t>
            </w:r>
            <w:r w:rsidRPr="006D3BDA">
              <w:rPr>
                <w:rFonts w:eastAsia="Times New Roman"/>
                <w:i/>
                <w:sz w:val="22"/>
                <w:szCs w:val="22"/>
                <w:lang w:val="uk-UA"/>
              </w:rPr>
              <w:t>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sz w:val="22"/>
                <w:szCs w:val="22"/>
                <w:lang w:val="uk-UA"/>
              </w:rPr>
              <w:t xml:space="preserve">. </w:t>
            </w:r>
            <w:r w:rsidRPr="006D3BDA">
              <w:rPr>
                <w:rFonts w:eastAsia="Times New Roman"/>
                <w:b/>
                <w:sz w:val="22"/>
                <w:szCs w:val="22"/>
                <w:lang w:val="uk-UA"/>
              </w:rPr>
              <w:t>Такий/такі документ(-и) надається(</w:t>
            </w:r>
            <w:proofErr w:type="spellStart"/>
            <w:r w:rsidRPr="006D3BDA">
              <w:rPr>
                <w:rFonts w:eastAsia="Times New Roman"/>
                <w:b/>
                <w:sz w:val="22"/>
                <w:szCs w:val="22"/>
                <w:lang w:val="uk-UA"/>
              </w:rPr>
              <w:t>-ються</w:t>
            </w:r>
            <w:proofErr w:type="spellEnd"/>
            <w:r w:rsidRPr="006D3BDA">
              <w:rPr>
                <w:rFonts w:eastAsia="Times New Roman"/>
                <w:b/>
                <w:sz w:val="22"/>
                <w:szCs w:val="22"/>
                <w:lang w:val="uk-UA"/>
              </w:rPr>
              <w:t>) лише учасником:</w:t>
            </w:r>
          </w:p>
          <w:p w:rsidR="007804E9" w:rsidRPr="006D3BDA" w:rsidRDefault="007804E9" w:rsidP="00706FCA">
            <w:pPr>
              <w:widowControl w:val="0"/>
              <w:ind w:firstLine="726"/>
              <w:contextualSpacing/>
              <w:jc w:val="both"/>
              <w:rPr>
                <w:rFonts w:eastAsia="Times New Roman"/>
                <w:b/>
                <w:lang w:val="uk-UA"/>
              </w:rPr>
            </w:pPr>
            <w:r w:rsidRPr="006D3BDA">
              <w:rPr>
                <w:rFonts w:eastAsia="Times New Roman"/>
                <w:b/>
                <w:sz w:val="22"/>
                <w:szCs w:val="22"/>
                <w:lang w:val="uk-UA"/>
              </w:rPr>
              <w:t>- фізичною особою, яка є громадянином Російської Федерації;</w:t>
            </w:r>
          </w:p>
          <w:p w:rsidR="007804E9" w:rsidRPr="006D3BDA" w:rsidRDefault="007804E9" w:rsidP="00706FCA">
            <w:pPr>
              <w:widowControl w:val="0"/>
              <w:ind w:firstLine="726"/>
              <w:contextualSpacing/>
              <w:jc w:val="both"/>
              <w:rPr>
                <w:rFonts w:eastAsia="Times New Roman"/>
                <w:b/>
                <w:lang w:val="uk-UA"/>
              </w:rPr>
            </w:pPr>
            <w:r w:rsidRPr="006D3BDA">
              <w:rPr>
                <w:rFonts w:eastAsia="Times New Roman"/>
                <w:b/>
                <w:sz w:val="22"/>
                <w:szCs w:val="22"/>
                <w:lang w:val="uk-UA"/>
              </w:rPr>
              <w:t xml:space="preserve">- юридичною особою, створеною та зареєстрованою відповідно до законодавства України, кінцевим </w:t>
            </w:r>
            <w:proofErr w:type="spellStart"/>
            <w:r w:rsidRPr="006D3BDA">
              <w:rPr>
                <w:rFonts w:eastAsia="Times New Roman"/>
                <w:b/>
                <w:sz w:val="22"/>
                <w:szCs w:val="22"/>
                <w:lang w:val="uk-UA"/>
              </w:rPr>
              <w:t>бенефіціарним</w:t>
            </w:r>
            <w:proofErr w:type="spellEnd"/>
            <w:r w:rsidRPr="006D3BDA">
              <w:rPr>
                <w:rFonts w:eastAsia="Times New Roman"/>
                <w:b/>
                <w:sz w:val="22"/>
                <w:szCs w:val="22"/>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rsidR="007804E9" w:rsidRDefault="007804E9" w:rsidP="00CC4CDF">
            <w:pPr>
              <w:ind w:firstLine="726"/>
              <w:contextualSpacing/>
              <w:jc w:val="both"/>
              <w:rPr>
                <w:rFonts w:eastAsia="Times New Roman"/>
                <w:lang w:val="uk-UA"/>
              </w:rPr>
            </w:pPr>
            <w:r w:rsidRPr="006D3BDA">
              <w:rPr>
                <w:rFonts w:eastAsia="Times New Roman"/>
                <w:sz w:val="22"/>
                <w:szCs w:val="22"/>
                <w:lang w:val="uk-UA"/>
              </w:rPr>
              <w:t xml:space="preserve">У випадку не врахування учасником під час подання тендерної пропозиції, зокрема невідповідність </w:t>
            </w:r>
            <w:r w:rsidRPr="00C7556C">
              <w:rPr>
                <w:rFonts w:eastAsia="Times New Roman"/>
                <w:sz w:val="22"/>
                <w:szCs w:val="22"/>
                <w:lang w:val="uk-UA"/>
              </w:rPr>
              <w:t>учасника чи товару,</w:t>
            </w:r>
            <w:r w:rsidRPr="006D3BDA">
              <w:rPr>
                <w:rFonts w:eastAsia="Times New Roman"/>
                <w:sz w:val="22"/>
                <w:szCs w:val="22"/>
                <w:lang w:val="uk-UA"/>
              </w:rPr>
              <w:t xml:space="preserve"> зазначеним нормативно-правовим актам, </w:t>
            </w:r>
            <w:r>
              <w:rPr>
                <w:rFonts w:eastAsia="Times New Roman"/>
                <w:sz w:val="22"/>
                <w:szCs w:val="22"/>
                <w:lang w:val="uk-UA"/>
              </w:rPr>
              <w:t>тендерна пропозиція такого учасника вважатиметься такою</w:t>
            </w:r>
            <w:r w:rsidRPr="006D3BDA">
              <w:rPr>
                <w:rFonts w:eastAsia="Times New Roman"/>
                <w:sz w:val="22"/>
                <w:szCs w:val="22"/>
                <w:lang w:val="uk-UA"/>
              </w:rPr>
              <w:t>, що не в</w:t>
            </w:r>
            <w:r>
              <w:rPr>
                <w:rFonts w:eastAsia="Times New Roman"/>
                <w:sz w:val="22"/>
                <w:szCs w:val="22"/>
                <w:lang w:val="uk-UA"/>
              </w:rPr>
              <w:t xml:space="preserve">ідповідає встановленим </w:t>
            </w:r>
            <w:r w:rsidRPr="006D3BDA">
              <w:rPr>
                <w:rFonts w:eastAsia="Times New Roman"/>
                <w:sz w:val="22"/>
                <w:szCs w:val="22"/>
                <w:lang w:val="uk-UA"/>
              </w:rPr>
              <w:t>вимогам</w:t>
            </w:r>
            <w:r>
              <w:rPr>
                <w:rFonts w:eastAsia="Times New Roman"/>
                <w:sz w:val="22"/>
                <w:szCs w:val="22"/>
                <w:lang w:val="uk-UA"/>
              </w:rPr>
              <w:t xml:space="preserve"> абзацу 7</w:t>
            </w:r>
            <w:r w:rsidRPr="006D3BDA">
              <w:rPr>
                <w:rFonts w:eastAsia="Times New Roman"/>
                <w:sz w:val="22"/>
                <w:szCs w:val="22"/>
                <w:lang w:val="uk-UA"/>
              </w:rPr>
              <w:t xml:space="preserve"> </w:t>
            </w:r>
            <w:r>
              <w:rPr>
                <w:rFonts w:eastAsia="Times New Roman"/>
                <w:sz w:val="22"/>
                <w:szCs w:val="22"/>
                <w:lang w:val="uk-UA"/>
              </w:rPr>
              <w:t>підпункту 2 пункту 41</w:t>
            </w:r>
            <w:r w:rsidRPr="006D3BDA">
              <w:rPr>
                <w:rFonts w:eastAsia="Times New Roman"/>
                <w:sz w:val="22"/>
                <w:szCs w:val="22"/>
                <w:lang w:val="uk-UA"/>
              </w:rPr>
              <w:t xml:space="preserve"> </w:t>
            </w:r>
            <w:r>
              <w:rPr>
                <w:rFonts w:eastAsia="Times New Roman"/>
                <w:sz w:val="22"/>
                <w:szCs w:val="22"/>
                <w:lang w:val="uk-UA"/>
              </w:rPr>
              <w:t>Особливостей.</w:t>
            </w:r>
          </w:p>
          <w:p w:rsidR="007804E9" w:rsidRPr="00CC4CDF" w:rsidRDefault="007804E9" w:rsidP="00CC4CDF">
            <w:pPr>
              <w:ind w:firstLine="726"/>
              <w:contextualSpacing/>
              <w:jc w:val="both"/>
              <w:rPr>
                <w:rFonts w:eastAsia="Times New Roman"/>
                <w:sz w:val="16"/>
                <w:szCs w:val="16"/>
                <w:lang w:val="uk-UA"/>
              </w:rPr>
            </w:pPr>
          </w:p>
        </w:tc>
      </w:tr>
    </w:tbl>
    <w:p w:rsidR="003B1BA9" w:rsidRDefault="003B1BA9" w:rsidP="00065FC8">
      <w:pPr>
        <w:shd w:val="clear" w:color="auto" w:fill="FFFFFF" w:themeFill="background1"/>
        <w:jc w:val="right"/>
        <w:rPr>
          <w:b/>
          <w:i/>
          <w:sz w:val="22"/>
          <w:szCs w:val="22"/>
          <w:lang w:val="uk-UA"/>
        </w:rPr>
      </w:pPr>
    </w:p>
    <w:p w:rsidR="003B1BA9" w:rsidRDefault="003B1BA9" w:rsidP="00065FC8">
      <w:pPr>
        <w:spacing w:line="276" w:lineRule="auto"/>
        <w:rPr>
          <w:b/>
          <w:i/>
          <w:sz w:val="22"/>
          <w:szCs w:val="22"/>
          <w:lang w:val="uk-UA"/>
        </w:rPr>
      </w:pPr>
      <w:r>
        <w:rPr>
          <w:b/>
          <w:i/>
          <w:sz w:val="22"/>
          <w:szCs w:val="22"/>
          <w:lang w:val="uk-UA"/>
        </w:rPr>
        <w:br w:type="page"/>
      </w:r>
    </w:p>
    <w:p w:rsidR="00D1006D" w:rsidRPr="004A640E" w:rsidRDefault="00D1006D" w:rsidP="00065FC8">
      <w:pPr>
        <w:pStyle w:val="1"/>
        <w:widowControl w:val="0"/>
        <w:suppressAutoHyphens/>
        <w:spacing w:before="0" w:after="0" w:line="240" w:lineRule="auto"/>
        <w:jc w:val="right"/>
        <w:rPr>
          <w:b w:val="0"/>
          <w:i/>
          <w:sz w:val="22"/>
          <w:szCs w:val="22"/>
          <w:lang w:val="uk-UA"/>
        </w:rPr>
      </w:pPr>
      <w:r w:rsidRPr="000C77F6">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rsidR="00D1006D" w:rsidRPr="004A640E" w:rsidRDefault="00D1006D" w:rsidP="00065FC8">
      <w:pPr>
        <w:shd w:val="clear" w:color="auto" w:fill="FFFFFF" w:themeFill="background1"/>
        <w:tabs>
          <w:tab w:val="left" w:pos="426"/>
        </w:tabs>
        <w:jc w:val="center"/>
        <w:rPr>
          <w:rFonts w:eastAsia="Times New Roman"/>
          <w:b/>
          <w:sz w:val="22"/>
          <w:szCs w:val="22"/>
          <w:lang w:val="uk-UA"/>
        </w:rPr>
      </w:pPr>
    </w:p>
    <w:p w:rsidR="00D1006D" w:rsidRPr="004A640E" w:rsidRDefault="00D1006D" w:rsidP="00065FC8">
      <w:pPr>
        <w:shd w:val="clear" w:color="auto" w:fill="FFFFFF" w:themeFill="background1"/>
        <w:tabs>
          <w:tab w:val="left" w:pos="426"/>
        </w:tabs>
        <w:jc w:val="center"/>
        <w:rPr>
          <w:sz w:val="22"/>
          <w:szCs w:val="22"/>
          <w:lang w:val="uk-UA"/>
        </w:rPr>
      </w:pPr>
      <w:r w:rsidRPr="004A640E">
        <w:rPr>
          <w:rFonts w:eastAsia="Times New Roman"/>
          <w:b/>
          <w:sz w:val="22"/>
          <w:szCs w:val="22"/>
          <w:lang w:val="uk-UA"/>
        </w:rPr>
        <w:t>Відомості про учасника</w:t>
      </w:r>
    </w:p>
    <w:p w:rsidR="00D1006D" w:rsidRPr="004A640E" w:rsidRDefault="00D1006D" w:rsidP="00065FC8">
      <w:pPr>
        <w:widowControl w:val="0"/>
        <w:shd w:val="clear" w:color="auto" w:fill="FFFFFF" w:themeFill="background1"/>
        <w:tabs>
          <w:tab w:val="left" w:pos="426"/>
        </w:tabs>
        <w:jc w:val="center"/>
        <w:rPr>
          <w:sz w:val="22"/>
          <w:szCs w:val="22"/>
          <w:lang w:val="uk-UA"/>
        </w:rPr>
      </w:pP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Повна назва учасника: ________________________________</w:t>
      </w:r>
      <w:r w:rsidR="00D033BF">
        <w:rPr>
          <w:rFonts w:eastAsia="Times New Roman"/>
          <w:sz w:val="22"/>
          <w:szCs w:val="22"/>
          <w:lang w:val="uk-UA"/>
        </w:rPr>
        <w:t>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Юридична адреса: 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Поштова адреса: _____________________________________</w:t>
      </w:r>
      <w:r w:rsidR="008264AE">
        <w:rPr>
          <w:rFonts w:eastAsia="Times New Roman"/>
          <w:sz w:val="22"/>
          <w:szCs w:val="22"/>
          <w:lang w:val="uk-UA"/>
        </w:rPr>
        <w:t>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Банківські реквізити обслуговуючого банку: _____________</w:t>
      </w:r>
      <w:r w:rsidR="00D033BF">
        <w:rPr>
          <w:rFonts w:eastAsia="Times New Roman"/>
          <w:sz w:val="22"/>
          <w:szCs w:val="22"/>
          <w:lang w:val="uk-UA"/>
        </w:rPr>
        <w:t>_____________________________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Код ЄДРПОУ/РНОКПП: ______________________________</w:t>
      </w:r>
      <w:r w:rsidR="008264AE">
        <w:rPr>
          <w:rFonts w:eastAsia="Times New Roman"/>
          <w:sz w:val="22"/>
          <w:szCs w:val="22"/>
          <w:lang w:val="uk-UA"/>
        </w:rPr>
        <w:t>_____________________________</w:t>
      </w:r>
      <w:r w:rsidR="008F03AE">
        <w:rPr>
          <w:rFonts w:eastAsia="Times New Roman"/>
          <w:sz w:val="22"/>
          <w:szCs w:val="22"/>
          <w:lang w:val="uk-UA"/>
        </w:rPr>
        <w:t>__</w:t>
      </w:r>
    </w:p>
    <w:p w:rsidR="00D1006D" w:rsidRPr="00586E1C"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586E1C">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Pr>
          <w:rFonts w:eastAsia="Times New Roman"/>
          <w:sz w:val="22"/>
          <w:szCs w:val="22"/>
          <w:lang w:val="uk-UA"/>
        </w:rPr>
        <w:t>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Контактний номер телефону: 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A640E">
        <w:rPr>
          <w:rFonts w:eastAsia="Times New Roman"/>
          <w:sz w:val="22"/>
          <w:szCs w:val="22"/>
          <w:lang w:val="uk-UA"/>
        </w:rPr>
        <w:t>Е-mail: _____________________________________________</w:t>
      </w:r>
      <w:r w:rsidR="00D033BF">
        <w:rPr>
          <w:rFonts w:eastAsia="Times New Roman"/>
          <w:sz w:val="22"/>
          <w:szCs w:val="22"/>
          <w:lang w:val="uk-UA"/>
        </w:rPr>
        <w:t>_____________________________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w:t>
      </w:r>
      <w:r w:rsidR="00D033BF">
        <w:rPr>
          <w:rFonts w:eastAsia="Times New Roman"/>
          <w:sz w:val="22"/>
          <w:szCs w:val="22"/>
          <w:lang w:val="uk-UA"/>
        </w:rPr>
        <w:t xml:space="preserve"> керівника (посада, ПІБ, тел.):</w:t>
      </w:r>
      <w:r w:rsidRPr="004A640E">
        <w:rPr>
          <w:rFonts w:eastAsia="Times New Roman"/>
          <w:sz w:val="22"/>
          <w:szCs w:val="22"/>
          <w:lang w:val="uk-UA"/>
        </w:rPr>
        <w:t>______________</w:t>
      </w:r>
      <w:r w:rsidR="00D033BF">
        <w:rPr>
          <w:rFonts w:eastAsia="Times New Roman"/>
          <w:sz w:val="22"/>
          <w:szCs w:val="22"/>
          <w:lang w:val="uk-UA"/>
        </w:rPr>
        <w:t>_____________________________</w:t>
      </w:r>
      <w:r w:rsidR="008F03AE">
        <w:rPr>
          <w:rFonts w:eastAsia="Times New Roman"/>
          <w:sz w:val="22"/>
          <w:szCs w:val="22"/>
          <w:lang w:val="uk-UA"/>
        </w:rPr>
        <w:t>___</w:t>
      </w:r>
    </w:p>
    <w:p w:rsidR="00D1006D" w:rsidRPr="004A640E"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договору (посада, ПІБ, тел.):</w:t>
      </w:r>
      <w:r w:rsidR="00D033BF" w:rsidRPr="00D033BF">
        <w:rPr>
          <w:rFonts w:eastAsia="Times New Roman"/>
          <w:sz w:val="22"/>
          <w:szCs w:val="22"/>
        </w:rPr>
        <w:t>____</w:t>
      </w:r>
      <w:r w:rsidR="00D033BF">
        <w:rPr>
          <w:rFonts w:eastAsia="Times New Roman"/>
          <w:sz w:val="22"/>
          <w:szCs w:val="22"/>
        </w:rPr>
        <w:t>______________________________</w:t>
      </w:r>
      <w:r w:rsidR="008F03AE">
        <w:rPr>
          <w:rFonts w:eastAsia="Times New Roman"/>
          <w:sz w:val="22"/>
          <w:szCs w:val="22"/>
        </w:rPr>
        <w:t>__</w:t>
      </w:r>
    </w:p>
    <w:p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rPr>
        <w:t>Відомості про підписанта документів тендерної пропозиції (посада, ПІБ, тел.):</w:t>
      </w:r>
      <w:r w:rsidR="00D033BF">
        <w:rPr>
          <w:rFonts w:eastAsia="Times New Roman"/>
          <w:sz w:val="22"/>
          <w:szCs w:val="22"/>
        </w:rPr>
        <w:t>_____________</w:t>
      </w:r>
      <w:r w:rsidR="008F03AE">
        <w:rPr>
          <w:rFonts w:eastAsia="Times New Roman"/>
          <w:sz w:val="22"/>
          <w:szCs w:val="22"/>
        </w:rPr>
        <w:t>___</w:t>
      </w:r>
    </w:p>
    <w:p w:rsidR="00D1006D" w:rsidRPr="004A640E"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A640E">
        <w:rPr>
          <w:rFonts w:eastAsia="Times New Roman"/>
          <w:sz w:val="22"/>
          <w:szCs w:val="22"/>
          <w:lang w:val="uk-UA" w:eastAsia="uk-UA"/>
        </w:rPr>
        <w:t>Дозвільні документи (ліцензії, дозволи тощо) *</w:t>
      </w:r>
      <w:r w:rsidR="00D033BF" w:rsidRPr="00D033BF">
        <w:rPr>
          <w:rFonts w:eastAsia="Times New Roman"/>
          <w:sz w:val="22"/>
          <w:szCs w:val="22"/>
          <w:lang w:eastAsia="uk-UA"/>
        </w:rPr>
        <w:t>________________________________________</w:t>
      </w:r>
      <w:r w:rsidR="008F03AE">
        <w:rPr>
          <w:rFonts w:eastAsia="Times New Roman"/>
          <w:sz w:val="22"/>
          <w:szCs w:val="22"/>
          <w:lang w:eastAsia="uk-UA"/>
        </w:rPr>
        <w:t>___</w:t>
      </w:r>
    </w:p>
    <w:p w:rsidR="00D1006D" w:rsidRPr="004A640E"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A640E">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A640E" w:rsidRDefault="00D1006D" w:rsidP="001F1A09">
      <w:pPr>
        <w:shd w:val="clear" w:color="auto" w:fill="FFFFFF" w:themeFill="background1"/>
        <w:tabs>
          <w:tab w:val="left" w:pos="426"/>
        </w:tabs>
        <w:rPr>
          <w:sz w:val="22"/>
          <w:szCs w:val="22"/>
          <w:lang w:val="uk-UA"/>
        </w:rPr>
      </w:pPr>
    </w:p>
    <w:p w:rsidR="00D1006D" w:rsidRPr="004A640E" w:rsidRDefault="00D1006D" w:rsidP="001F1A09">
      <w:pPr>
        <w:shd w:val="clear" w:color="auto" w:fill="FFFFFF" w:themeFill="background1"/>
        <w:tabs>
          <w:tab w:val="left" w:pos="426"/>
        </w:tabs>
        <w:rPr>
          <w:sz w:val="22"/>
          <w:szCs w:val="22"/>
          <w:lang w:val="uk-UA"/>
        </w:rPr>
      </w:pPr>
    </w:p>
    <w:p w:rsidR="00D1006D" w:rsidRPr="004A640E"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D1006D" w:rsidRPr="004A640E" w:rsidTr="00F02F6F">
        <w:trPr>
          <w:jc w:val="center"/>
        </w:trPr>
        <w:tc>
          <w:tcPr>
            <w:tcW w:w="3309" w:type="dxa"/>
          </w:tcPr>
          <w:p w:rsidR="00D1006D" w:rsidRPr="004A640E" w:rsidRDefault="00D1006D" w:rsidP="00065FC8">
            <w:pPr>
              <w:rPr>
                <w:rFonts w:eastAsia="Times New Roman"/>
                <w:b/>
                <w:bCs/>
                <w:lang w:val="uk-UA" w:eastAsia="uk-UA"/>
              </w:rPr>
            </w:pPr>
            <w:r w:rsidRPr="004A640E">
              <w:rPr>
                <w:rFonts w:eastAsia="Times New Roman"/>
                <w:b/>
                <w:bCs/>
                <w:sz w:val="22"/>
                <w:szCs w:val="22"/>
                <w:lang w:val="uk-UA" w:eastAsia="uk-UA"/>
              </w:rPr>
              <w:br w:type="page"/>
              <w:t>________________________</w:t>
            </w:r>
          </w:p>
        </w:tc>
        <w:tc>
          <w:tcPr>
            <w:tcW w:w="3304" w:type="dxa"/>
          </w:tcPr>
          <w:p w:rsidR="00D1006D" w:rsidRPr="004A640E" w:rsidRDefault="00D1006D" w:rsidP="00065FC8">
            <w:pPr>
              <w:rPr>
                <w:rFonts w:eastAsia="Times New Roman"/>
                <w:b/>
                <w:bCs/>
                <w:lang w:val="uk-UA" w:eastAsia="uk-UA"/>
              </w:rPr>
            </w:pPr>
            <w:r w:rsidRPr="004A640E">
              <w:rPr>
                <w:rFonts w:eastAsia="Times New Roman"/>
                <w:b/>
                <w:bCs/>
                <w:sz w:val="22"/>
                <w:szCs w:val="22"/>
                <w:lang w:val="uk-UA" w:eastAsia="uk-UA"/>
              </w:rPr>
              <w:t>________________________</w:t>
            </w:r>
          </w:p>
        </w:tc>
        <w:tc>
          <w:tcPr>
            <w:tcW w:w="3304" w:type="dxa"/>
          </w:tcPr>
          <w:p w:rsidR="00D1006D" w:rsidRPr="004A640E" w:rsidRDefault="00D1006D" w:rsidP="00065FC8">
            <w:pPr>
              <w:rPr>
                <w:rFonts w:eastAsia="Times New Roman"/>
                <w:b/>
                <w:bCs/>
                <w:lang w:val="uk-UA" w:eastAsia="uk-UA"/>
              </w:rPr>
            </w:pPr>
            <w:r w:rsidRPr="004A640E">
              <w:rPr>
                <w:rFonts w:eastAsia="Times New Roman"/>
                <w:b/>
                <w:bCs/>
                <w:sz w:val="22"/>
                <w:szCs w:val="22"/>
                <w:lang w:val="uk-UA" w:eastAsia="uk-UA"/>
              </w:rPr>
              <w:t>________________________</w:t>
            </w:r>
          </w:p>
        </w:tc>
      </w:tr>
      <w:tr w:rsidR="00D1006D" w:rsidRPr="004A640E" w:rsidTr="00F02F6F">
        <w:trPr>
          <w:jc w:val="center"/>
        </w:trPr>
        <w:tc>
          <w:tcPr>
            <w:tcW w:w="3309" w:type="dxa"/>
          </w:tcPr>
          <w:p w:rsidR="00D1006D" w:rsidRPr="00E814C8" w:rsidRDefault="00D1006D" w:rsidP="00F02F6F">
            <w:pPr>
              <w:ind w:left="-113"/>
              <w:jc w:val="center"/>
              <w:rPr>
                <w:rFonts w:eastAsia="Times New Roman"/>
                <w:b/>
                <w:bCs/>
                <w:sz w:val="20"/>
                <w:szCs w:val="20"/>
                <w:lang w:val="uk-UA" w:eastAsia="uk-UA"/>
              </w:rPr>
            </w:pPr>
            <w:r w:rsidRPr="00E814C8">
              <w:rPr>
                <w:rFonts w:eastAsia="Times New Roman"/>
                <w:b/>
                <w:bCs/>
                <w:i/>
                <w:sz w:val="20"/>
                <w:szCs w:val="20"/>
                <w:lang w:val="uk-UA" w:eastAsia="uk-UA"/>
              </w:rPr>
              <w:t>посада уповноваженої особи учасника</w:t>
            </w:r>
          </w:p>
        </w:tc>
        <w:tc>
          <w:tcPr>
            <w:tcW w:w="3304" w:type="dxa"/>
          </w:tcPr>
          <w:p w:rsidR="00D1006D" w:rsidRPr="00E814C8" w:rsidRDefault="00D1006D" w:rsidP="00065FC8">
            <w:pPr>
              <w:jc w:val="center"/>
              <w:rPr>
                <w:rFonts w:eastAsia="Times New Roman"/>
                <w:b/>
                <w:bCs/>
                <w:sz w:val="20"/>
                <w:szCs w:val="20"/>
                <w:lang w:val="uk-UA" w:eastAsia="uk-UA"/>
              </w:rPr>
            </w:pPr>
            <w:r w:rsidRPr="00E814C8">
              <w:rPr>
                <w:rFonts w:eastAsia="Times New Roman"/>
                <w:b/>
                <w:bCs/>
                <w:i/>
                <w:sz w:val="20"/>
                <w:szCs w:val="20"/>
                <w:lang w:val="uk-UA" w:eastAsia="uk-UA"/>
              </w:rPr>
              <w:t>підпис та печатка (за наявності)</w:t>
            </w:r>
          </w:p>
        </w:tc>
        <w:tc>
          <w:tcPr>
            <w:tcW w:w="3304" w:type="dxa"/>
          </w:tcPr>
          <w:p w:rsidR="00D1006D" w:rsidRPr="00E814C8" w:rsidRDefault="008264AE" w:rsidP="00065FC8">
            <w:pPr>
              <w:rPr>
                <w:rFonts w:eastAsia="Times New Roman"/>
                <w:b/>
                <w:bCs/>
                <w:sz w:val="20"/>
                <w:szCs w:val="20"/>
                <w:lang w:val="uk-UA" w:eastAsia="uk-UA"/>
              </w:rPr>
            </w:pPr>
            <w:r>
              <w:rPr>
                <w:rFonts w:eastAsia="Times New Roman"/>
                <w:b/>
                <w:bCs/>
                <w:i/>
                <w:sz w:val="20"/>
                <w:szCs w:val="20"/>
                <w:lang w:val="uk-UA" w:eastAsia="uk-UA"/>
              </w:rPr>
              <w:t xml:space="preserve">          </w:t>
            </w:r>
            <w:r w:rsidR="00D1006D" w:rsidRPr="00E814C8">
              <w:rPr>
                <w:rFonts w:eastAsia="Times New Roman"/>
                <w:b/>
                <w:bCs/>
                <w:i/>
                <w:sz w:val="20"/>
                <w:szCs w:val="20"/>
                <w:lang w:val="uk-UA" w:eastAsia="uk-UA"/>
              </w:rPr>
              <w:t>прізвище, ініціали</w:t>
            </w:r>
          </w:p>
        </w:tc>
      </w:tr>
    </w:tbl>
    <w:p w:rsidR="00D1006D" w:rsidRPr="004A640E" w:rsidRDefault="00D1006D" w:rsidP="00065FC8">
      <w:pPr>
        <w:widowControl w:val="0"/>
        <w:tabs>
          <w:tab w:val="left" w:pos="1080"/>
        </w:tabs>
        <w:rPr>
          <w:b/>
          <w:i/>
          <w:sz w:val="22"/>
          <w:szCs w:val="22"/>
          <w:lang w:val="uk-UA"/>
        </w:rPr>
      </w:pPr>
    </w:p>
    <w:p w:rsidR="00D1006D" w:rsidRPr="004A640E" w:rsidRDefault="00D1006D" w:rsidP="00065FC8">
      <w:pPr>
        <w:widowControl w:val="0"/>
        <w:tabs>
          <w:tab w:val="left" w:pos="1080"/>
        </w:tabs>
        <w:rPr>
          <w:b/>
          <w:i/>
          <w:sz w:val="22"/>
          <w:szCs w:val="22"/>
          <w:lang w:val="uk-UA"/>
        </w:rPr>
      </w:pPr>
    </w:p>
    <w:p w:rsidR="00D1006D" w:rsidRPr="004A640E" w:rsidRDefault="00D1006D" w:rsidP="00065FC8">
      <w:pPr>
        <w:spacing w:line="276" w:lineRule="auto"/>
        <w:rPr>
          <w:b/>
          <w:i/>
          <w:sz w:val="22"/>
          <w:szCs w:val="22"/>
          <w:lang w:val="uk-UA"/>
        </w:rPr>
      </w:pPr>
      <w:r w:rsidRPr="004A640E">
        <w:rPr>
          <w:b/>
          <w:i/>
          <w:sz w:val="22"/>
          <w:szCs w:val="22"/>
          <w:lang w:val="uk-UA"/>
        </w:rPr>
        <w:br w:type="page"/>
      </w:r>
    </w:p>
    <w:p w:rsidR="00D1006D" w:rsidRPr="000C77F6"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0C77F6">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A640E" w:rsidRDefault="00D1006D" w:rsidP="00065FC8">
      <w:pPr>
        <w:widowControl w:val="0"/>
        <w:tabs>
          <w:tab w:val="left" w:pos="1080"/>
        </w:tabs>
        <w:jc w:val="center"/>
        <w:rPr>
          <w:rFonts w:eastAsia="Times New Roman"/>
          <w:b/>
          <w:bCs/>
          <w:color w:val="000000"/>
          <w:sz w:val="22"/>
          <w:szCs w:val="22"/>
          <w:lang w:val="uk-UA" w:eastAsia="uk-UA"/>
        </w:rPr>
      </w:pPr>
    </w:p>
    <w:p w:rsidR="00D1006D" w:rsidRPr="006D77D0" w:rsidRDefault="00D1006D" w:rsidP="00065FC8">
      <w:pPr>
        <w:widowControl w:val="0"/>
        <w:tabs>
          <w:tab w:val="left" w:pos="1080"/>
        </w:tabs>
        <w:jc w:val="center"/>
        <w:rPr>
          <w:rFonts w:eastAsia="Times New Roman"/>
          <w:b/>
          <w:bCs/>
          <w:color w:val="000000"/>
          <w:sz w:val="22"/>
          <w:szCs w:val="22"/>
          <w:lang w:val="uk-UA" w:eastAsia="uk-UA"/>
        </w:rPr>
      </w:pPr>
      <w:r w:rsidRPr="006D77D0">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3" w:anchor="n1250" w:history="1">
        <w:r w:rsidRPr="006D77D0">
          <w:rPr>
            <w:rFonts w:eastAsia="Times New Roman"/>
            <w:b/>
            <w:bCs/>
            <w:color w:val="000000"/>
            <w:sz w:val="22"/>
            <w:szCs w:val="22"/>
            <w:lang w:val="uk-UA" w:eastAsia="uk-UA"/>
          </w:rPr>
          <w:t>СТАТТІ 16</w:t>
        </w:r>
      </w:hyperlink>
      <w:r w:rsidRPr="006D77D0">
        <w:rPr>
          <w:rFonts w:eastAsia="Times New Roman"/>
          <w:b/>
          <w:bCs/>
          <w:color w:val="000000"/>
          <w:sz w:val="22"/>
          <w:szCs w:val="22"/>
          <w:lang w:val="uk-UA" w:eastAsia="uk-UA"/>
        </w:rPr>
        <w:t xml:space="preserve"> ЗАКОНУ, ПІДСТАВИ, ВСТАНОВЛЕНІ </w:t>
      </w:r>
      <w:hyperlink r:id="rId14" w:anchor="n1261" w:history="1">
        <w:r w:rsidRPr="006D77D0">
          <w:rPr>
            <w:rFonts w:eastAsia="Times New Roman"/>
            <w:b/>
            <w:bCs/>
            <w:color w:val="000000"/>
            <w:sz w:val="22"/>
            <w:szCs w:val="22"/>
            <w:lang w:val="uk-UA" w:eastAsia="uk-UA"/>
          </w:rPr>
          <w:t>СТАТТЕЮ 17</w:t>
        </w:r>
      </w:hyperlink>
      <w:r w:rsidRPr="006D77D0">
        <w:rPr>
          <w:rFonts w:eastAsia="Times New Roman"/>
          <w:b/>
          <w:bCs/>
          <w:color w:val="000000"/>
          <w:sz w:val="22"/>
          <w:szCs w:val="22"/>
          <w:lang w:val="uk-UA" w:eastAsia="uk-UA"/>
        </w:rPr>
        <w:t xml:space="preserve"> ЗАКОНУ, ТА ІНФОРМАЦІЯ ПРО СПОСІБ ПІДТВЕРДЖЕННЯ </w:t>
      </w:r>
    </w:p>
    <w:p w:rsidR="00D1006D" w:rsidRPr="004A640E" w:rsidRDefault="00D1006D" w:rsidP="00065FC8">
      <w:pPr>
        <w:shd w:val="clear" w:color="auto" w:fill="FFFFFF" w:themeFill="background1"/>
        <w:jc w:val="center"/>
        <w:rPr>
          <w:rFonts w:eastAsia="Times New Roman"/>
          <w:b/>
          <w:bCs/>
          <w:color w:val="000000"/>
          <w:sz w:val="22"/>
          <w:szCs w:val="22"/>
          <w:lang w:val="uk-UA" w:eastAsia="uk-UA"/>
        </w:rPr>
      </w:pPr>
      <w:r w:rsidRPr="006D77D0">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A640E" w:rsidRDefault="00D1006D" w:rsidP="00065FC8">
      <w:pPr>
        <w:shd w:val="clear" w:color="auto" w:fill="FFFFFF" w:themeFill="background1"/>
        <w:jc w:val="center"/>
        <w:rPr>
          <w:rFonts w:eastAsia="Times New Roman"/>
          <w:b/>
          <w:bCs/>
          <w:color w:val="000000"/>
          <w:sz w:val="22"/>
          <w:szCs w:val="22"/>
          <w:lang w:val="uk-UA" w:eastAsia="uk-UA"/>
        </w:rPr>
      </w:pPr>
    </w:p>
    <w:p w:rsidR="00D1006D" w:rsidRPr="004A640E" w:rsidRDefault="00D1006D" w:rsidP="00065FC8">
      <w:pPr>
        <w:widowControl w:val="0"/>
        <w:tabs>
          <w:tab w:val="left" w:pos="1080"/>
        </w:tabs>
        <w:jc w:val="center"/>
        <w:rPr>
          <w:rFonts w:eastAsia="Times New Roman"/>
          <w:b/>
          <w:bCs/>
          <w:sz w:val="22"/>
          <w:szCs w:val="22"/>
          <w:lang w:val="uk-UA" w:eastAsia="uk-UA"/>
        </w:rPr>
      </w:pPr>
      <w:r w:rsidRPr="004A640E">
        <w:rPr>
          <w:rFonts w:eastAsia="Times New Roman"/>
          <w:b/>
          <w:bCs/>
          <w:sz w:val="22"/>
          <w:szCs w:val="22"/>
          <w:lang w:val="uk-UA" w:eastAsia="uk-UA"/>
        </w:rPr>
        <w:t xml:space="preserve">Кваліфікаційні (кваліфікаційний) критерії </w:t>
      </w:r>
      <w:r w:rsidRPr="004A640E">
        <w:rPr>
          <w:rFonts w:eastAsia="Times New Roman"/>
          <w:b/>
          <w:bCs/>
          <w:sz w:val="22"/>
          <w:szCs w:val="22"/>
          <w:lang w:val="uk-UA"/>
        </w:rPr>
        <w:t>процедури закупівлі</w:t>
      </w:r>
      <w:r w:rsidRPr="004A640E">
        <w:rPr>
          <w:rFonts w:eastAsia="Times New Roman"/>
          <w:b/>
          <w:bCs/>
          <w:sz w:val="22"/>
          <w:szCs w:val="22"/>
          <w:lang w:val="uk-UA" w:eastAsia="uk-UA"/>
        </w:rPr>
        <w:t xml:space="preserve"> відповідно до </w:t>
      </w:r>
    </w:p>
    <w:p w:rsidR="00D1006D" w:rsidRPr="004A640E" w:rsidRDefault="00EB6A3F" w:rsidP="00065FC8">
      <w:pPr>
        <w:widowControl w:val="0"/>
        <w:tabs>
          <w:tab w:val="left" w:pos="1080"/>
        </w:tabs>
        <w:jc w:val="center"/>
        <w:rPr>
          <w:rFonts w:eastAsia="Times New Roman"/>
          <w:b/>
          <w:bCs/>
          <w:sz w:val="22"/>
          <w:szCs w:val="22"/>
          <w:lang w:val="uk-UA" w:eastAsia="uk-UA"/>
        </w:rPr>
      </w:pPr>
      <w:hyperlink r:id="rId15" w:anchor="n1250" w:history="1">
        <w:r w:rsidR="00D1006D" w:rsidRPr="004A640E">
          <w:rPr>
            <w:rFonts w:eastAsia="Times New Roman"/>
            <w:b/>
            <w:bCs/>
            <w:sz w:val="22"/>
            <w:szCs w:val="22"/>
            <w:lang w:val="uk-UA" w:eastAsia="uk-UA"/>
          </w:rPr>
          <w:t>статті 16</w:t>
        </w:r>
      </w:hyperlink>
      <w:r w:rsidR="00D1006D" w:rsidRPr="004A640E">
        <w:rPr>
          <w:rFonts w:eastAsia="Times New Roman"/>
          <w:b/>
          <w:bCs/>
          <w:sz w:val="22"/>
          <w:szCs w:val="22"/>
          <w:lang w:val="uk-UA" w:eastAsia="uk-UA"/>
        </w:rPr>
        <w:t xml:space="preserve"> Закону та інформація про спосіб </w:t>
      </w:r>
      <w:r w:rsidR="00D1006D" w:rsidRPr="004A640E">
        <w:rPr>
          <w:rFonts w:eastAsia="Times New Roman"/>
          <w:b/>
          <w:bCs/>
          <w:sz w:val="22"/>
          <w:szCs w:val="22"/>
          <w:lang w:val="uk-UA"/>
        </w:rPr>
        <w:t>документального</w:t>
      </w:r>
      <w:r w:rsidR="00D1006D" w:rsidRPr="004A640E">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3C5AAD"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5811"/>
      </w:tblGrid>
      <w:tr w:rsidR="003B1BA9" w:rsidRPr="00C7556C" w:rsidTr="008F03AE">
        <w:tc>
          <w:tcPr>
            <w:tcW w:w="567" w:type="dxa"/>
            <w:shd w:val="clear" w:color="auto" w:fill="auto"/>
          </w:tcPr>
          <w:p w:rsidR="003B1BA9" w:rsidRPr="003C5AAD" w:rsidRDefault="003B1BA9" w:rsidP="00065FC8">
            <w:pPr>
              <w:jc w:val="center"/>
              <w:rPr>
                <w:rFonts w:eastAsia="Times New Roman"/>
                <w:b/>
                <w:lang w:val="uk-UA" w:eastAsia="uk-UA"/>
              </w:rPr>
            </w:pPr>
            <w:r w:rsidRPr="003C5AAD">
              <w:rPr>
                <w:rFonts w:eastAsia="Times New Roman"/>
                <w:b/>
                <w:sz w:val="22"/>
                <w:szCs w:val="22"/>
                <w:lang w:val="uk-UA" w:eastAsia="uk-UA"/>
              </w:rPr>
              <w:t>№ з/п</w:t>
            </w:r>
          </w:p>
        </w:tc>
        <w:tc>
          <w:tcPr>
            <w:tcW w:w="3261" w:type="dxa"/>
            <w:shd w:val="clear" w:color="auto" w:fill="auto"/>
            <w:vAlign w:val="center"/>
          </w:tcPr>
          <w:p w:rsidR="00C7556C" w:rsidRPr="003C5AAD" w:rsidRDefault="00C7556C" w:rsidP="00065FC8">
            <w:pPr>
              <w:jc w:val="center"/>
              <w:rPr>
                <w:rFonts w:eastAsia="Times New Roman"/>
                <w:b/>
                <w:lang w:val="uk-UA" w:eastAsia="uk-UA"/>
              </w:rPr>
            </w:pPr>
            <w:r>
              <w:rPr>
                <w:rFonts w:eastAsia="Times New Roman"/>
                <w:b/>
                <w:bCs/>
                <w:sz w:val="22"/>
                <w:szCs w:val="22"/>
                <w:lang w:val="uk-UA"/>
              </w:rPr>
              <w:t>Кваліфікаційний (</w:t>
            </w:r>
            <w:r>
              <w:rPr>
                <w:rFonts w:eastAsia="Times New Roman"/>
                <w:b/>
                <w:bCs/>
                <w:color w:val="000000"/>
                <w:sz w:val="22"/>
                <w:szCs w:val="22"/>
                <w:lang w:val="uk-UA" w:eastAsia="uk-UA"/>
              </w:rPr>
              <w:t>кваліфікаційні</w:t>
            </w:r>
            <w:r>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3C5AAD" w:rsidRDefault="00C7556C" w:rsidP="00065FC8">
            <w:pPr>
              <w:jc w:val="center"/>
              <w:rPr>
                <w:rFonts w:eastAsia="Times New Roman"/>
                <w:b/>
                <w:lang w:val="uk-UA" w:eastAsia="uk-UA"/>
              </w:rPr>
            </w:pPr>
            <w:r>
              <w:rPr>
                <w:rFonts w:eastAsia="Times New Roman"/>
                <w:b/>
                <w:bCs/>
                <w:sz w:val="22"/>
                <w:szCs w:val="22"/>
                <w:lang w:val="uk-UA"/>
              </w:rPr>
              <w:t>Інформація про спосіб документального підтв</w:t>
            </w:r>
            <w:r w:rsidR="00254C25">
              <w:rPr>
                <w:rFonts w:eastAsia="Times New Roman"/>
                <w:b/>
                <w:bCs/>
                <w:sz w:val="22"/>
                <w:szCs w:val="22"/>
                <w:lang w:val="uk-UA"/>
              </w:rPr>
              <w:t>ердження відповідності учасника кваліфікаційному (кваліфікаційним) критерію</w:t>
            </w:r>
          </w:p>
        </w:tc>
      </w:tr>
      <w:tr w:rsidR="003B1BA9" w:rsidRPr="00DE7729" w:rsidTr="00411959">
        <w:trPr>
          <w:trHeight w:val="1565"/>
        </w:trPr>
        <w:tc>
          <w:tcPr>
            <w:tcW w:w="567" w:type="dxa"/>
            <w:shd w:val="clear" w:color="auto" w:fill="auto"/>
          </w:tcPr>
          <w:p w:rsidR="003B1BA9" w:rsidRPr="003C5AAD" w:rsidRDefault="003B1BA9" w:rsidP="00065FC8">
            <w:pPr>
              <w:jc w:val="center"/>
              <w:rPr>
                <w:rFonts w:eastAsia="Times New Roman"/>
                <w:b/>
                <w:lang w:val="uk-UA" w:eastAsia="uk-UA"/>
              </w:rPr>
            </w:pPr>
            <w:r w:rsidRPr="003C5AAD">
              <w:rPr>
                <w:rFonts w:eastAsia="Times New Roman"/>
                <w:bCs/>
                <w:sz w:val="22"/>
                <w:szCs w:val="22"/>
                <w:lang w:val="uk-UA" w:eastAsia="uk-UA"/>
              </w:rPr>
              <w:t>1</w:t>
            </w:r>
          </w:p>
        </w:tc>
        <w:tc>
          <w:tcPr>
            <w:tcW w:w="3261" w:type="dxa"/>
            <w:shd w:val="clear" w:color="auto" w:fill="auto"/>
          </w:tcPr>
          <w:p w:rsidR="003B1BA9" w:rsidRPr="003C5AAD" w:rsidRDefault="00C7556C" w:rsidP="00065FC8">
            <w:pPr>
              <w:jc w:val="both"/>
              <w:rPr>
                <w:rFonts w:eastAsia="Times New Roman"/>
                <w:b/>
                <w:lang w:val="uk-UA" w:eastAsia="uk-UA"/>
              </w:rPr>
            </w:pPr>
            <w:r>
              <w:rPr>
                <w:rFonts w:eastAsia="Times New Roman"/>
                <w:bCs/>
                <w:sz w:val="22"/>
                <w:szCs w:val="22"/>
                <w:lang w:val="uk-UA"/>
              </w:rPr>
              <w:t xml:space="preserve">Наявність </w:t>
            </w:r>
            <w:r w:rsidRPr="00C7556C">
              <w:rPr>
                <w:rFonts w:eastAsia="Times New Roman"/>
                <w:bCs/>
                <w:sz w:val="22"/>
                <w:szCs w:val="22"/>
                <w:lang w:val="uk-UA"/>
              </w:rPr>
              <w:t>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3B1BA9" w:rsidRPr="00254C25" w:rsidRDefault="00DE7729" w:rsidP="00246E2E">
            <w:pPr>
              <w:contextualSpacing/>
              <w:jc w:val="both"/>
              <w:rPr>
                <w:rFonts w:eastAsia="Times New Roman"/>
                <w:i/>
                <w:lang w:val="uk-UA"/>
              </w:rPr>
            </w:pPr>
            <w:r>
              <w:rPr>
                <w:rFonts w:eastAsia="Times New Roman"/>
                <w:sz w:val="22"/>
                <w:szCs w:val="22"/>
                <w:lang w:val="uk-UA" w:eastAsia="uk-UA"/>
              </w:rPr>
              <w:t xml:space="preserve">На  підтвердження відповідності учасника кваліфікаційним критеріям відповідності ст. 16 Закону учасником   подаються документи  визначені у  </w:t>
            </w:r>
            <w:r w:rsidRPr="006D77D0">
              <w:rPr>
                <w:rFonts w:eastAsia="Times New Roman"/>
                <w:sz w:val="22"/>
                <w:szCs w:val="22"/>
                <w:lang w:val="uk-UA" w:eastAsia="uk-UA"/>
              </w:rPr>
              <w:t>Додатку</w:t>
            </w:r>
            <w:r>
              <w:rPr>
                <w:rFonts w:eastAsia="Times New Roman"/>
                <w:sz w:val="22"/>
                <w:szCs w:val="22"/>
                <w:lang w:val="uk-UA" w:eastAsia="uk-UA"/>
              </w:rPr>
              <w:t xml:space="preserve"> 3</w:t>
            </w:r>
            <w:r w:rsidR="00F729CE">
              <w:rPr>
                <w:rFonts w:eastAsia="Times New Roman"/>
                <w:sz w:val="22"/>
                <w:szCs w:val="22"/>
                <w:lang w:val="uk-UA" w:eastAsia="uk-UA"/>
              </w:rPr>
              <w:t>.1</w:t>
            </w:r>
            <w:r>
              <w:rPr>
                <w:rFonts w:eastAsia="Times New Roman"/>
                <w:sz w:val="22"/>
                <w:szCs w:val="22"/>
                <w:lang w:val="uk-UA" w:eastAsia="uk-UA"/>
              </w:rPr>
              <w:t xml:space="preserve"> </w:t>
            </w:r>
            <w:r w:rsidR="00246E2E">
              <w:rPr>
                <w:rFonts w:eastAsia="Times New Roman"/>
                <w:sz w:val="22"/>
                <w:szCs w:val="22"/>
                <w:lang w:val="uk-UA" w:eastAsia="uk-UA"/>
              </w:rPr>
              <w:t xml:space="preserve"> </w:t>
            </w:r>
          </w:p>
        </w:tc>
      </w:tr>
      <w:tr w:rsidR="00411959" w:rsidRPr="00411959" w:rsidTr="00411959">
        <w:trPr>
          <w:trHeight w:val="1417"/>
        </w:trPr>
        <w:tc>
          <w:tcPr>
            <w:tcW w:w="567" w:type="dxa"/>
            <w:shd w:val="clear" w:color="auto" w:fill="auto"/>
          </w:tcPr>
          <w:p w:rsidR="00411959" w:rsidRPr="003C5AAD" w:rsidRDefault="00411959" w:rsidP="00065FC8">
            <w:pPr>
              <w:jc w:val="center"/>
              <w:rPr>
                <w:rFonts w:eastAsia="Times New Roman"/>
                <w:bCs/>
                <w:lang w:val="uk-UA" w:eastAsia="uk-UA"/>
              </w:rPr>
            </w:pPr>
            <w:r>
              <w:rPr>
                <w:rFonts w:eastAsia="Times New Roman"/>
                <w:bCs/>
                <w:sz w:val="22"/>
                <w:szCs w:val="22"/>
                <w:lang w:val="uk-UA" w:eastAsia="uk-UA"/>
              </w:rPr>
              <w:t>2</w:t>
            </w:r>
          </w:p>
        </w:tc>
        <w:tc>
          <w:tcPr>
            <w:tcW w:w="3261" w:type="dxa"/>
            <w:shd w:val="clear" w:color="auto" w:fill="auto"/>
          </w:tcPr>
          <w:p w:rsidR="00411959" w:rsidRDefault="00411959" w:rsidP="00065FC8">
            <w:pPr>
              <w:jc w:val="both"/>
              <w:rPr>
                <w:rFonts w:eastAsia="Times New Roman"/>
                <w:bCs/>
                <w:lang w:val="uk-UA"/>
              </w:rPr>
            </w:pPr>
            <w:r>
              <w:rPr>
                <w:rFonts w:eastAsia="Times New Roman"/>
                <w:bCs/>
                <w:sz w:val="22"/>
                <w:szCs w:val="22"/>
                <w:lang w:val="uk-UA"/>
              </w:rPr>
              <w:t>Н</w:t>
            </w:r>
            <w:r w:rsidRPr="00411959">
              <w:rPr>
                <w:rFonts w:eastAsia="Times New Roman"/>
                <w:bCs/>
                <w:sz w:val="22"/>
                <w:szCs w:val="22"/>
                <w:lang w:val="uk-UA"/>
              </w:rPr>
              <w:t>аявність фінансової спроможності, яка підтверджується фінансовою звітністю</w:t>
            </w:r>
          </w:p>
        </w:tc>
        <w:tc>
          <w:tcPr>
            <w:tcW w:w="5811" w:type="dxa"/>
            <w:shd w:val="clear" w:color="auto" w:fill="auto"/>
          </w:tcPr>
          <w:p w:rsidR="00411959" w:rsidRDefault="00411959" w:rsidP="00065FC8">
            <w:pPr>
              <w:ind w:firstLine="460"/>
              <w:contextualSpacing/>
              <w:jc w:val="both"/>
              <w:rPr>
                <w:rFonts w:eastAsia="Times New Roman"/>
                <w:lang w:val="uk-UA" w:eastAsia="uk-UA"/>
              </w:rPr>
            </w:pPr>
            <w:r w:rsidRPr="00411959">
              <w:rPr>
                <w:rFonts w:eastAsia="Times New Roman"/>
                <w:sz w:val="22"/>
                <w:szCs w:val="22"/>
                <w:lang w:val="uk-UA" w:eastAsia="uk-UA"/>
              </w:rPr>
              <w:t>Не застосовується</w:t>
            </w:r>
          </w:p>
        </w:tc>
      </w:tr>
    </w:tbl>
    <w:p w:rsidR="003B1BA9" w:rsidRPr="00F62C12" w:rsidRDefault="003B1BA9" w:rsidP="00065FC8">
      <w:pPr>
        <w:jc w:val="both"/>
        <w:rPr>
          <w:rFonts w:eastAsia="Times New Roman"/>
          <w:sz w:val="10"/>
          <w:szCs w:val="10"/>
          <w:lang w:val="uk-UA" w:eastAsia="uk-UA"/>
        </w:rPr>
      </w:pPr>
    </w:p>
    <w:p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065FC8" w:rsidRDefault="00D1006D" w:rsidP="00065FC8">
      <w:pPr>
        <w:ind w:firstLine="567"/>
        <w:jc w:val="both"/>
        <w:rPr>
          <w:rFonts w:eastAsia="Times New Roman"/>
          <w:sz w:val="20"/>
          <w:szCs w:val="20"/>
          <w:lang w:val="uk-UA" w:eastAsia="uk-UA"/>
        </w:rPr>
      </w:pPr>
      <w:r w:rsidRPr="00065FC8">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065FC8">
        <w:rPr>
          <w:rFonts w:eastAsia="Times New Roman"/>
          <w:b/>
          <w:iCs/>
          <w:sz w:val="20"/>
          <w:szCs w:val="20"/>
          <w:lang w:val="uk-UA" w:eastAsia="uk-UA"/>
        </w:rPr>
        <w:tab/>
      </w:r>
      <w:r w:rsidRPr="00065FC8">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9" w:name="_Hlk500334909"/>
      <w:r w:rsidR="00D33DE3">
        <w:rPr>
          <w:rFonts w:eastAsia="Times New Roman"/>
          <w:b/>
          <w:i/>
          <w:iCs/>
          <w:sz w:val="22"/>
          <w:szCs w:val="22"/>
          <w:lang w:val="uk-UA" w:eastAsia="uk-UA"/>
        </w:rPr>
        <w:t xml:space="preserve"> </w:t>
      </w:r>
      <w:bookmarkStart w:id="10" w:name="_Hlk492899894"/>
      <w:bookmarkStart w:id="11" w:name="_Hlk500334979"/>
    </w:p>
    <w:p w:rsidR="00065FC8"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rsidR="001D0049" w:rsidRDefault="001D0049"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sidRPr="004A640E">
        <w:rPr>
          <w:rFonts w:eastAsia="Times New Roman"/>
          <w:b/>
          <w:sz w:val="22"/>
          <w:szCs w:val="22"/>
          <w:lang w:val="uk-UA"/>
        </w:rPr>
        <w:t>Інформація про відсутність підстав, визначених у статті 17 Закону</w:t>
      </w:r>
    </w:p>
    <w:p w:rsidR="006C3113" w:rsidRPr="004D7109" w:rsidRDefault="006C3113"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rsidR="00BC75D7" w:rsidRPr="000F03D4" w:rsidRDefault="00BC75D7" w:rsidP="004D7109">
      <w:pPr>
        <w:widowControl w:val="0"/>
        <w:tabs>
          <w:tab w:val="left" w:pos="1276"/>
        </w:tabs>
        <w:ind w:firstLine="567"/>
        <w:jc w:val="both"/>
        <w:rPr>
          <w:rFonts w:eastAsia="Times New Roman"/>
          <w:sz w:val="22"/>
          <w:szCs w:val="22"/>
          <w:lang w:val="uk-UA"/>
        </w:rPr>
      </w:pPr>
      <w:r w:rsidRPr="000F03D4">
        <w:rPr>
          <w:rFonts w:eastAsia="Times New Roman"/>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C75D7" w:rsidRPr="004D7109" w:rsidRDefault="00BC75D7" w:rsidP="004D7109">
      <w:pPr>
        <w:widowControl w:val="0"/>
        <w:tabs>
          <w:tab w:val="left" w:pos="1276"/>
        </w:tabs>
        <w:ind w:firstLine="567"/>
        <w:contextualSpacing/>
        <w:jc w:val="both"/>
        <w:rPr>
          <w:rFonts w:eastAsia="Times New Roman"/>
          <w:sz w:val="22"/>
          <w:szCs w:val="22"/>
          <w:lang w:val="uk-UA"/>
        </w:rPr>
      </w:pPr>
      <w:r w:rsidRPr="000F03D4">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612DAB">
        <w:rPr>
          <w:rFonts w:eastAsia="Times New Roman"/>
          <w:sz w:val="22"/>
          <w:szCs w:val="22"/>
          <w:lang w:val="uk-UA"/>
        </w:rPr>
        <w:t xml:space="preserve"> в частині першій статті 1</w:t>
      </w:r>
      <w:r w:rsidRPr="000F03D4">
        <w:rPr>
          <w:rFonts w:eastAsia="Times New Roman"/>
          <w:sz w:val="22"/>
          <w:szCs w:val="22"/>
          <w:lang w:val="uk-UA"/>
        </w:rPr>
        <w:t>7 Закону, крім самостійного декларування відсутності таких підстав учасником процедури закупівлі.</w:t>
      </w:r>
    </w:p>
    <w:p w:rsidR="00884431" w:rsidRPr="004D7109" w:rsidRDefault="00612DAB" w:rsidP="008F5906">
      <w:pPr>
        <w:widowControl w:val="0"/>
        <w:tabs>
          <w:tab w:val="left" w:pos="1276"/>
        </w:tabs>
        <w:ind w:firstLine="567"/>
        <w:contextualSpacing/>
        <w:jc w:val="both"/>
        <w:rPr>
          <w:rFonts w:eastAsia="Times New Roman"/>
          <w:sz w:val="22"/>
          <w:szCs w:val="22"/>
          <w:lang w:val="uk-UA"/>
        </w:rPr>
      </w:pPr>
      <w:r>
        <w:rPr>
          <w:rFonts w:eastAsia="Times New Roman"/>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w:t>
      </w:r>
      <w:r w:rsidR="008F5906">
        <w:rPr>
          <w:rFonts w:eastAsia="Times New Roman"/>
          <w:sz w:val="22"/>
          <w:szCs w:val="22"/>
          <w:lang w:val="uk-UA"/>
        </w:rPr>
        <w:t xml:space="preserve"> передбаченої частиною другою статті 17 Закону, інформація про відсутність підстави,</w:t>
      </w:r>
      <w:r>
        <w:rPr>
          <w:rFonts w:eastAsia="Times New Roman"/>
          <w:sz w:val="22"/>
          <w:szCs w:val="22"/>
          <w:lang w:val="uk-UA"/>
        </w:rPr>
        <w:t xml:space="preserve"> визначеної частиною другою статті 17 Закону</w:t>
      </w:r>
      <w:r w:rsidR="008F5906">
        <w:rPr>
          <w:rFonts w:eastAsia="Times New Roman"/>
          <w:sz w:val="22"/>
          <w:szCs w:val="22"/>
          <w:lang w:val="uk-UA"/>
        </w:rPr>
        <w:t xml:space="preserve"> надається</w:t>
      </w:r>
      <w:r>
        <w:rPr>
          <w:rFonts w:eastAsia="Times New Roman"/>
          <w:sz w:val="22"/>
          <w:szCs w:val="22"/>
          <w:lang w:val="uk-UA"/>
        </w:rPr>
        <w:t xml:space="preserve"> учасником</w:t>
      </w:r>
      <w:r w:rsidR="008F5906">
        <w:rPr>
          <w:rFonts w:eastAsia="Times New Roman"/>
          <w:sz w:val="22"/>
          <w:szCs w:val="22"/>
          <w:lang w:val="uk-UA"/>
        </w:rPr>
        <w:t xml:space="preserve"> у складі тендерної пропозиції, а саме</w:t>
      </w:r>
      <w:r w:rsidR="00884431" w:rsidRPr="004D7109">
        <w:rPr>
          <w:rFonts w:eastAsia="Times New Roman"/>
          <w:sz w:val="22"/>
          <w:szCs w:val="22"/>
          <w:lang w:val="uk-UA"/>
        </w:rPr>
        <w:t>:</w:t>
      </w:r>
    </w:p>
    <w:p w:rsidR="00884431" w:rsidRPr="00884431" w:rsidRDefault="008F5906" w:rsidP="004D7109">
      <w:pPr>
        <w:widowControl w:val="0"/>
        <w:tabs>
          <w:tab w:val="left" w:pos="993"/>
        </w:tabs>
        <w:ind w:firstLine="567"/>
        <w:contextualSpacing/>
        <w:jc w:val="both"/>
        <w:rPr>
          <w:rFonts w:eastAsia="Times New Roman"/>
          <w:sz w:val="22"/>
          <w:szCs w:val="22"/>
          <w:lang w:val="uk-UA"/>
        </w:rPr>
      </w:pPr>
      <w:r>
        <w:rPr>
          <w:rFonts w:eastAsia="Times New Roman"/>
          <w:sz w:val="22"/>
          <w:szCs w:val="22"/>
          <w:lang w:val="uk-UA"/>
        </w:rPr>
        <w:t>-</w:t>
      </w:r>
      <w:r>
        <w:rPr>
          <w:rFonts w:eastAsia="Times New Roman"/>
          <w:sz w:val="22"/>
          <w:szCs w:val="22"/>
          <w:lang w:val="uk-UA"/>
        </w:rPr>
        <w:tab/>
        <w:t>довідка</w:t>
      </w:r>
      <w:r w:rsidR="00884431" w:rsidRPr="004D7109">
        <w:rPr>
          <w:rFonts w:eastAsia="Times New Roman"/>
          <w:sz w:val="22"/>
          <w:szCs w:val="22"/>
          <w:lang w:val="uk-UA"/>
        </w:rPr>
        <w:t xml:space="preserve"> в довільній формі про те, що між ним і замовником раніше не було укладено договір про закупівлю за яким учасник</w:t>
      </w:r>
      <w:r w:rsidR="00884431" w:rsidRPr="00884431">
        <w:rPr>
          <w:rFonts w:eastAsia="Times New Roman"/>
          <w:sz w:val="22"/>
          <w:szCs w:val="22"/>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004D7109">
        <w:rPr>
          <w:rFonts w:eastAsia="Times New Roman"/>
          <w:sz w:val="22"/>
          <w:szCs w:val="22"/>
          <w:lang w:val="uk-UA"/>
        </w:rPr>
        <w:t xml:space="preserve">збитків – </w:t>
      </w:r>
      <w:r w:rsidR="00884431" w:rsidRPr="00884431">
        <w:rPr>
          <w:rFonts w:eastAsia="Times New Roman"/>
          <w:sz w:val="22"/>
          <w:szCs w:val="22"/>
          <w:lang w:val="uk-UA"/>
        </w:rPr>
        <w:t>протягом</w:t>
      </w:r>
      <w:r w:rsidR="004D7109">
        <w:rPr>
          <w:rFonts w:eastAsia="Times New Roman"/>
          <w:sz w:val="22"/>
          <w:szCs w:val="22"/>
          <w:lang w:val="uk-UA"/>
        </w:rPr>
        <w:t xml:space="preserve"> </w:t>
      </w:r>
      <w:r w:rsidR="00884431" w:rsidRPr="00884431">
        <w:rPr>
          <w:rFonts w:eastAsia="Times New Roman"/>
          <w:sz w:val="22"/>
          <w:szCs w:val="22"/>
          <w:lang w:val="uk-UA"/>
        </w:rPr>
        <w:t>трьох років з дати дострокового розірвання такого договору;</w:t>
      </w:r>
    </w:p>
    <w:p w:rsidR="00884431" w:rsidRPr="00884431" w:rsidRDefault="00884431" w:rsidP="004D7109">
      <w:pPr>
        <w:widowControl w:val="0"/>
        <w:tabs>
          <w:tab w:val="left" w:pos="993"/>
        </w:tabs>
        <w:ind w:firstLine="709"/>
        <w:contextualSpacing/>
        <w:jc w:val="both"/>
        <w:rPr>
          <w:rFonts w:eastAsia="Times New Roman"/>
          <w:sz w:val="22"/>
          <w:szCs w:val="22"/>
          <w:lang w:val="uk-UA"/>
        </w:rPr>
      </w:pPr>
      <w:r w:rsidRPr="00884431">
        <w:rPr>
          <w:rFonts w:eastAsia="Times New Roman"/>
          <w:sz w:val="22"/>
          <w:szCs w:val="22"/>
          <w:lang w:val="uk-UA"/>
        </w:rPr>
        <w:lastRenderedPageBreak/>
        <w:t xml:space="preserve">або </w:t>
      </w:r>
    </w:p>
    <w:p w:rsidR="00884431" w:rsidRDefault="00884431" w:rsidP="004D7109">
      <w:pPr>
        <w:widowControl w:val="0"/>
        <w:tabs>
          <w:tab w:val="left" w:pos="993"/>
        </w:tabs>
        <w:ind w:firstLine="709"/>
        <w:contextualSpacing/>
        <w:jc w:val="both"/>
        <w:rPr>
          <w:rFonts w:eastAsia="Times New Roman"/>
          <w:sz w:val="22"/>
          <w:szCs w:val="22"/>
          <w:lang w:val="uk-UA"/>
        </w:rPr>
      </w:pPr>
      <w:r w:rsidRPr="00884431">
        <w:rPr>
          <w:rFonts w:eastAsia="Times New Roman"/>
          <w:sz w:val="22"/>
          <w:szCs w:val="22"/>
          <w:lang w:val="uk-UA"/>
        </w:rPr>
        <w:t>-</w:t>
      </w:r>
      <w:r w:rsidRPr="00884431">
        <w:rPr>
          <w:rFonts w:eastAsia="Times New Roman"/>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84431" w:rsidRDefault="004872BF" w:rsidP="00BC75D7">
      <w:pPr>
        <w:widowControl w:val="0"/>
        <w:tabs>
          <w:tab w:val="left" w:pos="1276"/>
        </w:tabs>
        <w:ind w:firstLine="709"/>
        <w:contextualSpacing/>
        <w:jc w:val="both"/>
        <w:rPr>
          <w:rFonts w:eastAsia="Times New Roman"/>
          <w:sz w:val="22"/>
          <w:szCs w:val="22"/>
          <w:lang w:val="uk-UA"/>
        </w:rPr>
      </w:pPr>
      <w:r w:rsidRPr="004872BF">
        <w:rPr>
          <w:rFonts w:eastAsia="Times New Roman"/>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10"/>
    <w:bookmarkEnd w:id="11"/>
    <w:p w:rsidR="00203533" w:rsidRPr="004A640E" w:rsidRDefault="00203533" w:rsidP="009C08C6">
      <w:pPr>
        <w:widowControl w:val="0"/>
        <w:overflowPunct w:val="0"/>
        <w:autoSpaceDE w:val="0"/>
        <w:autoSpaceDN w:val="0"/>
        <w:adjustRightInd w:val="0"/>
        <w:textAlignment w:val="baseline"/>
        <w:rPr>
          <w:b/>
          <w:i/>
          <w:sz w:val="22"/>
          <w:szCs w:val="22"/>
          <w:lang w:val="uk-UA"/>
        </w:rPr>
      </w:pPr>
    </w:p>
    <w:p w:rsidR="00203533" w:rsidRPr="00CE5489" w:rsidRDefault="00203533" w:rsidP="001F1A09">
      <w:pPr>
        <w:shd w:val="clear" w:color="auto" w:fill="FFFFFF" w:themeFill="background1"/>
        <w:ind w:firstLine="426"/>
        <w:jc w:val="both"/>
        <w:rPr>
          <w:i/>
          <w:sz w:val="20"/>
          <w:szCs w:val="20"/>
          <w:lang w:val="uk-UA"/>
        </w:rPr>
      </w:pPr>
      <w:r w:rsidRPr="00CE5489">
        <w:rPr>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F1A09" w:rsidRDefault="00203533" w:rsidP="001F1A09">
      <w:pPr>
        <w:shd w:val="clear" w:color="auto" w:fill="FFFFFF" w:themeFill="background1"/>
        <w:ind w:firstLine="426"/>
        <w:contextualSpacing/>
        <w:jc w:val="both"/>
        <w:rPr>
          <w:rFonts w:eastAsia="Times New Roman"/>
          <w:i/>
          <w:color w:val="000000"/>
          <w:sz w:val="22"/>
          <w:szCs w:val="22"/>
          <w:lang w:val="uk-UA"/>
        </w:rPr>
      </w:pPr>
      <w:r w:rsidRPr="00411959">
        <w:rPr>
          <w:rFonts w:eastAsia="Times New Roman"/>
          <w:i/>
          <w:color w:val="000000"/>
          <w:sz w:val="20"/>
          <w:szCs w:val="20"/>
          <w:lang w:val="uk-UA"/>
        </w:rPr>
        <w:t xml:space="preserve">У разі </w:t>
      </w:r>
      <w:r w:rsidR="000F03D4" w:rsidRPr="00411959">
        <w:rPr>
          <w:rFonts w:eastAsia="Times New Roman"/>
          <w:i/>
          <w:color w:val="000000"/>
          <w:sz w:val="20"/>
          <w:szCs w:val="20"/>
          <w:lang w:val="uk-UA"/>
        </w:rPr>
        <w:t xml:space="preserve">якщо учасник має намір залучити </w:t>
      </w:r>
      <w:r w:rsidRPr="00411959">
        <w:rPr>
          <w:rFonts w:eastAsia="Times New Roman"/>
          <w:i/>
          <w:color w:val="000000"/>
          <w:sz w:val="20"/>
          <w:szCs w:val="20"/>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6" w:anchor="n1257" w:history="1">
        <w:r w:rsidRPr="00411959">
          <w:rPr>
            <w:rFonts w:eastAsia="Times New Roman"/>
            <w:i/>
            <w:color w:val="000000"/>
            <w:sz w:val="20"/>
            <w:szCs w:val="20"/>
            <w:lang w:val="uk-UA"/>
          </w:rPr>
          <w:t>частини третьої</w:t>
        </w:r>
      </w:hyperlink>
      <w:r w:rsidRPr="00411959">
        <w:rPr>
          <w:rFonts w:eastAsia="Times New Roman"/>
          <w:i/>
          <w:color w:val="000000"/>
          <w:sz w:val="20"/>
          <w:szCs w:val="20"/>
          <w:lang w:val="uk-UA"/>
        </w:rPr>
        <w:t xml:space="preserve"> статті 16 Закону, замовник перевіряє таких суб’єктів господарювання на відсутність підстав, визначених у </w:t>
      </w:r>
      <w:hyperlink r:id="rId17" w:anchor="n1262" w:history="1">
        <w:r w:rsidRPr="00411959">
          <w:rPr>
            <w:rFonts w:eastAsia="Times New Roman"/>
            <w:i/>
            <w:color w:val="000000"/>
            <w:sz w:val="20"/>
            <w:szCs w:val="20"/>
            <w:lang w:val="uk-UA"/>
          </w:rPr>
          <w:t>частині першій</w:t>
        </w:r>
      </w:hyperlink>
      <w:r w:rsidRPr="00411959">
        <w:rPr>
          <w:rFonts w:eastAsia="Times New Roman"/>
          <w:i/>
          <w:color w:val="000000"/>
          <w:sz w:val="20"/>
          <w:szCs w:val="20"/>
          <w:lang w:val="uk-UA"/>
        </w:rPr>
        <w:t xml:space="preserve"> статті 17 Закону.</w:t>
      </w:r>
      <w:r w:rsidR="00830C58">
        <w:rPr>
          <w:rFonts w:eastAsia="Times New Roman"/>
          <w:i/>
          <w:color w:val="000000"/>
          <w:sz w:val="22"/>
          <w:szCs w:val="22"/>
          <w:lang w:val="uk-UA"/>
        </w:rPr>
        <w:t xml:space="preserve"> </w:t>
      </w: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1F1A09" w:rsidRDefault="001F1A0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411959" w:rsidRDefault="00411959" w:rsidP="00065FC8">
      <w:pPr>
        <w:shd w:val="clear" w:color="auto" w:fill="FFFFFF" w:themeFill="background1"/>
        <w:contextualSpacing/>
        <w:jc w:val="both"/>
        <w:rPr>
          <w:rFonts w:eastAsia="Times New Roman"/>
          <w:i/>
          <w:color w:val="000000"/>
          <w:sz w:val="22"/>
          <w:szCs w:val="22"/>
          <w:lang w:val="uk-UA"/>
        </w:rPr>
      </w:pPr>
    </w:p>
    <w:p w:rsidR="00071BF2" w:rsidRDefault="00071BF2" w:rsidP="00065FC8">
      <w:pPr>
        <w:shd w:val="clear" w:color="auto" w:fill="FFFFFF" w:themeFill="background1"/>
        <w:contextualSpacing/>
        <w:jc w:val="both"/>
        <w:rPr>
          <w:rFonts w:eastAsia="Times New Roman"/>
          <w:i/>
          <w:color w:val="000000"/>
          <w:sz w:val="22"/>
          <w:szCs w:val="22"/>
          <w:lang w:val="uk-UA"/>
        </w:rPr>
      </w:pPr>
    </w:p>
    <w:p w:rsidR="00203533" w:rsidRDefault="00203533" w:rsidP="001F1A09">
      <w:pPr>
        <w:shd w:val="clear" w:color="auto" w:fill="FFFFFF" w:themeFill="background1"/>
        <w:contextualSpacing/>
        <w:jc w:val="right"/>
        <w:rPr>
          <w:rFonts w:eastAsia="Times New Roman"/>
          <w:b/>
          <w:bCs/>
          <w:i/>
          <w:kern w:val="32"/>
          <w:sz w:val="22"/>
          <w:lang w:val="uk-UA" w:eastAsia="zh-CN"/>
        </w:rPr>
      </w:pPr>
      <w:r w:rsidRPr="001F1A09">
        <w:rPr>
          <w:rFonts w:eastAsia="Times New Roman"/>
          <w:b/>
          <w:bCs/>
          <w:i/>
          <w:kern w:val="32"/>
          <w:sz w:val="22"/>
          <w:lang w:val="uk-UA" w:eastAsia="zh-CN"/>
        </w:rPr>
        <w:lastRenderedPageBreak/>
        <w:t>Додаток 3 до тендерної документації</w:t>
      </w:r>
    </w:p>
    <w:p w:rsidR="00DE7729" w:rsidRDefault="00DE7729" w:rsidP="001F1A09">
      <w:pPr>
        <w:shd w:val="clear" w:color="auto" w:fill="FFFFFF" w:themeFill="background1"/>
        <w:contextualSpacing/>
        <w:jc w:val="right"/>
        <w:rPr>
          <w:rFonts w:eastAsia="Times New Roman"/>
          <w:b/>
          <w:bCs/>
          <w:i/>
          <w:kern w:val="32"/>
          <w:sz w:val="22"/>
          <w:lang w:val="uk-UA" w:eastAsia="zh-CN"/>
        </w:rPr>
      </w:pPr>
    </w:p>
    <w:p w:rsidR="00DE7729" w:rsidRPr="003C0E31" w:rsidRDefault="00DE7729" w:rsidP="00DE7729">
      <w:pPr>
        <w:rPr>
          <w:b/>
          <w:sz w:val="28"/>
          <w:szCs w:val="28"/>
        </w:rPr>
      </w:pPr>
      <w:proofErr w:type="spellStart"/>
      <w:r w:rsidRPr="003C0E31">
        <w:rPr>
          <w:b/>
          <w:sz w:val="28"/>
          <w:szCs w:val="28"/>
        </w:rPr>
        <w:t>Інформація</w:t>
      </w:r>
      <w:proofErr w:type="spellEnd"/>
      <w:r w:rsidRPr="003C0E31">
        <w:rPr>
          <w:b/>
          <w:sz w:val="28"/>
          <w:szCs w:val="28"/>
        </w:rPr>
        <w:t xml:space="preserve"> про </w:t>
      </w:r>
      <w:proofErr w:type="spellStart"/>
      <w:r w:rsidRPr="003C0E31">
        <w:rPr>
          <w:b/>
          <w:sz w:val="28"/>
          <w:szCs w:val="28"/>
        </w:rPr>
        <w:t>необхідні</w:t>
      </w:r>
      <w:proofErr w:type="spellEnd"/>
      <w:r>
        <w:rPr>
          <w:b/>
          <w:sz w:val="28"/>
          <w:szCs w:val="28"/>
          <w:lang w:val="uk-UA"/>
        </w:rPr>
        <w:t xml:space="preserve"> </w:t>
      </w:r>
      <w:proofErr w:type="spellStart"/>
      <w:r w:rsidRPr="003C0E31">
        <w:rPr>
          <w:b/>
          <w:sz w:val="28"/>
          <w:szCs w:val="28"/>
        </w:rPr>
        <w:t>технічні</w:t>
      </w:r>
      <w:proofErr w:type="spellEnd"/>
      <w:r w:rsidRPr="003C0E31">
        <w:rPr>
          <w:b/>
          <w:sz w:val="28"/>
          <w:szCs w:val="28"/>
        </w:rPr>
        <w:t xml:space="preserve">  характеристики предмета </w:t>
      </w:r>
      <w:proofErr w:type="spellStart"/>
      <w:r w:rsidRPr="003C0E31">
        <w:rPr>
          <w:b/>
          <w:sz w:val="28"/>
          <w:szCs w:val="28"/>
        </w:rPr>
        <w:t>закупі</w:t>
      </w:r>
      <w:proofErr w:type="gramStart"/>
      <w:r w:rsidRPr="003C0E31">
        <w:rPr>
          <w:b/>
          <w:sz w:val="28"/>
          <w:szCs w:val="28"/>
        </w:rPr>
        <w:t>вл</w:t>
      </w:r>
      <w:proofErr w:type="gramEnd"/>
      <w:r w:rsidRPr="003C0E31">
        <w:rPr>
          <w:b/>
          <w:sz w:val="28"/>
          <w:szCs w:val="28"/>
        </w:rPr>
        <w:t>і</w:t>
      </w:r>
      <w:proofErr w:type="spellEnd"/>
    </w:p>
    <w:tbl>
      <w:tblPr>
        <w:tblStyle w:val="affff0"/>
        <w:tblW w:w="0" w:type="auto"/>
        <w:tblLook w:val="04A0"/>
      </w:tblPr>
      <w:tblGrid>
        <w:gridCol w:w="817"/>
        <w:gridCol w:w="8754"/>
      </w:tblGrid>
      <w:tr w:rsidR="00DE7729" w:rsidTr="00DE7729">
        <w:tc>
          <w:tcPr>
            <w:tcW w:w="817" w:type="dxa"/>
          </w:tcPr>
          <w:p w:rsidR="00DE7729" w:rsidRPr="00CD382D" w:rsidRDefault="00DE7729" w:rsidP="00DE7729">
            <w:pPr>
              <w:jc w:val="center"/>
              <w:rPr>
                <w:i/>
                <w:lang w:val="uk-UA"/>
              </w:rPr>
            </w:pPr>
            <w:r w:rsidRPr="00CD382D">
              <w:rPr>
                <w:i/>
                <w:lang w:val="uk-UA"/>
              </w:rPr>
              <w:t>№ з/п</w:t>
            </w:r>
          </w:p>
        </w:tc>
        <w:tc>
          <w:tcPr>
            <w:tcW w:w="8754" w:type="dxa"/>
          </w:tcPr>
          <w:p w:rsidR="00DE7729" w:rsidRPr="00CD382D" w:rsidRDefault="00DE7729" w:rsidP="00DE7729">
            <w:pPr>
              <w:jc w:val="center"/>
              <w:rPr>
                <w:i/>
              </w:rPr>
            </w:pPr>
            <w:r w:rsidRPr="00CD382D">
              <w:rPr>
                <w:i/>
                <w:lang w:val="uk-UA"/>
              </w:rPr>
              <w:t>Найменування послуг</w:t>
            </w:r>
          </w:p>
        </w:tc>
      </w:tr>
      <w:tr w:rsidR="00DE7729" w:rsidTr="00DE7729">
        <w:trPr>
          <w:trHeight w:val="482"/>
        </w:trPr>
        <w:tc>
          <w:tcPr>
            <w:tcW w:w="9571" w:type="dxa"/>
            <w:gridSpan w:val="2"/>
          </w:tcPr>
          <w:p w:rsidR="00DE7729" w:rsidRPr="00CD382D" w:rsidRDefault="00DE7729" w:rsidP="00DE7729">
            <w:pPr>
              <w:jc w:val="center"/>
              <w:rPr>
                <w:b/>
                <w:lang w:val="uk-UA"/>
              </w:rPr>
            </w:pPr>
            <w:r w:rsidRPr="00CD382D">
              <w:rPr>
                <w:b/>
                <w:lang w:val="uk-UA"/>
              </w:rPr>
              <w:t>ВОДОПОСТАЧАННЯ</w:t>
            </w:r>
          </w:p>
        </w:tc>
      </w:tr>
      <w:tr w:rsidR="00DE7729" w:rsidTr="00DE7729">
        <w:trPr>
          <w:trHeight w:val="418"/>
        </w:trPr>
        <w:tc>
          <w:tcPr>
            <w:tcW w:w="817" w:type="dxa"/>
          </w:tcPr>
          <w:p w:rsidR="00DE7729" w:rsidRPr="00CD382D" w:rsidRDefault="00DE7729" w:rsidP="00DE7729">
            <w:pPr>
              <w:rPr>
                <w:lang w:val="uk-UA"/>
              </w:rPr>
            </w:pPr>
            <w:r w:rsidRPr="00CD382D">
              <w:rPr>
                <w:lang w:val="uk-UA"/>
              </w:rPr>
              <w:t>1</w:t>
            </w:r>
          </w:p>
        </w:tc>
        <w:tc>
          <w:tcPr>
            <w:tcW w:w="8754" w:type="dxa"/>
          </w:tcPr>
          <w:p w:rsidR="00DE7729" w:rsidRPr="00CD382D" w:rsidRDefault="00DE7729" w:rsidP="00DE7729">
            <w:pPr>
              <w:rPr>
                <w:lang w:val="uk-UA"/>
              </w:rPr>
            </w:pPr>
            <w:r w:rsidRPr="00CD382D">
              <w:rPr>
                <w:lang w:val="uk-UA"/>
              </w:rPr>
              <w:t>Демонтаж трубопроводів з стальних електрозварювальних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2</w:t>
            </w:r>
          </w:p>
        </w:tc>
        <w:tc>
          <w:tcPr>
            <w:tcW w:w="8754" w:type="dxa"/>
          </w:tcPr>
          <w:p w:rsidR="00DE7729" w:rsidRPr="00CD382D" w:rsidRDefault="00DE7729" w:rsidP="00DE7729">
            <w:pPr>
              <w:rPr>
                <w:lang w:val="uk-UA"/>
              </w:rPr>
            </w:pPr>
            <w:r w:rsidRPr="00CD382D">
              <w:rPr>
                <w:lang w:val="uk-UA"/>
              </w:rPr>
              <w:t>Прокладання трубопроводів водопостачання з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3</w:t>
            </w:r>
          </w:p>
        </w:tc>
        <w:tc>
          <w:tcPr>
            <w:tcW w:w="8754" w:type="dxa"/>
          </w:tcPr>
          <w:p w:rsidR="00DE7729" w:rsidRPr="00CD382D" w:rsidRDefault="00DE7729" w:rsidP="00DE7729">
            <w:pPr>
              <w:rPr>
                <w:lang w:val="uk-UA"/>
              </w:rPr>
            </w:pPr>
            <w:r w:rsidRPr="00CD382D">
              <w:rPr>
                <w:lang w:val="uk-UA"/>
              </w:rPr>
              <w:t>Встановлення х</w:t>
            </w:r>
            <w:r>
              <w:rPr>
                <w:lang w:val="uk-UA"/>
              </w:rPr>
              <w:t xml:space="preserve">омутів на трубопроводи </w:t>
            </w:r>
          </w:p>
        </w:tc>
      </w:tr>
      <w:tr w:rsidR="00DE7729" w:rsidTr="00DE7729">
        <w:trPr>
          <w:trHeight w:val="424"/>
        </w:trPr>
        <w:tc>
          <w:tcPr>
            <w:tcW w:w="817" w:type="dxa"/>
          </w:tcPr>
          <w:p w:rsidR="00DE7729" w:rsidRPr="00CD382D" w:rsidRDefault="00DE7729" w:rsidP="00DE7729">
            <w:pPr>
              <w:rPr>
                <w:lang w:val="uk-UA"/>
              </w:rPr>
            </w:pPr>
            <w:r w:rsidRPr="00CD382D">
              <w:rPr>
                <w:lang w:val="uk-UA"/>
              </w:rPr>
              <w:t>4</w:t>
            </w:r>
          </w:p>
        </w:tc>
        <w:tc>
          <w:tcPr>
            <w:tcW w:w="8754" w:type="dxa"/>
          </w:tcPr>
          <w:p w:rsidR="00DE7729" w:rsidRPr="00CD382D" w:rsidRDefault="00DE7729" w:rsidP="00DE7729">
            <w:pPr>
              <w:rPr>
                <w:lang w:val="uk-UA"/>
              </w:rPr>
            </w:pPr>
            <w:r w:rsidRPr="001E1B79">
              <w:rPr>
                <w:lang w:val="uk-UA"/>
              </w:rPr>
              <w:t>Прокладання трубопроводів водопостачання  електрозварювальних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5</w:t>
            </w:r>
          </w:p>
        </w:tc>
        <w:tc>
          <w:tcPr>
            <w:tcW w:w="8754" w:type="dxa"/>
          </w:tcPr>
          <w:p w:rsidR="00DE7729" w:rsidRPr="00E74D52" w:rsidRDefault="00DE7729" w:rsidP="00DE7729">
            <w:pPr>
              <w:rPr>
                <w:lang w:val="uk-UA"/>
              </w:rPr>
            </w:pPr>
            <w:r w:rsidRPr="001E1B79">
              <w:t xml:space="preserve">Ремонт водопроводу </w:t>
            </w:r>
            <w:proofErr w:type="spellStart"/>
            <w:r w:rsidRPr="001E1B79">
              <w:t>діаметром</w:t>
            </w:r>
            <w:proofErr w:type="spellEnd"/>
            <w:r w:rsidRPr="001E1B79">
              <w:t xml:space="preserve"> труб</w:t>
            </w:r>
            <w:r>
              <w:rPr>
                <w:lang w:val="uk-UA"/>
              </w:rPr>
              <w:t xml:space="preserve"> до 100 мм.</w:t>
            </w:r>
          </w:p>
        </w:tc>
      </w:tr>
      <w:tr w:rsidR="00DE7729" w:rsidTr="00DE7729">
        <w:trPr>
          <w:trHeight w:val="424"/>
        </w:trPr>
        <w:tc>
          <w:tcPr>
            <w:tcW w:w="817" w:type="dxa"/>
          </w:tcPr>
          <w:p w:rsidR="00DE7729" w:rsidRPr="00CD382D" w:rsidRDefault="00DE7729" w:rsidP="00DE7729">
            <w:pPr>
              <w:rPr>
                <w:lang w:val="uk-UA"/>
              </w:rPr>
            </w:pPr>
            <w:r w:rsidRPr="00CD382D">
              <w:rPr>
                <w:lang w:val="uk-UA"/>
              </w:rPr>
              <w:t>6</w:t>
            </w:r>
          </w:p>
        </w:tc>
        <w:tc>
          <w:tcPr>
            <w:tcW w:w="8754" w:type="dxa"/>
          </w:tcPr>
          <w:p w:rsidR="00DE7729" w:rsidRPr="00CD382D" w:rsidRDefault="00DE7729" w:rsidP="00DE7729">
            <w:r w:rsidRPr="001E1B79">
              <w:t xml:space="preserve">Демонтаж </w:t>
            </w:r>
            <w:proofErr w:type="spellStart"/>
            <w:r w:rsidRPr="001E1B79">
              <w:t>фланцевих</w:t>
            </w:r>
            <w:proofErr w:type="spellEnd"/>
            <w:r>
              <w:rPr>
                <w:lang w:val="uk-UA"/>
              </w:rPr>
              <w:t xml:space="preserve"> </w:t>
            </w:r>
            <w:proofErr w:type="spellStart"/>
            <w:r w:rsidRPr="001E1B79">
              <w:t>вентилів</w:t>
            </w:r>
            <w:proofErr w:type="spellEnd"/>
            <w:r w:rsidRPr="001E1B79">
              <w:t xml:space="preserve">, </w:t>
            </w:r>
            <w:proofErr w:type="spellStart"/>
            <w:r w:rsidRPr="001E1B79">
              <w:t>засувок</w:t>
            </w:r>
            <w:proofErr w:type="spellEnd"/>
            <w:r w:rsidRPr="001E1B79">
              <w:t xml:space="preserve">, </w:t>
            </w:r>
            <w:proofErr w:type="spellStart"/>
            <w:r w:rsidRPr="001E1B79">
              <w:t>затворів</w:t>
            </w:r>
            <w:proofErr w:type="spellEnd"/>
            <w:r w:rsidRPr="001E1B79">
              <w:t xml:space="preserve">, </w:t>
            </w:r>
            <w:proofErr w:type="spellStart"/>
            <w:r w:rsidRPr="001E1B79">
              <w:t>клапанів</w:t>
            </w:r>
            <w:proofErr w:type="spellEnd"/>
            <w:r>
              <w:rPr>
                <w:lang w:val="uk-UA"/>
              </w:rPr>
              <w:t xml:space="preserve"> </w:t>
            </w:r>
            <w:proofErr w:type="spellStart"/>
            <w:r w:rsidRPr="001E1B79">
              <w:t>зворотних</w:t>
            </w:r>
            <w:proofErr w:type="spellEnd"/>
            <w:r w:rsidRPr="001E1B79">
              <w:t xml:space="preserve">, </w:t>
            </w:r>
            <w:proofErr w:type="spellStart"/>
            <w:r w:rsidRPr="001E1B79">
              <w:t>кранів</w:t>
            </w:r>
            <w:proofErr w:type="spellEnd"/>
            <w:r>
              <w:rPr>
                <w:lang w:val="uk-UA"/>
              </w:rPr>
              <w:t xml:space="preserve"> </w:t>
            </w:r>
            <w:proofErr w:type="spellStart"/>
            <w:r w:rsidRPr="001E1B79">
              <w:t>прохідних</w:t>
            </w:r>
            <w:proofErr w:type="spellEnd"/>
            <w:r w:rsidRPr="001E1B79">
              <w:t xml:space="preserve"> на трубопроводах </w:t>
            </w:r>
            <w:proofErr w:type="spellStart"/>
            <w:r w:rsidRPr="001E1B79">
              <w:t>із</w:t>
            </w:r>
            <w:proofErr w:type="spellEnd"/>
            <w:r>
              <w:rPr>
                <w:lang w:val="uk-UA"/>
              </w:rPr>
              <w:t xml:space="preserve"> </w:t>
            </w:r>
            <w:proofErr w:type="spellStart"/>
            <w:r w:rsidRPr="001E1B79">
              <w:t>сталевих</w:t>
            </w:r>
            <w:proofErr w:type="spellEnd"/>
            <w:r w:rsidRPr="001E1B79">
              <w:t xml:space="preserve">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7</w:t>
            </w:r>
          </w:p>
        </w:tc>
        <w:tc>
          <w:tcPr>
            <w:tcW w:w="8754" w:type="dxa"/>
          </w:tcPr>
          <w:p w:rsidR="00DE7729" w:rsidRPr="00CD382D" w:rsidRDefault="00DE7729" w:rsidP="00DE7729">
            <w:proofErr w:type="spellStart"/>
            <w:r w:rsidRPr="001E1B79">
              <w:t>Аварійне</w:t>
            </w:r>
            <w:proofErr w:type="spellEnd"/>
            <w:r>
              <w:rPr>
                <w:lang w:val="uk-UA"/>
              </w:rPr>
              <w:t xml:space="preserve"> </w:t>
            </w:r>
            <w:proofErr w:type="spellStart"/>
            <w:r w:rsidRPr="001E1B79">
              <w:t>перекриття</w:t>
            </w:r>
            <w:proofErr w:type="spellEnd"/>
            <w:r>
              <w:rPr>
                <w:lang w:val="uk-UA"/>
              </w:rPr>
              <w:t xml:space="preserve"> </w:t>
            </w:r>
            <w:proofErr w:type="spellStart"/>
            <w:r w:rsidRPr="001E1B79">
              <w:t>внутрішньобудинкових</w:t>
            </w:r>
            <w:proofErr w:type="spellEnd"/>
            <w:r w:rsidRPr="001E1B79">
              <w:t xml:space="preserve"> мереж </w:t>
            </w:r>
            <w:proofErr w:type="spellStart"/>
            <w:r w:rsidRPr="001E1B79">
              <w:t>тепло-водо</w:t>
            </w:r>
            <w:proofErr w:type="spellEnd"/>
            <w:r w:rsidRPr="001E1B79">
              <w:t xml:space="preserve"> </w:t>
            </w:r>
            <w:proofErr w:type="spellStart"/>
            <w:r w:rsidRPr="001E1B79">
              <w:t>постачання</w:t>
            </w:r>
            <w:proofErr w:type="spellEnd"/>
          </w:p>
        </w:tc>
      </w:tr>
      <w:tr w:rsidR="00DE7729" w:rsidTr="00DE7729">
        <w:trPr>
          <w:trHeight w:val="424"/>
        </w:trPr>
        <w:tc>
          <w:tcPr>
            <w:tcW w:w="817" w:type="dxa"/>
          </w:tcPr>
          <w:p w:rsidR="00DE7729" w:rsidRPr="00CD382D" w:rsidRDefault="00DE7729" w:rsidP="00DE7729">
            <w:pPr>
              <w:rPr>
                <w:lang w:val="uk-UA"/>
              </w:rPr>
            </w:pPr>
            <w:r w:rsidRPr="00CD382D">
              <w:rPr>
                <w:lang w:val="uk-UA"/>
              </w:rPr>
              <w:t>8</w:t>
            </w:r>
          </w:p>
        </w:tc>
        <w:tc>
          <w:tcPr>
            <w:tcW w:w="8754" w:type="dxa"/>
          </w:tcPr>
          <w:p w:rsidR="00DE7729" w:rsidRPr="00CD382D" w:rsidRDefault="00DE7729" w:rsidP="00DE7729">
            <w:proofErr w:type="spellStart"/>
            <w:proofErr w:type="gramStart"/>
            <w:r w:rsidRPr="001E1B79">
              <w:t>П</w:t>
            </w:r>
            <w:proofErr w:type="gramEnd"/>
            <w:r w:rsidRPr="001E1B79">
              <w:t>ід'єднання</w:t>
            </w:r>
            <w:proofErr w:type="spellEnd"/>
            <w:r>
              <w:rPr>
                <w:lang w:val="uk-UA"/>
              </w:rPr>
              <w:t xml:space="preserve"> </w:t>
            </w:r>
            <w:proofErr w:type="spellStart"/>
            <w:r w:rsidRPr="001E1B79">
              <w:t>ділянок</w:t>
            </w:r>
            <w:proofErr w:type="spellEnd"/>
            <w:r>
              <w:rPr>
                <w:lang w:val="uk-UA"/>
              </w:rPr>
              <w:t xml:space="preserve"> </w:t>
            </w:r>
            <w:proofErr w:type="spellStart"/>
            <w:r w:rsidRPr="001E1B79">
              <w:t>трубопроводів</w:t>
            </w:r>
            <w:proofErr w:type="spellEnd"/>
            <w:r w:rsidRPr="001E1B79">
              <w:t xml:space="preserve"> до </w:t>
            </w:r>
            <w:proofErr w:type="spellStart"/>
            <w:r w:rsidRPr="001E1B79">
              <w:t>існуючих</w:t>
            </w:r>
            <w:proofErr w:type="spellEnd"/>
            <w:r w:rsidRPr="001E1B79">
              <w:t xml:space="preserve"> мереж </w:t>
            </w:r>
            <w:proofErr w:type="spellStart"/>
            <w:r w:rsidRPr="001E1B79">
              <w:t>водопостачання</w:t>
            </w:r>
            <w:proofErr w:type="spellEnd"/>
            <w:r>
              <w:rPr>
                <w:lang w:val="uk-UA"/>
              </w:rPr>
              <w:t xml:space="preserve"> </w:t>
            </w:r>
            <w:proofErr w:type="spellStart"/>
            <w:r w:rsidRPr="001E1B79">
              <w:t>або</w:t>
            </w:r>
            <w:proofErr w:type="spellEnd"/>
            <w:r>
              <w:rPr>
                <w:lang w:val="uk-UA"/>
              </w:rPr>
              <w:t xml:space="preserve"> </w:t>
            </w:r>
            <w:proofErr w:type="spellStart"/>
            <w:r w:rsidRPr="001E1B79">
              <w:t>опалення</w:t>
            </w:r>
            <w:proofErr w:type="spellEnd"/>
          </w:p>
        </w:tc>
      </w:tr>
      <w:tr w:rsidR="00DE7729" w:rsidTr="00DE7729">
        <w:trPr>
          <w:trHeight w:val="424"/>
        </w:trPr>
        <w:tc>
          <w:tcPr>
            <w:tcW w:w="817" w:type="dxa"/>
          </w:tcPr>
          <w:p w:rsidR="00DE7729" w:rsidRPr="00CD382D" w:rsidRDefault="00DE7729" w:rsidP="00DE7729">
            <w:pPr>
              <w:rPr>
                <w:lang w:val="uk-UA"/>
              </w:rPr>
            </w:pPr>
            <w:r w:rsidRPr="00CD382D">
              <w:rPr>
                <w:lang w:val="uk-UA"/>
              </w:rPr>
              <w:t>9</w:t>
            </w:r>
          </w:p>
        </w:tc>
        <w:tc>
          <w:tcPr>
            <w:tcW w:w="8754" w:type="dxa"/>
          </w:tcPr>
          <w:p w:rsidR="00DE7729" w:rsidRPr="00CD382D" w:rsidRDefault="00DE7729" w:rsidP="00DE7729">
            <w:proofErr w:type="spellStart"/>
            <w:r>
              <w:t>Врізка</w:t>
            </w:r>
            <w:proofErr w:type="spellEnd"/>
            <w:r>
              <w:t xml:space="preserve"> в </w:t>
            </w:r>
            <w:proofErr w:type="spellStart"/>
            <w:r>
              <w:t>існуюч</w:t>
            </w:r>
            <w:proofErr w:type="spellEnd"/>
            <w:r>
              <w:rPr>
                <w:lang w:val="uk-UA"/>
              </w:rPr>
              <w:t xml:space="preserve">і </w:t>
            </w:r>
            <w:proofErr w:type="spellStart"/>
            <w:r w:rsidRPr="001E1B79">
              <w:t>трубопроводи</w:t>
            </w:r>
            <w:proofErr w:type="spellEnd"/>
            <w:r>
              <w:rPr>
                <w:lang w:val="uk-UA"/>
              </w:rPr>
              <w:t xml:space="preserve"> </w:t>
            </w:r>
            <w:proofErr w:type="spellStart"/>
            <w:r w:rsidRPr="001E1B79">
              <w:t>запірної</w:t>
            </w:r>
            <w:proofErr w:type="spellEnd"/>
            <w:r>
              <w:rPr>
                <w:lang w:val="uk-UA"/>
              </w:rPr>
              <w:t xml:space="preserve"> </w:t>
            </w:r>
            <w:proofErr w:type="spellStart"/>
            <w:r w:rsidRPr="001E1B79">
              <w:t>арматури</w:t>
            </w:r>
            <w:proofErr w:type="spellEnd"/>
          </w:p>
        </w:tc>
      </w:tr>
      <w:tr w:rsidR="00DE7729" w:rsidTr="00DE7729">
        <w:trPr>
          <w:trHeight w:val="424"/>
        </w:trPr>
        <w:tc>
          <w:tcPr>
            <w:tcW w:w="817" w:type="dxa"/>
          </w:tcPr>
          <w:p w:rsidR="00DE7729" w:rsidRPr="00CD382D" w:rsidRDefault="00DE7729" w:rsidP="00DE7729">
            <w:pPr>
              <w:rPr>
                <w:lang w:val="uk-UA"/>
              </w:rPr>
            </w:pPr>
            <w:r w:rsidRPr="00CD382D">
              <w:rPr>
                <w:lang w:val="uk-UA"/>
              </w:rPr>
              <w:t>10</w:t>
            </w:r>
          </w:p>
        </w:tc>
        <w:tc>
          <w:tcPr>
            <w:tcW w:w="8754" w:type="dxa"/>
          </w:tcPr>
          <w:p w:rsidR="00DE7729" w:rsidRPr="00CD382D" w:rsidRDefault="00DE7729" w:rsidP="00DE7729">
            <w:proofErr w:type="spellStart"/>
            <w:r w:rsidRPr="001E1B79">
              <w:t>Встановлення</w:t>
            </w:r>
            <w:proofErr w:type="spellEnd"/>
            <w:r>
              <w:rPr>
                <w:lang w:val="uk-UA"/>
              </w:rPr>
              <w:t xml:space="preserve"> </w:t>
            </w:r>
            <w:proofErr w:type="spellStart"/>
            <w:r w:rsidRPr="001E1B79">
              <w:t>фланцевих</w:t>
            </w:r>
            <w:proofErr w:type="spellEnd"/>
            <w:r>
              <w:rPr>
                <w:lang w:val="uk-UA"/>
              </w:rPr>
              <w:t xml:space="preserve"> </w:t>
            </w:r>
            <w:proofErr w:type="spellStart"/>
            <w:r w:rsidRPr="001E1B79">
              <w:t>вентилів</w:t>
            </w:r>
            <w:proofErr w:type="spellEnd"/>
            <w:r w:rsidRPr="001E1B79">
              <w:t xml:space="preserve">, </w:t>
            </w:r>
            <w:proofErr w:type="spellStart"/>
            <w:r w:rsidRPr="001E1B79">
              <w:t>засувок</w:t>
            </w:r>
            <w:proofErr w:type="spellEnd"/>
            <w:r w:rsidRPr="001E1B79">
              <w:t xml:space="preserve">, </w:t>
            </w:r>
            <w:proofErr w:type="spellStart"/>
            <w:r w:rsidRPr="001E1B79">
              <w:t>затворів</w:t>
            </w:r>
            <w:proofErr w:type="spellEnd"/>
            <w:r w:rsidRPr="001E1B79">
              <w:t xml:space="preserve">, </w:t>
            </w:r>
            <w:proofErr w:type="spellStart"/>
            <w:r w:rsidRPr="001E1B79">
              <w:t>клапанів</w:t>
            </w:r>
            <w:proofErr w:type="spellEnd"/>
            <w:r>
              <w:rPr>
                <w:lang w:val="uk-UA"/>
              </w:rPr>
              <w:t xml:space="preserve"> </w:t>
            </w:r>
            <w:proofErr w:type="spellStart"/>
            <w:r w:rsidRPr="001E1B79">
              <w:t>зворотних</w:t>
            </w:r>
            <w:proofErr w:type="spellEnd"/>
            <w:r w:rsidRPr="001E1B79">
              <w:t xml:space="preserve">, </w:t>
            </w:r>
            <w:proofErr w:type="spellStart"/>
            <w:r w:rsidRPr="001E1B79">
              <w:t>кранів</w:t>
            </w:r>
            <w:proofErr w:type="spellEnd"/>
            <w:r>
              <w:rPr>
                <w:lang w:val="uk-UA"/>
              </w:rPr>
              <w:t xml:space="preserve"> </w:t>
            </w:r>
            <w:proofErr w:type="spellStart"/>
            <w:r w:rsidRPr="001E1B79">
              <w:t>прохідних</w:t>
            </w:r>
            <w:proofErr w:type="spellEnd"/>
            <w:r w:rsidRPr="001E1B79">
              <w:t xml:space="preserve"> на трубопроводах </w:t>
            </w:r>
            <w:proofErr w:type="spellStart"/>
            <w:r w:rsidRPr="001E1B79">
              <w:t>із</w:t>
            </w:r>
            <w:proofErr w:type="spellEnd"/>
            <w:r>
              <w:rPr>
                <w:lang w:val="uk-UA"/>
              </w:rPr>
              <w:t xml:space="preserve"> </w:t>
            </w:r>
            <w:proofErr w:type="spellStart"/>
            <w:r w:rsidRPr="001E1B79">
              <w:t>сталевих</w:t>
            </w:r>
            <w:proofErr w:type="spellEnd"/>
            <w:r w:rsidRPr="001E1B79">
              <w:t xml:space="preserve">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11</w:t>
            </w:r>
          </w:p>
        </w:tc>
        <w:tc>
          <w:tcPr>
            <w:tcW w:w="8754" w:type="dxa"/>
          </w:tcPr>
          <w:p w:rsidR="00DE7729" w:rsidRPr="00CD382D" w:rsidRDefault="00DE7729" w:rsidP="00DE7729">
            <w:proofErr w:type="spellStart"/>
            <w:r w:rsidRPr="001E1B79">
              <w:t>Зміна</w:t>
            </w:r>
            <w:proofErr w:type="spellEnd"/>
            <w:r>
              <w:rPr>
                <w:lang w:val="uk-UA"/>
              </w:rPr>
              <w:t xml:space="preserve"> </w:t>
            </w:r>
            <w:proofErr w:type="spellStart"/>
            <w:r w:rsidRPr="001E1B79">
              <w:t>окремих</w:t>
            </w:r>
            <w:proofErr w:type="spellEnd"/>
            <w:r>
              <w:rPr>
                <w:lang w:val="uk-UA"/>
              </w:rPr>
              <w:t xml:space="preserve"> </w:t>
            </w:r>
            <w:proofErr w:type="spellStart"/>
            <w:r w:rsidRPr="001E1B79">
              <w:t>ділянок</w:t>
            </w:r>
            <w:proofErr w:type="spellEnd"/>
            <w:r w:rsidRPr="001E1B79">
              <w:t xml:space="preserve"> водопроводу</w:t>
            </w:r>
          </w:p>
        </w:tc>
      </w:tr>
      <w:tr w:rsidR="00DE7729" w:rsidTr="00DE7729">
        <w:trPr>
          <w:trHeight w:val="424"/>
        </w:trPr>
        <w:tc>
          <w:tcPr>
            <w:tcW w:w="817" w:type="dxa"/>
          </w:tcPr>
          <w:p w:rsidR="00DE7729" w:rsidRPr="00CD382D" w:rsidRDefault="00DE7729" w:rsidP="00DE7729">
            <w:pPr>
              <w:rPr>
                <w:lang w:val="uk-UA"/>
              </w:rPr>
            </w:pPr>
            <w:r w:rsidRPr="00CD382D">
              <w:rPr>
                <w:lang w:val="uk-UA"/>
              </w:rPr>
              <w:t>12</w:t>
            </w:r>
          </w:p>
        </w:tc>
        <w:tc>
          <w:tcPr>
            <w:tcW w:w="8754" w:type="dxa"/>
          </w:tcPr>
          <w:p w:rsidR="00DE7729" w:rsidRPr="00CD382D" w:rsidRDefault="00DE7729" w:rsidP="00DE7729">
            <w:r w:rsidRPr="001E1B79">
              <w:t xml:space="preserve">Демонтаж </w:t>
            </w:r>
            <w:proofErr w:type="spellStart"/>
            <w:r w:rsidRPr="001E1B79">
              <w:t>вентилі</w:t>
            </w:r>
            <w:proofErr w:type="gramStart"/>
            <w:r w:rsidRPr="001E1B79">
              <w:t>в</w:t>
            </w:r>
            <w:proofErr w:type="spellEnd"/>
            <w:proofErr w:type="gramEnd"/>
          </w:p>
        </w:tc>
      </w:tr>
      <w:tr w:rsidR="00DE7729" w:rsidTr="00DE7729">
        <w:trPr>
          <w:trHeight w:val="424"/>
        </w:trPr>
        <w:tc>
          <w:tcPr>
            <w:tcW w:w="817" w:type="dxa"/>
          </w:tcPr>
          <w:p w:rsidR="00DE7729" w:rsidRPr="00CD382D" w:rsidRDefault="00DE7729" w:rsidP="00DE7729">
            <w:pPr>
              <w:rPr>
                <w:lang w:val="uk-UA"/>
              </w:rPr>
            </w:pPr>
            <w:r w:rsidRPr="00CD382D">
              <w:rPr>
                <w:lang w:val="uk-UA"/>
              </w:rPr>
              <w:t>13</w:t>
            </w:r>
          </w:p>
        </w:tc>
        <w:tc>
          <w:tcPr>
            <w:tcW w:w="8754" w:type="dxa"/>
          </w:tcPr>
          <w:p w:rsidR="00DE7729" w:rsidRPr="00E74D52" w:rsidRDefault="00DE7729" w:rsidP="00DE7729">
            <w:pPr>
              <w:rPr>
                <w:lang w:val="uk-UA"/>
              </w:rPr>
            </w:pPr>
            <w:r w:rsidRPr="001E1B79">
              <w:t xml:space="preserve">Демонтаж </w:t>
            </w:r>
            <w:proofErr w:type="spellStart"/>
            <w:r w:rsidRPr="001E1B79">
              <w:t>трубоп</w:t>
            </w:r>
            <w:r>
              <w:t>роводів</w:t>
            </w:r>
            <w:proofErr w:type="spellEnd"/>
            <w:r>
              <w:rPr>
                <w:lang w:val="uk-UA"/>
              </w:rPr>
              <w:t xml:space="preserve"> </w:t>
            </w:r>
            <w:proofErr w:type="spellStart"/>
            <w:r>
              <w:t>водопостачання</w:t>
            </w:r>
            <w:proofErr w:type="spellEnd"/>
          </w:p>
        </w:tc>
      </w:tr>
      <w:tr w:rsidR="00DE7729" w:rsidTr="00DE7729">
        <w:trPr>
          <w:trHeight w:val="424"/>
        </w:trPr>
        <w:tc>
          <w:tcPr>
            <w:tcW w:w="817" w:type="dxa"/>
          </w:tcPr>
          <w:p w:rsidR="00DE7729" w:rsidRPr="00CD382D" w:rsidRDefault="00DE7729" w:rsidP="00DE7729">
            <w:pPr>
              <w:rPr>
                <w:lang w:val="uk-UA"/>
              </w:rPr>
            </w:pPr>
            <w:r w:rsidRPr="00CD382D">
              <w:rPr>
                <w:lang w:val="uk-UA"/>
              </w:rPr>
              <w:t>14</w:t>
            </w:r>
          </w:p>
        </w:tc>
        <w:tc>
          <w:tcPr>
            <w:tcW w:w="8754" w:type="dxa"/>
          </w:tcPr>
          <w:p w:rsidR="00DE7729" w:rsidRPr="00CD382D" w:rsidRDefault="00DE7729" w:rsidP="00DE7729">
            <w:proofErr w:type="spellStart"/>
            <w:r w:rsidRPr="001E1B79">
              <w:t>Зварювальні</w:t>
            </w:r>
            <w:proofErr w:type="spellEnd"/>
            <w:r>
              <w:rPr>
                <w:lang w:val="uk-UA"/>
              </w:rPr>
              <w:t xml:space="preserve"> </w:t>
            </w:r>
            <w:proofErr w:type="spellStart"/>
            <w:r w:rsidRPr="001E1B79">
              <w:t>роботи</w:t>
            </w:r>
            <w:proofErr w:type="spellEnd"/>
          </w:p>
        </w:tc>
      </w:tr>
      <w:tr w:rsidR="00DE7729" w:rsidTr="00DE7729">
        <w:trPr>
          <w:trHeight w:val="424"/>
        </w:trPr>
        <w:tc>
          <w:tcPr>
            <w:tcW w:w="817" w:type="dxa"/>
          </w:tcPr>
          <w:p w:rsidR="00DE7729" w:rsidRPr="00CD382D" w:rsidRDefault="00DE7729" w:rsidP="00DE7729">
            <w:pPr>
              <w:rPr>
                <w:lang w:val="uk-UA"/>
              </w:rPr>
            </w:pPr>
            <w:r w:rsidRPr="00CD382D">
              <w:rPr>
                <w:lang w:val="uk-UA"/>
              </w:rPr>
              <w:t>15</w:t>
            </w:r>
          </w:p>
        </w:tc>
        <w:tc>
          <w:tcPr>
            <w:tcW w:w="8754" w:type="dxa"/>
          </w:tcPr>
          <w:p w:rsidR="00DE7729" w:rsidRPr="00E74D52" w:rsidRDefault="00DE7729" w:rsidP="00DE7729">
            <w:proofErr w:type="spellStart"/>
            <w:r w:rsidRPr="00E74D52">
              <w:t>Заміна</w:t>
            </w:r>
            <w:proofErr w:type="spellEnd"/>
            <w:r>
              <w:rPr>
                <w:lang w:val="uk-UA"/>
              </w:rPr>
              <w:t xml:space="preserve"> </w:t>
            </w:r>
            <w:proofErr w:type="spellStart"/>
            <w:r w:rsidRPr="00E74D52">
              <w:t>трійникі</w:t>
            </w:r>
            <w:proofErr w:type="gramStart"/>
            <w:r w:rsidRPr="00E74D52">
              <w:t>в</w:t>
            </w:r>
            <w:proofErr w:type="spellEnd"/>
            <w:proofErr w:type="gramEnd"/>
          </w:p>
        </w:tc>
      </w:tr>
      <w:tr w:rsidR="00DE7729" w:rsidTr="00DE7729">
        <w:trPr>
          <w:trHeight w:val="424"/>
        </w:trPr>
        <w:tc>
          <w:tcPr>
            <w:tcW w:w="817" w:type="dxa"/>
          </w:tcPr>
          <w:p w:rsidR="00DE7729" w:rsidRPr="00CD382D" w:rsidRDefault="00DE7729" w:rsidP="00DE7729">
            <w:pPr>
              <w:rPr>
                <w:lang w:val="uk-UA"/>
              </w:rPr>
            </w:pPr>
            <w:r>
              <w:rPr>
                <w:lang w:val="uk-UA"/>
              </w:rPr>
              <w:t>16</w:t>
            </w:r>
          </w:p>
        </w:tc>
        <w:tc>
          <w:tcPr>
            <w:tcW w:w="8754" w:type="dxa"/>
          </w:tcPr>
          <w:p w:rsidR="00DE7729" w:rsidRPr="00D64804" w:rsidRDefault="00DE7729" w:rsidP="00DE7729">
            <w:pPr>
              <w:rPr>
                <w:lang w:val="uk-UA"/>
              </w:rPr>
            </w:pPr>
            <w:r>
              <w:rPr>
                <w:lang w:val="uk-UA"/>
              </w:rPr>
              <w:t>Демонтаж та монтаж фасонних частин водопостачання.</w:t>
            </w:r>
          </w:p>
        </w:tc>
      </w:tr>
      <w:tr w:rsidR="00DE7729" w:rsidTr="00DE7729">
        <w:trPr>
          <w:trHeight w:val="424"/>
        </w:trPr>
        <w:tc>
          <w:tcPr>
            <w:tcW w:w="817" w:type="dxa"/>
          </w:tcPr>
          <w:p w:rsidR="00DE7729" w:rsidRPr="00CD382D" w:rsidRDefault="00DE7729" w:rsidP="00DE7729">
            <w:pPr>
              <w:rPr>
                <w:lang w:val="uk-UA"/>
              </w:rPr>
            </w:pPr>
            <w:r>
              <w:rPr>
                <w:lang w:val="uk-UA"/>
              </w:rPr>
              <w:t>17</w:t>
            </w:r>
          </w:p>
        </w:tc>
        <w:tc>
          <w:tcPr>
            <w:tcW w:w="8754" w:type="dxa"/>
          </w:tcPr>
          <w:p w:rsidR="00DE7729" w:rsidRPr="00DD21C2" w:rsidRDefault="00DE7729" w:rsidP="00DE7729">
            <w:r w:rsidRPr="00DD21C2">
              <w:t xml:space="preserve">Установка </w:t>
            </w:r>
            <w:proofErr w:type="spellStart"/>
            <w:r w:rsidRPr="00DD21C2">
              <w:t>вентилів</w:t>
            </w:r>
            <w:proofErr w:type="spellEnd"/>
            <w:r w:rsidRPr="00DD21C2">
              <w:t xml:space="preserve">, </w:t>
            </w:r>
            <w:proofErr w:type="spellStart"/>
            <w:r w:rsidRPr="00DD21C2">
              <w:t>кранівпрохідних</w:t>
            </w:r>
            <w:proofErr w:type="spellEnd"/>
            <w:r w:rsidRPr="00DD21C2">
              <w:t xml:space="preserve"> на трубопроводах </w:t>
            </w:r>
            <w:proofErr w:type="spellStart"/>
            <w:r w:rsidRPr="00DD21C2">
              <w:t>з</w:t>
            </w:r>
            <w:proofErr w:type="spellEnd"/>
            <w:r w:rsidRPr="00DD21C2">
              <w:t xml:space="preserve"> </w:t>
            </w:r>
            <w:proofErr w:type="spellStart"/>
            <w:r w:rsidRPr="00DD21C2">
              <w:t>стальних</w:t>
            </w:r>
            <w:proofErr w:type="spellEnd"/>
            <w:r w:rsidRPr="00DD21C2">
              <w:t xml:space="preserve"> труб</w:t>
            </w:r>
          </w:p>
        </w:tc>
      </w:tr>
      <w:tr w:rsidR="00DE7729" w:rsidTr="00DE7729">
        <w:trPr>
          <w:trHeight w:val="424"/>
        </w:trPr>
        <w:tc>
          <w:tcPr>
            <w:tcW w:w="817" w:type="dxa"/>
          </w:tcPr>
          <w:p w:rsidR="00DE7729" w:rsidRPr="00CD382D" w:rsidRDefault="00DE7729" w:rsidP="00DE7729">
            <w:pPr>
              <w:rPr>
                <w:lang w:val="uk-UA"/>
              </w:rPr>
            </w:pPr>
            <w:r>
              <w:rPr>
                <w:lang w:val="uk-UA"/>
              </w:rPr>
              <w:t>18</w:t>
            </w:r>
          </w:p>
        </w:tc>
        <w:tc>
          <w:tcPr>
            <w:tcW w:w="8754" w:type="dxa"/>
          </w:tcPr>
          <w:p w:rsidR="00DE7729" w:rsidRPr="00DD21C2" w:rsidRDefault="00DE7729" w:rsidP="00DE7729">
            <w:r w:rsidRPr="00DD21C2">
              <w:t xml:space="preserve">Демонтаж </w:t>
            </w:r>
            <w:proofErr w:type="spellStart"/>
            <w:r w:rsidRPr="00DD21C2">
              <w:t>вентилів</w:t>
            </w:r>
            <w:proofErr w:type="spellEnd"/>
            <w:r w:rsidRPr="00DD21C2">
              <w:t xml:space="preserve">, </w:t>
            </w:r>
            <w:proofErr w:type="spellStart"/>
            <w:r w:rsidRPr="00DD21C2">
              <w:t>крані</w:t>
            </w:r>
            <w:proofErr w:type="gramStart"/>
            <w:r w:rsidRPr="00DD21C2">
              <w:t>в</w:t>
            </w:r>
            <w:proofErr w:type="spellEnd"/>
            <w:proofErr w:type="gramEnd"/>
            <w:r w:rsidRPr="00DD21C2">
              <w:t xml:space="preserve"> на трубопроводах </w:t>
            </w:r>
            <w:proofErr w:type="spellStart"/>
            <w:r w:rsidRPr="00DD21C2">
              <w:t>з</w:t>
            </w:r>
            <w:proofErr w:type="spellEnd"/>
            <w:r w:rsidRPr="00DD21C2">
              <w:t xml:space="preserve"> </w:t>
            </w:r>
            <w:proofErr w:type="spellStart"/>
            <w:r w:rsidRPr="00DD21C2">
              <w:t>стальних</w:t>
            </w:r>
            <w:proofErr w:type="spellEnd"/>
            <w:r w:rsidRPr="00DD21C2">
              <w:t xml:space="preserve"> труб</w:t>
            </w:r>
          </w:p>
        </w:tc>
      </w:tr>
      <w:tr w:rsidR="00DE7729" w:rsidTr="00DE7729">
        <w:trPr>
          <w:trHeight w:val="424"/>
        </w:trPr>
        <w:tc>
          <w:tcPr>
            <w:tcW w:w="817" w:type="dxa"/>
          </w:tcPr>
          <w:p w:rsidR="00DE7729" w:rsidRPr="00CD382D" w:rsidRDefault="00DE7729" w:rsidP="00DE7729">
            <w:pPr>
              <w:rPr>
                <w:lang w:val="uk-UA"/>
              </w:rPr>
            </w:pPr>
            <w:r>
              <w:rPr>
                <w:lang w:val="uk-UA"/>
              </w:rPr>
              <w:t>19</w:t>
            </w:r>
          </w:p>
        </w:tc>
        <w:tc>
          <w:tcPr>
            <w:tcW w:w="8754" w:type="dxa"/>
          </w:tcPr>
          <w:p w:rsidR="00DE7729" w:rsidRPr="00DD21C2" w:rsidRDefault="00DE7729" w:rsidP="00DE7729">
            <w:proofErr w:type="spellStart"/>
            <w:r w:rsidRPr="00DD21C2">
              <w:t>Ревізіявентилів</w:t>
            </w:r>
            <w:proofErr w:type="spellEnd"/>
            <w:r w:rsidRPr="00DD21C2">
              <w:t xml:space="preserve">, </w:t>
            </w:r>
            <w:proofErr w:type="spellStart"/>
            <w:r w:rsidRPr="00DD21C2">
              <w:t>кранів</w:t>
            </w:r>
            <w:proofErr w:type="spellEnd"/>
            <w:r w:rsidRPr="00DD21C2">
              <w:t xml:space="preserve">, </w:t>
            </w:r>
            <w:proofErr w:type="spellStart"/>
            <w:r w:rsidRPr="00DD21C2">
              <w:t>засувок</w:t>
            </w:r>
            <w:proofErr w:type="spellEnd"/>
            <w:r w:rsidRPr="00DD21C2">
              <w:t xml:space="preserve"> на трубопроводах </w:t>
            </w:r>
            <w:proofErr w:type="spellStart"/>
            <w:r w:rsidRPr="00DD21C2">
              <w:t>з</w:t>
            </w:r>
            <w:proofErr w:type="spellEnd"/>
            <w:r w:rsidRPr="00DD21C2">
              <w:t xml:space="preserve"> </w:t>
            </w:r>
            <w:proofErr w:type="spellStart"/>
            <w:r w:rsidRPr="00DD21C2">
              <w:t>стальних</w:t>
            </w:r>
            <w:proofErr w:type="spellEnd"/>
            <w:r w:rsidRPr="00DD21C2">
              <w:t xml:space="preserve"> труб</w:t>
            </w:r>
          </w:p>
        </w:tc>
      </w:tr>
      <w:tr w:rsidR="00DE7729" w:rsidTr="00DE7729">
        <w:trPr>
          <w:trHeight w:val="424"/>
        </w:trPr>
        <w:tc>
          <w:tcPr>
            <w:tcW w:w="817" w:type="dxa"/>
          </w:tcPr>
          <w:p w:rsidR="00DE7729" w:rsidRDefault="00DE7729" w:rsidP="00DE7729">
            <w:pPr>
              <w:rPr>
                <w:lang w:val="uk-UA"/>
              </w:rPr>
            </w:pPr>
            <w:r>
              <w:rPr>
                <w:lang w:val="uk-UA"/>
              </w:rPr>
              <w:t>20</w:t>
            </w:r>
          </w:p>
        </w:tc>
        <w:tc>
          <w:tcPr>
            <w:tcW w:w="8754" w:type="dxa"/>
          </w:tcPr>
          <w:p w:rsidR="00DE7729" w:rsidRPr="00DD21C2" w:rsidRDefault="00DE7729" w:rsidP="00DE7729">
            <w:pPr>
              <w:rPr>
                <w:lang w:val="uk-UA"/>
              </w:rPr>
            </w:pPr>
            <w:r w:rsidRPr="00DD21C2">
              <w:rPr>
                <w:lang w:val="uk-UA"/>
              </w:rPr>
              <w:t>Заміна зганянь на трубопроводах</w:t>
            </w:r>
          </w:p>
        </w:tc>
      </w:tr>
      <w:tr w:rsidR="00DE7729" w:rsidTr="00DE7729">
        <w:trPr>
          <w:trHeight w:val="424"/>
        </w:trPr>
        <w:tc>
          <w:tcPr>
            <w:tcW w:w="817" w:type="dxa"/>
          </w:tcPr>
          <w:p w:rsidR="00DE7729" w:rsidRDefault="00DE7729" w:rsidP="00DE7729">
            <w:pPr>
              <w:rPr>
                <w:lang w:val="uk-UA"/>
              </w:rPr>
            </w:pPr>
            <w:r>
              <w:rPr>
                <w:lang w:val="uk-UA"/>
              </w:rPr>
              <w:t>21</w:t>
            </w:r>
          </w:p>
        </w:tc>
        <w:tc>
          <w:tcPr>
            <w:tcW w:w="8754" w:type="dxa"/>
          </w:tcPr>
          <w:p w:rsidR="00DE7729" w:rsidRPr="00DD21C2" w:rsidRDefault="00DE7729" w:rsidP="00DE7729">
            <w:proofErr w:type="spellStart"/>
            <w:r w:rsidRPr="00DD21C2">
              <w:t>Заміна</w:t>
            </w:r>
            <w:proofErr w:type="spellEnd"/>
            <w:r>
              <w:rPr>
                <w:lang w:val="uk-UA"/>
              </w:rPr>
              <w:t xml:space="preserve"> </w:t>
            </w:r>
            <w:proofErr w:type="spellStart"/>
            <w:r w:rsidRPr="00DD21C2">
              <w:t>гумових</w:t>
            </w:r>
            <w:proofErr w:type="spellEnd"/>
            <w:r w:rsidRPr="00DD21C2">
              <w:t xml:space="preserve"> прокладок </w:t>
            </w:r>
            <w:proofErr w:type="spellStart"/>
            <w:r w:rsidRPr="00DD21C2">
              <w:t>діаметром</w:t>
            </w:r>
            <w:proofErr w:type="spellEnd"/>
          </w:p>
        </w:tc>
      </w:tr>
      <w:tr w:rsidR="00DE7729" w:rsidTr="00DE7729">
        <w:trPr>
          <w:trHeight w:val="424"/>
        </w:trPr>
        <w:tc>
          <w:tcPr>
            <w:tcW w:w="817" w:type="dxa"/>
          </w:tcPr>
          <w:p w:rsidR="00DE7729" w:rsidRPr="00934930" w:rsidRDefault="00DE7729" w:rsidP="00DE7729">
            <w:pPr>
              <w:rPr>
                <w:lang w:val="uk-UA"/>
              </w:rPr>
            </w:pPr>
            <w:r w:rsidRPr="00934930">
              <w:rPr>
                <w:lang w:val="uk-UA"/>
              </w:rPr>
              <w:t>22</w:t>
            </w:r>
          </w:p>
        </w:tc>
        <w:tc>
          <w:tcPr>
            <w:tcW w:w="8754" w:type="dxa"/>
          </w:tcPr>
          <w:p w:rsidR="00DE7729" w:rsidRPr="00934930" w:rsidRDefault="00DE7729" w:rsidP="00DE7729">
            <w:pPr>
              <w:rPr>
                <w:lang w:val="uk-UA"/>
              </w:rPr>
            </w:pPr>
            <w:r w:rsidRPr="00934930">
              <w:rPr>
                <w:lang w:val="uk-UA"/>
              </w:rPr>
              <w:t>Заміна МНР</w:t>
            </w:r>
            <w:r>
              <w:rPr>
                <w:lang w:val="uk-UA"/>
              </w:rPr>
              <w:t xml:space="preserve"> та МРВ</w:t>
            </w:r>
          </w:p>
        </w:tc>
      </w:tr>
      <w:tr w:rsidR="00DE7729" w:rsidTr="00DE7729">
        <w:trPr>
          <w:trHeight w:val="424"/>
        </w:trPr>
        <w:tc>
          <w:tcPr>
            <w:tcW w:w="817" w:type="dxa"/>
          </w:tcPr>
          <w:p w:rsidR="00DE7729" w:rsidRDefault="00DE7729" w:rsidP="00DE7729">
            <w:pPr>
              <w:rPr>
                <w:lang w:val="uk-UA"/>
              </w:rPr>
            </w:pPr>
            <w:r>
              <w:rPr>
                <w:lang w:val="uk-UA"/>
              </w:rPr>
              <w:t>23</w:t>
            </w:r>
          </w:p>
        </w:tc>
        <w:tc>
          <w:tcPr>
            <w:tcW w:w="8754" w:type="dxa"/>
          </w:tcPr>
          <w:p w:rsidR="00DE7729" w:rsidRPr="00DD21C2" w:rsidRDefault="00DE7729" w:rsidP="00DE7729">
            <w:r w:rsidRPr="00DD21C2">
              <w:t xml:space="preserve">Установка </w:t>
            </w:r>
            <w:proofErr w:type="spellStart"/>
            <w:r w:rsidRPr="00DD21C2">
              <w:t>стальних</w:t>
            </w:r>
            <w:proofErr w:type="spellEnd"/>
            <w:r>
              <w:rPr>
                <w:lang w:val="uk-UA"/>
              </w:rPr>
              <w:t xml:space="preserve"> </w:t>
            </w:r>
            <w:proofErr w:type="spellStart"/>
            <w:r w:rsidRPr="00DD21C2">
              <w:t>заглушок</w:t>
            </w:r>
            <w:proofErr w:type="spellEnd"/>
            <w:r w:rsidRPr="00DD21C2">
              <w:t xml:space="preserve"> на трубопроводе</w:t>
            </w:r>
          </w:p>
        </w:tc>
      </w:tr>
      <w:tr w:rsidR="00DE7729" w:rsidTr="00DE7729">
        <w:trPr>
          <w:trHeight w:val="424"/>
        </w:trPr>
        <w:tc>
          <w:tcPr>
            <w:tcW w:w="817" w:type="dxa"/>
          </w:tcPr>
          <w:p w:rsidR="00DE7729" w:rsidRDefault="00DE7729" w:rsidP="00DE7729">
            <w:pPr>
              <w:rPr>
                <w:lang w:val="uk-UA"/>
              </w:rPr>
            </w:pPr>
            <w:r>
              <w:rPr>
                <w:lang w:val="uk-UA"/>
              </w:rPr>
              <w:t>24</w:t>
            </w:r>
          </w:p>
        </w:tc>
        <w:tc>
          <w:tcPr>
            <w:tcW w:w="8754" w:type="dxa"/>
          </w:tcPr>
          <w:p w:rsidR="00DE7729" w:rsidRPr="00DD21C2" w:rsidRDefault="00DE7729" w:rsidP="00DE7729">
            <w:r w:rsidRPr="00DD21C2">
              <w:t xml:space="preserve">Демонтаж </w:t>
            </w:r>
            <w:proofErr w:type="spellStart"/>
            <w:r w:rsidRPr="00DD21C2">
              <w:t>засувок</w:t>
            </w:r>
            <w:proofErr w:type="spellEnd"/>
          </w:p>
        </w:tc>
      </w:tr>
      <w:tr w:rsidR="00DE7729" w:rsidTr="00DE7729">
        <w:trPr>
          <w:trHeight w:val="424"/>
        </w:trPr>
        <w:tc>
          <w:tcPr>
            <w:tcW w:w="817" w:type="dxa"/>
          </w:tcPr>
          <w:p w:rsidR="00DE7729" w:rsidRDefault="00DE7729" w:rsidP="00DE7729">
            <w:pPr>
              <w:rPr>
                <w:lang w:val="uk-UA"/>
              </w:rPr>
            </w:pPr>
            <w:r>
              <w:rPr>
                <w:lang w:val="uk-UA"/>
              </w:rPr>
              <w:t>25</w:t>
            </w:r>
          </w:p>
        </w:tc>
        <w:tc>
          <w:tcPr>
            <w:tcW w:w="8754" w:type="dxa"/>
          </w:tcPr>
          <w:p w:rsidR="00DE7729" w:rsidRPr="00DD21C2" w:rsidRDefault="00DE7729" w:rsidP="00DE7729">
            <w:r w:rsidRPr="00DD21C2">
              <w:t xml:space="preserve">Установка </w:t>
            </w:r>
            <w:proofErr w:type="spellStart"/>
            <w:r w:rsidRPr="00DD21C2">
              <w:t>засувок</w:t>
            </w:r>
            <w:proofErr w:type="spellEnd"/>
            <w:r w:rsidRPr="00DD21C2">
              <w:t xml:space="preserve"> на трубопроводах</w:t>
            </w:r>
          </w:p>
        </w:tc>
      </w:tr>
      <w:tr w:rsidR="00DE7729" w:rsidTr="00DE7729">
        <w:trPr>
          <w:trHeight w:val="424"/>
        </w:trPr>
        <w:tc>
          <w:tcPr>
            <w:tcW w:w="817" w:type="dxa"/>
          </w:tcPr>
          <w:p w:rsidR="00DE7729" w:rsidRDefault="00DE7729" w:rsidP="00DE7729">
            <w:pPr>
              <w:rPr>
                <w:lang w:val="uk-UA"/>
              </w:rPr>
            </w:pPr>
            <w:r>
              <w:rPr>
                <w:lang w:val="uk-UA"/>
              </w:rPr>
              <w:t>26</w:t>
            </w:r>
          </w:p>
        </w:tc>
        <w:tc>
          <w:tcPr>
            <w:tcW w:w="8754" w:type="dxa"/>
          </w:tcPr>
          <w:p w:rsidR="00DE7729" w:rsidRPr="00DD21C2" w:rsidRDefault="00DE7729" w:rsidP="00DE7729">
            <w:proofErr w:type="spellStart"/>
            <w:r w:rsidRPr="00DD21C2">
              <w:t>Заміна</w:t>
            </w:r>
            <w:proofErr w:type="spellEnd"/>
            <w:r>
              <w:rPr>
                <w:lang w:val="uk-UA"/>
              </w:rPr>
              <w:t xml:space="preserve"> </w:t>
            </w:r>
            <w:proofErr w:type="spellStart"/>
            <w:r w:rsidRPr="00DD21C2">
              <w:t>колін</w:t>
            </w:r>
            <w:proofErr w:type="spellEnd"/>
          </w:p>
        </w:tc>
      </w:tr>
      <w:tr w:rsidR="00DE7729" w:rsidTr="00DE7729">
        <w:trPr>
          <w:trHeight w:val="424"/>
        </w:trPr>
        <w:tc>
          <w:tcPr>
            <w:tcW w:w="817" w:type="dxa"/>
          </w:tcPr>
          <w:p w:rsidR="00DE7729" w:rsidRDefault="00DE7729" w:rsidP="00DE7729">
            <w:pPr>
              <w:rPr>
                <w:lang w:val="uk-UA"/>
              </w:rPr>
            </w:pPr>
            <w:r>
              <w:rPr>
                <w:lang w:val="uk-UA"/>
              </w:rPr>
              <w:t>27</w:t>
            </w:r>
          </w:p>
        </w:tc>
        <w:tc>
          <w:tcPr>
            <w:tcW w:w="8754" w:type="dxa"/>
          </w:tcPr>
          <w:p w:rsidR="00DE7729" w:rsidRPr="00DD21C2" w:rsidRDefault="00DE7729" w:rsidP="00DE7729">
            <w:proofErr w:type="spellStart"/>
            <w:r w:rsidRPr="00DD21C2">
              <w:t>Заміна</w:t>
            </w:r>
            <w:proofErr w:type="spellEnd"/>
            <w:r>
              <w:rPr>
                <w:lang w:val="uk-UA"/>
              </w:rPr>
              <w:t xml:space="preserve"> </w:t>
            </w:r>
            <w:proofErr w:type="spellStart"/>
            <w:r w:rsidRPr="00DD21C2">
              <w:t>переході</w:t>
            </w:r>
            <w:proofErr w:type="gramStart"/>
            <w:r w:rsidRPr="00DD21C2">
              <w:t>в</w:t>
            </w:r>
            <w:proofErr w:type="spellEnd"/>
            <w:proofErr w:type="gramEnd"/>
          </w:p>
        </w:tc>
      </w:tr>
      <w:tr w:rsidR="00DE7729" w:rsidTr="00DE7729">
        <w:trPr>
          <w:trHeight w:val="424"/>
        </w:trPr>
        <w:tc>
          <w:tcPr>
            <w:tcW w:w="9571" w:type="dxa"/>
            <w:gridSpan w:val="2"/>
          </w:tcPr>
          <w:p w:rsidR="00DE7729" w:rsidRPr="00CD382D" w:rsidRDefault="00DE7729" w:rsidP="00DE7729">
            <w:pPr>
              <w:jc w:val="center"/>
              <w:rPr>
                <w:b/>
                <w:lang w:val="uk-UA"/>
              </w:rPr>
            </w:pPr>
            <w:r w:rsidRPr="00CD382D">
              <w:rPr>
                <w:b/>
                <w:lang w:val="uk-UA"/>
              </w:rPr>
              <w:lastRenderedPageBreak/>
              <w:t>КАНАЛІЗАЦІЯ</w:t>
            </w:r>
          </w:p>
        </w:tc>
      </w:tr>
      <w:tr w:rsidR="00DE7729" w:rsidTr="00DE7729">
        <w:trPr>
          <w:trHeight w:val="424"/>
        </w:trPr>
        <w:tc>
          <w:tcPr>
            <w:tcW w:w="817" w:type="dxa"/>
          </w:tcPr>
          <w:p w:rsidR="00DE7729" w:rsidRPr="00CD382D" w:rsidRDefault="00DE7729" w:rsidP="00DE7729">
            <w:pPr>
              <w:rPr>
                <w:lang w:val="uk-UA"/>
              </w:rPr>
            </w:pPr>
            <w:r w:rsidRPr="00CD382D">
              <w:rPr>
                <w:lang w:val="uk-UA"/>
              </w:rPr>
              <w:t>1</w:t>
            </w:r>
          </w:p>
        </w:tc>
        <w:tc>
          <w:tcPr>
            <w:tcW w:w="8754" w:type="dxa"/>
          </w:tcPr>
          <w:p w:rsidR="00DE7729" w:rsidRPr="00D47EC5" w:rsidRDefault="00DE7729" w:rsidP="00DE7729">
            <w:pPr>
              <w:rPr>
                <w:lang w:val="uk-UA"/>
              </w:rPr>
            </w:pPr>
            <w:proofErr w:type="spellStart"/>
            <w:r w:rsidRPr="00DD21C2">
              <w:t>Прокладання</w:t>
            </w:r>
            <w:proofErr w:type="spellEnd"/>
            <w:r>
              <w:rPr>
                <w:lang w:val="uk-UA"/>
              </w:rPr>
              <w:t xml:space="preserve"> </w:t>
            </w:r>
            <w:proofErr w:type="spellStart"/>
            <w:r w:rsidRPr="00DD21C2">
              <w:t>трубопроводів</w:t>
            </w:r>
            <w:proofErr w:type="spellEnd"/>
            <w:r>
              <w:rPr>
                <w:lang w:val="uk-UA"/>
              </w:rPr>
              <w:t xml:space="preserve"> </w:t>
            </w:r>
            <w:proofErr w:type="spellStart"/>
            <w:r w:rsidRPr="00DD21C2">
              <w:t>каналізації</w:t>
            </w:r>
            <w:proofErr w:type="spellEnd"/>
            <w:r w:rsidRPr="00DD21C2">
              <w:t xml:space="preserve"> </w:t>
            </w:r>
            <w:proofErr w:type="spellStart"/>
            <w:r w:rsidRPr="00DD21C2">
              <w:t>з</w:t>
            </w:r>
            <w:proofErr w:type="spellEnd"/>
            <w:r w:rsidRPr="00DD21C2">
              <w:t xml:space="preserve"> </w:t>
            </w:r>
            <w:proofErr w:type="spellStart"/>
            <w:r w:rsidRPr="00DD21C2">
              <w:t>поліетиленових</w:t>
            </w:r>
            <w:proofErr w:type="spellEnd"/>
            <w:r>
              <w:rPr>
                <w:lang w:val="uk-UA"/>
              </w:rPr>
              <w:t xml:space="preserve"> труб</w:t>
            </w:r>
          </w:p>
        </w:tc>
      </w:tr>
      <w:tr w:rsidR="00DE7729" w:rsidRPr="00F265EF" w:rsidTr="00DE7729">
        <w:trPr>
          <w:trHeight w:val="424"/>
        </w:trPr>
        <w:tc>
          <w:tcPr>
            <w:tcW w:w="817" w:type="dxa"/>
          </w:tcPr>
          <w:p w:rsidR="00DE7729" w:rsidRPr="00CD382D" w:rsidRDefault="00DE7729" w:rsidP="00DE7729">
            <w:pPr>
              <w:rPr>
                <w:lang w:val="uk-UA"/>
              </w:rPr>
            </w:pPr>
            <w:r w:rsidRPr="00CD382D">
              <w:rPr>
                <w:lang w:val="uk-UA"/>
              </w:rPr>
              <w:t>2</w:t>
            </w:r>
          </w:p>
        </w:tc>
        <w:tc>
          <w:tcPr>
            <w:tcW w:w="8754" w:type="dxa"/>
          </w:tcPr>
          <w:p w:rsidR="00DE7729" w:rsidRPr="00680A3F" w:rsidRDefault="00DE7729" w:rsidP="00DE7729">
            <w:pPr>
              <w:rPr>
                <w:lang w:val="uk-UA"/>
              </w:rPr>
            </w:pPr>
            <w:r w:rsidRPr="00DD21C2">
              <w:rPr>
                <w:lang w:val="uk-UA"/>
              </w:rPr>
              <w:t>Прочищення каналізаційних труб внутрішньої та зовнішньої мережі, випусків та колодязів</w:t>
            </w:r>
          </w:p>
        </w:tc>
      </w:tr>
      <w:tr w:rsidR="00DE7729" w:rsidTr="00DE7729">
        <w:trPr>
          <w:trHeight w:val="424"/>
        </w:trPr>
        <w:tc>
          <w:tcPr>
            <w:tcW w:w="817" w:type="dxa"/>
          </w:tcPr>
          <w:p w:rsidR="00DE7729" w:rsidRPr="00CD382D" w:rsidRDefault="00DE7729" w:rsidP="00DE7729">
            <w:pPr>
              <w:rPr>
                <w:lang w:val="uk-UA"/>
              </w:rPr>
            </w:pPr>
            <w:r w:rsidRPr="00CD382D">
              <w:rPr>
                <w:lang w:val="uk-UA"/>
              </w:rPr>
              <w:t>3</w:t>
            </w:r>
          </w:p>
        </w:tc>
        <w:tc>
          <w:tcPr>
            <w:tcW w:w="8754" w:type="dxa"/>
          </w:tcPr>
          <w:p w:rsidR="00DE7729" w:rsidRPr="00DD21C2" w:rsidRDefault="00DE7729" w:rsidP="00DE7729">
            <w:pPr>
              <w:rPr>
                <w:lang w:val="uk-UA"/>
              </w:rPr>
            </w:pPr>
            <w:r w:rsidRPr="00DD21C2">
              <w:rPr>
                <w:lang w:val="uk-UA"/>
              </w:rPr>
              <w:t>Заміна поліетиленових фасонних частин трубопроводів</w:t>
            </w:r>
          </w:p>
        </w:tc>
      </w:tr>
      <w:tr w:rsidR="00DE7729" w:rsidRPr="00934930" w:rsidTr="00DE7729">
        <w:trPr>
          <w:trHeight w:val="424"/>
        </w:trPr>
        <w:tc>
          <w:tcPr>
            <w:tcW w:w="817" w:type="dxa"/>
          </w:tcPr>
          <w:p w:rsidR="00DE7729" w:rsidRPr="00CD382D" w:rsidRDefault="00DE7729" w:rsidP="00DE7729">
            <w:pPr>
              <w:rPr>
                <w:lang w:val="uk-UA"/>
              </w:rPr>
            </w:pPr>
            <w:r>
              <w:rPr>
                <w:lang w:val="uk-UA"/>
              </w:rPr>
              <w:t>4</w:t>
            </w:r>
          </w:p>
        </w:tc>
        <w:tc>
          <w:tcPr>
            <w:tcW w:w="8754" w:type="dxa"/>
          </w:tcPr>
          <w:p w:rsidR="00DE7729" w:rsidRPr="00DD21C2" w:rsidRDefault="00DE7729" w:rsidP="00DE7729">
            <w:pPr>
              <w:rPr>
                <w:lang w:val="uk-UA"/>
              </w:rPr>
            </w:pPr>
            <w:r w:rsidRPr="00DD21C2">
              <w:rPr>
                <w:lang w:val="uk-UA"/>
              </w:rPr>
              <w:t>Відкачування води, каналізаційних стоків з підвальних приміщень</w:t>
            </w:r>
          </w:p>
        </w:tc>
      </w:tr>
      <w:tr w:rsidR="00DE7729" w:rsidRPr="00F66BD5" w:rsidTr="00DE7729">
        <w:trPr>
          <w:trHeight w:val="424"/>
        </w:trPr>
        <w:tc>
          <w:tcPr>
            <w:tcW w:w="817" w:type="dxa"/>
          </w:tcPr>
          <w:p w:rsidR="00DE7729" w:rsidRPr="00CD382D" w:rsidRDefault="00DE7729" w:rsidP="00DE7729">
            <w:pPr>
              <w:rPr>
                <w:lang w:val="uk-UA"/>
              </w:rPr>
            </w:pPr>
            <w:r>
              <w:rPr>
                <w:lang w:val="uk-UA"/>
              </w:rPr>
              <w:t>5</w:t>
            </w:r>
          </w:p>
        </w:tc>
        <w:tc>
          <w:tcPr>
            <w:tcW w:w="8754" w:type="dxa"/>
          </w:tcPr>
          <w:p w:rsidR="00DE7729" w:rsidRPr="00DD21C2" w:rsidRDefault="00DE7729" w:rsidP="00DE7729">
            <w:pPr>
              <w:rPr>
                <w:lang w:val="uk-UA"/>
              </w:rPr>
            </w:pPr>
            <w:r w:rsidRPr="00DD21C2">
              <w:rPr>
                <w:lang w:val="uk-UA"/>
              </w:rPr>
              <w:t>Врізування в діючі внутрішні мережі трубопроводів каналізації</w:t>
            </w:r>
          </w:p>
        </w:tc>
      </w:tr>
      <w:tr w:rsidR="00DE7729" w:rsidTr="00DE7729">
        <w:trPr>
          <w:trHeight w:val="424"/>
        </w:trPr>
        <w:tc>
          <w:tcPr>
            <w:tcW w:w="9571" w:type="dxa"/>
            <w:gridSpan w:val="2"/>
          </w:tcPr>
          <w:p w:rsidR="00DE7729" w:rsidRPr="00CD382D" w:rsidRDefault="00DE7729" w:rsidP="00DE7729">
            <w:pPr>
              <w:jc w:val="center"/>
              <w:rPr>
                <w:b/>
                <w:lang w:val="uk-UA"/>
              </w:rPr>
            </w:pPr>
            <w:r w:rsidRPr="00CD382D">
              <w:rPr>
                <w:b/>
                <w:lang w:val="uk-UA"/>
              </w:rPr>
              <w:t>ЕЛЕКТРОМЕРЕЖІ</w:t>
            </w:r>
          </w:p>
        </w:tc>
      </w:tr>
      <w:tr w:rsidR="00DE7729" w:rsidTr="00DE7729">
        <w:trPr>
          <w:trHeight w:val="487"/>
        </w:trPr>
        <w:tc>
          <w:tcPr>
            <w:tcW w:w="817" w:type="dxa"/>
          </w:tcPr>
          <w:p w:rsidR="00DE7729" w:rsidRPr="00CD382D" w:rsidRDefault="00DE7729" w:rsidP="00DE7729">
            <w:pPr>
              <w:rPr>
                <w:lang w:val="uk-UA"/>
              </w:rPr>
            </w:pPr>
            <w:r w:rsidRPr="00CD382D">
              <w:rPr>
                <w:lang w:val="uk-UA"/>
              </w:rPr>
              <w:t>1</w:t>
            </w:r>
          </w:p>
        </w:tc>
        <w:tc>
          <w:tcPr>
            <w:tcW w:w="8754" w:type="dxa"/>
          </w:tcPr>
          <w:p w:rsidR="00DE7729" w:rsidRPr="00CD382D" w:rsidRDefault="00DE7729" w:rsidP="00DE7729">
            <w:pPr>
              <w:rPr>
                <w:lang w:val="uk-UA"/>
              </w:rPr>
            </w:pPr>
            <w:r w:rsidRPr="00E93DCE">
              <w:rPr>
                <w:lang w:val="uk-UA"/>
              </w:rPr>
              <w:t>Часткова заміна проводки</w:t>
            </w:r>
          </w:p>
        </w:tc>
      </w:tr>
      <w:tr w:rsidR="00DE7729" w:rsidTr="00DE7729">
        <w:trPr>
          <w:trHeight w:val="424"/>
        </w:trPr>
        <w:tc>
          <w:tcPr>
            <w:tcW w:w="817" w:type="dxa"/>
          </w:tcPr>
          <w:p w:rsidR="00DE7729" w:rsidRPr="00CD382D" w:rsidRDefault="00DE7729" w:rsidP="00DE7729">
            <w:pPr>
              <w:rPr>
                <w:lang w:val="uk-UA"/>
              </w:rPr>
            </w:pPr>
            <w:r w:rsidRPr="00CD382D">
              <w:rPr>
                <w:lang w:val="uk-UA"/>
              </w:rPr>
              <w:t>2</w:t>
            </w:r>
          </w:p>
        </w:tc>
        <w:tc>
          <w:tcPr>
            <w:tcW w:w="8754" w:type="dxa"/>
          </w:tcPr>
          <w:p w:rsidR="00DE7729" w:rsidRPr="00CD382D" w:rsidRDefault="00DE7729" w:rsidP="00DE7729">
            <w:pPr>
              <w:rPr>
                <w:lang w:val="uk-UA"/>
              </w:rPr>
            </w:pPr>
            <w:r w:rsidRPr="00FA3377">
              <w:rPr>
                <w:lang w:val="uk-UA"/>
              </w:rPr>
              <w:t>Перевірка цілісності ізоляторів</w:t>
            </w:r>
          </w:p>
        </w:tc>
      </w:tr>
      <w:tr w:rsidR="00DE7729" w:rsidTr="00DE7729">
        <w:trPr>
          <w:trHeight w:val="424"/>
        </w:trPr>
        <w:tc>
          <w:tcPr>
            <w:tcW w:w="817" w:type="dxa"/>
          </w:tcPr>
          <w:p w:rsidR="00DE7729" w:rsidRPr="00CD382D" w:rsidRDefault="00DE7729" w:rsidP="00DE7729">
            <w:pPr>
              <w:rPr>
                <w:lang w:val="uk-UA"/>
              </w:rPr>
            </w:pPr>
            <w:r w:rsidRPr="00CD382D">
              <w:rPr>
                <w:lang w:val="uk-UA"/>
              </w:rPr>
              <w:t>3</w:t>
            </w:r>
          </w:p>
        </w:tc>
        <w:tc>
          <w:tcPr>
            <w:tcW w:w="8754" w:type="dxa"/>
          </w:tcPr>
          <w:p w:rsidR="00DE7729" w:rsidRPr="00CD382D" w:rsidRDefault="00DE7729" w:rsidP="00DE7729">
            <w:pPr>
              <w:rPr>
                <w:lang w:val="uk-UA"/>
              </w:rPr>
            </w:pPr>
            <w:r w:rsidRPr="00FA3377">
              <w:rPr>
                <w:lang w:val="uk-UA"/>
              </w:rPr>
              <w:t>Ремонт та заміна розеток та вимикачів</w:t>
            </w:r>
          </w:p>
        </w:tc>
      </w:tr>
      <w:tr w:rsidR="00DE7729" w:rsidTr="00DE7729">
        <w:trPr>
          <w:trHeight w:val="424"/>
        </w:trPr>
        <w:tc>
          <w:tcPr>
            <w:tcW w:w="817" w:type="dxa"/>
          </w:tcPr>
          <w:p w:rsidR="00DE7729" w:rsidRPr="00CD382D" w:rsidRDefault="00DE7729" w:rsidP="00DE7729">
            <w:pPr>
              <w:rPr>
                <w:lang w:val="uk-UA"/>
              </w:rPr>
            </w:pPr>
            <w:r w:rsidRPr="00CD382D">
              <w:rPr>
                <w:lang w:val="uk-UA"/>
              </w:rPr>
              <w:t>4</w:t>
            </w:r>
          </w:p>
        </w:tc>
        <w:tc>
          <w:tcPr>
            <w:tcW w:w="8754" w:type="dxa"/>
          </w:tcPr>
          <w:p w:rsidR="00DE7729" w:rsidRPr="00CD382D" w:rsidRDefault="00DE7729" w:rsidP="00DE7729">
            <w:pPr>
              <w:rPr>
                <w:lang w:val="uk-UA"/>
              </w:rPr>
            </w:pPr>
            <w:r w:rsidRPr="00FA3377">
              <w:rPr>
                <w:lang w:val="uk-UA"/>
              </w:rPr>
              <w:t>Часткова заміна кабелів</w:t>
            </w:r>
          </w:p>
        </w:tc>
      </w:tr>
      <w:tr w:rsidR="00DE7729" w:rsidTr="00DE7729">
        <w:trPr>
          <w:trHeight w:val="424"/>
        </w:trPr>
        <w:tc>
          <w:tcPr>
            <w:tcW w:w="817" w:type="dxa"/>
          </w:tcPr>
          <w:p w:rsidR="00DE7729" w:rsidRPr="00CD382D" w:rsidRDefault="00DE7729" w:rsidP="00DE7729">
            <w:pPr>
              <w:rPr>
                <w:lang w:val="uk-UA"/>
              </w:rPr>
            </w:pPr>
            <w:r w:rsidRPr="00CD382D">
              <w:rPr>
                <w:lang w:val="uk-UA"/>
              </w:rPr>
              <w:t>5</w:t>
            </w:r>
          </w:p>
        </w:tc>
        <w:tc>
          <w:tcPr>
            <w:tcW w:w="8754" w:type="dxa"/>
          </w:tcPr>
          <w:p w:rsidR="00DE7729" w:rsidRPr="00CD382D" w:rsidRDefault="00DE7729" w:rsidP="00DE7729">
            <w:pPr>
              <w:rPr>
                <w:lang w:val="uk-UA"/>
              </w:rPr>
            </w:pPr>
            <w:r w:rsidRPr="00FA3377">
              <w:rPr>
                <w:lang w:val="uk-UA"/>
              </w:rPr>
              <w:t>Заміна запобіжників</w:t>
            </w:r>
          </w:p>
        </w:tc>
      </w:tr>
      <w:tr w:rsidR="00DE7729" w:rsidTr="00DE7729">
        <w:trPr>
          <w:trHeight w:val="424"/>
        </w:trPr>
        <w:tc>
          <w:tcPr>
            <w:tcW w:w="817" w:type="dxa"/>
          </w:tcPr>
          <w:p w:rsidR="00DE7729" w:rsidRPr="00CD382D" w:rsidRDefault="00DE7729" w:rsidP="00DE7729">
            <w:pPr>
              <w:rPr>
                <w:lang w:val="uk-UA"/>
              </w:rPr>
            </w:pPr>
            <w:r w:rsidRPr="00CD382D">
              <w:rPr>
                <w:lang w:val="uk-UA"/>
              </w:rPr>
              <w:t>6</w:t>
            </w:r>
          </w:p>
        </w:tc>
        <w:tc>
          <w:tcPr>
            <w:tcW w:w="8754" w:type="dxa"/>
          </w:tcPr>
          <w:p w:rsidR="00DE7729" w:rsidRPr="00CD382D" w:rsidRDefault="00DE7729" w:rsidP="00DE7729">
            <w:pPr>
              <w:rPr>
                <w:lang w:val="uk-UA"/>
              </w:rPr>
            </w:pPr>
            <w:r w:rsidRPr="00FA3377">
              <w:rPr>
                <w:lang w:val="uk-UA"/>
              </w:rPr>
              <w:t>Пошук місць ушкоджень електромереж та їх усунення</w:t>
            </w:r>
          </w:p>
        </w:tc>
      </w:tr>
      <w:tr w:rsidR="00DE7729" w:rsidTr="00DE7729">
        <w:trPr>
          <w:trHeight w:val="424"/>
        </w:trPr>
        <w:tc>
          <w:tcPr>
            <w:tcW w:w="817" w:type="dxa"/>
          </w:tcPr>
          <w:p w:rsidR="00DE7729" w:rsidRPr="00CD382D" w:rsidRDefault="00DE7729" w:rsidP="00DE7729">
            <w:pPr>
              <w:rPr>
                <w:lang w:val="uk-UA"/>
              </w:rPr>
            </w:pPr>
            <w:r w:rsidRPr="00CD382D">
              <w:rPr>
                <w:lang w:val="uk-UA"/>
              </w:rPr>
              <w:t>7</w:t>
            </w:r>
          </w:p>
        </w:tc>
        <w:tc>
          <w:tcPr>
            <w:tcW w:w="8754" w:type="dxa"/>
          </w:tcPr>
          <w:p w:rsidR="00DE7729" w:rsidRPr="0005054D" w:rsidRDefault="00DE7729" w:rsidP="00DE7729">
            <w:pPr>
              <w:rPr>
                <w:lang w:val="uk-UA"/>
              </w:rPr>
            </w:pPr>
            <w:r w:rsidRPr="0005054D">
              <w:rPr>
                <w:lang w:val="uk-UA"/>
              </w:rPr>
              <w:t>Перевірка та відновлення заземлення</w:t>
            </w:r>
          </w:p>
        </w:tc>
      </w:tr>
      <w:tr w:rsidR="00DE7729" w:rsidTr="00DE7729">
        <w:trPr>
          <w:trHeight w:val="424"/>
        </w:trPr>
        <w:tc>
          <w:tcPr>
            <w:tcW w:w="817" w:type="dxa"/>
          </w:tcPr>
          <w:p w:rsidR="00DE7729" w:rsidRPr="00CD382D" w:rsidRDefault="00DE7729" w:rsidP="00DE7729">
            <w:pPr>
              <w:rPr>
                <w:lang w:val="uk-UA"/>
              </w:rPr>
            </w:pPr>
            <w:r>
              <w:rPr>
                <w:lang w:val="uk-UA"/>
              </w:rPr>
              <w:t>8</w:t>
            </w:r>
          </w:p>
        </w:tc>
        <w:tc>
          <w:tcPr>
            <w:tcW w:w="8754" w:type="dxa"/>
          </w:tcPr>
          <w:p w:rsidR="00DE7729" w:rsidRPr="0005054D" w:rsidRDefault="00DE7729" w:rsidP="00DE7729">
            <w:pPr>
              <w:rPr>
                <w:lang w:val="uk-UA"/>
              </w:rPr>
            </w:pPr>
            <w:r w:rsidRPr="0005054D">
              <w:rPr>
                <w:lang w:val="uk-UA"/>
              </w:rPr>
              <w:t>Заміна кріплень під запобіжник</w:t>
            </w:r>
          </w:p>
        </w:tc>
      </w:tr>
      <w:tr w:rsidR="00DE7729" w:rsidTr="00DE7729">
        <w:trPr>
          <w:trHeight w:val="424"/>
        </w:trPr>
        <w:tc>
          <w:tcPr>
            <w:tcW w:w="817" w:type="dxa"/>
          </w:tcPr>
          <w:p w:rsidR="00DE7729" w:rsidRPr="00CD382D" w:rsidRDefault="00DE7729" w:rsidP="00DE7729">
            <w:pPr>
              <w:rPr>
                <w:lang w:val="uk-UA"/>
              </w:rPr>
            </w:pPr>
            <w:r>
              <w:rPr>
                <w:lang w:val="uk-UA"/>
              </w:rPr>
              <w:t>9</w:t>
            </w:r>
          </w:p>
        </w:tc>
        <w:tc>
          <w:tcPr>
            <w:tcW w:w="8754" w:type="dxa"/>
          </w:tcPr>
          <w:p w:rsidR="00DE7729" w:rsidRPr="0005054D" w:rsidRDefault="00DE7729" w:rsidP="00DE7729">
            <w:pPr>
              <w:rPr>
                <w:lang w:val="uk-UA"/>
              </w:rPr>
            </w:pPr>
            <w:r w:rsidRPr="0005054D">
              <w:rPr>
                <w:lang w:val="uk-UA"/>
              </w:rPr>
              <w:t>Усунення причин, викликаючи відсутність напруги (зачистка контактів та їх з'єднань)</w:t>
            </w:r>
          </w:p>
        </w:tc>
      </w:tr>
      <w:tr w:rsidR="00DE7729" w:rsidTr="00DE7729">
        <w:trPr>
          <w:trHeight w:val="424"/>
        </w:trPr>
        <w:tc>
          <w:tcPr>
            <w:tcW w:w="817" w:type="dxa"/>
          </w:tcPr>
          <w:p w:rsidR="00DE7729" w:rsidRPr="00CD382D" w:rsidRDefault="00DE7729" w:rsidP="00DE7729">
            <w:pPr>
              <w:rPr>
                <w:lang w:val="uk-UA"/>
              </w:rPr>
            </w:pPr>
            <w:r>
              <w:rPr>
                <w:lang w:val="uk-UA"/>
              </w:rPr>
              <w:t>10</w:t>
            </w:r>
          </w:p>
        </w:tc>
        <w:tc>
          <w:tcPr>
            <w:tcW w:w="8754" w:type="dxa"/>
          </w:tcPr>
          <w:p w:rsidR="00DE7729" w:rsidRPr="0005054D" w:rsidRDefault="00DE7729" w:rsidP="00DE7729">
            <w:pPr>
              <w:rPr>
                <w:lang w:val="uk-UA"/>
              </w:rPr>
            </w:pPr>
            <w:r w:rsidRPr="0005054D">
              <w:rPr>
                <w:lang w:val="uk-UA"/>
              </w:rPr>
              <w:t>Дрібний ремонт групових розподільчих щитків та коробок</w:t>
            </w:r>
          </w:p>
        </w:tc>
      </w:tr>
      <w:tr w:rsidR="00DE7729" w:rsidTr="00DE7729">
        <w:trPr>
          <w:trHeight w:val="424"/>
        </w:trPr>
        <w:tc>
          <w:tcPr>
            <w:tcW w:w="817" w:type="dxa"/>
          </w:tcPr>
          <w:p w:rsidR="00DE7729" w:rsidRPr="00CD382D" w:rsidRDefault="00DE7729" w:rsidP="00DE7729">
            <w:pPr>
              <w:rPr>
                <w:lang w:val="uk-UA"/>
              </w:rPr>
            </w:pPr>
            <w:r>
              <w:rPr>
                <w:lang w:val="uk-UA"/>
              </w:rPr>
              <w:t>11</w:t>
            </w:r>
          </w:p>
        </w:tc>
        <w:tc>
          <w:tcPr>
            <w:tcW w:w="8754" w:type="dxa"/>
          </w:tcPr>
          <w:p w:rsidR="00DE7729" w:rsidRPr="0005054D" w:rsidRDefault="00DE7729" w:rsidP="00DE7729">
            <w:pPr>
              <w:rPr>
                <w:lang w:val="uk-UA"/>
              </w:rPr>
            </w:pPr>
            <w:r w:rsidRPr="0005054D">
              <w:rPr>
                <w:lang w:val="uk-UA"/>
              </w:rPr>
              <w:t>Перевірка та заміна запобіжників, автоматичних вимикачів, пакетних перемикачів ввідно-розподільчих пристроїв</w:t>
            </w:r>
          </w:p>
        </w:tc>
      </w:tr>
      <w:tr w:rsidR="00DE7729" w:rsidTr="00DE7729">
        <w:trPr>
          <w:trHeight w:val="424"/>
        </w:trPr>
        <w:tc>
          <w:tcPr>
            <w:tcW w:w="817" w:type="dxa"/>
          </w:tcPr>
          <w:p w:rsidR="00DE7729" w:rsidRPr="00CD382D" w:rsidRDefault="00DE7729" w:rsidP="00DE7729">
            <w:pPr>
              <w:rPr>
                <w:lang w:val="uk-UA"/>
              </w:rPr>
            </w:pPr>
            <w:r>
              <w:rPr>
                <w:lang w:val="uk-UA"/>
              </w:rPr>
              <w:t>12</w:t>
            </w:r>
          </w:p>
        </w:tc>
        <w:tc>
          <w:tcPr>
            <w:tcW w:w="8754" w:type="dxa"/>
          </w:tcPr>
          <w:p w:rsidR="00DE7729" w:rsidRPr="0005054D" w:rsidRDefault="00DE7729" w:rsidP="00DE7729">
            <w:pPr>
              <w:rPr>
                <w:lang w:val="uk-UA"/>
              </w:rPr>
            </w:pPr>
            <w:r w:rsidRPr="0005054D">
              <w:rPr>
                <w:lang w:val="uk-UA"/>
              </w:rPr>
              <w:t>Заміна автоматів</w:t>
            </w:r>
          </w:p>
        </w:tc>
      </w:tr>
      <w:tr w:rsidR="00DE7729" w:rsidTr="00DE7729">
        <w:trPr>
          <w:trHeight w:val="424"/>
        </w:trPr>
        <w:tc>
          <w:tcPr>
            <w:tcW w:w="817" w:type="dxa"/>
          </w:tcPr>
          <w:p w:rsidR="00DE7729" w:rsidRPr="00CD382D" w:rsidRDefault="00DE7729" w:rsidP="00DE7729">
            <w:pPr>
              <w:rPr>
                <w:lang w:val="uk-UA"/>
              </w:rPr>
            </w:pPr>
            <w:r>
              <w:rPr>
                <w:lang w:val="uk-UA"/>
              </w:rPr>
              <w:t>13</w:t>
            </w:r>
          </w:p>
        </w:tc>
        <w:tc>
          <w:tcPr>
            <w:tcW w:w="8754" w:type="dxa"/>
          </w:tcPr>
          <w:p w:rsidR="00DE7729" w:rsidRPr="0005054D" w:rsidRDefault="00DE7729" w:rsidP="00DE7729">
            <w:pPr>
              <w:rPr>
                <w:lang w:val="uk-UA"/>
              </w:rPr>
            </w:pPr>
            <w:r w:rsidRPr="0005054D">
              <w:rPr>
                <w:lang w:val="uk-UA"/>
              </w:rPr>
              <w:t>Заміна лампочок</w:t>
            </w:r>
          </w:p>
        </w:tc>
      </w:tr>
      <w:tr w:rsidR="00DE7729" w:rsidTr="00DE7729">
        <w:trPr>
          <w:trHeight w:val="424"/>
        </w:trPr>
        <w:tc>
          <w:tcPr>
            <w:tcW w:w="817" w:type="dxa"/>
          </w:tcPr>
          <w:p w:rsidR="00DE7729" w:rsidRPr="00CD382D" w:rsidRDefault="00DE7729" w:rsidP="00DE7729">
            <w:pPr>
              <w:rPr>
                <w:lang w:val="uk-UA"/>
              </w:rPr>
            </w:pPr>
            <w:r>
              <w:rPr>
                <w:lang w:val="uk-UA"/>
              </w:rPr>
              <w:t>14</w:t>
            </w:r>
          </w:p>
        </w:tc>
        <w:tc>
          <w:tcPr>
            <w:tcW w:w="8754" w:type="dxa"/>
          </w:tcPr>
          <w:p w:rsidR="00DE7729" w:rsidRPr="0005054D" w:rsidRDefault="00DE7729" w:rsidP="00DE7729">
            <w:pPr>
              <w:rPr>
                <w:lang w:val="uk-UA"/>
              </w:rPr>
            </w:pPr>
            <w:r w:rsidRPr="0005054D">
              <w:rPr>
                <w:lang w:val="uk-UA"/>
              </w:rPr>
              <w:t>Заміна ввідного рубильника</w:t>
            </w:r>
          </w:p>
        </w:tc>
      </w:tr>
      <w:tr w:rsidR="00DE7729" w:rsidTr="00DE7729">
        <w:trPr>
          <w:trHeight w:val="424"/>
        </w:trPr>
        <w:tc>
          <w:tcPr>
            <w:tcW w:w="817" w:type="dxa"/>
          </w:tcPr>
          <w:p w:rsidR="00DE7729" w:rsidRPr="00CD382D" w:rsidRDefault="00DE7729" w:rsidP="00DE7729">
            <w:pPr>
              <w:rPr>
                <w:lang w:val="uk-UA"/>
              </w:rPr>
            </w:pPr>
            <w:r>
              <w:rPr>
                <w:lang w:val="uk-UA"/>
              </w:rPr>
              <w:t>16</w:t>
            </w:r>
          </w:p>
        </w:tc>
        <w:tc>
          <w:tcPr>
            <w:tcW w:w="8754" w:type="dxa"/>
          </w:tcPr>
          <w:p w:rsidR="00DE7729" w:rsidRPr="0005054D" w:rsidRDefault="00DE7729" w:rsidP="00DE7729">
            <w:pPr>
              <w:rPr>
                <w:lang w:val="uk-UA"/>
              </w:rPr>
            </w:pPr>
            <w:proofErr w:type="spellStart"/>
            <w:r>
              <w:rPr>
                <w:lang w:val="uk-UA"/>
              </w:rPr>
              <w:t>Штроббуріння</w:t>
            </w:r>
            <w:proofErr w:type="spellEnd"/>
            <w:r w:rsidRPr="0005054D">
              <w:rPr>
                <w:lang w:val="uk-UA"/>
              </w:rPr>
              <w:t xml:space="preserve"> стін для виконання електроремонтних робіт</w:t>
            </w:r>
          </w:p>
        </w:tc>
      </w:tr>
      <w:tr w:rsidR="00DE7729" w:rsidTr="00DE7729">
        <w:trPr>
          <w:trHeight w:val="424"/>
        </w:trPr>
        <w:tc>
          <w:tcPr>
            <w:tcW w:w="9571" w:type="dxa"/>
            <w:gridSpan w:val="2"/>
          </w:tcPr>
          <w:p w:rsidR="00DE7729" w:rsidRPr="00CD382D" w:rsidRDefault="00DE7729" w:rsidP="00DE7729">
            <w:pPr>
              <w:jc w:val="center"/>
              <w:rPr>
                <w:b/>
                <w:lang w:val="uk-UA"/>
              </w:rPr>
            </w:pPr>
            <w:r w:rsidRPr="00CD382D">
              <w:rPr>
                <w:b/>
                <w:lang w:val="uk-UA"/>
              </w:rPr>
              <w:t>ТЕПЛОВІ МЕРЕЖІ</w:t>
            </w:r>
          </w:p>
        </w:tc>
      </w:tr>
      <w:tr w:rsidR="00DE7729" w:rsidTr="00DE7729">
        <w:trPr>
          <w:trHeight w:val="424"/>
        </w:trPr>
        <w:tc>
          <w:tcPr>
            <w:tcW w:w="817" w:type="dxa"/>
          </w:tcPr>
          <w:p w:rsidR="00DE7729" w:rsidRPr="00CD382D" w:rsidRDefault="00DE7729" w:rsidP="00DE7729">
            <w:pPr>
              <w:rPr>
                <w:lang w:val="uk-UA"/>
              </w:rPr>
            </w:pPr>
            <w:r w:rsidRPr="00CD382D">
              <w:rPr>
                <w:lang w:val="uk-UA"/>
              </w:rPr>
              <w:t>1</w:t>
            </w:r>
          </w:p>
        </w:tc>
        <w:tc>
          <w:tcPr>
            <w:tcW w:w="8754" w:type="dxa"/>
          </w:tcPr>
          <w:p w:rsidR="00DE7729" w:rsidRPr="00596E54" w:rsidRDefault="00DE7729" w:rsidP="00DE7729">
            <w:pPr>
              <w:rPr>
                <w:lang w:val="uk-UA"/>
              </w:rPr>
            </w:pPr>
            <w:r w:rsidRPr="00596E54">
              <w:rPr>
                <w:lang w:val="uk-UA"/>
              </w:rPr>
              <w:t>Демонтаж трубопроводів теплопостачання з стальних електрозварювальних труб</w:t>
            </w:r>
          </w:p>
          <w:p w:rsidR="00DE7729" w:rsidRPr="00CD382D" w:rsidRDefault="00DE7729" w:rsidP="00DE7729">
            <w:pPr>
              <w:rPr>
                <w:lang w:val="uk-UA"/>
              </w:rPr>
            </w:pPr>
          </w:p>
        </w:tc>
      </w:tr>
      <w:tr w:rsidR="00DE7729" w:rsidTr="00DE7729">
        <w:trPr>
          <w:trHeight w:val="424"/>
        </w:trPr>
        <w:tc>
          <w:tcPr>
            <w:tcW w:w="817" w:type="dxa"/>
          </w:tcPr>
          <w:p w:rsidR="00DE7729" w:rsidRPr="00CD382D" w:rsidRDefault="00DE7729" w:rsidP="00DE7729">
            <w:pPr>
              <w:rPr>
                <w:lang w:val="uk-UA"/>
              </w:rPr>
            </w:pPr>
            <w:r w:rsidRPr="00CD382D">
              <w:rPr>
                <w:lang w:val="uk-UA"/>
              </w:rPr>
              <w:t>2</w:t>
            </w:r>
          </w:p>
        </w:tc>
        <w:tc>
          <w:tcPr>
            <w:tcW w:w="8754" w:type="dxa"/>
          </w:tcPr>
          <w:p w:rsidR="00DE7729" w:rsidRPr="00CD382D" w:rsidRDefault="00DE7729" w:rsidP="00DE7729">
            <w:pPr>
              <w:rPr>
                <w:lang w:val="uk-UA"/>
              </w:rPr>
            </w:pPr>
            <w:r w:rsidRPr="0005054D">
              <w:rPr>
                <w:lang w:val="uk-UA"/>
              </w:rPr>
              <w:t>Прокладання трубопроводів теплопостачання з стальних електрозварювальних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3</w:t>
            </w:r>
          </w:p>
        </w:tc>
        <w:tc>
          <w:tcPr>
            <w:tcW w:w="8754" w:type="dxa"/>
          </w:tcPr>
          <w:p w:rsidR="00DE7729" w:rsidRPr="00CD382D" w:rsidRDefault="00DE7729" w:rsidP="00DE7729">
            <w:pPr>
              <w:rPr>
                <w:lang w:val="uk-UA"/>
              </w:rPr>
            </w:pPr>
            <w:r w:rsidRPr="0005054D">
              <w:rPr>
                <w:lang w:val="uk-UA"/>
              </w:rPr>
              <w:t>Установка вентилів, кранів на трубопроводах з стальних труб</w:t>
            </w:r>
          </w:p>
        </w:tc>
      </w:tr>
      <w:tr w:rsidR="00DE7729" w:rsidTr="00DE7729">
        <w:trPr>
          <w:trHeight w:val="424"/>
        </w:trPr>
        <w:tc>
          <w:tcPr>
            <w:tcW w:w="817" w:type="dxa"/>
          </w:tcPr>
          <w:p w:rsidR="00DE7729" w:rsidRPr="00CD382D" w:rsidRDefault="00DE7729" w:rsidP="00DE7729">
            <w:pPr>
              <w:rPr>
                <w:lang w:val="uk-UA"/>
              </w:rPr>
            </w:pPr>
            <w:r w:rsidRPr="00CD382D">
              <w:rPr>
                <w:lang w:val="uk-UA"/>
              </w:rPr>
              <w:t>4</w:t>
            </w:r>
          </w:p>
        </w:tc>
        <w:tc>
          <w:tcPr>
            <w:tcW w:w="8754" w:type="dxa"/>
          </w:tcPr>
          <w:p w:rsidR="00DE7729" w:rsidRPr="00CD382D" w:rsidRDefault="00DE7729" w:rsidP="00DE7729">
            <w:pPr>
              <w:rPr>
                <w:lang w:val="uk-UA"/>
              </w:rPr>
            </w:pPr>
            <w:r w:rsidRPr="0005054D">
              <w:rPr>
                <w:lang w:val="uk-UA"/>
              </w:rPr>
              <w:t xml:space="preserve">Заміна </w:t>
            </w:r>
            <w:proofErr w:type="spellStart"/>
            <w:r w:rsidRPr="0005054D">
              <w:rPr>
                <w:lang w:val="uk-UA"/>
              </w:rPr>
              <w:t>згонів</w:t>
            </w:r>
            <w:proofErr w:type="spellEnd"/>
            <w:r w:rsidRPr="0005054D">
              <w:rPr>
                <w:lang w:val="uk-UA"/>
              </w:rPr>
              <w:t xml:space="preserve"> на трубопроводах</w:t>
            </w:r>
          </w:p>
        </w:tc>
      </w:tr>
      <w:tr w:rsidR="00DE7729" w:rsidTr="00DE7729">
        <w:trPr>
          <w:trHeight w:val="424"/>
        </w:trPr>
        <w:tc>
          <w:tcPr>
            <w:tcW w:w="817" w:type="dxa"/>
          </w:tcPr>
          <w:p w:rsidR="00DE7729" w:rsidRPr="00CD382D" w:rsidRDefault="00DE7729" w:rsidP="00DE7729">
            <w:pPr>
              <w:rPr>
                <w:lang w:val="uk-UA"/>
              </w:rPr>
            </w:pPr>
            <w:r w:rsidRPr="00CD382D">
              <w:rPr>
                <w:lang w:val="uk-UA"/>
              </w:rPr>
              <w:t>5</w:t>
            </w:r>
          </w:p>
        </w:tc>
        <w:tc>
          <w:tcPr>
            <w:tcW w:w="8754" w:type="dxa"/>
          </w:tcPr>
          <w:p w:rsidR="00DE7729" w:rsidRPr="00CD382D" w:rsidRDefault="00DE7729" w:rsidP="00DE7729">
            <w:pPr>
              <w:rPr>
                <w:lang w:val="uk-UA"/>
              </w:rPr>
            </w:pPr>
            <w:r w:rsidRPr="0005054D">
              <w:rPr>
                <w:lang w:val="uk-UA"/>
              </w:rPr>
              <w:t>Демонтаж засувок, діаметром до 100 мм.</w:t>
            </w:r>
          </w:p>
        </w:tc>
      </w:tr>
      <w:tr w:rsidR="00DE7729" w:rsidTr="00DE7729">
        <w:trPr>
          <w:trHeight w:val="424"/>
        </w:trPr>
        <w:tc>
          <w:tcPr>
            <w:tcW w:w="817" w:type="dxa"/>
          </w:tcPr>
          <w:p w:rsidR="00DE7729" w:rsidRPr="00CD382D" w:rsidRDefault="00DE7729" w:rsidP="00DE7729">
            <w:pPr>
              <w:rPr>
                <w:lang w:val="uk-UA"/>
              </w:rPr>
            </w:pPr>
            <w:r w:rsidRPr="00CD382D">
              <w:rPr>
                <w:lang w:val="uk-UA"/>
              </w:rPr>
              <w:t>6</w:t>
            </w:r>
          </w:p>
        </w:tc>
        <w:tc>
          <w:tcPr>
            <w:tcW w:w="8754" w:type="dxa"/>
          </w:tcPr>
          <w:p w:rsidR="00DE7729" w:rsidRPr="00CD382D" w:rsidRDefault="00DE7729" w:rsidP="00DE7729">
            <w:pPr>
              <w:rPr>
                <w:lang w:val="uk-UA"/>
              </w:rPr>
            </w:pPr>
            <w:r w:rsidRPr="0005054D">
              <w:rPr>
                <w:lang w:val="uk-UA"/>
              </w:rPr>
              <w:t>Установка засувок на трубопроводах до 100 мм.</w:t>
            </w:r>
          </w:p>
        </w:tc>
      </w:tr>
      <w:tr w:rsidR="00DE7729" w:rsidTr="00DE7729">
        <w:trPr>
          <w:trHeight w:val="345"/>
        </w:trPr>
        <w:tc>
          <w:tcPr>
            <w:tcW w:w="817" w:type="dxa"/>
          </w:tcPr>
          <w:p w:rsidR="00DE7729" w:rsidRPr="00CD382D" w:rsidRDefault="00DE7729" w:rsidP="00DE7729">
            <w:pPr>
              <w:rPr>
                <w:lang w:val="uk-UA"/>
              </w:rPr>
            </w:pPr>
            <w:r w:rsidRPr="00CD382D">
              <w:rPr>
                <w:lang w:val="uk-UA"/>
              </w:rPr>
              <w:t>7</w:t>
            </w:r>
          </w:p>
        </w:tc>
        <w:tc>
          <w:tcPr>
            <w:tcW w:w="8754" w:type="dxa"/>
          </w:tcPr>
          <w:p w:rsidR="00DE7729" w:rsidRPr="00CD382D" w:rsidRDefault="00DE7729" w:rsidP="00DE7729">
            <w:pPr>
              <w:rPr>
                <w:lang w:val="uk-UA"/>
              </w:rPr>
            </w:pPr>
            <w:r w:rsidRPr="00D34BC6">
              <w:rPr>
                <w:lang w:val="uk-UA"/>
              </w:rPr>
              <w:t>Заміна колін</w:t>
            </w:r>
          </w:p>
        </w:tc>
      </w:tr>
      <w:tr w:rsidR="00DE7729" w:rsidTr="00DE7729">
        <w:trPr>
          <w:trHeight w:val="345"/>
        </w:trPr>
        <w:tc>
          <w:tcPr>
            <w:tcW w:w="817" w:type="dxa"/>
          </w:tcPr>
          <w:p w:rsidR="00DE7729" w:rsidRPr="00CD382D" w:rsidRDefault="00DE7729" w:rsidP="00DE7729">
            <w:pPr>
              <w:rPr>
                <w:lang w:val="uk-UA"/>
              </w:rPr>
            </w:pPr>
            <w:r>
              <w:rPr>
                <w:lang w:val="uk-UA"/>
              </w:rPr>
              <w:t>8</w:t>
            </w:r>
          </w:p>
        </w:tc>
        <w:tc>
          <w:tcPr>
            <w:tcW w:w="8754" w:type="dxa"/>
          </w:tcPr>
          <w:p w:rsidR="00DE7729" w:rsidRPr="00CD382D" w:rsidRDefault="00DE7729" w:rsidP="00DE7729">
            <w:pPr>
              <w:rPr>
                <w:lang w:val="uk-UA"/>
              </w:rPr>
            </w:pPr>
            <w:r w:rsidRPr="00D34BC6">
              <w:rPr>
                <w:lang w:val="uk-UA"/>
              </w:rPr>
              <w:t>Заміна трійників</w:t>
            </w:r>
          </w:p>
        </w:tc>
      </w:tr>
      <w:tr w:rsidR="00DE7729" w:rsidTr="00DE7729">
        <w:trPr>
          <w:trHeight w:val="345"/>
        </w:trPr>
        <w:tc>
          <w:tcPr>
            <w:tcW w:w="817" w:type="dxa"/>
          </w:tcPr>
          <w:p w:rsidR="00DE7729" w:rsidRPr="00CD382D" w:rsidRDefault="00DE7729" w:rsidP="00DE7729">
            <w:pPr>
              <w:rPr>
                <w:lang w:val="uk-UA"/>
              </w:rPr>
            </w:pPr>
            <w:r>
              <w:rPr>
                <w:lang w:val="uk-UA"/>
              </w:rPr>
              <w:lastRenderedPageBreak/>
              <w:t>9</w:t>
            </w:r>
          </w:p>
        </w:tc>
        <w:tc>
          <w:tcPr>
            <w:tcW w:w="8754" w:type="dxa"/>
          </w:tcPr>
          <w:p w:rsidR="00DE7729" w:rsidRPr="00CD382D" w:rsidRDefault="00DE7729" w:rsidP="00DE7729">
            <w:pPr>
              <w:rPr>
                <w:lang w:val="uk-UA"/>
              </w:rPr>
            </w:pPr>
            <w:r w:rsidRPr="00D34BC6">
              <w:rPr>
                <w:lang w:val="uk-UA"/>
              </w:rPr>
              <w:t>З</w:t>
            </w:r>
            <w:r>
              <w:rPr>
                <w:lang w:val="uk-UA"/>
              </w:rPr>
              <w:t>а</w:t>
            </w:r>
            <w:r w:rsidRPr="00D34BC6">
              <w:rPr>
                <w:lang w:val="uk-UA"/>
              </w:rPr>
              <w:t>міна окремих ділянок трубопроводу</w:t>
            </w:r>
          </w:p>
        </w:tc>
      </w:tr>
      <w:tr w:rsidR="00DE7729" w:rsidTr="00DE7729">
        <w:trPr>
          <w:trHeight w:val="345"/>
        </w:trPr>
        <w:tc>
          <w:tcPr>
            <w:tcW w:w="817" w:type="dxa"/>
          </w:tcPr>
          <w:p w:rsidR="00DE7729" w:rsidRPr="00CD382D" w:rsidRDefault="00DE7729" w:rsidP="00DE7729">
            <w:pPr>
              <w:rPr>
                <w:lang w:val="uk-UA"/>
              </w:rPr>
            </w:pPr>
            <w:r>
              <w:rPr>
                <w:lang w:val="uk-UA"/>
              </w:rPr>
              <w:t>10</w:t>
            </w:r>
          </w:p>
        </w:tc>
        <w:tc>
          <w:tcPr>
            <w:tcW w:w="8754" w:type="dxa"/>
          </w:tcPr>
          <w:p w:rsidR="00DE7729" w:rsidRPr="00CD382D" w:rsidRDefault="00DE7729" w:rsidP="00DE7729">
            <w:pPr>
              <w:rPr>
                <w:lang w:val="uk-UA"/>
              </w:rPr>
            </w:pPr>
            <w:r w:rsidRPr="00D34BC6">
              <w:rPr>
                <w:lang w:val="uk-UA"/>
              </w:rPr>
              <w:t>Встановлення хомутів на трубопроводи</w:t>
            </w:r>
          </w:p>
        </w:tc>
      </w:tr>
      <w:tr w:rsidR="00DE7729" w:rsidTr="00DE7729">
        <w:trPr>
          <w:trHeight w:val="345"/>
        </w:trPr>
        <w:tc>
          <w:tcPr>
            <w:tcW w:w="817" w:type="dxa"/>
          </w:tcPr>
          <w:p w:rsidR="00DE7729" w:rsidRPr="00CD382D" w:rsidRDefault="00DE7729" w:rsidP="00DE7729">
            <w:pPr>
              <w:rPr>
                <w:lang w:val="uk-UA"/>
              </w:rPr>
            </w:pPr>
            <w:r>
              <w:rPr>
                <w:lang w:val="uk-UA"/>
              </w:rPr>
              <w:t>11</w:t>
            </w:r>
          </w:p>
        </w:tc>
        <w:tc>
          <w:tcPr>
            <w:tcW w:w="8754" w:type="dxa"/>
          </w:tcPr>
          <w:p w:rsidR="00DE7729" w:rsidRPr="00CD382D" w:rsidRDefault="00DE7729" w:rsidP="00DE7729">
            <w:pPr>
              <w:rPr>
                <w:lang w:val="uk-UA"/>
              </w:rPr>
            </w:pPr>
            <w:r w:rsidRPr="00D34BC6">
              <w:rPr>
                <w:lang w:val="uk-UA"/>
              </w:rPr>
              <w:t>Зварювальні роботи</w:t>
            </w:r>
          </w:p>
        </w:tc>
      </w:tr>
      <w:tr w:rsidR="00DE7729" w:rsidTr="00DE7729">
        <w:trPr>
          <w:trHeight w:val="345"/>
        </w:trPr>
        <w:tc>
          <w:tcPr>
            <w:tcW w:w="817" w:type="dxa"/>
          </w:tcPr>
          <w:p w:rsidR="00DE7729" w:rsidRPr="00CD382D" w:rsidRDefault="00DE7729" w:rsidP="00DE7729">
            <w:pPr>
              <w:rPr>
                <w:lang w:val="uk-UA"/>
              </w:rPr>
            </w:pPr>
            <w:r>
              <w:rPr>
                <w:lang w:val="uk-UA"/>
              </w:rPr>
              <w:t>12</w:t>
            </w:r>
          </w:p>
        </w:tc>
        <w:tc>
          <w:tcPr>
            <w:tcW w:w="8754" w:type="dxa"/>
          </w:tcPr>
          <w:p w:rsidR="00DE7729" w:rsidRPr="00CD382D" w:rsidRDefault="00DE7729" w:rsidP="00DE7729">
            <w:pPr>
              <w:rPr>
                <w:lang w:val="uk-UA"/>
              </w:rPr>
            </w:pPr>
            <w:r w:rsidRPr="00D34BC6">
              <w:rPr>
                <w:lang w:val="uk-UA"/>
              </w:rPr>
              <w:t>Очищення від бруду та іржі розширювального бака, часткове або повне відновлення його теплоізоляції</w:t>
            </w:r>
          </w:p>
        </w:tc>
      </w:tr>
      <w:tr w:rsidR="00DE7729" w:rsidTr="00DE7729">
        <w:trPr>
          <w:trHeight w:val="345"/>
        </w:trPr>
        <w:tc>
          <w:tcPr>
            <w:tcW w:w="817" w:type="dxa"/>
          </w:tcPr>
          <w:p w:rsidR="00DE7729" w:rsidRPr="00CD382D" w:rsidRDefault="00DE7729" w:rsidP="00DE7729">
            <w:pPr>
              <w:rPr>
                <w:lang w:val="uk-UA"/>
              </w:rPr>
            </w:pPr>
            <w:r>
              <w:rPr>
                <w:lang w:val="uk-UA"/>
              </w:rPr>
              <w:t>13</w:t>
            </w:r>
          </w:p>
        </w:tc>
        <w:tc>
          <w:tcPr>
            <w:tcW w:w="8754" w:type="dxa"/>
          </w:tcPr>
          <w:p w:rsidR="00DE7729" w:rsidRPr="00CD382D" w:rsidRDefault="00DE7729" w:rsidP="00DE7729">
            <w:pPr>
              <w:rPr>
                <w:lang w:val="uk-UA"/>
              </w:rPr>
            </w:pPr>
            <w:r w:rsidRPr="00D34BC6">
              <w:rPr>
                <w:lang w:val="uk-UA"/>
              </w:rPr>
              <w:t>Демонтаж та монтаж контрольно-вимірювальних та терморегулюючих приладів</w:t>
            </w:r>
          </w:p>
        </w:tc>
      </w:tr>
      <w:tr w:rsidR="00DE7729" w:rsidTr="00DE7729">
        <w:trPr>
          <w:trHeight w:val="345"/>
        </w:trPr>
        <w:tc>
          <w:tcPr>
            <w:tcW w:w="817" w:type="dxa"/>
          </w:tcPr>
          <w:p w:rsidR="00DE7729" w:rsidRPr="00CD382D" w:rsidRDefault="00DE7729" w:rsidP="00DE7729">
            <w:pPr>
              <w:rPr>
                <w:lang w:val="uk-UA"/>
              </w:rPr>
            </w:pPr>
            <w:r>
              <w:rPr>
                <w:lang w:val="uk-UA"/>
              </w:rPr>
              <w:t>14</w:t>
            </w:r>
          </w:p>
        </w:tc>
        <w:tc>
          <w:tcPr>
            <w:tcW w:w="8754" w:type="dxa"/>
          </w:tcPr>
          <w:p w:rsidR="00DE7729" w:rsidRPr="00CD382D" w:rsidRDefault="00DE7729" w:rsidP="00DE7729">
            <w:pPr>
              <w:rPr>
                <w:lang w:val="uk-UA"/>
              </w:rPr>
            </w:pPr>
            <w:r w:rsidRPr="00D34BC6">
              <w:rPr>
                <w:lang w:val="uk-UA"/>
              </w:rPr>
              <w:t>Усунення течії в трубопроводах, приладах та арматурі</w:t>
            </w:r>
          </w:p>
        </w:tc>
      </w:tr>
      <w:tr w:rsidR="00DE7729" w:rsidTr="00DE7729">
        <w:trPr>
          <w:trHeight w:val="345"/>
        </w:trPr>
        <w:tc>
          <w:tcPr>
            <w:tcW w:w="817" w:type="dxa"/>
          </w:tcPr>
          <w:p w:rsidR="00DE7729" w:rsidRPr="00CD382D" w:rsidRDefault="00DE7729" w:rsidP="00DE7729">
            <w:pPr>
              <w:rPr>
                <w:lang w:val="uk-UA"/>
              </w:rPr>
            </w:pPr>
            <w:r>
              <w:rPr>
                <w:lang w:val="uk-UA"/>
              </w:rPr>
              <w:t>15</w:t>
            </w:r>
          </w:p>
        </w:tc>
        <w:tc>
          <w:tcPr>
            <w:tcW w:w="8754" w:type="dxa"/>
          </w:tcPr>
          <w:p w:rsidR="00DE7729" w:rsidRPr="00CD382D" w:rsidRDefault="00DE7729" w:rsidP="00DE7729">
            <w:pPr>
              <w:rPr>
                <w:lang w:val="uk-UA"/>
              </w:rPr>
            </w:pPr>
            <w:r w:rsidRPr="00D34BC6">
              <w:rPr>
                <w:lang w:val="uk-UA"/>
              </w:rPr>
              <w:t>Відкачування води та каналізаційних витоків з підвальних приміщень для ліквідації аварій на системі опалення</w:t>
            </w:r>
          </w:p>
        </w:tc>
      </w:tr>
      <w:tr w:rsidR="00DE7729" w:rsidTr="00DE7729">
        <w:trPr>
          <w:trHeight w:val="345"/>
        </w:trPr>
        <w:tc>
          <w:tcPr>
            <w:tcW w:w="817" w:type="dxa"/>
          </w:tcPr>
          <w:p w:rsidR="00DE7729" w:rsidRPr="00CD382D" w:rsidRDefault="00DE7729" w:rsidP="00DE7729">
            <w:pPr>
              <w:rPr>
                <w:lang w:val="uk-UA"/>
              </w:rPr>
            </w:pPr>
            <w:r>
              <w:rPr>
                <w:lang w:val="uk-UA"/>
              </w:rPr>
              <w:t>16</w:t>
            </w:r>
          </w:p>
        </w:tc>
        <w:tc>
          <w:tcPr>
            <w:tcW w:w="8754" w:type="dxa"/>
          </w:tcPr>
          <w:p w:rsidR="00DE7729" w:rsidRPr="00CD382D" w:rsidRDefault="00DE7729" w:rsidP="00DE7729">
            <w:pPr>
              <w:rPr>
                <w:lang w:val="uk-UA"/>
              </w:rPr>
            </w:pPr>
            <w:r w:rsidRPr="008C5232">
              <w:rPr>
                <w:lang w:val="uk-UA"/>
              </w:rPr>
              <w:t>Заповнення системи водою з оглядом</w:t>
            </w:r>
          </w:p>
        </w:tc>
      </w:tr>
      <w:tr w:rsidR="00DE7729" w:rsidTr="00DE7729">
        <w:trPr>
          <w:trHeight w:val="345"/>
        </w:trPr>
        <w:tc>
          <w:tcPr>
            <w:tcW w:w="817" w:type="dxa"/>
          </w:tcPr>
          <w:p w:rsidR="00DE7729" w:rsidRPr="00CD382D" w:rsidRDefault="00DE7729" w:rsidP="00DE7729">
            <w:pPr>
              <w:rPr>
                <w:lang w:val="uk-UA"/>
              </w:rPr>
            </w:pPr>
            <w:r>
              <w:rPr>
                <w:lang w:val="uk-UA"/>
              </w:rPr>
              <w:t>17</w:t>
            </w:r>
          </w:p>
        </w:tc>
        <w:tc>
          <w:tcPr>
            <w:tcW w:w="8754" w:type="dxa"/>
          </w:tcPr>
          <w:p w:rsidR="00DE7729" w:rsidRPr="00CD382D" w:rsidRDefault="00DE7729" w:rsidP="00DE7729">
            <w:pPr>
              <w:rPr>
                <w:lang w:val="uk-UA"/>
              </w:rPr>
            </w:pPr>
            <w:r w:rsidRPr="008C5232">
              <w:rPr>
                <w:lang w:val="uk-UA"/>
              </w:rPr>
              <w:t>Спускання води із системи</w:t>
            </w:r>
          </w:p>
        </w:tc>
      </w:tr>
      <w:tr w:rsidR="00DE7729" w:rsidTr="00DE7729">
        <w:trPr>
          <w:trHeight w:val="345"/>
        </w:trPr>
        <w:tc>
          <w:tcPr>
            <w:tcW w:w="817" w:type="dxa"/>
          </w:tcPr>
          <w:p w:rsidR="00DE7729" w:rsidRPr="00CD382D" w:rsidRDefault="00DE7729" w:rsidP="00DE7729">
            <w:pPr>
              <w:rPr>
                <w:lang w:val="uk-UA"/>
              </w:rPr>
            </w:pPr>
            <w:r>
              <w:rPr>
                <w:lang w:val="uk-UA"/>
              </w:rPr>
              <w:t>18</w:t>
            </w:r>
          </w:p>
        </w:tc>
        <w:tc>
          <w:tcPr>
            <w:tcW w:w="8754" w:type="dxa"/>
          </w:tcPr>
          <w:p w:rsidR="00DE7729" w:rsidRPr="00CD382D" w:rsidRDefault="00DE7729" w:rsidP="00DE7729">
            <w:pPr>
              <w:rPr>
                <w:lang w:val="uk-UA"/>
              </w:rPr>
            </w:pPr>
            <w:r w:rsidRPr="008C5232">
              <w:rPr>
                <w:lang w:val="uk-UA"/>
              </w:rPr>
              <w:t>Установлення кранів повітряних</w:t>
            </w:r>
          </w:p>
        </w:tc>
      </w:tr>
      <w:tr w:rsidR="00DE7729" w:rsidTr="00DE7729">
        <w:trPr>
          <w:trHeight w:val="345"/>
        </w:trPr>
        <w:tc>
          <w:tcPr>
            <w:tcW w:w="817" w:type="dxa"/>
          </w:tcPr>
          <w:p w:rsidR="00DE7729" w:rsidRPr="00CD382D" w:rsidRDefault="00DE7729" w:rsidP="00DE7729">
            <w:pPr>
              <w:rPr>
                <w:lang w:val="uk-UA"/>
              </w:rPr>
            </w:pPr>
            <w:r>
              <w:rPr>
                <w:lang w:val="uk-UA"/>
              </w:rPr>
              <w:t>19</w:t>
            </w:r>
          </w:p>
        </w:tc>
        <w:tc>
          <w:tcPr>
            <w:tcW w:w="8754" w:type="dxa"/>
          </w:tcPr>
          <w:p w:rsidR="00DE7729" w:rsidRPr="008C5232" w:rsidRDefault="00DE7729" w:rsidP="00DE7729">
            <w:pPr>
              <w:rPr>
                <w:lang w:val="uk-UA"/>
              </w:rPr>
            </w:pPr>
            <w:r w:rsidRPr="008C5232">
              <w:rPr>
                <w:lang w:val="uk-UA"/>
              </w:rPr>
              <w:t xml:space="preserve">Заміна </w:t>
            </w:r>
            <w:proofErr w:type="spellStart"/>
            <w:r w:rsidRPr="008C5232">
              <w:rPr>
                <w:lang w:val="uk-UA"/>
              </w:rPr>
              <w:t>згонів</w:t>
            </w:r>
            <w:proofErr w:type="spellEnd"/>
            <w:r w:rsidRPr="008C5232">
              <w:rPr>
                <w:lang w:val="uk-UA"/>
              </w:rPr>
              <w:t xml:space="preserve"> на трубопроводах</w:t>
            </w:r>
          </w:p>
        </w:tc>
      </w:tr>
      <w:tr w:rsidR="00DE7729" w:rsidTr="00DE7729">
        <w:trPr>
          <w:trHeight w:val="345"/>
        </w:trPr>
        <w:tc>
          <w:tcPr>
            <w:tcW w:w="817" w:type="dxa"/>
          </w:tcPr>
          <w:p w:rsidR="00DE7729" w:rsidRDefault="00DE7729" w:rsidP="00DE7729">
            <w:pPr>
              <w:rPr>
                <w:lang w:val="uk-UA"/>
              </w:rPr>
            </w:pPr>
          </w:p>
        </w:tc>
        <w:tc>
          <w:tcPr>
            <w:tcW w:w="8754" w:type="dxa"/>
          </w:tcPr>
          <w:p w:rsidR="00DE7729" w:rsidRPr="00AE0091" w:rsidRDefault="00DE7729" w:rsidP="00DE7729">
            <w:pPr>
              <w:jc w:val="center"/>
              <w:rPr>
                <w:b/>
                <w:lang w:val="uk-UA"/>
              </w:rPr>
            </w:pPr>
            <w:r w:rsidRPr="00AE0091">
              <w:rPr>
                <w:b/>
                <w:lang w:val="uk-UA"/>
              </w:rPr>
              <w:t>ІНШЕ</w:t>
            </w:r>
          </w:p>
        </w:tc>
      </w:tr>
      <w:tr w:rsidR="00DE7729" w:rsidTr="00DE7729">
        <w:trPr>
          <w:trHeight w:val="352"/>
        </w:trPr>
        <w:tc>
          <w:tcPr>
            <w:tcW w:w="817" w:type="dxa"/>
          </w:tcPr>
          <w:p w:rsidR="00DE7729" w:rsidRDefault="00DE7729" w:rsidP="00DE7729">
            <w:pPr>
              <w:rPr>
                <w:lang w:val="uk-UA"/>
              </w:rPr>
            </w:pPr>
            <w:r>
              <w:rPr>
                <w:lang w:val="uk-UA"/>
              </w:rPr>
              <w:t>1</w:t>
            </w:r>
          </w:p>
        </w:tc>
        <w:tc>
          <w:tcPr>
            <w:tcW w:w="8754" w:type="dxa"/>
          </w:tcPr>
          <w:p w:rsidR="00DE7729" w:rsidRPr="008C5232" w:rsidRDefault="00DE7729" w:rsidP="00DE7729">
            <w:pPr>
              <w:rPr>
                <w:lang w:val="uk-UA"/>
              </w:rPr>
            </w:pPr>
            <w:r>
              <w:rPr>
                <w:lang w:val="uk-UA"/>
              </w:rPr>
              <w:t xml:space="preserve">Усунення аварійних ситуацій спричинених несприятливими погодними умовами на дахах, </w:t>
            </w:r>
            <w:proofErr w:type="spellStart"/>
            <w:r>
              <w:rPr>
                <w:lang w:val="uk-UA"/>
              </w:rPr>
              <w:t>франтонах</w:t>
            </w:r>
            <w:proofErr w:type="spellEnd"/>
            <w:r>
              <w:rPr>
                <w:lang w:val="uk-UA"/>
              </w:rPr>
              <w:t xml:space="preserve"> та фасадах будівель </w:t>
            </w:r>
          </w:p>
        </w:tc>
      </w:tr>
    </w:tbl>
    <w:p w:rsidR="00DE7729" w:rsidRDefault="00DE7729" w:rsidP="00DE7729">
      <w:pPr>
        <w:rPr>
          <w:sz w:val="28"/>
          <w:szCs w:val="28"/>
          <w:lang w:val="uk-UA"/>
        </w:rPr>
      </w:pPr>
    </w:p>
    <w:p w:rsidR="00DE7729" w:rsidRDefault="00DE7729" w:rsidP="00DE7729">
      <w:pPr>
        <w:jc w:val="center"/>
        <w:rPr>
          <w:b/>
          <w:sz w:val="28"/>
          <w:szCs w:val="28"/>
          <w:lang w:val="uk-UA"/>
        </w:rPr>
      </w:pPr>
      <w:proofErr w:type="spellStart"/>
      <w:r w:rsidRPr="00B001C8">
        <w:rPr>
          <w:b/>
          <w:sz w:val="28"/>
          <w:szCs w:val="28"/>
        </w:rPr>
        <w:t>Перелі</w:t>
      </w:r>
      <w:proofErr w:type="gramStart"/>
      <w:r w:rsidRPr="00B001C8">
        <w:rPr>
          <w:b/>
          <w:sz w:val="28"/>
          <w:szCs w:val="28"/>
        </w:rPr>
        <w:t>к</w:t>
      </w:r>
      <w:proofErr w:type="spellEnd"/>
      <w:proofErr w:type="gramEnd"/>
      <w:r>
        <w:rPr>
          <w:b/>
          <w:sz w:val="28"/>
          <w:szCs w:val="28"/>
          <w:lang w:val="uk-UA"/>
        </w:rPr>
        <w:t xml:space="preserve"> </w:t>
      </w:r>
      <w:proofErr w:type="spellStart"/>
      <w:r w:rsidRPr="00B001C8">
        <w:rPr>
          <w:b/>
          <w:sz w:val="28"/>
          <w:szCs w:val="28"/>
        </w:rPr>
        <w:t>закладів</w:t>
      </w:r>
      <w:proofErr w:type="spellEnd"/>
      <w:r>
        <w:rPr>
          <w:b/>
          <w:sz w:val="28"/>
          <w:szCs w:val="28"/>
          <w:lang w:val="uk-UA"/>
        </w:rPr>
        <w:t xml:space="preserve"> </w:t>
      </w:r>
      <w:proofErr w:type="spellStart"/>
      <w:r w:rsidRPr="00B001C8">
        <w:rPr>
          <w:b/>
          <w:sz w:val="28"/>
          <w:szCs w:val="28"/>
        </w:rPr>
        <w:t>освіти</w:t>
      </w:r>
      <w:proofErr w:type="spellEnd"/>
      <w:r w:rsidRPr="00B001C8">
        <w:rPr>
          <w:b/>
          <w:sz w:val="28"/>
          <w:szCs w:val="28"/>
        </w:rPr>
        <w:t xml:space="preserve"> за </w:t>
      </w:r>
      <w:proofErr w:type="spellStart"/>
      <w:r w:rsidRPr="00B001C8">
        <w:rPr>
          <w:b/>
          <w:sz w:val="28"/>
          <w:szCs w:val="28"/>
        </w:rPr>
        <w:t>якими</w:t>
      </w:r>
      <w:proofErr w:type="spellEnd"/>
      <w:r>
        <w:rPr>
          <w:b/>
          <w:sz w:val="28"/>
          <w:szCs w:val="28"/>
          <w:lang w:val="uk-UA"/>
        </w:rPr>
        <w:t xml:space="preserve"> </w:t>
      </w:r>
      <w:proofErr w:type="spellStart"/>
      <w:r w:rsidRPr="00B001C8">
        <w:rPr>
          <w:b/>
          <w:sz w:val="28"/>
          <w:szCs w:val="28"/>
        </w:rPr>
        <w:t>будуть</w:t>
      </w:r>
      <w:proofErr w:type="spellEnd"/>
      <w:r>
        <w:rPr>
          <w:b/>
          <w:sz w:val="28"/>
          <w:szCs w:val="28"/>
          <w:lang w:val="uk-UA"/>
        </w:rPr>
        <w:t xml:space="preserve"> </w:t>
      </w:r>
      <w:proofErr w:type="spellStart"/>
      <w:r w:rsidRPr="00B001C8">
        <w:rPr>
          <w:b/>
          <w:sz w:val="28"/>
          <w:szCs w:val="28"/>
        </w:rPr>
        <w:t>надаватися</w:t>
      </w:r>
      <w:proofErr w:type="spellEnd"/>
      <w:r>
        <w:rPr>
          <w:b/>
          <w:sz w:val="28"/>
          <w:szCs w:val="28"/>
          <w:lang w:val="uk-UA"/>
        </w:rPr>
        <w:t xml:space="preserve"> </w:t>
      </w:r>
      <w:proofErr w:type="spellStart"/>
      <w:r w:rsidRPr="00B001C8">
        <w:rPr>
          <w:b/>
          <w:sz w:val="28"/>
          <w:szCs w:val="28"/>
        </w:rPr>
        <w:t>послуги</w:t>
      </w:r>
      <w:proofErr w:type="spellEnd"/>
      <w:r w:rsidRPr="00B001C8">
        <w:rPr>
          <w:b/>
          <w:sz w:val="28"/>
          <w:szCs w:val="28"/>
        </w:rPr>
        <w:t>:</w:t>
      </w:r>
    </w:p>
    <w:p w:rsidR="00DE7729" w:rsidRPr="00C35C41" w:rsidRDefault="00DE7729" w:rsidP="00DE7729">
      <w:pPr>
        <w:rPr>
          <w:b/>
          <w:sz w:val="28"/>
          <w:szCs w:val="28"/>
          <w:lang w:val="uk-UA"/>
        </w:rPr>
      </w:pPr>
      <w:r>
        <w:rPr>
          <w:b/>
          <w:sz w:val="28"/>
          <w:szCs w:val="28"/>
          <w:lang w:val="uk-UA"/>
        </w:rPr>
        <w:t>1.1.Заклади загальної середньої освіти</w:t>
      </w:r>
    </w:p>
    <w:tbl>
      <w:tblPr>
        <w:tblStyle w:val="affff0"/>
        <w:tblW w:w="0" w:type="auto"/>
        <w:tblLook w:val="04A0"/>
      </w:tblPr>
      <w:tblGrid>
        <w:gridCol w:w="1384"/>
        <w:gridCol w:w="4253"/>
        <w:gridCol w:w="3934"/>
      </w:tblGrid>
      <w:tr w:rsidR="00DE7729" w:rsidTr="00DE7729">
        <w:tc>
          <w:tcPr>
            <w:tcW w:w="1384" w:type="dxa"/>
          </w:tcPr>
          <w:p w:rsidR="00DE7729" w:rsidRPr="00187262" w:rsidRDefault="00DE7729" w:rsidP="00DE7729">
            <w:pPr>
              <w:pBdr>
                <w:top w:val="nil"/>
                <w:left w:val="nil"/>
                <w:bottom w:val="nil"/>
                <w:right w:val="nil"/>
                <w:between w:val="nil"/>
              </w:pBdr>
              <w:jc w:val="center"/>
              <w:rPr>
                <w:rFonts w:eastAsia="Times New Roman"/>
                <w:b/>
                <w:color w:val="000000"/>
                <w:lang w:val="uk-UA"/>
              </w:rPr>
            </w:pPr>
            <w:r>
              <w:rPr>
                <w:rFonts w:eastAsia="Times New Roman"/>
                <w:b/>
                <w:color w:val="000000"/>
                <w:lang w:val="uk-UA"/>
              </w:rPr>
              <w:t>П/П</w:t>
            </w:r>
          </w:p>
        </w:tc>
        <w:tc>
          <w:tcPr>
            <w:tcW w:w="4253" w:type="dxa"/>
          </w:tcPr>
          <w:p w:rsidR="00DE7729" w:rsidRPr="000912B0" w:rsidRDefault="00DE7729" w:rsidP="00DE7729">
            <w:pPr>
              <w:pBdr>
                <w:top w:val="nil"/>
                <w:left w:val="nil"/>
                <w:bottom w:val="nil"/>
                <w:right w:val="nil"/>
                <w:between w:val="nil"/>
              </w:pBdr>
              <w:jc w:val="center"/>
              <w:rPr>
                <w:rFonts w:eastAsia="Times New Roman"/>
                <w:color w:val="000000"/>
                <w:lang w:val="uk-UA"/>
              </w:rPr>
            </w:pPr>
            <w:proofErr w:type="spellStart"/>
            <w:r w:rsidRPr="0002279D">
              <w:rPr>
                <w:rFonts w:eastAsia="Times New Roman"/>
                <w:b/>
                <w:color w:val="000000"/>
              </w:rPr>
              <w:t>Назва</w:t>
            </w:r>
            <w:proofErr w:type="spellEnd"/>
            <w:r>
              <w:rPr>
                <w:rFonts w:eastAsia="Times New Roman"/>
                <w:b/>
                <w:color w:val="000000"/>
                <w:lang w:val="uk-UA"/>
              </w:rPr>
              <w:t xml:space="preserve"> закладу</w:t>
            </w:r>
          </w:p>
          <w:p w:rsidR="00DE7729" w:rsidRPr="0002279D" w:rsidRDefault="00DE7729" w:rsidP="00DE7729">
            <w:pPr>
              <w:pBdr>
                <w:top w:val="nil"/>
                <w:left w:val="nil"/>
                <w:bottom w:val="nil"/>
                <w:right w:val="nil"/>
                <w:between w:val="nil"/>
              </w:pBdr>
              <w:jc w:val="center"/>
              <w:rPr>
                <w:rFonts w:eastAsia="Times New Roman"/>
                <w:color w:val="000000"/>
              </w:rPr>
            </w:pPr>
          </w:p>
        </w:tc>
        <w:tc>
          <w:tcPr>
            <w:tcW w:w="3934" w:type="dxa"/>
          </w:tcPr>
          <w:p w:rsidR="00DE7729" w:rsidRPr="0002279D" w:rsidRDefault="00DE7729" w:rsidP="00DE7729">
            <w:pPr>
              <w:pBdr>
                <w:top w:val="nil"/>
                <w:left w:val="nil"/>
                <w:bottom w:val="nil"/>
                <w:right w:val="nil"/>
                <w:between w:val="nil"/>
              </w:pBdr>
              <w:tabs>
                <w:tab w:val="left" w:pos="1215"/>
              </w:tabs>
              <w:jc w:val="center"/>
              <w:rPr>
                <w:rFonts w:eastAsia="Times New Roman"/>
                <w:color w:val="000000"/>
              </w:rPr>
            </w:pPr>
            <w:r w:rsidRPr="0002279D">
              <w:rPr>
                <w:rFonts w:eastAsia="Times New Roman"/>
                <w:b/>
                <w:color w:val="000000"/>
              </w:rPr>
              <w:t xml:space="preserve">Поштова адреса </w:t>
            </w:r>
          </w:p>
        </w:tc>
      </w:tr>
      <w:tr w:rsidR="00DE7729"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w:t>
            </w:r>
          </w:p>
        </w:tc>
        <w:tc>
          <w:tcPr>
            <w:tcW w:w="4253" w:type="dxa"/>
          </w:tcPr>
          <w:p w:rsidR="00DE7729" w:rsidRPr="00DE7729" w:rsidRDefault="00DE7729" w:rsidP="00DE7729">
            <w:pPr>
              <w:pBdr>
                <w:top w:val="nil"/>
                <w:left w:val="nil"/>
                <w:bottom w:val="nil"/>
                <w:right w:val="nil"/>
                <w:between w:val="nil"/>
              </w:pBdr>
              <w:jc w:val="center"/>
              <w:rPr>
                <w:rFonts w:eastAsia="Times New Roman"/>
                <w:color w:val="000000"/>
                <w:lang w:val="uk-UA"/>
              </w:rPr>
            </w:pPr>
            <w:r w:rsidRPr="00DE7729">
              <w:rPr>
                <w:rFonts w:eastAsia="Times New Roman"/>
                <w:color w:val="000000"/>
                <w:lang w:val="uk-UA"/>
              </w:rPr>
              <w:t>"Нікопольська</w:t>
            </w:r>
            <w:r w:rsidRPr="0002279D">
              <w:rPr>
                <w:rFonts w:eastAsia="Times New Roman"/>
                <w:color w:val="000000"/>
                <w:lang w:val="uk-UA"/>
              </w:rPr>
              <w:t xml:space="preserve"> гімназія</w:t>
            </w:r>
            <w:r w:rsidRPr="00DE7729">
              <w:rPr>
                <w:rFonts w:eastAsia="Times New Roman"/>
                <w:color w:val="000000"/>
                <w:lang w:val="uk-UA"/>
              </w:rPr>
              <w:t xml:space="preserve"> № 1 </w:t>
            </w:r>
            <w:proofErr w:type="spellStart"/>
            <w:r w:rsidRPr="00DE7729">
              <w:rPr>
                <w:rFonts w:eastAsia="Times New Roman"/>
                <w:color w:val="000000"/>
                <w:lang w:val="uk-UA"/>
              </w:rPr>
              <w:t>іменіО</w:t>
            </w:r>
            <w:proofErr w:type="spellEnd"/>
            <w:r>
              <w:rPr>
                <w:rFonts w:eastAsia="Times New Roman"/>
                <w:color w:val="000000"/>
                <w:lang w:val="uk-UA"/>
              </w:rPr>
              <w:t>.</w:t>
            </w:r>
            <w:r w:rsidRPr="00DE7729">
              <w:rPr>
                <w:rFonts w:eastAsia="Times New Roman"/>
                <w:color w:val="000000"/>
                <w:lang w:val="uk-UA"/>
              </w:rPr>
              <w:t xml:space="preserve"> Коваля</w:t>
            </w:r>
            <w:r>
              <w:rPr>
                <w:rFonts w:eastAsia="Times New Roman"/>
                <w:color w:val="000000"/>
                <w:lang w:val="uk-UA"/>
              </w:rPr>
              <w:t xml:space="preserve"> НМР</w:t>
            </w:r>
            <w:r w:rsidRPr="00DE7729">
              <w:rPr>
                <w:rFonts w:eastAsia="Times New Roman"/>
                <w:color w:val="000000"/>
                <w:lang w:val="uk-UA"/>
              </w:rPr>
              <w:t>"</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Шевченка</w:t>
            </w:r>
            <w:proofErr w:type="spellEnd"/>
            <w:r w:rsidRPr="0002279D">
              <w:rPr>
                <w:rFonts w:eastAsia="Times New Roman"/>
                <w:color w:val="000000"/>
              </w:rPr>
              <w:t>, 11, Нікополь, Дніпропетровська область, 53200</w:t>
            </w:r>
          </w:p>
        </w:tc>
      </w:tr>
      <w:tr w:rsidR="00DE7729"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w:t>
            </w:r>
          </w:p>
        </w:tc>
        <w:tc>
          <w:tcPr>
            <w:tcW w:w="4253" w:type="dxa"/>
          </w:tcPr>
          <w:p w:rsidR="00DE7729" w:rsidRPr="006D75C7"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 </w:t>
            </w:r>
            <w:r>
              <w:rPr>
                <w:rFonts w:eastAsia="Times New Roman"/>
                <w:color w:val="000000"/>
                <w:lang w:val="uk-UA"/>
              </w:rPr>
              <w:t xml:space="preserve"> 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ГероївЧорнобиля</w:t>
            </w:r>
            <w:proofErr w:type="spellEnd"/>
            <w:r w:rsidRPr="0002279D">
              <w:rPr>
                <w:rFonts w:eastAsia="Times New Roman"/>
                <w:color w:val="000000"/>
              </w:rPr>
              <w:t>, 68, Нікополь, Дніпропетровська область, 53200</w:t>
            </w:r>
          </w:p>
        </w:tc>
      </w:tr>
      <w:tr w:rsidR="00DE7729" w:rsidRPr="00114C7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3</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3НМР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Шевченка</w:t>
            </w:r>
            <w:proofErr w:type="spellEnd"/>
            <w:r w:rsidRPr="0002279D">
              <w:rPr>
                <w:rFonts w:eastAsia="Times New Roman"/>
                <w:color w:val="000000"/>
              </w:rPr>
              <w:t>, 67</w:t>
            </w:r>
            <w:r>
              <w:rPr>
                <w:rFonts w:eastAsia="Times New Roman"/>
                <w:color w:val="000000"/>
                <w:lang w:val="uk-UA"/>
              </w:rPr>
              <w:t>,</w:t>
            </w:r>
            <w:r w:rsidRPr="0002279D">
              <w:rPr>
                <w:rFonts w:eastAsia="Times New Roman"/>
                <w:color w:val="000000"/>
              </w:rPr>
              <w:t xml:space="preserve">Нікополь, </w:t>
            </w:r>
            <w:r>
              <w:rPr>
                <w:rFonts w:eastAsia="Times New Roman"/>
                <w:color w:val="000000"/>
              </w:rPr>
              <w:t>Дніпропетровська область, 53211</w:t>
            </w:r>
          </w:p>
        </w:tc>
      </w:tr>
      <w:tr w:rsidR="00DE7729"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4</w:t>
            </w:r>
          </w:p>
        </w:tc>
        <w:tc>
          <w:tcPr>
            <w:tcW w:w="4253" w:type="dxa"/>
          </w:tcPr>
          <w:p w:rsidR="00DE7729" w:rsidRPr="006D75C7" w:rsidRDefault="00DE7729" w:rsidP="00DE7729">
            <w:pPr>
              <w:pBdr>
                <w:top w:val="nil"/>
                <w:left w:val="nil"/>
                <w:bottom w:val="nil"/>
                <w:right w:val="nil"/>
                <w:between w:val="nil"/>
              </w:pBdr>
              <w:jc w:val="center"/>
              <w:rPr>
                <w:rFonts w:eastAsia="Times New Roman"/>
                <w:color w:val="000000"/>
                <w:lang w:val="uk-UA"/>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4 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Патріотів</w:t>
            </w:r>
            <w:r>
              <w:rPr>
                <w:rFonts w:eastAsia="Times New Roman"/>
                <w:color w:val="000000"/>
              </w:rPr>
              <w:t>України</w:t>
            </w:r>
            <w:proofErr w:type="spellEnd"/>
            <w:r>
              <w:rPr>
                <w:rFonts w:eastAsia="Times New Roman"/>
                <w:color w:val="000000"/>
              </w:rPr>
              <w:t xml:space="preserve">, </w:t>
            </w:r>
            <w:r w:rsidRPr="0002279D">
              <w:rPr>
                <w:rFonts w:eastAsia="Times New Roman"/>
                <w:color w:val="000000"/>
              </w:rPr>
              <w:t>111,  Нікополь, Дніпропетровська область, 53200</w:t>
            </w:r>
          </w:p>
        </w:tc>
      </w:tr>
      <w:tr w:rsidR="00DE7729"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5</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5НМР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Гагарина, 54, Нікополь, Дніпропетровська область, 53200</w:t>
            </w:r>
          </w:p>
        </w:tc>
      </w:tr>
      <w:tr w:rsidR="00DE7729"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6</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6НМР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Електрометал</w:t>
            </w:r>
            <w:proofErr w:type="spellEnd"/>
            <w:r>
              <w:rPr>
                <w:rFonts w:eastAsia="Times New Roman"/>
                <w:color w:val="000000"/>
                <w:lang w:val="uk-UA"/>
              </w:rPr>
              <w:t>у</w:t>
            </w:r>
            <w:proofErr w:type="spellStart"/>
            <w:r w:rsidRPr="0002279D">
              <w:rPr>
                <w:rFonts w:eastAsia="Times New Roman"/>
                <w:color w:val="000000"/>
              </w:rPr>
              <w:t>ргів</w:t>
            </w:r>
            <w:proofErr w:type="spellEnd"/>
            <w:r>
              <w:rPr>
                <w:rFonts w:eastAsia="Times New Roman"/>
                <w:color w:val="000000"/>
                <w:lang w:val="uk-UA"/>
              </w:rPr>
              <w:t xml:space="preserve"> ,  </w:t>
            </w:r>
            <w:r w:rsidRPr="0002279D">
              <w:rPr>
                <w:rFonts w:eastAsia="Times New Roman"/>
                <w:color w:val="000000"/>
              </w:rPr>
              <w:t>55 Нікополь, Дніпропетровська область, 53208</w:t>
            </w:r>
          </w:p>
        </w:tc>
      </w:tr>
      <w:tr w:rsidR="00DE7729" w:rsidRPr="00114C7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7</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7НМР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50 </w:t>
            </w:r>
            <w:proofErr w:type="spellStart"/>
            <w:r w:rsidRPr="0002279D">
              <w:rPr>
                <w:rFonts w:eastAsia="Times New Roman"/>
                <w:color w:val="000000"/>
              </w:rPr>
              <w:t>років</w:t>
            </w:r>
            <w:proofErr w:type="spellEnd"/>
            <w:r w:rsidRPr="0002279D">
              <w:rPr>
                <w:rFonts w:eastAsia="Times New Roman"/>
                <w:color w:val="000000"/>
              </w:rPr>
              <w:t xml:space="preserve"> НЗФ, 42 Нікополь, Дніпропетровська область, 53201</w:t>
            </w:r>
          </w:p>
        </w:tc>
      </w:tr>
      <w:tr w:rsidR="00DE7729" w:rsidRPr="00114C7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8</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8НМР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Довгалівська, 5 Нікополь, Дніпропетровська область, 53211</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9</w:t>
            </w:r>
          </w:p>
        </w:tc>
        <w:tc>
          <w:tcPr>
            <w:tcW w:w="4253" w:type="dxa"/>
          </w:tcPr>
          <w:p w:rsidR="00DE7729" w:rsidRPr="006D75C7" w:rsidRDefault="00DE7729" w:rsidP="00DE7729">
            <w:pPr>
              <w:pBdr>
                <w:top w:val="nil"/>
                <w:left w:val="nil"/>
                <w:bottom w:val="nil"/>
                <w:right w:val="nil"/>
                <w:between w:val="nil"/>
              </w:pBdr>
              <w:jc w:val="center"/>
              <w:rPr>
                <w:rFonts w:eastAsia="Times New Roman"/>
                <w:color w:val="000000"/>
                <w:lang w:val="uk-UA"/>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9 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Шевченка</w:t>
            </w:r>
            <w:proofErr w:type="spellEnd"/>
            <w:r w:rsidRPr="0002279D">
              <w:rPr>
                <w:rFonts w:eastAsia="Times New Roman"/>
                <w:color w:val="000000"/>
              </w:rPr>
              <w:t>, 87, Нікополь, Дніпропетровська,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10</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10НМР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Некрасова, 43-А, Нікополь, Дніпропетровська, 5320</w:t>
            </w:r>
            <w:r w:rsidRPr="0002279D">
              <w:rPr>
                <w:rFonts w:eastAsia="Times New Roman"/>
              </w:rPr>
              <w:t>7</w:t>
            </w:r>
          </w:p>
        </w:tc>
      </w:tr>
      <w:tr w:rsidR="00DE7729" w:rsidRPr="000F4AEA"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11</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11 </w:t>
            </w:r>
            <w:r>
              <w:rPr>
                <w:lang w:val="uk-UA"/>
              </w:rPr>
              <w:t>НМР</w:t>
            </w:r>
            <w:r w:rsidRPr="0002279D">
              <w:rPr>
                <w:lang w:val="uk-UA"/>
              </w:rPr>
              <w:t>»</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Лапінська, 130, Нікополь, Дніпропетровська область, 5320</w:t>
            </w:r>
            <w:r w:rsidRPr="0002279D">
              <w:rPr>
                <w:rFonts w:eastAsia="Times New Roman"/>
              </w:rPr>
              <w:t>0</w:t>
            </w:r>
          </w:p>
        </w:tc>
      </w:tr>
      <w:tr w:rsidR="00DE7729" w:rsidRPr="000F4AEA"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lastRenderedPageBreak/>
              <w:t>12</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12 </w:t>
            </w:r>
            <w:r>
              <w:rPr>
                <w:lang w:val="uk-UA"/>
              </w:rPr>
              <w:t>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Лапінська, 254, Нікополь, Дніпропетровська,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13</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13НМР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rPr>
              <w:t>ГероївЧорнобиля</w:t>
            </w:r>
            <w:proofErr w:type="spellEnd"/>
            <w:r w:rsidRPr="0002279D">
              <w:rPr>
                <w:rFonts w:eastAsia="Times New Roman"/>
              </w:rPr>
              <w:t xml:space="preserve">, </w:t>
            </w:r>
            <w:r w:rsidRPr="0002279D">
              <w:rPr>
                <w:rFonts w:eastAsia="Times New Roman"/>
                <w:color w:val="000000"/>
              </w:rPr>
              <w:t>,</w:t>
            </w:r>
            <w:r w:rsidRPr="0002279D">
              <w:rPr>
                <w:rFonts w:eastAsia="Times New Roman"/>
              </w:rPr>
              <w:t>65</w:t>
            </w:r>
            <w:r w:rsidRPr="0002279D">
              <w:rPr>
                <w:rFonts w:eastAsia="Times New Roman"/>
                <w:color w:val="000000"/>
              </w:rPr>
              <w:t>, Нікополь, Дніпропетровська область, 532</w:t>
            </w:r>
            <w:r w:rsidRPr="0002279D">
              <w:rPr>
                <w:rFonts w:eastAsia="Times New Roman"/>
              </w:rPr>
              <w:t>0</w:t>
            </w:r>
            <w:r w:rsidRPr="0002279D">
              <w:rPr>
                <w:rFonts w:eastAsia="Times New Roman"/>
                <w:color w:val="000000"/>
              </w:rPr>
              <w:t>0</w:t>
            </w:r>
          </w:p>
        </w:tc>
      </w:tr>
      <w:tr w:rsidR="00DE7729" w:rsidRPr="000F4AEA"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14</w:t>
            </w:r>
          </w:p>
        </w:tc>
        <w:tc>
          <w:tcPr>
            <w:tcW w:w="4253" w:type="dxa"/>
          </w:tcPr>
          <w:p w:rsidR="00DE7729" w:rsidRPr="0002279D" w:rsidRDefault="00DE7729" w:rsidP="00DE7729">
            <w:pPr>
              <w:pBdr>
                <w:top w:val="nil"/>
                <w:left w:val="nil"/>
                <w:bottom w:val="nil"/>
                <w:right w:val="nil"/>
                <w:between w:val="nil"/>
              </w:pBdr>
              <w:jc w:val="center"/>
              <w:rPr>
                <w:rFonts w:eastAsia="Times New Roman"/>
                <w:b/>
                <w:color w:val="000000"/>
              </w:rPr>
            </w:pPr>
            <w:r w:rsidRPr="0002279D">
              <w:rPr>
                <w:lang w:val="uk-UA"/>
              </w:rPr>
              <w:t xml:space="preserve">«Нікопольська гімназія № 14 </w:t>
            </w:r>
            <w:r>
              <w:rPr>
                <w:lang w:val="uk-UA"/>
              </w:rPr>
              <w:t>НМР</w:t>
            </w:r>
            <w:r w:rsidRPr="0002279D">
              <w:rPr>
                <w:lang w:val="uk-UA"/>
              </w:rPr>
              <w:t>»</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Гайдамацька</w:t>
            </w:r>
            <w:proofErr w:type="spellEnd"/>
            <w:r w:rsidRPr="0002279D">
              <w:rPr>
                <w:rFonts w:eastAsia="Times New Roman"/>
                <w:color w:val="000000"/>
              </w:rPr>
              <w:t>, 33, Нікополь, Дніпропетровська область, 53200</w:t>
            </w:r>
          </w:p>
        </w:tc>
      </w:tr>
      <w:tr w:rsidR="00DE7729" w:rsidRPr="00114C7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15</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15НМР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Шульгіна</w:t>
            </w:r>
            <w:proofErr w:type="spellEnd"/>
            <w:r w:rsidRPr="0002279D">
              <w:rPr>
                <w:rFonts w:eastAsia="Times New Roman"/>
                <w:color w:val="000000"/>
              </w:rPr>
              <w:t>, 2, Нікополь, Дніпропетровська область, 53213</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16</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16НМР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Довгалівська, 279, Нікополь, Дніпропетровська,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17</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r w:rsidRPr="0002279D">
              <w:rPr>
                <w:rFonts w:eastAsia="Times New Roman"/>
                <w:color w:val="000000"/>
              </w:rPr>
              <w:t>"</w:t>
            </w:r>
            <w:proofErr w:type="spellStart"/>
            <w:r w:rsidRPr="0002279D">
              <w:rPr>
                <w:rFonts w:eastAsia="Times New Roman"/>
                <w:color w:val="000000"/>
              </w:rPr>
              <w:t>Нікопольська</w:t>
            </w:r>
            <w:proofErr w:type="spellEnd"/>
            <w:r>
              <w:rPr>
                <w:rFonts w:eastAsia="Times New Roman"/>
                <w:color w:val="000000"/>
                <w:lang w:val="uk-UA"/>
              </w:rPr>
              <w:t xml:space="preserve"> </w:t>
            </w:r>
            <w:proofErr w:type="spellStart"/>
            <w:r w:rsidRPr="0002279D">
              <w:rPr>
                <w:rFonts w:eastAsia="Times New Roman"/>
                <w:color w:val="000000"/>
              </w:rPr>
              <w:t>гімназія</w:t>
            </w:r>
            <w:proofErr w:type="spellEnd"/>
            <w:r w:rsidRPr="0002279D">
              <w:rPr>
                <w:rFonts w:eastAsia="Times New Roman"/>
                <w:color w:val="000000"/>
              </w:rPr>
              <w:t xml:space="preserve"> №17 </w:t>
            </w:r>
            <w:r>
              <w:rPr>
                <w:rFonts w:eastAsia="Times New Roman"/>
                <w:color w:val="000000"/>
                <w:lang w:val="uk-UA"/>
              </w:rPr>
              <w:t>НМР</w:t>
            </w:r>
            <w:r w:rsidRPr="0002279D">
              <w:rPr>
                <w:rFonts w:eastAsia="Times New Roman"/>
                <w:color w:val="000000"/>
              </w:rPr>
              <w:t>"</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Довгалівська, 244, Нікополь, Дніпропетровська, 53200</w:t>
            </w:r>
          </w:p>
        </w:tc>
      </w:tr>
      <w:tr w:rsidR="00DE7729" w:rsidRPr="000F4AEA"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18</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r w:rsidRPr="0002279D">
              <w:rPr>
                <w:lang w:val="uk-UA"/>
              </w:rPr>
              <w:t xml:space="preserve">«Нікопольська гімназія № 18 </w:t>
            </w:r>
            <w:r>
              <w:rPr>
                <w:lang w:val="uk-UA"/>
              </w:rPr>
              <w:t>НМР</w:t>
            </w:r>
            <w:r w:rsidRPr="0002279D">
              <w:rPr>
                <w:lang w:val="uk-UA"/>
              </w:rPr>
              <w:t>»</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Перемоги, 39,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19</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w:t>
            </w:r>
            <w:r>
              <w:rPr>
                <w:rFonts w:eastAsia="Times New Roman"/>
                <w:color w:val="000000"/>
                <w:lang w:val="uk-UA"/>
              </w:rPr>
              <w:t>19НМР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Добролюбова, 47,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20</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0НМР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Шевченка</w:t>
            </w:r>
            <w:proofErr w:type="spellEnd"/>
            <w:r w:rsidRPr="0002279D">
              <w:rPr>
                <w:rFonts w:eastAsia="Times New Roman"/>
                <w:color w:val="000000"/>
              </w:rPr>
              <w:t>, 204, Нікополь, Дніпропетровська область, 532</w:t>
            </w:r>
            <w:r w:rsidRPr="0002279D">
              <w:rPr>
                <w:rFonts w:eastAsia="Times New Roman"/>
              </w:rPr>
              <w:t>19</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21</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1НМР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Гагарина, 159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22</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2НМР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Добролюбова, 47а,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23</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3НМР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rPr>
              <w:t>Вул</w:t>
            </w:r>
            <w:proofErr w:type="spellEnd"/>
            <w:r w:rsidRPr="0002279D">
              <w:rPr>
                <w:rFonts w:eastAsia="Times New Roman"/>
              </w:rPr>
              <w:t>. Корбута, 1-а, Нікополь, Дніпропетровська область, 53201</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24</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4НМР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xml:space="preserve">. </w:t>
            </w:r>
            <w:proofErr w:type="spellStart"/>
            <w:r w:rsidRPr="0002279D">
              <w:rPr>
                <w:rFonts w:eastAsia="Times New Roman"/>
                <w:color w:val="000000"/>
              </w:rPr>
              <w:t>Першотравнева</w:t>
            </w:r>
            <w:proofErr w:type="spellEnd"/>
            <w:r w:rsidRPr="0002279D">
              <w:rPr>
                <w:rFonts w:eastAsia="Times New Roman"/>
                <w:color w:val="000000"/>
              </w:rPr>
              <w:t>, 13,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25</w:t>
            </w:r>
          </w:p>
        </w:tc>
        <w:tc>
          <w:tcPr>
            <w:tcW w:w="4253"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ліцей </w:t>
            </w:r>
            <w:r>
              <w:rPr>
                <w:rFonts w:eastAsia="Times New Roman"/>
                <w:color w:val="000000"/>
              </w:rPr>
              <w:t xml:space="preserve"> № 2</w:t>
            </w:r>
            <w:r>
              <w:rPr>
                <w:rFonts w:eastAsia="Times New Roman"/>
                <w:color w:val="000000"/>
                <w:lang w:val="uk-UA"/>
              </w:rPr>
              <w:t>5НМР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r w:rsidRPr="0002279D">
              <w:rPr>
                <w:rFonts w:eastAsia="Times New Roman"/>
                <w:color w:val="000000"/>
              </w:rPr>
              <w:t xml:space="preserve">Пр. </w:t>
            </w:r>
            <w:proofErr w:type="spellStart"/>
            <w:r w:rsidRPr="0002279D">
              <w:rPr>
                <w:rFonts w:eastAsia="Times New Roman"/>
                <w:color w:val="000000"/>
              </w:rPr>
              <w:t>Трубників</w:t>
            </w:r>
            <w:proofErr w:type="spellEnd"/>
            <w:r w:rsidRPr="0002279D">
              <w:rPr>
                <w:rFonts w:eastAsia="Times New Roman"/>
                <w:color w:val="000000"/>
              </w:rPr>
              <w:t>, 46, Нікополь, Дніпропетровська область, 53200</w:t>
            </w:r>
          </w:p>
        </w:tc>
      </w:tr>
      <w:tr w:rsidR="00DE7729" w:rsidRPr="000F4AEA"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26</w:t>
            </w:r>
          </w:p>
        </w:tc>
        <w:tc>
          <w:tcPr>
            <w:tcW w:w="4253" w:type="dxa"/>
          </w:tcPr>
          <w:p w:rsidR="00DE7729" w:rsidRPr="0002279D" w:rsidRDefault="00DE7729" w:rsidP="00DE7729">
            <w:pPr>
              <w:pBdr>
                <w:top w:val="nil"/>
                <w:left w:val="nil"/>
                <w:bottom w:val="nil"/>
                <w:right w:val="nil"/>
                <w:between w:val="nil"/>
              </w:pBdr>
              <w:rPr>
                <w:rFonts w:eastAsia="Times New Roman"/>
                <w:color w:val="000000"/>
              </w:rPr>
            </w:pPr>
            <w:r>
              <w:rPr>
                <w:rFonts w:eastAsia="Times New Roman"/>
                <w:color w:val="000000"/>
                <w:lang w:val="uk-UA"/>
              </w:rPr>
              <w:t xml:space="preserve">      </w:t>
            </w:r>
            <w:proofErr w:type="spellStart"/>
            <w:r w:rsidRPr="0002279D">
              <w:rPr>
                <w:rFonts w:eastAsia="Times New Roman"/>
                <w:color w:val="000000"/>
              </w:rPr>
              <w:t>Нікопольськ</w:t>
            </w:r>
            <w:r>
              <w:rPr>
                <w:rFonts w:eastAsia="Times New Roman"/>
                <w:color w:val="000000"/>
                <w:lang w:val="uk-UA"/>
              </w:rPr>
              <w:t>ий</w:t>
            </w:r>
            <w:proofErr w:type="spellEnd"/>
            <w:r>
              <w:rPr>
                <w:rFonts w:eastAsia="Times New Roman"/>
                <w:color w:val="000000"/>
                <w:lang w:val="uk-UA"/>
              </w:rPr>
              <w:t xml:space="preserve">  природничо-математичний ліцей </w:t>
            </w:r>
            <w:r>
              <w:rPr>
                <w:rFonts w:eastAsia="Times New Roman"/>
                <w:color w:val="000000"/>
              </w:rPr>
              <w:t xml:space="preserve"> № 2</w:t>
            </w:r>
            <w:r>
              <w:rPr>
                <w:rFonts w:eastAsia="Times New Roman"/>
                <w:color w:val="000000"/>
                <w:lang w:val="uk-UA"/>
              </w:rPr>
              <w:t>6НМР</w:t>
            </w:r>
          </w:p>
        </w:tc>
        <w:tc>
          <w:tcPr>
            <w:tcW w:w="3934" w:type="dxa"/>
          </w:tcPr>
          <w:p w:rsidR="00DE7729" w:rsidRPr="0002279D" w:rsidRDefault="00DE7729" w:rsidP="00DE7729">
            <w:pPr>
              <w:pBdr>
                <w:top w:val="nil"/>
                <w:left w:val="nil"/>
                <w:bottom w:val="nil"/>
                <w:right w:val="nil"/>
                <w:between w:val="nil"/>
              </w:pBdr>
              <w:jc w:val="center"/>
              <w:rPr>
                <w:rFonts w:eastAsia="Times New Roman"/>
                <w:color w:val="000000"/>
              </w:rPr>
            </w:pPr>
            <w:proofErr w:type="spellStart"/>
            <w:r w:rsidRPr="0002279D">
              <w:rPr>
                <w:rFonts w:eastAsia="Times New Roman"/>
                <w:color w:val="000000"/>
              </w:rPr>
              <w:t>Вул</w:t>
            </w:r>
            <w:proofErr w:type="spellEnd"/>
            <w:r w:rsidRPr="0002279D">
              <w:rPr>
                <w:rFonts w:eastAsia="Times New Roman"/>
                <w:color w:val="000000"/>
              </w:rPr>
              <w:t>. Каштанова, 60-а, Нікополь, Дніпропетровська область, 53211</w:t>
            </w:r>
          </w:p>
        </w:tc>
      </w:tr>
    </w:tbl>
    <w:p w:rsidR="00DE7729" w:rsidRDefault="00DE7729" w:rsidP="00DE7729">
      <w:pPr>
        <w:rPr>
          <w:b/>
          <w:sz w:val="28"/>
          <w:szCs w:val="28"/>
          <w:lang w:val="uk-UA"/>
        </w:rPr>
      </w:pPr>
    </w:p>
    <w:p w:rsidR="00DE7729" w:rsidRDefault="00DE7729" w:rsidP="00DE7729">
      <w:pPr>
        <w:rPr>
          <w:b/>
          <w:sz w:val="28"/>
          <w:szCs w:val="28"/>
          <w:lang w:val="uk-UA"/>
        </w:rPr>
      </w:pPr>
    </w:p>
    <w:p w:rsidR="00DE7729" w:rsidRDefault="00DE7729" w:rsidP="00DE7729">
      <w:pPr>
        <w:rPr>
          <w:b/>
          <w:sz w:val="28"/>
          <w:szCs w:val="28"/>
          <w:lang w:val="uk-UA"/>
        </w:rPr>
      </w:pPr>
      <w:r w:rsidRPr="00C35C41">
        <w:rPr>
          <w:b/>
          <w:sz w:val="28"/>
          <w:szCs w:val="28"/>
          <w:lang w:val="uk-UA"/>
        </w:rPr>
        <w:t>1.2. Дошкільні навчальні заклади</w:t>
      </w:r>
    </w:p>
    <w:tbl>
      <w:tblPr>
        <w:tblStyle w:val="affff0"/>
        <w:tblW w:w="0" w:type="auto"/>
        <w:tblLook w:val="04A0"/>
      </w:tblPr>
      <w:tblGrid>
        <w:gridCol w:w="1384"/>
        <w:gridCol w:w="4253"/>
        <w:gridCol w:w="3934"/>
      </w:tblGrid>
      <w:tr w:rsidR="00DE7729" w:rsidRPr="0002279D" w:rsidTr="00DE7729">
        <w:tc>
          <w:tcPr>
            <w:tcW w:w="1384" w:type="dxa"/>
          </w:tcPr>
          <w:p w:rsidR="00DE7729" w:rsidRPr="00187262" w:rsidRDefault="00DE7729" w:rsidP="00DE7729">
            <w:pPr>
              <w:pBdr>
                <w:top w:val="nil"/>
                <w:left w:val="nil"/>
                <w:bottom w:val="nil"/>
                <w:right w:val="nil"/>
                <w:between w:val="nil"/>
              </w:pBdr>
              <w:jc w:val="center"/>
              <w:rPr>
                <w:rFonts w:eastAsia="Times New Roman"/>
                <w:b/>
                <w:color w:val="000000"/>
                <w:lang w:val="uk-UA"/>
              </w:rPr>
            </w:pPr>
            <w:r>
              <w:rPr>
                <w:rFonts w:eastAsia="Times New Roman"/>
                <w:b/>
                <w:color w:val="000000"/>
                <w:lang w:val="uk-UA"/>
              </w:rPr>
              <w:t>П/П</w:t>
            </w:r>
          </w:p>
        </w:tc>
        <w:tc>
          <w:tcPr>
            <w:tcW w:w="4253" w:type="dxa"/>
          </w:tcPr>
          <w:p w:rsidR="00DE7729" w:rsidRPr="000912B0" w:rsidRDefault="00DE7729" w:rsidP="00DE7729">
            <w:pPr>
              <w:pBdr>
                <w:top w:val="nil"/>
                <w:left w:val="nil"/>
                <w:bottom w:val="nil"/>
                <w:right w:val="nil"/>
                <w:between w:val="nil"/>
              </w:pBdr>
              <w:jc w:val="center"/>
              <w:rPr>
                <w:rFonts w:eastAsia="Times New Roman"/>
                <w:color w:val="000000"/>
                <w:lang w:val="uk-UA"/>
              </w:rPr>
            </w:pPr>
            <w:proofErr w:type="spellStart"/>
            <w:r w:rsidRPr="0002279D">
              <w:rPr>
                <w:rFonts w:eastAsia="Times New Roman"/>
                <w:b/>
                <w:color w:val="000000"/>
              </w:rPr>
              <w:t>Назва</w:t>
            </w:r>
            <w:proofErr w:type="spellEnd"/>
            <w:r>
              <w:rPr>
                <w:rFonts w:eastAsia="Times New Roman"/>
                <w:b/>
                <w:color w:val="000000"/>
                <w:lang w:val="uk-UA"/>
              </w:rPr>
              <w:t xml:space="preserve"> закладу</w:t>
            </w:r>
          </w:p>
          <w:p w:rsidR="00DE7729" w:rsidRPr="0002279D" w:rsidRDefault="00DE7729" w:rsidP="00DE7729">
            <w:pPr>
              <w:pBdr>
                <w:top w:val="nil"/>
                <w:left w:val="nil"/>
                <w:bottom w:val="nil"/>
                <w:right w:val="nil"/>
                <w:between w:val="nil"/>
              </w:pBdr>
              <w:jc w:val="center"/>
              <w:rPr>
                <w:rFonts w:eastAsia="Times New Roman"/>
                <w:color w:val="000000"/>
              </w:rPr>
            </w:pPr>
          </w:p>
        </w:tc>
        <w:tc>
          <w:tcPr>
            <w:tcW w:w="3934" w:type="dxa"/>
          </w:tcPr>
          <w:p w:rsidR="00DE7729" w:rsidRPr="0002279D" w:rsidRDefault="00DE7729" w:rsidP="00DE7729">
            <w:pPr>
              <w:pBdr>
                <w:top w:val="nil"/>
                <w:left w:val="nil"/>
                <w:bottom w:val="nil"/>
                <w:right w:val="nil"/>
                <w:between w:val="nil"/>
              </w:pBdr>
              <w:tabs>
                <w:tab w:val="left" w:pos="1215"/>
              </w:tabs>
              <w:jc w:val="center"/>
              <w:rPr>
                <w:rFonts w:eastAsia="Times New Roman"/>
                <w:color w:val="000000"/>
              </w:rPr>
            </w:pPr>
            <w:r w:rsidRPr="0002279D">
              <w:rPr>
                <w:rFonts w:eastAsia="Times New Roman"/>
                <w:b/>
                <w:color w:val="000000"/>
              </w:rPr>
              <w:t xml:space="preserve">Поштова адреса </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w:t>
            </w:r>
          </w:p>
        </w:tc>
        <w:tc>
          <w:tcPr>
            <w:tcW w:w="4253" w:type="dxa"/>
            <w:vAlign w:val="center"/>
          </w:tcPr>
          <w:p w:rsidR="00DE7729" w:rsidRPr="00627165" w:rsidRDefault="00DE7729" w:rsidP="00DE7729">
            <w:pPr>
              <w:pStyle w:val="affd"/>
              <w:spacing w:line="360" w:lineRule="auto"/>
              <w:jc w:val="center"/>
              <w:rPr>
                <w:rFonts w:ascii="Times New Roman" w:hAnsi="Times New Roman"/>
                <w:b/>
                <w:bCs/>
                <w:lang w:val="uk-UA"/>
              </w:rPr>
            </w:pPr>
            <w:r w:rsidRPr="00627165">
              <w:rPr>
                <w:rFonts w:ascii="Times New Roman" w:hAnsi="Times New Roman"/>
                <w:b/>
                <w:bCs/>
                <w:lang w:val="uk-UA"/>
              </w:rPr>
              <w:t>Заклад</w:t>
            </w:r>
          </w:p>
        </w:tc>
        <w:tc>
          <w:tcPr>
            <w:tcW w:w="3934" w:type="dxa"/>
            <w:vAlign w:val="center"/>
          </w:tcPr>
          <w:p w:rsidR="00DE7729" w:rsidRPr="00627165" w:rsidRDefault="00DE7729" w:rsidP="00DE7729">
            <w:pPr>
              <w:pStyle w:val="affd"/>
              <w:spacing w:line="360" w:lineRule="auto"/>
              <w:jc w:val="center"/>
              <w:rPr>
                <w:rFonts w:ascii="Times New Roman" w:hAnsi="Times New Roman"/>
                <w:b/>
                <w:bCs/>
                <w:lang w:val="uk-UA"/>
              </w:rPr>
            </w:pPr>
            <w:r w:rsidRPr="00627165">
              <w:rPr>
                <w:rFonts w:ascii="Times New Roman" w:hAnsi="Times New Roman"/>
                <w:b/>
                <w:bCs/>
                <w:lang w:val="uk-UA"/>
              </w:rPr>
              <w:t>Адреса</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w:t>
            </w:r>
            <w:r>
              <w:rPr>
                <w:rFonts w:ascii="Times New Roman" w:hAnsi="Times New Roman"/>
                <w:lang w:val="uk-UA"/>
              </w:rPr>
              <w:t xml:space="preserve">к) № 2 </w:t>
            </w:r>
            <w:r w:rsidRPr="00627165">
              <w:rPr>
                <w:rFonts w:ascii="Times New Roman" w:hAnsi="Times New Roman"/>
                <w:lang w:val="uk-UA"/>
              </w:rPr>
              <w:t>«Капітошка» Нікопольської міської ради</w:t>
            </w:r>
          </w:p>
        </w:tc>
        <w:tc>
          <w:tcPr>
            <w:tcW w:w="3934" w:type="dxa"/>
          </w:tcPr>
          <w:p w:rsidR="00DE7729" w:rsidRPr="00627165" w:rsidRDefault="00DE7729" w:rsidP="00DE7729">
            <w:pPr>
              <w:rPr>
                <w:lang w:val="uk-UA"/>
              </w:rPr>
            </w:pPr>
            <w:proofErr w:type="spellStart"/>
            <w:r w:rsidRPr="00627165">
              <w:rPr>
                <w:lang w:val="uk-UA"/>
              </w:rPr>
              <w:t>вул.Княжа</w:t>
            </w:r>
            <w:proofErr w:type="spellEnd"/>
            <w:r w:rsidRPr="00627165">
              <w:rPr>
                <w:lang w:val="uk-UA"/>
              </w:rPr>
              <w:t>, 86</w:t>
            </w:r>
            <w:r w:rsidRPr="00627165">
              <w:rPr>
                <w:rFonts w:eastAsia="Times New Roman"/>
                <w:color w:val="000000"/>
              </w:rPr>
              <w:t>, Нікополь, Дніпропетровська область, 5320</w:t>
            </w:r>
            <w:r w:rsidRPr="00627165">
              <w:rPr>
                <w:rFonts w:eastAsia="Times New Roman"/>
                <w:color w:val="000000"/>
                <w:lang w:val="uk-UA"/>
              </w:rPr>
              <w:t>8</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3</w:t>
            </w:r>
          </w:p>
        </w:tc>
        <w:tc>
          <w:tcPr>
            <w:tcW w:w="4253" w:type="dxa"/>
          </w:tcPr>
          <w:p w:rsidR="00DE7729" w:rsidRPr="000F0569" w:rsidRDefault="00DE7729" w:rsidP="00DE7729">
            <w:pPr>
              <w:rPr>
                <w:rFonts w:eastAsia="Times New Roman"/>
                <w:lang w:val="uk-UA"/>
              </w:rPr>
            </w:pPr>
            <w:r w:rsidRPr="00627165">
              <w:rPr>
                <w:lang w:val="uk-UA"/>
              </w:rPr>
              <w:t xml:space="preserve">Комунальний  заклад дошкільної освіти  (ясла – садок) </w:t>
            </w:r>
            <w:r w:rsidRPr="00627165">
              <w:rPr>
                <w:rFonts w:eastAsia="Times New Roman"/>
                <w:lang w:val="uk-UA"/>
              </w:rPr>
              <w:t>№ 4 «Чайка</w:t>
            </w:r>
            <w:r>
              <w:rPr>
                <w:rFonts w:eastAsia="Times New Roman"/>
                <w:lang w:val="uk-UA"/>
              </w:rPr>
              <w:t>»</w:t>
            </w:r>
          </w:p>
        </w:tc>
        <w:tc>
          <w:tcPr>
            <w:tcW w:w="3934" w:type="dxa"/>
          </w:tcPr>
          <w:p w:rsidR="00DE7729" w:rsidRPr="000F0569" w:rsidRDefault="00DE7729" w:rsidP="00DE7729">
            <w:pPr>
              <w:rPr>
                <w:rFonts w:eastAsia="Times New Roman"/>
                <w:lang w:val="uk-UA"/>
              </w:rPr>
            </w:pPr>
            <w:proofErr w:type="spellStart"/>
            <w:r w:rsidRPr="00627165">
              <w:rPr>
                <w:rFonts w:eastAsia="Times New Roman"/>
              </w:rPr>
              <w:t>вул</w:t>
            </w:r>
            <w:proofErr w:type="spellEnd"/>
            <w:r w:rsidRPr="00627165">
              <w:rPr>
                <w:rFonts w:eastAsia="Times New Roman"/>
              </w:rPr>
              <w:t xml:space="preserve">. </w:t>
            </w:r>
            <w:r>
              <w:rPr>
                <w:rFonts w:eastAsia="Times New Roman"/>
                <w:lang w:val="uk-UA"/>
              </w:rPr>
              <w:t>Електрометалургів, 46-А</w:t>
            </w:r>
            <w:r w:rsidRPr="00627165">
              <w:rPr>
                <w:rFonts w:eastAsia="Times New Roman"/>
                <w:color w:val="000000"/>
              </w:rPr>
              <w:t>, Нікополь, Дніпропетровська область, 532</w:t>
            </w:r>
            <w:r w:rsidRPr="00627165">
              <w:rPr>
                <w:rFonts w:eastAsia="Times New Roman"/>
                <w:color w:val="000000"/>
                <w:lang w:val="uk-UA"/>
              </w:rPr>
              <w:t>13</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4</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садок) № 7 «Барвінок» Нікопольської міської ради</w:t>
            </w:r>
          </w:p>
        </w:tc>
        <w:tc>
          <w:tcPr>
            <w:tcW w:w="3934" w:type="dxa"/>
          </w:tcPr>
          <w:p w:rsidR="00DE7729" w:rsidRPr="00627165" w:rsidRDefault="00DE7729" w:rsidP="00DE7729">
            <w:pPr>
              <w:rPr>
                <w:lang w:val="uk-UA"/>
              </w:rPr>
            </w:pPr>
            <w:r w:rsidRPr="00627165">
              <w:rPr>
                <w:lang w:val="uk-UA"/>
              </w:rPr>
              <w:t>вул. Герцена, 11</w:t>
            </w:r>
            <w:r w:rsidRPr="00627165">
              <w:rPr>
                <w:rFonts w:eastAsia="Times New Roman"/>
                <w:color w:val="000000"/>
              </w:rPr>
              <w:t>, Нікополь, Дніпропетровська область, 5320</w:t>
            </w:r>
            <w:r w:rsidRPr="00627165">
              <w:rPr>
                <w:rFonts w:eastAsia="Times New Roman"/>
                <w:color w:val="000000"/>
                <w:lang w:val="uk-UA"/>
              </w:rPr>
              <w:t>8</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5</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 xml:space="preserve">Комунальний  заклад дошкільної освіти  (ясла-садок) № 8 «Промінь» </w:t>
            </w:r>
            <w:r w:rsidRPr="00627165">
              <w:rPr>
                <w:rFonts w:ascii="Times New Roman" w:hAnsi="Times New Roman"/>
                <w:lang w:val="uk-UA"/>
              </w:rPr>
              <w:lastRenderedPageBreak/>
              <w:t>Нікопольської міської ради</w:t>
            </w:r>
          </w:p>
        </w:tc>
        <w:tc>
          <w:tcPr>
            <w:tcW w:w="3934" w:type="dxa"/>
          </w:tcPr>
          <w:p w:rsidR="00DE7729" w:rsidRPr="00627165" w:rsidRDefault="00DE7729" w:rsidP="00DE7729">
            <w:pPr>
              <w:rPr>
                <w:lang w:val="uk-UA"/>
              </w:rPr>
            </w:pPr>
            <w:r w:rsidRPr="00627165">
              <w:rPr>
                <w:lang w:val="uk-UA"/>
              </w:rPr>
              <w:lastRenderedPageBreak/>
              <w:t>вул. Довгалівська, 114</w:t>
            </w:r>
            <w:r w:rsidRPr="00627165">
              <w:rPr>
                <w:rFonts w:eastAsia="Times New Roman"/>
                <w:color w:val="000000"/>
              </w:rPr>
              <w:t>, Нікополь, Дніпропетровська область, 532</w:t>
            </w:r>
            <w:r w:rsidRPr="00627165">
              <w:rPr>
                <w:rFonts w:eastAsia="Times New Roman"/>
                <w:color w:val="000000"/>
                <w:lang w:val="uk-UA"/>
              </w:rPr>
              <w:t>11</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lastRenderedPageBreak/>
              <w:t>6</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9</w:t>
            </w:r>
            <w:r w:rsidRPr="00627165">
              <w:rPr>
                <w:rFonts w:ascii="Times New Roman" w:hAnsi="Times New Roman"/>
              </w:rPr>
              <w:t xml:space="preserve"> «</w:t>
            </w:r>
            <w:r w:rsidRPr="00627165">
              <w:rPr>
                <w:rFonts w:ascii="Times New Roman" w:hAnsi="Times New Roman"/>
                <w:lang w:val="uk-UA"/>
              </w:rPr>
              <w:t>Калинка</w:t>
            </w:r>
            <w:r w:rsidRPr="00627165">
              <w:rPr>
                <w:rFonts w:ascii="Times New Roman" w:hAnsi="Times New Roman"/>
              </w:rPr>
              <w:t>»</w:t>
            </w:r>
            <w:r w:rsidRPr="00627165">
              <w:rPr>
                <w:rFonts w:ascii="Times New Roman" w:hAnsi="Times New Roman"/>
                <w:lang w:val="uk-UA"/>
              </w:rPr>
              <w:t xml:space="preserve"> Нікопольської міської </w:t>
            </w:r>
            <w:proofErr w:type="gramStart"/>
            <w:r w:rsidRPr="00627165">
              <w:rPr>
                <w:rFonts w:ascii="Times New Roman" w:hAnsi="Times New Roman"/>
                <w:lang w:val="uk-UA"/>
              </w:rPr>
              <w:t>ради</w:t>
            </w:r>
            <w:proofErr w:type="gramEnd"/>
          </w:p>
        </w:tc>
        <w:tc>
          <w:tcPr>
            <w:tcW w:w="3934"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вул. Некра</w:t>
            </w:r>
            <w:r>
              <w:rPr>
                <w:rFonts w:ascii="Times New Roman" w:hAnsi="Times New Roman"/>
                <w:lang w:val="uk-UA"/>
              </w:rPr>
              <w:t>сова, 41</w:t>
            </w:r>
            <w:r w:rsidRPr="00627165">
              <w:rPr>
                <w:rFonts w:ascii="Times New Roman" w:hAnsi="Times New Roman"/>
                <w:color w:val="000000"/>
              </w:rPr>
              <w:t>, Нікополь, Дніпропетровська область, 5320</w:t>
            </w:r>
            <w:r w:rsidRPr="00627165">
              <w:rPr>
                <w:rFonts w:ascii="Times New Roman" w:hAnsi="Times New Roman"/>
                <w:color w:val="000000"/>
                <w:lang w:val="uk-UA"/>
              </w:rPr>
              <w:t>7</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7</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садок) №10 «Джерельце» Нікопольської міської ради</w:t>
            </w:r>
          </w:p>
        </w:tc>
        <w:tc>
          <w:tcPr>
            <w:tcW w:w="3934" w:type="dxa"/>
          </w:tcPr>
          <w:p w:rsidR="00DE7729" w:rsidRPr="00627165" w:rsidRDefault="00DE7729" w:rsidP="00DE7729">
            <w:pPr>
              <w:rPr>
                <w:lang w:val="uk-UA"/>
              </w:rPr>
            </w:pPr>
            <w:r w:rsidRPr="00627165">
              <w:rPr>
                <w:lang w:val="uk-UA"/>
              </w:rPr>
              <w:t>вул. Світла, 40</w:t>
            </w:r>
            <w:r w:rsidRPr="00627165">
              <w:rPr>
                <w:rFonts w:eastAsia="Times New Roman"/>
                <w:color w:val="000000"/>
              </w:rPr>
              <w:t>, Нікополь, Дніпропетровська область, 532</w:t>
            </w:r>
            <w:r w:rsidRPr="00627165">
              <w:rPr>
                <w:rFonts w:eastAsia="Times New Roman"/>
                <w:color w:val="000000"/>
                <w:lang w:val="uk-UA"/>
              </w:rPr>
              <w:t>19</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8</w:t>
            </w:r>
          </w:p>
        </w:tc>
        <w:tc>
          <w:tcPr>
            <w:tcW w:w="4253" w:type="dxa"/>
          </w:tcPr>
          <w:p w:rsidR="00DE7729" w:rsidRPr="00627165" w:rsidRDefault="00DE7729" w:rsidP="00DE7729">
            <w:pPr>
              <w:rPr>
                <w:lang w:val="uk-UA"/>
              </w:rPr>
            </w:pPr>
            <w:r w:rsidRPr="00627165">
              <w:rPr>
                <w:lang w:val="uk-UA"/>
              </w:rPr>
              <w:t>Комунальний  заклад дошкільної освіти  (ясла – садок) № 11 «Ластівка» Нікопольської міської ради</w:t>
            </w:r>
          </w:p>
        </w:tc>
        <w:tc>
          <w:tcPr>
            <w:tcW w:w="3934" w:type="dxa"/>
          </w:tcPr>
          <w:p w:rsidR="00DE7729" w:rsidRPr="00627165" w:rsidRDefault="00DE7729" w:rsidP="00DE7729">
            <w:pPr>
              <w:rPr>
                <w:lang w:val="uk-UA"/>
              </w:rPr>
            </w:pPr>
            <w:proofErr w:type="spellStart"/>
            <w:r>
              <w:rPr>
                <w:lang w:val="uk-UA"/>
              </w:rPr>
              <w:t>вул.Добролюбова</w:t>
            </w:r>
            <w:proofErr w:type="spellEnd"/>
            <w:r>
              <w:rPr>
                <w:lang w:val="uk-UA"/>
              </w:rPr>
              <w:t>, 60</w:t>
            </w:r>
            <w:r w:rsidRPr="00627165">
              <w:rPr>
                <w:rFonts w:eastAsia="Times New Roman"/>
                <w:color w:val="000000"/>
              </w:rPr>
              <w:t>, Нікополь, Дніпропетровська область, 532</w:t>
            </w:r>
            <w:r w:rsidRPr="00627165">
              <w:rPr>
                <w:rFonts w:eastAsia="Times New Roman"/>
                <w:color w:val="000000"/>
                <w:lang w:val="uk-UA"/>
              </w:rPr>
              <w:t>25</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9</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садок) № 12 «Світлячок» Нікопольської міської ради</w:t>
            </w:r>
          </w:p>
        </w:tc>
        <w:tc>
          <w:tcPr>
            <w:tcW w:w="3934" w:type="dxa"/>
          </w:tcPr>
          <w:p w:rsidR="00DE7729" w:rsidRPr="000F0569" w:rsidRDefault="00DE7729" w:rsidP="00DE7729">
            <w:pPr>
              <w:rPr>
                <w:lang w:val="uk-UA"/>
              </w:rPr>
            </w:pPr>
            <w:r w:rsidRPr="00627165">
              <w:rPr>
                <w:lang w:val="uk-UA"/>
              </w:rPr>
              <w:t>пр. Трубників, 12-а</w:t>
            </w:r>
            <w:r w:rsidRPr="00627165">
              <w:rPr>
                <w:rFonts w:eastAsia="Times New Roman"/>
                <w:color w:val="000000"/>
              </w:rPr>
              <w:t>, Нікополь, Дніпропетровська область, 532</w:t>
            </w:r>
            <w:r>
              <w:rPr>
                <w:rFonts w:eastAsia="Times New Roman"/>
                <w:color w:val="000000"/>
                <w:lang w:val="uk-UA"/>
              </w:rPr>
              <w:t>13</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10</w:t>
            </w:r>
          </w:p>
        </w:tc>
        <w:tc>
          <w:tcPr>
            <w:tcW w:w="4253" w:type="dxa"/>
          </w:tcPr>
          <w:p w:rsidR="00DE7729" w:rsidRPr="00627165" w:rsidRDefault="00DE7729" w:rsidP="00DE7729">
            <w:pPr>
              <w:pStyle w:val="affd"/>
              <w:rPr>
                <w:rFonts w:ascii="Times New Roman" w:hAnsi="Times New Roman"/>
                <w:lang w:val="uk-UA"/>
              </w:rPr>
            </w:pPr>
            <w:proofErr w:type="spellStart"/>
            <w:r w:rsidRPr="00187262">
              <w:rPr>
                <w:rFonts w:ascii="Times New Roman" w:hAnsi="Times New Roman"/>
                <w:lang w:val="uk-UA"/>
              </w:rPr>
              <w:t>Комунальн</w:t>
            </w:r>
            <w:r w:rsidRPr="00627165">
              <w:rPr>
                <w:rFonts w:ascii="Times New Roman" w:hAnsi="Times New Roman"/>
                <w:lang w:val="uk-UA"/>
              </w:rPr>
              <w:t>ийзаклад</w:t>
            </w:r>
            <w:proofErr w:type="spellEnd"/>
            <w:r w:rsidRPr="00627165">
              <w:rPr>
                <w:rFonts w:ascii="Times New Roman" w:hAnsi="Times New Roman"/>
                <w:lang w:val="uk-UA"/>
              </w:rPr>
              <w:t xml:space="preserve"> дошкільної освіти  </w:t>
            </w:r>
            <w:r w:rsidRPr="00187262">
              <w:rPr>
                <w:rFonts w:ascii="Times New Roman" w:hAnsi="Times New Roman"/>
                <w:lang w:val="uk-UA"/>
              </w:rPr>
              <w:t>№ 17 «</w:t>
            </w:r>
            <w:r w:rsidRPr="00627165">
              <w:rPr>
                <w:rFonts w:ascii="Times New Roman" w:hAnsi="Times New Roman"/>
                <w:lang w:val="uk-UA"/>
              </w:rPr>
              <w:t>М</w:t>
            </w:r>
            <w:r w:rsidRPr="00187262">
              <w:rPr>
                <w:rFonts w:ascii="Times New Roman" w:hAnsi="Times New Roman"/>
                <w:lang w:val="uk-UA"/>
              </w:rPr>
              <w:t>етелик»</w:t>
            </w:r>
            <w:r w:rsidRPr="00627165">
              <w:rPr>
                <w:rFonts w:ascii="Times New Roman" w:hAnsi="Times New Roman"/>
                <w:lang w:val="uk-UA"/>
              </w:rPr>
              <w:t xml:space="preserve"> Нікопольської міської ради</w:t>
            </w:r>
          </w:p>
        </w:tc>
        <w:tc>
          <w:tcPr>
            <w:tcW w:w="3934" w:type="dxa"/>
          </w:tcPr>
          <w:p w:rsidR="00DE7729" w:rsidRPr="000F0569" w:rsidRDefault="00DE7729" w:rsidP="00DE7729">
            <w:pPr>
              <w:rPr>
                <w:lang w:val="uk-UA"/>
              </w:rPr>
            </w:pPr>
            <w:proofErr w:type="spellStart"/>
            <w:r w:rsidRPr="00627165">
              <w:rPr>
                <w:lang w:val="uk-UA"/>
              </w:rPr>
              <w:t>вул.Мозолевського</w:t>
            </w:r>
            <w:proofErr w:type="spellEnd"/>
            <w:r w:rsidRPr="00627165">
              <w:rPr>
                <w:lang w:val="uk-UA"/>
              </w:rPr>
              <w:t>, 43</w:t>
            </w:r>
            <w:r w:rsidRPr="00627165">
              <w:rPr>
                <w:rFonts w:eastAsia="Times New Roman"/>
                <w:color w:val="000000"/>
              </w:rPr>
              <w:t>, Нікополь, Дніпропетровська область, 5320</w:t>
            </w:r>
            <w:r>
              <w:rPr>
                <w:rFonts w:eastAsia="Times New Roman"/>
                <w:color w:val="000000"/>
                <w:lang w:val="uk-UA"/>
              </w:rPr>
              <w:t>1</w:t>
            </w:r>
          </w:p>
        </w:tc>
      </w:tr>
      <w:tr w:rsidR="00DE7729" w:rsidRPr="0002279D"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11</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(ясла-садок) № 18 «Горобинонька» Нікопольської міської ради</w:t>
            </w:r>
          </w:p>
        </w:tc>
        <w:tc>
          <w:tcPr>
            <w:tcW w:w="3934" w:type="dxa"/>
          </w:tcPr>
          <w:p w:rsidR="00DE7729" w:rsidRPr="000F0569" w:rsidRDefault="00DE7729" w:rsidP="00DE7729">
            <w:pPr>
              <w:rPr>
                <w:lang w:val="uk-UA"/>
              </w:rPr>
            </w:pPr>
            <w:r w:rsidRPr="00627165">
              <w:rPr>
                <w:lang w:val="uk-UA"/>
              </w:rPr>
              <w:t>вул. Микитинська, 49</w:t>
            </w:r>
            <w:r w:rsidRPr="00627165">
              <w:rPr>
                <w:rFonts w:eastAsia="Times New Roman"/>
                <w:color w:val="000000"/>
              </w:rPr>
              <w:t>, Нікополь, Дніпропетровська область, 532</w:t>
            </w:r>
            <w:r>
              <w:rPr>
                <w:rFonts w:eastAsia="Times New Roman"/>
                <w:color w:val="000000"/>
                <w:lang w:val="uk-UA"/>
              </w:rPr>
              <w:t>11</w:t>
            </w:r>
          </w:p>
        </w:tc>
      </w:tr>
      <w:tr w:rsidR="00DE7729" w:rsidRPr="0002279D"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12</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w:t>
            </w:r>
            <w:r>
              <w:rPr>
                <w:rFonts w:ascii="Times New Roman" w:hAnsi="Times New Roman"/>
                <w:lang w:val="uk-UA"/>
              </w:rPr>
              <w:t>сл</w:t>
            </w:r>
            <w:r w:rsidRPr="00627165">
              <w:rPr>
                <w:rFonts w:ascii="Times New Roman" w:hAnsi="Times New Roman"/>
                <w:lang w:val="uk-UA"/>
              </w:rPr>
              <w:t>а-садок) № 26 «Росточок» Нікопольської міської ради</w:t>
            </w:r>
          </w:p>
        </w:tc>
        <w:tc>
          <w:tcPr>
            <w:tcW w:w="3934" w:type="dxa"/>
          </w:tcPr>
          <w:p w:rsidR="00DE7729" w:rsidRPr="00627165" w:rsidRDefault="00DE7729" w:rsidP="00DE7729">
            <w:r w:rsidRPr="00627165">
              <w:rPr>
                <w:lang w:val="uk-UA"/>
              </w:rPr>
              <w:t>вул. Мозолевського, 25а</w:t>
            </w:r>
            <w:r w:rsidRPr="00627165">
              <w:rPr>
                <w:rFonts w:eastAsia="Times New Roman"/>
                <w:color w:val="000000"/>
              </w:rPr>
              <w:t>, Нікополь, Дніпропетровська область, 532</w:t>
            </w:r>
            <w:r>
              <w:rPr>
                <w:rFonts w:eastAsia="Times New Roman"/>
                <w:color w:val="000000"/>
                <w:lang w:val="uk-UA"/>
              </w:rPr>
              <w:t>1</w:t>
            </w:r>
            <w:r w:rsidRPr="00627165">
              <w:rPr>
                <w:rFonts w:eastAsia="Times New Roman"/>
                <w:color w:val="000000"/>
              </w:rPr>
              <w:t>0</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13</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 xml:space="preserve">Комунальний заклад дошкільної освіти  (ясла-садок) № 27 </w:t>
            </w:r>
            <w:proofErr w:type="spellStart"/>
            <w:r w:rsidRPr="00627165">
              <w:rPr>
                <w:rFonts w:ascii="Times New Roman" w:hAnsi="Times New Roman"/>
                <w:lang w:val="uk-UA"/>
              </w:rPr>
              <w:t>“Ромашка”</w:t>
            </w:r>
            <w:proofErr w:type="spellEnd"/>
            <w:r w:rsidRPr="00627165">
              <w:rPr>
                <w:rFonts w:ascii="Times New Roman" w:hAnsi="Times New Roman"/>
                <w:lang w:val="uk-UA"/>
              </w:rPr>
              <w:t xml:space="preserve"> комбінованого типу Нікопольської міської ради</w:t>
            </w:r>
          </w:p>
        </w:tc>
        <w:tc>
          <w:tcPr>
            <w:tcW w:w="3934" w:type="dxa"/>
          </w:tcPr>
          <w:p w:rsidR="00DE7729" w:rsidRPr="00627165" w:rsidRDefault="00DE7729" w:rsidP="00DE7729">
            <w:r w:rsidRPr="00627165">
              <w:rPr>
                <w:lang w:val="uk-UA"/>
              </w:rPr>
              <w:t>вул. Пилипа Орлика, 67</w:t>
            </w:r>
            <w:r w:rsidRPr="00627165">
              <w:rPr>
                <w:rFonts w:eastAsia="Times New Roman"/>
                <w:color w:val="000000"/>
              </w:rPr>
              <w:t>, Нікополь, Дніпропетровська область, 532</w:t>
            </w:r>
            <w:r>
              <w:rPr>
                <w:rFonts w:eastAsia="Times New Roman"/>
                <w:color w:val="000000"/>
                <w:lang w:val="uk-UA"/>
              </w:rPr>
              <w:t>1</w:t>
            </w:r>
            <w:r w:rsidRPr="00627165">
              <w:rPr>
                <w:rFonts w:eastAsia="Times New Roman"/>
                <w:color w:val="000000"/>
              </w:rPr>
              <w:t>0</w:t>
            </w:r>
          </w:p>
        </w:tc>
      </w:tr>
      <w:tr w:rsidR="00DE7729" w:rsidRPr="0002279D"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14</w:t>
            </w:r>
          </w:p>
        </w:tc>
        <w:tc>
          <w:tcPr>
            <w:tcW w:w="4253" w:type="dxa"/>
          </w:tcPr>
          <w:p w:rsidR="00DE7729" w:rsidRPr="00A703D6"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садок) №  29</w:t>
            </w:r>
            <w:r>
              <w:rPr>
                <w:rFonts w:ascii="Times New Roman" w:hAnsi="Times New Roman"/>
                <w:lang w:val="uk-UA"/>
              </w:rPr>
              <w:t xml:space="preserve"> «</w:t>
            </w:r>
            <w:r w:rsidRPr="00627165">
              <w:rPr>
                <w:rFonts w:ascii="Times New Roman" w:hAnsi="Times New Roman"/>
                <w:lang w:val="uk-UA"/>
              </w:rPr>
              <w:t>Райдуга» Нікопольської міської ради</w:t>
            </w:r>
          </w:p>
        </w:tc>
        <w:tc>
          <w:tcPr>
            <w:tcW w:w="3934" w:type="dxa"/>
          </w:tcPr>
          <w:p w:rsidR="00DE7729" w:rsidRPr="00A703D6" w:rsidRDefault="00DE7729" w:rsidP="00DE7729">
            <w:pPr>
              <w:rPr>
                <w:lang w:val="uk-UA"/>
              </w:rPr>
            </w:pPr>
            <w:r w:rsidRPr="00627165">
              <w:rPr>
                <w:lang w:val="uk-UA"/>
              </w:rPr>
              <w:t>вул. Патріотів України,144-В</w:t>
            </w:r>
            <w:r w:rsidRPr="00627165">
              <w:rPr>
                <w:rFonts w:eastAsia="Times New Roman"/>
                <w:color w:val="000000"/>
              </w:rPr>
              <w:t>, Нікополь, Дніпропетровська область, 5320</w:t>
            </w:r>
            <w:r>
              <w:rPr>
                <w:rFonts w:eastAsia="Times New Roman"/>
                <w:color w:val="000000"/>
                <w:lang w:val="uk-UA"/>
              </w:rPr>
              <w:t>7</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15</w:t>
            </w:r>
          </w:p>
        </w:tc>
        <w:tc>
          <w:tcPr>
            <w:tcW w:w="4253" w:type="dxa"/>
          </w:tcPr>
          <w:p w:rsidR="00DE7729" w:rsidRPr="00A703D6"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30</w:t>
            </w:r>
            <w:r w:rsidRPr="00627165">
              <w:rPr>
                <w:rFonts w:ascii="Times New Roman" w:hAnsi="Times New Roman"/>
              </w:rPr>
              <w:t xml:space="preserve"> «</w:t>
            </w:r>
            <w:r w:rsidRPr="00627165">
              <w:rPr>
                <w:rFonts w:ascii="Times New Roman" w:hAnsi="Times New Roman"/>
                <w:lang w:val="uk-UA"/>
              </w:rPr>
              <w:t>Оленка</w:t>
            </w:r>
            <w:r w:rsidRPr="00627165">
              <w:rPr>
                <w:rFonts w:ascii="Times New Roman" w:hAnsi="Times New Roman"/>
              </w:rPr>
              <w:t>»</w:t>
            </w:r>
            <w:r w:rsidRPr="00627165">
              <w:rPr>
                <w:rFonts w:ascii="Times New Roman" w:hAnsi="Times New Roman"/>
                <w:lang w:val="uk-UA"/>
              </w:rPr>
              <w:t xml:space="preserve"> Нікопольської міської </w:t>
            </w:r>
            <w:proofErr w:type="gramStart"/>
            <w:r w:rsidRPr="00627165">
              <w:rPr>
                <w:rFonts w:ascii="Times New Roman" w:hAnsi="Times New Roman"/>
                <w:lang w:val="uk-UA"/>
              </w:rPr>
              <w:t>ради</w:t>
            </w:r>
            <w:proofErr w:type="gramEnd"/>
          </w:p>
        </w:tc>
        <w:tc>
          <w:tcPr>
            <w:tcW w:w="3934" w:type="dxa"/>
          </w:tcPr>
          <w:p w:rsidR="00DE7729" w:rsidRPr="00A703D6" w:rsidRDefault="00DE7729" w:rsidP="00DE7729">
            <w:pPr>
              <w:rPr>
                <w:lang w:val="uk-UA"/>
              </w:rPr>
            </w:pPr>
            <w:r w:rsidRPr="00627165">
              <w:rPr>
                <w:lang w:val="uk-UA"/>
              </w:rPr>
              <w:t>вул. Трубченка, б. 54</w:t>
            </w:r>
            <w:r w:rsidRPr="00627165">
              <w:rPr>
                <w:rFonts w:eastAsia="Times New Roman"/>
                <w:color w:val="000000"/>
              </w:rPr>
              <w:t>, Нікополь, Дніпропетровська область, 5320</w:t>
            </w:r>
            <w:r>
              <w:rPr>
                <w:rFonts w:eastAsia="Times New Roman"/>
                <w:color w:val="000000"/>
                <w:lang w:val="uk-UA"/>
              </w:rPr>
              <w:t>1</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16</w:t>
            </w:r>
          </w:p>
        </w:tc>
        <w:tc>
          <w:tcPr>
            <w:tcW w:w="4253" w:type="dxa"/>
          </w:tcPr>
          <w:p w:rsidR="00DE7729" w:rsidRPr="00A703D6" w:rsidRDefault="00DE7729" w:rsidP="00DE7729">
            <w:pPr>
              <w:pStyle w:val="affd"/>
              <w:rPr>
                <w:rFonts w:ascii="Times New Roman" w:hAnsi="Times New Roman"/>
                <w:lang w:val="uk-UA"/>
              </w:rPr>
            </w:pPr>
            <w:r w:rsidRPr="00DD2422">
              <w:rPr>
                <w:rFonts w:ascii="Times New Roman" w:hAnsi="Times New Roman"/>
                <w:lang w:val="uk-UA"/>
              </w:rPr>
              <w:t>Комунальн</w:t>
            </w:r>
            <w:r w:rsidRPr="00627165">
              <w:rPr>
                <w:rFonts w:ascii="Times New Roman" w:hAnsi="Times New Roman"/>
                <w:lang w:val="uk-UA"/>
              </w:rPr>
              <w:t>ий  заклад дошкільної освіти  (</w:t>
            </w:r>
            <w:r w:rsidRPr="00DD2422">
              <w:rPr>
                <w:rFonts w:ascii="Times New Roman" w:hAnsi="Times New Roman"/>
                <w:lang w:val="uk-UA"/>
              </w:rPr>
              <w:t>ясл</w:t>
            </w:r>
            <w:r w:rsidRPr="00627165">
              <w:rPr>
                <w:rFonts w:ascii="Times New Roman" w:hAnsi="Times New Roman"/>
                <w:lang w:val="uk-UA"/>
              </w:rPr>
              <w:t>а</w:t>
            </w:r>
            <w:r w:rsidRPr="00DD2422">
              <w:rPr>
                <w:rFonts w:ascii="Times New Roman" w:hAnsi="Times New Roman"/>
                <w:lang w:val="uk-UA"/>
              </w:rPr>
              <w:t xml:space="preserve"> – сад</w:t>
            </w:r>
            <w:r w:rsidRPr="00627165">
              <w:rPr>
                <w:rFonts w:ascii="Times New Roman" w:hAnsi="Times New Roman"/>
                <w:lang w:val="uk-UA"/>
              </w:rPr>
              <w:t>о</w:t>
            </w:r>
            <w:r w:rsidRPr="00DD2422">
              <w:rPr>
                <w:rFonts w:ascii="Times New Roman" w:hAnsi="Times New Roman"/>
                <w:lang w:val="uk-UA"/>
              </w:rPr>
              <w:t>к</w:t>
            </w:r>
            <w:r w:rsidRPr="00627165">
              <w:rPr>
                <w:rFonts w:ascii="Times New Roman" w:hAnsi="Times New Roman"/>
                <w:lang w:val="uk-UA"/>
              </w:rPr>
              <w:t xml:space="preserve">) </w:t>
            </w:r>
            <w:r w:rsidRPr="00DD2422">
              <w:rPr>
                <w:rFonts w:ascii="Times New Roman" w:hAnsi="Times New Roman"/>
                <w:lang w:val="uk-UA"/>
              </w:rPr>
              <w:t>№</w:t>
            </w:r>
            <w:r w:rsidRPr="00627165">
              <w:rPr>
                <w:rFonts w:ascii="Times New Roman" w:hAnsi="Times New Roman"/>
                <w:lang w:val="uk-UA"/>
              </w:rPr>
              <w:t xml:space="preserve"> 31 </w:t>
            </w:r>
            <w:r w:rsidRPr="00DD2422">
              <w:rPr>
                <w:rFonts w:ascii="Times New Roman" w:hAnsi="Times New Roman"/>
                <w:lang w:val="uk-UA"/>
              </w:rPr>
              <w:t>«</w:t>
            </w:r>
            <w:r w:rsidRPr="00627165">
              <w:rPr>
                <w:rFonts w:ascii="Times New Roman" w:hAnsi="Times New Roman"/>
                <w:lang w:val="uk-UA"/>
              </w:rPr>
              <w:t>Пролісок</w:t>
            </w:r>
            <w:r w:rsidRPr="00DD2422">
              <w:rPr>
                <w:rFonts w:ascii="Times New Roman" w:hAnsi="Times New Roman"/>
                <w:lang w:val="uk-UA"/>
              </w:rPr>
              <w:t>»</w:t>
            </w:r>
            <w:r w:rsidRPr="00627165">
              <w:rPr>
                <w:rFonts w:ascii="Times New Roman" w:hAnsi="Times New Roman"/>
                <w:lang w:val="uk-UA"/>
              </w:rPr>
              <w:t xml:space="preserve"> Нікопольської міської ради</w:t>
            </w:r>
          </w:p>
        </w:tc>
        <w:tc>
          <w:tcPr>
            <w:tcW w:w="3934" w:type="dxa"/>
          </w:tcPr>
          <w:p w:rsidR="00DE7729" w:rsidRPr="00A703D6" w:rsidRDefault="00DE7729" w:rsidP="00DE7729">
            <w:pPr>
              <w:pStyle w:val="affd"/>
              <w:rPr>
                <w:rFonts w:ascii="Times New Roman" w:hAnsi="Times New Roman"/>
                <w:lang w:val="uk-UA"/>
              </w:rPr>
            </w:pPr>
            <w:r>
              <w:rPr>
                <w:rFonts w:ascii="Times New Roman" w:hAnsi="Times New Roman"/>
                <w:lang w:val="uk-UA"/>
              </w:rPr>
              <w:t>вул. Електрометалургів 8-а</w:t>
            </w:r>
            <w:r w:rsidRPr="00627165">
              <w:rPr>
                <w:rFonts w:ascii="Times New Roman" w:hAnsi="Times New Roman"/>
                <w:color w:val="000000"/>
              </w:rPr>
              <w:t>, Нікополь, Дніпропетровська область, 532</w:t>
            </w:r>
            <w:r>
              <w:rPr>
                <w:rFonts w:ascii="Times New Roman" w:hAnsi="Times New Roman"/>
                <w:color w:val="000000"/>
                <w:lang w:val="uk-UA"/>
              </w:rPr>
              <w:t>11</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17</w:t>
            </w:r>
          </w:p>
        </w:tc>
        <w:tc>
          <w:tcPr>
            <w:tcW w:w="4253" w:type="dxa"/>
          </w:tcPr>
          <w:p w:rsidR="00DE7729" w:rsidRPr="00627165" w:rsidRDefault="00DE7729" w:rsidP="00DE7729">
            <w:pPr>
              <w:pStyle w:val="affd"/>
              <w:rPr>
                <w:rFonts w:ascii="Times New Roman" w:hAnsi="Times New Roman"/>
                <w:lang w:val="uk-UA"/>
              </w:rPr>
            </w:pPr>
            <w:r w:rsidRPr="00627165">
              <w:rPr>
                <w:rFonts w:ascii="Times New Roman" w:hAnsi="Times New Roman"/>
                <w:lang w:val="uk-UA"/>
              </w:rPr>
              <w:t>Комунальний  заклад дошкільної освіти  (ясла – садок)№ 33 «Журавлик» для дітей з ранніми проявами туберкульозної інфекції, з малими і загасаючими формами туберкульозу санаторного типу Нікопольської міської ради</w:t>
            </w:r>
          </w:p>
        </w:tc>
        <w:tc>
          <w:tcPr>
            <w:tcW w:w="3934" w:type="dxa"/>
          </w:tcPr>
          <w:p w:rsidR="00DE7729" w:rsidRPr="00627165" w:rsidRDefault="00DE7729" w:rsidP="00DE7729">
            <w:r w:rsidRPr="00627165">
              <w:rPr>
                <w:lang w:val="uk-UA"/>
              </w:rPr>
              <w:t>вул. П.Орлика, 55 А</w:t>
            </w:r>
            <w:r w:rsidRPr="00627165">
              <w:rPr>
                <w:rFonts w:eastAsia="Times New Roman"/>
                <w:color w:val="000000"/>
              </w:rPr>
              <w:t>, Нікополь, Дніпропетровська область, 532</w:t>
            </w:r>
            <w:r>
              <w:rPr>
                <w:rFonts w:eastAsia="Times New Roman"/>
                <w:color w:val="000000"/>
                <w:lang w:val="uk-UA"/>
              </w:rPr>
              <w:t>1</w:t>
            </w:r>
            <w:r w:rsidRPr="00627165">
              <w:rPr>
                <w:rFonts w:eastAsia="Times New Roman"/>
                <w:color w:val="000000"/>
              </w:rPr>
              <w:t>0</w:t>
            </w:r>
          </w:p>
        </w:tc>
      </w:tr>
      <w:tr w:rsidR="00DE7729" w:rsidRPr="0002279D" w:rsidTr="00DE7729">
        <w:trPr>
          <w:trHeight w:val="404"/>
        </w:trPr>
        <w:tc>
          <w:tcPr>
            <w:tcW w:w="1384" w:type="dxa"/>
          </w:tcPr>
          <w:p w:rsidR="00DE7729" w:rsidRPr="0002279D" w:rsidRDefault="00DE7729" w:rsidP="00DE7729">
            <w:pPr>
              <w:pBdr>
                <w:top w:val="nil"/>
                <w:left w:val="nil"/>
                <w:bottom w:val="nil"/>
                <w:right w:val="nil"/>
                <w:between w:val="nil"/>
              </w:pBdr>
              <w:jc w:val="center"/>
              <w:rPr>
                <w:lang w:val="uk-UA"/>
              </w:rPr>
            </w:pPr>
            <w:r>
              <w:rPr>
                <w:lang w:val="uk-UA"/>
              </w:rPr>
              <w:t>18</w:t>
            </w:r>
          </w:p>
        </w:tc>
        <w:tc>
          <w:tcPr>
            <w:tcW w:w="4253" w:type="dxa"/>
          </w:tcPr>
          <w:p w:rsidR="00DE7729" w:rsidRPr="00627165" w:rsidRDefault="00DE7729" w:rsidP="00DE7729">
            <w:pPr>
              <w:pStyle w:val="p11"/>
              <w:spacing w:before="0" w:beforeAutospacing="0" w:after="0" w:afterAutospacing="0"/>
              <w:rPr>
                <w:lang w:val="uk-UA"/>
              </w:rPr>
            </w:pPr>
            <w:r w:rsidRPr="00627165">
              <w:rPr>
                <w:lang w:val="uk-UA"/>
              </w:rPr>
              <w:t>Комунальний заклад дошкільної освіти  (ясла – садок) № 34 «Маргаритка»</w:t>
            </w:r>
          </w:p>
          <w:p w:rsidR="00DE7729" w:rsidRPr="00A703D6" w:rsidRDefault="00DE7729" w:rsidP="00DE7729">
            <w:pPr>
              <w:pStyle w:val="p8"/>
              <w:spacing w:before="0" w:beforeAutospacing="0" w:after="0" w:afterAutospacing="0"/>
              <w:rPr>
                <w:lang w:val="uk-UA"/>
              </w:rPr>
            </w:pPr>
            <w:r w:rsidRPr="00627165">
              <w:rPr>
                <w:lang w:val="uk-UA"/>
              </w:rPr>
              <w:t>Нікопольської міської ради</w:t>
            </w:r>
          </w:p>
        </w:tc>
        <w:tc>
          <w:tcPr>
            <w:tcW w:w="3934" w:type="dxa"/>
          </w:tcPr>
          <w:p w:rsidR="00DE7729" w:rsidRPr="00A703D6" w:rsidRDefault="00DE7729" w:rsidP="00DE7729">
            <w:pPr>
              <w:pStyle w:val="p8"/>
              <w:spacing w:before="0" w:beforeAutospacing="0" w:after="0" w:afterAutospacing="0"/>
              <w:rPr>
                <w:lang w:val="uk-UA"/>
              </w:rPr>
            </w:pPr>
            <w:r>
              <w:rPr>
                <w:lang w:val="uk-UA"/>
              </w:rPr>
              <w:t>вул. Станіславського, 32</w:t>
            </w:r>
            <w:r w:rsidRPr="00627165">
              <w:rPr>
                <w:color w:val="000000"/>
              </w:rPr>
              <w:t>, Нікополь, Дніпропетровська область, 532</w:t>
            </w:r>
            <w:r>
              <w:rPr>
                <w:color w:val="000000"/>
                <w:lang w:val="uk-UA"/>
              </w:rPr>
              <w:t>1</w:t>
            </w:r>
            <w:r w:rsidRPr="00627165">
              <w:rPr>
                <w:color w:val="000000"/>
              </w:rPr>
              <w:t>0</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lastRenderedPageBreak/>
              <w:t>19</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36</w:t>
            </w:r>
            <w:r w:rsidRPr="00627165">
              <w:rPr>
                <w:rFonts w:ascii="Times New Roman" w:hAnsi="Times New Roman"/>
              </w:rPr>
              <w:t xml:space="preserve"> «</w:t>
            </w:r>
            <w:r w:rsidRPr="00627165">
              <w:rPr>
                <w:rFonts w:ascii="Times New Roman" w:hAnsi="Times New Roman"/>
                <w:lang w:val="uk-UA"/>
              </w:rPr>
              <w:t>Сонечко»</w:t>
            </w:r>
          </w:p>
          <w:p w:rsidR="00DE7729" w:rsidRPr="00A703D6" w:rsidRDefault="00DE7729" w:rsidP="00DE7729">
            <w:pPr>
              <w:pStyle w:val="affd"/>
              <w:tabs>
                <w:tab w:val="left" w:pos="2910"/>
              </w:tabs>
              <w:rPr>
                <w:rFonts w:ascii="Times New Roman" w:hAnsi="Times New Roman"/>
                <w:lang w:val="uk-UA"/>
              </w:rPr>
            </w:pPr>
            <w:r w:rsidRPr="00627165">
              <w:rPr>
                <w:rFonts w:ascii="Times New Roman" w:hAnsi="Times New Roman"/>
                <w:lang w:val="uk-UA"/>
              </w:rPr>
              <w:t>Нікопольської міської ради</w:t>
            </w:r>
            <w:r w:rsidRPr="00627165">
              <w:rPr>
                <w:rFonts w:ascii="Times New Roman" w:hAnsi="Times New Roman"/>
                <w:lang w:val="uk-UA"/>
              </w:rPr>
              <w:tab/>
            </w:r>
          </w:p>
        </w:tc>
        <w:tc>
          <w:tcPr>
            <w:tcW w:w="3934" w:type="dxa"/>
          </w:tcPr>
          <w:p w:rsidR="00DE7729" w:rsidRPr="00627165" w:rsidRDefault="00DE7729" w:rsidP="00DE7729">
            <w:r w:rsidRPr="00627165">
              <w:rPr>
                <w:lang w:val="uk-UA"/>
              </w:rPr>
              <w:t>вул. Каштанова,б.57</w:t>
            </w:r>
            <w:r w:rsidRPr="00627165">
              <w:rPr>
                <w:rFonts w:eastAsia="Times New Roman"/>
                <w:color w:val="000000"/>
              </w:rPr>
              <w:t>, Нікополь, Дніпропетровська область, 532</w:t>
            </w:r>
            <w:r>
              <w:rPr>
                <w:rFonts w:eastAsia="Times New Roman"/>
                <w:color w:val="000000"/>
                <w:lang w:val="uk-UA"/>
              </w:rPr>
              <w:t>1</w:t>
            </w:r>
            <w:r>
              <w:rPr>
                <w:rFonts w:eastAsia="Times New Roman"/>
                <w:color w:val="000000"/>
              </w:rPr>
              <w:t>0</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20</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38</w:t>
            </w:r>
            <w:r w:rsidRPr="00627165">
              <w:rPr>
                <w:rFonts w:ascii="Times New Roman" w:hAnsi="Times New Roman"/>
              </w:rPr>
              <w:t xml:space="preserve"> «</w:t>
            </w:r>
            <w:r w:rsidRPr="00627165">
              <w:rPr>
                <w:rFonts w:ascii="Times New Roman" w:hAnsi="Times New Roman"/>
                <w:lang w:val="uk-UA"/>
              </w:rPr>
              <w:t>Малятко</w:t>
            </w:r>
            <w:r w:rsidRPr="00627165">
              <w:rPr>
                <w:rFonts w:ascii="Times New Roman" w:hAnsi="Times New Roman"/>
              </w:rPr>
              <w:t>»</w:t>
            </w:r>
          </w:p>
          <w:p w:rsidR="00DE7729" w:rsidRPr="00A703D6"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A703D6" w:rsidRDefault="00DE7729" w:rsidP="00DE7729">
            <w:pPr>
              <w:rPr>
                <w:lang w:val="uk-UA"/>
              </w:rPr>
            </w:pPr>
            <w:r w:rsidRPr="00627165">
              <w:rPr>
                <w:lang w:val="uk-UA"/>
              </w:rPr>
              <w:t>вул. Дружби, 26</w:t>
            </w:r>
            <w:r w:rsidRPr="00627165">
              <w:rPr>
                <w:rFonts w:eastAsia="Times New Roman"/>
                <w:color w:val="000000"/>
              </w:rPr>
              <w:t>, Нікополь, Дніпропетровська область, 532</w:t>
            </w:r>
            <w:r>
              <w:rPr>
                <w:rFonts w:eastAsia="Times New Roman"/>
                <w:color w:val="000000"/>
                <w:lang w:val="uk-UA"/>
              </w:rPr>
              <w:t>19</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21</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 xml:space="preserve">39 </w:t>
            </w:r>
            <w:r w:rsidRPr="00627165">
              <w:rPr>
                <w:rFonts w:ascii="Times New Roman" w:hAnsi="Times New Roman"/>
              </w:rPr>
              <w:t>«</w:t>
            </w:r>
            <w:r w:rsidRPr="00627165">
              <w:rPr>
                <w:rFonts w:ascii="Times New Roman" w:hAnsi="Times New Roman"/>
                <w:lang w:val="uk-UA"/>
              </w:rPr>
              <w:t>Перлинка</w:t>
            </w:r>
            <w:r w:rsidRPr="00627165">
              <w:rPr>
                <w:rFonts w:ascii="Times New Roman" w:hAnsi="Times New Roman"/>
              </w:rPr>
              <w:t>»</w:t>
            </w:r>
          </w:p>
          <w:p w:rsidR="00DE7729" w:rsidRPr="00627165"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627165" w:rsidRDefault="00DE7729" w:rsidP="00DE7729">
            <w:r w:rsidRPr="00627165">
              <w:rPr>
                <w:lang w:val="uk-UA"/>
              </w:rPr>
              <w:t>вул. В.Усова, 36а</w:t>
            </w:r>
            <w:r w:rsidRPr="00627165">
              <w:rPr>
                <w:rFonts w:eastAsia="Times New Roman"/>
                <w:color w:val="000000"/>
              </w:rPr>
              <w:t>, Нікополь, Дніпропетровська область, 53200</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22</w:t>
            </w:r>
          </w:p>
        </w:tc>
        <w:tc>
          <w:tcPr>
            <w:tcW w:w="4253" w:type="dxa"/>
          </w:tcPr>
          <w:p w:rsidR="00DE7729" w:rsidRPr="00627165" w:rsidRDefault="00DE7729" w:rsidP="00DE7729">
            <w:pPr>
              <w:rPr>
                <w:lang w:val="uk-UA"/>
              </w:rPr>
            </w:pPr>
            <w:r w:rsidRPr="00627165">
              <w:rPr>
                <w:lang w:val="uk-UA"/>
              </w:rPr>
              <w:t>Комунальний заклад дошкільної освіти  ( ясла-садок) № 40 «Чебурашка»</w:t>
            </w:r>
          </w:p>
          <w:p w:rsidR="00DE7729" w:rsidRPr="00627165" w:rsidRDefault="00DE7729" w:rsidP="00DE7729">
            <w:pPr>
              <w:rPr>
                <w:lang w:val="uk-UA"/>
              </w:rPr>
            </w:pPr>
            <w:r w:rsidRPr="00627165">
              <w:rPr>
                <w:lang w:val="uk-UA"/>
              </w:rPr>
              <w:t>Нікопольської міської ради</w:t>
            </w:r>
          </w:p>
        </w:tc>
        <w:tc>
          <w:tcPr>
            <w:tcW w:w="3934" w:type="dxa"/>
          </w:tcPr>
          <w:p w:rsidR="00DE7729" w:rsidRPr="00A703D6" w:rsidRDefault="00DE7729" w:rsidP="00DE7729">
            <w:pPr>
              <w:rPr>
                <w:lang w:val="uk-UA"/>
              </w:rPr>
            </w:pPr>
            <w:r w:rsidRPr="00627165">
              <w:rPr>
                <w:lang w:val="uk-UA"/>
              </w:rPr>
              <w:t>вул. Шевченка, 213</w:t>
            </w:r>
            <w:r w:rsidRPr="00627165">
              <w:rPr>
                <w:rFonts w:eastAsia="Times New Roman"/>
                <w:color w:val="000000"/>
              </w:rPr>
              <w:t>, Нікополь, Дніпропетровська область, 532</w:t>
            </w:r>
            <w:r>
              <w:rPr>
                <w:rFonts w:eastAsia="Times New Roman"/>
                <w:color w:val="000000"/>
                <w:lang w:val="uk-UA"/>
              </w:rPr>
              <w:t>19</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23</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ийзаклад</w:t>
            </w:r>
            <w:proofErr w:type="spellEnd"/>
            <w:r w:rsidRPr="00627165">
              <w:rPr>
                <w:rFonts w:ascii="Times New Roman" w:hAnsi="Times New Roman"/>
                <w:lang w:val="uk-UA"/>
              </w:rPr>
              <w:t xml:space="preserve">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42</w:t>
            </w:r>
            <w:r w:rsidRPr="00627165">
              <w:rPr>
                <w:rFonts w:ascii="Times New Roman" w:hAnsi="Times New Roman"/>
              </w:rPr>
              <w:t xml:space="preserve"> «</w:t>
            </w:r>
            <w:r w:rsidRPr="00627165">
              <w:rPr>
                <w:rFonts w:ascii="Times New Roman" w:hAnsi="Times New Roman"/>
                <w:lang w:val="uk-UA"/>
              </w:rPr>
              <w:t>Малятко</w:t>
            </w:r>
            <w:r w:rsidRPr="00627165">
              <w:rPr>
                <w:rFonts w:ascii="Times New Roman" w:hAnsi="Times New Roman"/>
              </w:rPr>
              <w:t>»</w:t>
            </w:r>
          </w:p>
          <w:p w:rsidR="00DE7729" w:rsidRPr="00627165"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A703D6" w:rsidRDefault="00DE7729" w:rsidP="00DE7729">
            <w:pPr>
              <w:rPr>
                <w:lang w:val="uk-UA"/>
              </w:rPr>
            </w:pPr>
            <w:r w:rsidRPr="00627165">
              <w:rPr>
                <w:lang w:val="uk-UA"/>
              </w:rPr>
              <w:t xml:space="preserve">вул. </w:t>
            </w:r>
            <w:proofErr w:type="spellStart"/>
            <w:r w:rsidRPr="00627165">
              <w:rPr>
                <w:lang w:val="uk-UA"/>
              </w:rPr>
              <w:t>Надьожкіна</w:t>
            </w:r>
            <w:proofErr w:type="spellEnd"/>
            <w:r w:rsidRPr="00627165">
              <w:rPr>
                <w:lang w:val="uk-UA"/>
              </w:rPr>
              <w:t>, 2</w:t>
            </w:r>
            <w:r w:rsidRPr="00627165">
              <w:rPr>
                <w:rFonts w:eastAsia="Times New Roman"/>
                <w:color w:val="000000"/>
              </w:rPr>
              <w:t>, Нікополь, Дніпропетровська область, 5320</w:t>
            </w:r>
            <w:r>
              <w:rPr>
                <w:rFonts w:eastAsia="Times New Roman"/>
                <w:color w:val="000000"/>
                <w:lang w:val="uk-UA"/>
              </w:rPr>
              <w:t>1</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24</w:t>
            </w:r>
          </w:p>
        </w:tc>
        <w:tc>
          <w:tcPr>
            <w:tcW w:w="4253" w:type="dxa"/>
          </w:tcPr>
          <w:p w:rsidR="00DE7729" w:rsidRPr="00187262" w:rsidRDefault="00DE7729" w:rsidP="00DE7729">
            <w:pPr>
              <w:pStyle w:val="affd"/>
              <w:rPr>
                <w:rFonts w:ascii="Times New Roman" w:hAnsi="Times New Roman"/>
                <w:lang w:val="uk-UA"/>
              </w:rPr>
            </w:pPr>
            <w:proofErr w:type="spellStart"/>
            <w:r w:rsidRPr="00187262">
              <w:rPr>
                <w:rFonts w:ascii="Times New Roman" w:hAnsi="Times New Roman"/>
                <w:lang w:val="uk-UA"/>
              </w:rPr>
              <w:t>Комунальний</w:t>
            </w:r>
            <w:r w:rsidRPr="00627165">
              <w:rPr>
                <w:rFonts w:ascii="Times New Roman" w:hAnsi="Times New Roman"/>
                <w:lang w:val="uk-UA"/>
              </w:rPr>
              <w:t>заклад</w:t>
            </w:r>
            <w:proofErr w:type="spellEnd"/>
            <w:r w:rsidRPr="00627165">
              <w:rPr>
                <w:rFonts w:ascii="Times New Roman" w:hAnsi="Times New Roman"/>
                <w:lang w:val="uk-UA"/>
              </w:rPr>
              <w:t xml:space="preserve"> дошкільної освіти  </w:t>
            </w:r>
            <w:r w:rsidRPr="00187262">
              <w:rPr>
                <w:rFonts w:ascii="Times New Roman" w:hAnsi="Times New Roman"/>
                <w:lang w:val="uk-UA"/>
              </w:rPr>
              <w:t>(ясла – садок) №47 «Квітонька»</w:t>
            </w:r>
          </w:p>
          <w:p w:rsidR="00DE7729" w:rsidRPr="00A703D6"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627165" w:rsidRDefault="00DE7729" w:rsidP="00DE7729">
            <w:proofErr w:type="spellStart"/>
            <w:r w:rsidRPr="00627165">
              <w:t>вул</w:t>
            </w:r>
            <w:proofErr w:type="spellEnd"/>
            <w:r w:rsidRPr="00627165">
              <w:t xml:space="preserve">. </w:t>
            </w:r>
            <w:proofErr w:type="spellStart"/>
            <w:r w:rsidRPr="00627165">
              <w:t>Шевченк</w:t>
            </w:r>
            <w:proofErr w:type="spellEnd"/>
            <w:r w:rsidRPr="00627165">
              <w:rPr>
                <w:lang w:val="uk-UA"/>
              </w:rPr>
              <w:t>а,</w:t>
            </w:r>
            <w:r w:rsidRPr="00627165">
              <w:t>109 - А</w:t>
            </w:r>
            <w:r w:rsidRPr="00627165">
              <w:rPr>
                <w:rFonts w:eastAsia="Times New Roman"/>
                <w:color w:val="000000"/>
              </w:rPr>
              <w:t>, Нікополь, Дніпропетровська область, 53200</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25</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BC32B7">
              <w:rPr>
                <w:rFonts w:ascii="Times New Roman" w:hAnsi="Times New Roman"/>
              </w:rPr>
              <w:t xml:space="preserve"> </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proofErr w:type="spellStart"/>
            <w:r w:rsidRPr="00627165">
              <w:rPr>
                <w:rFonts w:ascii="Times New Roman" w:hAnsi="Times New Roman"/>
              </w:rPr>
              <w:t>к№</w:t>
            </w:r>
            <w:proofErr w:type="spellEnd"/>
            <w:r w:rsidRPr="00627165">
              <w:rPr>
                <w:rFonts w:ascii="Times New Roman" w:hAnsi="Times New Roman"/>
              </w:rPr>
              <w:t xml:space="preserve"> 48 дитячий психолого – лікувально – </w:t>
            </w:r>
            <w:proofErr w:type="spellStart"/>
            <w:r w:rsidRPr="00627165">
              <w:rPr>
                <w:rFonts w:ascii="Times New Roman" w:hAnsi="Times New Roman"/>
              </w:rPr>
              <w:t>оздоровчий</w:t>
            </w:r>
            <w:proofErr w:type="spellEnd"/>
            <w:r w:rsidRPr="00627165">
              <w:rPr>
                <w:rFonts w:ascii="Times New Roman" w:hAnsi="Times New Roman"/>
              </w:rPr>
              <w:t xml:space="preserve"> центр</w:t>
            </w:r>
            <w:r>
              <w:rPr>
                <w:rFonts w:ascii="Times New Roman" w:hAnsi="Times New Roman"/>
                <w:lang w:val="uk-UA"/>
              </w:rPr>
              <w:t xml:space="preserve">Нікопольської міської </w:t>
            </w:r>
            <w:proofErr w:type="gramStart"/>
            <w:r>
              <w:rPr>
                <w:rFonts w:ascii="Times New Roman" w:hAnsi="Times New Roman"/>
                <w:lang w:val="uk-UA"/>
              </w:rPr>
              <w:t>ради</w:t>
            </w:r>
            <w:proofErr w:type="gramEnd"/>
          </w:p>
        </w:tc>
        <w:tc>
          <w:tcPr>
            <w:tcW w:w="3934" w:type="dxa"/>
          </w:tcPr>
          <w:p w:rsidR="00DE7729" w:rsidRPr="00A703D6" w:rsidRDefault="00DE7729" w:rsidP="00DE7729">
            <w:pPr>
              <w:rPr>
                <w:lang w:val="uk-UA"/>
              </w:rPr>
            </w:pPr>
            <w:r w:rsidRPr="00627165">
              <w:rPr>
                <w:lang w:val="uk-UA"/>
              </w:rPr>
              <w:t>вул. Шевченка,182</w:t>
            </w:r>
            <w:r w:rsidRPr="00627165">
              <w:rPr>
                <w:rFonts w:eastAsia="Times New Roman"/>
                <w:color w:val="000000"/>
              </w:rPr>
              <w:t>, Нікополь, Дніпропетровська область, 532</w:t>
            </w:r>
            <w:r>
              <w:rPr>
                <w:rFonts w:eastAsia="Times New Roman"/>
                <w:color w:val="000000"/>
                <w:lang w:val="uk-UA"/>
              </w:rPr>
              <w:t>19</w:t>
            </w:r>
          </w:p>
        </w:tc>
      </w:tr>
      <w:tr w:rsidR="00DE7729" w:rsidRPr="0002279D" w:rsidTr="00DE7729">
        <w:trPr>
          <w:trHeight w:val="404"/>
        </w:trPr>
        <w:tc>
          <w:tcPr>
            <w:tcW w:w="1384" w:type="dxa"/>
          </w:tcPr>
          <w:p w:rsidR="00DE7729" w:rsidRPr="00187262"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26</w:t>
            </w:r>
          </w:p>
        </w:tc>
        <w:tc>
          <w:tcPr>
            <w:tcW w:w="4253" w:type="dxa"/>
          </w:tcPr>
          <w:p w:rsidR="00DE7729" w:rsidRPr="00627165" w:rsidRDefault="00DE7729" w:rsidP="00DE7729">
            <w:pPr>
              <w:rPr>
                <w:rFonts w:eastAsia="Times New Roman"/>
              </w:rPr>
            </w:pPr>
            <w:proofErr w:type="spellStart"/>
            <w:r w:rsidRPr="00627165">
              <w:rPr>
                <w:rFonts w:eastAsia="Times New Roman"/>
              </w:rPr>
              <w:t>Комунальн</w:t>
            </w:r>
            <w:r w:rsidRPr="00627165">
              <w:rPr>
                <w:rFonts w:eastAsia="Times New Roman"/>
                <w:lang w:val="uk-UA"/>
              </w:rPr>
              <w:t>ий</w:t>
            </w:r>
            <w:proofErr w:type="spellEnd"/>
            <w:r w:rsidRPr="00627165">
              <w:rPr>
                <w:rFonts w:eastAsia="Times New Roman"/>
                <w:lang w:val="uk-UA"/>
              </w:rPr>
              <w:t>  </w:t>
            </w:r>
            <w:r w:rsidRPr="00627165">
              <w:rPr>
                <w:lang w:val="uk-UA"/>
              </w:rPr>
              <w:t xml:space="preserve">заклад дошкільної освіти  </w:t>
            </w:r>
            <w:r w:rsidRPr="00627165">
              <w:rPr>
                <w:rFonts w:eastAsia="Times New Roman"/>
              </w:rPr>
              <w:t>(</w:t>
            </w:r>
            <w:proofErr w:type="spellStart"/>
            <w:r w:rsidRPr="00627165">
              <w:rPr>
                <w:rFonts w:eastAsia="Times New Roman"/>
              </w:rPr>
              <w:t>ясл</w:t>
            </w:r>
            <w:proofErr w:type="spellEnd"/>
            <w:r w:rsidRPr="00627165">
              <w:rPr>
                <w:rFonts w:eastAsia="Times New Roman"/>
                <w:lang w:val="uk-UA"/>
              </w:rPr>
              <w:t>а</w:t>
            </w:r>
            <w:r w:rsidRPr="00627165">
              <w:rPr>
                <w:rFonts w:eastAsia="Times New Roman"/>
              </w:rPr>
              <w:t> – сад</w:t>
            </w:r>
            <w:r w:rsidRPr="00627165">
              <w:rPr>
                <w:rFonts w:eastAsia="Times New Roman"/>
                <w:lang w:val="uk-UA"/>
              </w:rPr>
              <w:t>о</w:t>
            </w:r>
            <w:r w:rsidRPr="00627165">
              <w:rPr>
                <w:rFonts w:eastAsia="Times New Roman"/>
              </w:rPr>
              <w:t>к) № </w:t>
            </w:r>
            <w:r w:rsidRPr="00627165">
              <w:rPr>
                <w:rFonts w:eastAsia="Times New Roman"/>
                <w:lang w:val="uk-UA"/>
              </w:rPr>
              <w:t>49</w:t>
            </w:r>
            <w:r w:rsidRPr="00627165">
              <w:rPr>
                <w:rFonts w:eastAsia="Times New Roman"/>
              </w:rPr>
              <w:t> «</w:t>
            </w:r>
            <w:r w:rsidRPr="00627165">
              <w:rPr>
                <w:rFonts w:eastAsia="Times New Roman"/>
                <w:lang w:val="uk-UA"/>
              </w:rPr>
              <w:t>Ведмежатко</w:t>
            </w:r>
            <w:r w:rsidRPr="00627165">
              <w:rPr>
                <w:rFonts w:eastAsia="Times New Roman"/>
              </w:rPr>
              <w:t>»</w:t>
            </w:r>
          </w:p>
          <w:p w:rsidR="00DE7729" w:rsidRPr="00F36864" w:rsidRDefault="00DE7729" w:rsidP="00DE7729">
            <w:pPr>
              <w:rPr>
                <w:rFonts w:eastAsia="Times New Roman"/>
              </w:rPr>
            </w:pPr>
            <w:r w:rsidRPr="00627165">
              <w:rPr>
                <w:rFonts w:eastAsia="Times New Roman"/>
                <w:lang w:val="uk-UA"/>
              </w:rPr>
              <w:t> </w:t>
            </w:r>
            <w:r>
              <w:rPr>
                <w:lang w:val="uk-UA"/>
              </w:rPr>
              <w:t>Нікопольської міської ради</w:t>
            </w:r>
          </w:p>
        </w:tc>
        <w:tc>
          <w:tcPr>
            <w:tcW w:w="3934" w:type="dxa"/>
          </w:tcPr>
          <w:p w:rsidR="00DE7729" w:rsidRPr="00A703D6" w:rsidRDefault="00DE7729" w:rsidP="00DE7729">
            <w:pPr>
              <w:rPr>
                <w:lang w:val="uk-UA"/>
              </w:rPr>
            </w:pPr>
            <w:r w:rsidRPr="00627165">
              <w:rPr>
                <w:rFonts w:eastAsia="Times New Roman"/>
                <w:lang w:val="uk-UA"/>
              </w:rPr>
              <w:t xml:space="preserve">вул. </w:t>
            </w:r>
            <w:proofErr w:type="spellStart"/>
            <w:r w:rsidRPr="00627165">
              <w:rPr>
                <w:rFonts w:eastAsia="Times New Roman"/>
                <w:lang w:val="uk-UA"/>
              </w:rPr>
              <w:t>Мініна</w:t>
            </w:r>
            <w:proofErr w:type="spellEnd"/>
            <w:r w:rsidRPr="00627165">
              <w:rPr>
                <w:rFonts w:eastAsia="Times New Roman"/>
                <w:lang w:val="uk-UA"/>
              </w:rPr>
              <w:t>, 10 -А</w:t>
            </w:r>
            <w:r w:rsidRPr="00627165">
              <w:rPr>
                <w:rFonts w:eastAsia="Times New Roman"/>
                <w:color w:val="000000"/>
              </w:rPr>
              <w:t>, Нікополь, Дніпропетровська область, 5320</w:t>
            </w:r>
            <w:r>
              <w:rPr>
                <w:rFonts w:eastAsia="Times New Roman"/>
                <w:color w:val="000000"/>
                <w:lang w:val="uk-UA"/>
              </w:rPr>
              <w:t>7</w:t>
            </w:r>
          </w:p>
        </w:tc>
      </w:tr>
      <w:tr w:rsidR="00DE7729" w:rsidRPr="0002279D" w:rsidTr="00DE7729">
        <w:trPr>
          <w:trHeight w:val="404"/>
        </w:trPr>
        <w:tc>
          <w:tcPr>
            <w:tcW w:w="1384" w:type="dxa"/>
          </w:tcPr>
          <w:p w:rsidR="00DE7729"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27</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к) № 5</w:t>
            </w:r>
            <w:r w:rsidRPr="00627165">
              <w:rPr>
                <w:rFonts w:ascii="Times New Roman" w:hAnsi="Times New Roman"/>
                <w:lang w:val="uk-UA"/>
              </w:rPr>
              <w:t>3</w:t>
            </w:r>
            <w:r w:rsidRPr="00627165">
              <w:rPr>
                <w:rFonts w:ascii="Times New Roman" w:hAnsi="Times New Roman"/>
              </w:rPr>
              <w:t xml:space="preserve"> «</w:t>
            </w:r>
            <w:r w:rsidRPr="00627165">
              <w:rPr>
                <w:rFonts w:ascii="Times New Roman" w:hAnsi="Times New Roman"/>
                <w:lang w:val="uk-UA"/>
              </w:rPr>
              <w:t xml:space="preserve">Золотий </w:t>
            </w:r>
            <w:proofErr w:type="gramStart"/>
            <w:r w:rsidRPr="00627165">
              <w:rPr>
                <w:rFonts w:ascii="Times New Roman" w:hAnsi="Times New Roman"/>
                <w:lang w:val="uk-UA"/>
              </w:rPr>
              <w:t>П</w:t>
            </w:r>
            <w:proofErr w:type="gramEnd"/>
            <w:r w:rsidRPr="00627165">
              <w:rPr>
                <w:rFonts w:ascii="Times New Roman" w:hAnsi="Times New Roman"/>
                <w:lang w:val="uk-UA"/>
              </w:rPr>
              <w:t>івник</w:t>
            </w:r>
            <w:r w:rsidRPr="00627165">
              <w:rPr>
                <w:rFonts w:ascii="Times New Roman" w:hAnsi="Times New Roman"/>
              </w:rPr>
              <w:t>»</w:t>
            </w:r>
          </w:p>
          <w:p w:rsidR="00DE7729" w:rsidRPr="00A703D6"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627165" w:rsidRDefault="00DE7729" w:rsidP="00DE7729">
            <w:r w:rsidRPr="00627165">
              <w:rPr>
                <w:lang w:val="uk-UA"/>
              </w:rPr>
              <w:t>вул. В.Усова,6</w:t>
            </w:r>
            <w:r w:rsidRPr="00627165">
              <w:rPr>
                <w:rFonts w:eastAsia="Times New Roman"/>
                <w:color w:val="000000"/>
              </w:rPr>
              <w:t>, Нікополь, Дніпропетровська область, 53200</w:t>
            </w:r>
          </w:p>
        </w:tc>
      </w:tr>
      <w:tr w:rsidR="00DE7729" w:rsidRPr="0002279D" w:rsidTr="00DE7729">
        <w:trPr>
          <w:trHeight w:val="404"/>
        </w:trPr>
        <w:tc>
          <w:tcPr>
            <w:tcW w:w="1384" w:type="dxa"/>
          </w:tcPr>
          <w:p w:rsidR="00DE7729" w:rsidRDefault="00DE7729" w:rsidP="00DE7729">
            <w:pPr>
              <w:pBdr>
                <w:top w:val="nil"/>
                <w:left w:val="nil"/>
                <w:bottom w:val="nil"/>
                <w:right w:val="nil"/>
                <w:between w:val="nil"/>
              </w:pBdr>
              <w:jc w:val="center"/>
              <w:rPr>
                <w:rFonts w:eastAsia="Times New Roman"/>
                <w:color w:val="000000"/>
                <w:lang w:val="uk-UA"/>
              </w:rPr>
            </w:pPr>
            <w:r>
              <w:rPr>
                <w:rFonts w:eastAsia="Times New Roman"/>
                <w:color w:val="000000"/>
                <w:lang w:val="uk-UA"/>
              </w:rPr>
              <w:t>28</w:t>
            </w:r>
          </w:p>
        </w:tc>
        <w:tc>
          <w:tcPr>
            <w:tcW w:w="4253" w:type="dxa"/>
          </w:tcPr>
          <w:p w:rsidR="00DE7729" w:rsidRPr="00627165" w:rsidRDefault="00DE7729" w:rsidP="00DE7729">
            <w:pPr>
              <w:pStyle w:val="affd"/>
              <w:rPr>
                <w:rFonts w:ascii="Times New Roman" w:hAnsi="Times New Roman"/>
                <w:lang w:val="uk-UA"/>
              </w:rPr>
            </w:pPr>
            <w:proofErr w:type="spellStart"/>
            <w:r w:rsidRPr="00627165">
              <w:rPr>
                <w:rFonts w:ascii="Times New Roman" w:hAnsi="Times New Roman"/>
              </w:rPr>
              <w:t>Комунальн</w:t>
            </w:r>
            <w:r w:rsidRPr="00627165">
              <w:rPr>
                <w:rFonts w:ascii="Times New Roman" w:hAnsi="Times New Roman"/>
                <w:lang w:val="uk-UA"/>
              </w:rPr>
              <w:t>ий</w:t>
            </w:r>
            <w:proofErr w:type="spellEnd"/>
            <w:r w:rsidRPr="00627165">
              <w:rPr>
                <w:rFonts w:ascii="Times New Roman" w:hAnsi="Times New Roman"/>
                <w:lang w:val="uk-UA"/>
              </w:rPr>
              <w:t xml:space="preserve"> заклад дошкільної освіти </w:t>
            </w:r>
            <w:r w:rsidRPr="00627165">
              <w:rPr>
                <w:rFonts w:ascii="Times New Roman" w:hAnsi="Times New Roman"/>
              </w:rPr>
              <w:t>(</w:t>
            </w:r>
            <w:proofErr w:type="spellStart"/>
            <w:r w:rsidRPr="00627165">
              <w:rPr>
                <w:rFonts w:ascii="Times New Roman" w:hAnsi="Times New Roman"/>
              </w:rPr>
              <w:t>ясл</w:t>
            </w:r>
            <w:proofErr w:type="spellEnd"/>
            <w:r w:rsidRPr="00627165">
              <w:rPr>
                <w:rFonts w:ascii="Times New Roman" w:hAnsi="Times New Roman"/>
                <w:lang w:val="uk-UA"/>
              </w:rPr>
              <w:t>а</w:t>
            </w:r>
            <w:r w:rsidRPr="00627165">
              <w:rPr>
                <w:rFonts w:ascii="Times New Roman" w:hAnsi="Times New Roman"/>
              </w:rPr>
              <w:t xml:space="preserve"> – сад</w:t>
            </w:r>
            <w:r w:rsidRPr="00627165">
              <w:rPr>
                <w:rFonts w:ascii="Times New Roman" w:hAnsi="Times New Roman"/>
                <w:lang w:val="uk-UA"/>
              </w:rPr>
              <w:t>о</w:t>
            </w:r>
            <w:r w:rsidRPr="00627165">
              <w:rPr>
                <w:rFonts w:ascii="Times New Roman" w:hAnsi="Times New Roman"/>
              </w:rPr>
              <w:t xml:space="preserve">к) № </w:t>
            </w:r>
            <w:r w:rsidRPr="00627165">
              <w:rPr>
                <w:rFonts w:ascii="Times New Roman" w:hAnsi="Times New Roman"/>
                <w:lang w:val="uk-UA"/>
              </w:rPr>
              <w:t xml:space="preserve"> 54</w:t>
            </w:r>
            <w:r w:rsidRPr="00627165">
              <w:rPr>
                <w:rFonts w:ascii="Times New Roman" w:hAnsi="Times New Roman"/>
              </w:rPr>
              <w:t xml:space="preserve"> «</w:t>
            </w:r>
            <w:r w:rsidRPr="00627165">
              <w:rPr>
                <w:rFonts w:ascii="Times New Roman" w:hAnsi="Times New Roman"/>
                <w:lang w:val="uk-UA"/>
              </w:rPr>
              <w:t>Антошка</w:t>
            </w:r>
            <w:r w:rsidRPr="00627165">
              <w:rPr>
                <w:rFonts w:ascii="Times New Roman" w:hAnsi="Times New Roman"/>
              </w:rPr>
              <w:t>»</w:t>
            </w:r>
          </w:p>
          <w:p w:rsidR="00DE7729" w:rsidRPr="00627165" w:rsidRDefault="00DE7729" w:rsidP="00DE7729">
            <w:pPr>
              <w:pStyle w:val="affd"/>
              <w:rPr>
                <w:rFonts w:ascii="Times New Roman" w:hAnsi="Times New Roman"/>
                <w:lang w:val="uk-UA"/>
              </w:rPr>
            </w:pPr>
            <w:r w:rsidRPr="00627165">
              <w:rPr>
                <w:rFonts w:ascii="Times New Roman" w:hAnsi="Times New Roman"/>
                <w:lang w:val="uk-UA"/>
              </w:rPr>
              <w:t>Нікопольської міської ради</w:t>
            </w:r>
          </w:p>
        </w:tc>
        <w:tc>
          <w:tcPr>
            <w:tcW w:w="3934" w:type="dxa"/>
          </w:tcPr>
          <w:p w:rsidR="00DE7729" w:rsidRPr="00627165" w:rsidRDefault="00DE7729" w:rsidP="00DE7729">
            <w:r w:rsidRPr="00627165">
              <w:rPr>
                <w:lang w:val="uk-UA"/>
              </w:rPr>
              <w:t>вул. Добролюбова 23а</w:t>
            </w:r>
            <w:r w:rsidRPr="00627165">
              <w:rPr>
                <w:rFonts w:eastAsia="Times New Roman"/>
                <w:color w:val="000000"/>
              </w:rPr>
              <w:t>, Нікополь, Дніпропетровська область, 532</w:t>
            </w:r>
            <w:r>
              <w:rPr>
                <w:rFonts w:eastAsia="Times New Roman"/>
                <w:color w:val="000000"/>
                <w:lang w:val="uk-UA"/>
              </w:rPr>
              <w:t>2</w:t>
            </w:r>
            <w:r w:rsidRPr="00627165">
              <w:rPr>
                <w:rFonts w:eastAsia="Times New Roman"/>
                <w:color w:val="000000"/>
              </w:rPr>
              <w:t>0</w:t>
            </w:r>
          </w:p>
        </w:tc>
      </w:tr>
    </w:tbl>
    <w:p w:rsidR="00DE7729" w:rsidRPr="00187262" w:rsidRDefault="00DE7729" w:rsidP="00DE7729">
      <w:pPr>
        <w:rPr>
          <w:b/>
          <w:sz w:val="28"/>
          <w:szCs w:val="28"/>
        </w:rPr>
      </w:pPr>
    </w:p>
    <w:p w:rsidR="00DE7729" w:rsidRPr="00DE7729" w:rsidRDefault="00DE7729" w:rsidP="001F1A09">
      <w:pPr>
        <w:shd w:val="clear" w:color="auto" w:fill="FFFFFF" w:themeFill="background1"/>
        <w:contextualSpacing/>
        <w:jc w:val="right"/>
        <w:rPr>
          <w:rFonts w:eastAsia="Times New Roman"/>
          <w:b/>
          <w:bCs/>
          <w:i/>
          <w:kern w:val="32"/>
          <w:sz w:val="22"/>
          <w:lang w:eastAsia="zh-CN"/>
        </w:rPr>
      </w:pPr>
    </w:p>
    <w:p w:rsidR="0056535C" w:rsidRPr="009857C3" w:rsidRDefault="0056535C" w:rsidP="0056535C">
      <w:pPr>
        <w:contextualSpacing/>
        <w:jc w:val="center"/>
        <w:rPr>
          <w:rFonts w:eastAsia="Times New Roman"/>
          <w:b/>
          <w:i/>
          <w:sz w:val="22"/>
          <w:szCs w:val="22"/>
          <w:u w:val="single"/>
          <w:lang w:val="uk-UA" w:eastAsia="uk-UA"/>
        </w:rPr>
      </w:pPr>
      <w:r w:rsidRPr="00C60CA6">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56535C" w:rsidRDefault="0056535C" w:rsidP="0056535C">
      <w:pPr>
        <w:jc w:val="center"/>
        <w:rPr>
          <w:rFonts w:eastAsia="Times New Roman"/>
          <w:b/>
          <w:sz w:val="22"/>
          <w:szCs w:val="22"/>
          <w:lang w:val="uk-UA" w:eastAsia="uk-UA"/>
        </w:rPr>
      </w:pPr>
    </w:p>
    <w:p w:rsidR="0056535C" w:rsidRDefault="0056535C" w:rsidP="0056535C">
      <w:pPr>
        <w:jc w:val="center"/>
        <w:rPr>
          <w:rFonts w:eastAsia="Times New Roman"/>
          <w:b/>
          <w:sz w:val="22"/>
          <w:szCs w:val="22"/>
          <w:lang w:val="uk-UA" w:eastAsia="uk-UA"/>
        </w:rPr>
      </w:pPr>
    </w:p>
    <w:p w:rsidR="0056535C" w:rsidRPr="004A640E" w:rsidRDefault="0056535C" w:rsidP="0056535C">
      <w:pPr>
        <w:jc w:val="center"/>
        <w:rPr>
          <w:rFonts w:eastAsia="Times New Roman"/>
          <w:b/>
          <w:sz w:val="22"/>
          <w:szCs w:val="22"/>
          <w:lang w:val="uk-UA" w:eastAsia="uk-UA"/>
        </w:rPr>
      </w:pPr>
      <w:r w:rsidRPr="004A640E">
        <w:rPr>
          <w:rFonts w:eastAsia="Times New Roman"/>
          <w:b/>
          <w:sz w:val="22"/>
          <w:szCs w:val="22"/>
          <w:lang w:val="uk-UA" w:eastAsia="uk-UA"/>
        </w:rPr>
        <w:t>ПОРЯДОК ЗМІНИ УМОВ ДОГОВОРУ</w:t>
      </w:r>
    </w:p>
    <w:p w:rsidR="0056535C" w:rsidRDefault="0056535C" w:rsidP="0056535C">
      <w:pPr>
        <w:jc w:val="both"/>
        <w:rPr>
          <w:rFonts w:eastAsia="Times New Roman"/>
          <w:b/>
          <w:sz w:val="22"/>
          <w:szCs w:val="22"/>
          <w:lang w:val="uk-UA" w:eastAsia="uk-UA"/>
        </w:rPr>
      </w:pPr>
    </w:p>
    <w:p w:rsidR="0056535C" w:rsidRPr="004A640E" w:rsidRDefault="0056535C" w:rsidP="0056535C">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rsidR="0056535C" w:rsidRDefault="0056535C" w:rsidP="0056535C">
      <w:pPr>
        <w:ind w:firstLine="709"/>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6535C" w:rsidRPr="00430D20" w:rsidRDefault="0056535C" w:rsidP="0056535C">
      <w:pPr>
        <w:pStyle w:val="affd"/>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lastRenderedPageBreak/>
        <w:t>визначення грошового еквівалента з</w:t>
      </w:r>
      <w:r>
        <w:rPr>
          <w:rFonts w:ascii="Times New Roman" w:hAnsi="Times New Roman"/>
          <w:lang w:val="uk-UA" w:eastAsia="uk-UA"/>
        </w:rPr>
        <w:t>обов’язання в іноземній валюті;</w:t>
      </w:r>
    </w:p>
    <w:p w:rsidR="0056535C" w:rsidRPr="00430D20" w:rsidRDefault="0056535C" w:rsidP="0056535C">
      <w:pPr>
        <w:pStyle w:val="affd"/>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6535C" w:rsidRDefault="0056535C" w:rsidP="0056535C">
      <w:pPr>
        <w:pStyle w:val="affd"/>
        <w:numPr>
          <w:ilvl w:val="0"/>
          <w:numId w:val="16"/>
        </w:numPr>
        <w:tabs>
          <w:tab w:val="left" w:pos="618"/>
          <w:tab w:val="left" w:pos="993"/>
        </w:tabs>
        <w:ind w:left="0" w:firstLine="709"/>
        <w:jc w:val="both"/>
        <w:rPr>
          <w:rFonts w:ascii="Times New Roman" w:hAnsi="Times New Roman"/>
          <w:lang w:val="uk-UA" w:eastAsia="uk-UA"/>
        </w:rPr>
      </w:pPr>
      <w:r w:rsidRPr="00430D20">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6535C" w:rsidRPr="00C30C6E" w:rsidRDefault="0056535C" w:rsidP="0056535C">
      <w:pPr>
        <w:pStyle w:val="affd"/>
        <w:tabs>
          <w:tab w:val="left" w:pos="211"/>
        </w:tabs>
        <w:ind w:firstLine="709"/>
        <w:jc w:val="both"/>
        <w:rPr>
          <w:rFonts w:ascii="Times New Roman" w:hAnsi="Times New Roman"/>
          <w:lang w:val="uk-UA" w:eastAsia="uk-UA"/>
        </w:rPr>
      </w:pPr>
      <w:r w:rsidRPr="00C30C6E">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1) зменшення обсягів закупівлі, зокрема з урахуванням фактичного обсягу видатків замовника;</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6) зміни ціни в договорі про закупівлю у зв’язку з зміною ставок податків і зборів та/або зм</w:t>
      </w:r>
      <w:r>
        <w:rPr>
          <w:rFonts w:ascii="Times New Roman" w:hAnsi="Times New Roman"/>
          <w:lang w:val="uk-UA" w:eastAsia="uk-UA"/>
        </w:rPr>
        <w:t xml:space="preserve">іною умов щодо надання пільг з </w:t>
      </w:r>
      <w:r w:rsidRPr="00430D20">
        <w:rPr>
          <w:rFonts w:ascii="Times New Roman" w:hAnsi="Times New Roman"/>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535C" w:rsidRPr="00430D20"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D20">
        <w:rPr>
          <w:rFonts w:ascii="Times New Roman" w:hAnsi="Times New Roman"/>
          <w:lang w:val="uk-UA" w:eastAsia="uk-UA"/>
        </w:rPr>
        <w:t>Platts</w:t>
      </w:r>
      <w:proofErr w:type="spellEnd"/>
      <w:r w:rsidRPr="00430D20">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30D20">
        <w:rPr>
          <w:rFonts w:ascii="Times New Roman" w:hAnsi="Times New Roman"/>
          <w:lang w:val="uk-UA" w:eastAsia="uk-UA"/>
        </w:rPr>
        <w:t>“на</w:t>
      </w:r>
      <w:proofErr w:type="spellEnd"/>
      <w:r w:rsidRPr="00430D20">
        <w:rPr>
          <w:rFonts w:ascii="Times New Roman" w:hAnsi="Times New Roman"/>
          <w:lang w:val="uk-UA" w:eastAsia="uk-UA"/>
        </w:rPr>
        <w:t xml:space="preserve"> добу </w:t>
      </w:r>
      <w:proofErr w:type="spellStart"/>
      <w:r w:rsidRPr="00430D20">
        <w:rPr>
          <w:rFonts w:ascii="Times New Roman" w:hAnsi="Times New Roman"/>
          <w:lang w:val="uk-UA" w:eastAsia="uk-UA"/>
        </w:rPr>
        <w:t>наперед”</w:t>
      </w:r>
      <w:proofErr w:type="spellEnd"/>
      <w:r w:rsidRPr="00430D20">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56535C" w:rsidRPr="00C30C6E" w:rsidRDefault="0056535C" w:rsidP="0056535C">
      <w:pPr>
        <w:pStyle w:val="affd"/>
        <w:tabs>
          <w:tab w:val="left" w:pos="211"/>
        </w:tabs>
        <w:ind w:firstLine="709"/>
        <w:jc w:val="both"/>
        <w:rPr>
          <w:rFonts w:ascii="Times New Roman" w:hAnsi="Times New Roman"/>
          <w:lang w:val="uk-UA" w:eastAsia="uk-UA"/>
        </w:rPr>
      </w:pPr>
      <w:r w:rsidRPr="00430D20">
        <w:rPr>
          <w:rFonts w:ascii="Times New Roman" w:hAnsi="Times New Roman"/>
          <w:lang w:val="uk-UA" w:eastAsia="uk-UA"/>
        </w:rPr>
        <w:t>8) зміни умов у зв’язку із застосуванням положень ч</w:t>
      </w:r>
      <w:r>
        <w:rPr>
          <w:rFonts w:ascii="Times New Roman" w:hAnsi="Times New Roman"/>
          <w:lang w:val="uk-UA" w:eastAsia="uk-UA"/>
        </w:rPr>
        <w:t>астини шостої статті 41 Закону.</w:t>
      </w:r>
    </w:p>
    <w:p w:rsidR="0056535C" w:rsidRPr="004A640E" w:rsidRDefault="0056535C" w:rsidP="0056535C">
      <w:pPr>
        <w:ind w:firstLine="709"/>
        <w:jc w:val="both"/>
        <w:rPr>
          <w:rFonts w:eastAsia="Times New Roman"/>
          <w:sz w:val="22"/>
          <w:szCs w:val="22"/>
          <w:lang w:val="uk-UA" w:eastAsia="uk-UA"/>
        </w:rPr>
      </w:pPr>
      <w:r w:rsidRPr="004A640E">
        <w:rPr>
          <w:rFonts w:eastAsia="Times New Roman"/>
          <w:sz w:val="22"/>
          <w:szCs w:val="22"/>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56535C" w:rsidRPr="004A640E" w:rsidRDefault="0056535C" w:rsidP="0056535C">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6535C" w:rsidRDefault="0056535C" w:rsidP="00221979">
      <w:pPr>
        <w:ind w:firstLine="709"/>
        <w:jc w:val="both"/>
        <w:rPr>
          <w:rFonts w:eastAsia="Times New Roman"/>
          <w:sz w:val="22"/>
          <w:szCs w:val="22"/>
          <w:lang w:val="uk-UA" w:eastAsia="uk-UA"/>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21979" w:rsidRPr="004A640E" w:rsidRDefault="00221979" w:rsidP="00221979">
      <w:pPr>
        <w:ind w:firstLine="709"/>
        <w:jc w:val="both"/>
        <w:rPr>
          <w:b/>
          <w:i/>
          <w:sz w:val="22"/>
          <w:szCs w:val="22"/>
          <w:lang w:val="uk-UA"/>
        </w:rPr>
      </w:pPr>
    </w:p>
    <w:p w:rsidR="0056535C" w:rsidRPr="002D369D" w:rsidRDefault="0056535C" w:rsidP="0056535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Додаток 5 до тендерної документації</w:t>
      </w:r>
    </w:p>
    <w:p w:rsidR="0056535C" w:rsidRPr="004A640E" w:rsidRDefault="0056535C" w:rsidP="0056535C">
      <w:pPr>
        <w:spacing w:line="276" w:lineRule="auto"/>
        <w:jc w:val="right"/>
        <w:rPr>
          <w:b/>
          <w:i/>
          <w:sz w:val="22"/>
          <w:szCs w:val="22"/>
          <w:lang w:val="uk-UA"/>
        </w:rPr>
      </w:pPr>
    </w:p>
    <w:p w:rsidR="0056535C" w:rsidRPr="004A640E" w:rsidRDefault="0056535C" w:rsidP="0056535C">
      <w:pPr>
        <w:spacing w:line="276" w:lineRule="auto"/>
        <w:jc w:val="right"/>
        <w:rPr>
          <w:rFonts w:eastAsia="Times New Roman"/>
          <w:b/>
          <w:sz w:val="22"/>
          <w:szCs w:val="22"/>
          <w:lang w:val="uk-UA" w:eastAsia="en-US"/>
        </w:rPr>
      </w:pPr>
    </w:p>
    <w:p w:rsidR="0056535C" w:rsidRPr="004A640E" w:rsidRDefault="0056535C" w:rsidP="0056535C">
      <w:pPr>
        <w:spacing w:line="276" w:lineRule="auto"/>
        <w:rPr>
          <w:rFonts w:eastAsia="Times New Roman"/>
          <w:sz w:val="22"/>
          <w:szCs w:val="22"/>
          <w:lang w:val="uk-UA" w:eastAsia="uk-UA"/>
        </w:rPr>
      </w:pPr>
      <w:r>
        <w:rPr>
          <w:rFonts w:eastAsia="Times New Roman"/>
          <w:sz w:val="22"/>
          <w:szCs w:val="22"/>
          <w:lang w:val="uk-UA" w:eastAsia="uk-UA"/>
        </w:rPr>
        <w:t>___.___.202</w:t>
      </w:r>
      <w:r w:rsidR="00370271">
        <w:rPr>
          <w:rFonts w:eastAsia="Times New Roman"/>
          <w:sz w:val="22"/>
          <w:szCs w:val="22"/>
          <w:lang w:val="uk-UA" w:eastAsia="uk-UA"/>
        </w:rPr>
        <w:t>3</w:t>
      </w:r>
      <w:r w:rsidRPr="004A640E">
        <w:rPr>
          <w:rFonts w:eastAsia="Times New Roman"/>
          <w:sz w:val="22"/>
          <w:szCs w:val="22"/>
          <w:lang w:val="uk-UA" w:eastAsia="uk-UA"/>
        </w:rPr>
        <w:t xml:space="preserve"> № ________</w:t>
      </w:r>
    </w:p>
    <w:p w:rsidR="0056535C" w:rsidRPr="004A640E" w:rsidRDefault="0056535C" w:rsidP="0056535C">
      <w:pPr>
        <w:spacing w:line="276" w:lineRule="auto"/>
        <w:rPr>
          <w:rFonts w:eastAsia="Times New Roman"/>
          <w:sz w:val="22"/>
          <w:szCs w:val="22"/>
          <w:lang w:val="uk-UA" w:eastAsia="uk-UA"/>
        </w:rPr>
      </w:pPr>
    </w:p>
    <w:p w:rsidR="0056535C" w:rsidRPr="004A640E" w:rsidRDefault="0056535C" w:rsidP="0056535C">
      <w:pPr>
        <w:spacing w:line="276" w:lineRule="auto"/>
        <w:rPr>
          <w:rFonts w:eastAsia="Times New Roman"/>
          <w:sz w:val="22"/>
          <w:szCs w:val="22"/>
          <w:lang w:val="uk-UA" w:eastAsia="uk-UA"/>
        </w:rPr>
      </w:pPr>
    </w:p>
    <w:p w:rsidR="0056535C" w:rsidRPr="004A640E" w:rsidRDefault="0056535C" w:rsidP="0056535C">
      <w:pPr>
        <w:spacing w:line="276" w:lineRule="auto"/>
        <w:rPr>
          <w:rFonts w:eastAsia="Times New Roman"/>
          <w:sz w:val="22"/>
          <w:szCs w:val="22"/>
          <w:lang w:val="uk-UA" w:eastAsia="uk-UA"/>
        </w:rPr>
      </w:pPr>
    </w:p>
    <w:p w:rsidR="0056535C" w:rsidRPr="004A640E" w:rsidRDefault="0056535C" w:rsidP="0056535C">
      <w:pPr>
        <w:spacing w:line="276" w:lineRule="auto"/>
        <w:jc w:val="center"/>
        <w:rPr>
          <w:rFonts w:eastAsia="Times New Roman"/>
          <w:sz w:val="22"/>
          <w:szCs w:val="22"/>
          <w:lang w:val="uk-UA" w:eastAsia="uk-UA"/>
        </w:rPr>
      </w:pPr>
      <w:r w:rsidRPr="004A640E">
        <w:rPr>
          <w:rFonts w:eastAsia="Times New Roman"/>
          <w:b/>
          <w:sz w:val="22"/>
          <w:szCs w:val="22"/>
          <w:lang w:val="uk-UA" w:eastAsia="uk-UA"/>
        </w:rPr>
        <w:t xml:space="preserve">Лист-згода з </w:t>
      </w:r>
      <w:proofErr w:type="spellStart"/>
      <w:r w:rsidRPr="004A640E">
        <w:rPr>
          <w:rFonts w:eastAsia="Times New Roman"/>
          <w:b/>
          <w:sz w:val="22"/>
          <w:szCs w:val="22"/>
          <w:lang w:val="uk-UA" w:eastAsia="uk-UA"/>
        </w:rPr>
        <w:t>проєктом</w:t>
      </w:r>
      <w:proofErr w:type="spellEnd"/>
      <w:r w:rsidRPr="004A640E">
        <w:rPr>
          <w:rFonts w:eastAsia="Times New Roman"/>
          <w:b/>
          <w:sz w:val="22"/>
          <w:szCs w:val="22"/>
          <w:lang w:val="uk-UA" w:eastAsia="uk-UA"/>
        </w:rPr>
        <w:t xml:space="preserve"> договору</w:t>
      </w:r>
    </w:p>
    <w:p w:rsidR="0056535C" w:rsidRPr="004A640E" w:rsidRDefault="0056535C" w:rsidP="0056535C">
      <w:pPr>
        <w:spacing w:line="276" w:lineRule="auto"/>
        <w:rPr>
          <w:rFonts w:eastAsia="Times New Roman"/>
          <w:sz w:val="22"/>
          <w:szCs w:val="22"/>
          <w:lang w:val="uk-UA" w:eastAsia="uk-UA"/>
        </w:rPr>
      </w:pPr>
    </w:p>
    <w:p w:rsidR="0056535C" w:rsidRPr="004A640E" w:rsidRDefault="0056535C" w:rsidP="0056535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w:t>
      </w:r>
      <w:proofErr w:type="spellStart"/>
      <w:r w:rsidRPr="004A640E">
        <w:rPr>
          <w:rFonts w:eastAsia="Times New Roman"/>
          <w:sz w:val="22"/>
          <w:szCs w:val="22"/>
          <w:lang w:val="uk-UA" w:eastAsia="uk-UA"/>
        </w:rPr>
        <w:t>проєктом</w:t>
      </w:r>
      <w:proofErr w:type="spellEnd"/>
      <w:r w:rsidRPr="004A640E">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4A640E">
          <w:rPr>
            <w:rFonts w:eastAsia="Times New Roman"/>
            <w:b/>
            <w:bCs/>
            <w:sz w:val="22"/>
            <w:szCs w:val="22"/>
            <w:lang w:val="uk-UA" w:eastAsia="uk-UA"/>
          </w:rPr>
          <w:t>Додатку</w:t>
        </w:r>
      </w:hyperlink>
      <w:r w:rsidRPr="004A640E">
        <w:rPr>
          <w:rFonts w:eastAsia="Times New Roman"/>
          <w:b/>
          <w:bCs/>
          <w:sz w:val="22"/>
          <w:szCs w:val="22"/>
          <w:lang w:val="uk-UA" w:eastAsia="uk-UA"/>
        </w:rPr>
        <w:t xml:space="preserve"> 4</w:t>
      </w:r>
      <w:r w:rsidRPr="004A640E">
        <w:rPr>
          <w:rFonts w:eastAsia="Times New Roman"/>
          <w:sz w:val="22"/>
          <w:szCs w:val="22"/>
          <w:lang w:val="uk-UA" w:eastAsia="uk-UA"/>
        </w:rPr>
        <w:t xml:space="preserve"> тендерної документації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w:t>
      </w:r>
      <w:r w:rsidRPr="004A640E">
        <w:rPr>
          <w:rFonts w:eastAsia="Times New Roman"/>
          <w:sz w:val="22"/>
          <w:szCs w:val="22"/>
          <w:lang w:val="uk-UA" w:eastAsia="uk-UA"/>
        </w:rPr>
        <w:lastRenderedPageBreak/>
        <w:t>погоджується укласти договір у наведеній редакції, запропонованій замовником, та зобов’язується виконати такий договір.</w:t>
      </w:r>
    </w:p>
    <w:p w:rsidR="0056535C" w:rsidRPr="004A640E" w:rsidRDefault="0056535C" w:rsidP="0056535C">
      <w:pPr>
        <w:spacing w:line="276" w:lineRule="auto"/>
        <w:jc w:val="both"/>
        <w:rPr>
          <w:rFonts w:eastAsia="Times New Roman"/>
          <w:i/>
          <w:sz w:val="22"/>
          <w:szCs w:val="22"/>
          <w:u w:val="single"/>
          <w:lang w:val="uk-UA" w:eastAsia="uk-UA"/>
        </w:rPr>
      </w:pPr>
    </w:p>
    <w:p w:rsidR="0056535C" w:rsidRPr="004A640E" w:rsidRDefault="0056535C" w:rsidP="0056535C">
      <w:pPr>
        <w:spacing w:line="276" w:lineRule="auto"/>
        <w:jc w:val="both"/>
        <w:rPr>
          <w:rFonts w:eastAsia="Times New Roman"/>
          <w:i/>
          <w:sz w:val="22"/>
          <w:szCs w:val="22"/>
          <w:u w:val="single"/>
          <w:lang w:val="uk-UA" w:eastAsia="uk-UA"/>
        </w:rPr>
      </w:pPr>
    </w:p>
    <w:p w:rsidR="0056535C" w:rsidRPr="004A640E" w:rsidRDefault="0056535C" w:rsidP="0056535C">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56535C" w:rsidRPr="004A640E" w:rsidTr="001E5AF8">
        <w:trPr>
          <w:jc w:val="center"/>
        </w:trPr>
        <w:tc>
          <w:tcPr>
            <w:tcW w:w="3342" w:type="dxa"/>
          </w:tcPr>
          <w:p w:rsidR="0056535C" w:rsidRPr="004A640E" w:rsidRDefault="0056535C" w:rsidP="001E5AF8">
            <w:pPr>
              <w:jc w:val="center"/>
              <w:rPr>
                <w:rFonts w:eastAsia="Times New Roman"/>
                <w:b/>
                <w:bCs/>
                <w:lang w:val="uk-UA" w:eastAsia="uk-UA"/>
              </w:rPr>
            </w:pPr>
            <w:r w:rsidRPr="004A640E">
              <w:rPr>
                <w:rFonts w:eastAsia="Times New Roman"/>
                <w:b/>
                <w:bCs/>
                <w:sz w:val="22"/>
                <w:szCs w:val="22"/>
                <w:lang w:val="uk-UA" w:eastAsia="uk-UA"/>
              </w:rPr>
              <w:br w:type="page"/>
              <w:t>________________________</w:t>
            </w:r>
          </w:p>
        </w:tc>
        <w:tc>
          <w:tcPr>
            <w:tcW w:w="3341" w:type="dxa"/>
          </w:tcPr>
          <w:p w:rsidR="0056535C" w:rsidRPr="004A640E" w:rsidRDefault="0056535C" w:rsidP="001E5AF8">
            <w:pPr>
              <w:jc w:val="center"/>
              <w:rPr>
                <w:rFonts w:eastAsia="Times New Roman"/>
                <w:b/>
                <w:bCs/>
                <w:lang w:val="uk-UA" w:eastAsia="uk-UA"/>
              </w:rPr>
            </w:pPr>
            <w:r w:rsidRPr="004A640E">
              <w:rPr>
                <w:rFonts w:eastAsia="Times New Roman"/>
                <w:b/>
                <w:bCs/>
                <w:sz w:val="22"/>
                <w:szCs w:val="22"/>
                <w:lang w:val="uk-UA" w:eastAsia="uk-UA"/>
              </w:rPr>
              <w:t>________________________</w:t>
            </w:r>
          </w:p>
        </w:tc>
        <w:tc>
          <w:tcPr>
            <w:tcW w:w="3341" w:type="dxa"/>
          </w:tcPr>
          <w:p w:rsidR="0056535C" w:rsidRPr="004A640E" w:rsidRDefault="0056535C" w:rsidP="001E5AF8">
            <w:pPr>
              <w:jc w:val="center"/>
              <w:rPr>
                <w:rFonts w:eastAsia="Times New Roman"/>
                <w:b/>
                <w:bCs/>
                <w:lang w:val="uk-UA" w:eastAsia="uk-UA"/>
              </w:rPr>
            </w:pPr>
            <w:r w:rsidRPr="004A640E">
              <w:rPr>
                <w:rFonts w:eastAsia="Times New Roman"/>
                <w:b/>
                <w:bCs/>
                <w:sz w:val="22"/>
                <w:szCs w:val="22"/>
                <w:lang w:val="uk-UA" w:eastAsia="uk-UA"/>
              </w:rPr>
              <w:t>________________________</w:t>
            </w:r>
          </w:p>
        </w:tc>
      </w:tr>
      <w:tr w:rsidR="0056535C" w:rsidRPr="004A640E" w:rsidTr="001E5AF8">
        <w:trPr>
          <w:jc w:val="center"/>
        </w:trPr>
        <w:tc>
          <w:tcPr>
            <w:tcW w:w="3342" w:type="dxa"/>
          </w:tcPr>
          <w:p w:rsidR="0056535C" w:rsidRPr="004A640E" w:rsidRDefault="0056535C" w:rsidP="001E5AF8">
            <w:pPr>
              <w:jc w:val="center"/>
              <w:rPr>
                <w:rFonts w:eastAsia="Times New Roman"/>
                <w:b/>
                <w:bCs/>
                <w:lang w:val="uk-UA" w:eastAsia="uk-UA"/>
              </w:rPr>
            </w:pPr>
          </w:p>
        </w:tc>
        <w:tc>
          <w:tcPr>
            <w:tcW w:w="3341" w:type="dxa"/>
          </w:tcPr>
          <w:p w:rsidR="0056535C" w:rsidRPr="004A640E" w:rsidRDefault="0056535C" w:rsidP="001E5AF8">
            <w:pPr>
              <w:jc w:val="center"/>
              <w:rPr>
                <w:rFonts w:eastAsia="Times New Roman"/>
                <w:b/>
                <w:bCs/>
                <w:lang w:val="uk-UA" w:eastAsia="uk-UA"/>
              </w:rPr>
            </w:pPr>
          </w:p>
        </w:tc>
        <w:tc>
          <w:tcPr>
            <w:tcW w:w="3341" w:type="dxa"/>
          </w:tcPr>
          <w:p w:rsidR="0056535C" w:rsidRPr="004A640E" w:rsidRDefault="0056535C" w:rsidP="001E5AF8">
            <w:pPr>
              <w:jc w:val="center"/>
              <w:rPr>
                <w:rFonts w:eastAsia="Times New Roman"/>
                <w:b/>
                <w:bCs/>
                <w:lang w:val="uk-UA" w:eastAsia="uk-UA"/>
              </w:rPr>
            </w:pPr>
          </w:p>
        </w:tc>
      </w:tr>
      <w:tr w:rsidR="0056535C" w:rsidRPr="004A640E" w:rsidTr="001E5AF8">
        <w:trPr>
          <w:jc w:val="center"/>
        </w:trPr>
        <w:tc>
          <w:tcPr>
            <w:tcW w:w="3342" w:type="dxa"/>
          </w:tcPr>
          <w:p w:rsidR="0056535C" w:rsidRPr="007F3E3B" w:rsidRDefault="0056535C" w:rsidP="001E5AF8">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rsidR="0056535C" w:rsidRPr="007F3E3B" w:rsidRDefault="0056535C" w:rsidP="001E5AF8">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rsidR="0056535C" w:rsidRPr="007F3E3B" w:rsidRDefault="0056535C" w:rsidP="001E5AF8">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rsidR="0056535C" w:rsidRPr="004A640E" w:rsidRDefault="0056535C" w:rsidP="0056535C">
      <w:pPr>
        <w:jc w:val="both"/>
        <w:rPr>
          <w:rFonts w:eastAsia="Times New Roman"/>
          <w:sz w:val="22"/>
          <w:szCs w:val="22"/>
          <w:lang w:val="uk-UA" w:eastAsia="uk-UA"/>
        </w:rPr>
      </w:pPr>
    </w:p>
    <w:p w:rsidR="0056535C" w:rsidRPr="004A640E" w:rsidRDefault="0056535C" w:rsidP="0056535C">
      <w:pPr>
        <w:jc w:val="center"/>
        <w:rPr>
          <w:rFonts w:eastAsia="Times New Roman"/>
          <w:sz w:val="22"/>
          <w:szCs w:val="22"/>
          <w:lang w:val="uk-UA" w:eastAsia="uk-UA"/>
        </w:rPr>
      </w:pPr>
    </w:p>
    <w:bookmarkEnd w:id="9"/>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071BF2" w:rsidRPr="00B256D5" w:rsidTr="002810FD">
        <w:trPr>
          <w:cantSplit/>
        </w:trPr>
        <w:tc>
          <w:tcPr>
            <w:tcW w:w="9464" w:type="dxa"/>
            <w:tcBorders>
              <w:top w:val="nil"/>
              <w:left w:val="nil"/>
              <w:bottom w:val="nil"/>
              <w:right w:val="nil"/>
            </w:tcBorders>
          </w:tcPr>
          <w:p w:rsidR="00071BF2" w:rsidRPr="00B256D5" w:rsidRDefault="00071BF2" w:rsidP="002810FD">
            <w:pPr>
              <w:pStyle w:val="Dogovor"/>
              <w:rPr>
                <w:b w:val="0"/>
                <w:caps/>
                <w:color w:val="auto"/>
                <w:sz w:val="26"/>
                <w:szCs w:val="26"/>
              </w:rPr>
            </w:pPr>
          </w:p>
        </w:tc>
      </w:tr>
    </w:tbl>
    <w:p w:rsidR="00071BF2" w:rsidRPr="00B256D5" w:rsidRDefault="00071BF2" w:rsidP="00071BF2">
      <w:pPr>
        <w:jc w:val="both"/>
        <w:rPr>
          <w:sz w:val="26"/>
          <w:szCs w:val="26"/>
          <w:lang w:val="uk-UA"/>
        </w:rPr>
      </w:pPr>
    </w:p>
    <w:p w:rsidR="00071BF2" w:rsidRPr="00112023"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Default="00071BF2" w:rsidP="00071BF2">
      <w:pPr>
        <w:ind w:left="142"/>
        <w:jc w:val="right"/>
        <w:rPr>
          <w:sz w:val="26"/>
          <w:szCs w:val="26"/>
          <w:lang w:val="uk-UA"/>
        </w:rPr>
      </w:pPr>
    </w:p>
    <w:p w:rsidR="00071BF2" w:rsidRPr="00B256D5" w:rsidRDefault="00071BF2" w:rsidP="00071BF2">
      <w:pPr>
        <w:pStyle w:val="ab"/>
        <w:spacing w:before="0"/>
        <w:rPr>
          <w:sz w:val="26"/>
          <w:szCs w:val="26"/>
        </w:rPr>
      </w:pPr>
      <w:r w:rsidRPr="00B256D5">
        <w:rPr>
          <w:sz w:val="26"/>
          <w:szCs w:val="26"/>
        </w:rPr>
        <w:t>.</w:t>
      </w:r>
    </w:p>
    <w:p w:rsidR="00071BF2" w:rsidRPr="00B256D5" w:rsidRDefault="00071BF2" w:rsidP="00071BF2">
      <w:pPr>
        <w:rPr>
          <w:sz w:val="26"/>
          <w:szCs w:val="26"/>
        </w:rPr>
      </w:pPr>
    </w:p>
    <w:p w:rsidR="00071BF2" w:rsidRPr="00112023" w:rsidRDefault="00071BF2" w:rsidP="00071BF2">
      <w:pPr>
        <w:rPr>
          <w:sz w:val="26"/>
          <w:szCs w:val="26"/>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Default="00071BF2" w:rsidP="00071BF2">
      <w:pPr>
        <w:rPr>
          <w:sz w:val="26"/>
          <w:szCs w:val="26"/>
          <w:lang w:val="uk-UA"/>
        </w:rPr>
      </w:pPr>
    </w:p>
    <w:p w:rsidR="00071BF2" w:rsidRPr="00071BF2" w:rsidRDefault="00071BF2" w:rsidP="00071BF2">
      <w:pPr>
        <w:rPr>
          <w:sz w:val="26"/>
          <w:szCs w:val="26"/>
          <w:lang w:val="uk-UA"/>
        </w:rPr>
      </w:pPr>
    </w:p>
    <w:sectPr w:rsidR="00071BF2" w:rsidRPr="00071BF2" w:rsidSect="00071BF2">
      <w:headerReference w:type="default" r:id="rId18"/>
      <w:pgSz w:w="11909" w:h="16834"/>
      <w:pgMar w:top="709" w:right="569" w:bottom="993" w:left="1276" w:header="72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93D" w:rsidRDefault="0031193D">
      <w:r>
        <w:separator/>
      </w:r>
    </w:p>
  </w:endnote>
  <w:endnote w:type="continuationSeparator" w:id="0">
    <w:p w:rsidR="0031193D" w:rsidRDefault="00311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panose1 w:val="00000000000000000000"/>
    <w:charset w:val="00"/>
    <w:family w:val="roman"/>
    <w:notTrueType/>
    <w:pitch w:val="default"/>
    <w:sig w:usb0="00000000" w:usb1="00000000" w:usb2="00000000" w:usb3="00000000" w:csb0="00000000" w:csb1="00000000"/>
  </w:font>
  <w:font w:name="font460">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93D" w:rsidRDefault="0031193D">
      <w:r>
        <w:separator/>
      </w:r>
    </w:p>
  </w:footnote>
  <w:footnote w:type="continuationSeparator" w:id="0">
    <w:p w:rsidR="0031193D" w:rsidRDefault="00311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50939"/>
      <w:docPartObj>
        <w:docPartGallery w:val="Page Numbers (Top of Page)"/>
        <w:docPartUnique/>
      </w:docPartObj>
    </w:sdtPr>
    <w:sdtContent>
      <w:p w:rsidR="00DE7729" w:rsidRDefault="00EB6A3F">
        <w:pPr>
          <w:pStyle w:val="afff2"/>
          <w:jc w:val="right"/>
        </w:pPr>
        <w:fldSimple w:instr="PAGE   \* MERGEFORMAT">
          <w:r w:rsidR="00F265EF" w:rsidRPr="00F265EF">
            <w:rPr>
              <w:noProof/>
              <w:lang w:val="uk-UA"/>
            </w:rPr>
            <w:t>20</w:t>
          </w:r>
        </w:fldSimple>
      </w:p>
    </w:sdtContent>
  </w:sdt>
  <w:p w:rsidR="00DE7729" w:rsidRDefault="00DE7729">
    <w:pPr>
      <w:pStyle w:val="a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0B7E00"/>
    <w:multiLevelType w:val="hybridMultilevel"/>
    <w:tmpl w:val="C22A5572"/>
    <w:lvl w:ilvl="0" w:tplc="9CF259F2">
      <w:start w:val="1"/>
      <w:numFmt w:val="decimal"/>
      <w:lvlText w:val="%1."/>
      <w:lvlJc w:val="center"/>
      <w:pPr>
        <w:ind w:left="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300195"/>
    <w:multiLevelType w:val="multilevel"/>
    <w:tmpl w:val="08DE8E60"/>
    <w:lvl w:ilvl="0">
      <w:start w:val="4"/>
      <w:numFmt w:val="decimal"/>
      <w:lvlText w:val="%1."/>
      <w:lvlJc w:val="left"/>
      <w:pPr>
        <w:ind w:left="360" w:hanging="360"/>
      </w:pPr>
      <w:rPr>
        <w:rFonts w:hint="default"/>
        <w:color w:val="FF0000"/>
        <w:sz w:val="22"/>
      </w:rPr>
    </w:lvl>
    <w:lvl w:ilvl="1">
      <w:start w:val="1"/>
      <w:numFmt w:val="decimal"/>
      <w:lvlText w:val="%1.%2."/>
      <w:lvlJc w:val="left"/>
      <w:pPr>
        <w:ind w:left="360" w:hanging="360"/>
      </w:pPr>
      <w:rPr>
        <w:rFonts w:hint="default"/>
        <w:color w:val="FF0000"/>
        <w:sz w:val="22"/>
      </w:rPr>
    </w:lvl>
    <w:lvl w:ilvl="2">
      <w:start w:val="1"/>
      <w:numFmt w:val="decimal"/>
      <w:lvlText w:val="%1.%2.%3."/>
      <w:lvlJc w:val="left"/>
      <w:pPr>
        <w:ind w:left="720" w:hanging="720"/>
      </w:pPr>
      <w:rPr>
        <w:rFonts w:hint="default"/>
        <w:color w:val="FF0000"/>
        <w:sz w:val="22"/>
      </w:rPr>
    </w:lvl>
    <w:lvl w:ilvl="3">
      <w:start w:val="1"/>
      <w:numFmt w:val="decimal"/>
      <w:lvlText w:val="%1.%2.%3.%4."/>
      <w:lvlJc w:val="left"/>
      <w:pPr>
        <w:ind w:left="720" w:hanging="720"/>
      </w:pPr>
      <w:rPr>
        <w:rFonts w:hint="default"/>
        <w:color w:val="FF0000"/>
        <w:sz w:val="22"/>
      </w:rPr>
    </w:lvl>
    <w:lvl w:ilvl="4">
      <w:start w:val="1"/>
      <w:numFmt w:val="decimal"/>
      <w:lvlText w:val="%1.%2.%3.%4.%5."/>
      <w:lvlJc w:val="left"/>
      <w:pPr>
        <w:ind w:left="1080" w:hanging="1080"/>
      </w:pPr>
      <w:rPr>
        <w:rFonts w:hint="default"/>
        <w:color w:val="FF0000"/>
        <w:sz w:val="22"/>
      </w:rPr>
    </w:lvl>
    <w:lvl w:ilvl="5">
      <w:start w:val="1"/>
      <w:numFmt w:val="decimal"/>
      <w:lvlText w:val="%1.%2.%3.%4.%5.%6."/>
      <w:lvlJc w:val="left"/>
      <w:pPr>
        <w:ind w:left="1080" w:hanging="1080"/>
      </w:pPr>
      <w:rPr>
        <w:rFonts w:hint="default"/>
        <w:color w:val="FF0000"/>
        <w:sz w:val="22"/>
      </w:rPr>
    </w:lvl>
    <w:lvl w:ilvl="6">
      <w:start w:val="1"/>
      <w:numFmt w:val="decimal"/>
      <w:lvlText w:val="%1.%2.%3.%4.%5.%6.%7."/>
      <w:lvlJc w:val="left"/>
      <w:pPr>
        <w:ind w:left="1080" w:hanging="1080"/>
      </w:pPr>
      <w:rPr>
        <w:rFonts w:hint="default"/>
        <w:color w:val="FF0000"/>
        <w:sz w:val="22"/>
      </w:rPr>
    </w:lvl>
    <w:lvl w:ilvl="7">
      <w:start w:val="1"/>
      <w:numFmt w:val="decimal"/>
      <w:lvlText w:val="%1.%2.%3.%4.%5.%6.%7.%8."/>
      <w:lvlJc w:val="left"/>
      <w:pPr>
        <w:ind w:left="1440" w:hanging="1440"/>
      </w:pPr>
      <w:rPr>
        <w:rFonts w:hint="default"/>
        <w:color w:val="FF0000"/>
        <w:sz w:val="22"/>
      </w:rPr>
    </w:lvl>
    <w:lvl w:ilvl="8">
      <w:start w:val="1"/>
      <w:numFmt w:val="decimal"/>
      <w:lvlText w:val="%1.%2.%3.%4.%5.%6.%7.%8.%9."/>
      <w:lvlJc w:val="left"/>
      <w:pPr>
        <w:ind w:left="1440" w:hanging="1440"/>
      </w:pPr>
      <w:rPr>
        <w:rFonts w:hint="default"/>
        <w:color w:val="FF0000"/>
        <w:sz w:val="22"/>
      </w:rPr>
    </w:lvl>
  </w:abstractNum>
  <w:abstractNum w:abstractNumId="5">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6">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7">
    <w:nsid w:val="0DCD205D"/>
    <w:multiLevelType w:val="hybridMultilevel"/>
    <w:tmpl w:val="C144C2BC"/>
    <w:lvl w:ilvl="0" w:tplc="67B287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44FBB"/>
    <w:multiLevelType w:val="hybridMultilevel"/>
    <w:tmpl w:val="E47A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352F5"/>
    <w:multiLevelType w:val="hybridMultilevel"/>
    <w:tmpl w:val="6AE6509E"/>
    <w:lvl w:ilvl="0" w:tplc="8F681C48">
      <w:start w:val="2"/>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4">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5">
    <w:nsid w:val="28FF7E36"/>
    <w:multiLevelType w:val="hybridMultilevel"/>
    <w:tmpl w:val="6A92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E3A97"/>
    <w:multiLevelType w:val="hybridMultilevel"/>
    <w:tmpl w:val="C854BEBC"/>
    <w:lvl w:ilvl="0" w:tplc="0419000B">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7">
    <w:nsid w:val="38A129DF"/>
    <w:multiLevelType w:val="multilevel"/>
    <w:tmpl w:val="09B81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36E57FA"/>
    <w:multiLevelType w:val="multilevel"/>
    <w:tmpl w:val="A88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C76FD0"/>
    <w:multiLevelType w:val="multilevel"/>
    <w:tmpl w:val="4BD0EF2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5">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8">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9">
    <w:nsid w:val="73FB440A"/>
    <w:multiLevelType w:val="hybridMultilevel"/>
    <w:tmpl w:val="6A92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1">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F732780"/>
    <w:multiLevelType w:val="multilevel"/>
    <w:tmpl w:val="9A8C58D4"/>
    <w:lvl w:ilvl="0">
      <w:start w:val="5"/>
      <w:numFmt w:val="decimal"/>
      <w:lvlText w:val="%1."/>
      <w:lvlJc w:val="left"/>
      <w:pPr>
        <w:ind w:left="720" w:hanging="360"/>
      </w:pPr>
      <w:rPr>
        <w:rFonts w:ascii="Times New Roman" w:hAnsi="Times New Roman" w:cs="Times New Roman" w:hint="default"/>
        <w:b/>
        <w:sz w:val="28"/>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644" w:hanging="360"/>
      </w:pPr>
      <w:rPr>
        <w:rFonts w:cs="Times New Roman" w:hint="default"/>
        <w:b w:val="0"/>
        <w:color w:val="auto"/>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num w:numId="1">
    <w:abstractNumId w:val="9"/>
  </w:num>
  <w:num w:numId="2">
    <w:abstractNumId w:val="32"/>
  </w:num>
  <w:num w:numId="3">
    <w:abstractNumId w:val="21"/>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26"/>
  </w:num>
  <w:num w:numId="9">
    <w:abstractNumId w:val="28"/>
  </w:num>
  <w:num w:numId="10">
    <w:abstractNumId w:val="5"/>
  </w:num>
  <w:num w:numId="11">
    <w:abstractNumId w:val="14"/>
  </w:num>
  <w:num w:numId="12">
    <w:abstractNumId w:val="8"/>
  </w:num>
  <w:num w:numId="13">
    <w:abstractNumId w:val="13"/>
  </w:num>
  <w:num w:numId="14">
    <w:abstractNumId w:val="30"/>
  </w:num>
  <w:num w:numId="15">
    <w:abstractNumId w:val="24"/>
  </w:num>
  <w:num w:numId="16">
    <w:abstractNumId w:val="3"/>
  </w:num>
  <w:num w:numId="17">
    <w:abstractNumId w:val="33"/>
  </w:num>
  <w:num w:numId="18">
    <w:abstractNumId w:val="12"/>
  </w:num>
  <w:num w:numId="19">
    <w:abstractNumId w:val="7"/>
  </w:num>
  <w:num w:numId="20">
    <w:abstractNumId w:val="11"/>
  </w:num>
  <w:num w:numId="21">
    <w:abstractNumId w:val="29"/>
  </w:num>
  <w:num w:numId="22">
    <w:abstractNumId w:val="1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2"/>
  </w:num>
  <w:num w:numId="28">
    <w:abstractNumId w:val="27"/>
  </w:num>
  <w:num w:numId="29">
    <w:abstractNumId w:val="17"/>
  </w:num>
  <w:num w:numId="30">
    <w:abstractNumId w:val="4"/>
  </w:num>
  <w:num w:numId="31">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72079"/>
    <w:rsid w:val="00001655"/>
    <w:rsid w:val="0000189F"/>
    <w:rsid w:val="0000296A"/>
    <w:rsid w:val="00002B64"/>
    <w:rsid w:val="00003459"/>
    <w:rsid w:val="000051F8"/>
    <w:rsid w:val="000055CC"/>
    <w:rsid w:val="00005BB5"/>
    <w:rsid w:val="00005ECF"/>
    <w:rsid w:val="00007104"/>
    <w:rsid w:val="000074E2"/>
    <w:rsid w:val="00007FFE"/>
    <w:rsid w:val="00010133"/>
    <w:rsid w:val="0001051A"/>
    <w:rsid w:val="0001183F"/>
    <w:rsid w:val="0001239F"/>
    <w:rsid w:val="00012610"/>
    <w:rsid w:val="00012A50"/>
    <w:rsid w:val="0001338D"/>
    <w:rsid w:val="0001359B"/>
    <w:rsid w:val="000137E2"/>
    <w:rsid w:val="00014834"/>
    <w:rsid w:val="00014847"/>
    <w:rsid w:val="00014D7E"/>
    <w:rsid w:val="00014EF3"/>
    <w:rsid w:val="00015A5B"/>
    <w:rsid w:val="000163FB"/>
    <w:rsid w:val="00016946"/>
    <w:rsid w:val="000201BE"/>
    <w:rsid w:val="00020335"/>
    <w:rsid w:val="000207ED"/>
    <w:rsid w:val="00020D83"/>
    <w:rsid w:val="000211F9"/>
    <w:rsid w:val="0002131F"/>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206"/>
    <w:rsid w:val="0003271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E73"/>
    <w:rsid w:val="0004603C"/>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5FC8"/>
    <w:rsid w:val="00066C9A"/>
    <w:rsid w:val="00066E18"/>
    <w:rsid w:val="00067424"/>
    <w:rsid w:val="00067E03"/>
    <w:rsid w:val="00067EA2"/>
    <w:rsid w:val="00070970"/>
    <w:rsid w:val="00070B18"/>
    <w:rsid w:val="00071065"/>
    <w:rsid w:val="00071128"/>
    <w:rsid w:val="00071BF2"/>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2A34"/>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C91"/>
    <w:rsid w:val="000B6A87"/>
    <w:rsid w:val="000B7C9F"/>
    <w:rsid w:val="000C0D29"/>
    <w:rsid w:val="000C11C3"/>
    <w:rsid w:val="000C12CB"/>
    <w:rsid w:val="000C17F1"/>
    <w:rsid w:val="000C2979"/>
    <w:rsid w:val="000C3C80"/>
    <w:rsid w:val="000C68AD"/>
    <w:rsid w:val="000C6C91"/>
    <w:rsid w:val="000C6EBE"/>
    <w:rsid w:val="000C77F6"/>
    <w:rsid w:val="000C7D67"/>
    <w:rsid w:val="000D17EA"/>
    <w:rsid w:val="000D2E95"/>
    <w:rsid w:val="000D50C3"/>
    <w:rsid w:val="000D5537"/>
    <w:rsid w:val="000D57EB"/>
    <w:rsid w:val="000D5F13"/>
    <w:rsid w:val="000D6395"/>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7A5E"/>
    <w:rsid w:val="00137C78"/>
    <w:rsid w:val="001404E5"/>
    <w:rsid w:val="00140BCF"/>
    <w:rsid w:val="00141281"/>
    <w:rsid w:val="001419C9"/>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EF2"/>
    <w:rsid w:val="00182F7B"/>
    <w:rsid w:val="0018302C"/>
    <w:rsid w:val="0018303B"/>
    <w:rsid w:val="0018311C"/>
    <w:rsid w:val="001839B7"/>
    <w:rsid w:val="00183C4E"/>
    <w:rsid w:val="00183D14"/>
    <w:rsid w:val="00184354"/>
    <w:rsid w:val="00184A01"/>
    <w:rsid w:val="00184E3B"/>
    <w:rsid w:val="00186862"/>
    <w:rsid w:val="00186F0B"/>
    <w:rsid w:val="00187033"/>
    <w:rsid w:val="00187B3B"/>
    <w:rsid w:val="00187D6A"/>
    <w:rsid w:val="00187F69"/>
    <w:rsid w:val="001900CA"/>
    <w:rsid w:val="001906CB"/>
    <w:rsid w:val="00191104"/>
    <w:rsid w:val="00191DCE"/>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BA6"/>
    <w:rsid w:val="001B0ABB"/>
    <w:rsid w:val="001B132D"/>
    <w:rsid w:val="001B1506"/>
    <w:rsid w:val="001B1E32"/>
    <w:rsid w:val="001B2826"/>
    <w:rsid w:val="001B29A5"/>
    <w:rsid w:val="001B2A3D"/>
    <w:rsid w:val="001B3410"/>
    <w:rsid w:val="001B3638"/>
    <w:rsid w:val="001B384D"/>
    <w:rsid w:val="001B4263"/>
    <w:rsid w:val="001B465E"/>
    <w:rsid w:val="001B4B2E"/>
    <w:rsid w:val="001B54EF"/>
    <w:rsid w:val="001B60FA"/>
    <w:rsid w:val="001B6512"/>
    <w:rsid w:val="001B78B1"/>
    <w:rsid w:val="001B7AF0"/>
    <w:rsid w:val="001C0379"/>
    <w:rsid w:val="001C12CF"/>
    <w:rsid w:val="001C1647"/>
    <w:rsid w:val="001C2F6F"/>
    <w:rsid w:val="001C35C3"/>
    <w:rsid w:val="001C3FC8"/>
    <w:rsid w:val="001C494A"/>
    <w:rsid w:val="001C52C5"/>
    <w:rsid w:val="001C55F7"/>
    <w:rsid w:val="001C7352"/>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8E6"/>
    <w:rsid w:val="002210A4"/>
    <w:rsid w:val="00221979"/>
    <w:rsid w:val="00221C28"/>
    <w:rsid w:val="00223E41"/>
    <w:rsid w:val="002250FE"/>
    <w:rsid w:val="00225BB1"/>
    <w:rsid w:val="00225C7D"/>
    <w:rsid w:val="00225F3D"/>
    <w:rsid w:val="0022618B"/>
    <w:rsid w:val="0022634E"/>
    <w:rsid w:val="002266BE"/>
    <w:rsid w:val="002268AF"/>
    <w:rsid w:val="00227790"/>
    <w:rsid w:val="00230686"/>
    <w:rsid w:val="002309E6"/>
    <w:rsid w:val="0023143A"/>
    <w:rsid w:val="0023151A"/>
    <w:rsid w:val="00232074"/>
    <w:rsid w:val="002323E8"/>
    <w:rsid w:val="0023293B"/>
    <w:rsid w:val="00232CB8"/>
    <w:rsid w:val="002333FD"/>
    <w:rsid w:val="0023356B"/>
    <w:rsid w:val="00233C79"/>
    <w:rsid w:val="00235CE2"/>
    <w:rsid w:val="00236C83"/>
    <w:rsid w:val="00236F59"/>
    <w:rsid w:val="00240A34"/>
    <w:rsid w:val="00240A9B"/>
    <w:rsid w:val="00243400"/>
    <w:rsid w:val="00243AC3"/>
    <w:rsid w:val="00243B77"/>
    <w:rsid w:val="00243DF9"/>
    <w:rsid w:val="002443A9"/>
    <w:rsid w:val="00244BF8"/>
    <w:rsid w:val="00244EF5"/>
    <w:rsid w:val="00245994"/>
    <w:rsid w:val="002466E3"/>
    <w:rsid w:val="0024676E"/>
    <w:rsid w:val="00246E2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5FCE"/>
    <w:rsid w:val="002765C8"/>
    <w:rsid w:val="00280F2B"/>
    <w:rsid w:val="002810FD"/>
    <w:rsid w:val="00281846"/>
    <w:rsid w:val="002819E3"/>
    <w:rsid w:val="00281A1A"/>
    <w:rsid w:val="00281B64"/>
    <w:rsid w:val="00281D53"/>
    <w:rsid w:val="002821D5"/>
    <w:rsid w:val="002827E6"/>
    <w:rsid w:val="00283127"/>
    <w:rsid w:val="00283F8A"/>
    <w:rsid w:val="00284738"/>
    <w:rsid w:val="00284954"/>
    <w:rsid w:val="00284BCA"/>
    <w:rsid w:val="00285397"/>
    <w:rsid w:val="00285A8E"/>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97672"/>
    <w:rsid w:val="002A0557"/>
    <w:rsid w:val="002A0A9F"/>
    <w:rsid w:val="002A306F"/>
    <w:rsid w:val="002A3124"/>
    <w:rsid w:val="002A3855"/>
    <w:rsid w:val="002A4253"/>
    <w:rsid w:val="002A4E5A"/>
    <w:rsid w:val="002A58F6"/>
    <w:rsid w:val="002A727B"/>
    <w:rsid w:val="002A73FC"/>
    <w:rsid w:val="002A7CAA"/>
    <w:rsid w:val="002B0A7C"/>
    <w:rsid w:val="002B1DED"/>
    <w:rsid w:val="002B2604"/>
    <w:rsid w:val="002B3701"/>
    <w:rsid w:val="002B38F1"/>
    <w:rsid w:val="002B39A0"/>
    <w:rsid w:val="002B4A50"/>
    <w:rsid w:val="002B621D"/>
    <w:rsid w:val="002B6705"/>
    <w:rsid w:val="002B675E"/>
    <w:rsid w:val="002B7581"/>
    <w:rsid w:val="002C0A32"/>
    <w:rsid w:val="002C2763"/>
    <w:rsid w:val="002C30E4"/>
    <w:rsid w:val="002C350B"/>
    <w:rsid w:val="002C4238"/>
    <w:rsid w:val="002C489B"/>
    <w:rsid w:val="002C6EE5"/>
    <w:rsid w:val="002C70A6"/>
    <w:rsid w:val="002C76F1"/>
    <w:rsid w:val="002C77FB"/>
    <w:rsid w:val="002C78C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078B2"/>
    <w:rsid w:val="00310361"/>
    <w:rsid w:val="0031073A"/>
    <w:rsid w:val="003111C2"/>
    <w:rsid w:val="0031193D"/>
    <w:rsid w:val="0031198C"/>
    <w:rsid w:val="003119D2"/>
    <w:rsid w:val="003121E8"/>
    <w:rsid w:val="00314D18"/>
    <w:rsid w:val="00314E89"/>
    <w:rsid w:val="003161F0"/>
    <w:rsid w:val="00316550"/>
    <w:rsid w:val="00316927"/>
    <w:rsid w:val="00316FA7"/>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E67"/>
    <w:rsid w:val="0034084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271"/>
    <w:rsid w:val="0037078C"/>
    <w:rsid w:val="003712DB"/>
    <w:rsid w:val="00371429"/>
    <w:rsid w:val="0037225A"/>
    <w:rsid w:val="003723F7"/>
    <w:rsid w:val="00372414"/>
    <w:rsid w:val="0037259B"/>
    <w:rsid w:val="0037268C"/>
    <w:rsid w:val="00372886"/>
    <w:rsid w:val="00372DF6"/>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64"/>
    <w:rsid w:val="00393C72"/>
    <w:rsid w:val="00394B63"/>
    <w:rsid w:val="003955D4"/>
    <w:rsid w:val="00397243"/>
    <w:rsid w:val="00397A9F"/>
    <w:rsid w:val="003A0194"/>
    <w:rsid w:val="003A0394"/>
    <w:rsid w:val="003A0942"/>
    <w:rsid w:val="003A146D"/>
    <w:rsid w:val="003A3ED2"/>
    <w:rsid w:val="003A626F"/>
    <w:rsid w:val="003A668F"/>
    <w:rsid w:val="003A68E9"/>
    <w:rsid w:val="003A6B10"/>
    <w:rsid w:val="003A785A"/>
    <w:rsid w:val="003A7C50"/>
    <w:rsid w:val="003B05B4"/>
    <w:rsid w:val="003B062F"/>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9E7"/>
    <w:rsid w:val="004104CA"/>
    <w:rsid w:val="004109FB"/>
    <w:rsid w:val="00411959"/>
    <w:rsid w:val="00411BBF"/>
    <w:rsid w:val="0041267B"/>
    <w:rsid w:val="00412CEB"/>
    <w:rsid w:val="00413E91"/>
    <w:rsid w:val="0041435F"/>
    <w:rsid w:val="004155EF"/>
    <w:rsid w:val="00415870"/>
    <w:rsid w:val="00415C1D"/>
    <w:rsid w:val="0041652E"/>
    <w:rsid w:val="0041671E"/>
    <w:rsid w:val="00416A72"/>
    <w:rsid w:val="00416F07"/>
    <w:rsid w:val="00420061"/>
    <w:rsid w:val="00421A1A"/>
    <w:rsid w:val="0042239D"/>
    <w:rsid w:val="004223EA"/>
    <w:rsid w:val="004223F4"/>
    <w:rsid w:val="00422585"/>
    <w:rsid w:val="0042413A"/>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DD"/>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2BF"/>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422E"/>
    <w:rsid w:val="004D46F3"/>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B7A"/>
    <w:rsid w:val="0051709B"/>
    <w:rsid w:val="0052073C"/>
    <w:rsid w:val="00520746"/>
    <w:rsid w:val="00520DCA"/>
    <w:rsid w:val="00521C4E"/>
    <w:rsid w:val="0052216E"/>
    <w:rsid w:val="00522703"/>
    <w:rsid w:val="00522CFF"/>
    <w:rsid w:val="005233B3"/>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339"/>
    <w:rsid w:val="00545F53"/>
    <w:rsid w:val="0054650E"/>
    <w:rsid w:val="00546BE9"/>
    <w:rsid w:val="00550799"/>
    <w:rsid w:val="00551781"/>
    <w:rsid w:val="005531D5"/>
    <w:rsid w:val="0055397D"/>
    <w:rsid w:val="00554508"/>
    <w:rsid w:val="00555299"/>
    <w:rsid w:val="00555E91"/>
    <w:rsid w:val="00556EE3"/>
    <w:rsid w:val="005620E2"/>
    <w:rsid w:val="0056305E"/>
    <w:rsid w:val="00563D4D"/>
    <w:rsid w:val="00564741"/>
    <w:rsid w:val="00564A27"/>
    <w:rsid w:val="0056535C"/>
    <w:rsid w:val="00565AD9"/>
    <w:rsid w:val="00566D0D"/>
    <w:rsid w:val="005705AC"/>
    <w:rsid w:val="00570F49"/>
    <w:rsid w:val="005711FE"/>
    <w:rsid w:val="0057169A"/>
    <w:rsid w:val="005718F4"/>
    <w:rsid w:val="00572B4C"/>
    <w:rsid w:val="00572F41"/>
    <w:rsid w:val="005733A7"/>
    <w:rsid w:val="00574128"/>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BE6"/>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2B4"/>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0E97"/>
    <w:rsid w:val="005D17BD"/>
    <w:rsid w:val="005D1DA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4A56"/>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886"/>
    <w:rsid w:val="0063115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AD0"/>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98"/>
    <w:rsid w:val="006643DF"/>
    <w:rsid w:val="00664A5A"/>
    <w:rsid w:val="00664B84"/>
    <w:rsid w:val="00665413"/>
    <w:rsid w:val="00665B4B"/>
    <w:rsid w:val="00665C87"/>
    <w:rsid w:val="00666B14"/>
    <w:rsid w:val="006676FE"/>
    <w:rsid w:val="00667724"/>
    <w:rsid w:val="00671CDA"/>
    <w:rsid w:val="0067218B"/>
    <w:rsid w:val="006723CE"/>
    <w:rsid w:val="00677AC3"/>
    <w:rsid w:val="00680F44"/>
    <w:rsid w:val="00681321"/>
    <w:rsid w:val="00681D98"/>
    <w:rsid w:val="00681D9A"/>
    <w:rsid w:val="00682DBE"/>
    <w:rsid w:val="0068348A"/>
    <w:rsid w:val="00683A24"/>
    <w:rsid w:val="00683B5D"/>
    <w:rsid w:val="00683E74"/>
    <w:rsid w:val="006906EF"/>
    <w:rsid w:val="00690DA7"/>
    <w:rsid w:val="00691A2B"/>
    <w:rsid w:val="00692690"/>
    <w:rsid w:val="006933BF"/>
    <w:rsid w:val="00693845"/>
    <w:rsid w:val="006944C7"/>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7D0"/>
    <w:rsid w:val="006D780F"/>
    <w:rsid w:val="006D7AEC"/>
    <w:rsid w:val="006D7BBF"/>
    <w:rsid w:val="006E04D2"/>
    <w:rsid w:val="006E2254"/>
    <w:rsid w:val="006E280A"/>
    <w:rsid w:val="006E3652"/>
    <w:rsid w:val="006E546E"/>
    <w:rsid w:val="006E69D0"/>
    <w:rsid w:val="006E723F"/>
    <w:rsid w:val="006E7535"/>
    <w:rsid w:val="006E76B5"/>
    <w:rsid w:val="006E7AD5"/>
    <w:rsid w:val="006F110C"/>
    <w:rsid w:val="006F19DE"/>
    <w:rsid w:val="006F27BD"/>
    <w:rsid w:val="006F3E19"/>
    <w:rsid w:val="006F4C6E"/>
    <w:rsid w:val="006F4D24"/>
    <w:rsid w:val="006F5673"/>
    <w:rsid w:val="006F643D"/>
    <w:rsid w:val="006F6747"/>
    <w:rsid w:val="006F68CC"/>
    <w:rsid w:val="006F6C42"/>
    <w:rsid w:val="006F6FD9"/>
    <w:rsid w:val="00700360"/>
    <w:rsid w:val="00700963"/>
    <w:rsid w:val="007009FC"/>
    <w:rsid w:val="00701496"/>
    <w:rsid w:val="007015D0"/>
    <w:rsid w:val="00702538"/>
    <w:rsid w:val="007031AB"/>
    <w:rsid w:val="007035F2"/>
    <w:rsid w:val="00705846"/>
    <w:rsid w:val="00705BBE"/>
    <w:rsid w:val="0070688C"/>
    <w:rsid w:val="00706FCA"/>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A5"/>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04E9"/>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526E"/>
    <w:rsid w:val="00795E56"/>
    <w:rsid w:val="00796785"/>
    <w:rsid w:val="0079699A"/>
    <w:rsid w:val="007973D0"/>
    <w:rsid w:val="00797652"/>
    <w:rsid w:val="007A1B12"/>
    <w:rsid w:val="007A2154"/>
    <w:rsid w:val="007A21EF"/>
    <w:rsid w:val="007A2991"/>
    <w:rsid w:val="007A42CE"/>
    <w:rsid w:val="007A564A"/>
    <w:rsid w:val="007A5D93"/>
    <w:rsid w:val="007A6917"/>
    <w:rsid w:val="007B08B8"/>
    <w:rsid w:val="007B1A91"/>
    <w:rsid w:val="007B1C68"/>
    <w:rsid w:val="007B2D7F"/>
    <w:rsid w:val="007B352D"/>
    <w:rsid w:val="007B38BE"/>
    <w:rsid w:val="007B3C40"/>
    <w:rsid w:val="007B3C62"/>
    <w:rsid w:val="007B43EC"/>
    <w:rsid w:val="007B4722"/>
    <w:rsid w:val="007B7117"/>
    <w:rsid w:val="007B7EB0"/>
    <w:rsid w:val="007C168E"/>
    <w:rsid w:val="007C1AEB"/>
    <w:rsid w:val="007C2BCB"/>
    <w:rsid w:val="007C3500"/>
    <w:rsid w:val="007C413B"/>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E0B8C"/>
    <w:rsid w:val="007E1765"/>
    <w:rsid w:val="007E2081"/>
    <w:rsid w:val="007E2440"/>
    <w:rsid w:val="007E2489"/>
    <w:rsid w:val="007E251F"/>
    <w:rsid w:val="007E285E"/>
    <w:rsid w:val="007E3A4D"/>
    <w:rsid w:val="007E4397"/>
    <w:rsid w:val="007E5E59"/>
    <w:rsid w:val="007E61D4"/>
    <w:rsid w:val="007E640D"/>
    <w:rsid w:val="007E746C"/>
    <w:rsid w:val="007F1110"/>
    <w:rsid w:val="007F116B"/>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263"/>
    <w:rsid w:val="008474BA"/>
    <w:rsid w:val="0085107E"/>
    <w:rsid w:val="00851750"/>
    <w:rsid w:val="00851DF9"/>
    <w:rsid w:val="008522FD"/>
    <w:rsid w:val="00852378"/>
    <w:rsid w:val="00852451"/>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9BA"/>
    <w:rsid w:val="008A1C1F"/>
    <w:rsid w:val="008A1E65"/>
    <w:rsid w:val="008A1FEE"/>
    <w:rsid w:val="008A25AD"/>
    <w:rsid w:val="008A2746"/>
    <w:rsid w:val="008A40B8"/>
    <w:rsid w:val="008A47D8"/>
    <w:rsid w:val="008A4881"/>
    <w:rsid w:val="008A5623"/>
    <w:rsid w:val="008A5C41"/>
    <w:rsid w:val="008A5D45"/>
    <w:rsid w:val="008A60AF"/>
    <w:rsid w:val="008A71D2"/>
    <w:rsid w:val="008A77F1"/>
    <w:rsid w:val="008A7CC3"/>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8FF"/>
    <w:rsid w:val="008C6921"/>
    <w:rsid w:val="008C6BF2"/>
    <w:rsid w:val="008D018C"/>
    <w:rsid w:val="008D02E8"/>
    <w:rsid w:val="008D1AC5"/>
    <w:rsid w:val="008D1B27"/>
    <w:rsid w:val="008D2727"/>
    <w:rsid w:val="008D29E0"/>
    <w:rsid w:val="008D2D85"/>
    <w:rsid w:val="008D2E21"/>
    <w:rsid w:val="008D324D"/>
    <w:rsid w:val="008D4CF8"/>
    <w:rsid w:val="008D4D27"/>
    <w:rsid w:val="008D60A0"/>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622E"/>
    <w:rsid w:val="008F65F5"/>
    <w:rsid w:val="008F7281"/>
    <w:rsid w:val="009003E2"/>
    <w:rsid w:val="009005FE"/>
    <w:rsid w:val="00900784"/>
    <w:rsid w:val="00901487"/>
    <w:rsid w:val="00901810"/>
    <w:rsid w:val="00901F79"/>
    <w:rsid w:val="009025D9"/>
    <w:rsid w:val="009038A4"/>
    <w:rsid w:val="00903914"/>
    <w:rsid w:val="00904905"/>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7D2"/>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60688"/>
    <w:rsid w:val="009617C9"/>
    <w:rsid w:val="0096231B"/>
    <w:rsid w:val="00963E7A"/>
    <w:rsid w:val="00965BE9"/>
    <w:rsid w:val="009661B4"/>
    <w:rsid w:val="00966BE8"/>
    <w:rsid w:val="00967AE0"/>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5C3"/>
    <w:rsid w:val="00984FC8"/>
    <w:rsid w:val="009857C3"/>
    <w:rsid w:val="00985DBC"/>
    <w:rsid w:val="009862B9"/>
    <w:rsid w:val="009868D2"/>
    <w:rsid w:val="009874A3"/>
    <w:rsid w:val="009910B9"/>
    <w:rsid w:val="009913B1"/>
    <w:rsid w:val="0099264C"/>
    <w:rsid w:val="00992A34"/>
    <w:rsid w:val="00994637"/>
    <w:rsid w:val="009948BF"/>
    <w:rsid w:val="009948E4"/>
    <w:rsid w:val="00994EFF"/>
    <w:rsid w:val="009953CE"/>
    <w:rsid w:val="00996CC2"/>
    <w:rsid w:val="009A11D4"/>
    <w:rsid w:val="009A1E19"/>
    <w:rsid w:val="009A2463"/>
    <w:rsid w:val="009A37DA"/>
    <w:rsid w:val="009A38DA"/>
    <w:rsid w:val="009A4128"/>
    <w:rsid w:val="009A471C"/>
    <w:rsid w:val="009A4CDB"/>
    <w:rsid w:val="009A7603"/>
    <w:rsid w:val="009B02FA"/>
    <w:rsid w:val="009B12CD"/>
    <w:rsid w:val="009B1545"/>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4551"/>
    <w:rsid w:val="009C57EA"/>
    <w:rsid w:val="009C60F8"/>
    <w:rsid w:val="009C6A56"/>
    <w:rsid w:val="009C753B"/>
    <w:rsid w:val="009C7692"/>
    <w:rsid w:val="009C78C2"/>
    <w:rsid w:val="009C7F3B"/>
    <w:rsid w:val="009D01FA"/>
    <w:rsid w:val="009D175C"/>
    <w:rsid w:val="009D2525"/>
    <w:rsid w:val="009D340A"/>
    <w:rsid w:val="009D5564"/>
    <w:rsid w:val="009D59D2"/>
    <w:rsid w:val="009D66FA"/>
    <w:rsid w:val="009D6AE0"/>
    <w:rsid w:val="009D6BD1"/>
    <w:rsid w:val="009D6F5A"/>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6503"/>
    <w:rsid w:val="00A27074"/>
    <w:rsid w:val="00A27281"/>
    <w:rsid w:val="00A273DA"/>
    <w:rsid w:val="00A30101"/>
    <w:rsid w:val="00A30FBF"/>
    <w:rsid w:val="00A320F1"/>
    <w:rsid w:val="00A32827"/>
    <w:rsid w:val="00A33155"/>
    <w:rsid w:val="00A34283"/>
    <w:rsid w:val="00A34D82"/>
    <w:rsid w:val="00A34F6E"/>
    <w:rsid w:val="00A37854"/>
    <w:rsid w:val="00A37E6E"/>
    <w:rsid w:val="00A40135"/>
    <w:rsid w:val="00A42FDE"/>
    <w:rsid w:val="00A452AF"/>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0DE9"/>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5FA5"/>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685"/>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74B5"/>
    <w:rsid w:val="00B97640"/>
    <w:rsid w:val="00BA1FC9"/>
    <w:rsid w:val="00BA26AC"/>
    <w:rsid w:val="00BA4AA1"/>
    <w:rsid w:val="00BA57A9"/>
    <w:rsid w:val="00BA57FF"/>
    <w:rsid w:val="00BA67CC"/>
    <w:rsid w:val="00BA6EE8"/>
    <w:rsid w:val="00BA7DEE"/>
    <w:rsid w:val="00BB04EF"/>
    <w:rsid w:val="00BB21B4"/>
    <w:rsid w:val="00BB36B4"/>
    <w:rsid w:val="00BB55A9"/>
    <w:rsid w:val="00BB5667"/>
    <w:rsid w:val="00BB66EE"/>
    <w:rsid w:val="00BB6B86"/>
    <w:rsid w:val="00BC1A30"/>
    <w:rsid w:val="00BC387B"/>
    <w:rsid w:val="00BC3F35"/>
    <w:rsid w:val="00BC43BB"/>
    <w:rsid w:val="00BC46D6"/>
    <w:rsid w:val="00BC5126"/>
    <w:rsid w:val="00BC6136"/>
    <w:rsid w:val="00BC6406"/>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374"/>
    <w:rsid w:val="00BD5CC1"/>
    <w:rsid w:val="00BD6822"/>
    <w:rsid w:val="00BD70BB"/>
    <w:rsid w:val="00BD7200"/>
    <w:rsid w:val="00BD7D2B"/>
    <w:rsid w:val="00BE013F"/>
    <w:rsid w:val="00BE0618"/>
    <w:rsid w:val="00BE22DC"/>
    <w:rsid w:val="00BE3797"/>
    <w:rsid w:val="00BE3A4C"/>
    <w:rsid w:val="00BE66F7"/>
    <w:rsid w:val="00BE7C2D"/>
    <w:rsid w:val="00BF011E"/>
    <w:rsid w:val="00BF10A2"/>
    <w:rsid w:val="00BF1103"/>
    <w:rsid w:val="00BF181F"/>
    <w:rsid w:val="00BF2300"/>
    <w:rsid w:val="00BF238F"/>
    <w:rsid w:val="00BF4514"/>
    <w:rsid w:val="00BF47BB"/>
    <w:rsid w:val="00BF55D5"/>
    <w:rsid w:val="00BF576D"/>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EB5"/>
    <w:rsid w:val="00C769CB"/>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2B"/>
    <w:rsid w:val="00CA5A82"/>
    <w:rsid w:val="00CA723C"/>
    <w:rsid w:val="00CA784D"/>
    <w:rsid w:val="00CA7CFF"/>
    <w:rsid w:val="00CA7D08"/>
    <w:rsid w:val="00CB0F69"/>
    <w:rsid w:val="00CB20A0"/>
    <w:rsid w:val="00CB3347"/>
    <w:rsid w:val="00CB3513"/>
    <w:rsid w:val="00CB4BF7"/>
    <w:rsid w:val="00CB6847"/>
    <w:rsid w:val="00CC1021"/>
    <w:rsid w:val="00CC11E1"/>
    <w:rsid w:val="00CC2BFA"/>
    <w:rsid w:val="00CC2DBE"/>
    <w:rsid w:val="00CC35B6"/>
    <w:rsid w:val="00CC38E5"/>
    <w:rsid w:val="00CC3F8A"/>
    <w:rsid w:val="00CC4CDF"/>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6DA8"/>
    <w:rsid w:val="00D508C4"/>
    <w:rsid w:val="00D50EC1"/>
    <w:rsid w:val="00D50FF3"/>
    <w:rsid w:val="00D51EC7"/>
    <w:rsid w:val="00D522FC"/>
    <w:rsid w:val="00D52A17"/>
    <w:rsid w:val="00D534B6"/>
    <w:rsid w:val="00D54928"/>
    <w:rsid w:val="00D54C0C"/>
    <w:rsid w:val="00D54FF9"/>
    <w:rsid w:val="00D558C5"/>
    <w:rsid w:val="00D56922"/>
    <w:rsid w:val="00D56A50"/>
    <w:rsid w:val="00D56B14"/>
    <w:rsid w:val="00D575ED"/>
    <w:rsid w:val="00D57E1A"/>
    <w:rsid w:val="00D57F62"/>
    <w:rsid w:val="00D57FA8"/>
    <w:rsid w:val="00D609A4"/>
    <w:rsid w:val="00D60FD3"/>
    <w:rsid w:val="00D61388"/>
    <w:rsid w:val="00D61CCF"/>
    <w:rsid w:val="00D636A2"/>
    <w:rsid w:val="00D65588"/>
    <w:rsid w:val="00D6572D"/>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3C37"/>
    <w:rsid w:val="00D74DBD"/>
    <w:rsid w:val="00D752D7"/>
    <w:rsid w:val="00D75E3A"/>
    <w:rsid w:val="00D75EAD"/>
    <w:rsid w:val="00D762A6"/>
    <w:rsid w:val="00D76EA7"/>
    <w:rsid w:val="00D77699"/>
    <w:rsid w:val="00D7776D"/>
    <w:rsid w:val="00D77813"/>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E"/>
    <w:rsid w:val="00D93C49"/>
    <w:rsid w:val="00D94563"/>
    <w:rsid w:val="00D94E76"/>
    <w:rsid w:val="00D9568C"/>
    <w:rsid w:val="00D965A4"/>
    <w:rsid w:val="00D97F36"/>
    <w:rsid w:val="00DA06AE"/>
    <w:rsid w:val="00DA0A32"/>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1162"/>
    <w:rsid w:val="00DB39D3"/>
    <w:rsid w:val="00DB7D8E"/>
    <w:rsid w:val="00DC1842"/>
    <w:rsid w:val="00DC1B01"/>
    <w:rsid w:val="00DC3B06"/>
    <w:rsid w:val="00DC3DBE"/>
    <w:rsid w:val="00DC3E40"/>
    <w:rsid w:val="00DC5FDB"/>
    <w:rsid w:val="00DC6264"/>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729"/>
    <w:rsid w:val="00DE79B5"/>
    <w:rsid w:val="00DE7F6F"/>
    <w:rsid w:val="00DF2842"/>
    <w:rsid w:val="00DF32FC"/>
    <w:rsid w:val="00DF4B35"/>
    <w:rsid w:val="00DF4CDF"/>
    <w:rsid w:val="00DF4F6D"/>
    <w:rsid w:val="00DF5A3E"/>
    <w:rsid w:val="00DF618C"/>
    <w:rsid w:val="00DF696D"/>
    <w:rsid w:val="00DF6A47"/>
    <w:rsid w:val="00DF79F9"/>
    <w:rsid w:val="00E00132"/>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495F"/>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4DDD"/>
    <w:rsid w:val="00E253B7"/>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7DEE"/>
    <w:rsid w:val="00E50494"/>
    <w:rsid w:val="00E50D34"/>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CB8"/>
    <w:rsid w:val="00EB5E47"/>
    <w:rsid w:val="00EB5E91"/>
    <w:rsid w:val="00EB61FA"/>
    <w:rsid w:val="00EB6A3F"/>
    <w:rsid w:val="00EB749F"/>
    <w:rsid w:val="00EC00B4"/>
    <w:rsid w:val="00EC027E"/>
    <w:rsid w:val="00EC149A"/>
    <w:rsid w:val="00EC2CDE"/>
    <w:rsid w:val="00EC43CE"/>
    <w:rsid w:val="00EC4C35"/>
    <w:rsid w:val="00EC6A1E"/>
    <w:rsid w:val="00EC7178"/>
    <w:rsid w:val="00EC719B"/>
    <w:rsid w:val="00EC7C0F"/>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E3A"/>
    <w:rsid w:val="00EF4235"/>
    <w:rsid w:val="00EF4C64"/>
    <w:rsid w:val="00EF521C"/>
    <w:rsid w:val="00EF530D"/>
    <w:rsid w:val="00EF60F7"/>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C"/>
    <w:rsid w:val="00F25313"/>
    <w:rsid w:val="00F25323"/>
    <w:rsid w:val="00F2556D"/>
    <w:rsid w:val="00F25966"/>
    <w:rsid w:val="00F26256"/>
    <w:rsid w:val="00F263E2"/>
    <w:rsid w:val="00F265EF"/>
    <w:rsid w:val="00F26CC2"/>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595"/>
    <w:rsid w:val="00F443C0"/>
    <w:rsid w:val="00F44743"/>
    <w:rsid w:val="00F44BDE"/>
    <w:rsid w:val="00F45384"/>
    <w:rsid w:val="00F46266"/>
    <w:rsid w:val="00F46372"/>
    <w:rsid w:val="00F469A3"/>
    <w:rsid w:val="00F46C01"/>
    <w:rsid w:val="00F4723C"/>
    <w:rsid w:val="00F51F91"/>
    <w:rsid w:val="00F52581"/>
    <w:rsid w:val="00F52B1B"/>
    <w:rsid w:val="00F52D0C"/>
    <w:rsid w:val="00F53BB0"/>
    <w:rsid w:val="00F5411B"/>
    <w:rsid w:val="00F54B0B"/>
    <w:rsid w:val="00F57AAF"/>
    <w:rsid w:val="00F6032C"/>
    <w:rsid w:val="00F60A82"/>
    <w:rsid w:val="00F62881"/>
    <w:rsid w:val="00F62C12"/>
    <w:rsid w:val="00F64D89"/>
    <w:rsid w:val="00F64E24"/>
    <w:rsid w:val="00F65C59"/>
    <w:rsid w:val="00F66561"/>
    <w:rsid w:val="00F66663"/>
    <w:rsid w:val="00F66D14"/>
    <w:rsid w:val="00F67B77"/>
    <w:rsid w:val="00F70774"/>
    <w:rsid w:val="00F7112C"/>
    <w:rsid w:val="00F71D49"/>
    <w:rsid w:val="00F71E63"/>
    <w:rsid w:val="00F722C5"/>
    <w:rsid w:val="00F729CE"/>
    <w:rsid w:val="00F738A8"/>
    <w:rsid w:val="00F73D28"/>
    <w:rsid w:val="00F746C2"/>
    <w:rsid w:val="00F74D58"/>
    <w:rsid w:val="00F75A61"/>
    <w:rsid w:val="00F762ED"/>
    <w:rsid w:val="00F77850"/>
    <w:rsid w:val="00F80C57"/>
    <w:rsid w:val="00F813A9"/>
    <w:rsid w:val="00F81BCF"/>
    <w:rsid w:val="00F81D89"/>
    <w:rsid w:val="00F83C4E"/>
    <w:rsid w:val="00F8458B"/>
    <w:rsid w:val="00F84B07"/>
    <w:rsid w:val="00F85B13"/>
    <w:rsid w:val="00F86431"/>
    <w:rsid w:val="00F87D28"/>
    <w:rsid w:val="00F9028E"/>
    <w:rsid w:val="00F903D4"/>
    <w:rsid w:val="00F9072C"/>
    <w:rsid w:val="00F909F6"/>
    <w:rsid w:val="00F9105C"/>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1"/>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1"/>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1"/>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1"/>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4">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uiPriority w:val="9"/>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0">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6">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7"/>
    <w:rsid w:val="00EB0D03"/>
    <w:rPr>
      <w:b/>
      <w:bCs/>
      <w:sz w:val="25"/>
      <w:szCs w:val="25"/>
      <w:shd w:val="clear" w:color="auto" w:fill="FFFFFF"/>
    </w:rPr>
  </w:style>
  <w:style w:type="paragraph" w:customStyle="1" w:styleId="2f7">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c">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8">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rvps11">
    <w:name w:val="rvps11"/>
    <w:basedOn w:val="a"/>
    <w:rsid w:val="004746DD"/>
    <w:pPr>
      <w:spacing w:before="100" w:beforeAutospacing="1" w:after="100" w:afterAutospacing="1"/>
    </w:pPr>
    <w:rPr>
      <w:rFonts w:eastAsia="Times New Roman"/>
      <w:lang w:val="uk-UA" w:eastAsia="uk-UA"/>
    </w:rPr>
  </w:style>
  <w:style w:type="character" w:customStyle="1" w:styleId="rvts11">
    <w:name w:val="rvts11"/>
    <w:rsid w:val="004746DD"/>
  </w:style>
  <w:style w:type="paragraph" w:customStyle="1" w:styleId="rvps12">
    <w:name w:val="rvps12"/>
    <w:basedOn w:val="a"/>
    <w:rsid w:val="004746DD"/>
    <w:pPr>
      <w:spacing w:before="100" w:beforeAutospacing="1" w:after="100" w:afterAutospacing="1"/>
    </w:pPr>
    <w:rPr>
      <w:rFonts w:eastAsia="Times New Roman"/>
      <w:lang w:val="uk-UA" w:eastAsia="uk-UA"/>
    </w:rPr>
  </w:style>
  <w:style w:type="paragraph" w:customStyle="1" w:styleId="rvps14">
    <w:name w:val="rvps14"/>
    <w:basedOn w:val="a"/>
    <w:rsid w:val="004746DD"/>
    <w:pPr>
      <w:spacing w:before="100" w:beforeAutospacing="1" w:after="100" w:afterAutospacing="1"/>
    </w:pPr>
    <w:rPr>
      <w:rFonts w:eastAsia="Times New Roman"/>
      <w:lang w:val="uk-UA" w:eastAsia="uk-UA"/>
    </w:rPr>
  </w:style>
  <w:style w:type="character" w:customStyle="1" w:styleId="rvts46">
    <w:name w:val="rvts46"/>
    <w:rsid w:val="004746DD"/>
  </w:style>
  <w:style w:type="character" w:customStyle="1" w:styleId="ng-star-inserted">
    <w:name w:val="ng-star-inserted"/>
    <w:rsid w:val="004746DD"/>
  </w:style>
  <w:style w:type="character" w:customStyle="1" w:styleId="product-tabsheadingcolorgray">
    <w:name w:val="product-tabs__heading_color_gray"/>
    <w:rsid w:val="004746DD"/>
  </w:style>
  <w:style w:type="character" w:customStyle="1" w:styleId="classifier-text">
    <w:name w:val="classifier-text"/>
    <w:rsid w:val="004746DD"/>
  </w:style>
  <w:style w:type="table" w:customStyle="1" w:styleId="TableNormal">
    <w:name w:val="Table Normal"/>
    <w:rsid w:val="004746DD"/>
    <w:rPr>
      <w:color w:val="auto"/>
      <w:lang w:val="uk-UA"/>
    </w:rPr>
    <w:tblPr>
      <w:tblCellMar>
        <w:top w:w="0" w:type="dxa"/>
        <w:left w:w="0" w:type="dxa"/>
        <w:bottom w:w="0" w:type="dxa"/>
        <w:right w:w="0" w:type="dxa"/>
      </w:tblCellMar>
    </w:tblPr>
  </w:style>
  <w:style w:type="character" w:customStyle="1" w:styleId="grame">
    <w:name w:val="grame"/>
    <w:rsid w:val="004746DD"/>
    <w:rPr>
      <w:rFonts w:cs="Times New Roman"/>
    </w:rPr>
  </w:style>
  <w:style w:type="paragraph" w:customStyle="1" w:styleId="Dogovor">
    <w:name w:val="Dogovor"/>
    <w:rsid w:val="004746DD"/>
    <w:pPr>
      <w:keepNext/>
      <w:pageBreakBefore/>
      <w:widowControl w:val="0"/>
      <w:spacing w:before="170" w:line="240" w:lineRule="auto"/>
      <w:jc w:val="center"/>
    </w:pPr>
    <w:rPr>
      <w:rFonts w:ascii="Times New Roman" w:eastAsia="Calibri" w:hAnsi="Times New Roman" w:cs="Times New Roman"/>
      <w:b/>
      <w:szCs w:val="20"/>
    </w:rPr>
  </w:style>
  <w:style w:type="character" w:customStyle="1" w:styleId="js-lot-title">
    <w:name w:val="js-lot-title"/>
    <w:basedOn w:val="a0"/>
    <w:rsid w:val="00340847"/>
  </w:style>
  <w:style w:type="paragraph" w:styleId="affff9">
    <w:name w:val="Document Map"/>
    <w:basedOn w:val="a"/>
    <w:link w:val="affffa"/>
    <w:uiPriority w:val="99"/>
    <w:semiHidden/>
    <w:rsid w:val="00735AA5"/>
    <w:pPr>
      <w:shd w:val="clear" w:color="auto" w:fill="000080"/>
      <w:spacing w:after="200" w:line="276" w:lineRule="auto"/>
    </w:pPr>
    <w:rPr>
      <w:rFonts w:eastAsia="Calibri"/>
      <w:sz w:val="0"/>
      <w:szCs w:val="0"/>
      <w:lang w:eastAsia="en-US"/>
    </w:rPr>
  </w:style>
  <w:style w:type="character" w:customStyle="1" w:styleId="affffa">
    <w:name w:val="Схема документа Знак"/>
    <w:basedOn w:val="a0"/>
    <w:link w:val="affff9"/>
    <w:uiPriority w:val="99"/>
    <w:semiHidden/>
    <w:rsid w:val="00735AA5"/>
    <w:rPr>
      <w:rFonts w:ascii="Times New Roman" w:eastAsia="Calibri" w:hAnsi="Times New Roman" w:cs="Times New Roman"/>
      <w:color w:val="auto"/>
      <w:sz w:val="0"/>
      <w:szCs w:val="0"/>
      <w:shd w:val="clear" w:color="auto" w:fill="000080"/>
      <w:lang w:eastAsia="en-US"/>
    </w:rPr>
  </w:style>
  <w:style w:type="character" w:customStyle="1" w:styleId="affe">
    <w:name w:val="Без интервала Знак"/>
    <w:link w:val="affd"/>
    <w:uiPriority w:val="1"/>
    <w:rsid w:val="00735AA5"/>
    <w:rPr>
      <w:rFonts w:ascii="Calibri" w:eastAsia="Times New Roman" w:hAnsi="Calibri" w:cs="Times New Roman"/>
      <w:color w:val="auto"/>
      <w:lang w:eastAsia="zh-CN"/>
    </w:rPr>
  </w:style>
  <w:style w:type="paragraph" w:customStyle="1" w:styleId="p11">
    <w:name w:val="p11"/>
    <w:basedOn w:val="a"/>
    <w:rsid w:val="00DE7729"/>
    <w:pPr>
      <w:spacing w:before="100" w:beforeAutospacing="1" w:after="100" w:afterAutospacing="1"/>
    </w:pPr>
    <w:rPr>
      <w:rFonts w:eastAsia="Times New Roman"/>
    </w:rPr>
  </w:style>
  <w:style w:type="paragraph" w:customStyle="1" w:styleId="p8">
    <w:name w:val="p8"/>
    <w:basedOn w:val="a"/>
    <w:rsid w:val="00DE772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3729040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35776184">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com.ua/"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zakon2.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CFF5-5DEB-4C70-8867-37F49E9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12579</Words>
  <Characters>71702</Characters>
  <Application>Microsoft Office Word</Application>
  <DocSecurity>0</DocSecurity>
  <Lines>597</Lines>
  <Paragraphs>168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2022-07-22T11:12:00Z</dcterms:created>
  <dcterms:modified xsi:type="dcterms:W3CDTF">2023-01-13T06:50:00Z</dcterms:modified>
</cp:coreProperties>
</file>