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КВАРТИРНО-ЕКСПЛУАТАЦІЙНЕ УПРАВЛІННЯ</w:t>
      </w:r>
    </w:p>
    <w:p w:rsidR="00473997" w:rsidRPr="00BC5EEF" w:rsidRDefault="00473997" w:rsidP="00473997">
      <w:pPr>
        <w:pStyle w:val="21"/>
        <w:shd w:val="clear" w:color="auto" w:fill="auto"/>
        <w:spacing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(Миколаївське КЕУ)</w:t>
      </w:r>
    </w:p>
    <w:p w:rsidR="00473997" w:rsidRPr="00BC5EEF" w:rsidRDefault="00473997" w:rsidP="00473997">
      <w:pPr>
        <w:pStyle w:val="21"/>
        <w:shd w:val="clear" w:color="auto" w:fill="auto"/>
        <w:spacing w:after="18" w:line="210" w:lineRule="exact"/>
        <w:rPr>
          <w:rFonts w:ascii="Times New Roman" w:hAnsi="Times New Roman" w:cs="Times New Roman"/>
          <w:color w:val="000000"/>
          <w:sz w:val="24"/>
          <w:szCs w:val="24"/>
          <w:lang w:bidi="uk-UA"/>
        </w:rPr>
      </w:pPr>
    </w:p>
    <w:p w:rsidR="00473997" w:rsidRPr="00BC5EEF" w:rsidRDefault="00473997" w:rsidP="00473997">
      <w:pPr>
        <w:pStyle w:val="21"/>
        <w:shd w:val="clear" w:color="auto" w:fill="auto"/>
        <w:spacing w:after="18"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 xml:space="preserve">ПРОТОКОЛ № </w:t>
      </w:r>
      <w:r w:rsidR="00FC5166">
        <w:rPr>
          <w:rFonts w:ascii="Times New Roman" w:hAnsi="Times New Roman" w:cs="Times New Roman"/>
          <w:color w:val="000000"/>
          <w:sz w:val="24"/>
          <w:szCs w:val="24"/>
          <w:lang w:bidi="uk-UA"/>
        </w:rPr>
        <w:t>2</w:t>
      </w:r>
      <w:r w:rsidR="00004972">
        <w:rPr>
          <w:rFonts w:ascii="Times New Roman" w:hAnsi="Times New Roman" w:cs="Times New Roman"/>
          <w:color w:val="000000"/>
          <w:sz w:val="24"/>
          <w:szCs w:val="24"/>
          <w:lang w:bidi="uk-UA"/>
        </w:rPr>
        <w:t>71</w:t>
      </w:r>
    </w:p>
    <w:p w:rsidR="00473997" w:rsidRPr="00BC5EEF" w:rsidRDefault="00473997" w:rsidP="00473997">
      <w:pPr>
        <w:pStyle w:val="31"/>
        <w:shd w:val="clear" w:color="auto" w:fill="auto"/>
        <w:spacing w:before="0" w:after="0"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уповноваженої особи</w:t>
      </w: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color w:val="000000"/>
          <w:sz w:val="24"/>
          <w:szCs w:val="24"/>
          <w:lang w:bidi="uk-UA"/>
        </w:rPr>
      </w:pPr>
    </w:p>
    <w:p w:rsidR="00473997" w:rsidRPr="00BC5EEF" w:rsidRDefault="00473997" w:rsidP="00473997">
      <w:pPr>
        <w:tabs>
          <w:tab w:val="right" w:pos="7267"/>
          <w:tab w:val="right" w:pos="8443"/>
          <w:tab w:val="right" w:pos="8976"/>
          <w:tab w:val="right" w:pos="9504"/>
        </w:tabs>
        <w:spacing w:line="210" w:lineRule="exact"/>
        <w:rPr>
          <w:rFonts w:ascii="Times New Roman" w:hAnsi="Times New Roman" w:cs="Times New Roman"/>
          <w:sz w:val="24"/>
          <w:szCs w:val="24"/>
        </w:rPr>
      </w:pPr>
      <w:r w:rsidRPr="00BC5EEF">
        <w:rPr>
          <w:rFonts w:ascii="Times New Roman" w:hAnsi="Times New Roman" w:cs="Times New Roman"/>
          <w:color w:val="000000"/>
          <w:sz w:val="24"/>
          <w:szCs w:val="24"/>
          <w:lang w:bidi="uk-UA"/>
        </w:rPr>
        <w:t>м. Миколаїв, пр. Миру, 62А</w:t>
      </w:r>
      <w:r w:rsidRPr="00BC5EEF">
        <w:rPr>
          <w:rFonts w:ascii="Times New Roman" w:hAnsi="Times New Roman" w:cs="Times New Roman"/>
          <w:color w:val="000000"/>
          <w:sz w:val="24"/>
          <w:szCs w:val="24"/>
          <w:lang w:bidi="uk-UA"/>
        </w:rPr>
        <w:tab/>
        <w:t>«</w:t>
      </w:r>
      <w:r w:rsidR="00004972">
        <w:rPr>
          <w:rFonts w:ascii="Times New Roman" w:hAnsi="Times New Roman" w:cs="Times New Roman"/>
          <w:color w:val="000000"/>
          <w:sz w:val="24"/>
          <w:szCs w:val="24"/>
          <w:lang w:bidi="uk-UA"/>
        </w:rPr>
        <w:t>22</w:t>
      </w:r>
      <w:r w:rsidRPr="00BC5EEF">
        <w:rPr>
          <w:rFonts w:ascii="Times New Roman" w:hAnsi="Times New Roman" w:cs="Times New Roman"/>
          <w:color w:val="000000"/>
          <w:sz w:val="24"/>
          <w:szCs w:val="24"/>
          <w:lang w:bidi="uk-UA"/>
        </w:rPr>
        <w:t>»</w:t>
      </w:r>
      <w:r w:rsidRPr="00BC5EEF">
        <w:rPr>
          <w:rFonts w:ascii="Times New Roman" w:hAnsi="Times New Roman" w:cs="Times New Roman"/>
          <w:color w:val="000000"/>
          <w:sz w:val="24"/>
          <w:szCs w:val="24"/>
          <w:lang w:bidi="uk-UA"/>
        </w:rPr>
        <w:tab/>
      </w:r>
      <w:r w:rsidR="00FC5166">
        <w:rPr>
          <w:rStyle w:val="ad"/>
          <w:rFonts w:eastAsiaTheme="minorHAnsi"/>
          <w:sz w:val="24"/>
          <w:szCs w:val="24"/>
        </w:rPr>
        <w:t>квітня</w:t>
      </w:r>
      <w:r w:rsidR="007A0E45">
        <w:rPr>
          <w:rStyle w:val="ad"/>
          <w:rFonts w:eastAsiaTheme="minorHAnsi"/>
          <w:sz w:val="24"/>
          <w:szCs w:val="24"/>
        </w:rPr>
        <w:t xml:space="preserve"> </w:t>
      </w:r>
      <w:r w:rsidRPr="00BC5EEF">
        <w:rPr>
          <w:rFonts w:ascii="Times New Roman" w:hAnsi="Times New Roman" w:cs="Times New Roman"/>
          <w:color w:val="000000"/>
          <w:sz w:val="24"/>
          <w:szCs w:val="24"/>
          <w:lang w:bidi="uk-UA"/>
        </w:rPr>
        <w:tab/>
        <w:t>202</w:t>
      </w:r>
      <w:r w:rsidR="00E561CA" w:rsidRPr="00BC5EEF">
        <w:rPr>
          <w:rFonts w:ascii="Times New Roman" w:hAnsi="Times New Roman" w:cs="Times New Roman"/>
          <w:color w:val="000000"/>
          <w:sz w:val="24"/>
          <w:szCs w:val="24"/>
          <w:lang w:bidi="uk-UA"/>
        </w:rPr>
        <w:t>4</w:t>
      </w:r>
      <w:r w:rsidRPr="00BC5EEF">
        <w:rPr>
          <w:rFonts w:ascii="Times New Roman" w:hAnsi="Times New Roman" w:cs="Times New Roman"/>
          <w:color w:val="000000"/>
          <w:sz w:val="24"/>
          <w:szCs w:val="24"/>
          <w:lang w:bidi="uk-UA"/>
        </w:rPr>
        <w:tab/>
        <w:t>року</w:t>
      </w:r>
    </w:p>
    <w:tbl>
      <w:tblPr>
        <w:tblW w:w="0" w:type="auto"/>
        <w:tblLayout w:type="fixed"/>
        <w:tblCellMar>
          <w:left w:w="10" w:type="dxa"/>
          <w:right w:w="10" w:type="dxa"/>
        </w:tblCellMar>
        <w:tblLook w:val="04A0"/>
      </w:tblPr>
      <w:tblGrid>
        <w:gridCol w:w="6547"/>
        <w:gridCol w:w="3125"/>
      </w:tblGrid>
      <w:tr w:rsidR="00473997" w:rsidRPr="00BC5EEF" w:rsidTr="00EC589D">
        <w:trPr>
          <w:trHeight w:hRule="exact" w:val="480"/>
        </w:trPr>
        <w:tc>
          <w:tcPr>
            <w:tcW w:w="6547" w:type="dxa"/>
            <w:tcBorders>
              <w:top w:val="single" w:sz="4" w:space="0" w:color="auto"/>
              <w:lef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Посада</w:t>
            </w:r>
          </w:p>
        </w:tc>
        <w:tc>
          <w:tcPr>
            <w:tcW w:w="3125" w:type="dxa"/>
            <w:tcBorders>
              <w:top w:val="single" w:sz="4" w:space="0" w:color="auto"/>
              <w:left w:val="single" w:sz="4" w:space="0" w:color="auto"/>
              <w:right w:val="single" w:sz="4" w:space="0" w:color="auto"/>
            </w:tcBorders>
            <w:shd w:val="clear" w:color="auto" w:fill="FFFFFF"/>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0pt"/>
                <w:rFonts w:ascii="Times New Roman" w:hAnsi="Times New Roman" w:cs="Times New Roman"/>
                <w:sz w:val="24"/>
                <w:szCs w:val="24"/>
              </w:rPr>
              <w:t>Власне ім’я ПРІЗВИЩЕ</w:t>
            </w:r>
          </w:p>
        </w:tc>
      </w:tr>
      <w:tr w:rsidR="00473997" w:rsidRPr="00BC5EEF" w:rsidTr="00426C20">
        <w:trPr>
          <w:trHeight w:hRule="exact" w:val="581"/>
        </w:trPr>
        <w:tc>
          <w:tcPr>
            <w:tcW w:w="6547" w:type="dxa"/>
            <w:tcBorders>
              <w:top w:val="single" w:sz="4" w:space="0" w:color="auto"/>
              <w:left w:val="single" w:sz="4" w:space="0" w:color="auto"/>
              <w:bottom w:val="single" w:sz="4" w:space="0" w:color="auto"/>
            </w:tcBorders>
            <w:shd w:val="clear" w:color="auto" w:fill="FFFFFF"/>
          </w:tcPr>
          <w:p w:rsidR="00426C20" w:rsidRDefault="00473997" w:rsidP="00426C20">
            <w:pPr>
              <w:pStyle w:val="a7"/>
              <w:rPr>
                <w:rStyle w:val="0pt"/>
                <w:rFonts w:ascii="Times New Roman" w:hAnsi="Times New Roman" w:cs="Times New Roman"/>
                <w:sz w:val="24"/>
                <w:szCs w:val="24"/>
              </w:rPr>
            </w:pPr>
            <w:r w:rsidRPr="00BC5EEF">
              <w:rPr>
                <w:rStyle w:val="0pt"/>
                <w:rFonts w:ascii="Times New Roman" w:hAnsi="Times New Roman" w:cs="Times New Roman"/>
                <w:sz w:val="24"/>
                <w:szCs w:val="24"/>
              </w:rPr>
              <w:t>Від Замовника:</w:t>
            </w:r>
          </w:p>
          <w:p w:rsidR="00473997" w:rsidRPr="00BC5EEF" w:rsidRDefault="00473997" w:rsidP="00426C20">
            <w:pPr>
              <w:pStyle w:val="a7"/>
            </w:pPr>
            <w:r w:rsidRPr="00BC5EEF">
              <w:rPr>
                <w:rStyle w:val="12"/>
                <w:rFonts w:ascii="Times New Roman" w:hAnsi="Times New Roman" w:cs="Times New Roman"/>
                <w:sz w:val="24"/>
                <w:szCs w:val="24"/>
              </w:rPr>
              <w:t>Уповноважена особа: провідний інженер</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473997" w:rsidRPr="00BC5EEF" w:rsidRDefault="00473997" w:rsidP="00EC589D">
            <w:pPr>
              <w:pStyle w:val="22"/>
              <w:shd w:val="clear" w:color="auto" w:fill="auto"/>
              <w:spacing w:after="0" w:line="210" w:lineRule="exact"/>
              <w:jc w:val="center"/>
              <w:rPr>
                <w:rFonts w:ascii="Times New Roman" w:hAnsi="Times New Roman" w:cs="Times New Roman"/>
                <w:sz w:val="24"/>
                <w:szCs w:val="24"/>
              </w:rPr>
            </w:pPr>
            <w:r w:rsidRPr="00BC5EEF">
              <w:rPr>
                <w:rStyle w:val="12"/>
                <w:rFonts w:ascii="Times New Roman" w:hAnsi="Times New Roman" w:cs="Times New Roman"/>
                <w:sz w:val="24"/>
                <w:szCs w:val="24"/>
              </w:rPr>
              <w:t>Володимир ПУТЯТІН</w:t>
            </w:r>
          </w:p>
        </w:tc>
      </w:tr>
    </w:tbl>
    <w:p w:rsidR="00CD1E3D" w:rsidRPr="00BC5EEF" w:rsidRDefault="00CD1E3D">
      <w:pPr>
        <w:spacing w:after="0" w:line="240" w:lineRule="auto"/>
        <w:jc w:val="both"/>
        <w:rPr>
          <w:rFonts w:ascii="Times New Roman" w:eastAsia="Times New Roman" w:hAnsi="Times New Roman" w:cs="Times New Roman"/>
          <w:b/>
          <w:sz w:val="24"/>
          <w:szCs w:val="24"/>
        </w:rPr>
      </w:pPr>
    </w:p>
    <w:p w:rsidR="00BC5EEF" w:rsidRPr="00BC5EEF" w:rsidRDefault="00BC5EEF" w:rsidP="00BC5EEF">
      <w:pPr>
        <w:spacing w:after="80"/>
        <w:jc w:val="both"/>
        <w:rPr>
          <w:rFonts w:ascii="Times New Roman" w:hAnsi="Times New Roman" w:cs="Times New Roman"/>
          <w:b/>
          <w:sz w:val="24"/>
          <w:szCs w:val="24"/>
        </w:rPr>
      </w:pPr>
      <w:r w:rsidRPr="00BC5EEF">
        <w:rPr>
          <w:rFonts w:ascii="Times New Roman" w:hAnsi="Times New Roman" w:cs="Times New Roman"/>
          <w:b/>
          <w:sz w:val="24"/>
          <w:szCs w:val="24"/>
        </w:rPr>
        <w:t>Порядок денний:</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 xml:space="preserve">Про внесення змін до тендерної документації (далі — </w:t>
      </w:r>
      <w:r w:rsidRPr="00BC5EEF">
        <w:rPr>
          <w:rFonts w:ascii="Times New Roman" w:hAnsi="Times New Roman" w:cs="Times New Roman"/>
          <w:b/>
          <w:i/>
          <w:sz w:val="24"/>
          <w:szCs w:val="24"/>
        </w:rPr>
        <w:t xml:space="preserve">Тендерна документація), </w:t>
      </w:r>
      <w:r w:rsidRPr="00BC5EEF">
        <w:rPr>
          <w:rFonts w:ascii="Times New Roman" w:hAnsi="Times New Roman" w:cs="Times New Roman"/>
          <w:sz w:val="24"/>
          <w:szCs w:val="24"/>
        </w:rPr>
        <w:t xml:space="preserve">оприлюдненої в електронній системі закупівель у процедурі </w:t>
      </w:r>
      <w:r w:rsidRPr="00BC5EEF">
        <w:rPr>
          <w:rFonts w:ascii="Times New Roman" w:hAnsi="Times New Roman" w:cs="Times New Roman"/>
          <w:b/>
          <w:i/>
          <w:sz w:val="24"/>
          <w:szCs w:val="24"/>
        </w:rPr>
        <w:t xml:space="preserve">Закупівлі </w:t>
      </w:r>
      <w:r w:rsidRPr="00BC5EEF">
        <w:rPr>
          <w:rFonts w:ascii="Times New Roman" w:hAnsi="Times New Roman" w:cs="Times New Roman"/>
          <w:color w:val="000000"/>
          <w:sz w:val="24"/>
          <w:szCs w:val="24"/>
        </w:rPr>
        <w:t xml:space="preserve"> товару </w:t>
      </w:r>
      <w:r w:rsidR="00FC5166" w:rsidRPr="00BC5EEF">
        <w:rPr>
          <w:rFonts w:ascii="Times New Roman" w:hAnsi="Times New Roman" w:cs="Times New Roman"/>
          <w:color w:val="000000"/>
          <w:sz w:val="24"/>
          <w:szCs w:val="24"/>
        </w:rPr>
        <w:t xml:space="preserve">за </w:t>
      </w:r>
      <w:proofErr w:type="spellStart"/>
      <w:r w:rsidR="00FC5166" w:rsidRPr="00BC5EEF">
        <w:rPr>
          <w:rFonts w:ascii="Times New Roman" w:hAnsi="Times New Roman" w:cs="Times New Roman"/>
          <w:color w:val="000000"/>
          <w:sz w:val="24"/>
          <w:szCs w:val="24"/>
        </w:rPr>
        <w:t>ДК</w:t>
      </w:r>
      <w:proofErr w:type="spellEnd"/>
      <w:r w:rsidR="00FC5166" w:rsidRPr="00BC5EEF">
        <w:rPr>
          <w:rFonts w:ascii="Times New Roman" w:hAnsi="Times New Roman" w:cs="Times New Roman"/>
          <w:color w:val="000000"/>
          <w:sz w:val="24"/>
          <w:szCs w:val="24"/>
        </w:rPr>
        <w:t xml:space="preserve"> 021:2015–</w:t>
      </w:r>
      <w:r w:rsidR="00C64937" w:rsidRPr="00F37014">
        <w:rPr>
          <w:rFonts w:ascii="Times New Roman" w:hAnsi="Times New Roman" w:cs="Times New Roman"/>
          <w:color w:val="000000"/>
          <w:sz w:val="24"/>
          <w:szCs w:val="24"/>
          <w:bdr w:val="none" w:sz="0" w:space="0" w:color="auto" w:frame="1"/>
          <w:shd w:val="clear" w:color="auto" w:fill="FDFEFD"/>
        </w:rPr>
        <w:t>44110000-4</w:t>
      </w:r>
      <w:r w:rsidR="00C64937" w:rsidRPr="00F37014">
        <w:rPr>
          <w:rFonts w:ascii="Times New Roman" w:hAnsi="Times New Roman" w:cs="Times New Roman"/>
          <w:color w:val="777777"/>
          <w:sz w:val="24"/>
          <w:szCs w:val="24"/>
          <w:shd w:val="clear" w:color="auto" w:fill="FDFEFD"/>
        </w:rPr>
        <w:t> - </w:t>
      </w:r>
      <w:r w:rsidR="00C64937" w:rsidRPr="00F37014">
        <w:rPr>
          <w:rFonts w:ascii="Times New Roman" w:eastAsia="Times New Roman" w:hAnsi="Times New Roman" w:cs="Times New Roman"/>
          <w:kern w:val="36"/>
          <w:sz w:val="24"/>
          <w:szCs w:val="24"/>
          <w:bdr w:val="none" w:sz="0" w:space="0" w:color="auto" w:frame="1"/>
        </w:rPr>
        <w:t>Конструкційні матеріали (</w:t>
      </w:r>
      <w:proofErr w:type="spellStart"/>
      <w:r w:rsidR="00C64937" w:rsidRPr="00F37014">
        <w:rPr>
          <w:rFonts w:ascii="Times New Roman" w:eastAsia="Times New Roman" w:hAnsi="Times New Roman" w:cs="Times New Roman"/>
          <w:kern w:val="36"/>
          <w:sz w:val="24"/>
          <w:szCs w:val="24"/>
          <w:bdr w:val="none" w:sz="0" w:space="0" w:color="auto" w:frame="1"/>
        </w:rPr>
        <w:t>ленолеум</w:t>
      </w:r>
      <w:proofErr w:type="spellEnd"/>
      <w:r w:rsidR="00C64937" w:rsidRPr="00F37014">
        <w:rPr>
          <w:rFonts w:ascii="Times New Roman" w:eastAsia="Times New Roman" w:hAnsi="Times New Roman" w:cs="Times New Roman"/>
          <w:kern w:val="36"/>
          <w:sz w:val="24"/>
          <w:szCs w:val="24"/>
          <w:bdr w:val="none" w:sz="0" w:space="0" w:color="auto" w:frame="1"/>
        </w:rPr>
        <w:t>)</w:t>
      </w:r>
      <w:r w:rsidRPr="00BC5EEF">
        <w:rPr>
          <w:rFonts w:ascii="Times New Roman" w:hAnsi="Times New Roman" w:cs="Times New Roman"/>
          <w:color w:val="000000"/>
          <w:sz w:val="24"/>
          <w:szCs w:val="24"/>
        </w:rPr>
        <w:t xml:space="preserve">, закупівля зареєстрована за ідентифікатором </w:t>
      </w:r>
      <w:r w:rsidR="00C64937" w:rsidRPr="00C64937">
        <w:rPr>
          <w:rFonts w:ascii="Times New Roman" w:hAnsi="Times New Roman" w:cs="Times New Roman"/>
        </w:rPr>
        <w:t>UA-2024-04-18-002443-a</w:t>
      </w:r>
      <w:r w:rsidRPr="00BC5EEF">
        <w:rPr>
          <w:rFonts w:ascii="Times New Roman" w:hAnsi="Times New Roman" w:cs="Times New Roman"/>
          <w:color w:val="454545"/>
          <w:sz w:val="24"/>
          <w:szCs w:val="24"/>
          <w:shd w:val="clear" w:color="auto" w:fill="F0F5F2"/>
        </w:rPr>
        <w:t>. </w:t>
      </w:r>
    </w:p>
    <w:p w:rsidR="00BC5EEF" w:rsidRPr="00BC5EEF" w:rsidRDefault="00BC5EEF" w:rsidP="00BC5EEF">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color w:val="000000"/>
          <w:sz w:val="24"/>
          <w:szCs w:val="24"/>
        </w:rPr>
      </w:pPr>
      <w:r w:rsidRPr="00BC5EEF">
        <w:rPr>
          <w:rFonts w:ascii="Times New Roman" w:hAnsi="Times New Roman" w:cs="Times New Roman"/>
          <w:sz w:val="24"/>
          <w:szCs w:val="24"/>
        </w:rPr>
        <w:t>Про розміщення в електронній системі закупівель змін, що вносяться до тендерної документації, у вигляді нової редакції тендерної документації та переліку змін, що вносяться.</w:t>
      </w:r>
    </w:p>
    <w:p w:rsidR="00BC5EEF" w:rsidRPr="00BC5EEF" w:rsidRDefault="00BC5EEF" w:rsidP="00BC5EEF">
      <w:pPr>
        <w:spacing w:after="0"/>
        <w:ind w:firstLine="567"/>
        <w:jc w:val="both"/>
        <w:rPr>
          <w:rFonts w:ascii="Times New Roman" w:hAnsi="Times New Roman" w:cs="Times New Roman"/>
          <w:sz w:val="24"/>
          <w:szCs w:val="24"/>
        </w:rPr>
      </w:pPr>
      <w:bookmarkStart w:id="0" w:name="_heading=h.30j0zll" w:colFirst="0" w:colLast="0"/>
      <w:bookmarkEnd w:id="0"/>
    </w:p>
    <w:p w:rsidR="00BC5EEF" w:rsidRPr="00BC5EEF" w:rsidRDefault="00BC5EEF" w:rsidP="00BC5EEF">
      <w:pPr>
        <w:spacing w:before="80" w:after="8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першого питання порядку денного:</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Особливостей</w:t>
      </w:r>
      <w:r w:rsidRPr="00BC5EEF">
        <w:rPr>
          <w:rFonts w:ascii="Times New Roman" w:hAnsi="Times New Roman" w:cs="Times New Roman"/>
          <w:sz w:val="24"/>
          <w:szCs w:val="24"/>
        </w:rPr>
        <w:t xml:space="preserve"> </w:t>
      </w:r>
      <w:bookmarkStart w:id="1" w:name="bookmark=kix.mnebnf7c1mii" w:colFirst="0" w:colLast="0"/>
      <w:bookmarkEnd w:id="1"/>
      <w:r w:rsidRPr="00BC5EE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BC5EEF">
          <w:rPr>
            <w:rFonts w:ascii="Times New Roman" w:hAnsi="Times New Roman" w:cs="Times New Roman"/>
            <w:sz w:val="24"/>
            <w:szCs w:val="24"/>
          </w:rPr>
          <w:t>статті 8</w:t>
        </w:r>
      </w:hyperlink>
      <w:r w:rsidRPr="00BC5EEF">
        <w:rPr>
          <w:rFonts w:ascii="Times New Roman" w:hAnsi="Times New Roman" w:cs="Times New Roman"/>
          <w:sz w:val="24"/>
          <w:szCs w:val="24"/>
        </w:rPr>
        <w:t xml:space="preserve"> Закону, або </w:t>
      </w:r>
      <w:r w:rsidRPr="00BC5EEF">
        <w:rPr>
          <w:rFonts w:ascii="Times New Roman" w:hAnsi="Times New Roman" w:cs="Times New Roman"/>
          <w:b/>
          <w:i/>
          <w:sz w:val="24"/>
          <w:szCs w:val="24"/>
        </w:rPr>
        <w:t>за результатами звернень</w:t>
      </w:r>
      <w:r w:rsidRPr="00BC5EEF">
        <w:rPr>
          <w:rFonts w:ascii="Times New Roman" w:hAnsi="Times New Roman" w:cs="Times New Roman"/>
          <w:sz w:val="24"/>
          <w:szCs w:val="24"/>
        </w:rPr>
        <w:t xml:space="preserve">, або на підставі рішення органу оскарження внести зміни до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C5EEF">
        <w:rPr>
          <w:rFonts w:ascii="Times New Roman" w:hAnsi="Times New Roman" w:cs="Times New Roman"/>
          <w:b/>
          <w:i/>
          <w:sz w:val="24"/>
          <w:szCs w:val="24"/>
        </w:rPr>
        <w:t>не менше чотирьох днів.</w:t>
      </w:r>
    </w:p>
    <w:p w:rsidR="00BC5EEF" w:rsidRPr="00BC5EEF" w:rsidRDefault="00BC5EEF" w:rsidP="00BC5EEF">
      <w:pPr>
        <w:spacing w:after="0" w:line="259" w:lineRule="auto"/>
        <w:ind w:firstLine="567"/>
        <w:jc w:val="both"/>
        <w:rPr>
          <w:rFonts w:ascii="Times New Roman" w:hAnsi="Times New Roman" w:cs="Times New Roman"/>
          <w:b/>
          <w:i/>
          <w:sz w:val="24"/>
          <w:szCs w:val="24"/>
        </w:rPr>
      </w:pPr>
      <w:r w:rsidRPr="00BC5EE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C5EEF">
        <w:rPr>
          <w:rFonts w:ascii="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 </w:t>
      </w:r>
    </w:p>
    <w:p w:rsidR="00BC5EEF" w:rsidRPr="00BC5EEF" w:rsidRDefault="00BC5EEF" w:rsidP="00BC5EEF">
      <w:pPr>
        <w:spacing w:after="0" w:line="259" w:lineRule="auto"/>
        <w:ind w:firstLine="567"/>
        <w:jc w:val="both"/>
        <w:rPr>
          <w:rFonts w:ascii="Times New Roman" w:hAnsi="Times New Roman" w:cs="Times New Roman"/>
          <w:sz w:val="24"/>
          <w:szCs w:val="24"/>
        </w:rPr>
      </w:pPr>
      <w:r w:rsidRPr="00BC5EEF">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w:t>
      </w:r>
      <w:r w:rsidRPr="00BC5EEF">
        <w:rPr>
          <w:rFonts w:ascii="Times New Roman" w:hAnsi="Times New Roman" w:cs="Times New Roman"/>
          <w:b/>
          <w:i/>
          <w:sz w:val="24"/>
          <w:szCs w:val="24"/>
        </w:rPr>
        <w:t>перелік змін,</w:t>
      </w:r>
      <w:r w:rsidRPr="00BC5EEF">
        <w:rPr>
          <w:rFonts w:ascii="Times New Roman" w:hAnsi="Times New Roman" w:cs="Times New Roman"/>
          <w:sz w:val="24"/>
          <w:szCs w:val="24"/>
        </w:rPr>
        <w:t xml:space="preserve"> що вносяться. </w:t>
      </w:r>
    </w:p>
    <w:p w:rsidR="00BC5EEF" w:rsidRPr="00BC5EEF" w:rsidRDefault="00BC5EEF" w:rsidP="00BC5EEF">
      <w:pPr>
        <w:spacing w:after="0"/>
        <w:ind w:firstLine="567"/>
        <w:jc w:val="both"/>
        <w:rPr>
          <w:rFonts w:ascii="Times New Roman" w:hAnsi="Times New Roman" w:cs="Times New Roman"/>
          <w:b/>
          <w:sz w:val="24"/>
          <w:szCs w:val="24"/>
        </w:rPr>
      </w:pPr>
    </w:p>
    <w:p w:rsidR="00BC5EEF" w:rsidRPr="00BC5EEF" w:rsidRDefault="00BC5EEF" w:rsidP="00BC5EEF">
      <w:pPr>
        <w:spacing w:after="0"/>
        <w:ind w:firstLine="567"/>
        <w:jc w:val="both"/>
        <w:rPr>
          <w:rFonts w:ascii="Times New Roman" w:hAnsi="Times New Roman" w:cs="Times New Roman"/>
          <w:b/>
          <w:sz w:val="24"/>
          <w:szCs w:val="24"/>
        </w:rPr>
      </w:pPr>
      <w:r w:rsidRPr="00BC5EEF">
        <w:rPr>
          <w:rFonts w:ascii="Times New Roman" w:hAnsi="Times New Roman" w:cs="Times New Roman"/>
          <w:b/>
          <w:sz w:val="24"/>
          <w:szCs w:val="24"/>
        </w:rPr>
        <w:t>Перелік змін:</w:t>
      </w:r>
    </w:p>
    <w:p w:rsidR="007A0E45" w:rsidRPr="00FC5166" w:rsidRDefault="00426C20" w:rsidP="0030431C">
      <w:pPr>
        <w:pStyle w:val="a7"/>
        <w:rPr>
          <w:rFonts w:ascii="Times New Roman" w:hAnsi="Times New Roman" w:cs="Times New Roman"/>
          <w:sz w:val="24"/>
          <w:szCs w:val="24"/>
          <w:lang w:val="uk-UA"/>
        </w:rPr>
      </w:pPr>
      <w:r w:rsidRPr="00FC5166">
        <w:rPr>
          <w:rFonts w:ascii="Times New Roman" w:hAnsi="Times New Roman" w:cs="Times New Roman"/>
          <w:sz w:val="24"/>
          <w:szCs w:val="24"/>
        </w:rPr>
        <w:t xml:space="preserve">1. </w:t>
      </w:r>
      <w:proofErr w:type="spellStart"/>
      <w:r w:rsidR="007A0E45" w:rsidRPr="00FC5166">
        <w:rPr>
          <w:rFonts w:ascii="Times New Roman" w:hAnsi="Times New Roman" w:cs="Times New Roman"/>
          <w:sz w:val="24"/>
          <w:szCs w:val="24"/>
        </w:rPr>
        <w:t>Додат</w:t>
      </w:r>
      <w:r w:rsidR="0030431C" w:rsidRPr="00FC5166">
        <w:rPr>
          <w:rFonts w:ascii="Times New Roman" w:hAnsi="Times New Roman" w:cs="Times New Roman"/>
          <w:sz w:val="24"/>
          <w:szCs w:val="24"/>
        </w:rPr>
        <w:t>о</w:t>
      </w:r>
      <w:r w:rsidR="007A0E45" w:rsidRPr="00FC5166">
        <w:rPr>
          <w:rFonts w:ascii="Times New Roman" w:hAnsi="Times New Roman" w:cs="Times New Roman"/>
          <w:sz w:val="24"/>
          <w:szCs w:val="24"/>
        </w:rPr>
        <w:t>к</w:t>
      </w:r>
      <w:proofErr w:type="spellEnd"/>
      <w:r w:rsidR="007A0E45" w:rsidRPr="00FC5166">
        <w:rPr>
          <w:rFonts w:ascii="Times New Roman" w:hAnsi="Times New Roman" w:cs="Times New Roman"/>
          <w:sz w:val="24"/>
          <w:szCs w:val="24"/>
        </w:rPr>
        <w:t xml:space="preserve"> </w:t>
      </w:r>
      <w:r w:rsidRPr="00FC5166">
        <w:rPr>
          <w:rFonts w:ascii="Times New Roman" w:hAnsi="Times New Roman" w:cs="Times New Roman"/>
          <w:sz w:val="24"/>
          <w:szCs w:val="24"/>
        </w:rPr>
        <w:t>2</w:t>
      </w:r>
      <w:r w:rsidR="007A0E45" w:rsidRPr="00FC5166">
        <w:rPr>
          <w:rFonts w:ascii="Times New Roman" w:hAnsi="Times New Roman" w:cs="Times New Roman"/>
          <w:sz w:val="24"/>
          <w:szCs w:val="24"/>
        </w:rPr>
        <w:t xml:space="preserve"> до </w:t>
      </w:r>
      <w:proofErr w:type="spellStart"/>
      <w:r w:rsidR="007A0E45" w:rsidRPr="00FC5166">
        <w:rPr>
          <w:rFonts w:ascii="Times New Roman" w:hAnsi="Times New Roman" w:cs="Times New Roman"/>
          <w:sz w:val="24"/>
          <w:szCs w:val="24"/>
        </w:rPr>
        <w:t>Тендерної</w:t>
      </w:r>
      <w:proofErr w:type="spellEnd"/>
      <w:r w:rsidR="007A0E45" w:rsidRPr="00FC5166">
        <w:rPr>
          <w:rFonts w:ascii="Times New Roman" w:hAnsi="Times New Roman" w:cs="Times New Roman"/>
          <w:sz w:val="24"/>
          <w:szCs w:val="24"/>
        </w:rPr>
        <w:t xml:space="preserve"> </w:t>
      </w:r>
      <w:proofErr w:type="spellStart"/>
      <w:r w:rsidR="007A0E45" w:rsidRPr="00FC5166">
        <w:rPr>
          <w:rFonts w:ascii="Times New Roman" w:hAnsi="Times New Roman" w:cs="Times New Roman"/>
          <w:sz w:val="24"/>
          <w:szCs w:val="24"/>
        </w:rPr>
        <w:t>документації</w:t>
      </w:r>
      <w:proofErr w:type="spellEnd"/>
      <w:r w:rsidR="007A0E45" w:rsidRPr="00FC5166">
        <w:rPr>
          <w:rFonts w:ascii="Times New Roman" w:hAnsi="Times New Roman" w:cs="Times New Roman"/>
          <w:sz w:val="24"/>
          <w:szCs w:val="24"/>
        </w:rPr>
        <w:t>:</w:t>
      </w:r>
    </w:p>
    <w:p w:rsidR="0030431C" w:rsidRPr="00FC5166" w:rsidRDefault="0030431C" w:rsidP="0030431C">
      <w:pPr>
        <w:pStyle w:val="a7"/>
        <w:rPr>
          <w:rFonts w:ascii="Times New Roman" w:hAnsi="Times New Roman" w:cs="Times New Roman"/>
          <w:sz w:val="24"/>
          <w:szCs w:val="24"/>
          <w:lang w:val="uk-UA"/>
        </w:rPr>
      </w:pPr>
    </w:p>
    <w:tbl>
      <w:tblPr>
        <w:tblW w:w="9654" w:type="dxa"/>
        <w:tblInd w:w="93" w:type="dxa"/>
        <w:tblLook w:val="04A0"/>
      </w:tblPr>
      <w:tblGrid>
        <w:gridCol w:w="6961"/>
        <w:gridCol w:w="1276"/>
        <w:gridCol w:w="1417"/>
      </w:tblGrid>
      <w:tr w:rsidR="00004972" w:rsidRPr="00221997" w:rsidTr="00BE4693">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strike/>
                <w:color w:val="000000"/>
                <w:lang w:eastAsia="ru-RU"/>
              </w:rPr>
            </w:pPr>
            <w:r w:rsidRPr="00221997">
              <w:rPr>
                <w:rFonts w:ascii="Times New Roman" w:hAnsi="Times New Roman" w:cs="Times New Roman"/>
                <w:strike/>
              </w:rPr>
              <w:tab/>
            </w:r>
            <w:r w:rsidRPr="00221997">
              <w:rPr>
                <w:rFonts w:ascii="Times New Roman" w:hAnsi="Times New Roman" w:cs="Times New Roman"/>
                <w:b/>
                <w:bCs/>
                <w:strike/>
                <w:color w:val="000000"/>
                <w:lang w:eastAsia="ru-RU"/>
              </w:rPr>
              <w:t xml:space="preserve">Найменування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strike/>
                <w:color w:val="000000"/>
                <w:lang w:eastAsia="ru-RU"/>
              </w:rPr>
            </w:pPr>
            <w:proofErr w:type="spellStart"/>
            <w:r w:rsidRPr="00221997">
              <w:rPr>
                <w:rFonts w:ascii="Times New Roman" w:hAnsi="Times New Roman" w:cs="Times New Roman"/>
                <w:b/>
                <w:bCs/>
                <w:strike/>
                <w:color w:val="000000"/>
                <w:lang w:eastAsia="ru-RU"/>
              </w:rPr>
              <w:t>Од.вимір</w:t>
            </w:r>
            <w:proofErr w:type="spellEnd"/>
            <w:r w:rsidRPr="00221997">
              <w:rPr>
                <w:rFonts w:ascii="Times New Roman" w:hAnsi="Times New Roman" w:cs="Times New Roman"/>
                <w:b/>
                <w:bCs/>
                <w:strike/>
                <w:color w:val="000000"/>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strike/>
                <w:color w:val="000000"/>
                <w:lang w:eastAsia="ru-RU"/>
              </w:rPr>
            </w:pPr>
            <w:proofErr w:type="spellStart"/>
            <w:r w:rsidRPr="00221997">
              <w:rPr>
                <w:rFonts w:ascii="Times New Roman" w:hAnsi="Times New Roman" w:cs="Times New Roman"/>
                <w:b/>
                <w:bCs/>
                <w:strike/>
                <w:color w:val="000000"/>
                <w:lang w:eastAsia="ru-RU"/>
              </w:rPr>
              <w:t>К-ть</w:t>
            </w:r>
            <w:proofErr w:type="spellEnd"/>
          </w:p>
        </w:tc>
      </w:tr>
      <w:tr w:rsidR="00004972" w:rsidRPr="00221997" w:rsidTr="00BE4693">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004972" w:rsidRPr="00221997" w:rsidRDefault="00004972" w:rsidP="00BE4693">
            <w:pPr>
              <w:rPr>
                <w:rFonts w:ascii="Times New Roman" w:hAnsi="Times New Roman" w:cs="Times New Roman"/>
                <w:strike/>
                <w:color w:val="000000"/>
                <w:lang w:eastAsia="ru-RU"/>
              </w:rPr>
            </w:pPr>
            <w:r w:rsidRPr="00221997">
              <w:rPr>
                <w:rFonts w:ascii="Times New Roman" w:hAnsi="Times New Roman" w:cs="Times New Roman"/>
                <w:strike/>
                <w:color w:val="000000"/>
                <w:lang w:eastAsia="ru-RU"/>
              </w:rPr>
              <w:t xml:space="preserve">Лінолеум ПВХ  покриття для підлоги  гетерогенний,  </w:t>
            </w:r>
          </w:p>
          <w:p w:rsidR="00004972" w:rsidRPr="00221997" w:rsidRDefault="00004972" w:rsidP="00BE4693">
            <w:pPr>
              <w:rPr>
                <w:rFonts w:ascii="Times New Roman" w:hAnsi="Times New Roman" w:cs="Times New Roman"/>
                <w:strike/>
                <w:color w:val="000000"/>
                <w:lang w:eastAsia="ru-RU"/>
              </w:rPr>
            </w:pPr>
            <w:r w:rsidRPr="00221997">
              <w:rPr>
                <w:rFonts w:ascii="Times New Roman" w:hAnsi="Times New Roman" w:cs="Times New Roman"/>
                <w:strike/>
                <w:color w:val="000000"/>
                <w:lang w:eastAsia="ru-RU"/>
              </w:rPr>
              <w:t xml:space="preserve">клас 23- 32 . Класифікація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10874</w:t>
            </w:r>
            <w:r w:rsidRPr="00221997">
              <w:rPr>
                <w:rFonts w:ascii="Times New Roman" w:hAnsi="Times New Roman" w:cs="Times New Roman"/>
                <w:strike/>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004972" w:rsidRPr="00221997" w:rsidRDefault="00004972" w:rsidP="00BE4693">
            <w:pPr>
              <w:jc w:val="center"/>
              <w:rPr>
                <w:rFonts w:ascii="Times New Roman" w:hAnsi="Times New Roman" w:cs="Times New Roman"/>
                <w:strike/>
                <w:color w:val="000000"/>
                <w:lang w:eastAsia="ru-RU"/>
              </w:rPr>
            </w:pPr>
            <w:r w:rsidRPr="00221997">
              <w:rPr>
                <w:rFonts w:ascii="Times New Roman" w:hAnsi="Times New Roman" w:cs="Times New Roman"/>
                <w:strike/>
                <w:color w:val="000000"/>
                <w:lang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004972" w:rsidRPr="00221997" w:rsidRDefault="00004972" w:rsidP="00BE4693">
            <w:pPr>
              <w:jc w:val="center"/>
              <w:rPr>
                <w:rFonts w:ascii="Times New Roman" w:hAnsi="Times New Roman" w:cs="Times New Roman"/>
                <w:strike/>
                <w:lang w:eastAsia="ru-RU"/>
              </w:rPr>
            </w:pPr>
            <w:r w:rsidRPr="00221997">
              <w:rPr>
                <w:rFonts w:ascii="Times New Roman" w:hAnsi="Times New Roman" w:cs="Times New Roman"/>
                <w:strike/>
                <w:lang w:eastAsia="ru-RU"/>
              </w:rPr>
              <w:t>610</w:t>
            </w:r>
          </w:p>
        </w:tc>
      </w:tr>
      <w:tr w:rsidR="00004972" w:rsidRPr="00221997" w:rsidTr="00BE4693">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004972" w:rsidRPr="00221997" w:rsidRDefault="00004972" w:rsidP="00BE4693">
            <w:pPr>
              <w:rPr>
                <w:rFonts w:ascii="Times New Roman" w:hAnsi="Times New Roman" w:cs="Times New Roman"/>
                <w:b/>
                <w:bCs/>
                <w:strike/>
                <w:color w:val="000000"/>
                <w:lang w:eastAsia="ru-RU"/>
              </w:rPr>
            </w:pPr>
            <w:r w:rsidRPr="00221997">
              <w:rPr>
                <w:rFonts w:ascii="Times New Roman" w:hAnsi="Times New Roman" w:cs="Times New Roman"/>
                <w:b/>
                <w:bCs/>
                <w:strike/>
                <w:color w:val="000000"/>
                <w:lang w:eastAsia="ru-RU"/>
              </w:rPr>
              <w:t> 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strike/>
                <w:color w:val="000000"/>
                <w:lang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004972" w:rsidRPr="00221997" w:rsidRDefault="00004972" w:rsidP="00BE4693">
            <w:pPr>
              <w:jc w:val="center"/>
              <w:rPr>
                <w:rFonts w:ascii="Times New Roman" w:hAnsi="Times New Roman" w:cs="Times New Roman"/>
                <w:b/>
                <w:bCs/>
                <w:strike/>
                <w:color w:val="000000"/>
                <w:lang w:eastAsia="ru-RU"/>
              </w:rPr>
            </w:pPr>
            <w:r w:rsidRPr="00221997">
              <w:rPr>
                <w:rFonts w:ascii="Times New Roman" w:hAnsi="Times New Roman" w:cs="Times New Roman"/>
                <w:b/>
                <w:bCs/>
                <w:strike/>
                <w:color w:val="000000"/>
                <w:lang w:eastAsia="ru-RU"/>
              </w:rPr>
              <w:t>610</w:t>
            </w:r>
          </w:p>
        </w:tc>
      </w:tr>
    </w:tbl>
    <w:p w:rsidR="00004972" w:rsidRPr="00221997" w:rsidRDefault="00004972" w:rsidP="00004972">
      <w:pPr>
        <w:rPr>
          <w:rFonts w:ascii="Times New Roman" w:eastAsia="Calibri" w:hAnsi="Times New Roman" w:cs="Times New Roman"/>
          <w:b/>
          <w:strike/>
        </w:rPr>
      </w:pPr>
      <w:r w:rsidRPr="00221997">
        <w:rPr>
          <w:rFonts w:ascii="Times New Roman" w:eastAsia="Calibri" w:hAnsi="Times New Roman" w:cs="Times New Roman"/>
          <w:b/>
          <w:strike/>
        </w:rPr>
        <w:t xml:space="preserve">Технічні характеристики </w:t>
      </w:r>
      <w:proofErr w:type="spellStart"/>
      <w:r w:rsidRPr="00221997">
        <w:rPr>
          <w:rFonts w:ascii="Times New Roman" w:eastAsia="Calibri" w:hAnsi="Times New Roman" w:cs="Times New Roman"/>
          <w:b/>
          <w:strike/>
        </w:rPr>
        <w:t>лінолеума</w:t>
      </w:r>
      <w:proofErr w:type="spellEnd"/>
      <w:r w:rsidRPr="00221997">
        <w:rPr>
          <w:rFonts w:ascii="Times New Roman" w:eastAsia="Calibri" w:hAnsi="Times New Roman" w:cs="Times New Roman"/>
          <w:b/>
          <w:strike/>
        </w:rPr>
        <w:t>:</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 xml:space="preserve">товщина  загальна, мм.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24346 (2,0мм)</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додатковий захист – наявний</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lastRenderedPageBreak/>
        <w:t xml:space="preserve">загальна вага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23997 (2100г/м2)</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 xml:space="preserve">абсолютна залишкова деформація, мм -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24343-1 (0,20мм)</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 xml:space="preserve">стабільність лінійних розмірів,-   </w:t>
      </w:r>
      <w:r w:rsidRPr="00221997">
        <w:rPr>
          <w:rFonts w:ascii="Times New Roman" w:eastAsia="Calibri" w:hAnsi="Times New Roman" w:cs="Times New Roman"/>
          <w:strike/>
          <w:lang w:val="en-US"/>
        </w:rPr>
        <w:t>ISO</w:t>
      </w:r>
      <w:r w:rsidRPr="00221997">
        <w:rPr>
          <w:rFonts w:ascii="Times New Roman" w:eastAsia="Calibri" w:hAnsi="Times New Roman" w:cs="Times New Roman"/>
          <w:strike/>
        </w:rPr>
        <w:t xml:space="preserve"> 23999 (</w:t>
      </w:r>
      <w:r w:rsidRPr="00221997">
        <w:rPr>
          <w:rFonts w:ascii="Arial" w:eastAsia="Calibri" w:hAnsi="Arial" w:cs="Arial"/>
          <w:strike/>
        </w:rPr>
        <w:t>&lt;</w:t>
      </w:r>
      <w:r w:rsidRPr="00221997">
        <w:rPr>
          <w:rFonts w:ascii="Times New Roman" w:eastAsia="Calibri" w:hAnsi="Times New Roman" w:cs="Times New Roman"/>
          <w:strike/>
        </w:rPr>
        <w:t>0,1%)</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 xml:space="preserve">індекс зниження наведеного ударного шуму  – </w:t>
      </w:r>
      <w:r w:rsidRPr="00221997">
        <w:rPr>
          <w:rFonts w:ascii="Times New Roman" w:eastAsia="Calibri" w:hAnsi="Times New Roman" w:cs="Times New Roman"/>
          <w:strike/>
          <w:lang w:val="en-US"/>
        </w:rPr>
        <w:t>EN</w:t>
      </w:r>
      <w:r w:rsidRPr="00221997">
        <w:rPr>
          <w:rFonts w:ascii="Times New Roman" w:eastAsia="Calibri" w:hAnsi="Times New Roman" w:cs="Times New Roman"/>
          <w:strike/>
        </w:rPr>
        <w:t>717-2 (10дБ);</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rPr>
      </w:pPr>
      <w:r w:rsidRPr="00221997">
        <w:rPr>
          <w:rFonts w:ascii="Times New Roman" w:eastAsia="Calibri" w:hAnsi="Times New Roman" w:cs="Times New Roman"/>
          <w:strike/>
        </w:rPr>
        <w:t xml:space="preserve"> строк служби -  1більше 10років;</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strike/>
          <w:lang w:val="ru-RU"/>
        </w:rPr>
      </w:pPr>
      <w:r w:rsidRPr="00221997">
        <w:rPr>
          <w:rFonts w:ascii="Times New Roman" w:eastAsia="Calibri" w:hAnsi="Times New Roman" w:cs="Times New Roman"/>
          <w:strike/>
        </w:rPr>
        <w:t xml:space="preserve"> використання для теплих підлог  - макс.+27°.</w:t>
      </w:r>
    </w:p>
    <w:p w:rsidR="007A0E45" w:rsidRPr="00004972" w:rsidRDefault="007A0E45" w:rsidP="00BC5EEF">
      <w:pPr>
        <w:spacing w:after="0"/>
        <w:ind w:right="-6"/>
        <w:jc w:val="both"/>
        <w:outlineLvl w:val="0"/>
        <w:rPr>
          <w:rFonts w:ascii="Times New Roman" w:eastAsia="Times New Roman" w:hAnsi="Times New Roman" w:cs="Times New Roman"/>
          <w:bCs/>
          <w:strike/>
          <w:sz w:val="24"/>
          <w:szCs w:val="24"/>
          <w:lang w:val="ru-RU" w:eastAsia="ru-RU"/>
        </w:rPr>
      </w:pPr>
    </w:p>
    <w:p w:rsidR="007A0E45" w:rsidRDefault="007A0E45" w:rsidP="00BC5EEF">
      <w:pPr>
        <w:spacing w:after="0"/>
        <w:ind w:right="-6"/>
        <w:jc w:val="both"/>
        <w:outlineLvl w:val="0"/>
        <w:rPr>
          <w:rFonts w:ascii="Times New Roman" w:eastAsia="Times New Roman" w:hAnsi="Times New Roman" w:cs="Times New Roman"/>
          <w:bCs/>
          <w:sz w:val="24"/>
          <w:szCs w:val="24"/>
          <w:lang w:eastAsia="ru-RU"/>
        </w:rPr>
      </w:pPr>
      <w:r w:rsidRPr="00426C20">
        <w:rPr>
          <w:rFonts w:ascii="Times New Roman" w:eastAsia="Times New Roman" w:hAnsi="Times New Roman" w:cs="Times New Roman"/>
          <w:bCs/>
          <w:sz w:val="24"/>
          <w:szCs w:val="24"/>
          <w:lang w:eastAsia="ru-RU"/>
        </w:rPr>
        <w:t>Викласти в наступній редакції:</w:t>
      </w:r>
    </w:p>
    <w:p w:rsidR="00BC3165" w:rsidRPr="00426C20" w:rsidRDefault="00BC3165" w:rsidP="00BC5EEF">
      <w:pPr>
        <w:spacing w:after="0"/>
        <w:ind w:right="-6"/>
        <w:jc w:val="both"/>
        <w:outlineLvl w:val="0"/>
        <w:rPr>
          <w:rFonts w:ascii="Times New Roman" w:hAnsi="Times New Roman" w:cs="Times New Roman"/>
          <w:bCs/>
          <w:sz w:val="24"/>
          <w:szCs w:val="24"/>
        </w:rPr>
      </w:pPr>
    </w:p>
    <w:p w:rsidR="00004972" w:rsidRDefault="00004972" w:rsidP="00004972">
      <w:pPr>
        <w:spacing w:after="0" w:line="240" w:lineRule="auto"/>
        <w:rPr>
          <w:rFonts w:ascii="Times New Roman" w:eastAsia="Calibri" w:hAnsi="Times New Roman" w:cs="Times New Roman"/>
        </w:rPr>
      </w:pPr>
    </w:p>
    <w:tbl>
      <w:tblPr>
        <w:tblW w:w="9654" w:type="dxa"/>
        <w:tblInd w:w="93" w:type="dxa"/>
        <w:tblLook w:val="04A0"/>
      </w:tblPr>
      <w:tblGrid>
        <w:gridCol w:w="6961"/>
        <w:gridCol w:w="1276"/>
        <w:gridCol w:w="1417"/>
      </w:tblGrid>
      <w:tr w:rsidR="00004972" w:rsidRPr="00221997" w:rsidTr="00BE4693">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lang w:eastAsia="ru-RU"/>
              </w:rPr>
            </w:pPr>
            <w:r w:rsidRPr="00221997">
              <w:rPr>
                <w:rFonts w:ascii="Times New Roman" w:hAnsi="Times New Roman" w:cs="Times New Roman"/>
              </w:rPr>
              <w:tab/>
            </w:r>
            <w:r w:rsidRPr="00221997">
              <w:rPr>
                <w:rFonts w:ascii="Times New Roman" w:hAnsi="Times New Roman" w:cs="Times New Roman"/>
                <w:b/>
                <w:bCs/>
                <w:lang w:eastAsia="ru-RU"/>
              </w:rPr>
              <w:t xml:space="preserve">Найменування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lang w:eastAsia="ru-RU"/>
              </w:rPr>
            </w:pPr>
            <w:proofErr w:type="spellStart"/>
            <w:r w:rsidRPr="00221997">
              <w:rPr>
                <w:rFonts w:ascii="Times New Roman" w:hAnsi="Times New Roman" w:cs="Times New Roman"/>
                <w:b/>
                <w:bCs/>
                <w:lang w:eastAsia="ru-RU"/>
              </w:rPr>
              <w:t>Од.вимір</w:t>
            </w:r>
            <w:proofErr w:type="spellEnd"/>
            <w:r w:rsidRPr="00221997">
              <w:rPr>
                <w:rFonts w:ascii="Times New Roman" w:hAnsi="Times New Roman" w:cs="Times New Roman"/>
                <w:b/>
                <w:bCs/>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lang w:eastAsia="ru-RU"/>
              </w:rPr>
            </w:pPr>
            <w:proofErr w:type="spellStart"/>
            <w:r w:rsidRPr="00221997">
              <w:rPr>
                <w:rFonts w:ascii="Times New Roman" w:hAnsi="Times New Roman" w:cs="Times New Roman"/>
                <w:b/>
                <w:bCs/>
                <w:lang w:eastAsia="ru-RU"/>
              </w:rPr>
              <w:t>К-ть</w:t>
            </w:r>
            <w:proofErr w:type="spellEnd"/>
          </w:p>
        </w:tc>
      </w:tr>
      <w:tr w:rsidR="00004972" w:rsidRPr="00221997" w:rsidTr="00BE4693">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004972" w:rsidRPr="00221997" w:rsidRDefault="00004972" w:rsidP="00BE4693">
            <w:pPr>
              <w:rPr>
                <w:rFonts w:ascii="Times New Roman" w:hAnsi="Times New Roman" w:cs="Times New Roman"/>
                <w:lang w:eastAsia="ru-RU"/>
              </w:rPr>
            </w:pPr>
            <w:r w:rsidRPr="00221997">
              <w:rPr>
                <w:rFonts w:ascii="Times New Roman" w:hAnsi="Times New Roman" w:cs="Times New Roman"/>
                <w:lang w:eastAsia="ru-RU"/>
              </w:rPr>
              <w:t xml:space="preserve">Лінолеум ПВХ  покриття для підлоги  гетерогенний,  </w:t>
            </w:r>
          </w:p>
          <w:p w:rsidR="00004972" w:rsidRPr="00221997" w:rsidRDefault="00004972" w:rsidP="00BE4693">
            <w:pPr>
              <w:rPr>
                <w:rFonts w:ascii="Times New Roman" w:hAnsi="Times New Roman" w:cs="Times New Roman"/>
                <w:lang w:eastAsia="ru-RU"/>
              </w:rPr>
            </w:pPr>
            <w:r w:rsidRPr="00221997">
              <w:rPr>
                <w:rFonts w:ascii="Times New Roman" w:hAnsi="Times New Roman" w:cs="Times New Roman"/>
                <w:shd w:val="clear" w:color="auto" w:fill="FDFEFD"/>
              </w:rPr>
              <w:t>клас навантаження не менше 32</w:t>
            </w:r>
            <w:r w:rsidRPr="00221997">
              <w:rPr>
                <w:rFonts w:ascii="Times New Roman" w:hAnsi="Times New Roman" w:cs="Times New Roman"/>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004972" w:rsidRPr="00221997" w:rsidRDefault="00004972" w:rsidP="00BE4693">
            <w:pPr>
              <w:jc w:val="center"/>
              <w:rPr>
                <w:rFonts w:ascii="Times New Roman" w:hAnsi="Times New Roman" w:cs="Times New Roman"/>
                <w:lang w:eastAsia="ru-RU"/>
              </w:rPr>
            </w:pPr>
            <w:r w:rsidRPr="00221997">
              <w:rPr>
                <w:rFonts w:ascii="Times New Roman" w:hAnsi="Times New Roman" w:cs="Times New Roman"/>
                <w:lang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004972" w:rsidRPr="00221997" w:rsidRDefault="00004972" w:rsidP="00BE4693">
            <w:pPr>
              <w:jc w:val="center"/>
              <w:rPr>
                <w:rFonts w:ascii="Times New Roman" w:hAnsi="Times New Roman" w:cs="Times New Roman"/>
                <w:lang w:eastAsia="ru-RU"/>
              </w:rPr>
            </w:pPr>
            <w:r w:rsidRPr="00221997">
              <w:rPr>
                <w:rFonts w:ascii="Times New Roman" w:hAnsi="Times New Roman" w:cs="Times New Roman"/>
                <w:lang w:eastAsia="ru-RU"/>
              </w:rPr>
              <w:t>610</w:t>
            </w:r>
          </w:p>
        </w:tc>
      </w:tr>
      <w:tr w:rsidR="00004972" w:rsidRPr="00221997" w:rsidTr="00BE4693">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004972" w:rsidRPr="00221997" w:rsidRDefault="00004972" w:rsidP="00BE4693">
            <w:pPr>
              <w:rPr>
                <w:rFonts w:ascii="Times New Roman" w:hAnsi="Times New Roman" w:cs="Times New Roman"/>
                <w:b/>
                <w:bCs/>
                <w:lang w:eastAsia="ru-RU"/>
              </w:rPr>
            </w:pPr>
            <w:r w:rsidRPr="00221997">
              <w:rPr>
                <w:rFonts w:ascii="Times New Roman" w:hAnsi="Times New Roman" w:cs="Times New Roman"/>
                <w:b/>
                <w:bCs/>
                <w:lang w:eastAsia="ru-RU"/>
              </w:rPr>
              <w:t> 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004972" w:rsidRPr="00221997" w:rsidRDefault="00004972" w:rsidP="00BE4693">
            <w:pPr>
              <w:rPr>
                <w:rFonts w:ascii="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004972" w:rsidRPr="00221997" w:rsidRDefault="00004972" w:rsidP="00BE4693">
            <w:pPr>
              <w:jc w:val="center"/>
              <w:rPr>
                <w:rFonts w:ascii="Times New Roman" w:hAnsi="Times New Roman" w:cs="Times New Roman"/>
                <w:b/>
                <w:bCs/>
                <w:lang w:eastAsia="ru-RU"/>
              </w:rPr>
            </w:pPr>
            <w:r w:rsidRPr="00221997">
              <w:rPr>
                <w:rFonts w:ascii="Times New Roman" w:hAnsi="Times New Roman" w:cs="Times New Roman"/>
                <w:b/>
                <w:bCs/>
                <w:lang w:eastAsia="ru-RU"/>
              </w:rPr>
              <w:t>610</w:t>
            </w:r>
          </w:p>
        </w:tc>
      </w:tr>
    </w:tbl>
    <w:p w:rsidR="00004972" w:rsidRPr="00221997" w:rsidRDefault="00004972" w:rsidP="00004972">
      <w:pPr>
        <w:rPr>
          <w:rFonts w:ascii="Times New Roman" w:eastAsia="Calibri" w:hAnsi="Times New Roman" w:cs="Times New Roman"/>
          <w:b/>
        </w:rPr>
      </w:pPr>
      <w:r w:rsidRPr="00221997">
        <w:rPr>
          <w:rFonts w:ascii="Times New Roman" w:eastAsia="Calibri" w:hAnsi="Times New Roman" w:cs="Times New Roman"/>
          <w:b/>
        </w:rPr>
        <w:t xml:space="preserve">Технічні характеристики </w:t>
      </w:r>
      <w:proofErr w:type="spellStart"/>
      <w:r w:rsidRPr="00221997">
        <w:rPr>
          <w:rFonts w:ascii="Times New Roman" w:eastAsia="Calibri" w:hAnsi="Times New Roman" w:cs="Times New Roman"/>
          <w:b/>
        </w:rPr>
        <w:t>лінолеума</w:t>
      </w:r>
      <w:proofErr w:type="spellEnd"/>
      <w:r w:rsidRPr="00221997">
        <w:rPr>
          <w:rFonts w:ascii="Times New Roman" w:eastAsia="Calibri" w:hAnsi="Times New Roman" w:cs="Times New Roman"/>
          <w:b/>
        </w:rPr>
        <w:t>:</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товщина  загальна, мм. - 2,0мм</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додатковий захист – наявний</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 xml:space="preserve">загальна вага - </w:t>
      </w:r>
      <w:r w:rsidRPr="00221997">
        <w:rPr>
          <w:rFonts w:ascii="Times New Roman" w:hAnsi="Times New Roman" w:cs="Times New Roman"/>
          <w:shd w:val="clear" w:color="auto" w:fill="FDFEFD"/>
        </w:rPr>
        <w:t xml:space="preserve">не менше 2100 </w:t>
      </w:r>
      <w:proofErr w:type="spellStart"/>
      <w:r w:rsidRPr="00221997">
        <w:rPr>
          <w:rFonts w:ascii="Times New Roman" w:hAnsi="Times New Roman" w:cs="Times New Roman"/>
          <w:shd w:val="clear" w:color="auto" w:fill="FDFEFD"/>
        </w:rPr>
        <w:t>гр</w:t>
      </w:r>
      <w:proofErr w:type="spellEnd"/>
      <w:r w:rsidRPr="00221997">
        <w:rPr>
          <w:rFonts w:ascii="Times New Roman" w:hAnsi="Times New Roman" w:cs="Times New Roman"/>
          <w:shd w:val="clear" w:color="auto" w:fill="FDFEFD"/>
        </w:rPr>
        <w:t>/м2</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абсолютна залишкова деформація, мм - 0,20мм</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стабільність лінійних розмірів</w:t>
      </w:r>
      <w:r>
        <w:rPr>
          <w:rFonts w:ascii="Times New Roman" w:eastAsia="Calibri" w:hAnsi="Times New Roman" w:cs="Times New Roman"/>
        </w:rPr>
        <w:t xml:space="preserve"> </w:t>
      </w:r>
      <w:r w:rsidRPr="00221997">
        <w:rPr>
          <w:rFonts w:ascii="Times New Roman" w:eastAsia="Calibri" w:hAnsi="Times New Roman" w:cs="Times New Roman"/>
        </w:rPr>
        <w:t>-   &lt;0,1%</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індекс зниження наведеного ударного шуму  – 10дБ;</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 xml:space="preserve"> строк служби -  1більше 10років;</w:t>
      </w:r>
    </w:p>
    <w:p w:rsidR="00004972" w:rsidRPr="00221997" w:rsidRDefault="00004972" w:rsidP="00004972">
      <w:pPr>
        <w:numPr>
          <w:ilvl w:val="1"/>
          <w:numId w:val="9"/>
        </w:numPr>
        <w:tabs>
          <w:tab w:val="clear" w:pos="1440"/>
        </w:tabs>
        <w:spacing w:after="0" w:line="240" w:lineRule="auto"/>
        <w:ind w:left="0" w:firstLine="0"/>
        <w:rPr>
          <w:rFonts w:ascii="Times New Roman" w:eastAsia="Calibri" w:hAnsi="Times New Roman" w:cs="Times New Roman"/>
        </w:rPr>
      </w:pPr>
      <w:r w:rsidRPr="00221997">
        <w:rPr>
          <w:rFonts w:ascii="Times New Roman" w:eastAsia="Calibri" w:hAnsi="Times New Roman" w:cs="Times New Roman"/>
        </w:rPr>
        <w:t xml:space="preserve"> використання для теплих підлог  - макс.+27°.</w:t>
      </w:r>
    </w:p>
    <w:p w:rsidR="00004972" w:rsidRPr="00221997" w:rsidRDefault="00004972" w:rsidP="00004972">
      <w:pPr>
        <w:spacing w:after="0" w:line="240" w:lineRule="auto"/>
        <w:rPr>
          <w:rFonts w:ascii="Times New Roman" w:eastAsia="Calibri" w:hAnsi="Times New Roman" w:cs="Times New Roman"/>
        </w:rPr>
      </w:pPr>
      <w:r w:rsidRPr="00221997">
        <w:rPr>
          <w:rFonts w:ascii="Times New Roman" w:hAnsi="Times New Roman" w:cs="Times New Roman"/>
        </w:rPr>
        <w:t xml:space="preserve">Якість товари повинна відповідати технічної документації, діючим на території України ДСТУ </w:t>
      </w:r>
      <w:proofErr w:type="spellStart"/>
      <w:r w:rsidRPr="00221997">
        <w:rPr>
          <w:rFonts w:ascii="Times New Roman" w:hAnsi="Times New Roman" w:cs="Times New Roman"/>
          <w:shd w:val="clear" w:color="auto" w:fill="FDFEFD"/>
        </w:rPr>
        <w:t>ДСТУ</w:t>
      </w:r>
      <w:proofErr w:type="spellEnd"/>
      <w:r w:rsidRPr="00221997">
        <w:rPr>
          <w:rFonts w:ascii="Times New Roman" w:hAnsi="Times New Roman" w:cs="Times New Roman"/>
          <w:shd w:val="clear" w:color="auto" w:fill="FDFEFD"/>
        </w:rPr>
        <w:t xml:space="preserve"> Б B.2.7-21:2013</w:t>
      </w:r>
    </w:p>
    <w:p w:rsidR="0030431C" w:rsidRDefault="0030431C" w:rsidP="00426C20">
      <w:pPr>
        <w:spacing w:after="160" w:line="259" w:lineRule="auto"/>
        <w:jc w:val="both"/>
        <w:rPr>
          <w:rFonts w:ascii="Times New Roman" w:hAnsi="Times New Roman" w:cs="Times New Roman"/>
          <w:sz w:val="24"/>
          <w:szCs w:val="24"/>
        </w:rPr>
      </w:pPr>
    </w:p>
    <w:p w:rsidR="00BC5EEF" w:rsidRPr="00BC5EEF" w:rsidRDefault="00BC5EEF" w:rsidP="00BC5EEF">
      <w:pPr>
        <w:shd w:val="clear" w:color="auto" w:fill="FFFFFF"/>
        <w:spacing w:after="0" w:line="259" w:lineRule="auto"/>
        <w:ind w:firstLine="709"/>
        <w:jc w:val="both"/>
        <w:rPr>
          <w:rFonts w:ascii="Times New Roman" w:eastAsia="Calibri" w:hAnsi="Times New Roman" w:cs="Times New Roman"/>
          <w:sz w:val="24"/>
          <w:szCs w:val="24"/>
        </w:rPr>
      </w:pPr>
      <w:r w:rsidRPr="00BC5EEF">
        <w:rPr>
          <w:rFonts w:ascii="Times New Roman" w:hAnsi="Times New Roman" w:cs="Times New Roman"/>
          <w:sz w:val="24"/>
          <w:szCs w:val="24"/>
        </w:rPr>
        <w:t xml:space="preserve">Враховуючи викладене, необхідно внести зміни до </w:t>
      </w:r>
      <w:r w:rsidRPr="00BC5EEF">
        <w:rPr>
          <w:rFonts w:ascii="Times New Roman" w:hAnsi="Times New Roman" w:cs="Times New Roman"/>
          <w:b/>
          <w:i/>
          <w:sz w:val="24"/>
          <w:szCs w:val="24"/>
        </w:rPr>
        <w:t xml:space="preserve">Тендерної документації </w:t>
      </w:r>
      <w:r w:rsidRPr="00BC5EEF">
        <w:rPr>
          <w:rFonts w:ascii="Times New Roman" w:hAnsi="Times New Roman" w:cs="Times New Roman"/>
          <w:sz w:val="24"/>
          <w:szCs w:val="24"/>
        </w:rPr>
        <w:t>шляхом затвердження нової редакції тендерної документації.</w:t>
      </w:r>
      <w:r w:rsidRPr="00BC5EEF">
        <w:rPr>
          <w:rFonts w:ascii="Times New Roman" w:eastAsia="Calibri" w:hAnsi="Times New Roman" w:cs="Times New Roman"/>
          <w:sz w:val="24"/>
          <w:szCs w:val="24"/>
        </w:rPr>
        <w:t xml:space="preserve">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Для цього розроблено проект нової редакції тендерної документації та перелік змін, що вносяться. </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Зазначені документи відповідають вимогам Замовника та нормам чинного законодавства.</w:t>
      </w:r>
    </w:p>
    <w:p w:rsidR="00BC5EEF" w:rsidRPr="00BC5EEF" w:rsidRDefault="00BC5EEF" w:rsidP="00BC5EEF">
      <w:pPr>
        <w:shd w:val="clear" w:color="auto" w:fill="FFFFFF"/>
        <w:spacing w:after="0"/>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у т. ч. проекту договору про закупівлю, та переліку змін, що вносяться, для проведення </w:t>
      </w:r>
      <w:r w:rsidRPr="00BC5EEF">
        <w:rPr>
          <w:rFonts w:ascii="Times New Roman" w:hAnsi="Times New Roman" w:cs="Times New Roman"/>
          <w:b/>
          <w:i/>
          <w:sz w:val="24"/>
          <w:szCs w:val="24"/>
        </w:rPr>
        <w:t>Закупівлі</w:t>
      </w:r>
      <w:r w:rsidRPr="00BC5EEF">
        <w:rPr>
          <w:rFonts w:ascii="Times New Roman" w:hAnsi="Times New Roman" w:cs="Times New Roman"/>
          <w:sz w:val="24"/>
          <w:szCs w:val="24"/>
        </w:rPr>
        <w:t xml:space="preserve"> згідно з розглянутим проектом.</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shd w:val="clear" w:color="auto" w:fill="FFFFFF"/>
        <w:spacing w:after="60"/>
        <w:jc w:val="both"/>
        <w:rPr>
          <w:rFonts w:ascii="Times New Roman" w:hAnsi="Times New Roman" w:cs="Times New Roman"/>
          <w:b/>
          <w:sz w:val="24"/>
          <w:szCs w:val="24"/>
        </w:rPr>
      </w:pPr>
      <w:r w:rsidRPr="00BC5EEF">
        <w:rPr>
          <w:rFonts w:ascii="Times New Roman" w:hAnsi="Times New Roman" w:cs="Times New Roman"/>
          <w:b/>
          <w:sz w:val="24"/>
          <w:szCs w:val="24"/>
        </w:rPr>
        <w:t>Під час розгляду другого питання порядку денного:</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rPr>
        <w:t xml:space="preserve">Відповідно до пункту 54 </w:t>
      </w:r>
      <w:r w:rsidRPr="00BC5EEF">
        <w:rPr>
          <w:rFonts w:ascii="Times New Roman" w:hAnsi="Times New Roman" w:cs="Times New Roman"/>
          <w:b/>
          <w:i/>
          <w:sz w:val="24"/>
          <w:szCs w:val="24"/>
        </w:rPr>
        <w:t xml:space="preserve">Особливостей </w:t>
      </w:r>
      <w:r w:rsidRPr="00BC5EEF">
        <w:rPr>
          <w:rFonts w:ascii="Times New Roman" w:hAnsi="Times New Roman" w:cs="Times New Roman"/>
          <w:sz w:val="24"/>
          <w:szCs w:val="24"/>
        </w:rPr>
        <w:t xml:space="preserve">зміни до тендерної документації у </w:t>
      </w:r>
      <w:proofErr w:type="spellStart"/>
      <w:r w:rsidRPr="00BC5EEF">
        <w:rPr>
          <w:rFonts w:ascii="Times New Roman" w:hAnsi="Times New Roman" w:cs="Times New Roman"/>
          <w:sz w:val="24"/>
          <w:szCs w:val="24"/>
        </w:rPr>
        <w:t>машинозчитувальному</w:t>
      </w:r>
      <w:proofErr w:type="spellEnd"/>
      <w:r w:rsidRPr="00BC5EEF">
        <w:rPr>
          <w:rFonts w:ascii="Times New Roman" w:hAnsi="Times New Roman" w:cs="Times New Roman"/>
          <w:sz w:val="24"/>
          <w:szCs w:val="24"/>
        </w:rPr>
        <w:t xml:space="preserve"> форматі розміщуються в електронній системі закупівель </w:t>
      </w:r>
      <w:r w:rsidRPr="00BC5EEF">
        <w:rPr>
          <w:rFonts w:ascii="Times New Roman" w:hAnsi="Times New Roman" w:cs="Times New Roman"/>
          <w:b/>
          <w:i/>
          <w:sz w:val="24"/>
          <w:szCs w:val="24"/>
        </w:rPr>
        <w:t>протягом одного дня</w:t>
      </w:r>
      <w:r w:rsidRPr="00BC5EEF">
        <w:rPr>
          <w:rFonts w:ascii="Times New Roman" w:hAnsi="Times New Roman" w:cs="Times New Roman"/>
          <w:sz w:val="24"/>
          <w:szCs w:val="24"/>
        </w:rPr>
        <w:t xml:space="preserve"> з дати прийняття рішення про їх внесення.</w:t>
      </w:r>
    </w:p>
    <w:p w:rsidR="00BC5EEF" w:rsidRPr="00BC5EEF" w:rsidRDefault="00BC5EEF" w:rsidP="00BC5EEF">
      <w:pPr>
        <w:shd w:val="clear" w:color="auto" w:fill="FFFFFF"/>
        <w:spacing w:after="0" w:line="259" w:lineRule="auto"/>
        <w:ind w:firstLine="709"/>
        <w:jc w:val="both"/>
        <w:rPr>
          <w:rFonts w:ascii="Times New Roman" w:hAnsi="Times New Roman" w:cs="Times New Roman"/>
          <w:sz w:val="24"/>
          <w:szCs w:val="24"/>
        </w:rPr>
      </w:pPr>
      <w:r w:rsidRPr="00BC5EEF">
        <w:rPr>
          <w:rFonts w:ascii="Times New Roman" w:hAnsi="Times New Roman" w:cs="Times New Roman"/>
          <w:sz w:val="24"/>
          <w:szCs w:val="24"/>
          <w:highlight w:val="white"/>
        </w:rPr>
        <w:t xml:space="preserve">Отже, необхідно оприлюднити в електронній системі закупівель нову редакцію тендерної </w:t>
      </w:r>
      <w:r w:rsidRPr="00BC5EEF">
        <w:rPr>
          <w:rFonts w:ascii="Times New Roman" w:hAnsi="Times New Roman" w:cs="Times New Roman"/>
          <w:sz w:val="24"/>
          <w:szCs w:val="24"/>
        </w:rPr>
        <w:t xml:space="preserve">документації (з Додатками до неї), </w:t>
      </w:r>
      <w:r w:rsidRPr="00BC5EEF">
        <w:rPr>
          <w:rFonts w:ascii="Times New Roman" w:hAnsi="Times New Roman" w:cs="Times New Roman"/>
          <w:sz w:val="24"/>
          <w:szCs w:val="24"/>
          <w:highlight w:val="white"/>
        </w:rPr>
        <w:t xml:space="preserve">у т. ч. проекту договору про закупівлю, та перелік змін, що вносяться, у строк, встановлений </w:t>
      </w:r>
      <w:r w:rsidRPr="00BC5EEF">
        <w:rPr>
          <w:rFonts w:ascii="Times New Roman" w:hAnsi="Times New Roman" w:cs="Times New Roman"/>
          <w:sz w:val="24"/>
          <w:szCs w:val="24"/>
        </w:rPr>
        <w:t xml:space="preserve">пунктом 54 </w:t>
      </w:r>
      <w:r w:rsidRPr="00BC5EEF">
        <w:rPr>
          <w:rFonts w:ascii="Times New Roman" w:hAnsi="Times New Roman" w:cs="Times New Roman"/>
          <w:b/>
          <w:i/>
          <w:sz w:val="24"/>
          <w:szCs w:val="24"/>
        </w:rPr>
        <w:t>Особливостей</w:t>
      </w:r>
      <w:r w:rsidRPr="00BC5EEF">
        <w:rPr>
          <w:rFonts w:ascii="Times New Roman" w:eastAsia="Calibri" w:hAnsi="Times New Roman" w:cs="Times New Roman"/>
          <w:b/>
          <w:i/>
          <w:sz w:val="24"/>
          <w:szCs w:val="24"/>
          <w:highlight w:val="white"/>
        </w:rPr>
        <w:t>.</w:t>
      </w:r>
    </w:p>
    <w:p w:rsidR="00BC5EEF" w:rsidRPr="00BC5EEF" w:rsidRDefault="00BC5EEF" w:rsidP="00BC5EEF">
      <w:pPr>
        <w:spacing w:after="0"/>
        <w:jc w:val="both"/>
        <w:rPr>
          <w:rFonts w:ascii="Times New Roman" w:hAnsi="Times New Roman" w:cs="Times New Roman"/>
          <w:i/>
          <w:sz w:val="24"/>
          <w:szCs w:val="24"/>
        </w:rPr>
      </w:pPr>
      <w:r w:rsidRPr="00BC5EEF">
        <w:rPr>
          <w:rFonts w:ascii="Times New Roman" w:hAnsi="Times New Roman" w:cs="Times New Roman"/>
          <w:i/>
          <w:sz w:val="24"/>
          <w:szCs w:val="24"/>
        </w:rPr>
        <w:t xml:space="preserve">    </w:t>
      </w:r>
    </w:p>
    <w:p w:rsidR="00BC5EEF" w:rsidRPr="00BC5EEF" w:rsidRDefault="00BC5EEF" w:rsidP="00BC5EEF">
      <w:pPr>
        <w:spacing w:after="0"/>
        <w:rPr>
          <w:rFonts w:ascii="Times New Roman" w:hAnsi="Times New Roman" w:cs="Times New Roman"/>
          <w:b/>
          <w:sz w:val="24"/>
          <w:szCs w:val="24"/>
        </w:rPr>
      </w:pPr>
      <w:bookmarkStart w:id="2" w:name="_heading=h.3znysh7" w:colFirst="0" w:colLast="0"/>
      <w:bookmarkEnd w:id="2"/>
      <w:r w:rsidRPr="00BC5EEF">
        <w:rPr>
          <w:rFonts w:ascii="Times New Roman" w:hAnsi="Times New Roman" w:cs="Times New Roman"/>
          <w:b/>
          <w:sz w:val="24"/>
          <w:szCs w:val="24"/>
        </w:rPr>
        <w:t>ВИРІШИЛА:</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3" w:name="_heading=h.tyjcwt" w:colFirst="0" w:colLast="0"/>
      <w:bookmarkEnd w:id="3"/>
      <w:r w:rsidRPr="00BC5EEF">
        <w:rPr>
          <w:rFonts w:ascii="Times New Roman" w:hAnsi="Times New Roman" w:cs="Times New Roman"/>
          <w:sz w:val="24"/>
          <w:szCs w:val="24"/>
        </w:rPr>
        <w:lastRenderedPageBreak/>
        <w:t xml:space="preserve">1. Внести зміни до </w:t>
      </w:r>
      <w:r w:rsidRPr="00BC5EEF">
        <w:rPr>
          <w:rFonts w:ascii="Times New Roman" w:hAnsi="Times New Roman" w:cs="Times New Roman"/>
          <w:b/>
          <w:i/>
          <w:sz w:val="24"/>
          <w:szCs w:val="24"/>
        </w:rPr>
        <w:t>Тендерної документації</w:t>
      </w:r>
      <w:r w:rsidRPr="00BC5EEF">
        <w:rPr>
          <w:rFonts w:ascii="Times New Roman" w:hAnsi="Times New Roman" w:cs="Times New Roman"/>
          <w:sz w:val="24"/>
          <w:szCs w:val="24"/>
        </w:rPr>
        <w:t xml:space="preserve"> шляхом затвердження нової редакції тендерної документації</w:t>
      </w:r>
      <w:r w:rsidRPr="00BC5EEF">
        <w:rPr>
          <w:rFonts w:ascii="Times New Roman" w:hAnsi="Times New Roman" w:cs="Times New Roman"/>
          <w:b/>
          <w:sz w:val="24"/>
          <w:szCs w:val="24"/>
        </w:rPr>
        <w:t xml:space="preserve"> </w:t>
      </w:r>
      <w:r w:rsidRPr="00BC5EEF">
        <w:rPr>
          <w:rFonts w:ascii="Times New Roman" w:hAnsi="Times New Roman" w:cs="Times New Roman"/>
          <w:sz w:val="24"/>
          <w:szCs w:val="24"/>
        </w:rPr>
        <w:t xml:space="preserve">(з Додатками до неї), </w:t>
      </w:r>
      <w:r w:rsidRPr="00BC5EEF">
        <w:rPr>
          <w:rFonts w:ascii="Times New Roman" w:hAnsi="Times New Roman" w:cs="Times New Roman"/>
          <w:sz w:val="24"/>
          <w:szCs w:val="24"/>
          <w:highlight w:val="white"/>
        </w:rPr>
        <w:t xml:space="preserve">у т. ч. проекту договору про закупівлю, </w:t>
      </w:r>
      <w:r w:rsidRPr="00BC5EEF">
        <w:rPr>
          <w:rFonts w:ascii="Times New Roman" w:hAnsi="Times New Roman" w:cs="Times New Roman"/>
          <w:sz w:val="24"/>
          <w:szCs w:val="24"/>
        </w:rPr>
        <w:t>та переліку змін, що вносяться.</w:t>
      </w:r>
    </w:p>
    <w:p w:rsidR="00BC5EEF" w:rsidRPr="00BC5EEF" w:rsidRDefault="00BC5EEF" w:rsidP="00BC5EEF">
      <w:pPr>
        <w:shd w:val="clear" w:color="auto" w:fill="FFFFFF"/>
        <w:spacing w:after="0"/>
        <w:jc w:val="both"/>
        <w:rPr>
          <w:rFonts w:ascii="Times New Roman" w:hAnsi="Times New Roman" w:cs="Times New Roman"/>
          <w:sz w:val="24"/>
          <w:szCs w:val="24"/>
        </w:rPr>
      </w:pPr>
      <w:bookmarkStart w:id="4" w:name="_heading=h.g6eqpr5pvn4h" w:colFirst="0" w:colLast="0"/>
      <w:bookmarkEnd w:id="4"/>
      <w:r w:rsidRPr="00BC5EEF">
        <w:rPr>
          <w:rFonts w:ascii="Times New Roman" w:hAnsi="Times New Roman" w:cs="Times New Roman"/>
          <w:sz w:val="24"/>
          <w:szCs w:val="24"/>
        </w:rPr>
        <w:t>2</w:t>
      </w:r>
      <w:bookmarkStart w:id="5" w:name="_GoBack"/>
      <w:bookmarkEnd w:id="5"/>
      <w:r w:rsidRPr="00BC5EEF">
        <w:rPr>
          <w:rFonts w:ascii="Times New Roman" w:hAnsi="Times New Roman" w:cs="Times New Roman"/>
          <w:sz w:val="24"/>
          <w:szCs w:val="24"/>
        </w:rPr>
        <w:t xml:space="preserve">. Оприлюднити </w:t>
      </w:r>
      <w:r w:rsidRPr="00BC5EEF">
        <w:rPr>
          <w:rFonts w:ascii="Times New Roman" w:hAnsi="Times New Roman" w:cs="Times New Roman"/>
          <w:sz w:val="24"/>
          <w:szCs w:val="24"/>
          <w:highlight w:val="white"/>
        </w:rPr>
        <w:t>нову редакцію тендерної документації та перелік змін, що вносяться, в електронній системі закупівель</w:t>
      </w:r>
      <w:r w:rsidRPr="00BC5EEF">
        <w:rPr>
          <w:rFonts w:ascii="Times New Roman" w:hAnsi="Times New Roman" w:cs="Times New Roman"/>
          <w:sz w:val="24"/>
          <w:szCs w:val="24"/>
        </w:rPr>
        <w:t>.</w:t>
      </w:r>
    </w:p>
    <w:p w:rsidR="00BC5EEF" w:rsidRPr="00BC5EEF" w:rsidRDefault="00BC5EEF" w:rsidP="00BC5EEF">
      <w:pPr>
        <w:shd w:val="clear" w:color="auto" w:fill="FFFFFF"/>
        <w:spacing w:after="0"/>
        <w:jc w:val="both"/>
        <w:rPr>
          <w:rFonts w:ascii="Times New Roman" w:hAnsi="Times New Roman" w:cs="Times New Roman"/>
          <w:sz w:val="24"/>
          <w:szCs w:val="24"/>
        </w:rPr>
      </w:pPr>
    </w:p>
    <w:p w:rsidR="00BC5EEF" w:rsidRPr="00BC5EEF" w:rsidRDefault="00BC5EEF" w:rsidP="00BC5EEF">
      <w:pPr>
        <w:pBdr>
          <w:top w:val="nil"/>
          <w:left w:val="nil"/>
          <w:bottom w:val="nil"/>
          <w:right w:val="nil"/>
          <w:between w:val="nil"/>
        </w:pBdr>
        <w:tabs>
          <w:tab w:val="left" w:pos="720"/>
        </w:tabs>
        <w:spacing w:after="0"/>
        <w:ind w:left="360"/>
        <w:jc w:val="both"/>
        <w:rPr>
          <w:rFonts w:ascii="Times New Roman" w:hAnsi="Times New Roman" w:cs="Times New Roman"/>
          <w:color w:val="000000"/>
          <w:sz w:val="24"/>
          <w:szCs w:val="24"/>
        </w:rPr>
      </w:pPr>
      <w:r w:rsidRPr="00BC5EEF">
        <w:rPr>
          <w:rFonts w:ascii="Times New Roman" w:hAnsi="Times New Roman" w:cs="Times New Roman"/>
          <w:color w:val="000000"/>
          <w:sz w:val="24"/>
          <w:szCs w:val="24"/>
        </w:rPr>
        <w:t xml:space="preserve"> </w:t>
      </w:r>
    </w:p>
    <w:p w:rsidR="00BC5EEF" w:rsidRPr="00BC5EEF" w:rsidRDefault="00BC5EEF" w:rsidP="00BC5EEF">
      <w:pPr>
        <w:spacing w:after="0"/>
        <w:jc w:val="both"/>
        <w:rPr>
          <w:rFonts w:ascii="Times New Roman" w:hAnsi="Times New Roman" w:cs="Times New Roman"/>
          <w:sz w:val="24"/>
          <w:szCs w:val="24"/>
        </w:rPr>
      </w:pPr>
    </w:p>
    <w:tbl>
      <w:tblPr>
        <w:tblW w:w="9844" w:type="dxa"/>
        <w:tblLayout w:type="fixed"/>
        <w:tblLook w:val="0400"/>
      </w:tblPr>
      <w:tblGrid>
        <w:gridCol w:w="3664"/>
        <w:gridCol w:w="3285"/>
        <w:gridCol w:w="2895"/>
      </w:tblGrid>
      <w:tr w:rsidR="00BC5EEF" w:rsidRPr="00BC5EEF" w:rsidTr="00387EF1">
        <w:trPr>
          <w:trHeight w:val="354"/>
        </w:trPr>
        <w:tc>
          <w:tcPr>
            <w:tcW w:w="3664" w:type="dxa"/>
          </w:tcPr>
          <w:p w:rsidR="00BC5EEF" w:rsidRPr="00BC5EEF" w:rsidRDefault="00BC5EEF" w:rsidP="00387EF1">
            <w:pPr>
              <w:spacing w:after="0"/>
              <w:jc w:val="both"/>
              <w:rPr>
                <w:rFonts w:ascii="Times New Roman" w:hAnsi="Times New Roman" w:cs="Times New Roman"/>
                <w:b/>
                <w:sz w:val="24"/>
                <w:szCs w:val="24"/>
              </w:rPr>
            </w:pPr>
            <w:bookmarkStart w:id="6" w:name="_heading=h.2et92p0" w:colFirst="0" w:colLast="0"/>
            <w:bookmarkEnd w:id="6"/>
            <w:r w:rsidRPr="00BC5EEF">
              <w:rPr>
                <w:rFonts w:ascii="Times New Roman" w:hAnsi="Times New Roman" w:cs="Times New Roman"/>
                <w:b/>
                <w:sz w:val="24"/>
                <w:szCs w:val="24"/>
              </w:rPr>
              <w:t xml:space="preserve">Уповноважена особа: </w:t>
            </w:r>
            <w:r w:rsidRPr="00BC5EEF">
              <w:rPr>
                <w:rFonts w:ascii="Times New Roman" w:hAnsi="Times New Roman" w:cs="Times New Roman"/>
                <w:iCs/>
                <w:sz w:val="24"/>
                <w:szCs w:val="24"/>
                <w:lang w:eastAsia="en-US"/>
              </w:rPr>
              <w:t>Провідний інженер</w:t>
            </w:r>
          </w:p>
        </w:tc>
        <w:tc>
          <w:tcPr>
            <w:tcW w:w="3285" w:type="dxa"/>
            <w:vAlign w:val="center"/>
          </w:tcPr>
          <w:p w:rsidR="00BC5EEF" w:rsidRPr="00BC5EEF" w:rsidRDefault="00BC5EEF" w:rsidP="00387EF1">
            <w:pPr>
              <w:tabs>
                <w:tab w:val="left" w:pos="1440"/>
              </w:tabs>
              <w:spacing w:after="0"/>
              <w:jc w:val="center"/>
              <w:rPr>
                <w:rFonts w:ascii="Times New Roman" w:hAnsi="Times New Roman" w:cs="Times New Roman"/>
                <w:sz w:val="16"/>
                <w:szCs w:val="16"/>
                <w:highlight w:val="yellow"/>
              </w:rPr>
            </w:pPr>
          </w:p>
          <w:p w:rsidR="00BC5EEF" w:rsidRPr="00BC5EEF" w:rsidRDefault="00BC5EEF" w:rsidP="00387EF1">
            <w:pPr>
              <w:tabs>
                <w:tab w:val="left" w:pos="1440"/>
              </w:tabs>
              <w:spacing w:after="0"/>
              <w:jc w:val="center"/>
              <w:rPr>
                <w:rFonts w:ascii="Times New Roman" w:hAnsi="Times New Roman" w:cs="Times New Roman"/>
                <w:sz w:val="16"/>
                <w:szCs w:val="16"/>
              </w:rPr>
            </w:pPr>
            <w:r w:rsidRPr="00BC5EEF">
              <w:rPr>
                <w:rFonts w:ascii="Times New Roman" w:hAnsi="Times New Roman" w:cs="Times New Roman"/>
                <w:sz w:val="16"/>
                <w:szCs w:val="16"/>
              </w:rPr>
              <w:t>________________</w:t>
            </w:r>
          </w:p>
          <w:p w:rsidR="00BC5EEF" w:rsidRPr="00BC5EEF" w:rsidRDefault="00BC5EEF" w:rsidP="00387EF1">
            <w:pPr>
              <w:tabs>
                <w:tab w:val="left" w:pos="1440"/>
              </w:tabs>
              <w:spacing w:after="0"/>
              <w:jc w:val="center"/>
              <w:rPr>
                <w:rFonts w:ascii="Times New Roman" w:hAnsi="Times New Roman" w:cs="Times New Roman"/>
                <w:sz w:val="24"/>
                <w:szCs w:val="24"/>
                <w:highlight w:val="yellow"/>
              </w:rPr>
            </w:pPr>
            <w:r w:rsidRPr="00BC5EEF">
              <w:rPr>
                <w:rFonts w:ascii="Times New Roman" w:hAnsi="Times New Roman" w:cs="Times New Roman"/>
                <w:sz w:val="16"/>
                <w:szCs w:val="16"/>
              </w:rPr>
              <w:t>підпис</w:t>
            </w:r>
          </w:p>
        </w:tc>
        <w:tc>
          <w:tcPr>
            <w:tcW w:w="2895" w:type="dxa"/>
            <w:vAlign w:val="center"/>
          </w:tcPr>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 xml:space="preserve"> </w:t>
            </w:r>
          </w:p>
          <w:p w:rsidR="00BC5EEF" w:rsidRPr="00BC5EEF" w:rsidRDefault="00BC5EEF" w:rsidP="00387EF1">
            <w:pPr>
              <w:tabs>
                <w:tab w:val="left" w:pos="1440"/>
              </w:tabs>
              <w:spacing w:after="0"/>
              <w:rPr>
                <w:rFonts w:ascii="Times New Roman" w:hAnsi="Times New Roman" w:cs="Times New Roman"/>
                <w:b/>
                <w:sz w:val="24"/>
                <w:szCs w:val="24"/>
              </w:rPr>
            </w:pPr>
            <w:r w:rsidRPr="00BC5EEF">
              <w:rPr>
                <w:rFonts w:ascii="Times New Roman" w:hAnsi="Times New Roman" w:cs="Times New Roman"/>
                <w:b/>
                <w:sz w:val="24"/>
                <w:szCs w:val="24"/>
              </w:rPr>
              <w:t>ПУТЯТІН В.Б.</w:t>
            </w:r>
          </w:p>
        </w:tc>
      </w:tr>
    </w:tbl>
    <w:p w:rsidR="00BC5EEF" w:rsidRPr="00BC5EEF" w:rsidRDefault="00BC5EEF" w:rsidP="00BC5EEF">
      <w:pPr>
        <w:tabs>
          <w:tab w:val="left" w:pos="1425"/>
        </w:tabs>
        <w:spacing w:after="0"/>
        <w:jc w:val="both"/>
        <w:rPr>
          <w:rFonts w:ascii="Times New Roman" w:hAnsi="Times New Roman" w:cs="Times New Roman"/>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1A0805" w:rsidRPr="00BC5EEF" w:rsidRDefault="001A0805">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910313" w:rsidRPr="00BC5EEF" w:rsidRDefault="00910313">
      <w:pPr>
        <w:spacing w:after="0" w:line="240" w:lineRule="auto"/>
        <w:ind w:left="7920"/>
        <w:rPr>
          <w:rFonts w:ascii="Times New Roman" w:eastAsia="Times New Roman" w:hAnsi="Times New Roman" w:cs="Times New Roman"/>
          <w:b/>
          <w:sz w:val="24"/>
          <w:szCs w:val="24"/>
        </w:rPr>
      </w:pPr>
    </w:p>
    <w:p w:rsidR="00611CC6" w:rsidRPr="00BC5EEF" w:rsidRDefault="00611CC6">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p w:rsidR="00B365F5" w:rsidRPr="00BC5EEF" w:rsidRDefault="00B365F5">
      <w:pPr>
        <w:spacing w:after="0" w:line="240" w:lineRule="auto"/>
        <w:ind w:left="7920"/>
        <w:rPr>
          <w:rFonts w:ascii="Times New Roman" w:eastAsia="Times New Roman" w:hAnsi="Times New Roman" w:cs="Times New Roman"/>
          <w:b/>
          <w:sz w:val="24"/>
          <w:szCs w:val="24"/>
        </w:rPr>
      </w:pPr>
    </w:p>
    <w:sectPr w:rsidR="00B365F5" w:rsidRPr="00BC5EEF" w:rsidSect="00CD1E3D">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6B"/>
    <w:multiLevelType w:val="hybridMultilevel"/>
    <w:tmpl w:val="38A800CC"/>
    <w:lvl w:ilvl="0" w:tplc="1FEAD4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AF426C6"/>
    <w:multiLevelType w:val="hybridMultilevel"/>
    <w:tmpl w:val="7A08F49C"/>
    <w:lvl w:ilvl="0" w:tplc="0CEE721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7D4ECC"/>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C02A4D"/>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884036"/>
    <w:multiLevelType w:val="hybridMultilevel"/>
    <w:tmpl w:val="777C35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F3C441E"/>
    <w:multiLevelType w:val="multilevel"/>
    <w:tmpl w:val="0AFC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375BAD"/>
    <w:multiLevelType w:val="multilevel"/>
    <w:tmpl w:val="AAAC0B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CD1E3D"/>
    <w:rsid w:val="00004972"/>
    <w:rsid w:val="00113895"/>
    <w:rsid w:val="00123DF0"/>
    <w:rsid w:val="001A0805"/>
    <w:rsid w:val="001B779C"/>
    <w:rsid w:val="002349EF"/>
    <w:rsid w:val="00300269"/>
    <w:rsid w:val="0030431C"/>
    <w:rsid w:val="0039565C"/>
    <w:rsid w:val="00426C20"/>
    <w:rsid w:val="00473997"/>
    <w:rsid w:val="005608EA"/>
    <w:rsid w:val="00587B72"/>
    <w:rsid w:val="005907BE"/>
    <w:rsid w:val="00606254"/>
    <w:rsid w:val="00611CC6"/>
    <w:rsid w:val="0064753B"/>
    <w:rsid w:val="00647A11"/>
    <w:rsid w:val="00677A44"/>
    <w:rsid w:val="006C14E9"/>
    <w:rsid w:val="006D5E0C"/>
    <w:rsid w:val="007437D7"/>
    <w:rsid w:val="00770937"/>
    <w:rsid w:val="007737C6"/>
    <w:rsid w:val="007A0E45"/>
    <w:rsid w:val="007B2A89"/>
    <w:rsid w:val="007C7D20"/>
    <w:rsid w:val="008A7ADC"/>
    <w:rsid w:val="008D58A6"/>
    <w:rsid w:val="008E2DB7"/>
    <w:rsid w:val="00910313"/>
    <w:rsid w:val="00916815"/>
    <w:rsid w:val="009B742E"/>
    <w:rsid w:val="009C575A"/>
    <w:rsid w:val="00AA3AE6"/>
    <w:rsid w:val="00B365F5"/>
    <w:rsid w:val="00B4497A"/>
    <w:rsid w:val="00B61C5A"/>
    <w:rsid w:val="00BC3165"/>
    <w:rsid w:val="00BC5EEF"/>
    <w:rsid w:val="00C64937"/>
    <w:rsid w:val="00C92764"/>
    <w:rsid w:val="00CD1E3D"/>
    <w:rsid w:val="00CF24BA"/>
    <w:rsid w:val="00D7098E"/>
    <w:rsid w:val="00DF275A"/>
    <w:rsid w:val="00DF2972"/>
    <w:rsid w:val="00E561CA"/>
    <w:rsid w:val="00EB51BE"/>
    <w:rsid w:val="00EC49DC"/>
    <w:rsid w:val="00FC5166"/>
    <w:rsid w:val="00FD60D9"/>
    <w:rsid w:val="00FF4864"/>
    <w:rsid w:val="00FF7B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3D"/>
    <w:rPr>
      <w:rFonts w:asciiTheme="minorHAnsi" w:eastAsiaTheme="minorEastAsia" w:hAnsiTheme="minorHAnsi" w:cstheme="minorBidi"/>
    </w:rPr>
  </w:style>
  <w:style w:type="paragraph" w:styleId="1">
    <w:name w:val="heading 1"/>
    <w:basedOn w:val="a"/>
    <w:next w:val="a"/>
    <w:rsid w:val="00CD1E3D"/>
    <w:pPr>
      <w:keepNext/>
      <w:keepLines/>
      <w:spacing w:before="480" w:after="120"/>
      <w:outlineLvl w:val="0"/>
    </w:pPr>
    <w:rPr>
      <w:b/>
      <w:sz w:val="48"/>
      <w:szCs w:val="48"/>
    </w:rPr>
  </w:style>
  <w:style w:type="paragraph" w:styleId="2">
    <w:name w:val="heading 2"/>
    <w:basedOn w:val="a"/>
    <w:next w:val="a"/>
    <w:rsid w:val="00CD1E3D"/>
    <w:pPr>
      <w:keepNext/>
      <w:keepLines/>
      <w:spacing w:before="360" w:after="80"/>
      <w:outlineLvl w:val="1"/>
    </w:pPr>
    <w:rPr>
      <w:b/>
      <w:sz w:val="36"/>
      <w:szCs w:val="36"/>
    </w:rPr>
  </w:style>
  <w:style w:type="paragraph" w:styleId="3">
    <w:name w:val="heading 3"/>
    <w:basedOn w:val="a"/>
    <w:next w:val="a"/>
    <w:rsid w:val="00CD1E3D"/>
    <w:pPr>
      <w:keepNext/>
      <w:keepLines/>
      <w:spacing w:before="280" w:after="80"/>
      <w:outlineLvl w:val="2"/>
    </w:pPr>
    <w:rPr>
      <w:b/>
      <w:sz w:val="28"/>
      <w:szCs w:val="28"/>
    </w:rPr>
  </w:style>
  <w:style w:type="paragraph" w:styleId="4">
    <w:name w:val="heading 4"/>
    <w:basedOn w:val="a"/>
    <w:next w:val="a"/>
    <w:rsid w:val="00CD1E3D"/>
    <w:pPr>
      <w:keepNext/>
      <w:keepLines/>
      <w:spacing w:before="240" w:after="40"/>
      <w:outlineLvl w:val="3"/>
    </w:pPr>
    <w:rPr>
      <w:b/>
      <w:sz w:val="24"/>
      <w:szCs w:val="24"/>
    </w:rPr>
  </w:style>
  <w:style w:type="paragraph" w:styleId="5">
    <w:name w:val="heading 5"/>
    <w:basedOn w:val="a"/>
    <w:next w:val="a"/>
    <w:rsid w:val="00CD1E3D"/>
    <w:pPr>
      <w:keepNext/>
      <w:keepLines/>
      <w:spacing w:before="220" w:after="40"/>
      <w:outlineLvl w:val="4"/>
    </w:pPr>
    <w:rPr>
      <w:b/>
    </w:rPr>
  </w:style>
  <w:style w:type="paragraph" w:styleId="6">
    <w:name w:val="heading 6"/>
    <w:basedOn w:val="a"/>
    <w:next w:val="a"/>
    <w:rsid w:val="00CD1E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1E3D"/>
  </w:style>
  <w:style w:type="table" w:customStyle="1" w:styleId="TableNormal">
    <w:name w:val="Table Normal"/>
    <w:rsid w:val="00CD1E3D"/>
    <w:tblPr>
      <w:tblCellMar>
        <w:top w:w="0" w:type="dxa"/>
        <w:left w:w="0" w:type="dxa"/>
        <w:bottom w:w="0" w:type="dxa"/>
        <w:right w:w="0" w:type="dxa"/>
      </w:tblCellMar>
    </w:tblPr>
  </w:style>
  <w:style w:type="paragraph" w:styleId="a3">
    <w:name w:val="Title"/>
    <w:basedOn w:val="a"/>
    <w:next w:val="a"/>
    <w:rsid w:val="00CD1E3D"/>
    <w:pPr>
      <w:keepNext/>
      <w:keepLines/>
      <w:spacing w:before="480" w:after="120"/>
    </w:pPr>
    <w:rPr>
      <w:b/>
      <w:sz w:val="72"/>
      <w:szCs w:val="72"/>
    </w:rPr>
  </w:style>
  <w:style w:type="table" w:customStyle="1" w:styleId="TableNormal0">
    <w:name w:val="Table Normal"/>
    <w:rsid w:val="00CD1E3D"/>
    <w:tblPr>
      <w:tblCellMar>
        <w:top w:w="0" w:type="dxa"/>
        <w:left w:w="0" w:type="dxa"/>
        <w:bottom w:w="0" w:type="dxa"/>
        <w:right w:w="0" w:type="dxa"/>
      </w:tblCellMar>
    </w:tblPr>
  </w:style>
  <w:style w:type="paragraph" w:styleId="a4">
    <w:name w:val="annotation text"/>
    <w:basedOn w:val="a"/>
    <w:uiPriority w:val="99"/>
    <w:unhideWhenUsed/>
    <w:qFormat/>
    <w:rsid w:val="00CD1E3D"/>
  </w:style>
  <w:style w:type="paragraph" w:customStyle="1" w:styleId="10">
    <w:name w:val="Абзац списка1"/>
    <w:basedOn w:val="a"/>
    <w:uiPriority w:val="34"/>
    <w:qFormat/>
    <w:rsid w:val="00CD1E3D"/>
    <w:pPr>
      <w:ind w:left="720"/>
      <w:contextualSpacing/>
    </w:pPr>
  </w:style>
  <w:style w:type="paragraph" w:customStyle="1" w:styleId="11">
    <w:name w:val="Без интервала1"/>
    <w:uiPriority w:val="1"/>
    <w:qFormat/>
    <w:rsid w:val="00CD1E3D"/>
    <w:pPr>
      <w:suppressAutoHyphens/>
      <w:spacing w:after="0" w:line="240" w:lineRule="auto"/>
    </w:pPr>
    <w:rPr>
      <w:rFonts w:eastAsia="Arial"/>
      <w:lang w:val="ru-RU" w:eastAsia="ar-SA"/>
    </w:rPr>
  </w:style>
  <w:style w:type="paragraph" w:customStyle="1" w:styleId="rvps2">
    <w:name w:val="rvps2"/>
    <w:basedOn w:val="a"/>
    <w:qFormat/>
    <w:rsid w:val="00CD1E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Список уровня 2"/>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normal"/>
    <w:next w:val="normal"/>
    <w:rsid w:val="00CD1E3D"/>
    <w:pPr>
      <w:keepNext/>
      <w:keepLines/>
      <w:spacing w:before="360" w:after="80"/>
    </w:pPr>
    <w:rPr>
      <w:rFonts w:ascii="Georgia" w:eastAsia="Georgia" w:hAnsi="Georgia" w:cs="Georgia"/>
      <w:i/>
      <w:color w:val="666666"/>
      <w:sz w:val="48"/>
      <w:szCs w:val="48"/>
    </w:rPr>
  </w:style>
  <w:style w:type="table" w:customStyle="1" w:styleId="aa">
    <w:basedOn w:val="TableNormal0"/>
    <w:rsid w:val="00CD1E3D"/>
    <w:tblPr>
      <w:tblStyleRowBandSize w:val="1"/>
      <w:tblStyleColBandSize w:val="1"/>
      <w:tblCellMar>
        <w:top w:w="0" w:type="dxa"/>
        <w:left w:w="115" w:type="dxa"/>
        <w:bottom w:w="0" w:type="dxa"/>
        <w:right w:w="115" w:type="dxa"/>
      </w:tblCellMar>
    </w:tblPr>
  </w:style>
  <w:style w:type="table" w:customStyle="1" w:styleId="ab">
    <w:basedOn w:val="TableNormal0"/>
    <w:rsid w:val="00CD1E3D"/>
    <w:tblPr>
      <w:tblStyleRowBandSize w:val="1"/>
      <w:tblStyleColBandSize w:val="1"/>
      <w:tblCellMar>
        <w:top w:w="0" w:type="dxa"/>
        <w:left w:w="115" w:type="dxa"/>
        <w:bottom w:w="0" w:type="dxa"/>
        <w:right w:w="115" w:type="dxa"/>
      </w:tblCellMar>
    </w:tblPr>
  </w:style>
  <w:style w:type="table" w:customStyle="1" w:styleId="ac">
    <w:basedOn w:val="TableNormal0"/>
    <w:rsid w:val="00CD1E3D"/>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473997"/>
    <w:rPr>
      <w:b/>
      <w:bCs/>
      <w:sz w:val="21"/>
      <w:szCs w:val="21"/>
      <w:shd w:val="clear" w:color="auto" w:fill="FFFFFF"/>
    </w:rPr>
  </w:style>
  <w:style w:type="paragraph" w:customStyle="1" w:styleId="21">
    <w:name w:val="Основной текст (2)"/>
    <w:basedOn w:val="a"/>
    <w:link w:val="20"/>
    <w:rsid w:val="00473997"/>
    <w:pPr>
      <w:widowControl w:val="0"/>
      <w:shd w:val="clear" w:color="auto" w:fill="FFFFFF"/>
      <w:spacing w:after="60" w:line="0" w:lineRule="atLeast"/>
      <w:jc w:val="center"/>
    </w:pPr>
    <w:rPr>
      <w:rFonts w:ascii="Calibri" w:eastAsia="Calibri" w:hAnsi="Calibri" w:cs="Calibri"/>
      <w:b/>
      <w:bCs/>
      <w:sz w:val="21"/>
      <w:szCs w:val="21"/>
    </w:rPr>
  </w:style>
  <w:style w:type="character" w:customStyle="1" w:styleId="30">
    <w:name w:val="Основной текст (3)_"/>
    <w:basedOn w:val="a0"/>
    <w:link w:val="31"/>
    <w:rsid w:val="00473997"/>
    <w:rPr>
      <w:i/>
      <w:iCs/>
      <w:spacing w:val="-1"/>
      <w:sz w:val="21"/>
      <w:szCs w:val="21"/>
      <w:shd w:val="clear" w:color="auto" w:fill="FFFFFF"/>
    </w:rPr>
  </w:style>
  <w:style w:type="paragraph" w:customStyle="1" w:styleId="31">
    <w:name w:val="Основной текст (3)"/>
    <w:basedOn w:val="a"/>
    <w:link w:val="30"/>
    <w:rsid w:val="00473997"/>
    <w:pPr>
      <w:widowControl w:val="0"/>
      <w:shd w:val="clear" w:color="auto" w:fill="FFFFFF"/>
      <w:spacing w:before="60" w:after="660" w:line="0" w:lineRule="atLeast"/>
      <w:jc w:val="center"/>
    </w:pPr>
    <w:rPr>
      <w:rFonts w:ascii="Calibri" w:eastAsia="Calibri" w:hAnsi="Calibri" w:cs="Calibri"/>
      <w:i/>
      <w:iCs/>
      <w:spacing w:val="-1"/>
      <w:sz w:val="21"/>
      <w:szCs w:val="21"/>
    </w:rPr>
  </w:style>
  <w:style w:type="character" w:customStyle="1" w:styleId="ad">
    <w:name w:val="Подпись к таблице"/>
    <w:basedOn w:val="a0"/>
    <w:rsid w:val="00473997"/>
    <w:rPr>
      <w:rFonts w:ascii="Times New Roman" w:eastAsia="Times New Roman" w:hAnsi="Times New Roman" w:cs="Times New Roman"/>
      <w:b w:val="0"/>
      <w:bCs w:val="0"/>
      <w:i/>
      <w:iCs/>
      <w:smallCaps w:val="0"/>
      <w:strike w:val="0"/>
      <w:color w:val="000000"/>
      <w:spacing w:val="-1"/>
      <w:w w:val="100"/>
      <w:position w:val="0"/>
      <w:sz w:val="21"/>
      <w:szCs w:val="21"/>
      <w:u w:val="single"/>
      <w:lang w:val="uk-UA" w:eastAsia="uk-UA" w:bidi="uk-UA"/>
    </w:rPr>
  </w:style>
  <w:style w:type="character" w:customStyle="1" w:styleId="ae">
    <w:name w:val="Основной текст_"/>
    <w:basedOn w:val="a0"/>
    <w:link w:val="22"/>
    <w:rsid w:val="00473997"/>
    <w:rPr>
      <w:spacing w:val="1"/>
      <w:sz w:val="21"/>
      <w:szCs w:val="21"/>
      <w:shd w:val="clear" w:color="auto" w:fill="FFFFFF"/>
    </w:rPr>
  </w:style>
  <w:style w:type="character" w:customStyle="1" w:styleId="0pt">
    <w:name w:val="Основной текст + Полужирный;Интервал 0 pt"/>
    <w:basedOn w:val="ae"/>
    <w:rsid w:val="00473997"/>
    <w:rPr>
      <w:b/>
      <w:bCs/>
      <w:color w:val="000000"/>
      <w:spacing w:val="0"/>
      <w:w w:val="100"/>
      <w:position w:val="0"/>
      <w:lang w:val="uk-UA" w:eastAsia="uk-UA" w:bidi="uk-UA"/>
    </w:rPr>
  </w:style>
  <w:style w:type="character" w:customStyle="1" w:styleId="12">
    <w:name w:val="Основной текст1"/>
    <w:basedOn w:val="ae"/>
    <w:rsid w:val="00473997"/>
    <w:rPr>
      <w:color w:val="000000"/>
      <w:w w:val="100"/>
      <w:position w:val="0"/>
      <w:lang w:val="uk-UA" w:eastAsia="uk-UA" w:bidi="uk-UA"/>
    </w:rPr>
  </w:style>
  <w:style w:type="paragraph" w:customStyle="1" w:styleId="22">
    <w:name w:val="Основной текст2"/>
    <w:basedOn w:val="a"/>
    <w:link w:val="ae"/>
    <w:rsid w:val="00473997"/>
    <w:pPr>
      <w:widowControl w:val="0"/>
      <w:shd w:val="clear" w:color="auto" w:fill="FFFFFF"/>
      <w:spacing w:after="240" w:line="274" w:lineRule="exact"/>
      <w:jc w:val="both"/>
    </w:pPr>
    <w:rPr>
      <w:rFonts w:ascii="Calibri" w:eastAsia="Calibri" w:hAnsi="Calibri" w:cs="Calibri"/>
      <w:spacing w:val="1"/>
      <w:sz w:val="21"/>
      <w:szCs w:val="21"/>
    </w:rPr>
  </w:style>
  <w:style w:type="character" w:customStyle="1" w:styleId="13">
    <w:name w:val="Заголовок №1_"/>
    <w:basedOn w:val="a0"/>
    <w:link w:val="14"/>
    <w:rsid w:val="00473997"/>
    <w:rPr>
      <w:b/>
      <w:bCs/>
      <w:sz w:val="21"/>
      <w:szCs w:val="21"/>
      <w:shd w:val="clear" w:color="auto" w:fill="FFFFFF"/>
    </w:rPr>
  </w:style>
  <w:style w:type="character" w:customStyle="1" w:styleId="10pt">
    <w:name w:val="Заголовок №1 + Интервал 0 pt"/>
    <w:basedOn w:val="13"/>
    <w:rsid w:val="00473997"/>
    <w:rPr>
      <w:color w:val="000000"/>
      <w:spacing w:val="1"/>
      <w:w w:val="100"/>
      <w:position w:val="0"/>
      <w:lang w:val="uk-UA" w:eastAsia="uk-UA" w:bidi="uk-UA"/>
    </w:rPr>
  </w:style>
  <w:style w:type="paragraph" w:customStyle="1" w:styleId="14">
    <w:name w:val="Заголовок №1"/>
    <w:basedOn w:val="a"/>
    <w:link w:val="13"/>
    <w:rsid w:val="00473997"/>
    <w:pPr>
      <w:widowControl w:val="0"/>
      <w:shd w:val="clear" w:color="auto" w:fill="FFFFFF"/>
      <w:spacing w:before="240" w:after="60" w:line="0" w:lineRule="atLeast"/>
      <w:jc w:val="both"/>
      <w:outlineLvl w:val="0"/>
    </w:pPr>
    <w:rPr>
      <w:rFonts w:ascii="Calibri" w:eastAsia="Calibri" w:hAnsi="Calibri" w:cs="Calibri"/>
      <w:b/>
      <w:bCs/>
      <w:sz w:val="21"/>
      <w:szCs w:val="21"/>
    </w:rPr>
  </w:style>
  <w:style w:type="character" w:customStyle="1" w:styleId="a6">
    <w:name w:val="Абзац списка Знак"/>
    <w:aliases w:val="Список уровня 2 Знак"/>
    <w:link w:val="a5"/>
    <w:uiPriority w:val="34"/>
    <w:locked/>
    <w:rsid w:val="00BC5EEF"/>
    <w:rPr>
      <w:rFonts w:asciiTheme="minorHAnsi" w:eastAsiaTheme="minorEastAsia" w:hAnsiTheme="minorHAnsi" w:cstheme="minorBidi"/>
    </w:rPr>
  </w:style>
  <w:style w:type="paragraph" w:styleId="af">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f0"/>
    <w:qFormat/>
    <w:rsid w:val="00426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f"/>
    <w:locked/>
    <w:rsid w:val="00426C20"/>
    <w:rPr>
      <w:rFonts w:ascii="Times New Roman" w:eastAsia="Times New Roman" w:hAnsi="Times New Roman" w:cs="Times New Roman"/>
      <w:sz w:val="24"/>
      <w:szCs w:val="24"/>
    </w:rPr>
  </w:style>
  <w:style w:type="table" w:styleId="af1">
    <w:name w:val="Table Grid"/>
    <w:basedOn w:val="a1"/>
    <w:uiPriority w:val="39"/>
    <w:rsid w:val="00FC5166"/>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104302">
      <w:bodyDiv w:val="1"/>
      <w:marLeft w:val="0"/>
      <w:marRight w:val="0"/>
      <w:marTop w:val="0"/>
      <w:marBottom w:val="0"/>
      <w:divBdr>
        <w:top w:val="none" w:sz="0" w:space="0" w:color="auto"/>
        <w:left w:val="none" w:sz="0" w:space="0" w:color="auto"/>
        <w:bottom w:val="none" w:sz="0" w:space="0" w:color="auto"/>
        <w:right w:val="none" w:sz="0" w:space="0" w:color="auto"/>
      </w:divBdr>
    </w:div>
    <w:div w:id="1063912322">
      <w:bodyDiv w:val="1"/>
      <w:marLeft w:val="0"/>
      <w:marRight w:val="0"/>
      <w:marTop w:val="0"/>
      <w:marBottom w:val="0"/>
      <w:divBdr>
        <w:top w:val="none" w:sz="0" w:space="0" w:color="auto"/>
        <w:left w:val="none" w:sz="0" w:space="0" w:color="auto"/>
        <w:bottom w:val="none" w:sz="0" w:space="0" w:color="auto"/>
        <w:right w:val="none" w:sz="0" w:space="0" w:color="auto"/>
      </w:divBdr>
    </w:div>
    <w:div w:id="142831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2987</Words>
  <Characters>1703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4</cp:revision>
  <cp:lastPrinted>2024-04-22T09:46:00Z</cp:lastPrinted>
  <dcterms:created xsi:type="dcterms:W3CDTF">2024-04-22T09:46:00Z</dcterms:created>
  <dcterms:modified xsi:type="dcterms:W3CDTF">2024-04-22T10:11:00Z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